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63166D35"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5E96C750" w:rsidR="005425F1" w:rsidRDefault="00727818"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tq8OUQ=="/>
              </w:sdtPr>
              <w:sdtEndPr/>
              <w:sdtContent>
                <w:r w:rsidR="001C7942">
                  <w:t>Drama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7942">
                  <w:t>2024 v1.0</w:t>
                </w:r>
              </w:sdtContent>
            </w:sdt>
          </w:p>
          <w:p w14:paraId="57F39E7B" w14:textId="1270A0D7" w:rsidR="005A0FC0" w:rsidRDefault="00727818" w:rsidP="0096786E">
            <w:pPr>
              <w:pStyle w:val="Subtitle"/>
            </w:pPr>
            <w:sdt>
              <w:sdtPr>
                <w:alias w:val="Assessment #"/>
                <w:tag w:val="Document Subtitle"/>
                <w:id w:val="-704241687"/>
                <w:placeholder>
                  <w:docPart w:val="A4F1A31CB68E437ABD6064D1FC91074F"/>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5A0FC0">
              <w:t>2</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1C7942">
                  <w:t>Performance</w:t>
                </w:r>
              </w:sdtContent>
            </w:sdt>
            <w:r w:rsidR="008B5277">
              <w:t xml:space="preserve"> —</w:t>
            </w:r>
            <w:r w:rsidR="00393309">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393309">
                  <w:rPr>
                    <w:shd w:val="clear" w:color="auto" w:fill="F7EA9F" w:themeFill="accent6"/>
                  </w:rPr>
                  <w:t>topic</w:t>
                </w:r>
                <w:r w:rsidR="00393309" w:rsidRPr="00C145D3">
                  <w:rPr>
                    <w:shd w:val="clear" w:color="auto" w:fill="F7EA9F" w:themeFill="accent6"/>
                  </w:rPr>
                  <w:t>]</w:t>
                </w:r>
              </w:sdtContent>
            </w:sdt>
            <w:r w:rsidR="005B0FB5">
              <w:t xml:space="preserve"> </w:t>
            </w:r>
          </w:p>
          <w:p w14:paraId="722B3F79" w14:textId="13ECA0A4" w:rsidR="0025739B" w:rsidRDefault="005A0FC0" w:rsidP="00E65CEE">
            <w:pPr>
              <w:pStyle w:val="Heading3"/>
              <w:outlineLvl w:val="2"/>
            </w:pPr>
            <w:r>
              <w:t xml:space="preserve">Workshop </w:t>
            </w:r>
            <w:r w:rsidR="006F4620">
              <w:t>s</w:t>
            </w:r>
            <w:r w:rsidR="004C7E2C">
              <w:t>ample assessment</w:t>
            </w:r>
            <w:r w:rsidR="00FA0B42">
              <w:t xml:space="preserve">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226728D3" w:rsidR="005B0FB5" w:rsidRDefault="005B0FB5" w:rsidP="00E65CEE">
            <w:pPr>
              <w:pStyle w:val="Instructiontowritersbullet"/>
            </w:pPr>
            <w:r>
              <w:t>customise the school information section and subject details</w:t>
            </w:r>
            <w:r w:rsidR="00867FE9">
              <w:t>, delete the QCAA logo, and replace ‘Queensland Curriculum and Assessment Authority’ with the school name in all footers</w:t>
            </w:r>
          </w:p>
          <w:p w14:paraId="79C5EE83" w14:textId="77777777" w:rsidR="005B0FB5" w:rsidRDefault="005B0FB5" w:rsidP="00E65CEE">
            <w:pPr>
              <w:pStyle w:val="Instructiontowritersbullet"/>
            </w:pPr>
            <w:r>
              <w:t>complete the unit and module section using information from the s</w:t>
            </w:r>
            <w:r w:rsidR="00046E26">
              <w:t xml:space="preserve">yllabus </w:t>
            </w:r>
          </w:p>
          <w:p w14:paraId="395C2009" w14:textId="77777777" w:rsidR="005B0FB5" w:rsidRPr="00B60FA2" w:rsidRDefault="005B0FB5" w:rsidP="00E65CEE">
            <w:pPr>
              <w:pStyle w:val="Instructiontowritersbullet"/>
            </w:pPr>
            <w:r>
              <w:t>consider the conditions prescribed in the syllabus when completing the conditions section</w:t>
            </w:r>
          </w:p>
          <w:p w14:paraId="1E45CA45" w14:textId="77777777" w:rsidR="005B0FB5" w:rsidRDefault="005B0FB5" w:rsidP="00E65CEE">
            <w:pPr>
              <w:pStyle w:val="Instructiontowritersbullet"/>
            </w:pPr>
            <w:r>
              <w:t xml:space="preserve">construct assessment items in the provided fields. Refer to the guidance provided in yellow in the template. This guidance refers to content to be entered </w:t>
            </w:r>
          </w:p>
          <w:p w14:paraId="766D7A1A" w14:textId="77777777" w:rsidR="005B0FB5" w:rsidRDefault="005B0FB5" w:rsidP="00E65CEE">
            <w:pPr>
              <w:pStyle w:val="Instructiontowritersbullet"/>
            </w:pPr>
            <w:r>
              <w:t>include stimulus items within the template or attached separately, as appropriate</w:t>
            </w:r>
          </w:p>
          <w:p w14:paraId="60F22AC2" w14:textId="531CF491" w:rsidR="005B0FB5" w:rsidRDefault="005B0FB5" w:rsidP="00E65CEE">
            <w:pPr>
              <w:pStyle w:val="Instructiontowritersbullet"/>
            </w:pPr>
            <w:r>
              <w:t xml:space="preserve">refer to the Assessment techniques section of the syllabus for further information about subject-specific specifications, e.g. whether all objectives need to be assessed </w:t>
            </w:r>
          </w:p>
          <w:p w14:paraId="455F434C" w14:textId="77777777" w:rsidR="005B0FB5" w:rsidRPr="00017CD9" w:rsidRDefault="005B0FB5" w:rsidP="00E65CEE">
            <w:pPr>
              <w:pStyle w:val="Instructiontowritersbullet"/>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727818">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727818">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727818">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727818">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727818">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727818">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727818">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727818">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727818">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727818">
                  <w:pPr>
                    <w:pStyle w:val="Tabletext"/>
                    <w:framePr w:hSpace="181" w:wrap="around" w:vAnchor="page" w:hAnchor="page" w:x="1504" w:y="285"/>
                    <w:suppressOverlap/>
                  </w:pPr>
                </w:p>
              </w:tc>
            </w:tr>
          </w:tbl>
          <w:p w14:paraId="53519208" w14:textId="77DB6CBF"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727818">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727818">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727818">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727818">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727818">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727818">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727818">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727818">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19F0A4CB" w:rsidR="00B620E3" w:rsidRPr="00B620E3" w:rsidRDefault="00B620E3" w:rsidP="00B620E3">
      <w:pPr>
        <w:pStyle w:val="Instructiontowriters"/>
      </w:pPr>
      <w:r w:rsidRPr="00B620E3">
        <w:t xml:space="preserve">Copy and paste the technique, unit, duration and response requirements directly from </w:t>
      </w:r>
      <w:r w:rsidR="00E77D35">
        <w:t>the</w:t>
      </w:r>
      <w:r w:rsidR="00E77D35" w:rsidRPr="00B620E3">
        <w:t xml:space="preserve"> </w:t>
      </w:r>
      <w:r w:rsidRPr="00B620E3">
        <w:t>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727818"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727818"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727818"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727818"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727818"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727818"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20C632AB" w14:textId="77777777" w:rsidR="006709B7" w:rsidRDefault="006709B7" w:rsidP="006709B7">
      <w:pPr>
        <w:pStyle w:val="Heading2"/>
      </w:pPr>
      <w:r>
        <w:t>Task</w:t>
      </w:r>
    </w:p>
    <w:p w14:paraId="6E929B0B" w14:textId="77777777" w:rsidR="006709B7" w:rsidRDefault="006709B7" w:rsidP="006709B7">
      <w:pPr>
        <w:pStyle w:val="Instructiontowriters"/>
      </w:pPr>
      <w:bookmarkStart w:id="2" w:name="_Hlk133924382"/>
      <w:r>
        <w:t>Add task,</w:t>
      </w:r>
      <w:r w:rsidRPr="00310775">
        <w:t xml:space="preserve"> i.e. copy and paste the </w:t>
      </w:r>
      <w:r>
        <w:t xml:space="preserve">task information from the relevant unit and then contextualise it to align to your school and student needs. </w:t>
      </w:r>
    </w:p>
    <w:bookmarkEnd w:id="2"/>
    <w:p w14:paraId="0952D56F" w14:textId="77777777" w:rsidR="006709B7" w:rsidRDefault="006709B7" w:rsidP="006709B7">
      <w:pPr>
        <w:pStyle w:val="Heading2"/>
      </w:pPr>
      <w:r>
        <w:t>Specifications</w:t>
      </w:r>
    </w:p>
    <w:p w14:paraId="49D2AE1C" w14:textId="77777777" w:rsidR="006709B7" w:rsidRDefault="006709B7" w:rsidP="006709B7">
      <w:pPr>
        <w:pStyle w:val="Instructiontowriters"/>
      </w:pPr>
      <w:bookmarkStart w:id="3" w:name="_Hlk133924394"/>
      <w:r>
        <w:t>Copy and paste the specifications directly from the syllabus. You can then contextualise this further to align to the specific task you have developed.</w:t>
      </w:r>
    </w:p>
    <w:bookmarkEnd w:id="3"/>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4"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4"/>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727818"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727818"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727818"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727818"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3AF4032D" w14:textId="716587D8" w:rsidR="00152990" w:rsidRPr="001215E5" w:rsidRDefault="00A21FB1" w:rsidP="00E65CEE">
      <w:pPr>
        <w:pStyle w:val="Heading2"/>
      </w:pPr>
      <w:r>
        <w:lastRenderedPageBreak/>
        <w:t>Instrument-specific standards</w:t>
      </w:r>
      <w:r w:rsidR="00FA0B42">
        <w:t xml:space="preserve"> (A2)</w:t>
      </w:r>
      <w:r w:rsidR="00F21E10">
        <w:t>: Performance —</w:t>
      </w:r>
      <w:r>
        <w:t xml:space="preserve"> </w:t>
      </w:r>
      <w:r w:rsidR="00FA0B42">
        <w:t>Collaboration</w:t>
      </w:r>
    </w:p>
    <w:tbl>
      <w:tblPr>
        <w:tblStyle w:val="QCAAtablestyle122"/>
        <w:tblW w:w="5000" w:type="pct"/>
        <w:tblInd w:w="-5" w:type="dxa"/>
        <w:tblLook w:val="04A0" w:firstRow="1" w:lastRow="0" w:firstColumn="1" w:lastColumn="0" w:noHBand="0" w:noVBand="1"/>
      </w:tblPr>
      <w:tblGrid>
        <w:gridCol w:w="6662"/>
        <w:gridCol w:w="6377"/>
        <w:gridCol w:w="953"/>
      </w:tblGrid>
      <w:tr w:rsidR="00152990" w:rsidRPr="00D836F7" w14:paraId="792725F3" w14:textId="77777777" w:rsidTr="001766CA">
        <w:trPr>
          <w:cnfStyle w:val="100000000000" w:firstRow="1" w:lastRow="0" w:firstColumn="0" w:lastColumn="0" w:oddVBand="0" w:evenVBand="0" w:oddHBand="0" w:evenHBand="0" w:firstRowFirstColumn="0" w:firstRowLastColumn="0" w:lastRowFirstColumn="0" w:lastRowLastColumn="0"/>
          <w:trHeight w:val="175"/>
          <w:tblHeader/>
        </w:trPr>
        <w:tc>
          <w:tcPr>
            <w:tcW w:w="6663" w:type="dxa"/>
            <w:hideMark/>
          </w:tcPr>
          <w:p w14:paraId="3E2ABA6D" w14:textId="77777777" w:rsidR="00152990" w:rsidRPr="00D836F7" w:rsidRDefault="00152990" w:rsidP="001766CA">
            <w:pPr>
              <w:pStyle w:val="Tableheading"/>
              <w:rPr>
                <w:rFonts w:ascii="Arial" w:hAnsi="Arial" w:cs="Arial"/>
              </w:rPr>
            </w:pPr>
            <w:r>
              <w:rPr>
                <w:rFonts w:ascii="Arial" w:hAnsi="Arial" w:cs="Arial"/>
              </w:rPr>
              <w:t>Use practices</w:t>
            </w:r>
          </w:p>
        </w:tc>
        <w:tc>
          <w:tcPr>
            <w:tcW w:w="6378" w:type="dxa"/>
          </w:tcPr>
          <w:p w14:paraId="083EC2B7" w14:textId="77777777" w:rsidR="00152990" w:rsidRPr="00D836F7" w:rsidRDefault="00152990" w:rsidP="001766CA">
            <w:pPr>
              <w:pStyle w:val="Tableheading"/>
              <w:rPr>
                <w:rFonts w:ascii="Arial" w:hAnsi="Arial" w:cs="Arial"/>
              </w:rPr>
            </w:pPr>
            <w:r>
              <w:rPr>
                <w:rFonts w:ascii="Arial" w:hAnsi="Arial" w:cs="Arial"/>
              </w:rPr>
              <w:t>Communicate ideas</w:t>
            </w:r>
          </w:p>
        </w:tc>
        <w:tc>
          <w:tcPr>
            <w:tcW w:w="953" w:type="dxa"/>
            <w:vAlign w:val="center"/>
            <w:hideMark/>
          </w:tcPr>
          <w:p w14:paraId="6AC09529" w14:textId="77777777" w:rsidR="00152990" w:rsidRPr="00D836F7" w:rsidRDefault="00152990" w:rsidP="001766CA">
            <w:pPr>
              <w:pStyle w:val="Tableheading"/>
              <w:rPr>
                <w:rFonts w:ascii="Arial" w:hAnsi="Arial" w:cs="Arial"/>
              </w:rPr>
            </w:pPr>
            <w:r w:rsidRPr="00D836F7">
              <w:rPr>
                <w:rFonts w:ascii="Arial" w:hAnsi="Arial" w:cs="Arial"/>
              </w:rPr>
              <w:t>Grade</w:t>
            </w:r>
          </w:p>
        </w:tc>
      </w:tr>
      <w:tr w:rsidR="00152990" w:rsidRPr="00D836F7" w14:paraId="7212987B" w14:textId="77777777" w:rsidTr="001766CA">
        <w:trPr>
          <w:trHeight w:val="18"/>
        </w:trPr>
        <w:tc>
          <w:tcPr>
            <w:tcW w:w="13994" w:type="dxa"/>
            <w:gridSpan w:val="3"/>
          </w:tcPr>
          <w:p w14:paraId="6DE7D63B" w14:textId="77777777" w:rsidR="00152990" w:rsidRPr="0034336E" w:rsidRDefault="00152990" w:rsidP="001766CA">
            <w:pPr>
              <w:pStyle w:val="Tabletext"/>
            </w:pPr>
            <w:r w:rsidRPr="0034336E">
              <w:t>The student work has the following characteristics:</w:t>
            </w:r>
          </w:p>
        </w:tc>
      </w:tr>
      <w:tr w:rsidR="00152990" w:rsidRPr="00D836F7" w14:paraId="7707BFE2" w14:textId="77777777" w:rsidTr="001766CA">
        <w:trPr>
          <w:trHeight w:val="169"/>
        </w:trPr>
        <w:tc>
          <w:tcPr>
            <w:tcW w:w="6663" w:type="dxa"/>
          </w:tcPr>
          <w:p w14:paraId="4E709B0C" w14:textId="77777777" w:rsidR="00152990" w:rsidRPr="0036106C" w:rsidRDefault="00152990" w:rsidP="00152990">
            <w:pPr>
              <w:pStyle w:val="TableBullet"/>
              <w:numPr>
                <w:ilvl w:val="0"/>
                <w:numId w:val="4"/>
              </w:numPr>
              <w:tabs>
                <w:tab w:val="clear" w:pos="284"/>
              </w:tabs>
              <w:ind w:left="170" w:hanging="170"/>
            </w:pPr>
            <w:r w:rsidRPr="0036106C">
              <w:t xml:space="preserve">use of elements of drama and conventions that are synthesised to </w:t>
            </w:r>
            <w:r>
              <w:t>present a cohesive performance</w:t>
            </w:r>
          </w:p>
        </w:tc>
        <w:tc>
          <w:tcPr>
            <w:tcW w:w="6378" w:type="dxa"/>
          </w:tcPr>
          <w:p w14:paraId="50F8F8A5" w14:textId="77777777" w:rsidR="00152990" w:rsidRPr="0036106C" w:rsidRDefault="00152990" w:rsidP="00152990">
            <w:pPr>
              <w:pStyle w:val="TableBullet"/>
              <w:numPr>
                <w:ilvl w:val="0"/>
                <w:numId w:val="4"/>
              </w:numPr>
              <w:tabs>
                <w:tab w:val="clear" w:pos="284"/>
              </w:tabs>
              <w:ind w:left="170" w:hanging="170"/>
            </w:pPr>
            <w:r w:rsidRPr="0036106C">
              <w:t>communication of ideas that displays sustained integration of acting skills to engage an audience</w:t>
            </w:r>
          </w:p>
        </w:tc>
        <w:tc>
          <w:tcPr>
            <w:tcW w:w="953" w:type="dxa"/>
            <w:vAlign w:val="center"/>
          </w:tcPr>
          <w:p w14:paraId="7A67B13F" w14:textId="77777777" w:rsidR="00152990" w:rsidRPr="00D836F7" w:rsidRDefault="00152990" w:rsidP="001766CA">
            <w:pPr>
              <w:pStyle w:val="Tabletext"/>
              <w:rPr>
                <w:rFonts w:cs="Arial"/>
                <w:b/>
                <w:bCs/>
              </w:rPr>
            </w:pPr>
            <w:r w:rsidRPr="00D836F7">
              <w:rPr>
                <w:rFonts w:cs="Arial"/>
                <w:b/>
                <w:bCs/>
              </w:rPr>
              <w:t>A</w:t>
            </w:r>
          </w:p>
        </w:tc>
      </w:tr>
      <w:tr w:rsidR="00152990" w:rsidRPr="00D836F7" w14:paraId="722B8B4B" w14:textId="77777777" w:rsidTr="001766CA">
        <w:trPr>
          <w:trHeight w:val="328"/>
        </w:trPr>
        <w:tc>
          <w:tcPr>
            <w:tcW w:w="6663" w:type="dxa"/>
            <w:hideMark/>
          </w:tcPr>
          <w:p w14:paraId="7F5946FF" w14:textId="77777777" w:rsidR="00152990" w:rsidRPr="0036106C" w:rsidRDefault="00152990" w:rsidP="00152990">
            <w:pPr>
              <w:pStyle w:val="TableBullet"/>
              <w:numPr>
                <w:ilvl w:val="0"/>
                <w:numId w:val="4"/>
              </w:numPr>
              <w:tabs>
                <w:tab w:val="clear" w:pos="284"/>
              </w:tabs>
              <w:ind w:left="170" w:hanging="170"/>
            </w:pPr>
            <w:r w:rsidRPr="0036106C">
              <w:t xml:space="preserve">use of elements of drama and conventions that inform form/style </w:t>
            </w:r>
          </w:p>
        </w:tc>
        <w:tc>
          <w:tcPr>
            <w:tcW w:w="6378" w:type="dxa"/>
          </w:tcPr>
          <w:p w14:paraId="1F059542" w14:textId="77777777" w:rsidR="00152990" w:rsidRPr="0036106C" w:rsidRDefault="00152990" w:rsidP="00152990">
            <w:pPr>
              <w:pStyle w:val="TableBullet"/>
              <w:numPr>
                <w:ilvl w:val="0"/>
                <w:numId w:val="4"/>
              </w:numPr>
              <w:tabs>
                <w:tab w:val="clear" w:pos="284"/>
              </w:tabs>
              <w:ind w:left="170" w:hanging="170"/>
            </w:pPr>
            <w:r w:rsidRPr="0036106C">
              <w:t>communication of ideas that is enhanced by purposeful management of performance and expressive skills</w:t>
            </w:r>
          </w:p>
        </w:tc>
        <w:tc>
          <w:tcPr>
            <w:tcW w:w="953" w:type="dxa"/>
            <w:vAlign w:val="center"/>
            <w:hideMark/>
          </w:tcPr>
          <w:p w14:paraId="343BB8C1" w14:textId="77777777" w:rsidR="00152990" w:rsidRPr="00D836F7" w:rsidRDefault="00152990" w:rsidP="001766CA">
            <w:pPr>
              <w:pStyle w:val="Tabletext"/>
              <w:rPr>
                <w:rFonts w:cs="Arial"/>
                <w:b/>
                <w:bCs/>
              </w:rPr>
            </w:pPr>
            <w:r w:rsidRPr="00D836F7">
              <w:rPr>
                <w:rFonts w:cs="Arial"/>
                <w:b/>
                <w:bCs/>
              </w:rPr>
              <w:t>B</w:t>
            </w:r>
          </w:p>
        </w:tc>
      </w:tr>
      <w:tr w:rsidR="00152990" w:rsidRPr="00D836F7" w14:paraId="76D25DE9" w14:textId="77777777" w:rsidTr="001766CA">
        <w:trPr>
          <w:trHeight w:val="17"/>
        </w:trPr>
        <w:tc>
          <w:tcPr>
            <w:tcW w:w="6663" w:type="dxa"/>
            <w:hideMark/>
          </w:tcPr>
          <w:p w14:paraId="0B8BAB85" w14:textId="77777777" w:rsidR="00152990" w:rsidRPr="0036106C" w:rsidRDefault="00152990" w:rsidP="00152990">
            <w:pPr>
              <w:pStyle w:val="TableBullet"/>
              <w:numPr>
                <w:ilvl w:val="0"/>
                <w:numId w:val="4"/>
              </w:numPr>
              <w:tabs>
                <w:tab w:val="clear" w:pos="284"/>
              </w:tabs>
              <w:ind w:left="170" w:hanging="170"/>
            </w:pPr>
            <w:r w:rsidRPr="0036106C">
              <w:t>use of the elements of drama and conventions to perform an excerpt of a published script</w:t>
            </w:r>
          </w:p>
        </w:tc>
        <w:tc>
          <w:tcPr>
            <w:tcW w:w="6378" w:type="dxa"/>
          </w:tcPr>
          <w:p w14:paraId="083FB6C1" w14:textId="77777777" w:rsidR="00152990" w:rsidRPr="0036106C" w:rsidRDefault="00152990" w:rsidP="00152990">
            <w:pPr>
              <w:pStyle w:val="TableBullet"/>
              <w:numPr>
                <w:ilvl w:val="0"/>
                <w:numId w:val="4"/>
              </w:numPr>
              <w:tabs>
                <w:tab w:val="clear" w:pos="284"/>
              </w:tabs>
              <w:ind w:left="170" w:hanging="170"/>
            </w:pPr>
            <w:r w:rsidRPr="0036106C">
              <w:t xml:space="preserve">communication of ideas through acting skills for an intended purpose and context </w:t>
            </w:r>
          </w:p>
        </w:tc>
        <w:tc>
          <w:tcPr>
            <w:tcW w:w="953" w:type="dxa"/>
            <w:vAlign w:val="center"/>
            <w:hideMark/>
          </w:tcPr>
          <w:p w14:paraId="0F52CEC0" w14:textId="77777777" w:rsidR="00152990" w:rsidRPr="00D836F7" w:rsidRDefault="00152990" w:rsidP="001766CA">
            <w:pPr>
              <w:pStyle w:val="Tabletext"/>
              <w:rPr>
                <w:rFonts w:cs="Arial"/>
                <w:b/>
                <w:bCs/>
              </w:rPr>
            </w:pPr>
            <w:r w:rsidRPr="00D836F7">
              <w:rPr>
                <w:rFonts w:cs="Arial"/>
                <w:b/>
                <w:bCs/>
              </w:rPr>
              <w:t>C</w:t>
            </w:r>
          </w:p>
        </w:tc>
      </w:tr>
      <w:tr w:rsidR="00152990" w:rsidRPr="00D836F7" w14:paraId="23DBEB07" w14:textId="77777777" w:rsidTr="001766CA">
        <w:trPr>
          <w:trHeight w:val="17"/>
        </w:trPr>
        <w:tc>
          <w:tcPr>
            <w:tcW w:w="6663" w:type="dxa"/>
            <w:hideMark/>
          </w:tcPr>
          <w:p w14:paraId="7F699C64" w14:textId="77777777" w:rsidR="00152990" w:rsidRPr="0036106C" w:rsidRDefault="00152990" w:rsidP="00152990">
            <w:pPr>
              <w:pStyle w:val="TableBullet"/>
              <w:numPr>
                <w:ilvl w:val="0"/>
                <w:numId w:val="4"/>
              </w:numPr>
              <w:tabs>
                <w:tab w:val="clear" w:pos="284"/>
              </w:tabs>
              <w:ind w:left="170" w:hanging="170"/>
            </w:pPr>
            <w:r w:rsidRPr="0036106C">
              <w:t>situation, role and relationship in chosen text are evident</w:t>
            </w:r>
          </w:p>
        </w:tc>
        <w:tc>
          <w:tcPr>
            <w:tcW w:w="6378" w:type="dxa"/>
          </w:tcPr>
          <w:p w14:paraId="11A1A623" w14:textId="77777777" w:rsidR="00152990" w:rsidRPr="0036106C" w:rsidRDefault="00152990" w:rsidP="00152990">
            <w:pPr>
              <w:pStyle w:val="TableBullet"/>
              <w:numPr>
                <w:ilvl w:val="0"/>
                <w:numId w:val="4"/>
              </w:numPr>
              <w:tabs>
                <w:tab w:val="clear" w:pos="284"/>
              </w:tabs>
              <w:ind w:left="170" w:hanging="170"/>
            </w:pPr>
            <w:r w:rsidRPr="0036106C">
              <w:t xml:space="preserve">use of vocal and movement qualities to communicate role through isolated moments of dramatic action </w:t>
            </w:r>
          </w:p>
        </w:tc>
        <w:tc>
          <w:tcPr>
            <w:tcW w:w="953" w:type="dxa"/>
            <w:vAlign w:val="center"/>
            <w:hideMark/>
          </w:tcPr>
          <w:p w14:paraId="016F3F4C" w14:textId="77777777" w:rsidR="00152990" w:rsidRPr="00D836F7" w:rsidRDefault="00152990" w:rsidP="001766CA">
            <w:pPr>
              <w:pStyle w:val="Tabletext"/>
              <w:rPr>
                <w:rFonts w:cs="Arial"/>
                <w:b/>
                <w:bCs/>
              </w:rPr>
            </w:pPr>
            <w:r w:rsidRPr="00D836F7">
              <w:rPr>
                <w:rFonts w:cs="Arial"/>
                <w:b/>
                <w:bCs/>
              </w:rPr>
              <w:t>D</w:t>
            </w:r>
          </w:p>
        </w:tc>
      </w:tr>
      <w:tr w:rsidR="00152990" w:rsidRPr="00264BDE" w14:paraId="313849C6" w14:textId="77777777" w:rsidTr="001766CA">
        <w:trPr>
          <w:trHeight w:val="313"/>
        </w:trPr>
        <w:tc>
          <w:tcPr>
            <w:tcW w:w="6663" w:type="dxa"/>
            <w:hideMark/>
          </w:tcPr>
          <w:p w14:paraId="46D429A9" w14:textId="77777777" w:rsidR="00152990" w:rsidRPr="0036106C" w:rsidRDefault="00152990" w:rsidP="00152990">
            <w:pPr>
              <w:pStyle w:val="TableBullet"/>
              <w:numPr>
                <w:ilvl w:val="0"/>
                <w:numId w:val="4"/>
              </w:numPr>
              <w:tabs>
                <w:tab w:val="clear" w:pos="284"/>
              </w:tabs>
              <w:ind w:left="170" w:hanging="170"/>
            </w:pPr>
            <w:r w:rsidRPr="0036106C">
              <w:t>interaction with other role/s in the performance.</w:t>
            </w:r>
          </w:p>
        </w:tc>
        <w:tc>
          <w:tcPr>
            <w:tcW w:w="6378" w:type="dxa"/>
          </w:tcPr>
          <w:p w14:paraId="544F0DA0" w14:textId="77777777" w:rsidR="00152990" w:rsidRPr="0036106C" w:rsidRDefault="00152990" w:rsidP="00152990">
            <w:pPr>
              <w:pStyle w:val="TableBullet"/>
              <w:numPr>
                <w:ilvl w:val="0"/>
                <w:numId w:val="4"/>
              </w:numPr>
              <w:tabs>
                <w:tab w:val="clear" w:pos="284"/>
              </w:tabs>
              <w:ind w:left="170" w:hanging="170"/>
            </w:pPr>
            <w:r w:rsidRPr="0036106C">
              <w:t>use of voice</w:t>
            </w:r>
            <w:r>
              <w:t xml:space="preserve"> or </w:t>
            </w:r>
            <w:r w:rsidRPr="0036106C">
              <w:t>movement to deliver text, text is recited.</w:t>
            </w:r>
          </w:p>
        </w:tc>
        <w:tc>
          <w:tcPr>
            <w:tcW w:w="953" w:type="dxa"/>
            <w:vAlign w:val="center"/>
            <w:hideMark/>
          </w:tcPr>
          <w:p w14:paraId="77CA9162" w14:textId="77777777" w:rsidR="00152990" w:rsidRPr="00264BDE" w:rsidRDefault="00152990" w:rsidP="001766CA">
            <w:pPr>
              <w:pStyle w:val="Tabletext"/>
              <w:rPr>
                <w:rFonts w:cs="Arial"/>
                <w:b/>
                <w:bCs/>
              </w:rPr>
            </w:pPr>
            <w:r w:rsidRPr="00D836F7">
              <w:rPr>
                <w:rFonts w:cs="Arial"/>
                <w:b/>
                <w:bCs/>
              </w:rPr>
              <w:t>E</w:t>
            </w:r>
          </w:p>
        </w:tc>
      </w:tr>
    </w:tbl>
    <w:p w14:paraId="5085D73C" w14:textId="7261DC1D" w:rsidR="00152990" w:rsidRDefault="00152990" w:rsidP="00152990">
      <w:pPr>
        <w:pStyle w:val="BodyText"/>
      </w:pPr>
    </w:p>
    <w:p w14:paraId="284B78B1" w14:textId="653F2B70" w:rsidR="005174DD" w:rsidRPr="00EA1B0A" w:rsidRDefault="00152990" w:rsidP="00EA1B0A">
      <w:pPr>
        <w:spacing w:before="80" w:after="80"/>
        <w:rPr>
          <w:rFonts w:ascii="Arial" w:eastAsia="Times New Roman" w:hAnsi="Arial" w:cs="Times New Roman"/>
          <w:sz w:val="18"/>
          <w:szCs w:val="21"/>
        </w:rPr>
      </w:pPr>
      <w:r>
        <w:br w:type="page"/>
      </w:r>
    </w:p>
    <w:p w14:paraId="2D7D4359" w14:textId="5F195E6E" w:rsidR="00EA1B0A" w:rsidRDefault="00AA35E0" w:rsidP="00E65CEE">
      <w:pPr>
        <w:pStyle w:val="Heading2"/>
      </w:pPr>
      <w:r w:rsidRPr="00AA35E0">
        <w:lastRenderedPageBreak/>
        <w:t>Instrument</w:t>
      </w:r>
      <w:r>
        <w:t>-specific standards (B2)</w:t>
      </w:r>
      <w:r w:rsidR="00F21E10">
        <w:t xml:space="preserve">: Performance </w:t>
      </w:r>
      <w:r>
        <w:t xml:space="preserve">— Community </w:t>
      </w:r>
    </w:p>
    <w:tbl>
      <w:tblPr>
        <w:tblStyle w:val="QCAAtablestyle124"/>
        <w:tblW w:w="5000" w:type="pct"/>
        <w:tblInd w:w="-5" w:type="dxa"/>
        <w:tblLook w:val="04A0" w:firstRow="1" w:lastRow="0" w:firstColumn="1" w:lastColumn="0" w:noHBand="0" w:noVBand="1"/>
      </w:tblPr>
      <w:tblGrid>
        <w:gridCol w:w="6803"/>
        <w:gridCol w:w="6378"/>
        <w:gridCol w:w="811"/>
      </w:tblGrid>
      <w:tr w:rsidR="00EA1B0A" w:rsidRPr="00D836F7" w14:paraId="3C835470" w14:textId="77777777" w:rsidTr="001766CA">
        <w:trPr>
          <w:cnfStyle w:val="100000000000" w:firstRow="1" w:lastRow="0" w:firstColumn="0" w:lastColumn="0" w:oddVBand="0" w:evenVBand="0" w:oddHBand="0" w:evenHBand="0" w:firstRowFirstColumn="0" w:firstRowLastColumn="0" w:lastRowFirstColumn="0" w:lastRowLastColumn="0"/>
          <w:trHeight w:val="168"/>
          <w:tblHeader/>
        </w:trPr>
        <w:tc>
          <w:tcPr>
            <w:tcW w:w="6804" w:type="dxa"/>
            <w:hideMark/>
          </w:tcPr>
          <w:p w14:paraId="398D6B73" w14:textId="77777777" w:rsidR="00EA1B0A" w:rsidRPr="00DA49ED" w:rsidRDefault="00EA1B0A" w:rsidP="001766CA">
            <w:pPr>
              <w:pStyle w:val="Tableheading"/>
              <w:rPr>
                <w:rFonts w:ascii="Arial" w:hAnsi="Arial" w:cs="Arial"/>
              </w:rPr>
            </w:pPr>
            <w:r w:rsidRPr="00DA49ED">
              <w:rPr>
                <w:rFonts w:ascii="Arial" w:hAnsi="Arial" w:cs="Arial"/>
              </w:rPr>
              <w:t xml:space="preserve">Use </w:t>
            </w:r>
            <w:r>
              <w:rPr>
                <w:rFonts w:ascii="Arial" w:hAnsi="Arial" w:cs="Arial"/>
              </w:rPr>
              <w:t xml:space="preserve">drama </w:t>
            </w:r>
            <w:r w:rsidRPr="00DA49ED">
              <w:rPr>
                <w:rFonts w:ascii="Arial" w:hAnsi="Arial" w:cs="Arial"/>
              </w:rPr>
              <w:t>practices</w:t>
            </w:r>
          </w:p>
        </w:tc>
        <w:tc>
          <w:tcPr>
            <w:tcW w:w="6379" w:type="dxa"/>
          </w:tcPr>
          <w:p w14:paraId="015FE483" w14:textId="77777777" w:rsidR="00EA1B0A" w:rsidRPr="00C81650" w:rsidRDefault="00EA1B0A" w:rsidP="001766CA">
            <w:pPr>
              <w:pStyle w:val="Tableheading"/>
              <w:rPr>
                <w:rFonts w:ascii="Arial" w:hAnsi="Arial" w:cs="Arial"/>
                <w:highlight w:val="yellow"/>
              </w:rPr>
            </w:pPr>
            <w:r w:rsidRPr="00DA49ED">
              <w:rPr>
                <w:rFonts w:ascii="Arial" w:hAnsi="Arial" w:cs="Arial"/>
              </w:rPr>
              <w:t>Communicate ideas</w:t>
            </w:r>
          </w:p>
        </w:tc>
        <w:tc>
          <w:tcPr>
            <w:tcW w:w="811" w:type="dxa"/>
            <w:vAlign w:val="center"/>
            <w:hideMark/>
          </w:tcPr>
          <w:p w14:paraId="56CE1EE0" w14:textId="77777777" w:rsidR="00EA1B0A" w:rsidRPr="00D836F7" w:rsidRDefault="00EA1B0A" w:rsidP="001766CA">
            <w:pPr>
              <w:pStyle w:val="Tableheading"/>
              <w:rPr>
                <w:rFonts w:ascii="Arial" w:hAnsi="Arial" w:cs="Arial"/>
              </w:rPr>
            </w:pPr>
            <w:r w:rsidRPr="00D836F7">
              <w:rPr>
                <w:rFonts w:ascii="Arial" w:hAnsi="Arial" w:cs="Arial"/>
              </w:rPr>
              <w:t>Grade</w:t>
            </w:r>
          </w:p>
        </w:tc>
      </w:tr>
      <w:tr w:rsidR="00EA1B0A" w:rsidRPr="00D836F7" w14:paraId="7E798191" w14:textId="77777777" w:rsidTr="001766CA">
        <w:trPr>
          <w:trHeight w:val="17"/>
        </w:trPr>
        <w:tc>
          <w:tcPr>
            <w:tcW w:w="13994" w:type="dxa"/>
            <w:gridSpan w:val="3"/>
          </w:tcPr>
          <w:p w14:paraId="154B228F" w14:textId="77777777" w:rsidR="00EA1B0A" w:rsidRPr="00DA49ED" w:rsidRDefault="00EA1B0A" w:rsidP="001766CA">
            <w:pPr>
              <w:pStyle w:val="Tabletext"/>
            </w:pPr>
            <w:r w:rsidRPr="00DA49ED">
              <w:t>The student work has the following characteristics:</w:t>
            </w:r>
          </w:p>
        </w:tc>
      </w:tr>
      <w:tr w:rsidR="00EA1B0A" w:rsidRPr="00D836F7" w14:paraId="3DCFE9F2" w14:textId="77777777" w:rsidTr="001766CA">
        <w:trPr>
          <w:trHeight w:val="162"/>
        </w:trPr>
        <w:tc>
          <w:tcPr>
            <w:tcW w:w="6804" w:type="dxa"/>
          </w:tcPr>
          <w:p w14:paraId="166C8BAB" w14:textId="77777777" w:rsidR="00EA1B0A" w:rsidRPr="00925DAF" w:rsidRDefault="00EA1B0A" w:rsidP="00EA1B0A">
            <w:pPr>
              <w:pStyle w:val="TableBullet"/>
              <w:numPr>
                <w:ilvl w:val="0"/>
                <w:numId w:val="4"/>
              </w:numPr>
              <w:tabs>
                <w:tab w:val="clear" w:pos="284"/>
              </w:tabs>
              <w:ind w:left="170" w:hanging="170"/>
            </w:pPr>
            <w:r w:rsidRPr="00925DAF">
              <w:t>use of elements of drama and conventions that are synthesised to present a cohesive performance</w:t>
            </w:r>
            <w:r>
              <w:t xml:space="preserve"> </w:t>
            </w:r>
          </w:p>
        </w:tc>
        <w:tc>
          <w:tcPr>
            <w:tcW w:w="6379" w:type="dxa"/>
          </w:tcPr>
          <w:p w14:paraId="5D36D97D" w14:textId="77777777" w:rsidR="00EA1B0A" w:rsidRPr="00925DAF" w:rsidRDefault="00EA1B0A" w:rsidP="00EA1B0A">
            <w:pPr>
              <w:pStyle w:val="TableBullet"/>
              <w:numPr>
                <w:ilvl w:val="0"/>
                <w:numId w:val="4"/>
              </w:numPr>
              <w:tabs>
                <w:tab w:val="clear" w:pos="284"/>
              </w:tabs>
              <w:ind w:left="170" w:hanging="170"/>
            </w:pPr>
            <w:r w:rsidRPr="00925DAF">
              <w:t>communication of ideas that displays sustained integration of acting skills to engage an audience</w:t>
            </w:r>
          </w:p>
        </w:tc>
        <w:tc>
          <w:tcPr>
            <w:tcW w:w="811" w:type="dxa"/>
            <w:vAlign w:val="center"/>
          </w:tcPr>
          <w:p w14:paraId="1C427D5C" w14:textId="77777777" w:rsidR="00EA1B0A" w:rsidRPr="00D836F7" w:rsidRDefault="00EA1B0A" w:rsidP="001766CA">
            <w:pPr>
              <w:pStyle w:val="Tabletext"/>
              <w:rPr>
                <w:rFonts w:cs="Arial"/>
                <w:b/>
                <w:bCs/>
              </w:rPr>
            </w:pPr>
            <w:r w:rsidRPr="00D836F7">
              <w:rPr>
                <w:rFonts w:cs="Arial"/>
                <w:b/>
                <w:bCs/>
              </w:rPr>
              <w:t>A</w:t>
            </w:r>
          </w:p>
        </w:tc>
      </w:tr>
      <w:tr w:rsidR="00EA1B0A" w:rsidRPr="00D836F7" w14:paraId="623ED744" w14:textId="77777777" w:rsidTr="001766CA">
        <w:trPr>
          <w:trHeight w:val="315"/>
        </w:trPr>
        <w:tc>
          <w:tcPr>
            <w:tcW w:w="6804" w:type="dxa"/>
            <w:hideMark/>
          </w:tcPr>
          <w:p w14:paraId="6C4EB33E" w14:textId="77777777" w:rsidR="00EA1B0A" w:rsidRPr="00925DAF" w:rsidRDefault="00EA1B0A" w:rsidP="00EA1B0A">
            <w:pPr>
              <w:pStyle w:val="TableBullet"/>
              <w:numPr>
                <w:ilvl w:val="0"/>
                <w:numId w:val="4"/>
              </w:numPr>
              <w:tabs>
                <w:tab w:val="clear" w:pos="284"/>
              </w:tabs>
              <w:ind w:left="170" w:hanging="170"/>
            </w:pPr>
            <w:r w:rsidRPr="00925DAF">
              <w:t xml:space="preserve">use of elements of drama and conventions that inform form/style </w:t>
            </w:r>
          </w:p>
        </w:tc>
        <w:tc>
          <w:tcPr>
            <w:tcW w:w="6379" w:type="dxa"/>
          </w:tcPr>
          <w:p w14:paraId="223F328F" w14:textId="77777777" w:rsidR="00EA1B0A" w:rsidRPr="00925DAF" w:rsidRDefault="00EA1B0A" w:rsidP="00EA1B0A">
            <w:pPr>
              <w:pStyle w:val="TableBullet"/>
              <w:numPr>
                <w:ilvl w:val="0"/>
                <w:numId w:val="4"/>
              </w:numPr>
              <w:tabs>
                <w:tab w:val="clear" w:pos="284"/>
              </w:tabs>
              <w:ind w:left="170" w:hanging="170"/>
            </w:pPr>
            <w:r w:rsidRPr="00925DAF">
              <w:t>communication of ideas that is enhanced by purposeful management of performance and expressive skills</w:t>
            </w:r>
          </w:p>
        </w:tc>
        <w:tc>
          <w:tcPr>
            <w:tcW w:w="811" w:type="dxa"/>
            <w:vAlign w:val="center"/>
            <w:hideMark/>
          </w:tcPr>
          <w:p w14:paraId="6D83541D" w14:textId="77777777" w:rsidR="00EA1B0A" w:rsidRPr="00D836F7" w:rsidRDefault="00EA1B0A" w:rsidP="001766CA">
            <w:pPr>
              <w:pStyle w:val="Tabletext"/>
              <w:rPr>
                <w:rFonts w:cs="Arial"/>
                <w:b/>
                <w:bCs/>
              </w:rPr>
            </w:pPr>
            <w:r w:rsidRPr="00D836F7">
              <w:rPr>
                <w:rFonts w:cs="Arial"/>
                <w:b/>
                <w:bCs/>
              </w:rPr>
              <w:t>B</w:t>
            </w:r>
          </w:p>
        </w:tc>
      </w:tr>
      <w:tr w:rsidR="00EA1B0A" w:rsidRPr="00D836F7" w14:paraId="7151C677" w14:textId="77777777" w:rsidTr="001766CA">
        <w:trPr>
          <w:trHeight w:val="16"/>
        </w:trPr>
        <w:tc>
          <w:tcPr>
            <w:tcW w:w="6804" w:type="dxa"/>
            <w:hideMark/>
          </w:tcPr>
          <w:p w14:paraId="1FD539ED" w14:textId="77777777" w:rsidR="00EA1B0A" w:rsidRPr="00925DAF" w:rsidRDefault="00EA1B0A" w:rsidP="00EA1B0A">
            <w:pPr>
              <w:pStyle w:val="TableBullet"/>
              <w:numPr>
                <w:ilvl w:val="0"/>
                <w:numId w:val="4"/>
              </w:numPr>
              <w:tabs>
                <w:tab w:val="clear" w:pos="284"/>
              </w:tabs>
              <w:ind w:left="170" w:hanging="170"/>
            </w:pPr>
            <w:r w:rsidRPr="00925DAF">
              <w:t>use of the elements of drama and conventions to perform a devised scene about a local issue, story</w:t>
            </w:r>
            <w:r>
              <w:t xml:space="preserve"> or </w:t>
            </w:r>
            <w:r w:rsidRPr="00925DAF">
              <w:t>person</w:t>
            </w:r>
          </w:p>
        </w:tc>
        <w:tc>
          <w:tcPr>
            <w:tcW w:w="6379" w:type="dxa"/>
          </w:tcPr>
          <w:p w14:paraId="521BF3FE" w14:textId="77777777" w:rsidR="00EA1B0A" w:rsidRPr="00925DAF" w:rsidRDefault="00EA1B0A" w:rsidP="00EA1B0A">
            <w:pPr>
              <w:pStyle w:val="TableBullet"/>
              <w:numPr>
                <w:ilvl w:val="0"/>
                <w:numId w:val="4"/>
              </w:numPr>
              <w:tabs>
                <w:tab w:val="clear" w:pos="284"/>
              </w:tabs>
              <w:ind w:left="170" w:hanging="170"/>
            </w:pPr>
            <w:r w:rsidRPr="00925DAF">
              <w:t xml:space="preserve">communication of ideas through acting skills for an intended community-based purpose and context </w:t>
            </w:r>
          </w:p>
        </w:tc>
        <w:tc>
          <w:tcPr>
            <w:tcW w:w="811" w:type="dxa"/>
            <w:vAlign w:val="center"/>
            <w:hideMark/>
          </w:tcPr>
          <w:p w14:paraId="156C2846" w14:textId="77777777" w:rsidR="00EA1B0A" w:rsidRPr="00D836F7" w:rsidRDefault="00EA1B0A" w:rsidP="001766CA">
            <w:pPr>
              <w:pStyle w:val="Tabletext"/>
              <w:rPr>
                <w:rFonts w:cs="Arial"/>
                <w:b/>
                <w:bCs/>
              </w:rPr>
            </w:pPr>
            <w:r w:rsidRPr="00D836F7">
              <w:rPr>
                <w:rFonts w:cs="Arial"/>
                <w:b/>
                <w:bCs/>
              </w:rPr>
              <w:t>C</w:t>
            </w:r>
          </w:p>
        </w:tc>
      </w:tr>
      <w:tr w:rsidR="00EA1B0A" w:rsidRPr="00D836F7" w14:paraId="74704BC8" w14:textId="77777777" w:rsidTr="001766CA">
        <w:trPr>
          <w:trHeight w:val="16"/>
        </w:trPr>
        <w:tc>
          <w:tcPr>
            <w:tcW w:w="6804" w:type="dxa"/>
            <w:hideMark/>
          </w:tcPr>
          <w:p w14:paraId="6937B68B" w14:textId="77777777" w:rsidR="00EA1B0A" w:rsidRPr="00925DAF" w:rsidRDefault="00EA1B0A" w:rsidP="00EA1B0A">
            <w:pPr>
              <w:pStyle w:val="TableBullet"/>
              <w:numPr>
                <w:ilvl w:val="0"/>
                <w:numId w:val="4"/>
              </w:numPr>
              <w:tabs>
                <w:tab w:val="clear" w:pos="284"/>
              </w:tabs>
              <w:ind w:left="170" w:hanging="170"/>
            </w:pPr>
            <w:r w:rsidRPr="00925DAF">
              <w:t>situation, role and relationship in chosen text are evident</w:t>
            </w:r>
          </w:p>
        </w:tc>
        <w:tc>
          <w:tcPr>
            <w:tcW w:w="6379" w:type="dxa"/>
          </w:tcPr>
          <w:p w14:paraId="1962E151" w14:textId="77777777" w:rsidR="00EA1B0A" w:rsidRPr="00925DAF" w:rsidRDefault="00EA1B0A" w:rsidP="00EA1B0A">
            <w:pPr>
              <w:pStyle w:val="TableBullet"/>
              <w:numPr>
                <w:ilvl w:val="0"/>
                <w:numId w:val="4"/>
              </w:numPr>
              <w:tabs>
                <w:tab w:val="clear" w:pos="284"/>
              </w:tabs>
              <w:ind w:left="170" w:hanging="170"/>
            </w:pPr>
            <w:r w:rsidRPr="00925DAF">
              <w:t xml:space="preserve">use of vocal and movement qualities to communicate role through isolated moments of dramatic action </w:t>
            </w:r>
          </w:p>
        </w:tc>
        <w:tc>
          <w:tcPr>
            <w:tcW w:w="811" w:type="dxa"/>
            <w:vAlign w:val="center"/>
            <w:hideMark/>
          </w:tcPr>
          <w:p w14:paraId="016AACB5" w14:textId="77777777" w:rsidR="00EA1B0A" w:rsidRPr="00D836F7" w:rsidRDefault="00EA1B0A" w:rsidP="001766CA">
            <w:pPr>
              <w:pStyle w:val="Tabletext"/>
              <w:rPr>
                <w:rFonts w:cs="Arial"/>
                <w:b/>
                <w:bCs/>
              </w:rPr>
            </w:pPr>
            <w:r w:rsidRPr="00D836F7">
              <w:rPr>
                <w:rFonts w:cs="Arial"/>
                <w:b/>
                <w:bCs/>
              </w:rPr>
              <w:t>D</w:t>
            </w:r>
          </w:p>
        </w:tc>
      </w:tr>
      <w:tr w:rsidR="00EA1B0A" w:rsidRPr="00264BDE" w14:paraId="123ABB0F" w14:textId="77777777" w:rsidTr="001766CA">
        <w:trPr>
          <w:trHeight w:val="633"/>
        </w:trPr>
        <w:tc>
          <w:tcPr>
            <w:tcW w:w="6804" w:type="dxa"/>
            <w:hideMark/>
          </w:tcPr>
          <w:p w14:paraId="1318220F" w14:textId="77777777" w:rsidR="00EA1B0A" w:rsidRPr="00925DAF" w:rsidRDefault="00EA1B0A" w:rsidP="00EA1B0A">
            <w:pPr>
              <w:pStyle w:val="TableBullet"/>
              <w:numPr>
                <w:ilvl w:val="0"/>
                <w:numId w:val="4"/>
              </w:numPr>
              <w:tabs>
                <w:tab w:val="clear" w:pos="284"/>
              </w:tabs>
              <w:ind w:left="170" w:hanging="170"/>
            </w:pPr>
            <w:r w:rsidRPr="00925DAF">
              <w:t>interaction with other role/s in the performance.</w:t>
            </w:r>
          </w:p>
        </w:tc>
        <w:tc>
          <w:tcPr>
            <w:tcW w:w="6379" w:type="dxa"/>
          </w:tcPr>
          <w:p w14:paraId="1FDF55C5" w14:textId="77777777" w:rsidR="00EA1B0A" w:rsidRPr="00925DAF" w:rsidRDefault="00EA1B0A" w:rsidP="00EA1B0A">
            <w:pPr>
              <w:pStyle w:val="TableBullet"/>
              <w:numPr>
                <w:ilvl w:val="0"/>
                <w:numId w:val="4"/>
              </w:numPr>
              <w:tabs>
                <w:tab w:val="clear" w:pos="284"/>
              </w:tabs>
              <w:ind w:left="170" w:hanging="170"/>
            </w:pPr>
            <w:r w:rsidRPr="00925DAF">
              <w:t>use of voice</w:t>
            </w:r>
            <w:r>
              <w:t xml:space="preserve"> or </w:t>
            </w:r>
            <w:r w:rsidRPr="00925DAF">
              <w:t>movement to deliver text, text is recited.</w:t>
            </w:r>
          </w:p>
        </w:tc>
        <w:tc>
          <w:tcPr>
            <w:tcW w:w="811" w:type="dxa"/>
            <w:vAlign w:val="center"/>
            <w:hideMark/>
          </w:tcPr>
          <w:p w14:paraId="55EA2282" w14:textId="77777777" w:rsidR="00EA1B0A" w:rsidRPr="00264BDE" w:rsidRDefault="00EA1B0A" w:rsidP="001766CA">
            <w:pPr>
              <w:pStyle w:val="Tabletext"/>
              <w:rPr>
                <w:rFonts w:cs="Arial"/>
                <w:b/>
                <w:bCs/>
              </w:rPr>
            </w:pPr>
            <w:r w:rsidRPr="00D836F7">
              <w:rPr>
                <w:rFonts w:cs="Arial"/>
                <w:b/>
                <w:bCs/>
              </w:rPr>
              <w:t>E</w:t>
            </w:r>
          </w:p>
        </w:tc>
      </w:tr>
    </w:tbl>
    <w:p w14:paraId="23FA1B66" w14:textId="494A7422" w:rsidR="00EA1B0A" w:rsidRDefault="00EA1B0A" w:rsidP="00EA1B0A">
      <w:pPr>
        <w:pStyle w:val="BodyText"/>
      </w:pPr>
    </w:p>
    <w:p w14:paraId="48562793" w14:textId="77777777" w:rsidR="00EA1B0A" w:rsidRDefault="00EA1B0A">
      <w:pPr>
        <w:spacing w:before="80" w:after="80"/>
        <w:rPr>
          <w:rFonts w:ascii="Arial" w:eastAsia="Times New Roman" w:hAnsi="Arial" w:cs="Times New Roman"/>
          <w:sz w:val="18"/>
          <w:szCs w:val="21"/>
        </w:rPr>
      </w:pPr>
      <w:r>
        <w:br w:type="page"/>
      </w:r>
    </w:p>
    <w:p w14:paraId="31502AB5" w14:textId="59E15531" w:rsidR="00163EE9" w:rsidRDefault="00AA35E0" w:rsidP="00E65CEE">
      <w:pPr>
        <w:pStyle w:val="Heading2"/>
      </w:pPr>
      <w:r>
        <w:lastRenderedPageBreak/>
        <w:t>Instrument-specific standards (C2)</w:t>
      </w:r>
      <w:r w:rsidR="00F21E10">
        <w:t>: Performance</w:t>
      </w:r>
      <w:r>
        <w:t xml:space="preserve"> — </w:t>
      </w:r>
      <w:r w:rsidRPr="00AA35E0">
        <w:t>Co</w:t>
      </w:r>
      <w:r>
        <w:t>ntemporary</w:t>
      </w:r>
    </w:p>
    <w:tbl>
      <w:tblPr>
        <w:tblStyle w:val="QCAAtablestyle12"/>
        <w:tblW w:w="5000" w:type="pct"/>
        <w:tblInd w:w="-5" w:type="dxa"/>
        <w:tblLook w:val="04A0" w:firstRow="1" w:lastRow="0" w:firstColumn="1" w:lastColumn="0" w:noHBand="0" w:noVBand="1"/>
      </w:tblPr>
      <w:tblGrid>
        <w:gridCol w:w="6803"/>
        <w:gridCol w:w="6377"/>
        <w:gridCol w:w="812"/>
      </w:tblGrid>
      <w:tr w:rsidR="00B62E27" w:rsidRPr="00D836F7" w14:paraId="68DD4B85" w14:textId="77777777" w:rsidTr="001766CA">
        <w:trPr>
          <w:cnfStyle w:val="100000000000" w:firstRow="1" w:lastRow="0" w:firstColumn="0" w:lastColumn="0" w:oddVBand="0" w:evenVBand="0" w:oddHBand="0" w:evenHBand="0" w:firstRowFirstColumn="0" w:firstRowLastColumn="0" w:lastRowFirstColumn="0" w:lastRowLastColumn="0"/>
          <w:trHeight w:val="171"/>
          <w:tblHeader/>
        </w:trPr>
        <w:tc>
          <w:tcPr>
            <w:tcW w:w="6804" w:type="dxa"/>
            <w:hideMark/>
          </w:tcPr>
          <w:p w14:paraId="6DE168AB" w14:textId="77777777" w:rsidR="00B62E27" w:rsidRPr="00D836F7" w:rsidRDefault="00B62E27" w:rsidP="001766CA">
            <w:pPr>
              <w:pStyle w:val="Tableheading"/>
              <w:rPr>
                <w:rFonts w:ascii="Arial" w:hAnsi="Arial" w:cs="Arial"/>
              </w:rPr>
            </w:pPr>
            <w:r>
              <w:rPr>
                <w:rFonts w:ascii="Arial" w:hAnsi="Arial" w:cs="Arial"/>
              </w:rPr>
              <w:t>Use drama practices</w:t>
            </w:r>
          </w:p>
        </w:tc>
        <w:tc>
          <w:tcPr>
            <w:tcW w:w="6378" w:type="dxa"/>
          </w:tcPr>
          <w:p w14:paraId="7B796C11" w14:textId="77777777" w:rsidR="00B62E27" w:rsidRPr="00D836F7" w:rsidRDefault="00B62E27" w:rsidP="001766CA">
            <w:pPr>
              <w:pStyle w:val="Tableheading"/>
              <w:rPr>
                <w:rFonts w:ascii="Arial" w:hAnsi="Arial" w:cs="Arial"/>
              </w:rPr>
            </w:pPr>
            <w:r>
              <w:rPr>
                <w:rFonts w:ascii="Arial" w:hAnsi="Arial" w:cs="Arial"/>
              </w:rPr>
              <w:t>Communicate ideas</w:t>
            </w:r>
          </w:p>
        </w:tc>
        <w:tc>
          <w:tcPr>
            <w:tcW w:w="812" w:type="dxa"/>
            <w:vAlign w:val="center"/>
            <w:hideMark/>
          </w:tcPr>
          <w:p w14:paraId="7C33C36E" w14:textId="77777777" w:rsidR="00B62E27" w:rsidRPr="00D836F7" w:rsidRDefault="00B62E27" w:rsidP="001766CA">
            <w:pPr>
              <w:pStyle w:val="Tableheading"/>
              <w:rPr>
                <w:rFonts w:ascii="Arial" w:hAnsi="Arial" w:cs="Arial"/>
              </w:rPr>
            </w:pPr>
            <w:r w:rsidRPr="00D836F7">
              <w:rPr>
                <w:rFonts w:ascii="Arial" w:hAnsi="Arial" w:cs="Arial"/>
              </w:rPr>
              <w:t>Grade</w:t>
            </w:r>
          </w:p>
        </w:tc>
      </w:tr>
      <w:tr w:rsidR="00B62E27" w:rsidRPr="00D836F7" w14:paraId="004B89E1" w14:textId="77777777" w:rsidTr="001766CA">
        <w:trPr>
          <w:trHeight w:val="18"/>
        </w:trPr>
        <w:tc>
          <w:tcPr>
            <w:tcW w:w="13994" w:type="dxa"/>
            <w:gridSpan w:val="3"/>
          </w:tcPr>
          <w:p w14:paraId="0CA71133" w14:textId="77777777" w:rsidR="00B62E27" w:rsidRPr="00324428" w:rsidRDefault="00B62E27" w:rsidP="001766CA">
            <w:pPr>
              <w:pStyle w:val="Tabletext"/>
            </w:pPr>
            <w:r w:rsidRPr="0034336E">
              <w:t xml:space="preserve">The student work has the </w:t>
            </w:r>
            <w:r w:rsidRPr="00324428">
              <w:t>following characteristics:</w:t>
            </w:r>
          </w:p>
        </w:tc>
      </w:tr>
      <w:tr w:rsidR="00B62E27" w:rsidRPr="00D836F7" w14:paraId="2A1DE1AC" w14:textId="77777777" w:rsidTr="001766CA">
        <w:trPr>
          <w:trHeight w:val="165"/>
        </w:trPr>
        <w:tc>
          <w:tcPr>
            <w:tcW w:w="6804" w:type="dxa"/>
          </w:tcPr>
          <w:p w14:paraId="6CF520A0" w14:textId="77777777" w:rsidR="00B62E27" w:rsidRPr="000A3BF7" w:rsidRDefault="00B62E27" w:rsidP="00B62E27">
            <w:pPr>
              <w:pStyle w:val="TableBullet"/>
              <w:numPr>
                <w:ilvl w:val="0"/>
                <w:numId w:val="4"/>
              </w:numPr>
              <w:tabs>
                <w:tab w:val="clear" w:pos="284"/>
              </w:tabs>
              <w:ind w:left="170" w:hanging="170"/>
            </w:pPr>
            <w:r w:rsidRPr="000A3BF7">
              <w:t xml:space="preserve">use of elements of drama and conventions synthesised to present a cohesive performance </w:t>
            </w:r>
          </w:p>
        </w:tc>
        <w:tc>
          <w:tcPr>
            <w:tcW w:w="6378" w:type="dxa"/>
          </w:tcPr>
          <w:p w14:paraId="12F19A8E" w14:textId="77777777" w:rsidR="00B62E27" w:rsidRPr="000A3BF7" w:rsidRDefault="00B62E27" w:rsidP="00B62E27">
            <w:pPr>
              <w:pStyle w:val="TableBullet"/>
              <w:numPr>
                <w:ilvl w:val="0"/>
                <w:numId w:val="4"/>
              </w:numPr>
              <w:tabs>
                <w:tab w:val="clear" w:pos="284"/>
              </w:tabs>
              <w:ind w:left="170" w:hanging="170"/>
            </w:pPr>
            <w:r w:rsidRPr="000A3BF7">
              <w:t>communication of ideas that displays sustained integration of acting skills to engage an audience</w:t>
            </w:r>
          </w:p>
        </w:tc>
        <w:tc>
          <w:tcPr>
            <w:tcW w:w="812" w:type="dxa"/>
            <w:vAlign w:val="center"/>
          </w:tcPr>
          <w:p w14:paraId="59C3082F" w14:textId="77777777" w:rsidR="00B62E27" w:rsidRPr="00D836F7" w:rsidRDefault="00B62E27" w:rsidP="001766CA">
            <w:pPr>
              <w:pStyle w:val="Tabletext"/>
              <w:rPr>
                <w:rFonts w:cs="Arial"/>
                <w:b/>
                <w:bCs/>
              </w:rPr>
            </w:pPr>
            <w:r w:rsidRPr="00D836F7">
              <w:rPr>
                <w:rFonts w:cs="Arial"/>
                <w:b/>
                <w:bCs/>
              </w:rPr>
              <w:t>A</w:t>
            </w:r>
          </w:p>
        </w:tc>
      </w:tr>
      <w:tr w:rsidR="00B62E27" w:rsidRPr="00D836F7" w14:paraId="2E63C8F3" w14:textId="77777777" w:rsidTr="001766CA">
        <w:trPr>
          <w:trHeight w:val="320"/>
        </w:trPr>
        <w:tc>
          <w:tcPr>
            <w:tcW w:w="6804" w:type="dxa"/>
          </w:tcPr>
          <w:p w14:paraId="57673ADB" w14:textId="77777777" w:rsidR="00B62E27" w:rsidRPr="000A3BF7" w:rsidRDefault="00B62E27" w:rsidP="00B62E27">
            <w:pPr>
              <w:pStyle w:val="TableBullet"/>
              <w:numPr>
                <w:ilvl w:val="0"/>
                <w:numId w:val="4"/>
              </w:numPr>
              <w:tabs>
                <w:tab w:val="clear" w:pos="284"/>
              </w:tabs>
              <w:ind w:left="170" w:hanging="170"/>
            </w:pPr>
            <w:r w:rsidRPr="000A3BF7">
              <w:t xml:space="preserve">use of elements of drama and conventions that inform form/style </w:t>
            </w:r>
          </w:p>
        </w:tc>
        <w:tc>
          <w:tcPr>
            <w:tcW w:w="6378" w:type="dxa"/>
          </w:tcPr>
          <w:p w14:paraId="2E49C651" w14:textId="77777777" w:rsidR="00B62E27" w:rsidRPr="000A3BF7" w:rsidRDefault="00B62E27" w:rsidP="00B62E27">
            <w:pPr>
              <w:pStyle w:val="TableBullet"/>
              <w:numPr>
                <w:ilvl w:val="0"/>
                <w:numId w:val="4"/>
              </w:numPr>
              <w:tabs>
                <w:tab w:val="clear" w:pos="284"/>
              </w:tabs>
              <w:ind w:left="170" w:hanging="170"/>
            </w:pPr>
            <w:r w:rsidRPr="000A3BF7">
              <w:t>communication of ideas that is enhanced by purposeful management of performance and expressive skills</w:t>
            </w:r>
          </w:p>
        </w:tc>
        <w:tc>
          <w:tcPr>
            <w:tcW w:w="812" w:type="dxa"/>
            <w:vAlign w:val="center"/>
            <w:hideMark/>
          </w:tcPr>
          <w:p w14:paraId="5F49D456" w14:textId="77777777" w:rsidR="00B62E27" w:rsidRPr="00D836F7" w:rsidRDefault="00B62E27" w:rsidP="001766CA">
            <w:pPr>
              <w:pStyle w:val="Tabletext"/>
              <w:rPr>
                <w:rFonts w:cs="Arial"/>
                <w:b/>
                <w:bCs/>
              </w:rPr>
            </w:pPr>
            <w:r w:rsidRPr="00D836F7">
              <w:rPr>
                <w:rFonts w:cs="Arial"/>
                <w:b/>
                <w:bCs/>
              </w:rPr>
              <w:t>B</w:t>
            </w:r>
          </w:p>
        </w:tc>
      </w:tr>
      <w:tr w:rsidR="00B62E27" w:rsidRPr="00D836F7" w14:paraId="7F8CB995" w14:textId="77777777" w:rsidTr="001766CA">
        <w:trPr>
          <w:trHeight w:val="17"/>
        </w:trPr>
        <w:tc>
          <w:tcPr>
            <w:tcW w:w="6804" w:type="dxa"/>
          </w:tcPr>
          <w:p w14:paraId="4520E6B9" w14:textId="77777777" w:rsidR="00B62E27" w:rsidRPr="000A3BF7" w:rsidRDefault="00B62E27" w:rsidP="00B62E27">
            <w:pPr>
              <w:pStyle w:val="TableBullet"/>
              <w:numPr>
                <w:ilvl w:val="0"/>
                <w:numId w:val="4"/>
              </w:numPr>
              <w:tabs>
                <w:tab w:val="clear" w:pos="284"/>
              </w:tabs>
              <w:ind w:left="170" w:hanging="170"/>
            </w:pPr>
            <w:r w:rsidRPr="000A3BF7">
              <w:t>use of the elements of drama and conventions of contemporary performance to perform an excerpt of a published script</w:t>
            </w:r>
          </w:p>
        </w:tc>
        <w:tc>
          <w:tcPr>
            <w:tcW w:w="6378" w:type="dxa"/>
          </w:tcPr>
          <w:p w14:paraId="1A4015E2" w14:textId="77777777" w:rsidR="00B62E27" w:rsidRPr="000A3BF7" w:rsidRDefault="00B62E27" w:rsidP="00B62E27">
            <w:pPr>
              <w:pStyle w:val="TableBullet"/>
              <w:numPr>
                <w:ilvl w:val="0"/>
                <w:numId w:val="4"/>
              </w:numPr>
              <w:tabs>
                <w:tab w:val="clear" w:pos="284"/>
              </w:tabs>
              <w:ind w:left="170" w:hanging="170"/>
            </w:pPr>
            <w:r w:rsidRPr="000A3BF7">
              <w:t>communication of ideas through acting skills for an intended purpose and context in a contemporary performance</w:t>
            </w:r>
          </w:p>
        </w:tc>
        <w:tc>
          <w:tcPr>
            <w:tcW w:w="812" w:type="dxa"/>
            <w:vAlign w:val="center"/>
            <w:hideMark/>
          </w:tcPr>
          <w:p w14:paraId="27944E4D" w14:textId="77777777" w:rsidR="00B62E27" w:rsidRPr="00D836F7" w:rsidRDefault="00B62E27" w:rsidP="001766CA">
            <w:pPr>
              <w:pStyle w:val="Tabletext"/>
              <w:rPr>
                <w:rFonts w:cs="Arial"/>
                <w:b/>
                <w:bCs/>
              </w:rPr>
            </w:pPr>
            <w:r w:rsidRPr="00D836F7">
              <w:rPr>
                <w:rFonts w:cs="Arial"/>
                <w:b/>
                <w:bCs/>
              </w:rPr>
              <w:t>C</w:t>
            </w:r>
          </w:p>
        </w:tc>
      </w:tr>
      <w:tr w:rsidR="00B62E27" w:rsidRPr="00D836F7" w14:paraId="5D5E954B" w14:textId="77777777" w:rsidTr="001766CA">
        <w:trPr>
          <w:trHeight w:val="17"/>
        </w:trPr>
        <w:tc>
          <w:tcPr>
            <w:tcW w:w="6804" w:type="dxa"/>
          </w:tcPr>
          <w:p w14:paraId="54B8929F" w14:textId="77777777" w:rsidR="00B62E27" w:rsidRPr="000A3BF7" w:rsidRDefault="00B62E27" w:rsidP="00B62E27">
            <w:pPr>
              <w:pStyle w:val="TableBullet"/>
              <w:numPr>
                <w:ilvl w:val="0"/>
                <w:numId w:val="4"/>
              </w:numPr>
              <w:tabs>
                <w:tab w:val="clear" w:pos="284"/>
              </w:tabs>
              <w:ind w:left="170" w:hanging="170"/>
            </w:pPr>
            <w:r w:rsidRPr="000A3BF7">
              <w:t>situation, role and relationship in chosen text are evident</w:t>
            </w:r>
          </w:p>
        </w:tc>
        <w:tc>
          <w:tcPr>
            <w:tcW w:w="6378" w:type="dxa"/>
          </w:tcPr>
          <w:p w14:paraId="47DDC397" w14:textId="77777777" w:rsidR="00B62E27" w:rsidRPr="000A3BF7" w:rsidRDefault="00B62E27" w:rsidP="00B62E27">
            <w:pPr>
              <w:pStyle w:val="TableBullet"/>
              <w:numPr>
                <w:ilvl w:val="0"/>
                <w:numId w:val="4"/>
              </w:numPr>
              <w:tabs>
                <w:tab w:val="clear" w:pos="284"/>
              </w:tabs>
              <w:ind w:left="170" w:hanging="170"/>
            </w:pPr>
            <w:r w:rsidRPr="000A3BF7">
              <w:t xml:space="preserve">use of vocal and movement qualities to communicate role through isolated moments of dramatic action </w:t>
            </w:r>
          </w:p>
        </w:tc>
        <w:tc>
          <w:tcPr>
            <w:tcW w:w="812" w:type="dxa"/>
            <w:vAlign w:val="center"/>
            <w:hideMark/>
          </w:tcPr>
          <w:p w14:paraId="21A54BED" w14:textId="77777777" w:rsidR="00B62E27" w:rsidRPr="00D836F7" w:rsidRDefault="00B62E27" w:rsidP="001766CA">
            <w:pPr>
              <w:pStyle w:val="Tabletext"/>
              <w:rPr>
                <w:rFonts w:cs="Arial"/>
                <w:b/>
                <w:bCs/>
              </w:rPr>
            </w:pPr>
            <w:r w:rsidRPr="00D836F7">
              <w:rPr>
                <w:rFonts w:cs="Arial"/>
                <w:b/>
                <w:bCs/>
              </w:rPr>
              <w:t>D</w:t>
            </w:r>
          </w:p>
        </w:tc>
      </w:tr>
      <w:tr w:rsidR="00B62E27" w:rsidRPr="00264BDE" w14:paraId="5DA12EFF" w14:textId="77777777" w:rsidTr="001766CA">
        <w:trPr>
          <w:trHeight w:val="305"/>
        </w:trPr>
        <w:tc>
          <w:tcPr>
            <w:tcW w:w="6804" w:type="dxa"/>
          </w:tcPr>
          <w:p w14:paraId="1092420E" w14:textId="77777777" w:rsidR="00B62E27" w:rsidRPr="000A3BF7" w:rsidRDefault="00B62E27" w:rsidP="00B62E27">
            <w:pPr>
              <w:pStyle w:val="TableBullet"/>
              <w:numPr>
                <w:ilvl w:val="0"/>
                <w:numId w:val="4"/>
              </w:numPr>
              <w:tabs>
                <w:tab w:val="clear" w:pos="284"/>
              </w:tabs>
              <w:ind w:left="170" w:hanging="170"/>
            </w:pPr>
            <w:r w:rsidRPr="000A3BF7">
              <w:t>interaction with other role/s in the performance.</w:t>
            </w:r>
          </w:p>
        </w:tc>
        <w:tc>
          <w:tcPr>
            <w:tcW w:w="6378" w:type="dxa"/>
          </w:tcPr>
          <w:p w14:paraId="55FCC476" w14:textId="77777777" w:rsidR="00B62E27" w:rsidRPr="000A3BF7" w:rsidRDefault="00B62E27" w:rsidP="00B62E27">
            <w:pPr>
              <w:pStyle w:val="TableBullet"/>
              <w:numPr>
                <w:ilvl w:val="0"/>
                <w:numId w:val="4"/>
              </w:numPr>
              <w:tabs>
                <w:tab w:val="clear" w:pos="284"/>
              </w:tabs>
              <w:ind w:left="170" w:hanging="170"/>
            </w:pPr>
            <w:r w:rsidRPr="000A3BF7">
              <w:t>use of voice</w:t>
            </w:r>
            <w:r>
              <w:t xml:space="preserve"> or </w:t>
            </w:r>
            <w:r w:rsidRPr="000A3BF7">
              <w:t>movement to deliver text, text is recited.</w:t>
            </w:r>
          </w:p>
        </w:tc>
        <w:tc>
          <w:tcPr>
            <w:tcW w:w="812" w:type="dxa"/>
            <w:vAlign w:val="center"/>
            <w:hideMark/>
          </w:tcPr>
          <w:p w14:paraId="5D09D79B" w14:textId="77777777" w:rsidR="00B62E27" w:rsidRPr="00264BDE" w:rsidRDefault="00B62E27" w:rsidP="001766CA">
            <w:pPr>
              <w:pStyle w:val="Tabletext"/>
              <w:rPr>
                <w:rFonts w:cs="Arial"/>
                <w:b/>
                <w:bCs/>
              </w:rPr>
            </w:pPr>
            <w:r w:rsidRPr="00D836F7">
              <w:rPr>
                <w:rFonts w:cs="Arial"/>
                <w:b/>
                <w:bCs/>
              </w:rPr>
              <w:t>E</w:t>
            </w:r>
          </w:p>
        </w:tc>
      </w:tr>
    </w:tbl>
    <w:p w14:paraId="2A270B26" w14:textId="7457422B" w:rsidR="00B62E27" w:rsidRDefault="00B62E27" w:rsidP="00B62E27">
      <w:pPr>
        <w:pStyle w:val="BodyText"/>
      </w:pPr>
    </w:p>
    <w:p w14:paraId="52925857" w14:textId="77777777" w:rsidR="00B62E27" w:rsidRDefault="00B62E27">
      <w:pPr>
        <w:spacing w:before="80" w:after="80"/>
        <w:rPr>
          <w:rFonts w:ascii="Arial" w:eastAsia="Times New Roman" w:hAnsi="Arial" w:cs="Times New Roman"/>
          <w:sz w:val="18"/>
          <w:szCs w:val="21"/>
        </w:rPr>
      </w:pPr>
      <w:r>
        <w:br w:type="page"/>
      </w:r>
    </w:p>
    <w:p w14:paraId="2E1DE399" w14:textId="2B1ABCA5" w:rsidR="00257E8F" w:rsidRDefault="00AA35E0" w:rsidP="00E65CEE">
      <w:pPr>
        <w:pStyle w:val="Heading2"/>
      </w:pPr>
      <w:r>
        <w:lastRenderedPageBreak/>
        <w:t>Instrument-specific standards (D2)</w:t>
      </w:r>
      <w:r w:rsidR="00F21E10">
        <w:t>: Performance</w:t>
      </w:r>
      <w:r>
        <w:t xml:space="preserve"> — </w:t>
      </w:r>
      <w:r w:rsidRPr="00AA35E0">
        <w:t>Co</w:t>
      </w:r>
      <w:r>
        <w:t>mmentary</w:t>
      </w:r>
    </w:p>
    <w:tbl>
      <w:tblPr>
        <w:tblStyle w:val="QCAAtablestyle12"/>
        <w:tblW w:w="5000" w:type="pct"/>
        <w:tblInd w:w="-5" w:type="dxa"/>
        <w:tblLook w:val="04A0" w:firstRow="1" w:lastRow="0" w:firstColumn="1" w:lastColumn="0" w:noHBand="0" w:noVBand="1"/>
      </w:tblPr>
      <w:tblGrid>
        <w:gridCol w:w="6057"/>
        <w:gridCol w:w="6982"/>
        <w:gridCol w:w="953"/>
      </w:tblGrid>
      <w:tr w:rsidR="007C1CE5" w:rsidRPr="00D836F7" w14:paraId="588A6DB5" w14:textId="77777777" w:rsidTr="001766CA">
        <w:trPr>
          <w:cnfStyle w:val="100000000000" w:firstRow="1" w:lastRow="0" w:firstColumn="0" w:lastColumn="0" w:oddVBand="0" w:evenVBand="0" w:oddHBand="0" w:evenHBand="0" w:firstRowFirstColumn="0" w:firstRowLastColumn="0" w:lastRowFirstColumn="0" w:lastRowLastColumn="0"/>
          <w:trHeight w:val="171"/>
          <w:tblHeader/>
        </w:trPr>
        <w:tc>
          <w:tcPr>
            <w:tcW w:w="6058" w:type="dxa"/>
            <w:hideMark/>
          </w:tcPr>
          <w:p w14:paraId="2D5C4081" w14:textId="77777777" w:rsidR="007C1CE5" w:rsidRPr="00D836F7" w:rsidRDefault="007C1CE5" w:rsidP="001766CA">
            <w:pPr>
              <w:pStyle w:val="Tableheading"/>
              <w:rPr>
                <w:rFonts w:ascii="Arial" w:hAnsi="Arial" w:cs="Arial"/>
              </w:rPr>
            </w:pPr>
            <w:r>
              <w:rPr>
                <w:rFonts w:ascii="Arial" w:hAnsi="Arial" w:cs="Arial"/>
              </w:rPr>
              <w:t>Use drama practices</w:t>
            </w:r>
          </w:p>
        </w:tc>
        <w:tc>
          <w:tcPr>
            <w:tcW w:w="6983" w:type="dxa"/>
          </w:tcPr>
          <w:p w14:paraId="47235E98" w14:textId="77777777" w:rsidR="007C1CE5" w:rsidRPr="00D836F7" w:rsidRDefault="007C1CE5" w:rsidP="001766CA">
            <w:pPr>
              <w:pStyle w:val="Tableheading"/>
              <w:rPr>
                <w:rFonts w:ascii="Arial" w:hAnsi="Arial" w:cs="Arial"/>
              </w:rPr>
            </w:pPr>
            <w:r>
              <w:rPr>
                <w:rFonts w:ascii="Arial" w:hAnsi="Arial" w:cs="Arial"/>
              </w:rPr>
              <w:t>Communicate ideas</w:t>
            </w:r>
          </w:p>
        </w:tc>
        <w:tc>
          <w:tcPr>
            <w:tcW w:w="953" w:type="dxa"/>
            <w:vAlign w:val="center"/>
            <w:hideMark/>
          </w:tcPr>
          <w:p w14:paraId="32F0BCDE" w14:textId="77777777" w:rsidR="007C1CE5" w:rsidRPr="00D836F7" w:rsidRDefault="007C1CE5" w:rsidP="001766CA">
            <w:pPr>
              <w:pStyle w:val="Tableheading"/>
              <w:rPr>
                <w:rFonts w:ascii="Arial" w:hAnsi="Arial" w:cs="Arial"/>
              </w:rPr>
            </w:pPr>
            <w:r w:rsidRPr="00D836F7">
              <w:rPr>
                <w:rFonts w:ascii="Arial" w:hAnsi="Arial" w:cs="Arial"/>
              </w:rPr>
              <w:t>Grade</w:t>
            </w:r>
          </w:p>
        </w:tc>
      </w:tr>
      <w:tr w:rsidR="007C1CE5" w:rsidRPr="00D836F7" w14:paraId="75373B50" w14:textId="77777777" w:rsidTr="001766CA">
        <w:trPr>
          <w:trHeight w:val="18"/>
        </w:trPr>
        <w:tc>
          <w:tcPr>
            <w:tcW w:w="13994" w:type="dxa"/>
            <w:gridSpan w:val="3"/>
          </w:tcPr>
          <w:p w14:paraId="519FA985" w14:textId="77777777" w:rsidR="007C1CE5" w:rsidRPr="00324428" w:rsidRDefault="007C1CE5" w:rsidP="001766CA">
            <w:pPr>
              <w:pStyle w:val="Tabletext"/>
            </w:pPr>
            <w:r w:rsidRPr="0034336E">
              <w:t>The student work has the following characteristics:</w:t>
            </w:r>
          </w:p>
        </w:tc>
      </w:tr>
      <w:tr w:rsidR="007C1CE5" w:rsidRPr="00D836F7" w14:paraId="5190AF22" w14:textId="77777777" w:rsidTr="001766CA">
        <w:trPr>
          <w:trHeight w:val="165"/>
        </w:trPr>
        <w:tc>
          <w:tcPr>
            <w:tcW w:w="6058" w:type="dxa"/>
          </w:tcPr>
          <w:p w14:paraId="62EB70C2" w14:textId="77777777" w:rsidR="007C1CE5" w:rsidRPr="00F2048D" w:rsidRDefault="007C1CE5" w:rsidP="007C1CE5">
            <w:pPr>
              <w:pStyle w:val="TableBullet"/>
              <w:numPr>
                <w:ilvl w:val="0"/>
                <w:numId w:val="4"/>
              </w:numPr>
              <w:tabs>
                <w:tab w:val="clear" w:pos="284"/>
              </w:tabs>
              <w:ind w:left="170" w:hanging="170"/>
            </w:pPr>
            <w:r w:rsidRPr="00F2048D">
              <w:t>use of elements of drama and conventions synthesised to present a cohesive performance</w:t>
            </w:r>
            <w:r>
              <w:t xml:space="preserve"> </w:t>
            </w:r>
          </w:p>
        </w:tc>
        <w:tc>
          <w:tcPr>
            <w:tcW w:w="6983" w:type="dxa"/>
          </w:tcPr>
          <w:p w14:paraId="7D51B6B0" w14:textId="77777777" w:rsidR="007C1CE5" w:rsidRPr="00F2048D" w:rsidRDefault="007C1CE5" w:rsidP="007C1CE5">
            <w:pPr>
              <w:pStyle w:val="TableBullet"/>
              <w:numPr>
                <w:ilvl w:val="0"/>
                <w:numId w:val="4"/>
              </w:numPr>
              <w:tabs>
                <w:tab w:val="clear" w:pos="284"/>
              </w:tabs>
              <w:ind w:left="170" w:hanging="170"/>
            </w:pPr>
            <w:r w:rsidRPr="00F2048D">
              <w:t>communication of ideas that displays sustained integration of acting skills to engage an audience</w:t>
            </w:r>
          </w:p>
        </w:tc>
        <w:tc>
          <w:tcPr>
            <w:tcW w:w="953" w:type="dxa"/>
            <w:vAlign w:val="center"/>
          </w:tcPr>
          <w:p w14:paraId="42DA7393" w14:textId="77777777" w:rsidR="007C1CE5" w:rsidRPr="00D836F7" w:rsidRDefault="007C1CE5" w:rsidP="001766CA">
            <w:pPr>
              <w:pStyle w:val="Tabletext"/>
              <w:rPr>
                <w:rFonts w:cs="Arial"/>
                <w:b/>
                <w:bCs/>
              </w:rPr>
            </w:pPr>
            <w:r w:rsidRPr="00D836F7">
              <w:rPr>
                <w:rFonts w:cs="Arial"/>
                <w:b/>
                <w:bCs/>
              </w:rPr>
              <w:t>A</w:t>
            </w:r>
          </w:p>
        </w:tc>
      </w:tr>
      <w:tr w:rsidR="007C1CE5" w:rsidRPr="00D836F7" w14:paraId="43AC0143" w14:textId="77777777" w:rsidTr="001766CA">
        <w:trPr>
          <w:trHeight w:val="320"/>
        </w:trPr>
        <w:tc>
          <w:tcPr>
            <w:tcW w:w="6058" w:type="dxa"/>
            <w:hideMark/>
          </w:tcPr>
          <w:p w14:paraId="369B984C" w14:textId="77777777" w:rsidR="007C1CE5" w:rsidRPr="00F2048D" w:rsidRDefault="007C1CE5" w:rsidP="007C1CE5">
            <w:pPr>
              <w:pStyle w:val="TableBullet"/>
              <w:numPr>
                <w:ilvl w:val="0"/>
                <w:numId w:val="4"/>
              </w:numPr>
              <w:tabs>
                <w:tab w:val="clear" w:pos="284"/>
              </w:tabs>
              <w:ind w:left="170" w:hanging="170"/>
            </w:pPr>
            <w:r w:rsidRPr="00F2048D">
              <w:t xml:space="preserve">use of elements of drama and conventions that inform form/style </w:t>
            </w:r>
          </w:p>
        </w:tc>
        <w:tc>
          <w:tcPr>
            <w:tcW w:w="6983" w:type="dxa"/>
          </w:tcPr>
          <w:p w14:paraId="0A2E7980" w14:textId="77777777" w:rsidR="007C1CE5" w:rsidRPr="00F2048D" w:rsidRDefault="007C1CE5" w:rsidP="007C1CE5">
            <w:pPr>
              <w:pStyle w:val="TableBullet"/>
              <w:numPr>
                <w:ilvl w:val="0"/>
                <w:numId w:val="4"/>
              </w:numPr>
              <w:tabs>
                <w:tab w:val="clear" w:pos="284"/>
              </w:tabs>
              <w:ind w:left="170" w:hanging="170"/>
            </w:pPr>
            <w:r w:rsidRPr="00F2048D">
              <w:t>communication of ideas that is enhanced by purposeful management of performance and expressive skills</w:t>
            </w:r>
          </w:p>
        </w:tc>
        <w:tc>
          <w:tcPr>
            <w:tcW w:w="953" w:type="dxa"/>
            <w:vAlign w:val="center"/>
            <w:hideMark/>
          </w:tcPr>
          <w:p w14:paraId="33F7C777" w14:textId="77777777" w:rsidR="007C1CE5" w:rsidRPr="00D836F7" w:rsidRDefault="007C1CE5" w:rsidP="001766CA">
            <w:pPr>
              <w:pStyle w:val="Tabletext"/>
              <w:rPr>
                <w:rFonts w:cs="Arial"/>
                <w:b/>
                <w:bCs/>
              </w:rPr>
            </w:pPr>
            <w:r w:rsidRPr="00D836F7">
              <w:rPr>
                <w:rFonts w:cs="Arial"/>
                <w:b/>
                <w:bCs/>
              </w:rPr>
              <w:t>B</w:t>
            </w:r>
          </w:p>
        </w:tc>
      </w:tr>
      <w:tr w:rsidR="007C1CE5" w:rsidRPr="00D836F7" w14:paraId="08E978D2" w14:textId="77777777" w:rsidTr="001766CA">
        <w:trPr>
          <w:trHeight w:val="17"/>
        </w:trPr>
        <w:tc>
          <w:tcPr>
            <w:tcW w:w="6058" w:type="dxa"/>
            <w:hideMark/>
          </w:tcPr>
          <w:p w14:paraId="38B949CC" w14:textId="77777777" w:rsidR="007C1CE5" w:rsidRPr="00F2048D" w:rsidRDefault="007C1CE5" w:rsidP="007C1CE5">
            <w:pPr>
              <w:pStyle w:val="TableBullet"/>
              <w:numPr>
                <w:ilvl w:val="0"/>
                <w:numId w:val="4"/>
              </w:numPr>
              <w:tabs>
                <w:tab w:val="clear" w:pos="284"/>
              </w:tabs>
              <w:ind w:left="170" w:hanging="170"/>
            </w:pPr>
            <w:r w:rsidRPr="00F2048D">
              <w:t xml:space="preserve">use of the elements of drama and conventions to perform a collage drama </w:t>
            </w:r>
          </w:p>
        </w:tc>
        <w:tc>
          <w:tcPr>
            <w:tcW w:w="6983" w:type="dxa"/>
          </w:tcPr>
          <w:p w14:paraId="3750E483" w14:textId="77777777" w:rsidR="007C1CE5" w:rsidRPr="00F2048D" w:rsidRDefault="007C1CE5" w:rsidP="007C1CE5">
            <w:pPr>
              <w:pStyle w:val="TableBullet"/>
              <w:numPr>
                <w:ilvl w:val="0"/>
                <w:numId w:val="4"/>
              </w:numPr>
              <w:tabs>
                <w:tab w:val="clear" w:pos="284"/>
              </w:tabs>
              <w:ind w:left="170" w:hanging="170"/>
            </w:pPr>
            <w:r w:rsidRPr="00F2048D">
              <w:t>communication of ideas through acting skills for an intended purpose and context to comment on a social issue</w:t>
            </w:r>
          </w:p>
        </w:tc>
        <w:tc>
          <w:tcPr>
            <w:tcW w:w="953" w:type="dxa"/>
            <w:vAlign w:val="center"/>
            <w:hideMark/>
          </w:tcPr>
          <w:p w14:paraId="355B416B" w14:textId="77777777" w:rsidR="007C1CE5" w:rsidRPr="00D836F7" w:rsidRDefault="007C1CE5" w:rsidP="001766CA">
            <w:pPr>
              <w:pStyle w:val="Tabletext"/>
              <w:rPr>
                <w:rFonts w:cs="Arial"/>
                <w:b/>
                <w:bCs/>
              </w:rPr>
            </w:pPr>
            <w:r w:rsidRPr="00D836F7">
              <w:rPr>
                <w:rFonts w:cs="Arial"/>
                <w:b/>
                <w:bCs/>
              </w:rPr>
              <w:t>C</w:t>
            </w:r>
          </w:p>
        </w:tc>
      </w:tr>
      <w:tr w:rsidR="007C1CE5" w:rsidRPr="00D836F7" w14:paraId="594D4648" w14:textId="77777777" w:rsidTr="001766CA">
        <w:trPr>
          <w:trHeight w:val="17"/>
        </w:trPr>
        <w:tc>
          <w:tcPr>
            <w:tcW w:w="6058" w:type="dxa"/>
            <w:hideMark/>
          </w:tcPr>
          <w:p w14:paraId="7FCCC6AF" w14:textId="77777777" w:rsidR="007C1CE5" w:rsidRPr="00F2048D" w:rsidRDefault="007C1CE5" w:rsidP="007C1CE5">
            <w:pPr>
              <w:pStyle w:val="TableBullet"/>
              <w:numPr>
                <w:ilvl w:val="0"/>
                <w:numId w:val="4"/>
              </w:numPr>
              <w:tabs>
                <w:tab w:val="clear" w:pos="284"/>
              </w:tabs>
              <w:ind w:left="170" w:hanging="170"/>
            </w:pPr>
            <w:r w:rsidRPr="00F2048D">
              <w:t>situation, role and relationship in chosen text are evident</w:t>
            </w:r>
          </w:p>
        </w:tc>
        <w:tc>
          <w:tcPr>
            <w:tcW w:w="6983" w:type="dxa"/>
          </w:tcPr>
          <w:p w14:paraId="6DEF22D4" w14:textId="77777777" w:rsidR="007C1CE5" w:rsidRPr="00F2048D" w:rsidRDefault="007C1CE5" w:rsidP="007C1CE5">
            <w:pPr>
              <w:pStyle w:val="TableBullet"/>
              <w:numPr>
                <w:ilvl w:val="0"/>
                <w:numId w:val="4"/>
              </w:numPr>
              <w:tabs>
                <w:tab w:val="clear" w:pos="284"/>
              </w:tabs>
              <w:ind w:left="170" w:hanging="170"/>
            </w:pPr>
            <w:r w:rsidRPr="00F2048D">
              <w:t xml:space="preserve">use of vocal and movement qualities to communicate role through isolated moments of dramatic action </w:t>
            </w:r>
          </w:p>
        </w:tc>
        <w:tc>
          <w:tcPr>
            <w:tcW w:w="953" w:type="dxa"/>
            <w:vAlign w:val="center"/>
            <w:hideMark/>
          </w:tcPr>
          <w:p w14:paraId="0A181794" w14:textId="77777777" w:rsidR="007C1CE5" w:rsidRPr="00D836F7" w:rsidRDefault="007C1CE5" w:rsidP="001766CA">
            <w:pPr>
              <w:pStyle w:val="Tabletext"/>
              <w:rPr>
                <w:rFonts w:cs="Arial"/>
                <w:b/>
                <w:bCs/>
              </w:rPr>
            </w:pPr>
            <w:r w:rsidRPr="00D836F7">
              <w:rPr>
                <w:rFonts w:cs="Arial"/>
                <w:b/>
                <w:bCs/>
              </w:rPr>
              <w:t>D</w:t>
            </w:r>
          </w:p>
        </w:tc>
      </w:tr>
      <w:tr w:rsidR="007C1CE5" w:rsidRPr="00264BDE" w14:paraId="0A902AC4" w14:textId="77777777" w:rsidTr="001766CA">
        <w:trPr>
          <w:trHeight w:val="305"/>
        </w:trPr>
        <w:tc>
          <w:tcPr>
            <w:tcW w:w="6058" w:type="dxa"/>
            <w:hideMark/>
          </w:tcPr>
          <w:p w14:paraId="048E16DF" w14:textId="77777777" w:rsidR="007C1CE5" w:rsidRPr="00F2048D" w:rsidRDefault="007C1CE5" w:rsidP="007C1CE5">
            <w:pPr>
              <w:pStyle w:val="TableBullet"/>
              <w:numPr>
                <w:ilvl w:val="0"/>
                <w:numId w:val="4"/>
              </w:numPr>
              <w:tabs>
                <w:tab w:val="clear" w:pos="284"/>
              </w:tabs>
              <w:ind w:left="170" w:hanging="170"/>
            </w:pPr>
            <w:r w:rsidRPr="00F2048D">
              <w:t>interaction with other role/s in the performance.</w:t>
            </w:r>
          </w:p>
        </w:tc>
        <w:tc>
          <w:tcPr>
            <w:tcW w:w="6983" w:type="dxa"/>
          </w:tcPr>
          <w:p w14:paraId="5A100CE7" w14:textId="77777777" w:rsidR="007C1CE5" w:rsidRPr="00F2048D" w:rsidRDefault="007C1CE5" w:rsidP="007C1CE5">
            <w:pPr>
              <w:pStyle w:val="TableBullet"/>
              <w:numPr>
                <w:ilvl w:val="0"/>
                <w:numId w:val="4"/>
              </w:numPr>
              <w:tabs>
                <w:tab w:val="clear" w:pos="284"/>
              </w:tabs>
              <w:ind w:left="170" w:hanging="170"/>
            </w:pPr>
            <w:r w:rsidRPr="00F2048D">
              <w:t>use of voice</w:t>
            </w:r>
            <w:r>
              <w:t xml:space="preserve"> or </w:t>
            </w:r>
            <w:r w:rsidRPr="00F2048D">
              <w:t>movement to deliver text, text is recited.</w:t>
            </w:r>
          </w:p>
        </w:tc>
        <w:tc>
          <w:tcPr>
            <w:tcW w:w="953" w:type="dxa"/>
            <w:vAlign w:val="center"/>
            <w:hideMark/>
          </w:tcPr>
          <w:p w14:paraId="34CBD3FC" w14:textId="77777777" w:rsidR="007C1CE5" w:rsidRPr="00264BDE" w:rsidRDefault="007C1CE5" w:rsidP="001766CA">
            <w:pPr>
              <w:pStyle w:val="Tabletext"/>
              <w:rPr>
                <w:rFonts w:cs="Arial"/>
                <w:b/>
                <w:bCs/>
              </w:rPr>
            </w:pPr>
            <w:r w:rsidRPr="00D836F7">
              <w:rPr>
                <w:rFonts w:cs="Arial"/>
                <w:b/>
                <w:bCs/>
              </w:rPr>
              <w:t>E</w:t>
            </w:r>
          </w:p>
        </w:tc>
      </w:tr>
    </w:tbl>
    <w:p w14:paraId="399EF496" w14:textId="15BDD194" w:rsidR="007C1CE5" w:rsidRDefault="007C1CE5" w:rsidP="00531F0A">
      <w:pPr>
        <w:pStyle w:val="BodyText"/>
        <w:sectPr w:rsidR="007C1CE5"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F4D1" w14:textId="77777777" w:rsidR="004C5902" w:rsidRDefault="004C5902" w:rsidP="00185154">
      <w:r>
        <w:separator/>
      </w:r>
    </w:p>
    <w:p w14:paraId="31DCE8B8" w14:textId="77777777" w:rsidR="004C5902" w:rsidRDefault="004C5902"/>
    <w:p w14:paraId="02D898D0" w14:textId="77777777" w:rsidR="004C5902" w:rsidRDefault="004C5902"/>
  </w:endnote>
  <w:endnote w:type="continuationSeparator" w:id="0">
    <w:p w14:paraId="0A9EBDF5" w14:textId="77777777" w:rsidR="004C5902" w:rsidRDefault="004C5902" w:rsidP="00185154">
      <w:r>
        <w:continuationSeparator/>
      </w:r>
    </w:p>
    <w:p w14:paraId="06EA0699" w14:textId="77777777" w:rsidR="004C5902" w:rsidRDefault="004C5902"/>
    <w:p w14:paraId="5B0BBD99" w14:textId="77777777" w:rsidR="004C5902" w:rsidRDefault="004C5902"/>
  </w:endnote>
  <w:endnote w:type="continuationNotice" w:id="1">
    <w:p w14:paraId="7312D220" w14:textId="77777777" w:rsidR="004C5902" w:rsidRDefault="004C5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78C22700" w:rsidR="00813131" w:rsidRDefault="00727818"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5A0FC0">
                <w:t>230629</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02555E93" w:rsidR="00F84C8D" w:rsidRDefault="00727818"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tq8OUQ=="/>
            </w:sdtPr>
            <w:sdtEndPr/>
            <w:sdtContent>
              <w:r>
                <w:t>Drama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7942">
                <w:t>2024 v1.0</w:t>
              </w:r>
            </w:sdtContent>
          </w:sdt>
        </w:p>
        <w:p w14:paraId="581428E7" w14:textId="28C403B2" w:rsidR="00813131" w:rsidRPr="00CF35B0" w:rsidRDefault="00727818"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746452">
            <w:t>2</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1C7942">
                <w:t>Performance</w:t>
              </w:r>
            </w:sdtContent>
          </w:sdt>
          <w:r w:rsidR="00515397" w:rsidRPr="00515397">
            <w:t xml:space="preserve"> </w:t>
          </w:r>
          <w:r w:rsidR="008B527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w:t>
              </w:r>
              <w:r w:rsidR="008B5277">
                <w:rPr>
                  <w:shd w:val="clear" w:color="auto" w:fill="F7EA9F" w:themeFill="accent6"/>
                </w:rPr>
                <w:t>t</w:t>
              </w:r>
              <w:r w:rsidR="00515397" w:rsidRPr="00515397">
                <w:rPr>
                  <w:shd w:val="clear" w:color="auto" w:fill="F7EA9F" w:themeFill="accent6"/>
                </w:rPr>
                <w:t>opic]</w:t>
              </w:r>
            </w:sdtContent>
          </w:sdt>
          <w:r w:rsidR="00515397" w:rsidRPr="00515397">
            <w:t xml:space="preserve"> </w:t>
          </w:r>
          <w:r w:rsidR="005A0FC0">
            <w:t xml:space="preserve">workshop </w:t>
          </w:r>
          <w:r w:rsidR="00515397" w:rsidRPr="00515397">
            <w:t xml:space="preserve">sample assessment </w:t>
          </w:r>
          <w:r w:rsidR="005A0FC0">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4D0B84B7"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27818">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27818">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201399C0" w:rsidR="006B4B8A" w:rsidRDefault="00727818"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tq8OUQ=="/>
            </w:sdtPr>
            <w:sdtEndPr/>
            <w:sdtContent>
              <w:r>
                <w:t>Drama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7942">
                <w:t>2024 v1.0</w:t>
              </w:r>
            </w:sdtContent>
          </w:sdt>
        </w:p>
        <w:p w14:paraId="3F9EBDA9" w14:textId="488C116B" w:rsidR="00813131" w:rsidRPr="009B15D7" w:rsidRDefault="00727818"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746452">
            <w:t>2</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1C7942">
                <w:t>Performance</w:t>
              </w:r>
            </w:sdtContent>
          </w:sdt>
          <w:r w:rsidR="008B5277">
            <w:t xml:space="preserve"> —</w:t>
          </w:r>
          <w:r w:rsidR="009B15D7" w:rsidRPr="009B15D7">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5A0FC0">
            <w:t xml:space="preserve">workshop </w:t>
          </w:r>
          <w:r w:rsidR="009B15D7" w:rsidRPr="009B15D7">
            <w:t xml:space="preserve">sample assessment </w:t>
          </w:r>
          <w:r w:rsidR="005A0FC0">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69C14806"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27818">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27818">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6BB7374E" w:rsidR="006B4B8A" w:rsidRDefault="00727818"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tq8OUQ=="/>
            </w:sdtPr>
            <w:sdtEndPr/>
            <w:sdtContent>
              <w:r>
                <w:t>Drama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7942">
                <w:t>2024 v1.0</w:t>
              </w:r>
            </w:sdtContent>
          </w:sdt>
        </w:p>
        <w:p w14:paraId="0ABA1979" w14:textId="4C7C18FF" w:rsidR="00813131" w:rsidRPr="009B15D7" w:rsidRDefault="00727818"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746452">
            <w:t>2</w:t>
          </w:r>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1C7942">
                <w:t>Performance</w:t>
              </w:r>
            </w:sdtContent>
          </w:sdt>
          <w:r w:rsidR="008B5277">
            <w:t xml:space="preserve"> —</w:t>
          </w:r>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5A0FC0">
            <w:t xml:space="preserve">workshop </w:t>
          </w:r>
          <w:r w:rsidR="009B15D7" w:rsidRPr="009B15D7">
            <w:t xml:space="preserve">sample assessment </w:t>
          </w:r>
          <w:r w:rsidR="005A0FC0">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34ED034B"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27818">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27818">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1CD" w14:textId="77777777" w:rsidR="004C5902" w:rsidRPr="001B4733" w:rsidRDefault="004C5902" w:rsidP="001B4733">
      <w:pPr>
        <w:rPr>
          <w:color w:val="D22730" w:themeColor="text2"/>
        </w:rPr>
      </w:pPr>
      <w:r w:rsidRPr="001B4733">
        <w:rPr>
          <w:color w:val="D22730" w:themeColor="text2"/>
        </w:rPr>
        <w:continuationSeparator/>
      </w:r>
    </w:p>
    <w:p w14:paraId="21435888" w14:textId="77777777" w:rsidR="004C5902" w:rsidRPr="001B4733" w:rsidRDefault="004C5902">
      <w:pPr>
        <w:rPr>
          <w:sz w:val="4"/>
          <w:szCs w:val="4"/>
        </w:rPr>
      </w:pPr>
    </w:p>
  </w:footnote>
  <w:footnote w:type="continuationSeparator" w:id="0">
    <w:p w14:paraId="5DC682FA" w14:textId="77777777" w:rsidR="004C5902" w:rsidRPr="001B4733" w:rsidRDefault="004C5902" w:rsidP="00185154">
      <w:pPr>
        <w:rPr>
          <w:color w:val="D22730" w:themeColor="text2"/>
        </w:rPr>
      </w:pPr>
      <w:r w:rsidRPr="001B4733">
        <w:rPr>
          <w:color w:val="D22730" w:themeColor="text2"/>
        </w:rPr>
        <w:continuationSeparator/>
      </w:r>
    </w:p>
    <w:p w14:paraId="239BA4E3" w14:textId="77777777" w:rsidR="004C5902" w:rsidRPr="001B4733" w:rsidRDefault="004C5902">
      <w:pPr>
        <w:rPr>
          <w:sz w:val="4"/>
          <w:szCs w:val="4"/>
        </w:rPr>
      </w:pPr>
    </w:p>
  </w:footnote>
  <w:footnote w:type="continuationNotice" w:id="1">
    <w:p w14:paraId="25AEF64D" w14:textId="77777777" w:rsidR="004C5902" w:rsidRPr="001B4733" w:rsidRDefault="004C590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727818">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727818">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727818">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727818">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727818">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C0B0" w14:textId="77777777" w:rsidR="00FA0B42" w:rsidRPr="00475A3A" w:rsidRDefault="00FA0B42" w:rsidP="00FA0B42">
    <w:pPr>
      <w:widowControl w:val="0"/>
      <w:shd w:val="clear" w:color="auto" w:fill="C1F0FF"/>
      <w:spacing w:before="100" w:after="100" w:line="264" w:lineRule="auto"/>
      <w:ind w:left="284" w:hanging="284"/>
      <w:rPr>
        <w:rFonts w:ascii="Arial" w:eastAsia="Times New Roman" w:hAnsi="Arial" w:cs="Times New Roman"/>
        <w:sz w:val="18"/>
        <w:szCs w:val="21"/>
      </w:rPr>
    </w:pPr>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727818">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727818">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15E5"/>
    <w:rsid w:val="0012337F"/>
    <w:rsid w:val="00124813"/>
    <w:rsid w:val="00124C94"/>
    <w:rsid w:val="0013218E"/>
    <w:rsid w:val="001346E4"/>
    <w:rsid w:val="00136F3F"/>
    <w:rsid w:val="00142176"/>
    <w:rsid w:val="001435F4"/>
    <w:rsid w:val="00144C3A"/>
    <w:rsid w:val="00145CCD"/>
    <w:rsid w:val="001505D8"/>
    <w:rsid w:val="00152990"/>
    <w:rsid w:val="00154790"/>
    <w:rsid w:val="00156423"/>
    <w:rsid w:val="0015685B"/>
    <w:rsid w:val="001600E5"/>
    <w:rsid w:val="001605B8"/>
    <w:rsid w:val="00160BCC"/>
    <w:rsid w:val="00163EE9"/>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C7942"/>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6738"/>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366"/>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5902"/>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0240"/>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0F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09B7"/>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D69FC"/>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27818"/>
    <w:rsid w:val="00730C96"/>
    <w:rsid w:val="00735528"/>
    <w:rsid w:val="007355D6"/>
    <w:rsid w:val="0073652C"/>
    <w:rsid w:val="00736914"/>
    <w:rsid w:val="007375BC"/>
    <w:rsid w:val="00741647"/>
    <w:rsid w:val="00746452"/>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1CE5"/>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22F6"/>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67FE9"/>
    <w:rsid w:val="008747FC"/>
    <w:rsid w:val="00882B98"/>
    <w:rsid w:val="0088412F"/>
    <w:rsid w:val="0089021A"/>
    <w:rsid w:val="00892496"/>
    <w:rsid w:val="00893013"/>
    <w:rsid w:val="008962CA"/>
    <w:rsid w:val="00896B19"/>
    <w:rsid w:val="00897665"/>
    <w:rsid w:val="008A6F22"/>
    <w:rsid w:val="008A709A"/>
    <w:rsid w:val="008B102E"/>
    <w:rsid w:val="008B20F0"/>
    <w:rsid w:val="008B2607"/>
    <w:rsid w:val="008B3E13"/>
    <w:rsid w:val="008B4BF7"/>
    <w:rsid w:val="008B527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193"/>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3235"/>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05C6"/>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45825"/>
    <w:rsid w:val="00A510A2"/>
    <w:rsid w:val="00A52A8F"/>
    <w:rsid w:val="00A53CDB"/>
    <w:rsid w:val="00A55155"/>
    <w:rsid w:val="00A55E1A"/>
    <w:rsid w:val="00A62E21"/>
    <w:rsid w:val="00A63543"/>
    <w:rsid w:val="00A63AAF"/>
    <w:rsid w:val="00A640FF"/>
    <w:rsid w:val="00A73C3F"/>
    <w:rsid w:val="00A80CF2"/>
    <w:rsid w:val="00A83349"/>
    <w:rsid w:val="00A83B38"/>
    <w:rsid w:val="00A8729D"/>
    <w:rsid w:val="00A97BF1"/>
    <w:rsid w:val="00AA0C4B"/>
    <w:rsid w:val="00AA145E"/>
    <w:rsid w:val="00AA155A"/>
    <w:rsid w:val="00AA35E0"/>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2E27"/>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6AEA"/>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0A9E"/>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414B"/>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5CEE"/>
    <w:rsid w:val="00E66951"/>
    <w:rsid w:val="00E6730E"/>
    <w:rsid w:val="00E6763B"/>
    <w:rsid w:val="00E70DFB"/>
    <w:rsid w:val="00E7355D"/>
    <w:rsid w:val="00E74BB4"/>
    <w:rsid w:val="00E74D81"/>
    <w:rsid w:val="00E77D35"/>
    <w:rsid w:val="00E80A2B"/>
    <w:rsid w:val="00E828E1"/>
    <w:rsid w:val="00E86437"/>
    <w:rsid w:val="00E87621"/>
    <w:rsid w:val="00E93542"/>
    <w:rsid w:val="00E93E1D"/>
    <w:rsid w:val="00E96944"/>
    <w:rsid w:val="00E96B38"/>
    <w:rsid w:val="00E97CC0"/>
    <w:rsid w:val="00E97E66"/>
    <w:rsid w:val="00EA1B0A"/>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16A59"/>
    <w:rsid w:val="00F209A8"/>
    <w:rsid w:val="00F21E10"/>
    <w:rsid w:val="00F223E2"/>
    <w:rsid w:val="00F239CA"/>
    <w:rsid w:val="00F24F26"/>
    <w:rsid w:val="00F2709B"/>
    <w:rsid w:val="00F3100D"/>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0B4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152990"/>
    <w:rPr>
      <w:b/>
      <w:sz w:val="20"/>
    </w:rPr>
  </w:style>
  <w:style w:type="character" w:customStyle="1" w:styleId="TableBulletChar">
    <w:name w:val="Table Bullet Char"/>
    <w:basedOn w:val="TabletextChar"/>
    <w:link w:val="TableBullet"/>
    <w:uiPriority w:val="4"/>
    <w:rsid w:val="00152990"/>
    <w:rPr>
      <w:rFonts w:ascii="Arial" w:eastAsia="Times New Roman" w:hAnsi="Arial" w:cs="Times New Roman"/>
      <w:sz w:val="19"/>
      <w:szCs w:val="24"/>
      <w:lang w:eastAsia="en-AU"/>
      <w14:numForm w14:val="lining"/>
    </w:rPr>
  </w:style>
  <w:style w:type="table" w:customStyle="1" w:styleId="QCAAtablestyle122">
    <w:name w:val="QCAA table style 122"/>
    <w:basedOn w:val="TableNormal"/>
    <w:rsid w:val="00152990"/>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QCAAtablestyle124">
    <w:name w:val="QCAA table style 124"/>
    <w:basedOn w:val="TableNormal"/>
    <w:rsid w:val="00EA1B0A"/>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writers">
    <w:name w:val="bod writers"/>
    <w:basedOn w:val="Instructiontowriters"/>
    <w:rsid w:val="00EA1B0A"/>
  </w:style>
  <w:style w:type="table" w:customStyle="1" w:styleId="QCAAtablestyle12">
    <w:name w:val="QCAA table style 12"/>
    <w:basedOn w:val="TableNormal"/>
    <w:rsid w:val="00B62E2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CC24E5">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CC24E5">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6707AD" w:rsidRDefault="009614A6" w:rsidP="009614A6">
          <w:pPr>
            <w:pStyle w:val="A4F1A31CB68E437ABD6064D1FC91074F2"/>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CC24E5">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9614A6" w:rsidP="009614A6">
          <w:pPr>
            <w:pStyle w:val="BD16399BBEC34F7A8426066C300E80752"/>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9614A6" w:rsidP="009614A6">
          <w:pPr>
            <w:pStyle w:val="856147A0C81942C899C86D2B7D784E7C2"/>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9614A6" w:rsidP="009614A6">
          <w:pPr>
            <w:pStyle w:val="E3A41A694C7244438C2112DFC1071AB32"/>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9614A6" w:rsidP="009614A6">
          <w:pPr>
            <w:pStyle w:val="120487F724C7477FADA2DE1DFAA8B72B2"/>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9614A6" w:rsidP="009614A6">
          <w:pPr>
            <w:pStyle w:val="82892FE4304E4BD99228334B151E02FB2"/>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9614A6" w:rsidP="009614A6">
          <w:pPr>
            <w:pStyle w:val="4E9F185DFFFC41FD89B33C5FC86D48342"/>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9614A6" w:rsidP="009614A6">
          <w:pPr>
            <w:pStyle w:val="2666D51FFED24833941987D801D34E712"/>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9614A6" w:rsidP="009614A6">
          <w:pPr>
            <w:pStyle w:val="8E5FD4F88C9A4767BBB62F9F400A0AD92"/>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9614A6" w:rsidP="009614A6">
          <w:pPr>
            <w:pStyle w:val="C60EFD80145F4184AF0B5B0B822ED7EA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9614A6" w:rsidP="009614A6">
          <w:pPr>
            <w:pStyle w:val="BD2175B000084114AC53E60ED0F34211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9614A6" w:rsidP="009614A6">
          <w:pPr>
            <w:pStyle w:val="944E3F7E687348B1AFAD161392849EB02"/>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9614A6" w:rsidP="009614A6">
          <w:pPr>
            <w:pStyle w:val="497AFA9CA4B24441BFBD6A8C1AE5DDD82"/>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9614A6" w:rsidP="009614A6">
          <w:pPr>
            <w:pStyle w:val="C1CD0BE79E07482D934C2D448DB4DF1B2"/>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CC24E5">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CC24E5">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CC24E5">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CC24E5">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9614A6" w:rsidP="009614A6">
          <w:pPr>
            <w:pStyle w:val="FBE01C6294554B7097B5C1CE0A59EAF52"/>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CC24E5">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9614A6" w:rsidP="009614A6">
          <w:pPr>
            <w:pStyle w:val="9692BDF5646141218CAC397D2ACF36952"/>
          </w:pPr>
          <w:r w:rsidRPr="00515397">
            <w:rPr>
              <w:shd w:val="clear" w:color="auto" w:fill="70AD47" w:themeFill="accent6"/>
            </w:rPr>
            <w:t>[</w:t>
          </w:r>
          <w:r>
            <w:rPr>
              <w:shd w:val="clear" w:color="auto" w:fill="70AD47" w:themeFill="accent6"/>
            </w:rPr>
            <w:t>t</w:t>
          </w:r>
          <w:r w:rsidRPr="00515397">
            <w:rPr>
              <w:shd w:val="clear" w:color="auto" w:fill="70AD47" w:themeFill="accent6"/>
            </w:rPr>
            <w: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9614A6" w:rsidP="009614A6">
          <w:pPr>
            <w:pStyle w:val="627D894E735E4048BBC9E9F7751884B9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CC24E5">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CC24E5">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9614A6" w:rsidP="009614A6">
          <w:pPr>
            <w:pStyle w:val="B137627D14BB4796A325ED5B36B47582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CC24E5">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9614A6" w:rsidP="009614A6">
          <w:pPr>
            <w:pStyle w:val="DDDE194668DA478F8548D4CEE8E5B14E2"/>
          </w:pPr>
          <w:r w:rsidRPr="009B15D7">
            <w:rPr>
              <w:shd w:val="clear" w:color="auto" w:fill="70AD47" w:themeFill="accent6"/>
            </w:rPr>
            <w:t>[topic]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9614A6" w:rsidP="009614A6">
          <w:pPr>
            <w:pStyle w:val="115651ECBA6B4E2DBFD0D54C45E0FC08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CC24E5">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CC24E5">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9614A6" w:rsidP="009614A6">
          <w:pPr>
            <w:pStyle w:val="9E98CC0973CF47D0BFAE0FFCED9DE5B72"/>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CC24E5">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9614A6" w:rsidP="009614A6">
          <w:pPr>
            <w:pStyle w:val="39274F128CB7463780945109754979212"/>
          </w:pPr>
          <w:r w:rsidRPr="009B15D7">
            <w:rPr>
              <w:shd w:val="clear" w:color="auto" w:fill="70AD47" w:themeFill="accent6"/>
            </w:rPr>
            <w:t>[topic]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9614A6" w:rsidP="009614A6">
          <w:pPr>
            <w:pStyle w:val="141AF6D08B6C44C0A0784FF8338B8F13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384A"/>
    <w:multiLevelType w:val="multilevel"/>
    <w:tmpl w:val="62CCAB38"/>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486EED"/>
    <w:multiLevelType w:val="multilevel"/>
    <w:tmpl w:val="B4849BC4"/>
    <w:lvl w:ilvl="0">
      <w:start w:val="1"/>
      <w:numFmt w:val="decimal"/>
      <w:pStyle w:val="78CC4F41D4F14A3CA7EAE8CE2D2A4A85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5110714">
    <w:abstractNumId w:val="0"/>
  </w:num>
  <w:num w:numId="2" w16cid:durableId="656034381">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137E42"/>
    <w:rsid w:val="005A4976"/>
    <w:rsid w:val="006707AD"/>
    <w:rsid w:val="009614A6"/>
    <w:rsid w:val="00CC2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character" w:styleId="PlaceholderText">
    <w:name w:val="Placeholder Text"/>
    <w:basedOn w:val="DefaultParagraphFont"/>
    <w:uiPriority w:val="51"/>
    <w:rsid w:val="009614A6"/>
    <w:rPr>
      <w:color w:val="808080"/>
      <w14:numForm w14:val="lining"/>
    </w:rPr>
  </w:style>
  <w:style w:type="paragraph" w:customStyle="1" w:styleId="A4F1A31CB68E437ABD6064D1FC91074F1">
    <w:name w:val="A4F1A31CB68E437ABD6064D1FC91074F1"/>
    <w:rsid w:val="005A4976"/>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1">
    <w:name w:val="BD16399BBEC34F7A8426066C300E80751"/>
    <w:rsid w:val="005A4976"/>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1">
    <w:name w:val="856147A0C81942C899C86D2B7D784E7C1"/>
    <w:rsid w:val="005A4976"/>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5A4976"/>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5A4976"/>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5A4976"/>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5A4976"/>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5A4976"/>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5A4976"/>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5A497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5A497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5A497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5A4976"/>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5A4976"/>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5A4976"/>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5A497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5A497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5A4976"/>
    <w:pPr>
      <w:spacing w:before="120" w:after="120" w:line="264" w:lineRule="auto"/>
    </w:pPr>
    <w:rPr>
      <w:rFonts w:eastAsia="Times New Roman" w:cs="Times New Roman"/>
      <w:sz w:val="21"/>
      <w:szCs w:val="24"/>
    </w:rPr>
  </w:style>
  <w:style w:type="paragraph" w:customStyle="1" w:styleId="FBE01C6294554B7097B5C1CE0A59EAF51">
    <w:name w:val="FBE01C6294554B7097B5C1CE0A59EAF51"/>
    <w:rsid w:val="005A4976"/>
    <w:pPr>
      <w:tabs>
        <w:tab w:val="right" w:pos="9639"/>
      </w:tabs>
      <w:spacing w:after="0" w:line="264" w:lineRule="auto"/>
    </w:pPr>
    <w:rPr>
      <w:rFonts w:eastAsiaTheme="minorHAnsi"/>
      <w:color w:val="808080"/>
      <w:sz w:val="16"/>
      <w:lang w:eastAsia="en-US"/>
    </w:rPr>
  </w:style>
  <w:style w:type="paragraph" w:customStyle="1" w:styleId="9692BDF5646141218CAC397D2ACF36951">
    <w:name w:val="9692BDF5646141218CAC397D2ACF36951"/>
    <w:rsid w:val="005A4976"/>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5A4976"/>
    <w:pPr>
      <w:tabs>
        <w:tab w:val="right" w:pos="9639"/>
      </w:tabs>
      <w:spacing w:after="0" w:line="264" w:lineRule="auto"/>
    </w:pPr>
    <w:rPr>
      <w:rFonts w:eastAsiaTheme="minorHAnsi"/>
      <w:color w:val="808080"/>
      <w:sz w:val="16"/>
      <w:lang w:eastAsia="en-US"/>
    </w:rPr>
  </w:style>
  <w:style w:type="paragraph" w:customStyle="1" w:styleId="B137627D14BB4796A325ED5B36B475821">
    <w:name w:val="B137627D14BB4796A325ED5B36B475821"/>
    <w:rsid w:val="005A4976"/>
    <w:pPr>
      <w:tabs>
        <w:tab w:val="right" w:pos="9639"/>
      </w:tabs>
      <w:spacing w:after="0" w:line="264" w:lineRule="auto"/>
    </w:pPr>
    <w:rPr>
      <w:rFonts w:eastAsiaTheme="minorHAnsi"/>
      <w:color w:val="808080"/>
      <w:sz w:val="16"/>
      <w:lang w:eastAsia="en-US"/>
    </w:rPr>
  </w:style>
  <w:style w:type="paragraph" w:customStyle="1" w:styleId="DDDE194668DA478F8548D4CEE8E5B14E1">
    <w:name w:val="DDDE194668DA478F8548D4CEE8E5B14E1"/>
    <w:rsid w:val="005A4976"/>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5A4976"/>
    <w:pPr>
      <w:tabs>
        <w:tab w:val="right" w:pos="9639"/>
      </w:tabs>
      <w:spacing w:after="0" w:line="264" w:lineRule="auto"/>
    </w:pPr>
    <w:rPr>
      <w:rFonts w:eastAsiaTheme="minorHAnsi"/>
      <w:color w:val="808080"/>
      <w:sz w:val="16"/>
      <w:lang w:eastAsia="en-US"/>
    </w:rPr>
  </w:style>
  <w:style w:type="paragraph" w:customStyle="1" w:styleId="9E98CC0973CF47D0BFAE0FFCED9DE5B71">
    <w:name w:val="9E98CC0973CF47D0BFAE0FFCED9DE5B71"/>
    <w:rsid w:val="005A4976"/>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5A4976"/>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5A4976"/>
    <w:pPr>
      <w:tabs>
        <w:tab w:val="right" w:pos="9639"/>
      </w:tabs>
      <w:spacing w:after="0" w:line="264" w:lineRule="auto"/>
    </w:pPr>
    <w:rPr>
      <w:rFonts w:eastAsiaTheme="minorHAnsi"/>
      <w:color w:val="808080"/>
      <w:sz w:val="16"/>
      <w:lang w:eastAsia="en-US"/>
    </w:rPr>
  </w:style>
  <w:style w:type="paragraph" w:customStyle="1" w:styleId="A4F1A31CB68E437ABD6064D1FC91074F2">
    <w:name w:val="A4F1A31CB68E437ABD6064D1FC91074F2"/>
    <w:rsid w:val="009614A6"/>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2">
    <w:name w:val="BD16399BBEC34F7A8426066C300E80752"/>
    <w:rsid w:val="009614A6"/>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2">
    <w:name w:val="856147A0C81942C899C86D2B7D784E7C2"/>
    <w:rsid w:val="009614A6"/>
    <w:pPr>
      <w:spacing w:before="120" w:after="120" w:line="264" w:lineRule="auto"/>
    </w:pPr>
    <w:rPr>
      <w:rFonts w:eastAsia="Times New Roman" w:cs="Times New Roman"/>
      <w:sz w:val="21"/>
      <w:szCs w:val="24"/>
    </w:rPr>
  </w:style>
  <w:style w:type="paragraph" w:customStyle="1" w:styleId="E3A41A694C7244438C2112DFC1071AB32">
    <w:name w:val="E3A41A694C7244438C2112DFC1071AB32"/>
    <w:rsid w:val="009614A6"/>
    <w:pPr>
      <w:spacing w:before="120" w:after="120" w:line="264" w:lineRule="auto"/>
    </w:pPr>
    <w:rPr>
      <w:rFonts w:eastAsia="Times New Roman" w:cs="Times New Roman"/>
      <w:sz w:val="21"/>
      <w:szCs w:val="24"/>
    </w:rPr>
  </w:style>
  <w:style w:type="paragraph" w:customStyle="1" w:styleId="120487F724C7477FADA2DE1DFAA8B72B2">
    <w:name w:val="120487F724C7477FADA2DE1DFAA8B72B2"/>
    <w:rsid w:val="009614A6"/>
    <w:pPr>
      <w:spacing w:before="120" w:after="120" w:line="264" w:lineRule="auto"/>
    </w:pPr>
    <w:rPr>
      <w:rFonts w:eastAsia="Times New Roman" w:cs="Times New Roman"/>
      <w:sz w:val="21"/>
      <w:szCs w:val="24"/>
    </w:rPr>
  </w:style>
  <w:style w:type="paragraph" w:customStyle="1" w:styleId="82892FE4304E4BD99228334B151E02FB2">
    <w:name w:val="82892FE4304E4BD99228334B151E02FB2"/>
    <w:rsid w:val="009614A6"/>
    <w:pPr>
      <w:spacing w:before="120" w:after="120" w:line="264" w:lineRule="auto"/>
    </w:pPr>
    <w:rPr>
      <w:rFonts w:eastAsia="Times New Roman" w:cs="Times New Roman"/>
      <w:sz w:val="21"/>
      <w:szCs w:val="24"/>
    </w:rPr>
  </w:style>
  <w:style w:type="paragraph" w:customStyle="1" w:styleId="4E9F185DFFFC41FD89B33C5FC86D48342">
    <w:name w:val="4E9F185DFFFC41FD89B33C5FC86D48342"/>
    <w:rsid w:val="009614A6"/>
    <w:pPr>
      <w:spacing w:before="120" w:after="120" w:line="264" w:lineRule="auto"/>
    </w:pPr>
    <w:rPr>
      <w:rFonts w:eastAsia="Times New Roman" w:cs="Times New Roman"/>
      <w:sz w:val="21"/>
      <w:szCs w:val="24"/>
    </w:rPr>
  </w:style>
  <w:style w:type="paragraph" w:customStyle="1" w:styleId="2666D51FFED24833941987D801D34E712">
    <w:name w:val="2666D51FFED24833941987D801D34E712"/>
    <w:rsid w:val="009614A6"/>
    <w:pPr>
      <w:spacing w:before="120" w:after="120" w:line="264" w:lineRule="auto"/>
    </w:pPr>
    <w:rPr>
      <w:rFonts w:eastAsia="Times New Roman" w:cs="Times New Roman"/>
      <w:sz w:val="21"/>
      <w:szCs w:val="24"/>
    </w:rPr>
  </w:style>
  <w:style w:type="paragraph" w:customStyle="1" w:styleId="78CC4F41D4F14A3CA7EAE8CE2D2A4A852">
    <w:name w:val="78CC4F41D4F14A3CA7EAE8CE2D2A4A852"/>
    <w:rsid w:val="009614A6"/>
    <w:pPr>
      <w:numPr>
        <w:numId w:val="2"/>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2">
    <w:name w:val="D75DF30FC5604ACF911778DC81D1E5DD2"/>
    <w:rsid w:val="009614A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2">
    <w:name w:val="39B2A74BAB794D52BE1DAB92035336C82"/>
    <w:rsid w:val="009614A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2">
    <w:name w:val="FDB33927C6724979B095C5B71639E0972"/>
    <w:rsid w:val="009614A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2">
    <w:name w:val="8E5FD4F88C9A4767BBB62F9F400A0AD92"/>
    <w:rsid w:val="009614A6"/>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2">
    <w:name w:val="C60EFD80145F4184AF0B5B0B822ED7EA2"/>
    <w:rsid w:val="009614A6"/>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2">
    <w:name w:val="BD2175B000084114AC53E60ED0F342112"/>
    <w:rsid w:val="009614A6"/>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2">
    <w:name w:val="944E3F7E687348B1AFAD161392849EB02"/>
    <w:rsid w:val="009614A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2">
    <w:name w:val="497AFA9CA4B24441BFBD6A8C1AE5DDD82"/>
    <w:rsid w:val="009614A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2">
    <w:name w:val="C1CD0BE79E07482D934C2D448DB4DF1B2"/>
    <w:rsid w:val="009614A6"/>
    <w:pPr>
      <w:spacing w:before="120" w:after="120" w:line="264" w:lineRule="auto"/>
    </w:pPr>
    <w:rPr>
      <w:rFonts w:eastAsia="Times New Roman" w:cs="Times New Roman"/>
      <w:sz w:val="21"/>
      <w:szCs w:val="24"/>
    </w:rPr>
  </w:style>
  <w:style w:type="paragraph" w:customStyle="1" w:styleId="FBE01C6294554B7097B5C1CE0A59EAF52">
    <w:name w:val="FBE01C6294554B7097B5C1CE0A59EAF52"/>
    <w:rsid w:val="009614A6"/>
    <w:pPr>
      <w:tabs>
        <w:tab w:val="right" w:pos="9639"/>
      </w:tabs>
      <w:spacing w:after="0" w:line="264" w:lineRule="auto"/>
    </w:pPr>
    <w:rPr>
      <w:rFonts w:eastAsiaTheme="minorHAnsi"/>
      <w:color w:val="808080"/>
      <w:sz w:val="16"/>
      <w:lang w:eastAsia="en-US"/>
    </w:rPr>
  </w:style>
  <w:style w:type="paragraph" w:customStyle="1" w:styleId="9692BDF5646141218CAC397D2ACF36952">
    <w:name w:val="9692BDF5646141218CAC397D2ACF36952"/>
    <w:rsid w:val="009614A6"/>
    <w:pPr>
      <w:tabs>
        <w:tab w:val="right" w:pos="9639"/>
      </w:tabs>
      <w:spacing w:after="0" w:line="264" w:lineRule="auto"/>
    </w:pPr>
    <w:rPr>
      <w:rFonts w:eastAsiaTheme="minorHAnsi"/>
      <w:color w:val="808080"/>
      <w:sz w:val="16"/>
      <w:lang w:eastAsia="en-US"/>
    </w:rPr>
  </w:style>
  <w:style w:type="paragraph" w:customStyle="1" w:styleId="627D894E735E4048BBC9E9F7751884B92">
    <w:name w:val="627D894E735E4048BBC9E9F7751884B92"/>
    <w:rsid w:val="009614A6"/>
    <w:pPr>
      <w:tabs>
        <w:tab w:val="right" w:pos="9639"/>
      </w:tabs>
      <w:spacing w:after="0" w:line="264" w:lineRule="auto"/>
    </w:pPr>
    <w:rPr>
      <w:rFonts w:eastAsiaTheme="minorHAnsi"/>
      <w:color w:val="808080"/>
      <w:sz w:val="16"/>
      <w:lang w:eastAsia="en-US"/>
    </w:rPr>
  </w:style>
  <w:style w:type="paragraph" w:customStyle="1" w:styleId="B137627D14BB4796A325ED5B36B475822">
    <w:name w:val="B137627D14BB4796A325ED5B36B475822"/>
    <w:rsid w:val="009614A6"/>
    <w:pPr>
      <w:tabs>
        <w:tab w:val="right" w:pos="9639"/>
      </w:tabs>
      <w:spacing w:after="0" w:line="264" w:lineRule="auto"/>
    </w:pPr>
    <w:rPr>
      <w:rFonts w:eastAsiaTheme="minorHAnsi"/>
      <w:color w:val="808080"/>
      <w:sz w:val="16"/>
      <w:lang w:eastAsia="en-US"/>
    </w:rPr>
  </w:style>
  <w:style w:type="paragraph" w:customStyle="1" w:styleId="DDDE194668DA478F8548D4CEE8E5B14E2">
    <w:name w:val="DDDE194668DA478F8548D4CEE8E5B14E2"/>
    <w:rsid w:val="009614A6"/>
    <w:pPr>
      <w:tabs>
        <w:tab w:val="right" w:pos="9639"/>
      </w:tabs>
      <w:spacing w:after="0" w:line="264" w:lineRule="auto"/>
    </w:pPr>
    <w:rPr>
      <w:rFonts w:eastAsiaTheme="minorHAnsi"/>
      <w:color w:val="808080"/>
      <w:sz w:val="16"/>
      <w:lang w:eastAsia="en-US"/>
    </w:rPr>
  </w:style>
  <w:style w:type="paragraph" w:customStyle="1" w:styleId="115651ECBA6B4E2DBFD0D54C45E0FC082">
    <w:name w:val="115651ECBA6B4E2DBFD0D54C45E0FC082"/>
    <w:rsid w:val="009614A6"/>
    <w:pPr>
      <w:tabs>
        <w:tab w:val="right" w:pos="9639"/>
      </w:tabs>
      <w:spacing w:after="0" w:line="264" w:lineRule="auto"/>
    </w:pPr>
    <w:rPr>
      <w:rFonts w:eastAsiaTheme="minorHAnsi"/>
      <w:color w:val="808080"/>
      <w:sz w:val="16"/>
      <w:lang w:eastAsia="en-US"/>
    </w:rPr>
  </w:style>
  <w:style w:type="paragraph" w:customStyle="1" w:styleId="9E98CC0973CF47D0BFAE0FFCED9DE5B72">
    <w:name w:val="9E98CC0973CF47D0BFAE0FFCED9DE5B72"/>
    <w:rsid w:val="009614A6"/>
    <w:pPr>
      <w:tabs>
        <w:tab w:val="right" w:pos="9639"/>
      </w:tabs>
      <w:spacing w:after="0" w:line="264" w:lineRule="auto"/>
    </w:pPr>
    <w:rPr>
      <w:rFonts w:eastAsiaTheme="minorHAnsi"/>
      <w:color w:val="808080"/>
      <w:sz w:val="16"/>
      <w:lang w:eastAsia="en-US"/>
    </w:rPr>
  </w:style>
  <w:style w:type="paragraph" w:customStyle="1" w:styleId="39274F128CB7463780945109754979212">
    <w:name w:val="39274F128CB7463780945109754979212"/>
    <w:rsid w:val="009614A6"/>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9614A6"/>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w:rsidRDefault="001C7942"&gt;&lt;w:r&gt;&lt;w:t&gt;Drama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Performance</DocumentField8>
</QCAA>
</file>

<file path=customXml/itemProps1.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6E08B-B726-4463-A312-7282C08FA87E}">
  <ds:schemaRefs>
    <ds:schemaRef ds:uri="f493214f-b0fe-439f-a075-edfcce671620"/>
    <ds:schemaRef ds:uri="http://schemas.microsoft.com/office/infopath/2007/PartnerControls"/>
    <ds:schemaRef ds:uri="http://purl.org/dc/terms/"/>
    <ds:schemaRef ds:uri="c935afa6-a565-4c4f-a3c9-6bfdc0f4445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4.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TotalTime>
  <Pages>8</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9695</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5</cp:revision>
  <cp:lastPrinted>2023-02-15T21:11:00Z</cp:lastPrinted>
  <dcterms:created xsi:type="dcterms:W3CDTF">2023-05-03T02:41:00Z</dcterms:created>
  <dcterms:modified xsi:type="dcterms:W3CDTF">2023-05-04T05:59:00Z</dcterms:modified>
  <cp:category>230629</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