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6103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66"/>
        <w:gridCol w:w="15137"/>
      </w:tblGrid>
      <w:tr w:rsidR="00ED1561" w:rsidTr="00593AF5">
        <w:trPr>
          <w:trHeight w:val="1615"/>
        </w:trPr>
        <w:tc>
          <w:tcPr>
            <w:tcW w:w="964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ED1561" w:rsidRPr="00F57CBD" w:rsidRDefault="00ED1561" w:rsidP="0006216B">
            <w:pPr>
              <w:pStyle w:val="FootnoteText"/>
            </w:pPr>
            <w:bookmarkStart w:id="0" w:name="_Toc234219367"/>
          </w:p>
        </w:tc>
        <w:tc>
          <w:tcPr>
            <w:tcW w:w="15110" w:type="dxa"/>
            <w:tcBorders>
              <w:bottom w:val="single" w:sz="12" w:space="0" w:color="D52B1E"/>
            </w:tcBorders>
            <w:vAlign w:val="center"/>
          </w:tcPr>
          <w:sdt>
            <w:sdtPr>
              <w:alias w:val="Document title"/>
              <w:tag w:val="Document title"/>
              <w:id w:val="1744602064"/>
              <w:placeholder>
                <w:docPart w:val="F2CC4FA9E35E40C999CAA0462D53D48A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:rsidR="00ED1561" w:rsidRPr="000F044B" w:rsidRDefault="00266E34" w:rsidP="00593AF5">
                <w:pPr>
                  <w:pStyle w:val="Title"/>
                  <w:spacing w:before="400"/>
                </w:pPr>
                <w:r>
                  <w:t xml:space="preserve"> Curriculum connections: </w:t>
                </w:r>
                <w:r w:rsidR="00B13950">
                  <w:t>Mathematics</w:t>
                </w:r>
              </w:p>
            </w:sdtContent>
          </w:sdt>
        </w:tc>
      </w:tr>
      <w:bookmarkEnd w:id="0"/>
    </w:tbl>
    <w:p w:rsidR="00E50FFD" w:rsidRPr="00E50FFD" w:rsidRDefault="00E50FFD" w:rsidP="00B01939">
      <w:pPr>
        <w:pStyle w:val="Smallspace"/>
      </w:pPr>
    </w:p>
    <w:p w:rsidR="00950CB6" w:rsidRPr="00E50FFD" w:rsidRDefault="00950CB6" w:rsidP="00E50FFD">
      <w:pPr>
        <w:sectPr w:rsidR="00950CB6" w:rsidRPr="00E50FFD" w:rsidSect="00487657">
          <w:footerReference w:type="even" r:id="rId14"/>
          <w:footerReference w:type="default" r:id="rId15"/>
          <w:type w:val="continuous"/>
          <w:pgSz w:w="16840" w:h="11907" w:orient="landscape" w:code="9"/>
          <w:pgMar w:top="1134" w:right="1418" w:bottom="1701" w:left="1418" w:header="567" w:footer="425" w:gutter="0"/>
          <w:cols w:space="720"/>
          <w:formProt w:val="0"/>
          <w:noEndnote/>
          <w:docGrid w:linePitch="299"/>
        </w:sectPr>
      </w:pPr>
    </w:p>
    <w:p w:rsidR="00DC703C" w:rsidRPr="003637BE" w:rsidRDefault="00DC703C" w:rsidP="003637BE">
      <w:pPr>
        <w:pStyle w:val="Smallspace"/>
      </w:pPr>
    </w:p>
    <w:p w:rsidR="00593AF5" w:rsidRDefault="00593AF5" w:rsidP="00593AF5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>This resource identifies curriculum connections between Prep and prior learning in Kindergarten.</w:t>
      </w:r>
    </w:p>
    <w:tbl>
      <w:tblPr>
        <w:tblStyle w:val="QCAAtablestyle1"/>
        <w:tblW w:w="4984" w:type="pct"/>
        <w:tblLook w:val="04A0" w:firstRow="1" w:lastRow="0" w:firstColumn="1" w:lastColumn="0" w:noHBand="0" w:noVBand="1"/>
      </w:tblPr>
      <w:tblGrid>
        <w:gridCol w:w="7087"/>
        <w:gridCol w:w="7087"/>
      </w:tblGrid>
      <w:tr w:rsidR="00593AF5" w:rsidRPr="008E58A3" w:rsidTr="00593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2500" w:type="pct"/>
          </w:tcPr>
          <w:p w:rsidR="00593AF5" w:rsidRPr="008E58A3" w:rsidRDefault="00593AF5" w:rsidP="00D051D8">
            <w:pPr>
              <w:pStyle w:val="TableHeading"/>
            </w:pPr>
            <w:r>
              <w:t>Learning in the Preparatory Year</w:t>
            </w:r>
          </w:p>
        </w:tc>
        <w:tc>
          <w:tcPr>
            <w:tcW w:w="2500" w:type="pct"/>
          </w:tcPr>
          <w:p w:rsidR="00593AF5" w:rsidRPr="008E58A3" w:rsidRDefault="00593AF5" w:rsidP="00D051D8">
            <w:pPr>
              <w:pStyle w:val="TableHeading"/>
            </w:pPr>
            <w:r>
              <w:t>Learning in Kindergarten</w:t>
            </w:r>
          </w:p>
        </w:tc>
      </w:tr>
      <w:tr w:rsidR="00593AF5" w:rsidRPr="008E58A3" w:rsidTr="00593AF5">
        <w:trPr>
          <w:trHeight w:val="246"/>
        </w:trPr>
        <w:tc>
          <w:tcPr>
            <w:tcW w:w="2500" w:type="pct"/>
            <w:shd w:val="clear" w:color="auto" w:fill="D9D9D9" w:themeFill="background1" w:themeFillShade="D9"/>
          </w:tcPr>
          <w:p w:rsidR="00593AF5" w:rsidRPr="00593AF5" w:rsidRDefault="00593AF5" w:rsidP="00593AF5">
            <w:pPr>
              <w:pStyle w:val="Tablesubhead"/>
              <w:rPr>
                <w:spacing w:val="-2"/>
              </w:rPr>
            </w:pPr>
            <w:r w:rsidRPr="00593AF5">
              <w:rPr>
                <w:spacing w:val="-2"/>
              </w:rPr>
              <w:t xml:space="preserve">Foundation Year Australian Curriculum: Mathematics </w:t>
            </w:r>
            <w:r w:rsidR="00AF6E81">
              <w:rPr>
                <w:spacing w:val="-2"/>
              </w:rPr>
              <w:t>(v 7.5)</w:t>
            </w:r>
            <w:bookmarkStart w:id="1" w:name="_GoBack"/>
            <w:bookmarkEnd w:id="1"/>
            <w:r>
              <w:rPr>
                <w:spacing w:val="-2"/>
              </w:rPr>
              <w:br/>
            </w:r>
            <w:r w:rsidRPr="00593AF5">
              <w:rPr>
                <w:spacing w:val="-2"/>
              </w:rPr>
              <w:t>(s</w:t>
            </w:r>
            <w:r>
              <w:rPr>
                <w:spacing w:val="-2"/>
              </w:rPr>
              <w:t>trands and sub-</w:t>
            </w:r>
            <w:r w:rsidRPr="00593AF5">
              <w:rPr>
                <w:spacing w:val="-2"/>
              </w:rPr>
              <w:t>strands)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593AF5" w:rsidRPr="008E58A3" w:rsidRDefault="00593AF5" w:rsidP="00D051D8">
            <w:pPr>
              <w:pStyle w:val="Tablesubhead"/>
            </w:pPr>
            <w:r w:rsidRPr="004D2CD0">
              <w:rPr>
                <w:i/>
              </w:rPr>
              <w:t>Queensland kindergarten learning guideline (QKLG)</w:t>
            </w:r>
            <w:r w:rsidRPr="008E58A3">
              <w:t xml:space="preserve">: </w:t>
            </w:r>
            <w:r w:rsidRPr="004D2CD0">
              <w:rPr>
                <w:i/>
              </w:rPr>
              <w:t xml:space="preserve">Communicating </w:t>
            </w:r>
          </w:p>
        </w:tc>
      </w:tr>
      <w:tr w:rsidR="00593AF5" w:rsidTr="00593AF5">
        <w:tc>
          <w:tcPr>
            <w:tcW w:w="2500" w:type="pct"/>
          </w:tcPr>
          <w:p w:rsidR="00593AF5" w:rsidRPr="00593AF5" w:rsidRDefault="00593AF5" w:rsidP="00593AF5">
            <w:pPr>
              <w:pStyle w:val="TableText"/>
            </w:pPr>
            <w:r w:rsidRPr="00593AF5">
              <w:t>Australian Curriculum: Mathematics provides students with essential mathematical skills and knowledge in Number and Algebra, Measurement and Geometry, and Statistics and Probability.</w:t>
            </w:r>
          </w:p>
        </w:tc>
        <w:tc>
          <w:tcPr>
            <w:tcW w:w="2500" w:type="pct"/>
          </w:tcPr>
          <w:p w:rsidR="00593AF5" w:rsidRPr="00DC5162" w:rsidRDefault="00593AF5" w:rsidP="00593AF5">
            <w:pPr>
              <w:pStyle w:val="TableBullet"/>
              <w:rPr>
                <w:sz w:val="18"/>
              </w:rPr>
            </w:pPr>
            <w:r w:rsidRPr="00DC5162">
              <w:t xml:space="preserve">The </w:t>
            </w:r>
            <w:r w:rsidRPr="00DC5162">
              <w:rPr>
                <w:i/>
              </w:rPr>
              <w:t>QKLG</w:t>
            </w:r>
            <w:r w:rsidRPr="00DC5162">
              <w:t xml:space="preserve"> learning and development areas describe the breadth of knowledge, skills and dispositions that children explore during the kindergarten year.</w:t>
            </w:r>
          </w:p>
          <w:p w:rsidR="00593AF5" w:rsidRDefault="00593AF5" w:rsidP="00593AF5">
            <w:pPr>
              <w:pStyle w:val="TableBullet"/>
            </w:pPr>
            <w:r w:rsidRPr="00FD31EC">
              <w:rPr>
                <w:i/>
              </w:rPr>
              <w:t>QKLG: Communicating</w:t>
            </w:r>
            <w:r w:rsidRPr="00D077F9">
              <w:t xml:space="preserve"> </w:t>
            </w:r>
            <w:r>
              <w:t xml:space="preserve">provides opportunities for </w:t>
            </w:r>
            <w:r w:rsidRPr="00D077F9">
              <w:t xml:space="preserve">children to explore </w:t>
            </w:r>
            <w:r>
              <w:t>numeracy in meaningful ways and for real purposes.</w:t>
            </w:r>
          </w:p>
          <w:p w:rsidR="00593AF5" w:rsidRDefault="00593AF5" w:rsidP="00593AF5">
            <w:pPr>
              <w:pStyle w:val="TableBullet"/>
            </w:pPr>
            <w:r>
              <w:t>Kindergarten teachers provide opportunities for children to explore and expand their prior learning provided by f</w:t>
            </w:r>
            <w:r w:rsidRPr="00D82ABA">
              <w:t xml:space="preserve">amilies </w:t>
            </w:r>
            <w:r>
              <w:t>as</w:t>
            </w:r>
            <w:r w:rsidRPr="00D82ABA">
              <w:t xml:space="preserve"> their child’s first </w:t>
            </w:r>
            <w:r>
              <w:t>teacher.</w:t>
            </w:r>
          </w:p>
        </w:tc>
      </w:tr>
      <w:tr w:rsidR="00593AF5" w:rsidTr="00593AF5">
        <w:tc>
          <w:tcPr>
            <w:tcW w:w="2500" w:type="pct"/>
          </w:tcPr>
          <w:p w:rsidR="00593AF5" w:rsidRDefault="00593AF5" w:rsidP="00593AF5">
            <w:pPr>
              <w:pStyle w:val="Tablesubhead"/>
            </w:pPr>
            <w:r>
              <w:t>Number and Algebra</w:t>
            </w:r>
            <w:r>
              <w:tab/>
            </w:r>
          </w:p>
          <w:p w:rsidR="00593AF5" w:rsidRPr="00B13950" w:rsidRDefault="00593AF5" w:rsidP="00D051D8">
            <w:pPr>
              <w:pStyle w:val="TableBullet"/>
            </w:pPr>
            <w:r w:rsidRPr="00B13950">
              <w:t>Number and place value</w:t>
            </w:r>
          </w:p>
          <w:p w:rsidR="00593AF5" w:rsidRPr="00E366F2" w:rsidRDefault="00593AF5" w:rsidP="00D051D8">
            <w:pPr>
              <w:pStyle w:val="TableBullet"/>
            </w:pPr>
            <w:r w:rsidRPr="00B13950">
              <w:t>Patterns and algebra</w:t>
            </w:r>
          </w:p>
        </w:tc>
        <w:tc>
          <w:tcPr>
            <w:tcW w:w="2500" w:type="pct"/>
          </w:tcPr>
          <w:p w:rsidR="00593AF5" w:rsidRDefault="00593AF5" w:rsidP="00593AF5">
            <w:pPr>
              <w:pStyle w:val="Tablesubhead"/>
            </w:pPr>
            <w:r w:rsidRPr="00B13950">
              <w:t>Exploring number symbols and their purposes</w:t>
            </w:r>
          </w:p>
          <w:p w:rsidR="00593AF5" w:rsidRDefault="00593AF5" w:rsidP="00D051D8">
            <w:pPr>
              <w:pStyle w:val="TableBullet"/>
            </w:pPr>
            <w:r>
              <w:t>Exploring numbers in their environment and the meanings they carry</w:t>
            </w:r>
          </w:p>
          <w:p w:rsidR="00593AF5" w:rsidRDefault="00593AF5" w:rsidP="00D051D8">
            <w:pPr>
              <w:pStyle w:val="TableBullet"/>
            </w:pPr>
            <w:r>
              <w:t>Awareness of numeracy connected to their family and community practices, cultures and heritages</w:t>
            </w:r>
          </w:p>
        </w:tc>
      </w:tr>
      <w:tr w:rsidR="00593AF5" w:rsidTr="00593AF5">
        <w:tc>
          <w:tcPr>
            <w:tcW w:w="2500" w:type="pct"/>
          </w:tcPr>
          <w:p w:rsidR="00593AF5" w:rsidRPr="00871D55" w:rsidRDefault="00593AF5" w:rsidP="00593AF5">
            <w:pPr>
              <w:pStyle w:val="Tablesubhead"/>
            </w:pPr>
            <w:r>
              <w:t>Measurement and Geometry</w:t>
            </w:r>
          </w:p>
          <w:p w:rsidR="00593AF5" w:rsidRDefault="00593AF5" w:rsidP="00D051D8">
            <w:pPr>
              <w:pStyle w:val="TableBullet"/>
            </w:pPr>
            <w:r>
              <w:t>Using units of measurement</w:t>
            </w:r>
          </w:p>
          <w:p w:rsidR="00593AF5" w:rsidRDefault="00593AF5" w:rsidP="00D051D8">
            <w:pPr>
              <w:pStyle w:val="TableBullet"/>
            </w:pPr>
            <w:r>
              <w:t>Shape</w:t>
            </w:r>
          </w:p>
          <w:p w:rsidR="00593AF5" w:rsidRPr="00E366F2" w:rsidRDefault="00593AF5" w:rsidP="00D051D8">
            <w:pPr>
              <w:pStyle w:val="TableBullet"/>
            </w:pPr>
            <w:r>
              <w:t>Location and transformation</w:t>
            </w:r>
          </w:p>
        </w:tc>
        <w:tc>
          <w:tcPr>
            <w:tcW w:w="2500" w:type="pct"/>
          </w:tcPr>
          <w:p w:rsidR="00593AF5" w:rsidRDefault="00593AF5" w:rsidP="00593AF5">
            <w:pPr>
              <w:pStyle w:val="Tablesubhead"/>
            </w:pPr>
            <w:r w:rsidRPr="00B13950">
              <w:t>Confidence and interest in counting and explo</w:t>
            </w:r>
            <w:r>
              <w:t>ring patterns and relationships</w:t>
            </w:r>
          </w:p>
          <w:p w:rsidR="00593AF5" w:rsidRDefault="00593AF5" w:rsidP="00D051D8">
            <w:pPr>
              <w:pStyle w:val="TableBullet"/>
            </w:pPr>
            <w:r>
              <w:t>Counting and recording numbers for play and real purposes</w:t>
            </w:r>
          </w:p>
          <w:p w:rsidR="00593AF5" w:rsidRDefault="00593AF5" w:rsidP="00D051D8">
            <w:pPr>
              <w:pStyle w:val="TableBullet"/>
            </w:pPr>
            <w:r>
              <w:t>Skills for identifying and comparing the number of objects in small collections</w:t>
            </w:r>
          </w:p>
        </w:tc>
      </w:tr>
      <w:tr w:rsidR="00593AF5" w:rsidTr="00593AF5">
        <w:tc>
          <w:tcPr>
            <w:tcW w:w="2500" w:type="pct"/>
          </w:tcPr>
          <w:p w:rsidR="00593AF5" w:rsidRPr="00871D55" w:rsidRDefault="00593AF5" w:rsidP="00593AF5">
            <w:pPr>
              <w:pStyle w:val="Tablesubhead"/>
            </w:pPr>
            <w:r w:rsidRPr="00871D55">
              <w:t>Statistics and Probability</w:t>
            </w:r>
          </w:p>
          <w:p w:rsidR="00593AF5" w:rsidRPr="00E366F2" w:rsidRDefault="00593AF5" w:rsidP="00D051D8">
            <w:pPr>
              <w:pStyle w:val="TableBullet"/>
            </w:pPr>
            <w:r>
              <w:t>Data representation and interpretation</w:t>
            </w:r>
          </w:p>
        </w:tc>
        <w:tc>
          <w:tcPr>
            <w:tcW w:w="2500" w:type="pct"/>
          </w:tcPr>
          <w:p w:rsidR="00593AF5" w:rsidRDefault="00593AF5" w:rsidP="00593AF5">
            <w:pPr>
              <w:pStyle w:val="Tablesubhead"/>
            </w:pPr>
            <w:r w:rsidRPr="00B13950">
              <w:t>Exploring mathematical thinking, concepts and language</w:t>
            </w:r>
          </w:p>
          <w:p w:rsidR="00593AF5" w:rsidRDefault="00593AF5" w:rsidP="00D051D8">
            <w:pPr>
              <w:pStyle w:val="TableBullet"/>
            </w:pPr>
            <w:r>
              <w:t xml:space="preserve">Exploring mathematical thinking and problem solving in daily situations </w:t>
            </w:r>
          </w:p>
          <w:p w:rsidR="00593AF5" w:rsidRDefault="00593AF5" w:rsidP="00D051D8">
            <w:pPr>
              <w:pStyle w:val="TableBullet"/>
            </w:pPr>
            <w:r>
              <w:t>Concepts and specific language for exploring properties of shapes, patterns, position and direction, time and order of events and money</w:t>
            </w:r>
          </w:p>
        </w:tc>
      </w:tr>
    </w:tbl>
    <w:p w:rsidR="0096716C" w:rsidRDefault="0096716C" w:rsidP="00593AF5">
      <w:pPr>
        <w:pStyle w:val="BodyText"/>
      </w:pPr>
    </w:p>
    <w:sectPr w:rsidR="0096716C" w:rsidSect="007530DD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6840" w:h="11907" w:orient="landscape" w:code="9"/>
      <w:pgMar w:top="1134" w:right="1418" w:bottom="1701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BE3" w:rsidRDefault="00410BE3">
      <w:r>
        <w:separator/>
      </w:r>
    </w:p>
    <w:p w:rsidR="00410BE3" w:rsidRDefault="00410BE3"/>
  </w:endnote>
  <w:endnote w:type="continuationSeparator" w:id="0">
    <w:p w:rsidR="00410BE3" w:rsidRDefault="00410BE3">
      <w:r>
        <w:continuationSeparator/>
      </w:r>
    </w:p>
    <w:p w:rsidR="00410BE3" w:rsidRDefault="00410B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963"/>
      <w:gridCol w:w="9702"/>
    </w:tblGrid>
    <w:tr w:rsidR="00410BE3" w:rsidRPr="007165FF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64863735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410BE3" w:rsidRDefault="00593AF5" w:rsidP="0093255E">
              <w:pPr>
                <w:pStyle w:val="Footer"/>
              </w:pPr>
              <w:r>
                <w:t>Curriculum connections: Mathematics</w:t>
              </w:r>
            </w:p>
          </w:sdtContent>
        </w:sdt>
        <w:p w:rsidR="00410BE3" w:rsidRPr="00FD561F" w:rsidRDefault="003A50DD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138460092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10BE3">
                <w:t xml:space="preserve">     </w:t>
              </w:r>
            </w:sdtContent>
          </w:sdt>
          <w:r w:rsidR="00410BE3">
            <w:tab/>
          </w:r>
        </w:p>
      </w:tc>
      <w:tc>
        <w:tcPr>
          <w:tcW w:w="2911" w:type="pct"/>
        </w:tcPr>
        <w:p w:rsidR="00410BE3" w:rsidRDefault="00410BE3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410BE3" w:rsidRPr="000F044B" w:rsidRDefault="003A50DD" w:rsidP="0093255E">
          <w:pPr>
            <w:pStyle w:val="footersubtitle"/>
            <w:jc w:val="right"/>
            <w:rPr>
              <w:b/>
            </w:rPr>
          </w:pPr>
          <w:sdt>
            <w:sdtPr>
              <w:alias w:val="Publication Date"/>
              <w:tag w:val=""/>
              <w:id w:val="-657851979"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410BE3">
                <w:t>[Publish Date]</w:t>
              </w:r>
            </w:sdtContent>
          </w:sdt>
          <w:r w:rsidR="00410BE3" w:rsidRPr="000F044B">
            <w:t xml:space="preserve"> </w:t>
          </w:r>
        </w:p>
      </w:tc>
    </w:tr>
    <w:tr w:rsidR="00410BE3" w:rsidRPr="007165FF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14328414"/>
            <w:docPartObj>
              <w:docPartGallery w:val="Page Numbers (Top of Page)"/>
              <w:docPartUnique/>
            </w:docPartObj>
          </w:sdtPr>
          <w:sdtEndPr/>
          <w:sdtContent>
            <w:p w:rsidR="00410BE3" w:rsidRPr="00914504" w:rsidRDefault="00410BE3" w:rsidP="0093255E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3A50DD">
                <w:rPr>
                  <w:noProof/>
                  <w:color w:val="000000" w:themeColor="text1"/>
                </w:rPr>
                <w:t>1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3A50DD">
                <w:rPr>
                  <w:b w:val="0"/>
                  <w:noProof/>
                  <w:color w:val="000000" w:themeColor="text1"/>
                </w:rPr>
                <w:t>1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410BE3" w:rsidRPr="0085726A" w:rsidRDefault="00410BE3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E3" w:rsidRDefault="00410BE3" w:rsidP="00DA76A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CE74B8" wp14:editId="2460BB3E">
              <wp:simplePos x="0" y="0"/>
              <wp:positionH relativeFrom="page">
                <wp:posOffset>9702482</wp:posOffset>
              </wp:positionH>
              <wp:positionV relativeFrom="page">
                <wp:posOffset>6088698</wp:posOffset>
              </wp:positionV>
              <wp:extent cx="1663065" cy="316524"/>
              <wp:effectExtent l="0" t="0" r="952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1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0BE3" w:rsidRDefault="003A50DD" w:rsidP="000A66FA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93AF5">
                                <w:t>1508210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3.95pt;margin-top:479.45pt;width:130.95pt;height:24.9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" filled="f" stroked="f">
              <v:textbox>
                <w:txbxContent>
                  <w:p w:rsidR="00410BE3" w:rsidRDefault="00DE468E" w:rsidP="000A66FA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93AF5">
                          <w:t>1508210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2DFC11DE" wp14:editId="3A462B0B">
          <wp:simplePos x="903767" y="6379535"/>
          <wp:positionH relativeFrom="page">
            <wp:align>left</wp:align>
          </wp:positionH>
          <wp:positionV relativeFrom="page">
            <wp:align>bottom</wp:align>
          </wp:positionV>
          <wp:extent cx="10702800" cy="1080000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lan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410BE3" w:rsidRPr="007165FF" w:rsidTr="00E71329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1316032524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:rsidR="00410BE3" w:rsidRDefault="00266E34" w:rsidP="00860473">
              <w:pPr>
                <w:pStyle w:val="Footer"/>
              </w:pPr>
              <w:r>
                <w:t xml:space="preserve"> Curriculum connections: Mathematics</w:t>
              </w:r>
            </w:p>
          </w:sdtContent>
        </w:sdt>
        <w:sdt>
          <w:sdtPr>
            <w:alias w:val="Document subtitle"/>
            <w:tag w:val="Document subtitle"/>
            <w:id w:val="-1855874183"/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:rsidR="00410BE3" w:rsidRPr="007B16C7" w:rsidRDefault="00410BE3" w:rsidP="007B16C7">
              <w:pPr>
                <w:pStyle w:val="footersubtitle"/>
                <w:rPr>
                  <w:rFonts w:eastAsia="Times New Roman"/>
                  <w:color w:val="auto"/>
                  <w:sz w:val="21"/>
                  <w:szCs w:val="21"/>
                </w:rPr>
              </w:pPr>
              <w:r w:rsidRPr="00867EED">
                <w:rPr>
                  <w:shd w:val="clear" w:color="auto" w:fill="F7EA9F" w:themeFill="accent6"/>
                </w:rPr>
                <w:t>[Subtitle]</w:t>
              </w:r>
            </w:p>
          </w:sdtContent>
        </w:sdt>
      </w:tc>
      <w:tc>
        <w:tcPr>
          <w:tcW w:w="2500" w:type="pct"/>
        </w:tcPr>
        <w:p w:rsidR="00410BE3" w:rsidRDefault="00410BE3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410BE3" w:rsidRPr="00CC7CDD" w:rsidRDefault="003A50DD" w:rsidP="00CC7CDD">
          <w:pPr>
            <w:pStyle w:val="footersubtitle"/>
            <w:jc w:val="right"/>
          </w:pPr>
          <w:sdt>
            <w:sdtPr>
              <w:alias w:val="Publication Date"/>
              <w:tag w:val=""/>
              <w:id w:val="903257304"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410BE3" w:rsidRPr="00CC7CDD">
                <w:rPr>
                  <w:shd w:val="clear" w:color="auto" w:fill="F7EA9F" w:themeFill="accent6"/>
                </w:rPr>
                <w:t>[Publish Date]</w:t>
              </w:r>
            </w:sdtContent>
          </w:sdt>
          <w:r w:rsidR="00410BE3" w:rsidRPr="00CC7CDD">
            <w:t xml:space="preserve"> </w:t>
          </w:r>
        </w:p>
      </w:tc>
    </w:tr>
    <w:tr w:rsidR="00410BE3" w:rsidRPr="007165FF" w:rsidTr="00E50FFD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1616712813"/>
            <w:docPartObj>
              <w:docPartGallery w:val="Page Numbers (Top of Page)"/>
              <w:docPartUnique/>
            </w:docPartObj>
          </w:sdtPr>
          <w:sdtEndPr/>
          <w:sdtContent>
            <w:p w:rsidR="00410BE3" w:rsidRPr="00914504" w:rsidRDefault="00410BE3" w:rsidP="00FE0434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3A50DD">
                <w:rPr>
                  <w:noProof/>
                  <w:color w:val="000000" w:themeColor="text1"/>
                </w:rPr>
                <w:t>1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3A50DD">
                <w:rPr>
                  <w:b w:val="0"/>
                  <w:noProof/>
                  <w:color w:val="000000" w:themeColor="text1"/>
                </w:rPr>
                <w:t>1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410BE3" w:rsidRDefault="00410BE3" w:rsidP="0085726A">
    <w:pPr>
      <w:pStyle w:val="Smallspace"/>
    </w:pPr>
  </w:p>
  <w:p w:rsidR="00410BE3" w:rsidRDefault="00410BE3" w:rsidP="001002FB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BE3" w:rsidRPr="00E95E3F" w:rsidRDefault="00410BE3" w:rsidP="00B3438C">
      <w:pPr>
        <w:pStyle w:val="footnoteseparator"/>
      </w:pPr>
    </w:p>
  </w:footnote>
  <w:footnote w:type="continuationSeparator" w:id="0">
    <w:p w:rsidR="00410BE3" w:rsidRDefault="00410BE3">
      <w:r>
        <w:continuationSeparator/>
      </w:r>
    </w:p>
    <w:p w:rsidR="00410BE3" w:rsidRDefault="00410B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4F" w:rsidRDefault="00C74E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4F" w:rsidRDefault="00C74E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4F" w:rsidRDefault="00C74E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5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6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DF765CB"/>
    <w:multiLevelType w:val="hybridMultilevel"/>
    <w:tmpl w:val="C868F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C886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F537D05"/>
    <w:multiLevelType w:val="multilevel"/>
    <w:tmpl w:val="EE5A7A6E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1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BD25AD8"/>
    <w:multiLevelType w:val="hybridMultilevel"/>
    <w:tmpl w:val="BD4489FC"/>
    <w:lvl w:ilvl="0" w:tplc="CE784B9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4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7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62D54E6"/>
    <w:multiLevelType w:val="hybridMultilevel"/>
    <w:tmpl w:val="7954F076"/>
    <w:lvl w:ilvl="0" w:tplc="CE784B9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592233F0"/>
    <w:multiLevelType w:val="multilevel"/>
    <w:tmpl w:val="5964D426"/>
    <w:numStyleLink w:val="ListTableNumber"/>
  </w:abstractNum>
  <w:abstractNum w:abstractNumId="21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5B513DE"/>
    <w:multiLevelType w:val="hybridMultilevel"/>
    <w:tmpl w:val="CBA651A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7061EC1"/>
    <w:multiLevelType w:val="hybridMultilevel"/>
    <w:tmpl w:val="0D747C88"/>
    <w:lvl w:ilvl="0" w:tplc="9DCC382E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81B6B"/>
    <w:multiLevelType w:val="hybridMultilevel"/>
    <w:tmpl w:val="10E80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97CBF"/>
    <w:multiLevelType w:val="hybridMultilevel"/>
    <w:tmpl w:val="11BCC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2454E"/>
    <w:multiLevelType w:val="multilevel"/>
    <w:tmpl w:val="2D50BC1C"/>
    <w:numStyleLink w:val="ListHeadings"/>
  </w:abstractNum>
  <w:num w:numId="1">
    <w:abstractNumId w:val="13"/>
  </w:num>
  <w:num w:numId="2">
    <w:abstractNumId w:val="25"/>
  </w:num>
  <w:num w:numId="3">
    <w:abstractNumId w:val="28"/>
  </w:num>
  <w:num w:numId="4">
    <w:abstractNumId w:val="20"/>
  </w:num>
  <w:num w:numId="5">
    <w:abstractNumId w:val="10"/>
  </w:num>
  <w:num w:numId="6">
    <w:abstractNumId w:val="14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15"/>
  </w:num>
  <w:num w:numId="17">
    <w:abstractNumId w:val="23"/>
  </w:num>
  <w:num w:numId="18">
    <w:abstractNumId w:val="17"/>
  </w:num>
  <w:num w:numId="19">
    <w:abstractNumId w:val="21"/>
  </w:num>
  <w:num w:numId="20">
    <w:abstractNumId w:val="16"/>
  </w:num>
  <w:num w:numId="21">
    <w:abstractNumId w:val="4"/>
  </w:num>
  <w:num w:numId="22">
    <w:abstractNumId w:val="11"/>
  </w:num>
  <w:num w:numId="23">
    <w:abstractNumId w:val="5"/>
  </w:num>
  <w:num w:numId="24">
    <w:abstractNumId w:val="29"/>
  </w:num>
  <w:num w:numId="25">
    <w:abstractNumId w:val="13"/>
  </w:num>
  <w:num w:numId="26">
    <w:abstractNumId w:val="25"/>
  </w:num>
  <w:num w:numId="27">
    <w:abstractNumId w:val="28"/>
  </w:num>
  <w:num w:numId="28">
    <w:abstractNumId w:val="20"/>
  </w:num>
  <w:num w:numId="29">
    <w:abstractNumId w:val="19"/>
  </w:num>
  <w:num w:numId="30">
    <w:abstractNumId w:val="24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8"/>
  </w:num>
  <w:num w:numId="34">
    <w:abstractNumId w:val="12"/>
  </w:num>
  <w:num w:numId="35">
    <w:abstractNumId w:val="22"/>
  </w:num>
  <w:num w:numId="36">
    <w:abstractNumId w:val="7"/>
  </w:num>
  <w:num w:numId="37">
    <w:abstractNumId w:val="27"/>
  </w:num>
  <w:num w:numId="38">
    <w:abstractNumId w:val="13"/>
  </w:num>
  <w:num w:numId="39">
    <w:abstractNumId w:val="13"/>
  </w:num>
  <w:num w:numId="40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2769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3D"/>
    <w:rsid w:val="00002D5B"/>
    <w:rsid w:val="00003A28"/>
    <w:rsid w:val="00004943"/>
    <w:rsid w:val="000063A2"/>
    <w:rsid w:val="00006DA6"/>
    <w:rsid w:val="0001015F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34EED"/>
    <w:rsid w:val="00040EF5"/>
    <w:rsid w:val="00042024"/>
    <w:rsid w:val="00042417"/>
    <w:rsid w:val="00043A66"/>
    <w:rsid w:val="00045335"/>
    <w:rsid w:val="00050998"/>
    <w:rsid w:val="00052C69"/>
    <w:rsid w:val="000542AD"/>
    <w:rsid w:val="00054C08"/>
    <w:rsid w:val="00054C8A"/>
    <w:rsid w:val="00055FD1"/>
    <w:rsid w:val="0006216B"/>
    <w:rsid w:val="00062E0A"/>
    <w:rsid w:val="00064E96"/>
    <w:rsid w:val="000658BE"/>
    <w:rsid w:val="00065D7D"/>
    <w:rsid w:val="00067EC9"/>
    <w:rsid w:val="00070242"/>
    <w:rsid w:val="00070735"/>
    <w:rsid w:val="00072AAF"/>
    <w:rsid w:val="0007358E"/>
    <w:rsid w:val="00074F2E"/>
    <w:rsid w:val="00075317"/>
    <w:rsid w:val="000764AB"/>
    <w:rsid w:val="000775A1"/>
    <w:rsid w:val="00081420"/>
    <w:rsid w:val="0008306F"/>
    <w:rsid w:val="000843E5"/>
    <w:rsid w:val="000852BB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A66FA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4E50"/>
    <w:rsid w:val="000C66C8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13B9"/>
    <w:rsid w:val="001029DB"/>
    <w:rsid w:val="00111134"/>
    <w:rsid w:val="001115B0"/>
    <w:rsid w:val="00114513"/>
    <w:rsid w:val="00114DE1"/>
    <w:rsid w:val="00115EFB"/>
    <w:rsid w:val="00122FC3"/>
    <w:rsid w:val="00124A32"/>
    <w:rsid w:val="001252D9"/>
    <w:rsid w:val="00127B4D"/>
    <w:rsid w:val="00130DB0"/>
    <w:rsid w:val="001323AA"/>
    <w:rsid w:val="00132A42"/>
    <w:rsid w:val="001335A3"/>
    <w:rsid w:val="00133612"/>
    <w:rsid w:val="00133FAE"/>
    <w:rsid w:val="00134DDD"/>
    <w:rsid w:val="001355EF"/>
    <w:rsid w:val="00135C0D"/>
    <w:rsid w:val="0013653C"/>
    <w:rsid w:val="001411A8"/>
    <w:rsid w:val="001413CB"/>
    <w:rsid w:val="00142006"/>
    <w:rsid w:val="001451E0"/>
    <w:rsid w:val="00145B4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65EDE"/>
    <w:rsid w:val="001703E9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879EF"/>
    <w:rsid w:val="001944D1"/>
    <w:rsid w:val="0019458A"/>
    <w:rsid w:val="00195644"/>
    <w:rsid w:val="00195943"/>
    <w:rsid w:val="001974B5"/>
    <w:rsid w:val="001A0456"/>
    <w:rsid w:val="001A23B0"/>
    <w:rsid w:val="001A35FF"/>
    <w:rsid w:val="001A51A3"/>
    <w:rsid w:val="001A6612"/>
    <w:rsid w:val="001A717E"/>
    <w:rsid w:val="001B107F"/>
    <w:rsid w:val="001B1919"/>
    <w:rsid w:val="001B2F6C"/>
    <w:rsid w:val="001B3287"/>
    <w:rsid w:val="001B5C0D"/>
    <w:rsid w:val="001B5F92"/>
    <w:rsid w:val="001C24A0"/>
    <w:rsid w:val="001C3385"/>
    <w:rsid w:val="001C363B"/>
    <w:rsid w:val="001C6D32"/>
    <w:rsid w:val="001C7DF9"/>
    <w:rsid w:val="001D09F5"/>
    <w:rsid w:val="001D2FEF"/>
    <w:rsid w:val="001D6211"/>
    <w:rsid w:val="001D6B89"/>
    <w:rsid w:val="001E0CD8"/>
    <w:rsid w:val="001E30D3"/>
    <w:rsid w:val="001E654C"/>
    <w:rsid w:val="001E7392"/>
    <w:rsid w:val="001E73F9"/>
    <w:rsid w:val="001E7BC8"/>
    <w:rsid w:val="001F1BDA"/>
    <w:rsid w:val="001F279C"/>
    <w:rsid w:val="001F3875"/>
    <w:rsid w:val="001F4623"/>
    <w:rsid w:val="001F4999"/>
    <w:rsid w:val="001F5484"/>
    <w:rsid w:val="00201EBE"/>
    <w:rsid w:val="00202C25"/>
    <w:rsid w:val="002048D5"/>
    <w:rsid w:val="00205852"/>
    <w:rsid w:val="00210836"/>
    <w:rsid w:val="002140C2"/>
    <w:rsid w:val="00215920"/>
    <w:rsid w:val="00216149"/>
    <w:rsid w:val="00221C9C"/>
    <w:rsid w:val="002221A0"/>
    <w:rsid w:val="00222DE4"/>
    <w:rsid w:val="0022583B"/>
    <w:rsid w:val="00225F7C"/>
    <w:rsid w:val="00227349"/>
    <w:rsid w:val="00227B1B"/>
    <w:rsid w:val="00230CBD"/>
    <w:rsid w:val="00233091"/>
    <w:rsid w:val="00234147"/>
    <w:rsid w:val="0023466F"/>
    <w:rsid w:val="00234797"/>
    <w:rsid w:val="00235ADC"/>
    <w:rsid w:val="002406AA"/>
    <w:rsid w:val="00240887"/>
    <w:rsid w:val="002419B6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6E34"/>
    <w:rsid w:val="00267AF3"/>
    <w:rsid w:val="00270181"/>
    <w:rsid w:val="00270E23"/>
    <w:rsid w:val="00271A2D"/>
    <w:rsid w:val="002774D4"/>
    <w:rsid w:val="00280C62"/>
    <w:rsid w:val="00281C76"/>
    <w:rsid w:val="00282768"/>
    <w:rsid w:val="0028380E"/>
    <w:rsid w:val="002841E3"/>
    <w:rsid w:val="002842FD"/>
    <w:rsid w:val="00286A7F"/>
    <w:rsid w:val="00287E3C"/>
    <w:rsid w:val="002972A8"/>
    <w:rsid w:val="00297570"/>
    <w:rsid w:val="002A03EF"/>
    <w:rsid w:val="002A18C6"/>
    <w:rsid w:val="002A2C14"/>
    <w:rsid w:val="002A67ED"/>
    <w:rsid w:val="002A76C9"/>
    <w:rsid w:val="002B2B5F"/>
    <w:rsid w:val="002B3C50"/>
    <w:rsid w:val="002B3E3A"/>
    <w:rsid w:val="002B4257"/>
    <w:rsid w:val="002B63FF"/>
    <w:rsid w:val="002C0BE1"/>
    <w:rsid w:val="002C1251"/>
    <w:rsid w:val="002C1F67"/>
    <w:rsid w:val="002C3BFF"/>
    <w:rsid w:val="002C6AFD"/>
    <w:rsid w:val="002D05D8"/>
    <w:rsid w:val="002D3C23"/>
    <w:rsid w:val="002D4B80"/>
    <w:rsid w:val="002D4E39"/>
    <w:rsid w:val="002D6621"/>
    <w:rsid w:val="002E07B9"/>
    <w:rsid w:val="002E0F9C"/>
    <w:rsid w:val="002E2BD9"/>
    <w:rsid w:val="002E4C1F"/>
    <w:rsid w:val="002E76A5"/>
    <w:rsid w:val="002F0385"/>
    <w:rsid w:val="002F1C33"/>
    <w:rsid w:val="002F2691"/>
    <w:rsid w:val="002F5BF6"/>
    <w:rsid w:val="002F60D5"/>
    <w:rsid w:val="002F671C"/>
    <w:rsid w:val="0030156E"/>
    <w:rsid w:val="003043B4"/>
    <w:rsid w:val="003044FC"/>
    <w:rsid w:val="00305424"/>
    <w:rsid w:val="00305738"/>
    <w:rsid w:val="00305912"/>
    <w:rsid w:val="00313F6E"/>
    <w:rsid w:val="0031537C"/>
    <w:rsid w:val="0031707B"/>
    <w:rsid w:val="003204F2"/>
    <w:rsid w:val="003216A0"/>
    <w:rsid w:val="00322093"/>
    <w:rsid w:val="00324018"/>
    <w:rsid w:val="00330653"/>
    <w:rsid w:val="00330B8F"/>
    <w:rsid w:val="00331F96"/>
    <w:rsid w:val="00332B10"/>
    <w:rsid w:val="00334533"/>
    <w:rsid w:val="00334747"/>
    <w:rsid w:val="0033717A"/>
    <w:rsid w:val="003373DB"/>
    <w:rsid w:val="00337C22"/>
    <w:rsid w:val="00337D69"/>
    <w:rsid w:val="00337FEC"/>
    <w:rsid w:val="00342D57"/>
    <w:rsid w:val="003433B8"/>
    <w:rsid w:val="00344DF1"/>
    <w:rsid w:val="003534FF"/>
    <w:rsid w:val="0035395E"/>
    <w:rsid w:val="0035706E"/>
    <w:rsid w:val="00357650"/>
    <w:rsid w:val="0036038D"/>
    <w:rsid w:val="003637BE"/>
    <w:rsid w:val="0036483A"/>
    <w:rsid w:val="003703FD"/>
    <w:rsid w:val="00372E92"/>
    <w:rsid w:val="0037352C"/>
    <w:rsid w:val="00374B3F"/>
    <w:rsid w:val="003836CE"/>
    <w:rsid w:val="00386766"/>
    <w:rsid w:val="0039039F"/>
    <w:rsid w:val="0039306E"/>
    <w:rsid w:val="00393E8B"/>
    <w:rsid w:val="00393EEB"/>
    <w:rsid w:val="00397386"/>
    <w:rsid w:val="003A3441"/>
    <w:rsid w:val="003A50DD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4FCA"/>
    <w:rsid w:val="003D05A6"/>
    <w:rsid w:val="003D1F62"/>
    <w:rsid w:val="003D258C"/>
    <w:rsid w:val="003D43BD"/>
    <w:rsid w:val="003E12D4"/>
    <w:rsid w:val="003E4B69"/>
    <w:rsid w:val="003E5A98"/>
    <w:rsid w:val="003E756A"/>
    <w:rsid w:val="003F0695"/>
    <w:rsid w:val="003F2F6C"/>
    <w:rsid w:val="003F45A5"/>
    <w:rsid w:val="003F4B6D"/>
    <w:rsid w:val="003F5BAA"/>
    <w:rsid w:val="003F6421"/>
    <w:rsid w:val="003F6A63"/>
    <w:rsid w:val="003F77DE"/>
    <w:rsid w:val="00402913"/>
    <w:rsid w:val="00402F08"/>
    <w:rsid w:val="004037B0"/>
    <w:rsid w:val="00403A6D"/>
    <w:rsid w:val="0040556C"/>
    <w:rsid w:val="0040665F"/>
    <w:rsid w:val="00410BE3"/>
    <w:rsid w:val="00415943"/>
    <w:rsid w:val="0041619B"/>
    <w:rsid w:val="004171A4"/>
    <w:rsid w:val="0042003E"/>
    <w:rsid w:val="0042084F"/>
    <w:rsid w:val="0042126D"/>
    <w:rsid w:val="00421850"/>
    <w:rsid w:val="00421B30"/>
    <w:rsid w:val="004259AD"/>
    <w:rsid w:val="00426D9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BB2"/>
    <w:rsid w:val="00452FB3"/>
    <w:rsid w:val="00457AB7"/>
    <w:rsid w:val="00457CC1"/>
    <w:rsid w:val="00461C3D"/>
    <w:rsid w:val="00461CAB"/>
    <w:rsid w:val="004632CB"/>
    <w:rsid w:val="00464843"/>
    <w:rsid w:val="004665E9"/>
    <w:rsid w:val="004666BD"/>
    <w:rsid w:val="00467329"/>
    <w:rsid w:val="00471542"/>
    <w:rsid w:val="00472274"/>
    <w:rsid w:val="00472F71"/>
    <w:rsid w:val="004730FF"/>
    <w:rsid w:val="00475EF5"/>
    <w:rsid w:val="00475FFD"/>
    <w:rsid w:val="00476B19"/>
    <w:rsid w:val="0047704A"/>
    <w:rsid w:val="00482724"/>
    <w:rsid w:val="0048713F"/>
    <w:rsid w:val="00487176"/>
    <w:rsid w:val="00487657"/>
    <w:rsid w:val="0049188D"/>
    <w:rsid w:val="0049214A"/>
    <w:rsid w:val="0049214F"/>
    <w:rsid w:val="00494001"/>
    <w:rsid w:val="00494B2C"/>
    <w:rsid w:val="00495A7C"/>
    <w:rsid w:val="00495B2E"/>
    <w:rsid w:val="004A489A"/>
    <w:rsid w:val="004A5E22"/>
    <w:rsid w:val="004A6FA1"/>
    <w:rsid w:val="004B21D0"/>
    <w:rsid w:val="004B3743"/>
    <w:rsid w:val="004B7366"/>
    <w:rsid w:val="004C0867"/>
    <w:rsid w:val="004C1CBE"/>
    <w:rsid w:val="004C3348"/>
    <w:rsid w:val="004C3954"/>
    <w:rsid w:val="004C5FFF"/>
    <w:rsid w:val="004C7384"/>
    <w:rsid w:val="004C7724"/>
    <w:rsid w:val="004C7D71"/>
    <w:rsid w:val="004D038A"/>
    <w:rsid w:val="004D0AFC"/>
    <w:rsid w:val="004D0D7F"/>
    <w:rsid w:val="004D0D95"/>
    <w:rsid w:val="004D29E6"/>
    <w:rsid w:val="004D3FD2"/>
    <w:rsid w:val="004D4728"/>
    <w:rsid w:val="004D4E4A"/>
    <w:rsid w:val="004D555C"/>
    <w:rsid w:val="004D6F7B"/>
    <w:rsid w:val="004D7C37"/>
    <w:rsid w:val="004E2965"/>
    <w:rsid w:val="004E29CB"/>
    <w:rsid w:val="004E4374"/>
    <w:rsid w:val="004E5562"/>
    <w:rsid w:val="004F11E4"/>
    <w:rsid w:val="004F2561"/>
    <w:rsid w:val="004F3B8B"/>
    <w:rsid w:val="0050396C"/>
    <w:rsid w:val="00504A44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7F4D"/>
    <w:rsid w:val="00527F6D"/>
    <w:rsid w:val="00530B83"/>
    <w:rsid w:val="0053361A"/>
    <w:rsid w:val="00535836"/>
    <w:rsid w:val="00535B1E"/>
    <w:rsid w:val="00536AFC"/>
    <w:rsid w:val="00537D1B"/>
    <w:rsid w:val="00540B51"/>
    <w:rsid w:val="00541590"/>
    <w:rsid w:val="00544019"/>
    <w:rsid w:val="00547979"/>
    <w:rsid w:val="0055017F"/>
    <w:rsid w:val="0055092E"/>
    <w:rsid w:val="0055229F"/>
    <w:rsid w:val="0055582C"/>
    <w:rsid w:val="00555AD0"/>
    <w:rsid w:val="00560ECF"/>
    <w:rsid w:val="00561265"/>
    <w:rsid w:val="00564208"/>
    <w:rsid w:val="0056463F"/>
    <w:rsid w:val="0056777A"/>
    <w:rsid w:val="005705AD"/>
    <w:rsid w:val="005718C7"/>
    <w:rsid w:val="00573593"/>
    <w:rsid w:val="00573E75"/>
    <w:rsid w:val="005741CD"/>
    <w:rsid w:val="005764C2"/>
    <w:rsid w:val="0057661F"/>
    <w:rsid w:val="00577292"/>
    <w:rsid w:val="00577447"/>
    <w:rsid w:val="00580046"/>
    <w:rsid w:val="00580594"/>
    <w:rsid w:val="0058193B"/>
    <w:rsid w:val="0058513E"/>
    <w:rsid w:val="00585301"/>
    <w:rsid w:val="0059080B"/>
    <w:rsid w:val="00591ECB"/>
    <w:rsid w:val="00593AF5"/>
    <w:rsid w:val="00593EEF"/>
    <w:rsid w:val="00595601"/>
    <w:rsid w:val="0059592E"/>
    <w:rsid w:val="0059632D"/>
    <w:rsid w:val="00597B36"/>
    <w:rsid w:val="005A1DDD"/>
    <w:rsid w:val="005A4463"/>
    <w:rsid w:val="005A5EE6"/>
    <w:rsid w:val="005B3664"/>
    <w:rsid w:val="005B4F44"/>
    <w:rsid w:val="005B60B3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E731D"/>
    <w:rsid w:val="005F122E"/>
    <w:rsid w:val="005F4867"/>
    <w:rsid w:val="005F627A"/>
    <w:rsid w:val="005F7230"/>
    <w:rsid w:val="005F7BF6"/>
    <w:rsid w:val="00600C26"/>
    <w:rsid w:val="00601550"/>
    <w:rsid w:val="00601B61"/>
    <w:rsid w:val="00612C8E"/>
    <w:rsid w:val="00614325"/>
    <w:rsid w:val="006159C5"/>
    <w:rsid w:val="006206A8"/>
    <w:rsid w:val="0062163D"/>
    <w:rsid w:val="00621A0A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43E58"/>
    <w:rsid w:val="00644EA1"/>
    <w:rsid w:val="00650B7B"/>
    <w:rsid w:val="00655B13"/>
    <w:rsid w:val="0065710C"/>
    <w:rsid w:val="00657D40"/>
    <w:rsid w:val="0066030B"/>
    <w:rsid w:val="00660676"/>
    <w:rsid w:val="00660ABF"/>
    <w:rsid w:val="00666980"/>
    <w:rsid w:val="0067418E"/>
    <w:rsid w:val="006741F4"/>
    <w:rsid w:val="00674854"/>
    <w:rsid w:val="00674A78"/>
    <w:rsid w:val="00674EA1"/>
    <w:rsid w:val="00677A63"/>
    <w:rsid w:val="00677F9B"/>
    <w:rsid w:val="0068196A"/>
    <w:rsid w:val="006820D7"/>
    <w:rsid w:val="006829DB"/>
    <w:rsid w:val="00684763"/>
    <w:rsid w:val="00685020"/>
    <w:rsid w:val="0068627F"/>
    <w:rsid w:val="0068634B"/>
    <w:rsid w:val="00687272"/>
    <w:rsid w:val="00687F39"/>
    <w:rsid w:val="0069045D"/>
    <w:rsid w:val="00690616"/>
    <w:rsid w:val="006A0A4B"/>
    <w:rsid w:val="006A189A"/>
    <w:rsid w:val="006A3DC8"/>
    <w:rsid w:val="006A4EFC"/>
    <w:rsid w:val="006B150F"/>
    <w:rsid w:val="006B37FA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3155"/>
    <w:rsid w:val="006D5D9A"/>
    <w:rsid w:val="006E173C"/>
    <w:rsid w:val="006E2E1E"/>
    <w:rsid w:val="006E3AA5"/>
    <w:rsid w:val="006E3EFF"/>
    <w:rsid w:val="006E5506"/>
    <w:rsid w:val="006E5E1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06458"/>
    <w:rsid w:val="007108A5"/>
    <w:rsid w:val="00710D10"/>
    <w:rsid w:val="0071152F"/>
    <w:rsid w:val="007119E5"/>
    <w:rsid w:val="00712E1D"/>
    <w:rsid w:val="00714582"/>
    <w:rsid w:val="00714830"/>
    <w:rsid w:val="00715E96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5CA8"/>
    <w:rsid w:val="00735CD2"/>
    <w:rsid w:val="0073792D"/>
    <w:rsid w:val="00737AEB"/>
    <w:rsid w:val="00740260"/>
    <w:rsid w:val="00741E71"/>
    <w:rsid w:val="0074270E"/>
    <w:rsid w:val="00742C1C"/>
    <w:rsid w:val="0074546C"/>
    <w:rsid w:val="00746282"/>
    <w:rsid w:val="00746325"/>
    <w:rsid w:val="00746BDE"/>
    <w:rsid w:val="00750C80"/>
    <w:rsid w:val="00751257"/>
    <w:rsid w:val="00753091"/>
    <w:rsid w:val="007530DD"/>
    <w:rsid w:val="00757E06"/>
    <w:rsid w:val="00760768"/>
    <w:rsid w:val="00761E53"/>
    <w:rsid w:val="00765276"/>
    <w:rsid w:val="007663D0"/>
    <w:rsid w:val="0076757E"/>
    <w:rsid w:val="0077479B"/>
    <w:rsid w:val="00776896"/>
    <w:rsid w:val="00777743"/>
    <w:rsid w:val="007777AE"/>
    <w:rsid w:val="007828A3"/>
    <w:rsid w:val="00784B9A"/>
    <w:rsid w:val="00785127"/>
    <w:rsid w:val="00785BE4"/>
    <w:rsid w:val="0078788F"/>
    <w:rsid w:val="007909F5"/>
    <w:rsid w:val="00791309"/>
    <w:rsid w:val="00791C98"/>
    <w:rsid w:val="00792FA6"/>
    <w:rsid w:val="007938DF"/>
    <w:rsid w:val="00793FB5"/>
    <w:rsid w:val="007952AD"/>
    <w:rsid w:val="00795FDE"/>
    <w:rsid w:val="00797D77"/>
    <w:rsid w:val="007A143B"/>
    <w:rsid w:val="007A308A"/>
    <w:rsid w:val="007A3DF3"/>
    <w:rsid w:val="007A40D9"/>
    <w:rsid w:val="007A46D2"/>
    <w:rsid w:val="007A4AD9"/>
    <w:rsid w:val="007A570B"/>
    <w:rsid w:val="007B1616"/>
    <w:rsid w:val="007B16C7"/>
    <w:rsid w:val="007B1B77"/>
    <w:rsid w:val="007B67E8"/>
    <w:rsid w:val="007C03E6"/>
    <w:rsid w:val="007C4FA7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50E0"/>
    <w:rsid w:val="007F1C6E"/>
    <w:rsid w:val="007F50BA"/>
    <w:rsid w:val="007F5B62"/>
    <w:rsid w:val="007F5B6F"/>
    <w:rsid w:val="007F5DBC"/>
    <w:rsid w:val="007F6CC9"/>
    <w:rsid w:val="007F7620"/>
    <w:rsid w:val="00802636"/>
    <w:rsid w:val="00802BC3"/>
    <w:rsid w:val="0080327A"/>
    <w:rsid w:val="00807B7E"/>
    <w:rsid w:val="00811F0E"/>
    <w:rsid w:val="008132C9"/>
    <w:rsid w:val="0081438A"/>
    <w:rsid w:val="008148A2"/>
    <w:rsid w:val="00815773"/>
    <w:rsid w:val="00817B91"/>
    <w:rsid w:val="008217FA"/>
    <w:rsid w:val="008227F9"/>
    <w:rsid w:val="00822E61"/>
    <w:rsid w:val="008239D4"/>
    <w:rsid w:val="008249C1"/>
    <w:rsid w:val="0082536E"/>
    <w:rsid w:val="00826CBE"/>
    <w:rsid w:val="00826E67"/>
    <w:rsid w:val="0082710E"/>
    <w:rsid w:val="00827491"/>
    <w:rsid w:val="00830F45"/>
    <w:rsid w:val="00832062"/>
    <w:rsid w:val="00832377"/>
    <w:rsid w:val="008331B9"/>
    <w:rsid w:val="00834051"/>
    <w:rsid w:val="00837549"/>
    <w:rsid w:val="0084063B"/>
    <w:rsid w:val="0084063E"/>
    <w:rsid w:val="00841F6F"/>
    <w:rsid w:val="00842772"/>
    <w:rsid w:val="00843D78"/>
    <w:rsid w:val="00843F9F"/>
    <w:rsid w:val="00851AAA"/>
    <w:rsid w:val="00854412"/>
    <w:rsid w:val="00855EA5"/>
    <w:rsid w:val="0085726A"/>
    <w:rsid w:val="00860177"/>
    <w:rsid w:val="00860473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0C4C"/>
    <w:rsid w:val="00881D29"/>
    <w:rsid w:val="00884382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99"/>
    <w:rsid w:val="008A48C0"/>
    <w:rsid w:val="008A5B82"/>
    <w:rsid w:val="008B017E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43F7"/>
    <w:rsid w:val="008E05BD"/>
    <w:rsid w:val="008E0F71"/>
    <w:rsid w:val="008E1832"/>
    <w:rsid w:val="008E2A8C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3802"/>
    <w:rsid w:val="00903CB9"/>
    <w:rsid w:val="009050EE"/>
    <w:rsid w:val="00905446"/>
    <w:rsid w:val="00905E95"/>
    <w:rsid w:val="00907B77"/>
    <w:rsid w:val="00911387"/>
    <w:rsid w:val="009126C8"/>
    <w:rsid w:val="00916C05"/>
    <w:rsid w:val="009175AA"/>
    <w:rsid w:val="00922798"/>
    <w:rsid w:val="009231C9"/>
    <w:rsid w:val="00923CB5"/>
    <w:rsid w:val="00923E2D"/>
    <w:rsid w:val="0092482C"/>
    <w:rsid w:val="0092498F"/>
    <w:rsid w:val="0093145E"/>
    <w:rsid w:val="00931AC0"/>
    <w:rsid w:val="00931C5A"/>
    <w:rsid w:val="0093255E"/>
    <w:rsid w:val="00932606"/>
    <w:rsid w:val="00932C22"/>
    <w:rsid w:val="0094166C"/>
    <w:rsid w:val="0094330D"/>
    <w:rsid w:val="009433A6"/>
    <w:rsid w:val="0094576B"/>
    <w:rsid w:val="00946381"/>
    <w:rsid w:val="00950CB6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80AE8"/>
    <w:rsid w:val="00981125"/>
    <w:rsid w:val="00981F50"/>
    <w:rsid w:val="009829F5"/>
    <w:rsid w:val="00982C8E"/>
    <w:rsid w:val="00985222"/>
    <w:rsid w:val="00985569"/>
    <w:rsid w:val="009910C4"/>
    <w:rsid w:val="0099454A"/>
    <w:rsid w:val="009953C0"/>
    <w:rsid w:val="00996745"/>
    <w:rsid w:val="009970C5"/>
    <w:rsid w:val="009A1FA0"/>
    <w:rsid w:val="009A6241"/>
    <w:rsid w:val="009A6C01"/>
    <w:rsid w:val="009A6F73"/>
    <w:rsid w:val="009B08FB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32C5"/>
    <w:rsid w:val="009D397A"/>
    <w:rsid w:val="009D3D37"/>
    <w:rsid w:val="009D6136"/>
    <w:rsid w:val="009D6DA3"/>
    <w:rsid w:val="009E44B4"/>
    <w:rsid w:val="009E4546"/>
    <w:rsid w:val="009E4E3E"/>
    <w:rsid w:val="009E5787"/>
    <w:rsid w:val="009E58AA"/>
    <w:rsid w:val="009E5F85"/>
    <w:rsid w:val="009E6A14"/>
    <w:rsid w:val="009F045E"/>
    <w:rsid w:val="009F2C8E"/>
    <w:rsid w:val="009F3008"/>
    <w:rsid w:val="009F572C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3168E"/>
    <w:rsid w:val="00A331AB"/>
    <w:rsid w:val="00A33518"/>
    <w:rsid w:val="00A353B9"/>
    <w:rsid w:val="00A354FF"/>
    <w:rsid w:val="00A35C4A"/>
    <w:rsid w:val="00A37836"/>
    <w:rsid w:val="00A40B03"/>
    <w:rsid w:val="00A453C6"/>
    <w:rsid w:val="00A469FB"/>
    <w:rsid w:val="00A502D2"/>
    <w:rsid w:val="00A508A9"/>
    <w:rsid w:val="00A552F0"/>
    <w:rsid w:val="00A56835"/>
    <w:rsid w:val="00A56A81"/>
    <w:rsid w:val="00A60306"/>
    <w:rsid w:val="00A6070D"/>
    <w:rsid w:val="00A61EBE"/>
    <w:rsid w:val="00A62A2A"/>
    <w:rsid w:val="00A62FE3"/>
    <w:rsid w:val="00A6391D"/>
    <w:rsid w:val="00A6403D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8281B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383B"/>
    <w:rsid w:val="00AC5E37"/>
    <w:rsid w:val="00AD2166"/>
    <w:rsid w:val="00AD2F8E"/>
    <w:rsid w:val="00AD301B"/>
    <w:rsid w:val="00AD6800"/>
    <w:rsid w:val="00AD72D0"/>
    <w:rsid w:val="00AE08EF"/>
    <w:rsid w:val="00AE3BE7"/>
    <w:rsid w:val="00AE42E0"/>
    <w:rsid w:val="00AF04D5"/>
    <w:rsid w:val="00AF10A6"/>
    <w:rsid w:val="00AF3F1E"/>
    <w:rsid w:val="00AF403B"/>
    <w:rsid w:val="00AF4730"/>
    <w:rsid w:val="00AF543B"/>
    <w:rsid w:val="00AF6B91"/>
    <w:rsid w:val="00AF6E81"/>
    <w:rsid w:val="00B00435"/>
    <w:rsid w:val="00B0103F"/>
    <w:rsid w:val="00B01939"/>
    <w:rsid w:val="00B03671"/>
    <w:rsid w:val="00B03F7F"/>
    <w:rsid w:val="00B046A7"/>
    <w:rsid w:val="00B0487E"/>
    <w:rsid w:val="00B04CEE"/>
    <w:rsid w:val="00B05173"/>
    <w:rsid w:val="00B115C9"/>
    <w:rsid w:val="00B13950"/>
    <w:rsid w:val="00B14F7C"/>
    <w:rsid w:val="00B21D7E"/>
    <w:rsid w:val="00B2267E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6DB4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2B33"/>
    <w:rsid w:val="00B54C82"/>
    <w:rsid w:val="00B54CB7"/>
    <w:rsid w:val="00B55455"/>
    <w:rsid w:val="00B55E1C"/>
    <w:rsid w:val="00B5711E"/>
    <w:rsid w:val="00B57D25"/>
    <w:rsid w:val="00B602BC"/>
    <w:rsid w:val="00B64320"/>
    <w:rsid w:val="00B64D6C"/>
    <w:rsid w:val="00B65C3E"/>
    <w:rsid w:val="00B70983"/>
    <w:rsid w:val="00B72DFF"/>
    <w:rsid w:val="00B7502A"/>
    <w:rsid w:val="00B757D7"/>
    <w:rsid w:val="00B7678E"/>
    <w:rsid w:val="00B815D0"/>
    <w:rsid w:val="00B81BEE"/>
    <w:rsid w:val="00B82333"/>
    <w:rsid w:val="00B917FA"/>
    <w:rsid w:val="00B944F8"/>
    <w:rsid w:val="00B94E04"/>
    <w:rsid w:val="00B96411"/>
    <w:rsid w:val="00B9774C"/>
    <w:rsid w:val="00BA1430"/>
    <w:rsid w:val="00BA365C"/>
    <w:rsid w:val="00BA482A"/>
    <w:rsid w:val="00BA5AF0"/>
    <w:rsid w:val="00BA69D6"/>
    <w:rsid w:val="00BB0CA7"/>
    <w:rsid w:val="00BB0D6A"/>
    <w:rsid w:val="00BC1CBD"/>
    <w:rsid w:val="00BC2B30"/>
    <w:rsid w:val="00BC35CA"/>
    <w:rsid w:val="00BC7C9C"/>
    <w:rsid w:val="00BD2E58"/>
    <w:rsid w:val="00BD5D05"/>
    <w:rsid w:val="00BD7D94"/>
    <w:rsid w:val="00BD7E52"/>
    <w:rsid w:val="00BE336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3C4"/>
    <w:rsid w:val="00C06B50"/>
    <w:rsid w:val="00C07511"/>
    <w:rsid w:val="00C07CF4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0237"/>
    <w:rsid w:val="00C465F9"/>
    <w:rsid w:val="00C51328"/>
    <w:rsid w:val="00C52CEF"/>
    <w:rsid w:val="00C54032"/>
    <w:rsid w:val="00C603F0"/>
    <w:rsid w:val="00C64006"/>
    <w:rsid w:val="00C6424D"/>
    <w:rsid w:val="00C667AC"/>
    <w:rsid w:val="00C667DB"/>
    <w:rsid w:val="00C67FC1"/>
    <w:rsid w:val="00C701E7"/>
    <w:rsid w:val="00C71348"/>
    <w:rsid w:val="00C71D8B"/>
    <w:rsid w:val="00C728D0"/>
    <w:rsid w:val="00C738D7"/>
    <w:rsid w:val="00C74E4F"/>
    <w:rsid w:val="00C75DBB"/>
    <w:rsid w:val="00C84CAE"/>
    <w:rsid w:val="00C8500A"/>
    <w:rsid w:val="00C850C5"/>
    <w:rsid w:val="00C8566E"/>
    <w:rsid w:val="00C861AB"/>
    <w:rsid w:val="00C87D3C"/>
    <w:rsid w:val="00C90DCF"/>
    <w:rsid w:val="00C90EBC"/>
    <w:rsid w:val="00C91200"/>
    <w:rsid w:val="00C92B02"/>
    <w:rsid w:val="00C9604F"/>
    <w:rsid w:val="00C9669C"/>
    <w:rsid w:val="00CA11A8"/>
    <w:rsid w:val="00CA4067"/>
    <w:rsid w:val="00CA4B1E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701E"/>
    <w:rsid w:val="00CC7CDD"/>
    <w:rsid w:val="00CD0DDC"/>
    <w:rsid w:val="00CD3486"/>
    <w:rsid w:val="00CD6FFF"/>
    <w:rsid w:val="00CE117F"/>
    <w:rsid w:val="00CE1534"/>
    <w:rsid w:val="00CE19F1"/>
    <w:rsid w:val="00CE22C5"/>
    <w:rsid w:val="00CE4451"/>
    <w:rsid w:val="00CE6931"/>
    <w:rsid w:val="00CE6CA0"/>
    <w:rsid w:val="00CE723F"/>
    <w:rsid w:val="00CF1BB6"/>
    <w:rsid w:val="00CF1CD6"/>
    <w:rsid w:val="00CF4783"/>
    <w:rsid w:val="00D00A8E"/>
    <w:rsid w:val="00D01EEE"/>
    <w:rsid w:val="00D023DB"/>
    <w:rsid w:val="00D03350"/>
    <w:rsid w:val="00D04ADD"/>
    <w:rsid w:val="00D056C3"/>
    <w:rsid w:val="00D077F9"/>
    <w:rsid w:val="00D1103B"/>
    <w:rsid w:val="00D132D9"/>
    <w:rsid w:val="00D14DDA"/>
    <w:rsid w:val="00D16A67"/>
    <w:rsid w:val="00D17FC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039F"/>
    <w:rsid w:val="00D42B34"/>
    <w:rsid w:val="00D43556"/>
    <w:rsid w:val="00D475F9"/>
    <w:rsid w:val="00D5246A"/>
    <w:rsid w:val="00D538EC"/>
    <w:rsid w:val="00D56623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49F7"/>
    <w:rsid w:val="00D86453"/>
    <w:rsid w:val="00D8654B"/>
    <w:rsid w:val="00D87F03"/>
    <w:rsid w:val="00D920CC"/>
    <w:rsid w:val="00D94374"/>
    <w:rsid w:val="00D9609E"/>
    <w:rsid w:val="00DA3416"/>
    <w:rsid w:val="00DA4132"/>
    <w:rsid w:val="00DA5718"/>
    <w:rsid w:val="00DA5A0D"/>
    <w:rsid w:val="00DA63E0"/>
    <w:rsid w:val="00DA76A0"/>
    <w:rsid w:val="00DB1BDF"/>
    <w:rsid w:val="00DB5734"/>
    <w:rsid w:val="00DB5784"/>
    <w:rsid w:val="00DB6C71"/>
    <w:rsid w:val="00DC1A42"/>
    <w:rsid w:val="00DC1DD1"/>
    <w:rsid w:val="00DC5DE0"/>
    <w:rsid w:val="00DC703C"/>
    <w:rsid w:val="00DD0B83"/>
    <w:rsid w:val="00DD10FC"/>
    <w:rsid w:val="00DD5278"/>
    <w:rsid w:val="00DD5897"/>
    <w:rsid w:val="00DD5F66"/>
    <w:rsid w:val="00DD628C"/>
    <w:rsid w:val="00DD6AA1"/>
    <w:rsid w:val="00DE178F"/>
    <w:rsid w:val="00DE240D"/>
    <w:rsid w:val="00DE32D9"/>
    <w:rsid w:val="00DE468E"/>
    <w:rsid w:val="00DE4B3F"/>
    <w:rsid w:val="00DE6132"/>
    <w:rsid w:val="00DE6C76"/>
    <w:rsid w:val="00DE7F3C"/>
    <w:rsid w:val="00DF04A6"/>
    <w:rsid w:val="00DF13D9"/>
    <w:rsid w:val="00DF7874"/>
    <w:rsid w:val="00DF7D52"/>
    <w:rsid w:val="00DF7F6D"/>
    <w:rsid w:val="00DF7FD6"/>
    <w:rsid w:val="00E01B42"/>
    <w:rsid w:val="00E02DC1"/>
    <w:rsid w:val="00E03EA6"/>
    <w:rsid w:val="00E05147"/>
    <w:rsid w:val="00E054DB"/>
    <w:rsid w:val="00E07647"/>
    <w:rsid w:val="00E076A0"/>
    <w:rsid w:val="00E07A82"/>
    <w:rsid w:val="00E10E09"/>
    <w:rsid w:val="00E118C2"/>
    <w:rsid w:val="00E12B6F"/>
    <w:rsid w:val="00E1566F"/>
    <w:rsid w:val="00E20C55"/>
    <w:rsid w:val="00E22D3B"/>
    <w:rsid w:val="00E2355E"/>
    <w:rsid w:val="00E24E11"/>
    <w:rsid w:val="00E25420"/>
    <w:rsid w:val="00E31D79"/>
    <w:rsid w:val="00E324F0"/>
    <w:rsid w:val="00E32847"/>
    <w:rsid w:val="00E339D6"/>
    <w:rsid w:val="00E34B4C"/>
    <w:rsid w:val="00E360AA"/>
    <w:rsid w:val="00E366F2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0FFD"/>
    <w:rsid w:val="00E516BD"/>
    <w:rsid w:val="00E51A6A"/>
    <w:rsid w:val="00E534EA"/>
    <w:rsid w:val="00E555D9"/>
    <w:rsid w:val="00E5766A"/>
    <w:rsid w:val="00E651B0"/>
    <w:rsid w:val="00E676F1"/>
    <w:rsid w:val="00E67D39"/>
    <w:rsid w:val="00E71123"/>
    <w:rsid w:val="00E71329"/>
    <w:rsid w:val="00E73328"/>
    <w:rsid w:val="00E74088"/>
    <w:rsid w:val="00E74A59"/>
    <w:rsid w:val="00E75C3B"/>
    <w:rsid w:val="00E75C56"/>
    <w:rsid w:val="00E80E8B"/>
    <w:rsid w:val="00E8138E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6CD5"/>
    <w:rsid w:val="00EB263C"/>
    <w:rsid w:val="00EB7F39"/>
    <w:rsid w:val="00EC00D3"/>
    <w:rsid w:val="00EC1155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3D31"/>
    <w:rsid w:val="00EE78A0"/>
    <w:rsid w:val="00EE7A3D"/>
    <w:rsid w:val="00EF12C0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62A6"/>
    <w:rsid w:val="00F10741"/>
    <w:rsid w:val="00F1125E"/>
    <w:rsid w:val="00F1218B"/>
    <w:rsid w:val="00F170B6"/>
    <w:rsid w:val="00F1739A"/>
    <w:rsid w:val="00F2247A"/>
    <w:rsid w:val="00F25C62"/>
    <w:rsid w:val="00F27C03"/>
    <w:rsid w:val="00F323CC"/>
    <w:rsid w:val="00F3305C"/>
    <w:rsid w:val="00F35478"/>
    <w:rsid w:val="00F37C4C"/>
    <w:rsid w:val="00F43604"/>
    <w:rsid w:val="00F43B3B"/>
    <w:rsid w:val="00F43D93"/>
    <w:rsid w:val="00F44063"/>
    <w:rsid w:val="00F449F2"/>
    <w:rsid w:val="00F44A8C"/>
    <w:rsid w:val="00F46FFE"/>
    <w:rsid w:val="00F47533"/>
    <w:rsid w:val="00F51AED"/>
    <w:rsid w:val="00F53678"/>
    <w:rsid w:val="00F54A8F"/>
    <w:rsid w:val="00F551FC"/>
    <w:rsid w:val="00F56D39"/>
    <w:rsid w:val="00F57CBD"/>
    <w:rsid w:val="00F610D6"/>
    <w:rsid w:val="00F6711C"/>
    <w:rsid w:val="00F70357"/>
    <w:rsid w:val="00F70584"/>
    <w:rsid w:val="00F725AA"/>
    <w:rsid w:val="00F76BCB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AB2"/>
    <w:rsid w:val="00F96BA4"/>
    <w:rsid w:val="00F97316"/>
    <w:rsid w:val="00FA33BB"/>
    <w:rsid w:val="00FA3D22"/>
    <w:rsid w:val="00FA449E"/>
    <w:rsid w:val="00FA5660"/>
    <w:rsid w:val="00FA6158"/>
    <w:rsid w:val="00FB085B"/>
    <w:rsid w:val="00FB0989"/>
    <w:rsid w:val="00FB1D8F"/>
    <w:rsid w:val="00FB3234"/>
    <w:rsid w:val="00FB3438"/>
    <w:rsid w:val="00FB3BDF"/>
    <w:rsid w:val="00FB62FD"/>
    <w:rsid w:val="00FB6B59"/>
    <w:rsid w:val="00FB79B3"/>
    <w:rsid w:val="00FC1B96"/>
    <w:rsid w:val="00FC33F4"/>
    <w:rsid w:val="00FC52F2"/>
    <w:rsid w:val="00FC650F"/>
    <w:rsid w:val="00FC7907"/>
    <w:rsid w:val="00FD2C34"/>
    <w:rsid w:val="00FD561F"/>
    <w:rsid w:val="00FD7D74"/>
    <w:rsid w:val="00FD7EFF"/>
    <w:rsid w:val="00FE0434"/>
    <w:rsid w:val="00FE0F8E"/>
    <w:rsid w:val="00FE32E1"/>
    <w:rsid w:val="00FE3657"/>
    <w:rsid w:val="00FE6899"/>
    <w:rsid w:val="00FE6E7C"/>
    <w:rsid w:val="00FF2306"/>
    <w:rsid w:val="00FF2469"/>
    <w:rsid w:val="00FF2AB1"/>
    <w:rsid w:val="00FF3715"/>
    <w:rsid w:val="00FF4C75"/>
    <w:rsid w:val="00FF5A38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393EEB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6216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735CA8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593AF5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216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CC7C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393EEB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6216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735CA8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593AF5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216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CC7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CC4FA9E35E40C999CAA0462D53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D10E0-87A1-4323-B1A1-F9F0F80CA3FC}"/>
      </w:docPartPr>
      <w:docPartBody>
        <w:p w:rsidR="00245E9E" w:rsidRDefault="00245E9E">
          <w:pPr>
            <w:pStyle w:val="F2CC4FA9E35E40C999CAA0462D53D48A"/>
          </w:pPr>
          <w:r>
            <w:rPr>
              <w:shd w:val="clear" w:color="auto" w:fill="F7EA9F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9E"/>
    <w:rsid w:val="0005300E"/>
    <w:rsid w:val="000B7879"/>
    <w:rsid w:val="00245E9E"/>
    <w:rsid w:val="003029BD"/>
    <w:rsid w:val="003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CC4FA9E35E40C999CAA0462D53D48A">
    <w:name w:val="F2CC4FA9E35E40C999CAA0462D53D48A"/>
  </w:style>
  <w:style w:type="paragraph" w:customStyle="1" w:styleId="444DDC17F0EB439B90F22EFB187D234E">
    <w:name w:val="444DDC17F0EB439B90F22EFB187D234E"/>
  </w:style>
  <w:style w:type="paragraph" w:customStyle="1" w:styleId="BD4366B8EE7D4D91A26E1F4651C58D03">
    <w:name w:val="BD4366B8EE7D4D91A26E1F4651C58D03"/>
  </w:style>
  <w:style w:type="paragraph" w:customStyle="1" w:styleId="9BFD7E769BD1437189402C88C025316F">
    <w:name w:val="9BFD7E769BD1437189402C88C025316F"/>
  </w:style>
  <w:style w:type="paragraph" w:customStyle="1" w:styleId="2EB9B72F41D140FE85AEB2731CF0B031">
    <w:name w:val="2EB9B72F41D140FE85AEB2731CF0B031"/>
  </w:style>
  <w:style w:type="paragraph" w:customStyle="1" w:styleId="ED00E1BEB8B44BFA9D4697BCCAC47C29">
    <w:name w:val="ED00E1BEB8B44BFA9D4697BCCAC47C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CC4FA9E35E40C999CAA0462D53D48A">
    <w:name w:val="F2CC4FA9E35E40C999CAA0462D53D48A"/>
  </w:style>
  <w:style w:type="paragraph" w:customStyle="1" w:styleId="444DDC17F0EB439B90F22EFB187D234E">
    <w:name w:val="444DDC17F0EB439B90F22EFB187D234E"/>
  </w:style>
  <w:style w:type="paragraph" w:customStyle="1" w:styleId="BD4366B8EE7D4D91A26E1F4651C58D03">
    <w:name w:val="BD4366B8EE7D4D91A26E1F4651C58D03"/>
  </w:style>
  <w:style w:type="paragraph" w:customStyle="1" w:styleId="9BFD7E769BD1437189402C88C025316F">
    <w:name w:val="9BFD7E769BD1437189402C88C025316F"/>
  </w:style>
  <w:style w:type="paragraph" w:customStyle="1" w:styleId="2EB9B72F41D140FE85AEB2731CF0B031">
    <w:name w:val="2EB9B72F41D140FE85AEB2731CF0B031"/>
  </w:style>
  <w:style w:type="paragraph" w:customStyle="1" w:styleId="ED00E1BEB8B44BFA9D4697BCCAC47C29">
    <w:name w:val="ED00E1BEB8B44BFA9D4697BCCAC47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> Curriculum connections: Mathematics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>
  <subtitle/>
</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F62734-76FE-46C1-B526-1A0207C1A3F0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78c0712b-c315-463b-80c2-228949093bd8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3D94B3-FABA-4E1E-B14F-6D1E722A4B5A}">
  <ds:schemaRefs/>
</ds:datastoreItem>
</file>

<file path=customXml/itemProps6.xml><?xml version="1.0" encoding="utf-8"?>
<ds:datastoreItem xmlns:ds="http://schemas.openxmlformats.org/officeDocument/2006/customXml" ds:itemID="{70DFC75C-F29C-41E0-83E3-F39F31FB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1622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connections: Mathematics</vt:lpstr>
    </vt:vector>
  </TitlesOfParts>
  <Company>Queensland Curriculum and Assessment Authority</Company>
  <LinksUpToDate>false</LinksUpToDate>
  <CharactersWithSpaces>1829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connections: Mathematics</dc:title>
  <dc:creator>Tania Thomas</dc:creator>
  <cp:lastModifiedBy>Editor GH</cp:lastModifiedBy>
  <cp:revision>4</cp:revision>
  <cp:lastPrinted>2015-09-23T06:28:00Z</cp:lastPrinted>
  <dcterms:created xsi:type="dcterms:W3CDTF">2015-09-23T05:55:00Z</dcterms:created>
  <dcterms:modified xsi:type="dcterms:W3CDTF">2015-09-23T06:28:00Z</dcterms:modified>
  <cp:category>1508210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