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6"/>
        <w:gridCol w:w="5419"/>
        <w:gridCol w:w="472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C75435">
            <w:pPr>
              <w:tabs>
                <w:tab w:val="left" w:pos="795"/>
              </w:tabs>
            </w:pPr>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C75435" w:rsidP="009303DC">
            <w:pPr>
              <w:jc w:val="right"/>
              <w:rPr>
                <w:rFonts w:cs="Arial"/>
                <w:noProof/>
                <w:color w:val="6F7378" w:themeColor="background2" w:themeShade="80"/>
                <w:kern w:val="28"/>
                <w:sz w:val="28"/>
                <w:szCs w:val="32"/>
              </w:rPr>
            </w:pPr>
            <w:r>
              <w:rPr>
                <w:noProof/>
              </w:rPr>
              <w:drawing>
                <wp:inline distT="0" distB="0" distL="0" distR="0" wp14:anchorId="6D2B9929" wp14:editId="3C9FA378">
                  <wp:extent cx="2724150" cy="866775"/>
                  <wp:effectExtent l="0" t="0" r="0" b="9525"/>
                  <wp:docPr id="3" name="Picture 3" descr="Description: 3_06_mod_v2_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3_06_mod_v2_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alias w:val="Document title"/>
              <w:tag w:val="Document title"/>
              <w:id w:val="1744602064"/>
              <w:placeholder>
                <w:docPart w:val="E65164A39ABB4E4495EDB78DCF1B57CB"/>
              </w:placeholder>
              <w:dataBinding w:prefixMappings="xmlns:ns0='http://schemas.microsoft.com/office/2006/coverPageProps' " w:xpath="/ns0:CoverPageProperties[1]/ns0:Abstract[1]" w:storeItemID="{55AF091B-3C7A-41E3-B477-F2FDAA23CFDA}"/>
              <w:text/>
            </w:sdtPr>
            <w:sdtEndPr/>
            <w:sdtContent>
              <w:p w:rsidR="00301F60" w:rsidRPr="008E1B7A" w:rsidRDefault="00734D90" w:rsidP="00734D90">
                <w:pPr>
                  <w:pStyle w:val="Title"/>
                  <w:framePr w:wrap="auto" w:vAnchor="margin" w:hAnchor="text" w:xAlign="left" w:yAlign="inline"/>
                  <w:spacing w:before="400"/>
                  <w:suppressOverlap w:val="0"/>
                </w:pPr>
                <w:r>
                  <w:t>Reflecting on community and connectedness</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734D90" w:rsidRDefault="00734D90" w:rsidP="00734D90">
      <w:pPr>
        <w:pStyle w:val="Heading2"/>
      </w:pPr>
      <w:r>
        <w:lastRenderedPageBreak/>
        <w:t xml:space="preserve">Record of professional learning </w:t>
      </w:r>
    </w:p>
    <w:p w:rsidR="00DC703C" w:rsidRDefault="00DC703C" w:rsidP="003637BE">
      <w:pPr>
        <w:pStyle w:val="Smallspace"/>
      </w:pPr>
    </w:p>
    <w:tbl>
      <w:tblPr>
        <w:tblStyle w:val="QCAAtablestyle1"/>
        <w:tblW w:w="4900" w:type="pct"/>
        <w:tblLayout w:type="fixed"/>
        <w:tblLook w:val="0620" w:firstRow="1" w:lastRow="0" w:firstColumn="0" w:lastColumn="0" w:noHBand="1" w:noVBand="1"/>
      </w:tblPr>
      <w:tblGrid>
        <w:gridCol w:w="2134"/>
        <w:gridCol w:w="6967"/>
      </w:tblGrid>
      <w:tr w:rsidR="00734D90" w:rsidRPr="00D15F08" w:rsidTr="00734D90">
        <w:trPr>
          <w:cnfStyle w:val="100000000000" w:firstRow="1" w:lastRow="0" w:firstColumn="0" w:lastColumn="0" w:oddVBand="0" w:evenVBand="0" w:oddHBand="0" w:evenHBand="0" w:firstRowFirstColumn="0" w:firstRowLastColumn="0" w:lastRowFirstColumn="0" w:lastRowLastColumn="0"/>
        </w:trPr>
        <w:tc>
          <w:tcPr>
            <w:tcW w:w="2177" w:type="dxa"/>
            <w:vAlign w:val="center"/>
          </w:tcPr>
          <w:p w:rsidR="00734D90" w:rsidRPr="00D15F08" w:rsidRDefault="00734D90" w:rsidP="00734D90">
            <w:pPr>
              <w:pStyle w:val="TableHeading"/>
              <w:spacing w:before="20" w:after="20"/>
            </w:pPr>
            <w:r w:rsidRPr="00D15F08">
              <w:t>Date</w:t>
            </w:r>
          </w:p>
        </w:tc>
        <w:tc>
          <w:tcPr>
            <w:tcW w:w="7118" w:type="dxa"/>
            <w:vAlign w:val="center"/>
          </w:tcPr>
          <w:p w:rsidR="00734D90" w:rsidRPr="00D15F08" w:rsidRDefault="00734D90" w:rsidP="00734D90">
            <w:pPr>
              <w:pStyle w:val="TableHeading"/>
              <w:spacing w:before="20" w:after="20"/>
            </w:pPr>
            <w:r w:rsidRPr="00D15F08">
              <w:t xml:space="preserve">Name and signature of </w:t>
            </w:r>
            <w:r>
              <w:t>teacher</w:t>
            </w:r>
          </w:p>
        </w:tc>
      </w:tr>
      <w:tr w:rsidR="00734D90" w:rsidTr="00734D90">
        <w:trPr>
          <w:trHeight w:val="330"/>
        </w:trPr>
        <w:tc>
          <w:tcPr>
            <w:tcW w:w="2177" w:type="dxa"/>
            <w:tcBorders>
              <w:bottom w:val="single" w:sz="4" w:space="0" w:color="A6A8AB"/>
            </w:tcBorders>
            <w:vAlign w:val="center"/>
          </w:tcPr>
          <w:p w:rsidR="00734D90" w:rsidRDefault="00734D90" w:rsidP="00734D90">
            <w:pPr>
              <w:pStyle w:val="Table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8" w:type="dxa"/>
            <w:tcBorders>
              <w:bottom w:val="single" w:sz="4" w:space="0" w:color="A6A8AB"/>
            </w:tcBorders>
            <w:vAlign w:val="center"/>
          </w:tcPr>
          <w:p w:rsidR="00734D90" w:rsidRDefault="00734D90" w:rsidP="00734D90">
            <w:pPr>
              <w:pStyle w:val="Table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D90" w:rsidRPr="00D15F08" w:rsidTr="00734D90">
        <w:tc>
          <w:tcPr>
            <w:tcW w:w="2177" w:type="dxa"/>
            <w:tcBorders>
              <w:bottom w:val="single" w:sz="12" w:space="0" w:color="D52B1E"/>
            </w:tcBorders>
            <w:shd w:val="clear" w:color="auto" w:fill="808184"/>
            <w:vAlign w:val="center"/>
          </w:tcPr>
          <w:p w:rsidR="00734D90" w:rsidRPr="00734D90" w:rsidRDefault="00734D90" w:rsidP="00734D90">
            <w:pPr>
              <w:pStyle w:val="TableHeading"/>
              <w:spacing w:before="20" w:after="20"/>
              <w:rPr>
                <w:color w:val="FFFFFF" w:themeColor="background1"/>
              </w:rPr>
            </w:pPr>
            <w:r w:rsidRPr="00734D90">
              <w:rPr>
                <w:color w:val="FFFFFF" w:themeColor="background1"/>
              </w:rPr>
              <w:t>Date</w:t>
            </w:r>
          </w:p>
        </w:tc>
        <w:tc>
          <w:tcPr>
            <w:tcW w:w="7118" w:type="dxa"/>
            <w:tcBorders>
              <w:bottom w:val="single" w:sz="12" w:space="0" w:color="D52B1E"/>
            </w:tcBorders>
            <w:shd w:val="clear" w:color="auto" w:fill="808184"/>
            <w:vAlign w:val="center"/>
          </w:tcPr>
          <w:p w:rsidR="00734D90" w:rsidRPr="00734D90" w:rsidRDefault="00734D90" w:rsidP="00734D90">
            <w:pPr>
              <w:pStyle w:val="TableHeading"/>
              <w:spacing w:before="20" w:after="20"/>
              <w:rPr>
                <w:color w:val="FFFFFF" w:themeColor="background1"/>
              </w:rPr>
            </w:pPr>
            <w:r w:rsidRPr="00734D90">
              <w:rPr>
                <w:color w:val="FFFFFF" w:themeColor="background1"/>
              </w:rPr>
              <w:t>Name and signature of director</w:t>
            </w:r>
          </w:p>
        </w:tc>
      </w:tr>
      <w:tr w:rsidR="00734D90" w:rsidTr="00734D90">
        <w:trPr>
          <w:trHeight w:val="324"/>
        </w:trPr>
        <w:tc>
          <w:tcPr>
            <w:tcW w:w="2177" w:type="dxa"/>
            <w:tcBorders>
              <w:top w:val="single" w:sz="12" w:space="0" w:color="D52B1E"/>
            </w:tcBorders>
            <w:vAlign w:val="center"/>
          </w:tcPr>
          <w:p w:rsidR="00734D90" w:rsidRDefault="00734D90" w:rsidP="00734D90">
            <w:pPr>
              <w:pStyle w:val="Tabletext0"/>
              <w:spacing w:before="20" w:after="20"/>
            </w:pPr>
            <w:r>
              <w:rPr>
                <w:lang w:eastAsia="en-AU"/>
              </w:rPr>
              <w:fldChar w:fldCharType="begin">
                <w:ffData>
                  <w:name w:val="Text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118" w:type="dxa"/>
            <w:tcBorders>
              <w:top w:val="single" w:sz="12" w:space="0" w:color="D52B1E"/>
            </w:tcBorders>
            <w:vAlign w:val="center"/>
          </w:tcPr>
          <w:p w:rsidR="00734D90" w:rsidRDefault="00734D90" w:rsidP="00734D90">
            <w:pPr>
              <w:pStyle w:val="Tabletext0"/>
              <w:spacing w:before="20" w:after="20"/>
            </w:pPr>
            <w:r>
              <w:rPr>
                <w:lang w:eastAsia="en-AU"/>
              </w:rPr>
              <w:fldChar w:fldCharType="begin">
                <w:ffData>
                  <w:name w:val="Text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rsidR="00734D90" w:rsidRPr="009141F0" w:rsidRDefault="00734D90" w:rsidP="00734D90">
      <w:pPr>
        <w:pStyle w:val="BodyText"/>
        <w:spacing w:before="120"/>
        <w:rPr>
          <w:i/>
        </w:rPr>
      </w:pPr>
      <w:r>
        <w:t xml:space="preserve">The purpose of this professional learning is to create an opportunity for teachers and staff to view and discuss information provided on community and connectedness and how this relates to the </w:t>
      </w:r>
      <w:r w:rsidRPr="00F11EB8">
        <w:rPr>
          <w:i/>
        </w:rPr>
        <w:t>Queensland kindergarten learning guideline (QKLG).</w:t>
      </w:r>
    </w:p>
    <w:p w:rsidR="00734D90" w:rsidRDefault="00734D90" w:rsidP="00734D90">
      <w:pPr>
        <w:pStyle w:val="BodyText"/>
      </w:pPr>
      <w:r>
        <w:t xml:space="preserve">It is recommended that you allocate approximately 30 minutes to view and reflect on this </w:t>
      </w:r>
      <w:r w:rsidRPr="00222029">
        <w:t>audiovisual segment</w:t>
      </w:r>
      <w:r>
        <w:t xml:space="preserve"> and respond to questions.</w:t>
      </w:r>
      <w:bookmarkStart w:id="5" w:name="_GoBack"/>
      <w:bookmarkEnd w:id="5"/>
    </w:p>
    <w:p w:rsidR="00734D90" w:rsidRPr="00434823" w:rsidRDefault="00734D90" w:rsidP="00734D90">
      <w:pPr>
        <w:pStyle w:val="Heading2"/>
      </w:pPr>
      <w:r>
        <w:t>Reflection</w:t>
      </w:r>
    </w:p>
    <w:p w:rsidR="00734D90" w:rsidRPr="00222029" w:rsidRDefault="00734D90" w:rsidP="00734D90">
      <w:pPr>
        <w:pStyle w:val="ListNumber0"/>
      </w:pPr>
      <w:r>
        <w:t xml:space="preserve">View the </w:t>
      </w:r>
      <w:r w:rsidRPr="00222029">
        <w:t xml:space="preserve">audiovisual </w:t>
      </w:r>
      <w:r>
        <w:t xml:space="preserve">segment, </w:t>
      </w:r>
      <w:r w:rsidR="00C75435">
        <w:t>‘</w:t>
      </w:r>
      <w:r>
        <w:t>Supporting Aboriginal and Torres Strait Islander children’s learning: Community and connectedness</w:t>
      </w:r>
      <w:r w:rsidR="00C75435">
        <w:t>’</w:t>
      </w:r>
      <w:r>
        <w:t>.</w:t>
      </w:r>
    </w:p>
    <w:p w:rsidR="00734D90" w:rsidRPr="001C5036" w:rsidRDefault="00734D90" w:rsidP="00734D90">
      <w:pPr>
        <w:pStyle w:val="ListNumber0"/>
        <w:rPr>
          <w:spacing w:val="-4"/>
        </w:rPr>
      </w:pPr>
      <w:r>
        <w:rPr>
          <w:spacing w:val="-4"/>
        </w:rPr>
        <w:t>Read the l</w:t>
      </w:r>
      <w:r w:rsidRPr="001C5036">
        <w:rPr>
          <w:spacing w:val="-4"/>
        </w:rPr>
        <w:t xml:space="preserve">earning and development area overview on pages 32 and 33 of the </w:t>
      </w:r>
      <w:r w:rsidRPr="00DB0016">
        <w:rPr>
          <w:i/>
          <w:spacing w:val="-4"/>
        </w:rPr>
        <w:t>QKLG</w:t>
      </w:r>
      <w:r>
        <w:rPr>
          <w:spacing w:val="-4"/>
        </w:rPr>
        <w:t>.</w:t>
      </w:r>
    </w:p>
    <w:p w:rsidR="00734D90" w:rsidRPr="00222029" w:rsidRDefault="00734D90" w:rsidP="00734D90">
      <w:pPr>
        <w:pStyle w:val="ListNumber0"/>
      </w:pPr>
      <w:r w:rsidRPr="00222029">
        <w:t>Watch the audiovisual segment a second time</w:t>
      </w:r>
      <w:r>
        <w:t>.</w:t>
      </w:r>
    </w:p>
    <w:p w:rsidR="00734D90" w:rsidRPr="00B02E93" w:rsidRDefault="00734D90" w:rsidP="00734D90">
      <w:pPr>
        <w:pStyle w:val="ListNumber0"/>
        <w:rPr>
          <w:spacing w:val="-4"/>
        </w:rPr>
      </w:pPr>
      <w:r>
        <w:rPr>
          <w:spacing w:val="-4"/>
        </w:rPr>
        <w:t>Use the questions below to reflect on the segment.</w:t>
      </w:r>
    </w:p>
    <w:tbl>
      <w:tblPr>
        <w:tblStyle w:val="QCAAtablestyle1"/>
        <w:tblW w:w="4900" w:type="pct"/>
        <w:tblLook w:val="0620" w:firstRow="1" w:lastRow="0" w:firstColumn="0" w:lastColumn="0" w:noHBand="1" w:noVBand="1"/>
      </w:tblPr>
      <w:tblGrid>
        <w:gridCol w:w="9101"/>
      </w:tblGrid>
      <w:tr w:rsidR="00734D90" w:rsidRPr="00434823" w:rsidTr="00734D90">
        <w:trPr>
          <w:cnfStyle w:val="100000000000" w:firstRow="1" w:lastRow="0" w:firstColumn="0" w:lastColumn="0" w:oddVBand="0" w:evenVBand="0" w:oddHBand="0" w:evenHBand="0" w:firstRowFirstColumn="0" w:firstRowLastColumn="0" w:lastRowFirstColumn="0" w:lastRowLastColumn="0"/>
        </w:trPr>
        <w:tc>
          <w:tcPr>
            <w:tcW w:w="5000" w:type="pct"/>
            <w:vAlign w:val="center"/>
          </w:tcPr>
          <w:p w:rsidR="00734D90" w:rsidRPr="00434823" w:rsidRDefault="00734D90" w:rsidP="00734D90">
            <w:pPr>
              <w:pStyle w:val="TableHeading"/>
              <w:spacing w:before="20" w:after="20"/>
            </w:pPr>
            <w:r w:rsidRPr="00434823">
              <w:t>Where can I go to get information about local protocols?</w:t>
            </w:r>
          </w:p>
        </w:tc>
      </w:tr>
      <w:tr w:rsidR="00734D90" w:rsidRPr="00B434FE" w:rsidTr="00734D90">
        <w:trPr>
          <w:trHeight w:val="2551"/>
        </w:trPr>
        <w:tc>
          <w:tcPr>
            <w:tcW w:w="5000" w:type="pct"/>
            <w:tcBorders>
              <w:bottom w:val="single" w:sz="4" w:space="0" w:color="A6A8AB"/>
            </w:tcBorders>
          </w:tcPr>
          <w:p w:rsidR="00734D90" w:rsidRPr="008320EF" w:rsidRDefault="00734D90" w:rsidP="00734D90">
            <w:pPr>
              <w:pStyle w:val="TableText"/>
              <w:spacing w:before="20" w:after="20"/>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34D90" w:rsidRPr="00B434FE" w:rsidTr="00734D90">
        <w:trPr>
          <w:trHeight w:val="324"/>
        </w:trPr>
        <w:tc>
          <w:tcPr>
            <w:tcW w:w="5000" w:type="pct"/>
            <w:tcBorders>
              <w:bottom w:val="single" w:sz="12" w:space="0" w:color="D52B1E"/>
            </w:tcBorders>
            <w:shd w:val="clear" w:color="auto" w:fill="808184"/>
            <w:vAlign w:val="center"/>
          </w:tcPr>
          <w:p w:rsidR="00734D90" w:rsidRPr="008320EF" w:rsidRDefault="00734D90" w:rsidP="00734D90">
            <w:pPr>
              <w:pStyle w:val="Tablehead"/>
              <w:pageBreakBefore/>
              <w:spacing w:before="20" w:after="20"/>
            </w:pPr>
            <w:r w:rsidRPr="00734D90">
              <w:rPr>
                <w:color w:val="FFFFFF" w:themeColor="background1"/>
              </w:rPr>
              <w:lastRenderedPageBreak/>
              <w:t>What is the name of the language group in the local area? What other language/s are spoken</w:t>
            </w:r>
            <w:r>
              <w:rPr>
                <w:color w:val="FFFFFF" w:themeColor="background1"/>
              </w:rPr>
              <w:br/>
            </w:r>
            <w:r w:rsidRPr="00734D90">
              <w:rPr>
                <w:color w:val="FFFFFF" w:themeColor="background1"/>
              </w:rPr>
              <w:t>in the area?</w:t>
            </w:r>
          </w:p>
        </w:tc>
      </w:tr>
      <w:tr w:rsidR="00734D90" w:rsidRPr="00B434FE" w:rsidTr="00734D90">
        <w:trPr>
          <w:trHeight w:val="2551"/>
        </w:trPr>
        <w:tc>
          <w:tcPr>
            <w:tcW w:w="5000" w:type="pct"/>
            <w:tcBorders>
              <w:top w:val="single" w:sz="12" w:space="0" w:color="D52B1E"/>
              <w:bottom w:val="single" w:sz="4" w:space="0" w:color="A6A8AB"/>
            </w:tcBorders>
          </w:tcPr>
          <w:p w:rsidR="00734D90" w:rsidRPr="008320EF" w:rsidDel="00AB6890" w:rsidRDefault="00734D90" w:rsidP="00734D90">
            <w:pPr>
              <w:pStyle w:val="TableText"/>
              <w:spacing w:before="20" w:after="20"/>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34D90" w:rsidRPr="00B434FE" w:rsidTr="00734D90">
        <w:trPr>
          <w:trHeight w:val="309"/>
        </w:trPr>
        <w:tc>
          <w:tcPr>
            <w:tcW w:w="5000" w:type="pct"/>
            <w:tcBorders>
              <w:bottom w:val="single" w:sz="12" w:space="0" w:color="D52B1E"/>
            </w:tcBorders>
            <w:shd w:val="clear" w:color="auto" w:fill="808184"/>
            <w:vAlign w:val="center"/>
          </w:tcPr>
          <w:p w:rsidR="00734D90" w:rsidRPr="008320EF" w:rsidRDefault="00734D90" w:rsidP="00734D90">
            <w:pPr>
              <w:pStyle w:val="Tablehead"/>
              <w:spacing w:before="20" w:after="20"/>
            </w:pPr>
            <w:r w:rsidRPr="00734D90">
              <w:rPr>
                <w:color w:val="FFFFFF" w:themeColor="background1"/>
              </w:rPr>
              <w:t>How can I access local language resources and oral stories?</w:t>
            </w:r>
          </w:p>
        </w:tc>
      </w:tr>
      <w:tr w:rsidR="00734D90" w:rsidRPr="00B434FE" w:rsidTr="00734D90">
        <w:trPr>
          <w:trHeight w:val="2551"/>
        </w:trPr>
        <w:tc>
          <w:tcPr>
            <w:tcW w:w="5000" w:type="pct"/>
            <w:tcBorders>
              <w:top w:val="single" w:sz="12" w:space="0" w:color="D52B1E"/>
              <w:bottom w:val="single" w:sz="4" w:space="0" w:color="A6A8AB"/>
            </w:tcBorders>
          </w:tcPr>
          <w:p w:rsidR="00734D90" w:rsidRPr="008320EF" w:rsidDel="00AB6890" w:rsidRDefault="00734D90" w:rsidP="00734D90">
            <w:pPr>
              <w:pStyle w:val="TableText"/>
              <w:spacing w:before="20" w:after="20"/>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34D90" w:rsidRPr="00734D90" w:rsidTr="00734D90">
        <w:trPr>
          <w:trHeight w:val="604"/>
        </w:trPr>
        <w:tc>
          <w:tcPr>
            <w:tcW w:w="5000" w:type="pct"/>
            <w:tcBorders>
              <w:bottom w:val="single" w:sz="12" w:space="0" w:color="D52B1E"/>
            </w:tcBorders>
            <w:shd w:val="clear" w:color="auto" w:fill="808184"/>
            <w:vAlign w:val="center"/>
          </w:tcPr>
          <w:p w:rsidR="00734D90" w:rsidRPr="00734D90" w:rsidDel="00AB6890" w:rsidRDefault="00734D90" w:rsidP="00734D90">
            <w:pPr>
              <w:pStyle w:val="Tablehead"/>
              <w:spacing w:before="20" w:after="20"/>
              <w:rPr>
                <w:color w:val="FFFFFF" w:themeColor="background1"/>
              </w:rPr>
            </w:pPr>
            <w:r w:rsidRPr="00734D90">
              <w:rPr>
                <w:color w:val="FFFFFF" w:themeColor="background1"/>
              </w:rPr>
              <w:t>Who does the child live with and which is the preferred language in the home? Who uses Standard Australian English in the home?</w:t>
            </w:r>
          </w:p>
        </w:tc>
      </w:tr>
      <w:tr w:rsidR="00734D90" w:rsidRPr="00B434FE" w:rsidTr="00734D90">
        <w:trPr>
          <w:trHeight w:val="2551"/>
        </w:trPr>
        <w:tc>
          <w:tcPr>
            <w:tcW w:w="5000" w:type="pct"/>
            <w:tcBorders>
              <w:top w:val="single" w:sz="12" w:space="0" w:color="D52B1E"/>
            </w:tcBorders>
          </w:tcPr>
          <w:p w:rsidR="00734D90" w:rsidRPr="008320EF" w:rsidDel="00AB6890" w:rsidRDefault="00734D90" w:rsidP="00734D90">
            <w:pPr>
              <w:pStyle w:val="TableText"/>
              <w:spacing w:before="20" w:after="20"/>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734D90" w:rsidRPr="00734D90" w:rsidRDefault="00734D90" w:rsidP="00734D90">
      <w:pPr>
        <w:pStyle w:val="BodyText"/>
      </w:pPr>
    </w:p>
    <w:sectPr w:rsidR="00734D90" w:rsidRPr="00734D90" w:rsidSect="00DC0AB5">
      <w:footerReference w:type="default" r:id="rId17"/>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D7" w:rsidRDefault="00A771D7">
      <w:r>
        <w:separator/>
      </w:r>
    </w:p>
    <w:p w:rsidR="00A771D7" w:rsidRDefault="00A771D7"/>
  </w:endnote>
  <w:endnote w:type="continuationSeparator" w:id="0">
    <w:p w:rsidR="00A771D7" w:rsidRDefault="00A771D7">
      <w:r>
        <w:continuationSeparator/>
      </w:r>
    </w:p>
    <w:p w:rsidR="00A771D7" w:rsidRDefault="00A77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D469F0" w:rsidRPr="007165FF" w:rsidTr="0093255E">
      <w:tc>
        <w:tcPr>
          <w:tcW w:w="2089" w:type="pct"/>
          <w:noWrap/>
          <w:tcMar>
            <w:left w:w="0" w:type="dxa"/>
            <w:right w:w="0" w:type="dxa"/>
          </w:tcMar>
        </w:tcPr>
        <w:sdt>
          <w:sdtPr>
            <w:alias w:val="Title"/>
            <w:tag w:val=""/>
            <w:id w:val="648637358"/>
            <w:placeholder>
              <w:docPart w:val="E65164A39ABB4E4495EDB78DCF1B57CB"/>
            </w:placeholder>
            <w:dataBinding w:prefixMappings="xmlns:ns0='http://purl.org/dc/elements/1.1/' xmlns:ns1='http://schemas.openxmlformats.org/package/2006/metadata/core-properties' " w:xpath="/ns1:coreProperties[1]/ns0:title[1]" w:storeItemID="{6C3C8BC8-F283-45AE-878A-BAB7291924A1}"/>
            <w:text/>
          </w:sdtPr>
          <w:sdtEndPr/>
          <w:sdtContent>
            <w:p w:rsidR="00D469F0" w:rsidRDefault="00102C77" w:rsidP="0093255E">
              <w:pPr>
                <w:pStyle w:val="Footer"/>
              </w:pPr>
              <w:r>
                <w:t>Kindergarten: Reflecting on community and connectedness</w:t>
              </w:r>
            </w:p>
          </w:sdtContent>
        </w:sdt>
        <w:p w:rsidR="00D469F0" w:rsidRPr="00FD561F" w:rsidRDefault="00C75435" w:rsidP="0093255E">
          <w:pPr>
            <w:pStyle w:val="footersubtitle"/>
            <w:tabs>
              <w:tab w:val="left" w:pos="1250"/>
            </w:tabs>
          </w:pPr>
          <w:sdt>
            <w:sdtPr>
              <w:alias w:val="Subtitle"/>
              <w:tag w:val="Subtitle"/>
              <w:id w:val="1138460092"/>
              <w:placeholder>
                <w:docPart w:val="159FDAA8B98240668EF72F502BDD234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469F0" w:rsidRPr="000F044B">
                <w:rPr>
                  <w:rStyle w:val="PlaceholderText"/>
                  <w:color w:val="6F7378" w:themeColor="background2" w:themeShade="80"/>
                  <w:shd w:val="clear" w:color="auto" w:fill="F7EA9F"/>
                </w:rPr>
                <w:t>[Sub</w:t>
              </w:r>
              <w:r w:rsidR="00D469F0">
                <w:rPr>
                  <w:rStyle w:val="PlaceholderText"/>
                  <w:color w:val="6F7378" w:themeColor="background2" w:themeShade="80"/>
                  <w:shd w:val="clear" w:color="auto" w:fill="F7EA9F"/>
                </w:rPr>
                <w:t>title</w:t>
              </w:r>
              <w:r w:rsidR="00D469F0" w:rsidRPr="000F044B">
                <w:rPr>
                  <w:rStyle w:val="PlaceholderText"/>
                  <w:color w:val="6F7378" w:themeColor="background2" w:themeShade="80"/>
                  <w:shd w:val="clear" w:color="auto" w:fill="F7EA9F"/>
                </w:rPr>
                <w:t>]</w:t>
              </w:r>
            </w:sdtContent>
          </w:sdt>
          <w:r w:rsidR="00D469F0">
            <w:tab/>
          </w:r>
        </w:p>
      </w:tc>
      <w:tc>
        <w:tcPr>
          <w:tcW w:w="2911" w:type="pct"/>
        </w:tcPr>
        <w:p w:rsidR="00D469F0" w:rsidRDefault="00D469F0" w:rsidP="0093255E">
          <w:pPr>
            <w:pStyle w:val="Footer"/>
            <w:ind w:left="284"/>
            <w:jc w:val="right"/>
            <w:rPr>
              <w:rFonts w:eastAsia="SimSun"/>
            </w:rPr>
          </w:pPr>
          <w:r w:rsidRPr="0055152A">
            <w:rPr>
              <w:rFonts w:eastAsia="SimSun"/>
            </w:rPr>
            <w:t>Queensland Curriculum &amp; Assessment Authority</w:t>
          </w:r>
        </w:p>
        <w:p w:rsidR="00D469F0" w:rsidRPr="000F044B" w:rsidRDefault="00C75435" w:rsidP="0093255E">
          <w:pPr>
            <w:pStyle w:val="footersubtitle"/>
            <w:jc w:val="right"/>
            <w:rPr>
              <w:rStyle w:val="Footerbold"/>
              <w:b w:val="0"/>
              <w:color w:val="6F7378" w:themeColor="background2" w:themeShade="80"/>
            </w:rPr>
          </w:pPr>
          <w:sdt>
            <w:sdtPr>
              <w:alias w:val="Publication Date"/>
              <w:tag w:val=""/>
              <w:id w:val="-657851979"/>
              <w:placeholder>
                <w:docPart w:val="0F3057222A8540FA807BD32163F98E2E"/>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469F0" w:rsidRPr="00914504" w:rsidRDefault="00D469F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71D7">
                <w:rPr>
                  <w:b w:val="0"/>
                  <w:noProof/>
                  <w:color w:val="000000" w:themeColor="text1"/>
                </w:rPr>
                <w:t>1</w:t>
              </w:r>
              <w:r w:rsidRPr="00914504">
                <w:rPr>
                  <w:b w:val="0"/>
                  <w:color w:val="000000" w:themeColor="text1"/>
                  <w:sz w:val="24"/>
                  <w:szCs w:val="24"/>
                </w:rPr>
                <w:fldChar w:fldCharType="end"/>
              </w:r>
            </w:p>
          </w:sdtContent>
        </w:sdt>
      </w:tc>
    </w:tr>
  </w:tbl>
  <w:p w:rsidR="00D469F0" w:rsidRPr="0085726A" w:rsidRDefault="00D469F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0" w:rsidRDefault="0053260F">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3260F" w:rsidRDefault="00C75435"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02C77">
                                <w:t>r0961</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53260F" w:rsidRDefault="00C75435"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02C77">
                          <w:t>r0961</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v:textbox>
              <w10:wrap anchorx="page" anchory="page"/>
            </v:shape>
          </w:pict>
        </mc:Fallback>
      </mc:AlternateContent>
    </w:r>
    <w:r w:rsidR="00D469F0">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469F0" w:rsidRPr="007165FF" w:rsidTr="00F8044D">
      <w:tc>
        <w:tcPr>
          <w:tcW w:w="2500" w:type="pct"/>
          <w:noWrap/>
          <w:tcMar>
            <w:left w:w="0" w:type="dxa"/>
            <w:right w:w="0" w:type="dxa"/>
          </w:tcMar>
        </w:tcPr>
        <w:p w:rsidR="004F0180" w:rsidRDefault="004F0180"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D469F0" w:rsidRPr="00FD561F" w:rsidRDefault="00734D90" w:rsidP="009F74C4">
              <w:pPr>
                <w:pStyle w:val="footersubtitle"/>
              </w:pPr>
              <w:r>
                <w:t>Reflecting on community and connectedness</w:t>
              </w:r>
            </w:p>
          </w:sdtContent>
        </w:sdt>
      </w:tc>
      <w:tc>
        <w:tcPr>
          <w:tcW w:w="2500" w:type="pct"/>
        </w:tcPr>
        <w:p w:rsidR="00D469F0" w:rsidRDefault="00D469F0" w:rsidP="000F044B">
          <w:pPr>
            <w:pStyle w:val="Footer"/>
            <w:ind w:left="284"/>
            <w:jc w:val="right"/>
            <w:rPr>
              <w:rFonts w:eastAsia="SimSun"/>
            </w:rPr>
          </w:pPr>
          <w:r w:rsidRPr="0055152A">
            <w:rPr>
              <w:rFonts w:eastAsia="SimSun"/>
            </w:rPr>
            <w:t>Queensland Curriculum &amp; Assessment Authority</w:t>
          </w:r>
        </w:p>
        <w:p w:rsidR="00D469F0" w:rsidRPr="000F044B" w:rsidRDefault="00C75435"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D469F0" w:rsidRPr="00914504" w:rsidRDefault="00D469F0"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7543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5435">
                <w:rPr>
                  <w:b w:val="0"/>
                  <w:noProof/>
                  <w:color w:val="000000" w:themeColor="text1"/>
                </w:rPr>
                <w:t>2</w:t>
              </w:r>
              <w:r w:rsidRPr="00914504">
                <w:rPr>
                  <w:b w:val="0"/>
                  <w:color w:val="000000" w:themeColor="text1"/>
                  <w:sz w:val="24"/>
                  <w:szCs w:val="24"/>
                </w:rPr>
                <w:fldChar w:fldCharType="end"/>
              </w:r>
            </w:p>
          </w:sdtContent>
        </w:sdt>
      </w:tc>
    </w:tr>
  </w:tbl>
  <w:p w:rsidR="00D469F0" w:rsidRDefault="00D469F0" w:rsidP="0085726A">
    <w:pPr>
      <w:pStyle w:val="Smallspace"/>
    </w:pPr>
  </w:p>
  <w:p w:rsidR="00D469F0" w:rsidRDefault="00D469F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D7" w:rsidRPr="00E95E3F" w:rsidRDefault="00A771D7" w:rsidP="00B3438C">
      <w:pPr>
        <w:pStyle w:val="footnoteseparator"/>
      </w:pPr>
    </w:p>
  </w:footnote>
  <w:footnote w:type="continuationSeparator" w:id="0">
    <w:p w:rsidR="00A771D7" w:rsidRDefault="00A771D7">
      <w:r>
        <w:continuationSeparator/>
      </w:r>
    </w:p>
    <w:p w:rsidR="00A771D7" w:rsidRDefault="00A771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20557BA"/>
    <w:multiLevelType w:val="hybridMultilevel"/>
    <w:tmpl w:val="899EFB2A"/>
    <w:lvl w:ilvl="0" w:tplc="75F6DC82">
      <w:start w:val="1"/>
      <w:numFmt w:val="decimal"/>
      <w:pStyle w:val="Numberedbulletslevel1"/>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1"/>
  </w:num>
  <w:num w:numId="2">
    <w:abstractNumId w:val="22"/>
  </w:num>
  <w:num w:numId="3">
    <w:abstractNumId w:val="24"/>
  </w:num>
  <w:num w:numId="4">
    <w:abstractNumId w:val="18"/>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20"/>
  </w:num>
  <w:num w:numId="18">
    <w:abstractNumId w:val="16"/>
  </w:num>
  <w:num w:numId="19">
    <w:abstractNumId w:val="19"/>
  </w:num>
  <w:num w:numId="20">
    <w:abstractNumId w:val="14"/>
  </w:num>
  <w:num w:numId="21">
    <w:abstractNumId w:val="4"/>
  </w:num>
  <w:num w:numId="22">
    <w:abstractNumId w:val="10"/>
  </w:num>
  <w:num w:numId="23">
    <w:abstractNumId w:val="5"/>
  </w:num>
  <w:num w:numId="24">
    <w:abstractNumId w:val="25"/>
  </w:num>
  <w:num w:numId="25">
    <w:abstractNumId w:val="11"/>
  </w:num>
  <w:num w:numId="26">
    <w:abstractNumId w:val="22"/>
  </w:num>
  <w:num w:numId="27">
    <w:abstractNumId w:val="24"/>
  </w:num>
  <w:num w:numId="28">
    <w:abstractNumId w:val="18"/>
  </w:num>
  <w:num w:numId="29">
    <w:abstractNumId w:val="17"/>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D7"/>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2C77"/>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4D90"/>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771D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435"/>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Heading2Char1">
    <w:name w:val="Heading 2 Char1"/>
    <w:rsid w:val="00734D90"/>
    <w:rPr>
      <w:rFonts w:ascii="Arial" w:eastAsia="SimSun" w:hAnsi="Arial" w:cs="Arial"/>
      <w:b/>
      <w:bCs/>
      <w:iCs/>
      <w:color w:val="00948D"/>
      <w:sz w:val="32"/>
      <w:szCs w:val="28"/>
      <w:lang w:val="en-AU" w:eastAsia="zh-CN" w:bidi="ar-SA"/>
    </w:rPr>
  </w:style>
  <w:style w:type="character" w:customStyle="1" w:styleId="TabletextCharChar">
    <w:name w:val="Table text Char Char"/>
    <w:link w:val="Tabletext0"/>
    <w:rsid w:val="00734D90"/>
    <w:rPr>
      <w:lang w:eastAsia="en-US"/>
    </w:rPr>
  </w:style>
  <w:style w:type="paragraph" w:customStyle="1" w:styleId="Tabletext0">
    <w:name w:val="Table text"/>
    <w:link w:val="TabletextCharChar"/>
    <w:rsid w:val="00734D90"/>
    <w:pPr>
      <w:spacing w:before="40" w:after="40" w:line="220" w:lineRule="atLeast"/>
      <w:ind w:left="57"/>
    </w:pPr>
    <w:rPr>
      <w:lang w:eastAsia="en-US"/>
    </w:rPr>
  </w:style>
  <w:style w:type="paragraph" w:customStyle="1" w:styleId="Tablehead">
    <w:name w:val="Table head"/>
    <w:basedOn w:val="Normal"/>
    <w:next w:val="Tabletext0"/>
    <w:rsid w:val="00734D90"/>
    <w:pPr>
      <w:spacing w:before="40" w:after="40" w:line="240" w:lineRule="auto"/>
    </w:pPr>
    <w:rPr>
      <w:b/>
      <w:szCs w:val="20"/>
    </w:rPr>
  </w:style>
  <w:style w:type="paragraph" w:customStyle="1" w:styleId="Numberedbulletslevel1">
    <w:name w:val="Numbered bullets level 1"/>
    <w:rsid w:val="00734D90"/>
    <w:pPr>
      <w:numPr>
        <w:numId w:val="33"/>
      </w:numPr>
      <w:spacing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Heading2Char1">
    <w:name w:val="Heading 2 Char1"/>
    <w:rsid w:val="00734D90"/>
    <w:rPr>
      <w:rFonts w:ascii="Arial" w:eastAsia="SimSun" w:hAnsi="Arial" w:cs="Arial"/>
      <w:b/>
      <w:bCs/>
      <w:iCs/>
      <w:color w:val="00948D"/>
      <w:sz w:val="32"/>
      <w:szCs w:val="28"/>
      <w:lang w:val="en-AU" w:eastAsia="zh-CN" w:bidi="ar-SA"/>
    </w:rPr>
  </w:style>
  <w:style w:type="character" w:customStyle="1" w:styleId="TabletextCharChar">
    <w:name w:val="Table text Char Char"/>
    <w:link w:val="Tabletext0"/>
    <w:rsid w:val="00734D90"/>
    <w:rPr>
      <w:lang w:eastAsia="en-US"/>
    </w:rPr>
  </w:style>
  <w:style w:type="paragraph" w:customStyle="1" w:styleId="Tabletext0">
    <w:name w:val="Table text"/>
    <w:link w:val="TabletextCharChar"/>
    <w:rsid w:val="00734D90"/>
    <w:pPr>
      <w:spacing w:before="40" w:after="40" w:line="220" w:lineRule="atLeast"/>
      <w:ind w:left="57"/>
    </w:pPr>
    <w:rPr>
      <w:lang w:eastAsia="en-US"/>
    </w:rPr>
  </w:style>
  <w:style w:type="paragraph" w:customStyle="1" w:styleId="Tablehead">
    <w:name w:val="Table head"/>
    <w:basedOn w:val="Normal"/>
    <w:next w:val="Tabletext0"/>
    <w:rsid w:val="00734D90"/>
    <w:pPr>
      <w:spacing w:before="40" w:after="40" w:line="240" w:lineRule="auto"/>
    </w:pPr>
    <w:rPr>
      <w:b/>
      <w:szCs w:val="20"/>
    </w:rPr>
  </w:style>
  <w:style w:type="paragraph" w:customStyle="1" w:styleId="Numberedbulletslevel1">
    <w:name w:val="Numbered bullets level 1"/>
    <w:rsid w:val="00734D90"/>
    <w:pPr>
      <w:numPr>
        <w:numId w:val="33"/>
      </w:numPr>
      <w:spacing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164A39ABB4E4495EDB78DCF1B57CB"/>
        <w:category>
          <w:name w:val="General"/>
          <w:gallery w:val="placeholder"/>
        </w:category>
        <w:types>
          <w:type w:val="bbPlcHdr"/>
        </w:types>
        <w:behaviors>
          <w:behavior w:val="content"/>
        </w:behaviors>
        <w:guid w:val="{F3E91CD8-21F8-42CC-9141-FA0DF66020CA}"/>
      </w:docPartPr>
      <w:docPartBody>
        <w:p w:rsidR="007620EA" w:rsidRDefault="007620EA">
          <w:pPr>
            <w:pStyle w:val="E65164A39ABB4E4495EDB78DCF1B57CB"/>
          </w:pPr>
          <w:r>
            <w:rPr>
              <w:shd w:val="clear" w:color="auto" w:fill="F7EA9F"/>
            </w:rPr>
            <w:t>[Title]</w:t>
          </w:r>
        </w:p>
      </w:docPartBody>
    </w:docPart>
    <w:docPart>
      <w:docPartPr>
        <w:name w:val="159FDAA8B98240668EF72F502BDD234B"/>
        <w:category>
          <w:name w:val="General"/>
          <w:gallery w:val="placeholder"/>
        </w:category>
        <w:types>
          <w:type w:val="bbPlcHdr"/>
        </w:types>
        <w:behaviors>
          <w:behavior w:val="content"/>
        </w:behaviors>
        <w:guid w:val="{DF61B343-AF4C-4E8D-BAEE-113958F7933B}"/>
      </w:docPartPr>
      <w:docPartBody>
        <w:p w:rsidR="007620EA" w:rsidRDefault="007620EA">
          <w:pPr>
            <w:pStyle w:val="159FDAA8B98240668EF72F502BDD234B"/>
          </w:pPr>
          <w:r w:rsidRPr="00A4408D">
            <w:rPr>
              <w:shd w:val="clear" w:color="auto" w:fill="F79646" w:themeFill="accent6"/>
            </w:rPr>
            <w:t>[Enter keyword]</w:t>
          </w:r>
        </w:p>
      </w:docPartBody>
    </w:docPart>
    <w:docPart>
      <w:docPartPr>
        <w:name w:val="0F3057222A8540FA807BD32163F98E2E"/>
        <w:category>
          <w:name w:val="General"/>
          <w:gallery w:val="placeholder"/>
        </w:category>
        <w:types>
          <w:type w:val="bbPlcHdr"/>
        </w:types>
        <w:behaviors>
          <w:behavior w:val="content"/>
        </w:behaviors>
        <w:guid w:val="{AE07D7BC-5B8E-4BE3-BBFC-453F92238772}"/>
      </w:docPartPr>
      <w:docPartBody>
        <w:p w:rsidR="007620EA" w:rsidRDefault="007620EA">
          <w:pPr>
            <w:pStyle w:val="0F3057222A8540FA807BD32163F98E2E"/>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EA"/>
    <w:rsid w:val="00762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164A39ABB4E4495EDB78DCF1B57CB">
    <w:name w:val="E65164A39ABB4E4495EDB78DCF1B57CB"/>
  </w:style>
  <w:style w:type="paragraph" w:customStyle="1" w:styleId="159FDAA8B98240668EF72F502BDD234B">
    <w:name w:val="159FDAA8B98240668EF72F502BDD234B"/>
  </w:style>
  <w:style w:type="paragraph" w:customStyle="1" w:styleId="0F3057222A8540FA807BD32163F98E2E">
    <w:name w:val="0F3057222A8540FA807BD32163F98E2E"/>
  </w:style>
  <w:style w:type="paragraph" w:customStyle="1" w:styleId="E762E21D05A34896BE7D77C6989A3513">
    <w:name w:val="E762E21D05A34896BE7D77C6989A3513"/>
  </w:style>
  <w:style w:type="paragraph" w:customStyle="1" w:styleId="2D8F71D7082145E684675C7B29856B46">
    <w:name w:val="2D8F71D7082145E684675C7B29856B46"/>
  </w:style>
  <w:style w:type="character" w:styleId="PlaceholderText">
    <w:name w:val="Placeholder Text"/>
    <w:basedOn w:val="DefaultParagraphFont"/>
    <w:uiPriority w:val="99"/>
    <w:rPr>
      <w:color w:val="FF0000"/>
    </w:rPr>
  </w:style>
  <w:style w:type="paragraph" w:customStyle="1" w:styleId="622842BCBBE64605BDD28D6E8B2C2121">
    <w:name w:val="622842BCBBE64605BDD28D6E8B2C2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164A39ABB4E4495EDB78DCF1B57CB">
    <w:name w:val="E65164A39ABB4E4495EDB78DCF1B57CB"/>
  </w:style>
  <w:style w:type="paragraph" w:customStyle="1" w:styleId="159FDAA8B98240668EF72F502BDD234B">
    <w:name w:val="159FDAA8B98240668EF72F502BDD234B"/>
  </w:style>
  <w:style w:type="paragraph" w:customStyle="1" w:styleId="0F3057222A8540FA807BD32163F98E2E">
    <w:name w:val="0F3057222A8540FA807BD32163F98E2E"/>
  </w:style>
  <w:style w:type="paragraph" w:customStyle="1" w:styleId="E762E21D05A34896BE7D77C6989A3513">
    <w:name w:val="E762E21D05A34896BE7D77C6989A3513"/>
  </w:style>
  <w:style w:type="paragraph" w:customStyle="1" w:styleId="2D8F71D7082145E684675C7B29856B46">
    <w:name w:val="2D8F71D7082145E684675C7B29856B46"/>
  </w:style>
  <w:style w:type="character" w:styleId="PlaceholderText">
    <w:name w:val="Placeholder Text"/>
    <w:basedOn w:val="DefaultParagraphFont"/>
    <w:uiPriority w:val="99"/>
    <w:rPr>
      <w:color w:val="FF0000"/>
    </w:rPr>
  </w:style>
  <w:style w:type="paragraph" w:customStyle="1" w:styleId="622842BCBBE64605BDD28D6E8B2C2121">
    <w:name w:val="622842BCBBE64605BDD28D6E8B2C2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Reflecting on community and connectedness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78c0712b-c315-463b-80c2-228949093bd8"/>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DFE5256A-0314-45E3-AD56-BC0CF41A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13</TotalTime>
  <Pages>2</Pages>
  <Words>206</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Kindergarten: Reflecting on community and connectedness</vt:lpstr>
    </vt:vector>
  </TitlesOfParts>
  <Company>Queensland Curriculum and Assessment Authority</Company>
  <LinksUpToDate>false</LinksUpToDate>
  <CharactersWithSpaces>1459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Reflecting on community and connectedness</dc:title>
  <dc:creator>Queensland Curriculum and Assessment Authority</dc:creator>
  <cp:lastModifiedBy>JGED</cp:lastModifiedBy>
  <cp:revision>4</cp:revision>
  <cp:lastPrinted>2014-03-06T02:16:00Z</cp:lastPrinted>
  <dcterms:created xsi:type="dcterms:W3CDTF">2014-04-16T05:42:00Z</dcterms:created>
  <dcterms:modified xsi:type="dcterms:W3CDTF">2014-05-22T00:24:00Z</dcterms:modified>
  <cp:category>r0961</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