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E260E2" w:rsidRPr="004D0D36">
        <w:tc>
          <w:tcPr>
            <w:tcW w:w="5385" w:type="dxa"/>
            <w:shd w:val="clear" w:color="auto" w:fill="FFDB96"/>
          </w:tcPr>
          <w:p w:rsidR="00E260E2" w:rsidRPr="001E5B30" w:rsidRDefault="00E260E2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TECHNOLOGY</w:t>
            </w:r>
          </w:p>
        </w:tc>
        <w:tc>
          <w:tcPr>
            <w:tcW w:w="10774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260E2" w:rsidRPr="001E5B30" w:rsidRDefault="00E260E2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260E2" w:rsidRPr="001E5B30" w:rsidRDefault="00E260E2" w:rsidP="004E6E7B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A9771B" w:rsidRPr="004D0D36">
        <w:tc>
          <w:tcPr>
            <w:tcW w:w="5385" w:type="dxa"/>
            <w:shd w:val="clear" w:color="auto" w:fill="EBE8F1"/>
          </w:tcPr>
          <w:p w:rsidR="00A9771B" w:rsidRPr="001E5B30" w:rsidRDefault="00A9771B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260E2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A9771B" w:rsidRPr="001E5B30" w:rsidRDefault="00A9771B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260E2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A9771B" w:rsidRPr="001E5B30" w:rsidRDefault="00A9771B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260E2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A9771B" w:rsidRPr="001E5B30" w:rsidRDefault="00A9771B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E260E2">
              <w:rPr>
                <w:b/>
              </w:rPr>
              <w:t xml:space="preserve">Year </w:t>
            </w:r>
            <w:r w:rsidRPr="00AE1B49">
              <w:t>9</w:t>
            </w:r>
          </w:p>
        </w:tc>
      </w:tr>
      <w:tr w:rsidR="00A9771B" w:rsidRPr="004D0D36">
        <w:trPr>
          <w:trHeight w:val="6259"/>
        </w:trPr>
        <w:tc>
          <w:tcPr>
            <w:tcW w:w="5385" w:type="dxa"/>
          </w:tcPr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the purpose for design ideas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generate simple ideas for designs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major features of their designs, using 2D or 3D visual representations and words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resources, simple techniques and tools to make products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and sequence main steps in production procedures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products by following production procedures to manipulate and process resources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follow guidelines to apply safe practices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products and processes by identifying what worked well, what did not and ways to</w:t>
            </w:r>
            <w:r>
              <w:t xml:space="preserve"> </w:t>
            </w:r>
            <w:r w:rsidRPr="004D0D36">
              <w:t>improve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the uses of technology and describe the impact in everyday situations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understandings.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and analyse the purpose and context for design ideas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generate design ideas that match requirements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the details of their designs using 2D or 3D visual representations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resources, techniques and tools to make products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production procedures by identifying and sequencing steps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products to match design ideas by manipulating and processing resources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and apply safe practices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products and processes to identify strengths, limitations, effectiveness and</w:t>
            </w:r>
            <w:r>
              <w:t xml:space="preserve"> </w:t>
            </w:r>
            <w:r w:rsidRPr="004D0D36">
              <w:t>improvements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identify the impacts of products and processes on people and their communities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 to identify new understandings and future applications.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investigate and analyse the purpose, context, specifications and constraints for design ideas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generate and evaluate design ideas and determine suitability based on purpose, specifications</w:t>
            </w:r>
            <w:r>
              <w:t xml:space="preserve"> </w:t>
            </w:r>
            <w:r w:rsidRPr="004D0D36">
              <w:t>and constraints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communicate the details of designs showing relative proportion, using labelled drawings, models</w:t>
            </w:r>
            <w:r>
              <w:t xml:space="preserve"> </w:t>
            </w:r>
            <w:r w:rsidRPr="004D0D36">
              <w:t>and/or plans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resources, techniques and tools to make products that meet specifications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 and manage production procedures and modify as necessary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products to meet specifications by manipulating and processing resources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 risks and justify and apply safe practices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the suitability of products and processes for the purpose and context, and recommend</w:t>
            </w:r>
            <w:r>
              <w:t xml:space="preserve"> </w:t>
            </w:r>
            <w:r w:rsidRPr="004D0D36">
              <w:t>improvements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identify the impacts of products and processes on people, their communities and</w:t>
            </w:r>
            <w:r>
              <w:t xml:space="preserve"> </w:t>
            </w:r>
            <w:r w:rsidRPr="004D0D36">
              <w:t>environments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identify future applications.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</w:p>
        </w:tc>
        <w:tc>
          <w:tcPr>
            <w:tcW w:w="5387" w:type="dxa"/>
          </w:tcPr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>Students are able to: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investigate and analyse specifications, standards and constraints in the development of design</w:t>
            </w:r>
            <w:r>
              <w:t xml:space="preserve"> </w:t>
            </w:r>
            <w:r w:rsidRPr="004D0D36">
              <w:t>ideas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consult, negotiate and apply ethical principles and cultural protocols to investigate, design and</w:t>
            </w:r>
            <w:r>
              <w:t xml:space="preserve"> </w:t>
            </w:r>
            <w:r w:rsidRPr="004D0D36">
              <w:t>make products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generate and evaluate design ideas and communicate research, design options, budget and</w:t>
            </w:r>
            <w:r>
              <w:t xml:space="preserve"> </w:t>
            </w:r>
            <w:r w:rsidRPr="004D0D36">
              <w:t>timelines in design proposals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select resources, techniques and tools to make products that meet detailed specifications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plan, manage and refine production procedures for efficiency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make products to meet detailed specifications by manipulating or processing resources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identify, apply and justify workplace health and safety practices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evaluate the suitability of products and processes against criteria and recommend improvements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and analyse the impacts of products and processes on people, their communities and</w:t>
            </w:r>
            <w:r>
              <w:t xml:space="preserve"> </w:t>
            </w:r>
            <w:r w:rsidRPr="004D0D36">
              <w:t>environments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  <w:r w:rsidRPr="004D0D36">
              <w:t xml:space="preserve">• </w:t>
            </w:r>
            <w:r>
              <w:tab/>
            </w:r>
            <w:r w:rsidRPr="004D0D36">
              <w:t>reflect on learning, apply new understandings and justify future applications.</w:t>
            </w:r>
          </w:p>
          <w:p w:rsidR="00A9771B" w:rsidRPr="004D0D36" w:rsidRDefault="00A9771B" w:rsidP="00BE0FDC">
            <w:pPr>
              <w:pStyle w:val="bulletlevel1"/>
              <w:spacing w:line="240" w:lineRule="auto"/>
            </w:pPr>
          </w:p>
        </w:tc>
      </w:tr>
    </w:tbl>
    <w:p w:rsidR="00A9771B" w:rsidRDefault="00A9771B" w:rsidP="00902162">
      <w:pPr>
        <w:rPr>
          <w:rFonts w:cs="Arial"/>
        </w:rPr>
      </w:pPr>
    </w:p>
    <w:sectPr w:rsidR="00A9771B" w:rsidSect="00E260E2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80B" w:rsidRDefault="009B180B">
      <w:r>
        <w:separator/>
      </w:r>
    </w:p>
  </w:endnote>
  <w:endnote w:type="continuationSeparator" w:id="0">
    <w:p w:rsidR="009B180B" w:rsidRDefault="009B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2" w:rsidRPr="00400E5C" w:rsidRDefault="00834AC2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0E2" w:rsidRPr="00400E5C">
      <w:rPr>
        <w:b/>
        <w:color w:val="49176D"/>
        <w:sz w:val="22"/>
        <w:szCs w:val="22"/>
      </w:rPr>
      <w:t xml:space="preserve">Page </w:t>
    </w:r>
    <w:r w:rsidR="00E260E2" w:rsidRPr="00400E5C">
      <w:rPr>
        <w:b/>
        <w:color w:val="49176D"/>
        <w:sz w:val="22"/>
        <w:szCs w:val="22"/>
      </w:rPr>
      <w:fldChar w:fldCharType="begin"/>
    </w:r>
    <w:r w:rsidR="00E260E2" w:rsidRPr="00400E5C">
      <w:rPr>
        <w:b/>
        <w:color w:val="49176D"/>
        <w:sz w:val="22"/>
        <w:szCs w:val="22"/>
      </w:rPr>
      <w:instrText xml:space="preserve"> PAGE </w:instrText>
    </w:r>
    <w:r w:rsidR="00E260E2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E260E2" w:rsidRPr="00400E5C">
      <w:rPr>
        <w:b/>
        <w:color w:val="49176D"/>
        <w:sz w:val="22"/>
        <w:szCs w:val="22"/>
      </w:rPr>
      <w:fldChar w:fldCharType="end"/>
    </w:r>
    <w:r w:rsidR="00E260E2" w:rsidRPr="00400E5C">
      <w:rPr>
        <w:b/>
        <w:color w:val="49176D"/>
        <w:sz w:val="22"/>
        <w:szCs w:val="22"/>
      </w:rPr>
      <w:t xml:space="preserve"> of </w:t>
    </w:r>
    <w:r w:rsidR="00E260E2" w:rsidRPr="00400E5C">
      <w:rPr>
        <w:b/>
        <w:color w:val="49176D"/>
        <w:sz w:val="22"/>
        <w:szCs w:val="22"/>
      </w:rPr>
      <w:fldChar w:fldCharType="begin"/>
    </w:r>
    <w:r w:rsidR="00E260E2" w:rsidRPr="00400E5C">
      <w:rPr>
        <w:b/>
        <w:color w:val="49176D"/>
        <w:sz w:val="22"/>
        <w:szCs w:val="22"/>
      </w:rPr>
      <w:instrText xml:space="preserve"> NUMPAGES </w:instrText>
    </w:r>
    <w:r w:rsidR="00E260E2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E260E2" w:rsidRPr="00400E5C">
      <w:rPr>
        <w:b/>
        <w:color w:val="49176D"/>
        <w:sz w:val="22"/>
        <w:szCs w:val="22"/>
      </w:rPr>
      <w:fldChar w:fldCharType="end"/>
    </w:r>
  </w:p>
  <w:p w:rsidR="00E260E2" w:rsidRPr="0002415D" w:rsidRDefault="00E260E2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80B" w:rsidRDefault="009B180B">
      <w:r>
        <w:separator/>
      </w:r>
    </w:p>
  </w:footnote>
  <w:footnote w:type="continuationSeparator" w:id="0">
    <w:p w:rsidR="009B180B" w:rsidRDefault="009B1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2" w:rsidRPr="00400E5C" w:rsidRDefault="00E260E2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2" w:rsidRPr="00400E5C" w:rsidRDefault="00E260E2" w:rsidP="00E260E2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E260E2" w:rsidRDefault="00E260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741F0"/>
    <w:rsid w:val="0019040E"/>
    <w:rsid w:val="001A4AD7"/>
    <w:rsid w:val="001B50EC"/>
    <w:rsid w:val="001C61CA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34AC2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B180B"/>
    <w:rsid w:val="009D60C7"/>
    <w:rsid w:val="009E495C"/>
    <w:rsid w:val="00A0475B"/>
    <w:rsid w:val="00A53947"/>
    <w:rsid w:val="00A61124"/>
    <w:rsid w:val="00A71726"/>
    <w:rsid w:val="00A82BA3"/>
    <w:rsid w:val="00A84D74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260E2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95B3F"/>
    <w:rsid w:val="00FC6909"/>
    <w:rsid w:val="00FD472B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QSA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– for a specific KLA across all junctures</dc:title>
  <dc:subject/>
  <dc:creator>Queensland Studies Authority</dc:creator>
  <cp:keywords/>
  <dc:description/>
  <cp:lastModifiedBy>QSA</cp:lastModifiedBy>
  <cp:revision>2</cp:revision>
  <cp:lastPrinted>2008-04-15T06:23:00Z</cp:lastPrinted>
  <dcterms:created xsi:type="dcterms:W3CDTF">2014-06-18T07:21:00Z</dcterms:created>
  <dcterms:modified xsi:type="dcterms:W3CDTF">2014-06-18T07:21:00Z</dcterms:modified>
</cp:coreProperties>
</file>