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84B0D" w:rsidRDefault="00E84B0D" w:rsidP="00016827">
      <w:pPr>
        <w:pStyle w:val="Heading1"/>
      </w:pPr>
      <w:bookmarkStart w:id="0" w:name="_GoBack"/>
      <w:bookmarkEnd w:id="0"/>
      <w:r w:rsidRPr="00E84B0D">
        <w:t>Science</w:t>
      </w:r>
    </w:p>
    <w:p w:rsidR="000C46BD" w:rsidRPr="000B4CD7" w:rsidRDefault="009F2072" w:rsidP="00016827">
      <w:pPr>
        <w:pStyle w:val="Heading2"/>
      </w:pPr>
      <w:r w:rsidRPr="000B4CD7">
        <w:t xml:space="preserve">By the end of </w:t>
      </w:r>
      <w:r w:rsidRPr="00016827">
        <w:rPr>
          <w:b/>
        </w:rPr>
        <w:t xml:space="preserve">Year </w:t>
      </w:r>
      <w:r w:rsidR="00E84B0D">
        <w:rPr>
          <w:b/>
        </w:rPr>
        <w:t>7</w:t>
      </w:r>
    </w:p>
    <w:p w:rsidR="005832C1" w:rsidRPr="000B4CD7" w:rsidRDefault="005832C1" w:rsidP="00016827">
      <w:pPr>
        <w:pStyle w:val="Heading3"/>
      </w:pPr>
      <w:r w:rsidRPr="000B4CD7">
        <w:t>Learning and assessment focus</w:t>
      </w:r>
    </w:p>
    <w:p w:rsidR="00E84B0D" w:rsidRPr="000B43A6" w:rsidRDefault="00E84B0D" w:rsidP="00E84B0D">
      <w:r w:rsidRPr="000B43A6">
        <w:t>Students use their scientific knowledge, curiosity, senses and intuition as a basis for investigating</w:t>
      </w:r>
      <w:r>
        <w:t xml:space="preserve"> </w:t>
      </w:r>
      <w:r w:rsidRPr="000B43A6">
        <w:t>and testing their scientific thinking about the world. They understand that science is a body of</w:t>
      </w:r>
      <w:r>
        <w:t xml:space="preserve"> </w:t>
      </w:r>
      <w:r w:rsidRPr="000B43A6">
        <w:t>knowledge developed over a long period of time through observations of, and inferences from, the</w:t>
      </w:r>
      <w:r>
        <w:t xml:space="preserve"> </w:t>
      </w:r>
      <w:r w:rsidRPr="000B43A6">
        <w:t>natural world. They understand that science is a way of thinking and working, and they consider</w:t>
      </w:r>
      <w:r>
        <w:t xml:space="preserve"> </w:t>
      </w:r>
      <w:r w:rsidRPr="000B43A6">
        <w:t>and respond to decisions about science and its impact on people, their environment and their</w:t>
      </w:r>
      <w:r>
        <w:t xml:space="preserve"> </w:t>
      </w:r>
      <w:r w:rsidRPr="000B43A6">
        <w:t>communities. They recognise the many different fields of science, and the people who work as</w:t>
      </w:r>
      <w:r>
        <w:t xml:space="preserve"> </w:t>
      </w:r>
      <w:r w:rsidRPr="000B43A6">
        <w:t>scientists and in other occupations that use scientific knowledge.</w:t>
      </w:r>
    </w:p>
    <w:p w:rsidR="00E84B0D" w:rsidRPr="000B43A6" w:rsidRDefault="00E84B0D" w:rsidP="00E84B0D">
      <w:r w:rsidRPr="000B43A6">
        <w:t xml:space="preserve">Students use the essential processes of </w:t>
      </w:r>
      <w:r w:rsidRPr="000B43A6">
        <w:rPr>
          <w:b/>
          <w:bCs/>
        </w:rPr>
        <w:t xml:space="preserve">Ways of working </w:t>
      </w:r>
      <w:r w:rsidRPr="000B43A6">
        <w:t>to develop and demonstrate their</w:t>
      </w:r>
      <w:r>
        <w:t xml:space="preserve"> </w:t>
      </w:r>
      <w:r w:rsidRPr="000B43A6">
        <w:rPr>
          <w:b/>
          <w:bCs/>
        </w:rPr>
        <w:t>Knowledge and understanding</w:t>
      </w:r>
      <w:r w:rsidRPr="000B43A6">
        <w:t>. They develop their ability to work scientifically by formulating</w:t>
      </w:r>
      <w:r>
        <w:t xml:space="preserve"> </w:t>
      </w:r>
      <w:r w:rsidRPr="000B43A6">
        <w:t>scientific questions, and by individually and collaboratively designing and conducting scientific</w:t>
      </w:r>
      <w:r>
        <w:t xml:space="preserve"> </w:t>
      </w:r>
      <w:r w:rsidRPr="000B43A6">
        <w:t>investigations. They reflect on their learning and investigations to clarify values and the impacts</w:t>
      </w:r>
      <w:r>
        <w:t xml:space="preserve"> </w:t>
      </w:r>
      <w:r w:rsidRPr="000B43A6">
        <w:t>of science.</w:t>
      </w:r>
    </w:p>
    <w:p w:rsidR="00E84B0D" w:rsidRPr="000B43A6" w:rsidRDefault="00E84B0D" w:rsidP="00E84B0D">
      <w:r w:rsidRPr="000B43A6">
        <w:t>Students select and use tools and technologies, including information and communication</w:t>
      </w:r>
      <w:r>
        <w:t xml:space="preserve"> </w:t>
      </w:r>
      <w:r w:rsidRPr="000B43A6">
        <w:t>technologies (ICTs), in purposeful ways. They make use of the potential that ICTs provide to inquire,</w:t>
      </w:r>
      <w:r>
        <w:t xml:space="preserve"> </w:t>
      </w:r>
      <w:r w:rsidRPr="000B43A6">
        <w:t>create and communicate within scientific contexts.</w:t>
      </w:r>
    </w:p>
    <w:p w:rsidR="00E84B0D" w:rsidRPr="000B43A6" w:rsidRDefault="00E84B0D" w:rsidP="00E84B0D">
      <w:r w:rsidRPr="000B43A6">
        <w:t>Students demonstrate evidence of their learning over time in relation to the following assessable</w:t>
      </w:r>
      <w:r>
        <w:t xml:space="preserve"> </w:t>
      </w:r>
      <w:r w:rsidRPr="000B43A6">
        <w:t>elements:</w:t>
      </w:r>
    </w:p>
    <w:p w:rsidR="00E84B0D" w:rsidRPr="000B43A6" w:rsidRDefault="00E84B0D" w:rsidP="00E84B0D">
      <w:pPr>
        <w:pStyle w:val="bullet"/>
      </w:pPr>
      <w:r>
        <w:t>•</w:t>
      </w:r>
      <w:r>
        <w:tab/>
      </w:r>
      <w:r w:rsidRPr="000B43A6">
        <w:t>knowledge and understanding</w:t>
      </w:r>
    </w:p>
    <w:p w:rsidR="00E84B0D" w:rsidRPr="000B43A6" w:rsidRDefault="00E84B0D" w:rsidP="00E84B0D">
      <w:pPr>
        <w:pStyle w:val="bullet"/>
      </w:pPr>
      <w:r>
        <w:t>•</w:t>
      </w:r>
      <w:r>
        <w:tab/>
      </w:r>
      <w:r w:rsidRPr="000B43A6">
        <w:t>investigating</w:t>
      </w:r>
    </w:p>
    <w:p w:rsidR="00E84B0D" w:rsidRPr="000B43A6" w:rsidRDefault="00E84B0D" w:rsidP="00E84B0D">
      <w:pPr>
        <w:pStyle w:val="bullet"/>
      </w:pPr>
      <w:r w:rsidRPr="000B43A6">
        <w:t>•</w:t>
      </w:r>
      <w:r>
        <w:tab/>
      </w:r>
      <w:r w:rsidRPr="000B43A6">
        <w:t>communicating</w:t>
      </w:r>
    </w:p>
    <w:p w:rsidR="00E84B0D" w:rsidRPr="000B43A6" w:rsidRDefault="00E84B0D" w:rsidP="00E84B0D">
      <w:pPr>
        <w:pStyle w:val="bullet"/>
      </w:pPr>
      <w:r w:rsidRPr="000B43A6">
        <w:t>•</w:t>
      </w:r>
      <w:r>
        <w:tab/>
      </w:r>
      <w:r w:rsidRPr="000B43A6">
        <w:t>reflecting.</w:t>
      </w:r>
    </w:p>
    <w:p w:rsidR="00E84B0D" w:rsidRPr="000B43A6" w:rsidRDefault="00E84B0D" w:rsidP="00525627">
      <w:pPr>
        <w:pStyle w:val="Heading3"/>
      </w:pPr>
      <w:r w:rsidRPr="000B43A6">
        <w:t>Ways of working</w:t>
      </w:r>
    </w:p>
    <w:p w:rsidR="00E84B0D" w:rsidRPr="000B43A6" w:rsidRDefault="00E84B0D" w:rsidP="00525627">
      <w:r w:rsidRPr="000B43A6">
        <w:t>Students are able to: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identify problems and issues, and formulate testable scientific questions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plan investigations, including identifying conditions for a fair comparison, variables to be</w:t>
      </w:r>
      <w:r>
        <w:t xml:space="preserve"> </w:t>
      </w:r>
      <w:r w:rsidR="00E84B0D" w:rsidRPr="000B43A6">
        <w:t>changed and variables to be measured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collect and analyse first- and second-hand data, information and evidence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evaluate information and evidence and identify and analyse errors in data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select and use scientific tools and technologies suited to the investigation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draw conclusions that summarise and explain patterns in data and are supported by experimental</w:t>
      </w:r>
      <w:r>
        <w:t xml:space="preserve"> </w:t>
      </w:r>
      <w:r w:rsidR="00E84B0D" w:rsidRPr="000B43A6">
        <w:t>evidence and scientific concepts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communicate scientific ideas, data and evidence, using scientific terminology suited to the</w:t>
      </w:r>
      <w:r>
        <w:t xml:space="preserve"> </w:t>
      </w:r>
      <w:r w:rsidR="00E84B0D" w:rsidRPr="000B43A6">
        <w:t>context and purpose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identify, apply and justify safe practices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reflect on different points of view and recognise and clarify people’s values relating to the</w:t>
      </w:r>
      <w:r>
        <w:t xml:space="preserve"> </w:t>
      </w:r>
      <w:r w:rsidR="00E84B0D" w:rsidRPr="000B43A6">
        <w:t>applications and impacts of science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reflect on learning, apply new understandings and identify future applications.</w:t>
      </w:r>
    </w:p>
    <w:p w:rsidR="00E84B0D" w:rsidRPr="000B43A6" w:rsidRDefault="00E84B0D" w:rsidP="00525627">
      <w:pPr>
        <w:pStyle w:val="Heading3TOP"/>
      </w:pPr>
      <w:r w:rsidRPr="000B43A6">
        <w:lastRenderedPageBreak/>
        <w:t>Knowledge and understanding</w:t>
      </w:r>
    </w:p>
    <w:p w:rsidR="00E84B0D" w:rsidRPr="000B43A6" w:rsidRDefault="00E84B0D" w:rsidP="00525627">
      <w:pPr>
        <w:pStyle w:val="heading4"/>
        <w:spacing w:before="160"/>
      </w:pPr>
      <w:r w:rsidRPr="000B43A6">
        <w:t>Science as a human endeavour</w:t>
      </w:r>
    </w:p>
    <w:p w:rsidR="00E84B0D" w:rsidRPr="00525627" w:rsidRDefault="00E84B0D" w:rsidP="00525627">
      <w:pPr>
        <w:rPr>
          <w:b/>
        </w:rPr>
      </w:pPr>
      <w:r w:rsidRPr="00525627">
        <w:rPr>
          <w:b/>
        </w:rPr>
        <w:t>Science impacts on people, their environment and their communities.</w:t>
      </w:r>
    </w:p>
    <w:p w:rsidR="00E84B0D" w:rsidRPr="000B43A6" w:rsidRDefault="00525627" w:rsidP="00525627">
      <w:pPr>
        <w:pStyle w:val="bullet"/>
        <w:rPr>
          <w:szCs w:val="20"/>
        </w:rPr>
      </w:pPr>
      <w:r w:rsidRPr="000B43A6">
        <w:t>•</w:t>
      </w:r>
      <w:r>
        <w:tab/>
      </w:r>
      <w:r w:rsidR="00E84B0D" w:rsidRPr="000B43A6">
        <w:rPr>
          <w:szCs w:val="20"/>
        </w:rPr>
        <w:t>Scientific knowledge has been accumulated and refined over time, and can be used to change the</w:t>
      </w:r>
      <w:r>
        <w:rPr>
          <w:szCs w:val="20"/>
        </w:rPr>
        <w:t xml:space="preserve"> </w:t>
      </w:r>
      <w:r w:rsidR="00E84B0D" w:rsidRPr="000B43A6">
        <w:rPr>
          <w:szCs w:val="20"/>
        </w:rPr>
        <w:t>way people live</w:t>
      </w:r>
    </w:p>
    <w:p w:rsidR="00E84B0D" w:rsidRPr="000B43A6" w:rsidRDefault="00525627" w:rsidP="00525627">
      <w:pPr>
        <w:pStyle w:val="exampletext"/>
      </w:pPr>
      <w:r>
        <w:t>e.g.</w:t>
      </w:r>
      <w:r>
        <w:tab/>
      </w:r>
      <w:r w:rsidR="00E84B0D" w:rsidRPr="000B43A6">
        <w:t>use of and changes to technology, including mobile phones and computers; improved medical procedures.</w:t>
      </w:r>
    </w:p>
    <w:p w:rsidR="00E84B0D" w:rsidRPr="000B43A6" w:rsidRDefault="00525627" w:rsidP="00525627">
      <w:pPr>
        <w:pStyle w:val="bullet"/>
        <w:rPr>
          <w:szCs w:val="20"/>
        </w:rPr>
      </w:pPr>
      <w:r w:rsidRPr="000B43A6">
        <w:t>•</w:t>
      </w:r>
      <w:r>
        <w:tab/>
      </w:r>
      <w:r w:rsidR="00E84B0D" w:rsidRPr="000B43A6">
        <w:rPr>
          <w:szCs w:val="20"/>
        </w:rPr>
        <w:t>Ethical considerations are involved in decisions made about applications of science</w:t>
      </w:r>
    </w:p>
    <w:p w:rsidR="00E84B0D" w:rsidRPr="000B43A6" w:rsidRDefault="00E84B0D" w:rsidP="00525627">
      <w:pPr>
        <w:pStyle w:val="exampletext"/>
      </w:pPr>
      <w:r w:rsidRPr="000B43A6">
        <w:t>e.g. preservation of wilderness environments to help protect endangered species.</w:t>
      </w:r>
    </w:p>
    <w:p w:rsidR="00E84B0D" w:rsidRPr="000B43A6" w:rsidRDefault="00525627" w:rsidP="00525627">
      <w:pPr>
        <w:pStyle w:val="bullet"/>
        <w:rPr>
          <w:szCs w:val="20"/>
        </w:rPr>
      </w:pPr>
      <w:r w:rsidRPr="000B43A6">
        <w:t>•</w:t>
      </w:r>
      <w:r>
        <w:tab/>
      </w:r>
      <w:r w:rsidR="00E84B0D" w:rsidRPr="000B43A6">
        <w:rPr>
          <w:szCs w:val="20"/>
        </w:rPr>
        <w:t>Scientific knowledge can help to make natural, social and built environments sustainable, at a</w:t>
      </w:r>
      <w:r>
        <w:rPr>
          <w:szCs w:val="20"/>
        </w:rPr>
        <w:t xml:space="preserve"> </w:t>
      </w:r>
      <w:r w:rsidR="00E84B0D" w:rsidRPr="000B43A6">
        <w:rPr>
          <w:szCs w:val="20"/>
        </w:rPr>
        <w:t>scale ranging from local to global</w:t>
      </w:r>
    </w:p>
    <w:p w:rsidR="00E84B0D" w:rsidRPr="000B43A6" w:rsidRDefault="00525627" w:rsidP="00525627">
      <w:pPr>
        <w:pStyle w:val="exampletext"/>
      </w:pPr>
      <w:r>
        <w:t>e.g.</w:t>
      </w:r>
      <w:r>
        <w:tab/>
      </w:r>
      <w:r w:rsidR="00E84B0D" w:rsidRPr="000B43A6">
        <w:t>recycling to reduce resource use.</w:t>
      </w:r>
    </w:p>
    <w:p w:rsidR="00E84B0D" w:rsidRPr="000B43A6" w:rsidRDefault="00525627" w:rsidP="00525627">
      <w:pPr>
        <w:pStyle w:val="bullet"/>
        <w:rPr>
          <w:szCs w:val="20"/>
        </w:rPr>
      </w:pPr>
      <w:r w:rsidRPr="000B43A6">
        <w:t>•</w:t>
      </w:r>
      <w:r>
        <w:tab/>
      </w:r>
      <w:r w:rsidR="00E84B0D" w:rsidRPr="000B43A6">
        <w:rPr>
          <w:szCs w:val="20"/>
        </w:rPr>
        <w:t>Different cultures, including those of Aboriginal people and Torres Strait Islander people, have</w:t>
      </w:r>
      <w:r>
        <w:rPr>
          <w:szCs w:val="20"/>
        </w:rPr>
        <w:t xml:space="preserve"> </w:t>
      </w:r>
      <w:r w:rsidR="00E84B0D" w:rsidRPr="000B43A6">
        <w:rPr>
          <w:szCs w:val="20"/>
        </w:rPr>
        <w:t>contributed to science and scientific practice</w:t>
      </w:r>
    </w:p>
    <w:p w:rsidR="00E84B0D" w:rsidRPr="000B43A6" w:rsidRDefault="00525627" w:rsidP="00525627">
      <w:pPr>
        <w:pStyle w:val="exampletext"/>
      </w:pPr>
      <w:r>
        <w:t>e.g.</w:t>
      </w:r>
      <w:r>
        <w:tab/>
      </w:r>
      <w:r w:rsidR="00E84B0D" w:rsidRPr="000B43A6">
        <w:t>Indigenous knowledge of flora and fauna makes contributions to scientific knowledge and the</w:t>
      </w:r>
      <w:r>
        <w:t xml:space="preserve"> </w:t>
      </w:r>
      <w:r w:rsidR="00E84B0D" w:rsidRPr="000B43A6">
        <w:t>development of pharmaceutical products; traditional Chinese medicine recognises relationships</w:t>
      </w:r>
      <w:r>
        <w:t xml:space="preserve"> </w:t>
      </w:r>
      <w:r w:rsidR="00E84B0D" w:rsidRPr="000B43A6">
        <w:t>between the human body and the environment; English scientist, Sir Isaac Newton, described gravity.</w:t>
      </w:r>
    </w:p>
    <w:p w:rsidR="00E84B0D" w:rsidRPr="000B43A6" w:rsidRDefault="00E84B0D" w:rsidP="00525627">
      <w:pPr>
        <w:pStyle w:val="heading4"/>
      </w:pPr>
      <w:r w:rsidRPr="000B43A6">
        <w:t>Earth and beyond</w:t>
      </w:r>
    </w:p>
    <w:p w:rsidR="00E84B0D" w:rsidRPr="00525627" w:rsidRDefault="00E84B0D" w:rsidP="00525627">
      <w:pPr>
        <w:rPr>
          <w:b/>
        </w:rPr>
      </w:pPr>
      <w:r w:rsidRPr="00525627">
        <w:rPr>
          <w:b/>
        </w:rPr>
        <w:t>Interactions and changes in physical systems and environments can be explained and predicted.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Gravitational attraction between objects in the solar system holds them in fixed orbits, and has</w:t>
      </w:r>
      <w:r>
        <w:t xml:space="preserve"> </w:t>
      </w:r>
      <w:r w:rsidR="00E84B0D" w:rsidRPr="000B43A6">
        <w:t>predictable effects on the earth</w:t>
      </w:r>
    </w:p>
    <w:p w:rsidR="00E84B0D" w:rsidRPr="000B43A6" w:rsidRDefault="00525627" w:rsidP="00525627">
      <w:pPr>
        <w:pStyle w:val="exampletext"/>
      </w:pPr>
      <w:r>
        <w:t>e.g.</w:t>
      </w:r>
      <w:r>
        <w:tab/>
      </w:r>
      <w:r w:rsidR="00E84B0D" w:rsidRPr="000B43A6">
        <w:t>changing tides are a result of gravitational attraction between the earth, the moon and the sun.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Changes to the earth occur over varying time periods and can be interpreted using geological evidence</w:t>
      </w:r>
      <w:r>
        <w:t xml:space="preserve"> </w:t>
      </w:r>
    </w:p>
    <w:p w:rsidR="00E84B0D" w:rsidRPr="000B43A6" w:rsidRDefault="00525627" w:rsidP="00525627">
      <w:pPr>
        <w:pStyle w:val="exampletext"/>
      </w:pPr>
      <w:r>
        <w:t>e.g.</w:t>
      </w:r>
      <w:r>
        <w:tab/>
      </w:r>
      <w:r w:rsidR="00E84B0D" w:rsidRPr="000B43A6">
        <w:t>changes that are part of the water cycle occur over a shorter time scale than does rock formation;</w:t>
      </w:r>
      <w:r>
        <w:t xml:space="preserve"> </w:t>
      </w:r>
      <w:r w:rsidR="00E84B0D" w:rsidRPr="000B43A6">
        <w:t>change over time can be identified through fossils and rock layers.</w:t>
      </w:r>
    </w:p>
    <w:p w:rsidR="00E84B0D" w:rsidRPr="000B43A6" w:rsidRDefault="00E84B0D" w:rsidP="00525627">
      <w:pPr>
        <w:pStyle w:val="heading4"/>
      </w:pPr>
      <w:r w:rsidRPr="000B43A6">
        <w:t>Energy and change</w:t>
      </w:r>
    </w:p>
    <w:p w:rsidR="00E84B0D" w:rsidRPr="00525627" w:rsidRDefault="00E84B0D" w:rsidP="00525627">
      <w:pPr>
        <w:rPr>
          <w:b/>
        </w:rPr>
      </w:pPr>
      <w:r w:rsidRPr="00525627">
        <w:rPr>
          <w:b/>
        </w:rPr>
        <w:t>Forces and energy can be identified and analysed to provide explanations that benefit</w:t>
      </w:r>
      <w:r w:rsidR="00525627" w:rsidRPr="00525627">
        <w:rPr>
          <w:b/>
        </w:rPr>
        <w:t xml:space="preserve"> </w:t>
      </w:r>
      <w:r w:rsidRPr="00525627">
        <w:rPr>
          <w:b/>
        </w:rPr>
        <w:t>community lifestyles and decision making.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The motion of an object changes as a result of the application of opposing or supporting forces</w:t>
      </w:r>
    </w:p>
    <w:p w:rsidR="00E84B0D" w:rsidRPr="00525627" w:rsidRDefault="00E84B0D" w:rsidP="00525627">
      <w:pPr>
        <w:pStyle w:val="exampletext"/>
        <w:rPr>
          <w:spacing w:val="-4"/>
          <w:szCs w:val="18"/>
        </w:rPr>
      </w:pPr>
      <w:r w:rsidRPr="00525627">
        <w:rPr>
          <w:spacing w:val="-4"/>
          <w:szCs w:val="18"/>
        </w:rPr>
        <w:t>e.g.</w:t>
      </w:r>
      <w:r w:rsidR="00525627" w:rsidRPr="00525627">
        <w:rPr>
          <w:spacing w:val="-4"/>
          <w:szCs w:val="18"/>
        </w:rPr>
        <w:tab/>
      </w:r>
      <w:r w:rsidRPr="00525627">
        <w:rPr>
          <w:spacing w:val="-4"/>
          <w:szCs w:val="18"/>
        </w:rPr>
        <w:t>a surfer makes use of a number of forces, including gravity, buoyancy and the motion of the water, to</w:t>
      </w:r>
      <w:r w:rsidR="00525627" w:rsidRPr="00525627">
        <w:rPr>
          <w:spacing w:val="-4"/>
          <w:szCs w:val="18"/>
        </w:rPr>
        <w:t xml:space="preserve"> </w:t>
      </w:r>
      <w:r w:rsidRPr="00525627">
        <w:rPr>
          <w:spacing w:val="-4"/>
          <w:szCs w:val="18"/>
        </w:rPr>
        <w:t>ride a wave.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Renewable and non-renewable energy sources can be identified and used for different purposes</w:t>
      </w:r>
    </w:p>
    <w:p w:rsidR="00E84B0D" w:rsidRPr="000B43A6" w:rsidRDefault="00E84B0D" w:rsidP="00525627">
      <w:pPr>
        <w:pStyle w:val="exampletext"/>
      </w:pPr>
      <w:r w:rsidRPr="000B43A6">
        <w:t>e.g.</w:t>
      </w:r>
      <w:r w:rsidR="00525627">
        <w:tab/>
      </w:r>
      <w:r w:rsidRPr="000B43A6">
        <w:t>wind or coal is used to generate electricity; wind can also be used to pump water.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Energy can be transferred and transformed</w:t>
      </w:r>
    </w:p>
    <w:p w:rsidR="00E84B0D" w:rsidRPr="000B43A6" w:rsidRDefault="00E84B0D" w:rsidP="00525627">
      <w:pPr>
        <w:pStyle w:val="exampletext"/>
      </w:pPr>
      <w:r w:rsidRPr="000B43A6">
        <w:t>e.g.</w:t>
      </w:r>
      <w:r w:rsidR="00525627">
        <w:tab/>
      </w:r>
      <w:r w:rsidRPr="000B43A6">
        <w:t>recharging a car battery transforms electrical energy into chemical energy that is stored in the battery;</w:t>
      </w:r>
      <w:r w:rsidR="00525627">
        <w:t xml:space="preserve"> </w:t>
      </w:r>
      <w:r w:rsidRPr="000B43A6">
        <w:t>plants transform light energy from the sun into chemical energy that is stored.</w:t>
      </w:r>
    </w:p>
    <w:p w:rsidR="00E84B0D" w:rsidRPr="000B43A6" w:rsidRDefault="00E84B0D" w:rsidP="00525627">
      <w:pPr>
        <w:pStyle w:val="heading4"/>
      </w:pPr>
      <w:r w:rsidRPr="000B43A6">
        <w:t>Life and living</w:t>
      </w:r>
    </w:p>
    <w:p w:rsidR="00E84B0D" w:rsidRPr="00525627" w:rsidRDefault="00E84B0D" w:rsidP="00525627">
      <w:pPr>
        <w:rPr>
          <w:b/>
        </w:rPr>
      </w:pPr>
      <w:r w:rsidRPr="00525627">
        <w:rPr>
          <w:b/>
        </w:rPr>
        <w:t>Living things have structures that enable them to survive and reproduce.</w:t>
      </w:r>
    </w:p>
    <w:p w:rsidR="00E84B0D" w:rsidRPr="000B43A6" w:rsidRDefault="00E84B0D" w:rsidP="00525627">
      <w:pPr>
        <w:pStyle w:val="bullet"/>
      </w:pPr>
      <w:r w:rsidRPr="000B43A6">
        <w:t>•</w:t>
      </w:r>
      <w:r w:rsidR="00525627">
        <w:tab/>
      </w:r>
      <w:r w:rsidRPr="000B43A6">
        <w:t>Cells are the basic unit of all living things and perform functions that are needed to sustain and</w:t>
      </w:r>
      <w:r w:rsidR="00525627">
        <w:t xml:space="preserve"> </w:t>
      </w:r>
      <w:r w:rsidRPr="000B43A6">
        <w:t>reproduce life</w:t>
      </w:r>
    </w:p>
    <w:p w:rsidR="00E84B0D" w:rsidRPr="000B43A6" w:rsidRDefault="00E84B0D" w:rsidP="00525627">
      <w:pPr>
        <w:pStyle w:val="exampletext"/>
      </w:pPr>
      <w:r w:rsidRPr="000B43A6">
        <w:t>e.g. some organisms are single-celled; complex organisms such as humans are collections of specialised</w:t>
      </w:r>
    </w:p>
    <w:p w:rsidR="00E84B0D" w:rsidRPr="000B43A6" w:rsidRDefault="00E84B0D" w:rsidP="00525627">
      <w:pPr>
        <w:pStyle w:val="exampletext"/>
      </w:pPr>
      <w:r w:rsidRPr="000B43A6">
        <w:t>cells.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Systems of scientific classification can be applied to living things</w:t>
      </w:r>
    </w:p>
    <w:p w:rsidR="00E84B0D" w:rsidRPr="000B43A6" w:rsidRDefault="00E84B0D" w:rsidP="00525627">
      <w:pPr>
        <w:pStyle w:val="exampletext"/>
      </w:pPr>
      <w:r w:rsidRPr="000B43A6">
        <w:t>e.g. dichotomous keys can be designed for groups of organisms.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Survival of organisms is dependent on their adaptation to their environment</w:t>
      </w:r>
    </w:p>
    <w:p w:rsidR="00E84B0D" w:rsidRPr="000B43A6" w:rsidRDefault="00E84B0D" w:rsidP="00525627">
      <w:pPr>
        <w:pStyle w:val="exampletext"/>
      </w:pPr>
      <w:r w:rsidRPr="000B43A6">
        <w:t>e.g. animals use camouflage to protect themselves; plants in very dry areas may store water in modified</w:t>
      </w:r>
      <w:r w:rsidR="00525627">
        <w:t xml:space="preserve"> </w:t>
      </w:r>
      <w:r w:rsidRPr="000B43A6">
        <w:t>structures.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Different feeding relationships exist within an ecosystem</w:t>
      </w:r>
    </w:p>
    <w:p w:rsidR="00E84B0D" w:rsidRPr="000B43A6" w:rsidRDefault="00E84B0D" w:rsidP="00525627">
      <w:pPr>
        <w:pStyle w:val="exampletext"/>
      </w:pPr>
      <w:r w:rsidRPr="000B43A6">
        <w:t>e.g. producer, consumer, herbivore, carnivore relationships form a food web.</w:t>
      </w:r>
    </w:p>
    <w:p w:rsidR="00E84B0D" w:rsidRPr="000B43A6" w:rsidRDefault="00E84B0D" w:rsidP="00525627">
      <w:pPr>
        <w:pStyle w:val="heading4TOP"/>
      </w:pPr>
      <w:r w:rsidRPr="000B43A6">
        <w:t>Natural and processed materials</w:t>
      </w:r>
    </w:p>
    <w:p w:rsidR="00E84B0D" w:rsidRPr="00525627" w:rsidRDefault="00E84B0D" w:rsidP="00525627">
      <w:pPr>
        <w:rPr>
          <w:b/>
        </w:rPr>
      </w:pPr>
      <w:r w:rsidRPr="00525627">
        <w:rPr>
          <w:b/>
        </w:rPr>
        <w:t>Properties, changes and uses of substances and mixtures are related to their particular</w:t>
      </w:r>
      <w:r w:rsidR="00525627">
        <w:rPr>
          <w:b/>
        </w:rPr>
        <w:t xml:space="preserve"> </w:t>
      </w:r>
      <w:r w:rsidRPr="00525627">
        <w:rPr>
          <w:b/>
        </w:rPr>
        <w:t>composition.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Properties of a material will vary according to the type and quantity of components that make up</w:t>
      </w:r>
      <w:r>
        <w:t xml:space="preserve"> </w:t>
      </w:r>
      <w:r w:rsidR="00E84B0D" w:rsidRPr="000B43A6">
        <w:t>its structure</w:t>
      </w:r>
    </w:p>
    <w:p w:rsidR="00E84B0D" w:rsidRPr="000B43A6" w:rsidRDefault="00E84B0D" w:rsidP="00E26509">
      <w:pPr>
        <w:pStyle w:val="exampletext"/>
        <w:ind w:left="584" w:hanging="357"/>
      </w:pPr>
      <w:r w:rsidRPr="000B43A6">
        <w:t>e.g. the colour of a paint depends on the proportion of different colours in the mixture; durability of</w:t>
      </w:r>
      <w:r w:rsidR="00525627">
        <w:t xml:space="preserve"> </w:t>
      </w:r>
      <w:r w:rsidR="00E26509">
        <w:t xml:space="preserve">Aboriginal arts </w:t>
      </w:r>
      <w:r w:rsidRPr="000B43A6">
        <w:t>works is dependent on paint ingredients; different alloys of iron produce different</w:t>
      </w:r>
      <w:r w:rsidR="00525627">
        <w:t xml:space="preserve"> </w:t>
      </w:r>
      <w:r w:rsidRPr="000B43A6">
        <w:t>amounts of rust.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Chemical change produces new substances that have properties different from those of the</w:t>
      </w:r>
      <w:r>
        <w:t xml:space="preserve"> </w:t>
      </w:r>
      <w:r w:rsidR="00E84B0D" w:rsidRPr="000B43A6">
        <w:t>original substances</w:t>
      </w:r>
    </w:p>
    <w:p w:rsidR="00E84B0D" w:rsidRPr="000B43A6" w:rsidRDefault="00E84B0D" w:rsidP="00525627">
      <w:pPr>
        <w:pStyle w:val="exampletext"/>
      </w:pPr>
      <w:r w:rsidRPr="000B43A6">
        <w:t>e.g. burning paper produces ash.</w:t>
      </w:r>
    </w:p>
    <w:p w:rsidR="00E84B0D" w:rsidRPr="000B43A6" w:rsidRDefault="00525627" w:rsidP="00525627">
      <w:pPr>
        <w:pStyle w:val="bullet"/>
      </w:pPr>
      <w:r w:rsidRPr="000B43A6">
        <w:t>•</w:t>
      </w:r>
      <w:r>
        <w:tab/>
      </w:r>
      <w:r w:rsidR="00E84B0D" w:rsidRPr="000B43A6">
        <w:t>Physical change produces no new substances</w:t>
      </w:r>
    </w:p>
    <w:p w:rsidR="00E84B0D" w:rsidRPr="000B43A6" w:rsidRDefault="00E84B0D" w:rsidP="00525627">
      <w:pPr>
        <w:pStyle w:val="exampletext"/>
      </w:pPr>
      <w:r w:rsidRPr="000B43A6">
        <w:t>e.g. changing a solid to a liquid and back to a solid.</w:t>
      </w:r>
    </w:p>
    <w:p w:rsidR="00E73869" w:rsidRPr="00E84B0D" w:rsidRDefault="00E73869" w:rsidP="00525627">
      <w:pPr>
        <w:pStyle w:val="bullet"/>
      </w:pPr>
    </w:p>
    <w:sectPr w:rsidR="00E73869" w:rsidRPr="00E84B0D" w:rsidSect="008C31F3">
      <w:headerReference w:type="default" r:id="rId7"/>
      <w:footerReference w:type="default" r:id="rId8"/>
      <w:pgSz w:w="11906" w:h="16838" w:code="9"/>
      <w:pgMar w:top="1418" w:right="1134" w:bottom="1418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49" w:rsidRDefault="009C7749">
      <w:r>
        <w:separator/>
      </w:r>
    </w:p>
  </w:endnote>
  <w:endnote w:type="continuationSeparator" w:id="0">
    <w:p w:rsidR="009C7749" w:rsidRDefault="009C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394893" w:rsidRDefault="000765CB" w:rsidP="000E65AA">
    <w:pPr>
      <w:pStyle w:val="Noparagraphstyle"/>
      <w:spacing w:before="80"/>
      <w:ind w:left="2268"/>
      <w:jc w:val="center"/>
      <w:rPr>
        <w:rFonts w:ascii="Arial" w:hAnsi="Arial" w:cs="Arial"/>
        <w:color w:val="auto"/>
        <w:sz w:val="15"/>
        <w:szCs w:val="15"/>
      </w:rPr>
    </w:pP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3726180</wp:posOffset>
              </wp:positionH>
              <wp:positionV relativeFrom="paragraph">
                <wp:posOffset>-403860</wp:posOffset>
              </wp:positionV>
              <wp:extent cx="2421890" cy="330200"/>
              <wp:effectExtent l="190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189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81" w:rsidRPr="001748D0" w:rsidRDefault="00D13ACA" w:rsidP="00387181">
                          <w:pPr>
                            <w:jc w:val="right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Cs/>
                              <w:i/>
                              <w:color w:val="999999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D13ACA">
                            <w:rPr>
                              <w:rFonts w:cs="Arial"/>
                              <w:bCs/>
                              <w:szCs w:val="18"/>
                            </w:rPr>
                            <w:t xml:space="preserve">Page 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begin"/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instrText xml:space="preserve"> PAGE </w:instrTex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separate"/>
                          </w:r>
                          <w:r w:rsidR="000765CB">
                            <w:rPr>
                              <w:rStyle w:val="PageNumber"/>
                              <w:rFonts w:cs="Arial"/>
                              <w:noProof/>
                              <w:szCs w:val="18"/>
                            </w:rPr>
                            <w:t>1</w:t>
                          </w:r>
                          <w:r w:rsidRPr="00D13ACA">
                            <w:rPr>
                              <w:rStyle w:val="PageNumber"/>
                              <w:rFonts w:cs="Arial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Cs w:val="18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765CB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3.4pt;margin-top:-31.8pt;width:190.7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VstQIAALU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" filled="f" stroked="f">
              <v:textbox inset=",,0">
                <w:txbxContent>
                  <w:p w:rsidR="00387181" w:rsidRPr="001748D0" w:rsidRDefault="00D13ACA" w:rsidP="00387181">
                    <w:pPr>
                      <w:jc w:val="right"/>
                      <w:rPr>
                        <w:color w:val="999999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bCs/>
                        <w:i/>
                        <w:color w:val="999999"/>
                        <w:sz w:val="20"/>
                        <w:szCs w:val="20"/>
                      </w:rPr>
                      <w:t xml:space="preserve">  </w:t>
                    </w:r>
                    <w:r w:rsidRPr="00D13ACA">
                      <w:rPr>
                        <w:rFonts w:cs="Arial"/>
                        <w:bCs/>
                        <w:szCs w:val="18"/>
                      </w:rPr>
                      <w:t xml:space="preserve">Page 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begin"/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instrText xml:space="preserve"> PAGE </w:instrTex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separate"/>
                    </w:r>
                    <w:r w:rsidR="000765CB">
                      <w:rPr>
                        <w:rStyle w:val="PageNumber"/>
                        <w:rFonts w:cs="Arial"/>
                        <w:noProof/>
                        <w:szCs w:val="18"/>
                      </w:rPr>
                      <w:t>1</w:t>
                    </w:r>
                    <w:r w:rsidRPr="00D13ACA">
                      <w:rPr>
                        <w:rStyle w:val="PageNumber"/>
                        <w:rFonts w:cs="Arial"/>
                        <w:szCs w:val="18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Cs w:val="18"/>
                      </w:rPr>
                      <w:t xml:space="preserve"> of </w:t>
                    </w: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NUMPAGES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765CB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ut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-155575</wp:posOffset>
              </wp:positionV>
              <wp:extent cx="6120130" cy="0"/>
              <wp:effectExtent l="12065" t="6350" r="11430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-12.25pt" to="481.9pt,-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49" w:rsidRDefault="009C7749">
      <w:r>
        <w:separator/>
      </w:r>
    </w:p>
  </w:footnote>
  <w:footnote w:type="continuationSeparator" w:id="0">
    <w:p w:rsidR="009C7749" w:rsidRDefault="009C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6B1A24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A60B2D">
      <w:rPr>
        <w:rFonts w:cs="Arial"/>
        <w:b/>
        <w:bCs/>
        <w:caps/>
        <w:sz w:val="16"/>
        <w:szCs w:val="16"/>
      </w:rPr>
      <w:t>Essential Learnings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50C28"/>
    <w:rsid w:val="00061D89"/>
    <w:rsid w:val="000765CB"/>
    <w:rsid w:val="00092190"/>
    <w:rsid w:val="000B4CD7"/>
    <w:rsid w:val="000C46BD"/>
    <w:rsid w:val="000E65AA"/>
    <w:rsid w:val="00130EFC"/>
    <w:rsid w:val="00137833"/>
    <w:rsid w:val="00177BBF"/>
    <w:rsid w:val="00184DFB"/>
    <w:rsid w:val="00204102"/>
    <w:rsid w:val="003015AF"/>
    <w:rsid w:val="00327AC7"/>
    <w:rsid w:val="00346A3D"/>
    <w:rsid w:val="00361D9A"/>
    <w:rsid w:val="00373E8A"/>
    <w:rsid w:val="00383907"/>
    <w:rsid w:val="00387181"/>
    <w:rsid w:val="00394893"/>
    <w:rsid w:val="003B3610"/>
    <w:rsid w:val="003E4350"/>
    <w:rsid w:val="00403FC1"/>
    <w:rsid w:val="004178D4"/>
    <w:rsid w:val="004419DB"/>
    <w:rsid w:val="00450F9C"/>
    <w:rsid w:val="00453F95"/>
    <w:rsid w:val="004818D8"/>
    <w:rsid w:val="004A315D"/>
    <w:rsid w:val="004B3D99"/>
    <w:rsid w:val="004D1B83"/>
    <w:rsid w:val="004D5EE3"/>
    <w:rsid w:val="00525627"/>
    <w:rsid w:val="005515FA"/>
    <w:rsid w:val="00563164"/>
    <w:rsid w:val="00577012"/>
    <w:rsid w:val="005832C1"/>
    <w:rsid w:val="005A7C02"/>
    <w:rsid w:val="005C15A2"/>
    <w:rsid w:val="006B1A24"/>
    <w:rsid w:val="006D1617"/>
    <w:rsid w:val="006D1DD0"/>
    <w:rsid w:val="006E603F"/>
    <w:rsid w:val="007478CC"/>
    <w:rsid w:val="007565B4"/>
    <w:rsid w:val="00777EF3"/>
    <w:rsid w:val="0079630D"/>
    <w:rsid w:val="007A2A6E"/>
    <w:rsid w:val="007D1011"/>
    <w:rsid w:val="008975EE"/>
    <w:rsid w:val="008A46D2"/>
    <w:rsid w:val="008B22B1"/>
    <w:rsid w:val="008B7E06"/>
    <w:rsid w:val="008C31F3"/>
    <w:rsid w:val="009551A7"/>
    <w:rsid w:val="00973E30"/>
    <w:rsid w:val="009A0655"/>
    <w:rsid w:val="009A0DCE"/>
    <w:rsid w:val="009A500B"/>
    <w:rsid w:val="009C7749"/>
    <w:rsid w:val="009D2B59"/>
    <w:rsid w:val="009F2072"/>
    <w:rsid w:val="00A25110"/>
    <w:rsid w:val="00A546B8"/>
    <w:rsid w:val="00A60B2D"/>
    <w:rsid w:val="00A82C3A"/>
    <w:rsid w:val="00A86041"/>
    <w:rsid w:val="00AC1830"/>
    <w:rsid w:val="00AE766C"/>
    <w:rsid w:val="00AF30D2"/>
    <w:rsid w:val="00AF5ABE"/>
    <w:rsid w:val="00B8587F"/>
    <w:rsid w:val="00BA2970"/>
    <w:rsid w:val="00BB2428"/>
    <w:rsid w:val="00BD2618"/>
    <w:rsid w:val="00BD6033"/>
    <w:rsid w:val="00BE57E2"/>
    <w:rsid w:val="00BE661F"/>
    <w:rsid w:val="00C7150A"/>
    <w:rsid w:val="00CB2C13"/>
    <w:rsid w:val="00CC08FE"/>
    <w:rsid w:val="00CC247C"/>
    <w:rsid w:val="00CE34DF"/>
    <w:rsid w:val="00D114DF"/>
    <w:rsid w:val="00D13ACA"/>
    <w:rsid w:val="00D25A86"/>
    <w:rsid w:val="00D34EF2"/>
    <w:rsid w:val="00D566E3"/>
    <w:rsid w:val="00DC16A2"/>
    <w:rsid w:val="00DF4AC2"/>
    <w:rsid w:val="00E0401A"/>
    <w:rsid w:val="00E26509"/>
    <w:rsid w:val="00E33BF2"/>
    <w:rsid w:val="00E668A0"/>
    <w:rsid w:val="00E73869"/>
    <w:rsid w:val="00E84B0D"/>
    <w:rsid w:val="00F24B46"/>
    <w:rsid w:val="00F42C8A"/>
    <w:rsid w:val="00F54806"/>
    <w:rsid w:val="00F6560A"/>
    <w:rsid w:val="00F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016827"/>
    <w:pPr>
      <w:spacing w:before="16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QSA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Science: Essential Learnings by the end of Year 7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2014-06-18T07:20:00Z</dcterms:created>
  <dcterms:modified xsi:type="dcterms:W3CDTF">2014-06-18T07:20:00Z</dcterms:modified>
</cp:coreProperties>
</file>