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paragraphstyle"/>
        <w:tblW w:w="215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2"/>
        <w:gridCol w:w="5400"/>
        <w:gridCol w:w="5387"/>
        <w:gridCol w:w="5387"/>
      </w:tblGrid>
      <w:tr w:rsidR="005F175D" w:rsidRPr="004D0D36" w:rsidTr="00111780">
        <w:trPr>
          <w:gridAfter w:val="3"/>
          <w:wAfter w:w="16174" w:type="dxa"/>
        </w:trPr>
        <w:tc>
          <w:tcPr>
            <w:tcW w:w="5372" w:type="dxa"/>
            <w:shd w:val="clear" w:color="auto" w:fill="CCEAEE"/>
          </w:tcPr>
          <w:p w:rsidR="005F175D" w:rsidRPr="00E2400C" w:rsidRDefault="005F175D" w:rsidP="00EA5257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40"/>
                <w:szCs w:val="40"/>
              </w:rPr>
            </w:pPr>
            <w:bookmarkStart w:id="0" w:name="_GoBack"/>
            <w:bookmarkEnd w:id="0"/>
            <w:r w:rsidRPr="00E2400C">
              <w:rPr>
                <w:rFonts w:cs="Arial"/>
                <w:b/>
                <w:color w:val="49176D"/>
                <w:sz w:val="40"/>
                <w:szCs w:val="40"/>
              </w:rPr>
              <w:t>MATHEMATICS</w:t>
            </w:r>
          </w:p>
        </w:tc>
      </w:tr>
      <w:tr w:rsidR="00EA5257" w:rsidRPr="004D0D36" w:rsidTr="00111780">
        <w:tc>
          <w:tcPr>
            <w:tcW w:w="5372" w:type="dxa"/>
            <w:shd w:val="clear" w:color="auto" w:fill="EBE8F1"/>
          </w:tcPr>
          <w:p w:rsidR="00EA5257" w:rsidRPr="001E5B30" w:rsidRDefault="00EA5257" w:rsidP="00EA5257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3</w:t>
            </w:r>
          </w:p>
        </w:tc>
        <w:tc>
          <w:tcPr>
            <w:tcW w:w="5400" w:type="dxa"/>
            <w:shd w:val="clear" w:color="auto" w:fill="EBE8F1"/>
          </w:tcPr>
          <w:p w:rsidR="00EA5257" w:rsidRPr="001E5B30" w:rsidRDefault="00EA5257" w:rsidP="00EA5257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5</w:t>
            </w:r>
          </w:p>
        </w:tc>
        <w:tc>
          <w:tcPr>
            <w:tcW w:w="5387" w:type="dxa"/>
            <w:shd w:val="clear" w:color="auto" w:fill="EBE8F1"/>
          </w:tcPr>
          <w:p w:rsidR="00EA5257" w:rsidRPr="001E5B30" w:rsidRDefault="00EA5257" w:rsidP="00EA5257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7</w:t>
            </w:r>
          </w:p>
        </w:tc>
        <w:tc>
          <w:tcPr>
            <w:tcW w:w="5387" w:type="dxa"/>
            <w:shd w:val="clear" w:color="auto" w:fill="EBE8F1"/>
          </w:tcPr>
          <w:p w:rsidR="00EA5257" w:rsidRPr="001E5B30" w:rsidRDefault="00EA5257" w:rsidP="00EA5257">
            <w:pPr>
              <w:spacing w:line="240" w:lineRule="auto"/>
              <w:rPr>
                <w:rFonts w:cs="Arial"/>
                <w:color w:val="49176D"/>
                <w:sz w:val="22"/>
                <w:szCs w:val="22"/>
              </w:rPr>
            </w:pPr>
            <w:r w:rsidRPr="001E5B30">
              <w:rPr>
                <w:rFonts w:cs="Arial"/>
                <w:color w:val="49176D"/>
                <w:sz w:val="22"/>
                <w:szCs w:val="22"/>
              </w:rPr>
              <w:t xml:space="preserve">By the end of </w:t>
            </w:r>
            <w:r w:rsidRPr="001E5B30">
              <w:rPr>
                <w:rFonts w:cs="Arial"/>
                <w:b/>
                <w:color w:val="49176D"/>
                <w:sz w:val="24"/>
              </w:rPr>
              <w:t>Year 9</w:t>
            </w:r>
          </w:p>
        </w:tc>
      </w:tr>
      <w:tr w:rsidR="00EA5257" w:rsidRPr="004D0D36" w:rsidTr="00111780">
        <w:trPr>
          <w:trHeight w:val="7960"/>
        </w:trPr>
        <w:tc>
          <w:tcPr>
            <w:tcW w:w="5372" w:type="dxa"/>
          </w:tcPr>
          <w:p w:rsidR="00EA5257" w:rsidRPr="004D0D36" w:rsidRDefault="00EA5257" w:rsidP="00DE02BB">
            <w:r w:rsidRPr="004D0D36">
              <w:t>Students use their intuitive understandings of mathematical concepts as they identify and</w:t>
            </w:r>
            <w:r>
              <w:t xml:space="preserve"> </w:t>
            </w:r>
            <w:r w:rsidRPr="004D0D36">
              <w:t>investigate mathematics inherent in real-life situations. They construct new knowledge by engaging</w:t>
            </w:r>
            <w:r>
              <w:t xml:space="preserve"> </w:t>
            </w:r>
            <w:r w:rsidRPr="004D0D36">
              <w:t>in purposeful mathematical activities and investigations. They develop an understanding that</w:t>
            </w:r>
            <w:r>
              <w:t xml:space="preserve"> </w:t>
            </w:r>
            <w:r w:rsidRPr="004D0D36">
              <w:t>mathematics is a way of thinking, reasoning and working. They see the place of mathematics in</w:t>
            </w:r>
            <w:r>
              <w:t xml:space="preserve"> </w:t>
            </w:r>
            <w:r w:rsidRPr="004D0D36">
              <w:t>people’s work and community lives.</w:t>
            </w:r>
          </w:p>
          <w:p w:rsidR="00EA5257" w:rsidRPr="004D0D36" w:rsidRDefault="00EA5257" w:rsidP="00DE02BB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develop their ability to work mathematically by posing</w:t>
            </w:r>
            <w:r>
              <w:t xml:space="preserve"> </w:t>
            </w:r>
            <w:r w:rsidRPr="004D0D36">
              <w:t>mathematical questions and by individually and collaboratively planning and conducting</w:t>
            </w:r>
            <w:r>
              <w:t xml:space="preserve"> </w:t>
            </w:r>
            <w:r w:rsidRPr="004D0D36">
              <w:t>mathematical investigations. They reflect on their learning and are able to transfer their thinking and</w:t>
            </w:r>
            <w:r>
              <w:t xml:space="preserve"> </w:t>
            </w:r>
            <w:r w:rsidRPr="004D0D36">
              <w:t>reasoning to familiar everyday situations.</w:t>
            </w:r>
          </w:p>
          <w:p w:rsidR="00EA5257" w:rsidRPr="004D0D36" w:rsidRDefault="00EA5257" w:rsidP="00DE02BB">
            <w:r w:rsidRPr="004D0D36">
              <w:t>Students use tools and technologies, including information and communication technologies (ICTs).</w:t>
            </w:r>
            <w:r w:rsidR="004D2F2D">
              <w:t xml:space="preserve"> </w:t>
            </w:r>
            <w:r w:rsidRPr="004D0D36">
              <w:t>They explore the use of ICTs to inquire, create and communicate within mathematical contexts.</w:t>
            </w:r>
          </w:p>
          <w:p w:rsidR="00EA5257" w:rsidRPr="004D0D36" w:rsidRDefault="00EA5257" w:rsidP="00DE02BB">
            <w:r w:rsidRPr="004D0D36">
              <w:t>Students demonstrate evidence of their learning over time in relation to the following assessable</w:t>
            </w:r>
            <w:r>
              <w:t xml:space="preserve"> </w:t>
            </w:r>
            <w:r w:rsidRPr="004D0D36">
              <w:t>elements:</w:t>
            </w:r>
          </w:p>
          <w:p w:rsidR="00EA5257" w:rsidRPr="004D0D36" w:rsidRDefault="00EA5257" w:rsidP="00DE02BB">
            <w:pPr>
              <w:pStyle w:val="bulletlevel1"/>
            </w:pPr>
            <w:r>
              <w:t>•</w:t>
            </w:r>
            <w:r>
              <w:tab/>
            </w:r>
            <w:r w:rsidRPr="004D0D36">
              <w:t>knowledge and understanding</w:t>
            </w:r>
          </w:p>
          <w:p w:rsidR="00EA5257" w:rsidRPr="004D0D36" w:rsidRDefault="00EA5257" w:rsidP="00DE02BB">
            <w:pPr>
              <w:pStyle w:val="bulletlevel1"/>
            </w:pPr>
            <w:r>
              <w:t>•</w:t>
            </w:r>
            <w:r>
              <w:tab/>
            </w:r>
            <w:r w:rsidRPr="004D0D36">
              <w:t>thinking and reasoning</w:t>
            </w:r>
          </w:p>
          <w:p w:rsidR="00EA5257" w:rsidRPr="004D0D36" w:rsidRDefault="00EA5257" w:rsidP="00DE02BB">
            <w:pPr>
              <w:pStyle w:val="bulletlevel1"/>
            </w:pPr>
            <w:r>
              <w:t>•</w:t>
            </w:r>
            <w:r>
              <w:tab/>
            </w:r>
            <w:r w:rsidRPr="004D0D36">
              <w:t>communicating</w:t>
            </w:r>
          </w:p>
          <w:p w:rsidR="00EA5257" w:rsidRPr="004D0D36" w:rsidRDefault="00EA5257" w:rsidP="00DE02BB">
            <w:pPr>
              <w:pStyle w:val="bulletlevel1"/>
            </w:pPr>
            <w:r>
              <w:t>•</w:t>
            </w:r>
            <w:r>
              <w:tab/>
            </w:r>
            <w:r w:rsidRPr="004D0D36">
              <w:t>reflecting.</w:t>
            </w:r>
          </w:p>
          <w:p w:rsidR="00EA5257" w:rsidRPr="004D0D36" w:rsidRDefault="00EA5257" w:rsidP="00370BDB">
            <w:pPr>
              <w:spacing w:line="240" w:lineRule="auto"/>
            </w:pPr>
          </w:p>
        </w:tc>
        <w:tc>
          <w:tcPr>
            <w:tcW w:w="5400" w:type="dxa"/>
          </w:tcPr>
          <w:p w:rsidR="00EA5257" w:rsidRPr="004D0D36" w:rsidRDefault="00EA5257" w:rsidP="00DE02BB">
            <w:r w:rsidRPr="004D0D36">
              <w:t>Students use their existing understandings of mathematical concepts and processes to identify</w:t>
            </w:r>
            <w:r>
              <w:t xml:space="preserve"> </w:t>
            </w:r>
            <w:r w:rsidRPr="004D0D36">
              <w:t>mathematics in a range of real-life situations. They understand that mathematics is a way of</w:t>
            </w:r>
            <w:r>
              <w:t xml:space="preserve"> </w:t>
            </w:r>
            <w:r w:rsidRPr="004D0D36">
              <w:t>thinking, reasoning and working, and they construct new knowledge by engaging in a range of</w:t>
            </w:r>
            <w:r>
              <w:t xml:space="preserve"> </w:t>
            </w:r>
            <w:r w:rsidRPr="004D0D36">
              <w:t>purposeful mathematical activities and investigations. They are aware that people of all ages and</w:t>
            </w:r>
            <w:r>
              <w:t xml:space="preserve"> </w:t>
            </w:r>
            <w:r w:rsidRPr="004D0D36">
              <w:t>backgrounds engage in work related to mathematics.</w:t>
            </w:r>
          </w:p>
          <w:p w:rsidR="00EA5257" w:rsidRPr="004D0D36" w:rsidRDefault="00EA5257" w:rsidP="00DE02BB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individually and collaboratively plan and conduct</w:t>
            </w:r>
            <w:r>
              <w:t xml:space="preserve"> </w:t>
            </w:r>
            <w:r w:rsidRPr="004D0D36">
              <w:t>mathematical activities and investigations, and develop solutions to questions, issues and</w:t>
            </w:r>
            <w:r>
              <w:t xml:space="preserve"> </w:t>
            </w:r>
            <w:r w:rsidRPr="004D0D36">
              <w:t>problems. They reflect on their learning and are able to transfer their thinking and reasoning to a</w:t>
            </w:r>
            <w:r>
              <w:t xml:space="preserve"> </w:t>
            </w:r>
            <w:r w:rsidRPr="004D0D36">
              <w:t>range of everyday situations.</w:t>
            </w:r>
          </w:p>
          <w:p w:rsidR="00EA5257" w:rsidRPr="004D0D36" w:rsidRDefault="00EA5257" w:rsidP="00DE02BB">
            <w:r w:rsidRPr="004D0D36">
              <w:t>Students select and use tools and technologies, including information and communication</w:t>
            </w:r>
            <w:r>
              <w:t xml:space="preserve"> </w:t>
            </w:r>
            <w:r w:rsidRPr="004D0D36">
              <w:t>technologies (ICTs), in purposeful ways. They use ICTs as an integral component of their learning, to</w:t>
            </w:r>
            <w:r>
              <w:t xml:space="preserve"> </w:t>
            </w:r>
            <w:r w:rsidRPr="004D0D36">
              <w:t>inquire, create and communicate within mathematical contexts.</w:t>
            </w:r>
          </w:p>
          <w:p w:rsidR="00EA5257" w:rsidRPr="004D0D36" w:rsidRDefault="00EA5257" w:rsidP="00DE02BB">
            <w:r w:rsidRPr="004D0D36">
              <w:t>Students demonstrate evidence of their learning over time in relation to the following assessable</w:t>
            </w:r>
            <w:r>
              <w:t xml:space="preserve"> </w:t>
            </w:r>
            <w:r w:rsidRPr="004D0D36">
              <w:t>elements:</w:t>
            </w:r>
          </w:p>
          <w:p w:rsidR="00EA5257" w:rsidRPr="004D0D36" w:rsidRDefault="00EA5257" w:rsidP="00DE02BB">
            <w:pPr>
              <w:pStyle w:val="bulletlevel1"/>
            </w:pPr>
            <w:r>
              <w:t>•</w:t>
            </w:r>
            <w:r>
              <w:tab/>
            </w:r>
            <w:r w:rsidRPr="004D0D36">
              <w:t>knowledge and understanding</w:t>
            </w:r>
          </w:p>
          <w:p w:rsidR="00EA5257" w:rsidRPr="004D0D36" w:rsidRDefault="00EA5257" w:rsidP="00DE02BB">
            <w:pPr>
              <w:pStyle w:val="bulletlevel1"/>
            </w:pPr>
            <w:r>
              <w:t>•</w:t>
            </w:r>
            <w:r>
              <w:tab/>
            </w:r>
            <w:r w:rsidRPr="004D0D36">
              <w:t>thinking and reasoning</w:t>
            </w:r>
          </w:p>
          <w:p w:rsidR="00EA5257" w:rsidRPr="004D0D36" w:rsidRDefault="00EA5257" w:rsidP="00DE02BB">
            <w:pPr>
              <w:pStyle w:val="bulletlevel1"/>
            </w:pPr>
            <w:r>
              <w:t>•</w:t>
            </w:r>
            <w:r>
              <w:tab/>
            </w:r>
            <w:r w:rsidRPr="004D0D36">
              <w:t>communicating</w:t>
            </w:r>
          </w:p>
          <w:p w:rsidR="00EA5257" w:rsidRPr="004D0D36" w:rsidRDefault="00EA5257" w:rsidP="00DE02BB">
            <w:pPr>
              <w:pStyle w:val="bulletlevel1"/>
            </w:pPr>
            <w:r>
              <w:t>•</w:t>
            </w:r>
            <w:r>
              <w:tab/>
            </w:r>
            <w:r w:rsidRPr="004D0D36">
              <w:t>reflecting.</w:t>
            </w:r>
          </w:p>
          <w:p w:rsidR="00EA5257" w:rsidRPr="004D0D36" w:rsidRDefault="00EA5257" w:rsidP="00370BDB">
            <w:pPr>
              <w:spacing w:line="240" w:lineRule="auto"/>
            </w:pPr>
          </w:p>
        </w:tc>
        <w:tc>
          <w:tcPr>
            <w:tcW w:w="5387" w:type="dxa"/>
          </w:tcPr>
          <w:p w:rsidR="00EA5257" w:rsidRPr="004D0D36" w:rsidRDefault="00EA5257" w:rsidP="00DE02BB">
            <w:r w:rsidRPr="004D0D36">
              <w:t>Students develop and use their existing understandings of mathematical concepts and processes</w:t>
            </w:r>
            <w:r>
              <w:t xml:space="preserve"> </w:t>
            </w:r>
            <w:r w:rsidRPr="004D0D36">
              <w:t>to solve real-life and abstract problems and issues. They understand that mathematics is a way of</w:t>
            </w:r>
            <w:r>
              <w:t xml:space="preserve"> </w:t>
            </w:r>
            <w:r w:rsidRPr="004D0D36">
              <w:t>thinking, reasoning and working that can be applied to solve problems in a range of real-life and</w:t>
            </w:r>
            <w:r>
              <w:t xml:space="preserve"> </w:t>
            </w:r>
            <w:r w:rsidRPr="004D0D36">
              <w:t>abstract investigations. They recognise the different applications of mathematics in work situations</w:t>
            </w:r>
            <w:r>
              <w:t xml:space="preserve"> </w:t>
            </w:r>
            <w:r w:rsidRPr="004D0D36">
              <w:t>and a range of occupations.</w:t>
            </w:r>
          </w:p>
          <w:p w:rsidR="00EA5257" w:rsidRPr="004D0D36" w:rsidRDefault="00EA5257" w:rsidP="00DE02BB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individually and collaboratively plan and conduct mathematical</w:t>
            </w:r>
            <w:r>
              <w:t xml:space="preserve"> </w:t>
            </w:r>
            <w:r w:rsidRPr="004D0D36">
              <w:t>investigations, develop solutions to questions, problems and issues, and challenge the thinking</w:t>
            </w:r>
            <w:r>
              <w:t xml:space="preserve"> </w:t>
            </w:r>
            <w:r w:rsidRPr="004D0D36">
              <w:t>and reasoning of others. They reflect on their learning and transfer their thinking and reasoning to a</w:t>
            </w:r>
            <w:r>
              <w:t xml:space="preserve"> </w:t>
            </w:r>
            <w:r w:rsidRPr="004D0D36">
              <w:t>range of real-life situations.</w:t>
            </w:r>
          </w:p>
          <w:p w:rsidR="00EA5257" w:rsidRPr="004D0D36" w:rsidRDefault="00EA5257" w:rsidP="00DE02BB">
            <w:r w:rsidRPr="004D0D36">
              <w:t>Students select and use tools and technologies, including information and communication</w:t>
            </w:r>
            <w:r>
              <w:t xml:space="preserve"> </w:t>
            </w:r>
            <w:r w:rsidRPr="004D0D36">
              <w:t>technologies (ICTs), in purposeful ways. They make use of the potential that ICTs provide to inquire,</w:t>
            </w:r>
            <w:r>
              <w:t xml:space="preserve"> </w:t>
            </w:r>
            <w:r w:rsidRPr="004D0D36">
              <w:t>create and communicate within mathematical contexts.</w:t>
            </w:r>
          </w:p>
          <w:p w:rsidR="00EA5257" w:rsidRPr="004D0D36" w:rsidRDefault="00EA5257" w:rsidP="00DE02BB">
            <w:r w:rsidRPr="004D0D36">
              <w:t>Students demonstrate evidence of their learning over time in relation to the following assessable</w:t>
            </w:r>
            <w:r>
              <w:t xml:space="preserve"> </w:t>
            </w:r>
            <w:r w:rsidRPr="004D0D36">
              <w:t>elements:</w:t>
            </w:r>
          </w:p>
          <w:p w:rsidR="00EA5257" w:rsidRPr="004D0D36" w:rsidRDefault="00EA5257" w:rsidP="00DE02BB">
            <w:pPr>
              <w:pStyle w:val="bulletlevel1"/>
            </w:pPr>
            <w:r>
              <w:t>•</w:t>
            </w:r>
            <w:r>
              <w:tab/>
            </w:r>
            <w:r w:rsidRPr="004D0D36">
              <w:t>knowledge and understanding</w:t>
            </w:r>
          </w:p>
          <w:p w:rsidR="00EA5257" w:rsidRPr="004D0D36" w:rsidRDefault="00EA5257" w:rsidP="00DE02BB">
            <w:pPr>
              <w:pStyle w:val="bulletlevel1"/>
            </w:pPr>
            <w:r>
              <w:t>•</w:t>
            </w:r>
            <w:r>
              <w:tab/>
            </w:r>
            <w:r w:rsidRPr="004D0D36">
              <w:t>thinking and reasoning</w:t>
            </w:r>
          </w:p>
          <w:p w:rsidR="00EA5257" w:rsidRPr="004D0D36" w:rsidRDefault="00EA5257" w:rsidP="00DE02BB">
            <w:pPr>
              <w:pStyle w:val="bulletlevel1"/>
            </w:pPr>
            <w:r>
              <w:t>•</w:t>
            </w:r>
            <w:r>
              <w:tab/>
            </w:r>
            <w:r w:rsidRPr="004D0D36">
              <w:t>communicating</w:t>
            </w:r>
          </w:p>
          <w:p w:rsidR="00EA5257" w:rsidRPr="004D0D36" w:rsidRDefault="00EA5257" w:rsidP="00DE02BB">
            <w:pPr>
              <w:pStyle w:val="bulletlevel1"/>
            </w:pPr>
            <w:r>
              <w:t>•</w:t>
            </w:r>
            <w:r>
              <w:tab/>
            </w:r>
            <w:r w:rsidRPr="004D0D36">
              <w:t>reflecting.</w:t>
            </w:r>
          </w:p>
          <w:p w:rsidR="00EA5257" w:rsidRPr="004D0D36" w:rsidRDefault="00EA5257" w:rsidP="00370BDB">
            <w:pPr>
              <w:spacing w:line="240" w:lineRule="auto"/>
            </w:pPr>
          </w:p>
        </w:tc>
        <w:tc>
          <w:tcPr>
            <w:tcW w:w="5387" w:type="dxa"/>
          </w:tcPr>
          <w:p w:rsidR="00EA5257" w:rsidRPr="004D0D36" w:rsidRDefault="00EA5257" w:rsidP="00DE02BB">
            <w:r w:rsidRPr="004D0D36">
              <w:t>Students build on their existing understandings of mathematical concepts and can relate</w:t>
            </w:r>
            <w:r>
              <w:t xml:space="preserve"> </w:t>
            </w:r>
            <w:r w:rsidRPr="004D0D36">
              <w:t>mathematics to real-life and purely mathematical situations. Through engagement in familiar and</w:t>
            </w:r>
            <w:r>
              <w:t xml:space="preserve"> </w:t>
            </w:r>
            <w:r w:rsidRPr="004D0D36">
              <w:t>unfamiliar, and simple and complex, mathematical investigations they understand that mathematics</w:t>
            </w:r>
            <w:r>
              <w:t xml:space="preserve"> </w:t>
            </w:r>
            <w:r w:rsidRPr="004D0D36">
              <w:t>is a way of thinking, reasoning and working that is used to develop solutions to questions, problems</w:t>
            </w:r>
            <w:r>
              <w:t xml:space="preserve"> </w:t>
            </w:r>
            <w:r w:rsidRPr="004D0D36">
              <w:t>and issues posed by themselves and others. They recognise the application of mathematics in a</w:t>
            </w:r>
            <w:r>
              <w:t xml:space="preserve"> </w:t>
            </w:r>
            <w:r w:rsidRPr="004D0D36">
              <w:t>large number of fields that provide career opportunities.</w:t>
            </w:r>
          </w:p>
          <w:p w:rsidR="00EA5257" w:rsidRPr="004D0D36" w:rsidRDefault="00EA5257" w:rsidP="00DE02BB">
            <w:r w:rsidRPr="004D0D36">
              <w:t xml:space="preserve">Students use the essential processes of </w:t>
            </w:r>
            <w:r w:rsidRPr="004D0D36">
              <w:rPr>
                <w:b/>
                <w:bCs/>
              </w:rPr>
              <w:t xml:space="preserve">Ways of working </w:t>
            </w:r>
            <w:r w:rsidRPr="004D0D36">
              <w:t>to develop and demonstrate their</w:t>
            </w:r>
            <w:r>
              <w:t xml:space="preserve"> </w:t>
            </w:r>
            <w:r w:rsidRPr="004D0D36">
              <w:rPr>
                <w:b/>
                <w:bCs/>
              </w:rPr>
              <w:t>Knowledge and understanding</w:t>
            </w:r>
            <w:r w:rsidRPr="004D0D36">
              <w:t>. They develop their ability to work mathematically and build on their</w:t>
            </w:r>
            <w:r>
              <w:t xml:space="preserve"> </w:t>
            </w:r>
            <w:r w:rsidRPr="004D0D36">
              <w:t>prior understanding by individually and collaboratively planning and conducting mathematical</w:t>
            </w:r>
            <w:r>
              <w:t xml:space="preserve"> </w:t>
            </w:r>
            <w:r w:rsidRPr="004D0D36">
              <w:t>investigations; by posing and solving mathematical questions, problems and issues; and by</w:t>
            </w:r>
            <w:r>
              <w:t xml:space="preserve"> </w:t>
            </w:r>
            <w:r w:rsidRPr="004D0D36">
              <w:t>challenging the reasoning and perspectives of others. They reflect on their learning and transfer</w:t>
            </w:r>
            <w:r>
              <w:t xml:space="preserve"> </w:t>
            </w:r>
            <w:r w:rsidRPr="004D0D36">
              <w:t>their thinking and reasoning to a range of real-life and purely mathematical situations.</w:t>
            </w:r>
          </w:p>
          <w:p w:rsidR="00EA5257" w:rsidRPr="004D0D36" w:rsidRDefault="00EA5257" w:rsidP="00DE02BB">
            <w:r w:rsidRPr="004D0D36">
              <w:t>Students select and use tools and technologies, including information and communication</w:t>
            </w:r>
            <w:r>
              <w:t xml:space="preserve"> </w:t>
            </w:r>
            <w:r w:rsidRPr="004D0D36">
              <w:t>technologies (ICTs). They routinely demonstrate an autonomous and purposeful use of ICTs to</w:t>
            </w:r>
            <w:r>
              <w:t xml:space="preserve"> </w:t>
            </w:r>
            <w:r w:rsidRPr="004D0D36">
              <w:t>inquire, create and communicate within mathematical contexts</w:t>
            </w:r>
            <w:r>
              <w:t>.</w:t>
            </w:r>
          </w:p>
          <w:p w:rsidR="00EA5257" w:rsidRPr="004D0D36" w:rsidRDefault="00EA5257" w:rsidP="00DE02BB">
            <w:r w:rsidRPr="004D0D36">
              <w:t>Students demonstrate evidence of their learning over time in relation to the following assessable</w:t>
            </w:r>
            <w:r>
              <w:t xml:space="preserve"> </w:t>
            </w:r>
            <w:r w:rsidRPr="004D0D36">
              <w:t>elements:</w:t>
            </w:r>
          </w:p>
          <w:p w:rsidR="00EA5257" w:rsidRPr="004D0D36" w:rsidRDefault="00EA5257" w:rsidP="00DE02BB">
            <w:pPr>
              <w:pStyle w:val="bulletlevel1"/>
            </w:pPr>
            <w:r>
              <w:t>•</w:t>
            </w:r>
            <w:r>
              <w:tab/>
            </w:r>
            <w:r w:rsidRPr="004D0D36">
              <w:t>knowledge and understanding</w:t>
            </w:r>
          </w:p>
          <w:p w:rsidR="00EA5257" w:rsidRPr="004D0D36" w:rsidRDefault="00EA5257" w:rsidP="00DE02BB">
            <w:pPr>
              <w:pStyle w:val="bulletlevel1"/>
            </w:pPr>
            <w:r>
              <w:t>•</w:t>
            </w:r>
            <w:r>
              <w:tab/>
            </w:r>
            <w:r w:rsidRPr="004D0D36">
              <w:t>thinking and reasoning</w:t>
            </w:r>
          </w:p>
          <w:p w:rsidR="00EA5257" w:rsidRPr="004D0D36" w:rsidRDefault="00EA5257" w:rsidP="00DE02BB">
            <w:pPr>
              <w:pStyle w:val="bulletlevel1"/>
            </w:pPr>
            <w:r>
              <w:t>•</w:t>
            </w:r>
            <w:r>
              <w:tab/>
            </w:r>
            <w:r w:rsidRPr="004D0D36">
              <w:t>communicating</w:t>
            </w:r>
          </w:p>
          <w:p w:rsidR="00EA5257" w:rsidRPr="004D0D36" w:rsidRDefault="00EA5257" w:rsidP="00DE02BB">
            <w:pPr>
              <w:pStyle w:val="bulletlevel1"/>
            </w:pPr>
            <w:r>
              <w:t>•</w:t>
            </w:r>
            <w:r>
              <w:tab/>
            </w:r>
            <w:r w:rsidRPr="004D0D36">
              <w:t>reflecting.</w:t>
            </w:r>
          </w:p>
        </w:tc>
      </w:tr>
    </w:tbl>
    <w:p w:rsidR="00902162" w:rsidRDefault="00902162" w:rsidP="00902162">
      <w:pPr>
        <w:rPr>
          <w:rFonts w:cs="Arial"/>
        </w:rPr>
      </w:pPr>
    </w:p>
    <w:p w:rsidR="00206B52" w:rsidRDefault="00206B52" w:rsidP="00160BDA"/>
    <w:sectPr w:rsidR="00206B52" w:rsidSect="00160BDA">
      <w:headerReference w:type="default" r:id="rId8"/>
      <w:headerReference w:type="first" r:id="rId9"/>
      <w:footerReference w:type="first" r:id="rId10"/>
      <w:pgSz w:w="23814" w:h="16840" w:orient="landscape" w:code="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B9A" w:rsidRDefault="00607B9A">
      <w:r>
        <w:separator/>
      </w:r>
    </w:p>
  </w:endnote>
  <w:endnote w:type="continuationSeparator" w:id="0">
    <w:p w:rsidR="00607B9A" w:rsidRDefault="0060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5D" w:rsidRPr="00400E5C" w:rsidRDefault="008031BA" w:rsidP="0002415D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5" name="Picture 5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175D" w:rsidRPr="00400E5C">
      <w:rPr>
        <w:b/>
        <w:color w:val="49176D"/>
        <w:sz w:val="22"/>
        <w:szCs w:val="22"/>
      </w:rPr>
      <w:t xml:space="preserve">Page </w:t>
    </w:r>
    <w:r w:rsidR="005F175D" w:rsidRPr="00400E5C">
      <w:rPr>
        <w:b/>
        <w:color w:val="49176D"/>
        <w:sz w:val="22"/>
        <w:szCs w:val="22"/>
      </w:rPr>
      <w:fldChar w:fldCharType="begin"/>
    </w:r>
    <w:r w:rsidR="005F175D" w:rsidRPr="00400E5C">
      <w:rPr>
        <w:b/>
        <w:color w:val="49176D"/>
        <w:sz w:val="22"/>
        <w:szCs w:val="22"/>
      </w:rPr>
      <w:instrText xml:space="preserve"> PAGE </w:instrText>
    </w:r>
    <w:r w:rsidR="005F175D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5F175D" w:rsidRPr="00400E5C">
      <w:rPr>
        <w:b/>
        <w:color w:val="49176D"/>
        <w:sz w:val="22"/>
        <w:szCs w:val="22"/>
      </w:rPr>
      <w:fldChar w:fldCharType="end"/>
    </w:r>
    <w:r w:rsidR="005F175D" w:rsidRPr="00400E5C">
      <w:rPr>
        <w:b/>
        <w:color w:val="49176D"/>
        <w:sz w:val="22"/>
        <w:szCs w:val="22"/>
      </w:rPr>
      <w:t xml:space="preserve"> of </w:t>
    </w:r>
    <w:r w:rsidR="005F175D" w:rsidRPr="00400E5C">
      <w:rPr>
        <w:b/>
        <w:color w:val="49176D"/>
        <w:sz w:val="22"/>
        <w:szCs w:val="22"/>
      </w:rPr>
      <w:fldChar w:fldCharType="begin"/>
    </w:r>
    <w:r w:rsidR="005F175D" w:rsidRPr="00400E5C">
      <w:rPr>
        <w:b/>
        <w:color w:val="49176D"/>
        <w:sz w:val="22"/>
        <w:szCs w:val="22"/>
      </w:rPr>
      <w:instrText xml:space="preserve"> NUMPAGES </w:instrText>
    </w:r>
    <w:r w:rsidR="005F175D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5F175D" w:rsidRPr="00400E5C">
      <w:rPr>
        <w:b/>
        <w:color w:val="49176D"/>
        <w:sz w:val="22"/>
        <w:szCs w:val="22"/>
      </w:rPr>
      <w:fldChar w:fldCharType="end"/>
    </w:r>
  </w:p>
  <w:p w:rsidR="005F175D" w:rsidRPr="0002415D" w:rsidRDefault="005F175D" w:rsidP="0002415D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>
      <w:rPr>
        <w:color w:val="49176D"/>
      </w:rPr>
      <w:t>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B9A" w:rsidRDefault="00607B9A">
      <w:r>
        <w:separator/>
      </w:r>
    </w:p>
  </w:footnote>
  <w:footnote w:type="continuationSeparator" w:id="0">
    <w:p w:rsidR="00607B9A" w:rsidRDefault="00607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5D" w:rsidRPr="00400E5C" w:rsidRDefault="005F175D" w:rsidP="00400E5C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>
      <w:rPr>
        <w:b/>
        <w:i/>
        <w:color w:val="49176D"/>
      </w:rPr>
      <w:t>Knowled</w:t>
    </w:r>
    <w:r w:rsidRPr="00962D4D">
      <w:rPr>
        <w:b/>
        <w:i/>
        <w:color w:val="49176D"/>
      </w:rPr>
      <w:t>g</w:t>
    </w:r>
    <w:r>
      <w:rPr>
        <w:b/>
        <w:i/>
        <w:color w:val="49176D"/>
      </w:rPr>
      <w:t>e</w:t>
    </w:r>
    <w:r w:rsidRPr="00962D4D">
      <w:rPr>
        <w:b/>
        <w:i/>
        <w:color w:val="49176D"/>
      </w:rPr>
      <w:t xml:space="preserve"> and understanding</w:t>
    </w:r>
    <w:r w:rsidRPr="00400E5C">
      <w:rPr>
        <w:i/>
        <w:color w:val="49176D"/>
      </w:rPr>
      <w:t xml:space="preserve"> — for a specific KLA across all junctures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75D" w:rsidRPr="00400E5C" w:rsidRDefault="005F175D" w:rsidP="00160BDA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 w:rsidRPr="00D35621">
      <w:rPr>
        <w:b/>
        <w:i/>
        <w:color w:val="49176D"/>
        <w:sz w:val="28"/>
        <w:szCs w:val="28"/>
      </w:rPr>
      <w:t>Learning and assessment focus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5F175D" w:rsidRDefault="005F175D" w:rsidP="00160B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B61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9C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D49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A9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4CA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41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6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2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0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D3C"/>
    <w:multiLevelType w:val="hybridMultilevel"/>
    <w:tmpl w:val="12629BBE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A7884"/>
    <w:multiLevelType w:val="multilevel"/>
    <w:tmpl w:val="156651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750"/>
    <w:multiLevelType w:val="hybridMultilevel"/>
    <w:tmpl w:val="90488FC8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912E5"/>
    <w:multiLevelType w:val="hybridMultilevel"/>
    <w:tmpl w:val="013EFA3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0012D"/>
    <w:multiLevelType w:val="hybridMultilevel"/>
    <w:tmpl w:val="0D886932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A582D"/>
    <w:multiLevelType w:val="hybridMultilevel"/>
    <w:tmpl w:val="33A4729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C2DD8"/>
    <w:multiLevelType w:val="hybridMultilevel"/>
    <w:tmpl w:val="1986681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F62D7"/>
    <w:multiLevelType w:val="hybridMultilevel"/>
    <w:tmpl w:val="5B42631C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A7E30"/>
    <w:multiLevelType w:val="hybridMultilevel"/>
    <w:tmpl w:val="AB7682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FDE"/>
    <w:multiLevelType w:val="hybridMultilevel"/>
    <w:tmpl w:val="5A783424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A57B2"/>
    <w:multiLevelType w:val="hybridMultilevel"/>
    <w:tmpl w:val="62B66E6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95958"/>
    <w:multiLevelType w:val="hybridMultilevel"/>
    <w:tmpl w:val="85CC743A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67348"/>
    <w:multiLevelType w:val="multilevel"/>
    <w:tmpl w:val="90488FC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821C4"/>
    <w:multiLevelType w:val="hybridMultilevel"/>
    <w:tmpl w:val="1A768768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0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2"/>
    <w:rsid w:val="0002415D"/>
    <w:rsid w:val="00036124"/>
    <w:rsid w:val="00043AA2"/>
    <w:rsid w:val="000555F2"/>
    <w:rsid w:val="00062255"/>
    <w:rsid w:val="00071F8A"/>
    <w:rsid w:val="00083B77"/>
    <w:rsid w:val="000C3CCC"/>
    <w:rsid w:val="000D3BE4"/>
    <w:rsid w:val="000E39B5"/>
    <w:rsid w:val="000E443B"/>
    <w:rsid w:val="000F368E"/>
    <w:rsid w:val="000F4815"/>
    <w:rsid w:val="000F5587"/>
    <w:rsid w:val="001106BF"/>
    <w:rsid w:val="00111780"/>
    <w:rsid w:val="0013210A"/>
    <w:rsid w:val="00160BDA"/>
    <w:rsid w:val="001741F0"/>
    <w:rsid w:val="0019040E"/>
    <w:rsid w:val="001B50EC"/>
    <w:rsid w:val="001E5B30"/>
    <w:rsid w:val="001E6C0A"/>
    <w:rsid w:val="00206B52"/>
    <w:rsid w:val="0022633E"/>
    <w:rsid w:val="002475D1"/>
    <w:rsid w:val="002635D9"/>
    <w:rsid w:val="00265645"/>
    <w:rsid w:val="002B028B"/>
    <w:rsid w:val="002B2929"/>
    <w:rsid w:val="002B4205"/>
    <w:rsid w:val="002C0440"/>
    <w:rsid w:val="002C26B9"/>
    <w:rsid w:val="00306311"/>
    <w:rsid w:val="00337B09"/>
    <w:rsid w:val="00370BDB"/>
    <w:rsid w:val="0037378D"/>
    <w:rsid w:val="00380999"/>
    <w:rsid w:val="0038741C"/>
    <w:rsid w:val="003A3ACB"/>
    <w:rsid w:val="003B6569"/>
    <w:rsid w:val="003D4000"/>
    <w:rsid w:val="00400E5C"/>
    <w:rsid w:val="00400E87"/>
    <w:rsid w:val="00420252"/>
    <w:rsid w:val="00426752"/>
    <w:rsid w:val="00435560"/>
    <w:rsid w:val="0043799E"/>
    <w:rsid w:val="0048412C"/>
    <w:rsid w:val="004A26AC"/>
    <w:rsid w:val="004A3084"/>
    <w:rsid w:val="004A4669"/>
    <w:rsid w:val="004A4B57"/>
    <w:rsid w:val="004B65FE"/>
    <w:rsid w:val="004D2F2D"/>
    <w:rsid w:val="004E6E7B"/>
    <w:rsid w:val="00500F08"/>
    <w:rsid w:val="0051749B"/>
    <w:rsid w:val="0052187D"/>
    <w:rsid w:val="0053106F"/>
    <w:rsid w:val="0055799A"/>
    <w:rsid w:val="005A7B22"/>
    <w:rsid w:val="005C16A3"/>
    <w:rsid w:val="005F175D"/>
    <w:rsid w:val="00607B9A"/>
    <w:rsid w:val="00611DE7"/>
    <w:rsid w:val="00632D2A"/>
    <w:rsid w:val="006534A6"/>
    <w:rsid w:val="00664426"/>
    <w:rsid w:val="00670DD2"/>
    <w:rsid w:val="00687DF7"/>
    <w:rsid w:val="006967BB"/>
    <w:rsid w:val="00734080"/>
    <w:rsid w:val="007733D9"/>
    <w:rsid w:val="007C0A46"/>
    <w:rsid w:val="007E1656"/>
    <w:rsid w:val="007E79F0"/>
    <w:rsid w:val="008008BA"/>
    <w:rsid w:val="00802DF9"/>
    <w:rsid w:val="008031BA"/>
    <w:rsid w:val="00823CC2"/>
    <w:rsid w:val="0083048E"/>
    <w:rsid w:val="00842489"/>
    <w:rsid w:val="00853229"/>
    <w:rsid w:val="00855D9B"/>
    <w:rsid w:val="00857F89"/>
    <w:rsid w:val="00880598"/>
    <w:rsid w:val="008A23B4"/>
    <w:rsid w:val="008D3FC2"/>
    <w:rsid w:val="0090114C"/>
    <w:rsid w:val="00902162"/>
    <w:rsid w:val="00915446"/>
    <w:rsid w:val="00922562"/>
    <w:rsid w:val="00925BD3"/>
    <w:rsid w:val="00934419"/>
    <w:rsid w:val="00962D4D"/>
    <w:rsid w:val="009D60C7"/>
    <w:rsid w:val="009E495C"/>
    <w:rsid w:val="00A0475B"/>
    <w:rsid w:val="00A53947"/>
    <w:rsid w:val="00A61124"/>
    <w:rsid w:val="00A67425"/>
    <w:rsid w:val="00A71726"/>
    <w:rsid w:val="00A82BA3"/>
    <w:rsid w:val="00A9771B"/>
    <w:rsid w:val="00AC77F4"/>
    <w:rsid w:val="00AD4F7E"/>
    <w:rsid w:val="00AF2CF7"/>
    <w:rsid w:val="00B204FF"/>
    <w:rsid w:val="00B27C14"/>
    <w:rsid w:val="00B43C65"/>
    <w:rsid w:val="00B4543D"/>
    <w:rsid w:val="00B55C2D"/>
    <w:rsid w:val="00B86258"/>
    <w:rsid w:val="00B955AA"/>
    <w:rsid w:val="00BA3635"/>
    <w:rsid w:val="00BB73E7"/>
    <w:rsid w:val="00BE0FDC"/>
    <w:rsid w:val="00C070A2"/>
    <w:rsid w:val="00C14D94"/>
    <w:rsid w:val="00C42296"/>
    <w:rsid w:val="00C86086"/>
    <w:rsid w:val="00C942BF"/>
    <w:rsid w:val="00CB315C"/>
    <w:rsid w:val="00CE4E80"/>
    <w:rsid w:val="00D224AF"/>
    <w:rsid w:val="00D52A1C"/>
    <w:rsid w:val="00D54ABC"/>
    <w:rsid w:val="00D60E34"/>
    <w:rsid w:val="00D61E26"/>
    <w:rsid w:val="00D62570"/>
    <w:rsid w:val="00DC0B48"/>
    <w:rsid w:val="00DE02BB"/>
    <w:rsid w:val="00DE2B3D"/>
    <w:rsid w:val="00DF7A0A"/>
    <w:rsid w:val="00E139B3"/>
    <w:rsid w:val="00E2400C"/>
    <w:rsid w:val="00E322D5"/>
    <w:rsid w:val="00E34FC7"/>
    <w:rsid w:val="00E61164"/>
    <w:rsid w:val="00E848BC"/>
    <w:rsid w:val="00EA04F3"/>
    <w:rsid w:val="00EA5257"/>
    <w:rsid w:val="00EE5387"/>
    <w:rsid w:val="00EF5146"/>
    <w:rsid w:val="00F14FE6"/>
    <w:rsid w:val="00F377E6"/>
    <w:rsid w:val="00F72F55"/>
    <w:rsid w:val="00F73C3A"/>
    <w:rsid w:val="00F75776"/>
    <w:rsid w:val="00FC6909"/>
    <w:rsid w:val="00FD472B"/>
    <w:rsid w:val="00FE2EDD"/>
    <w:rsid w:val="00FE75C1"/>
    <w:rsid w:val="00FF4D12"/>
    <w:rsid w:val="00FF55D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paragraphstyle"/>
    <w:qFormat/>
    <w:rsid w:val="00400E5C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basedOn w:val="Normal"/>
    <w:next w:val="Noparagraphstyle"/>
    <w:qFormat/>
    <w:rsid w:val="00400E5C"/>
    <w:pPr>
      <w:outlineLvl w:val="0"/>
    </w:pPr>
    <w:rPr>
      <w:rFonts w:cs="Arial"/>
      <w:b/>
      <w:color w:val="49176D"/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focus – for a specific KLA across all junctures</vt:lpstr>
    </vt:vector>
  </TitlesOfParts>
  <Company>Queensland Studies Authority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and assessment focus - MATHEMATICS</dc:title>
  <dc:subject>Queensland Curriculum, Assessment And Reporting Framework (QCAR)</dc:subject>
  <dc:creator>Queensland Studies Authority</dc:creator>
  <cp:keywords/>
  <dc:description/>
  <cp:lastModifiedBy>QSA</cp:lastModifiedBy>
  <cp:revision>2</cp:revision>
  <cp:lastPrinted>2008-04-08T00:41:00Z</cp:lastPrinted>
  <dcterms:created xsi:type="dcterms:W3CDTF">2014-06-18T07:20:00Z</dcterms:created>
  <dcterms:modified xsi:type="dcterms:W3CDTF">2014-06-18T07:20:00Z</dcterms:modified>
</cp:coreProperties>
</file>