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paragraphstyle"/>
        <w:tblW w:w="215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5387"/>
        <w:gridCol w:w="5387"/>
        <w:gridCol w:w="5387"/>
      </w:tblGrid>
      <w:tr w:rsidR="00BA000F" w:rsidRPr="004D0D36" w:rsidTr="00BA000F">
        <w:trPr>
          <w:gridAfter w:val="3"/>
          <w:wAfter w:w="16161" w:type="dxa"/>
        </w:trPr>
        <w:tc>
          <w:tcPr>
            <w:tcW w:w="5385" w:type="dxa"/>
            <w:shd w:val="clear" w:color="auto" w:fill="F9B39D"/>
          </w:tcPr>
          <w:p w:rsidR="00BA000F" w:rsidRPr="00A353AE" w:rsidRDefault="00BA000F" w:rsidP="0013210A">
            <w:pPr>
              <w:tabs>
                <w:tab w:val="right" w:pos="13860"/>
              </w:tabs>
              <w:spacing w:before="120"/>
              <w:rPr>
                <w:rFonts w:cs="Arial"/>
                <w:b/>
                <w:color w:val="49176D"/>
                <w:sz w:val="40"/>
                <w:szCs w:val="40"/>
              </w:rPr>
            </w:pPr>
            <w:bookmarkStart w:id="0" w:name="_GoBack"/>
            <w:bookmarkEnd w:id="0"/>
            <w:r w:rsidRPr="00A353AE">
              <w:rPr>
                <w:rFonts w:cs="Arial"/>
                <w:b/>
                <w:color w:val="49176D"/>
                <w:sz w:val="40"/>
                <w:szCs w:val="40"/>
              </w:rPr>
              <w:t>ENGLISH</w:t>
            </w:r>
          </w:p>
        </w:tc>
      </w:tr>
      <w:tr w:rsidR="00E848BC" w:rsidRPr="004D0D36" w:rsidTr="00BA000F">
        <w:tc>
          <w:tcPr>
            <w:tcW w:w="5385" w:type="dxa"/>
            <w:shd w:val="clear" w:color="auto" w:fill="EBE8F1"/>
          </w:tcPr>
          <w:p w:rsidR="00E848BC" w:rsidRPr="001E5B30" w:rsidRDefault="00E848BC" w:rsidP="0013210A">
            <w:pPr>
              <w:spacing w:line="240" w:lineRule="auto"/>
              <w:rPr>
                <w:rFonts w:cs="Arial"/>
                <w:color w:val="49176D"/>
                <w:sz w:val="22"/>
                <w:szCs w:val="22"/>
              </w:rPr>
            </w:pPr>
            <w:r w:rsidRPr="001E5B30">
              <w:rPr>
                <w:rFonts w:cs="Arial"/>
                <w:color w:val="49176D"/>
                <w:sz w:val="22"/>
                <w:szCs w:val="22"/>
              </w:rPr>
              <w:t xml:space="preserve">By the end of </w:t>
            </w:r>
            <w:r w:rsidRPr="001E5B30">
              <w:rPr>
                <w:rFonts w:cs="Arial"/>
                <w:b/>
                <w:color w:val="49176D"/>
                <w:sz w:val="24"/>
              </w:rPr>
              <w:t>Year 3</w:t>
            </w:r>
          </w:p>
        </w:tc>
        <w:tc>
          <w:tcPr>
            <w:tcW w:w="5387" w:type="dxa"/>
            <w:shd w:val="clear" w:color="auto" w:fill="EBE8F1"/>
          </w:tcPr>
          <w:p w:rsidR="00E848BC" w:rsidRPr="001E5B30" w:rsidRDefault="00E848BC" w:rsidP="0013210A">
            <w:pPr>
              <w:spacing w:line="240" w:lineRule="auto"/>
              <w:rPr>
                <w:rFonts w:cs="Arial"/>
                <w:color w:val="49176D"/>
                <w:sz w:val="22"/>
                <w:szCs w:val="22"/>
              </w:rPr>
            </w:pPr>
            <w:r w:rsidRPr="001E5B30">
              <w:rPr>
                <w:rFonts w:cs="Arial"/>
                <w:color w:val="49176D"/>
                <w:sz w:val="22"/>
                <w:szCs w:val="22"/>
              </w:rPr>
              <w:t xml:space="preserve">By the end of </w:t>
            </w:r>
            <w:r w:rsidRPr="001E5B30">
              <w:rPr>
                <w:rFonts w:cs="Arial"/>
                <w:b/>
                <w:color w:val="49176D"/>
                <w:sz w:val="24"/>
              </w:rPr>
              <w:t>Year 5</w:t>
            </w:r>
          </w:p>
        </w:tc>
        <w:tc>
          <w:tcPr>
            <w:tcW w:w="5387" w:type="dxa"/>
            <w:shd w:val="clear" w:color="auto" w:fill="EBE8F1"/>
          </w:tcPr>
          <w:p w:rsidR="00E848BC" w:rsidRPr="001E5B30" w:rsidRDefault="00E848BC" w:rsidP="0013210A">
            <w:pPr>
              <w:spacing w:line="240" w:lineRule="auto"/>
              <w:rPr>
                <w:rFonts w:cs="Arial"/>
                <w:color w:val="49176D"/>
                <w:sz w:val="22"/>
                <w:szCs w:val="22"/>
              </w:rPr>
            </w:pPr>
            <w:r w:rsidRPr="001E5B30">
              <w:rPr>
                <w:rFonts w:cs="Arial"/>
                <w:color w:val="49176D"/>
                <w:sz w:val="22"/>
                <w:szCs w:val="22"/>
              </w:rPr>
              <w:t xml:space="preserve">By the end of </w:t>
            </w:r>
            <w:r w:rsidRPr="001E5B30">
              <w:rPr>
                <w:rFonts w:cs="Arial"/>
                <w:b/>
                <w:color w:val="49176D"/>
                <w:sz w:val="24"/>
              </w:rPr>
              <w:t>Year 7</w:t>
            </w:r>
          </w:p>
        </w:tc>
        <w:tc>
          <w:tcPr>
            <w:tcW w:w="5387" w:type="dxa"/>
            <w:shd w:val="clear" w:color="auto" w:fill="EBE8F1"/>
          </w:tcPr>
          <w:p w:rsidR="00E848BC" w:rsidRPr="001E5B30" w:rsidRDefault="00E848BC" w:rsidP="0013210A">
            <w:pPr>
              <w:spacing w:line="240" w:lineRule="auto"/>
              <w:rPr>
                <w:rFonts w:cs="Arial"/>
                <w:color w:val="49176D"/>
                <w:sz w:val="22"/>
                <w:szCs w:val="22"/>
              </w:rPr>
            </w:pPr>
            <w:r w:rsidRPr="001E5B30">
              <w:rPr>
                <w:rFonts w:cs="Arial"/>
                <w:color w:val="49176D"/>
                <w:sz w:val="22"/>
                <w:szCs w:val="22"/>
              </w:rPr>
              <w:t xml:space="preserve">By the end of </w:t>
            </w:r>
            <w:r w:rsidRPr="001E5B30">
              <w:rPr>
                <w:rFonts w:cs="Arial"/>
                <w:b/>
                <w:color w:val="49176D"/>
                <w:sz w:val="24"/>
              </w:rPr>
              <w:t>Year 9</w:t>
            </w:r>
          </w:p>
        </w:tc>
      </w:tr>
      <w:tr w:rsidR="0002415D" w:rsidRPr="004D0D36" w:rsidTr="00BA000F">
        <w:tc>
          <w:tcPr>
            <w:tcW w:w="5385" w:type="dxa"/>
          </w:tcPr>
          <w:p w:rsidR="0002415D" w:rsidRPr="004D0D36" w:rsidRDefault="0002415D" w:rsidP="0002415D">
            <w:pPr>
              <w:pStyle w:val="bulletlevel1"/>
            </w:pPr>
            <w:r w:rsidRPr="004D0D36">
              <w:t>Students are able to:</w:t>
            </w:r>
          </w:p>
          <w:p w:rsidR="0002415D" w:rsidRPr="004D0D36" w:rsidRDefault="0002415D" w:rsidP="0002415D">
            <w:pPr>
              <w:pStyle w:val="bulletlevel1"/>
            </w:pPr>
            <w:r>
              <w:t>•</w:t>
            </w:r>
            <w:r>
              <w:tab/>
            </w:r>
            <w:r w:rsidRPr="004D0D36">
              <w:t>identify audience, purpose and text type</w:t>
            </w:r>
          </w:p>
          <w:p w:rsidR="0002415D" w:rsidRPr="004D0D36" w:rsidRDefault="0002415D" w:rsidP="0002415D">
            <w:pPr>
              <w:pStyle w:val="bulletlevel1"/>
            </w:pPr>
            <w:r>
              <w:t>•</w:t>
            </w:r>
            <w:r>
              <w:tab/>
            </w:r>
            <w:r w:rsidRPr="004D0D36">
              <w:t>identify main ideas and the sequence of events, and make simple inferences</w:t>
            </w:r>
          </w:p>
          <w:p w:rsidR="0002415D" w:rsidRPr="004D0D36" w:rsidRDefault="0002415D" w:rsidP="0002415D">
            <w:pPr>
              <w:pStyle w:val="bulletlevel1"/>
            </w:pPr>
            <w:r>
              <w:t>•</w:t>
            </w:r>
            <w:r>
              <w:tab/>
            </w:r>
            <w:r w:rsidRPr="004D0D36">
              <w:t>recognise and select vocabulary to describe subject matter</w:t>
            </w:r>
          </w:p>
          <w:p w:rsidR="0002415D" w:rsidRPr="004D0D36" w:rsidRDefault="0002415D" w:rsidP="0002415D">
            <w:pPr>
              <w:pStyle w:val="bulletlevel1"/>
            </w:pPr>
            <w:r>
              <w:t>•</w:t>
            </w:r>
            <w:r>
              <w:tab/>
            </w:r>
            <w:r w:rsidRPr="004D0D36">
              <w:t>interpret how people, characters, places, events and things have been represented</w:t>
            </w:r>
          </w:p>
          <w:p w:rsidR="0002415D" w:rsidRPr="004D0D36" w:rsidRDefault="0002415D" w:rsidP="0002415D">
            <w:pPr>
              <w:pStyle w:val="bulletlevel1"/>
            </w:pPr>
            <w:r>
              <w:t>•</w:t>
            </w:r>
            <w:r>
              <w:tab/>
            </w:r>
            <w:r w:rsidRPr="004D0D36">
              <w:t>construct simple literary and non-literary texts by planning and by using prior knowledge and</w:t>
            </w:r>
            <w:r>
              <w:t xml:space="preserve"> </w:t>
            </w:r>
            <w:r w:rsidRPr="004D0D36">
              <w:t>experience to match an audience and purpose</w:t>
            </w:r>
          </w:p>
          <w:p w:rsidR="0002415D" w:rsidRPr="004D0D36" w:rsidRDefault="0002415D" w:rsidP="0002415D">
            <w:pPr>
              <w:pStyle w:val="bulletlevel1"/>
            </w:pPr>
            <w:r>
              <w:t>•</w:t>
            </w:r>
            <w:r>
              <w:tab/>
            </w:r>
            <w:r w:rsidRPr="004D0D36">
              <w:t>make judgments and justify opinions about their enjoyment and appreciation of texts using</w:t>
            </w:r>
            <w:r>
              <w:t xml:space="preserve"> </w:t>
            </w:r>
            <w:r w:rsidRPr="004D0D36">
              <w:t>personal knowledge, experiences and direct references to the texts</w:t>
            </w:r>
          </w:p>
          <w:p w:rsidR="0002415D" w:rsidRPr="004D0D36" w:rsidRDefault="0002415D" w:rsidP="0002415D">
            <w:pPr>
              <w:pStyle w:val="bulletlevel1"/>
            </w:pPr>
            <w:r>
              <w:t>•</w:t>
            </w:r>
            <w:r>
              <w:tab/>
            </w:r>
            <w:r w:rsidRPr="004D0D36">
              <w:t>reflect on and identify how language elements in texts represent people, characters, places,</w:t>
            </w:r>
            <w:r>
              <w:t xml:space="preserve"> </w:t>
            </w:r>
            <w:r w:rsidRPr="004D0D36">
              <w:t>events and things in similar and different ways</w:t>
            </w:r>
          </w:p>
          <w:p w:rsidR="0002415D" w:rsidRPr="004D0D36" w:rsidRDefault="0002415D" w:rsidP="0002415D">
            <w:pPr>
              <w:pStyle w:val="bulletlevel1"/>
            </w:pPr>
            <w:r>
              <w:t>•</w:t>
            </w:r>
            <w:r>
              <w:tab/>
            </w:r>
            <w:r w:rsidRPr="004D0D36">
              <w:t xml:space="preserve">reflect on learning to identify new understandings. </w:t>
            </w:r>
          </w:p>
          <w:p w:rsidR="0002415D" w:rsidRPr="004D0D36" w:rsidRDefault="0002415D" w:rsidP="0002415D">
            <w:pPr>
              <w:pStyle w:val="bulletlevel1"/>
            </w:pPr>
          </w:p>
        </w:tc>
        <w:tc>
          <w:tcPr>
            <w:tcW w:w="5387" w:type="dxa"/>
          </w:tcPr>
          <w:p w:rsidR="0002415D" w:rsidRPr="004D0D36" w:rsidRDefault="0002415D" w:rsidP="0002415D">
            <w:pPr>
              <w:pStyle w:val="bulletlevel1"/>
            </w:pPr>
            <w:r w:rsidRPr="004D0D36">
              <w:t>Students are able to:</w:t>
            </w:r>
          </w:p>
          <w:p w:rsidR="0002415D" w:rsidRPr="004D0D36" w:rsidRDefault="0002415D" w:rsidP="0002415D">
            <w:pPr>
              <w:pStyle w:val="bulletlevel1"/>
            </w:pPr>
            <w:r>
              <w:t>•</w:t>
            </w:r>
            <w:r>
              <w:tab/>
            </w:r>
            <w:r w:rsidRPr="004D0D36">
              <w:t>identify the relationship between audience, purpose and text type</w:t>
            </w:r>
          </w:p>
          <w:p w:rsidR="0002415D" w:rsidRPr="004D0D36" w:rsidRDefault="0002415D" w:rsidP="0002415D">
            <w:pPr>
              <w:pStyle w:val="bulletlevel1"/>
            </w:pPr>
            <w:r>
              <w:t>•</w:t>
            </w:r>
            <w:r>
              <w:tab/>
            </w:r>
            <w:r w:rsidRPr="004D0D36">
              <w:t>identify main ideas and the sequence of events, and make inferences</w:t>
            </w:r>
          </w:p>
          <w:p w:rsidR="0002415D" w:rsidRPr="004D0D36" w:rsidRDefault="0002415D" w:rsidP="0002415D">
            <w:pPr>
              <w:pStyle w:val="bulletlevel1"/>
            </w:pPr>
            <w:r>
              <w:t>•</w:t>
            </w:r>
            <w:r>
              <w:tab/>
            </w:r>
            <w:r w:rsidRPr="004D0D36">
              <w:t>recognise and select vocabulary and distinguish between literal and figurative language</w:t>
            </w:r>
          </w:p>
          <w:p w:rsidR="0002415D" w:rsidRPr="004D0D36" w:rsidRDefault="0002415D" w:rsidP="0002415D">
            <w:pPr>
              <w:pStyle w:val="bulletlevel1"/>
            </w:pPr>
            <w:r>
              <w:t>•</w:t>
            </w:r>
            <w:r>
              <w:tab/>
            </w:r>
            <w:r w:rsidRPr="004D0D36">
              <w:t>interpret how people, characters, places, events and things have been represented and whether</w:t>
            </w:r>
            <w:r>
              <w:t xml:space="preserve"> </w:t>
            </w:r>
            <w:r w:rsidRPr="004D0D36">
              <w:t>aspects of the subject matter have been included or excluded</w:t>
            </w:r>
          </w:p>
          <w:p w:rsidR="0002415D" w:rsidRPr="004D0D36" w:rsidRDefault="0002415D" w:rsidP="0002415D">
            <w:pPr>
              <w:pStyle w:val="bulletlevel1"/>
            </w:pPr>
            <w:r>
              <w:t>•</w:t>
            </w:r>
            <w:r>
              <w:tab/>
            </w:r>
            <w:r w:rsidRPr="004D0D36">
              <w:t>construct literary and non-literary texts by planning and developing subject matter, using</w:t>
            </w:r>
            <w:r>
              <w:t xml:space="preserve"> </w:t>
            </w:r>
            <w:r w:rsidRPr="004D0D36">
              <w:t>personal, cultural and social experiences that match an audience and purpose</w:t>
            </w:r>
          </w:p>
          <w:p w:rsidR="0002415D" w:rsidRPr="004D0D36" w:rsidRDefault="0002415D" w:rsidP="0002415D">
            <w:pPr>
              <w:pStyle w:val="bulletlevel1"/>
            </w:pPr>
            <w:r>
              <w:t>•</w:t>
            </w:r>
            <w:r>
              <w:tab/>
            </w:r>
            <w:r w:rsidRPr="004D0D36">
              <w:t>make judgments and justify opinions using information and ideas from texts, and recognise</w:t>
            </w:r>
            <w:r>
              <w:t xml:space="preserve"> </w:t>
            </w:r>
            <w:r w:rsidRPr="004D0D36">
              <w:t>aspects that contribute to enjoyment and appreciation</w:t>
            </w:r>
          </w:p>
          <w:p w:rsidR="0002415D" w:rsidRPr="004D0D36" w:rsidRDefault="0002415D" w:rsidP="0002415D">
            <w:pPr>
              <w:pStyle w:val="bulletlevel1"/>
            </w:pPr>
            <w:r w:rsidRPr="004D0D36">
              <w:t>•</w:t>
            </w:r>
            <w:r>
              <w:tab/>
            </w:r>
            <w:r w:rsidRPr="004D0D36">
              <w:t>reflect on and describe the effectiveness of language elements and how the language choices</w:t>
            </w:r>
            <w:r>
              <w:t xml:space="preserve"> </w:t>
            </w:r>
            <w:r w:rsidRPr="004D0D36">
              <w:t>represent people, characters, places, events and things in particular ways</w:t>
            </w:r>
          </w:p>
          <w:p w:rsidR="0002415D" w:rsidRPr="004D0D36" w:rsidRDefault="0002415D" w:rsidP="0002415D">
            <w:pPr>
              <w:pStyle w:val="bulletlevel1"/>
            </w:pPr>
            <w:r>
              <w:t>•</w:t>
            </w:r>
            <w:r>
              <w:tab/>
            </w:r>
            <w:r w:rsidRPr="004D0D36">
              <w:t>reflect on learning to identify new understandings and future applications.</w:t>
            </w:r>
          </w:p>
          <w:p w:rsidR="0002415D" w:rsidRPr="004D0D36" w:rsidRDefault="0002415D" w:rsidP="0002415D">
            <w:pPr>
              <w:pStyle w:val="bulletlevel1"/>
            </w:pPr>
          </w:p>
        </w:tc>
        <w:tc>
          <w:tcPr>
            <w:tcW w:w="5387" w:type="dxa"/>
          </w:tcPr>
          <w:p w:rsidR="0002415D" w:rsidRPr="004D0D36" w:rsidRDefault="0002415D" w:rsidP="0002415D">
            <w:pPr>
              <w:pStyle w:val="bulletlevel1"/>
            </w:pPr>
            <w:r w:rsidRPr="004D0D36">
              <w:t>Students are able to:</w:t>
            </w:r>
          </w:p>
          <w:p w:rsidR="0002415D" w:rsidRPr="004D0D36" w:rsidRDefault="0002415D" w:rsidP="0002415D">
            <w:pPr>
              <w:pStyle w:val="bulletlevel1"/>
            </w:pPr>
            <w:r>
              <w:t>•</w:t>
            </w:r>
            <w:r>
              <w:tab/>
            </w:r>
            <w:r w:rsidRPr="004D0D36">
              <w:t>identify and demonstrate the relationship between audience, subject matter, purpose and text</w:t>
            </w:r>
            <w:r>
              <w:t xml:space="preserve"> </w:t>
            </w:r>
            <w:r w:rsidRPr="004D0D36">
              <w:t>type</w:t>
            </w:r>
          </w:p>
          <w:p w:rsidR="0002415D" w:rsidRPr="004D0D36" w:rsidRDefault="0002415D" w:rsidP="0002415D">
            <w:pPr>
              <w:pStyle w:val="bulletlevel1"/>
            </w:pPr>
            <w:r>
              <w:t>•</w:t>
            </w:r>
            <w:r>
              <w:tab/>
            </w:r>
            <w:r w:rsidRPr="004D0D36">
              <w:t>identify main ideas and the sequence of events, make inferences and draw conclusions based on</w:t>
            </w:r>
            <w:r>
              <w:t xml:space="preserve"> </w:t>
            </w:r>
            <w:r w:rsidRPr="004D0D36">
              <w:t>ideas and information within and across texts</w:t>
            </w:r>
          </w:p>
          <w:p w:rsidR="0002415D" w:rsidRPr="004D0D36" w:rsidRDefault="0002415D" w:rsidP="0002415D">
            <w:pPr>
              <w:pStyle w:val="bulletlevel1"/>
            </w:pPr>
            <w:r>
              <w:t>•</w:t>
            </w:r>
            <w:r>
              <w:tab/>
            </w:r>
            <w:r w:rsidRPr="004D0D36">
              <w:t>recognise and select vocabulary and interpret the effect of literal and figurative language</w:t>
            </w:r>
          </w:p>
          <w:p w:rsidR="0002415D" w:rsidRPr="004D0D36" w:rsidRDefault="0002415D" w:rsidP="0002415D">
            <w:pPr>
              <w:pStyle w:val="bulletlevel1"/>
            </w:pPr>
            <w:r>
              <w:t>•</w:t>
            </w:r>
            <w:r>
              <w:tab/>
            </w:r>
            <w:r w:rsidRPr="004D0D36">
              <w:t>interpret and identify that readers/viewers/listeners are positioned by aspects of texts</w:t>
            </w:r>
          </w:p>
          <w:p w:rsidR="0002415D" w:rsidRPr="004D0D36" w:rsidRDefault="0002415D" w:rsidP="0002415D">
            <w:pPr>
              <w:pStyle w:val="bulletlevel1"/>
            </w:pPr>
            <w:r>
              <w:t>•</w:t>
            </w:r>
            <w:r>
              <w:tab/>
            </w:r>
            <w:r w:rsidRPr="004D0D36">
              <w:t>construct literary texts by planning and developing subject matter, using dialogue, description</w:t>
            </w:r>
            <w:r>
              <w:t xml:space="preserve"> </w:t>
            </w:r>
            <w:r w:rsidRPr="004D0D36">
              <w:t>and evaluative language</w:t>
            </w:r>
          </w:p>
          <w:p w:rsidR="0002415D" w:rsidRPr="004D0D36" w:rsidRDefault="0002415D" w:rsidP="0002415D">
            <w:pPr>
              <w:pStyle w:val="bulletlevel1"/>
            </w:pPr>
            <w:r>
              <w:t>•</w:t>
            </w:r>
            <w:r>
              <w:tab/>
            </w:r>
            <w:r w:rsidRPr="004D0D36">
              <w:t>construct non-literary texts to express meanings and messages, to identify causes and effects,</w:t>
            </w:r>
            <w:r>
              <w:t xml:space="preserve"> </w:t>
            </w:r>
            <w:r w:rsidRPr="004D0D36">
              <w:t>and to state positions supported by evidence</w:t>
            </w:r>
          </w:p>
          <w:p w:rsidR="0002415D" w:rsidRPr="004D0D36" w:rsidRDefault="0002415D" w:rsidP="0002415D">
            <w:pPr>
              <w:pStyle w:val="bulletlevel1"/>
            </w:pPr>
            <w:r>
              <w:t>•</w:t>
            </w:r>
            <w:r>
              <w:tab/>
            </w:r>
            <w:r w:rsidRPr="004D0D36">
              <w:t>make judgments and justify opinions using information and ideas from texts, and identify how</w:t>
            </w:r>
            <w:r>
              <w:t xml:space="preserve"> </w:t>
            </w:r>
            <w:r w:rsidRPr="004D0D36">
              <w:t>aspects of texts contribute to enjoyment and appreciation</w:t>
            </w:r>
          </w:p>
          <w:p w:rsidR="0002415D" w:rsidRPr="004D0D36" w:rsidRDefault="0002415D" w:rsidP="0002415D">
            <w:pPr>
              <w:pStyle w:val="bulletlevel1"/>
            </w:pPr>
            <w:r>
              <w:t>•</w:t>
            </w:r>
            <w:r>
              <w:tab/>
            </w:r>
            <w:r w:rsidRPr="004D0D36">
              <w:t>reflect on and compare how the language choices made across texts include and exclude certain</w:t>
            </w:r>
            <w:r>
              <w:t xml:space="preserve"> </w:t>
            </w:r>
            <w:r w:rsidRPr="004D0D36">
              <w:t>groups and individuals</w:t>
            </w:r>
          </w:p>
          <w:p w:rsidR="0002415D" w:rsidRPr="004D0D36" w:rsidRDefault="0002415D" w:rsidP="0002415D">
            <w:pPr>
              <w:pStyle w:val="bulletlevel1"/>
            </w:pPr>
            <w:r>
              <w:t>•</w:t>
            </w:r>
            <w:r>
              <w:tab/>
            </w:r>
            <w:r w:rsidRPr="004D0D36">
              <w:t>reflect on learning, apply new understandings and identify future applications.</w:t>
            </w:r>
          </w:p>
          <w:p w:rsidR="0002415D" w:rsidRPr="004D0D36" w:rsidRDefault="0002415D" w:rsidP="0002415D">
            <w:pPr>
              <w:pStyle w:val="bulletlevel1"/>
            </w:pPr>
          </w:p>
        </w:tc>
        <w:tc>
          <w:tcPr>
            <w:tcW w:w="5387" w:type="dxa"/>
          </w:tcPr>
          <w:p w:rsidR="0002415D" w:rsidRPr="004D0D36" w:rsidRDefault="0002415D" w:rsidP="0002415D">
            <w:pPr>
              <w:pStyle w:val="bulletlevel1"/>
            </w:pPr>
            <w:r w:rsidRPr="004D0D36">
              <w:t>Students are able to:</w:t>
            </w:r>
          </w:p>
          <w:p w:rsidR="0002415D" w:rsidRPr="004D0D36" w:rsidRDefault="0002415D" w:rsidP="0002415D">
            <w:pPr>
              <w:pStyle w:val="bulletlevel1"/>
            </w:pPr>
            <w:r>
              <w:t>•</w:t>
            </w:r>
            <w:r>
              <w:tab/>
            </w:r>
            <w:r w:rsidRPr="004D0D36">
              <w:t>demonstrate and analyse the relationship between audience, subject matter, purpose and text</w:t>
            </w:r>
            <w:r>
              <w:t xml:space="preserve"> </w:t>
            </w:r>
            <w:r w:rsidRPr="004D0D36">
              <w:t>type</w:t>
            </w:r>
          </w:p>
          <w:p w:rsidR="0002415D" w:rsidRPr="004D0D36" w:rsidRDefault="0002415D" w:rsidP="0002415D">
            <w:pPr>
              <w:pStyle w:val="bulletlevel1"/>
            </w:pPr>
            <w:r>
              <w:t>•</w:t>
            </w:r>
            <w:r>
              <w:tab/>
            </w:r>
            <w:r w:rsidRPr="004D0D36">
              <w:t>identify main ideas and the sequence of events, make inferences and draw conclusions based on</w:t>
            </w:r>
            <w:r>
              <w:t xml:space="preserve"> </w:t>
            </w:r>
            <w:r w:rsidRPr="004D0D36">
              <w:t>their understanding of the reliability of ideas and information across texts</w:t>
            </w:r>
          </w:p>
          <w:p w:rsidR="0002415D" w:rsidRPr="004D0D36" w:rsidRDefault="0002415D" w:rsidP="0002415D">
            <w:pPr>
              <w:pStyle w:val="bulletlevel1"/>
            </w:pPr>
            <w:r>
              <w:t>•</w:t>
            </w:r>
            <w:r>
              <w:tab/>
            </w:r>
            <w:r w:rsidRPr="004D0D36">
              <w:t>recognise and select vocabulary and interpret and apply literal and figurative language</w:t>
            </w:r>
          </w:p>
          <w:p w:rsidR="0002415D" w:rsidRPr="004D0D36" w:rsidRDefault="0002415D" w:rsidP="0002415D">
            <w:pPr>
              <w:pStyle w:val="bulletlevel1"/>
            </w:pPr>
            <w:r>
              <w:t>•</w:t>
            </w:r>
            <w:r>
              <w:tab/>
            </w:r>
            <w:r w:rsidRPr="004D0D36">
              <w:t>interpret and analyse how language elements and other aspects of texts position readers/viewers/listeners</w:t>
            </w:r>
          </w:p>
          <w:p w:rsidR="0002415D" w:rsidRPr="004D0D36" w:rsidRDefault="0002415D" w:rsidP="0002415D">
            <w:pPr>
              <w:pStyle w:val="bulletlevel1"/>
            </w:pPr>
            <w:r>
              <w:t>•</w:t>
            </w:r>
            <w:r>
              <w:tab/>
            </w:r>
            <w:r w:rsidRPr="004D0D36">
              <w:t>construct literary texts by planning and developing subject matter, and manipulating language</w:t>
            </w:r>
            <w:r>
              <w:t xml:space="preserve"> </w:t>
            </w:r>
            <w:r w:rsidRPr="004D0D36">
              <w:t>elements to present particular points of view</w:t>
            </w:r>
          </w:p>
          <w:p w:rsidR="0002415D" w:rsidRPr="004D0D36" w:rsidRDefault="0002415D" w:rsidP="0002415D">
            <w:pPr>
              <w:pStyle w:val="bulletlevel1"/>
            </w:pPr>
            <w:r>
              <w:t>•</w:t>
            </w:r>
            <w:r>
              <w:tab/>
            </w:r>
            <w:r w:rsidRPr="004D0D36">
              <w:t>construct non-literary texts by planning and organising subject matter according to specific text</w:t>
            </w:r>
            <w:r>
              <w:t xml:space="preserve"> </w:t>
            </w:r>
            <w:r w:rsidRPr="004D0D36">
              <w:t>structure and referring to other texts</w:t>
            </w:r>
          </w:p>
          <w:p w:rsidR="0002415D" w:rsidRPr="004D0D36" w:rsidRDefault="0002415D" w:rsidP="0002415D">
            <w:pPr>
              <w:pStyle w:val="bulletlevel1"/>
            </w:pPr>
            <w:r>
              <w:t>•</w:t>
            </w:r>
            <w:r>
              <w:tab/>
            </w:r>
            <w:r w:rsidRPr="004D0D36">
              <w:t>make judgments and justify opinions about how the qualities of texts contribute to enjoyment and</w:t>
            </w:r>
            <w:r>
              <w:t xml:space="preserve"> </w:t>
            </w:r>
            <w:r w:rsidRPr="004D0D36">
              <w:t>appreciation</w:t>
            </w:r>
          </w:p>
          <w:p w:rsidR="0002415D" w:rsidRPr="004D0D36" w:rsidRDefault="0002415D" w:rsidP="0002415D">
            <w:pPr>
              <w:pStyle w:val="bulletlevel1"/>
            </w:pPr>
            <w:r>
              <w:t>•</w:t>
            </w:r>
            <w:r>
              <w:tab/>
            </w:r>
            <w:r w:rsidRPr="004D0D36">
              <w:t>reflect on and analyse how language choices position readers/viewers/listeners in particular</w:t>
            </w:r>
            <w:r>
              <w:t xml:space="preserve"> </w:t>
            </w:r>
            <w:r w:rsidRPr="004D0D36">
              <w:t>ways for different purposes and can exclude information</w:t>
            </w:r>
          </w:p>
          <w:p w:rsidR="0002415D" w:rsidRPr="004D0D36" w:rsidRDefault="0002415D" w:rsidP="0002415D">
            <w:pPr>
              <w:pStyle w:val="bulletlevel1"/>
            </w:pPr>
            <w:r>
              <w:t>•</w:t>
            </w:r>
            <w:r>
              <w:tab/>
            </w:r>
            <w:r w:rsidRPr="004D0D36">
              <w:t>reflect on learning,</w:t>
            </w:r>
            <w:r w:rsidR="004B65FE">
              <w:t xml:space="preserve"> apply new understandings and justify future applications.</w:t>
            </w:r>
          </w:p>
        </w:tc>
      </w:tr>
    </w:tbl>
    <w:p w:rsidR="00E848BC" w:rsidRDefault="00E848BC" w:rsidP="00902162">
      <w:pPr>
        <w:rPr>
          <w:rFonts w:cs="Arial"/>
        </w:rPr>
      </w:pPr>
    </w:p>
    <w:p w:rsidR="00206B52" w:rsidRDefault="00206B52" w:rsidP="00F56018"/>
    <w:sectPr w:rsidR="00206B52" w:rsidSect="00F56018">
      <w:headerReference w:type="default" r:id="rId8"/>
      <w:headerReference w:type="first" r:id="rId9"/>
      <w:footerReference w:type="first" r:id="rId10"/>
      <w:pgSz w:w="23814" w:h="16840" w:orient="landscape" w:code="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A0" w:rsidRDefault="002A3BA0">
      <w:r>
        <w:separator/>
      </w:r>
    </w:p>
  </w:endnote>
  <w:endnote w:type="continuationSeparator" w:id="0">
    <w:p w:rsidR="002A3BA0" w:rsidRDefault="002A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AE" w:rsidRPr="00400E5C" w:rsidRDefault="00AE7E9B" w:rsidP="0002415D">
    <w:pPr>
      <w:spacing w:after="160"/>
      <w:rPr>
        <w:b/>
        <w:color w:val="49176D"/>
        <w:sz w:val="22"/>
        <w:szCs w:val="22"/>
      </w:rPr>
    </w:pPr>
    <w:r>
      <w:rPr>
        <w:noProof/>
        <w:color w:val="49176D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9411335</wp:posOffset>
          </wp:positionH>
          <wp:positionV relativeFrom="paragraph">
            <wp:posOffset>-156210</wp:posOffset>
          </wp:positionV>
          <wp:extent cx="4297680" cy="557530"/>
          <wp:effectExtent l="0" t="0" r="7620" b="0"/>
          <wp:wrapNone/>
          <wp:docPr id="5" name="Picture 5" descr="logos_5percent_t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_5percent_t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3AE" w:rsidRPr="00400E5C">
      <w:rPr>
        <w:b/>
        <w:color w:val="49176D"/>
        <w:sz w:val="22"/>
        <w:szCs w:val="22"/>
      </w:rPr>
      <w:t xml:space="preserve">Page </w:t>
    </w:r>
    <w:r w:rsidR="00A353AE" w:rsidRPr="00400E5C">
      <w:rPr>
        <w:b/>
        <w:color w:val="49176D"/>
        <w:sz w:val="22"/>
        <w:szCs w:val="22"/>
      </w:rPr>
      <w:fldChar w:fldCharType="begin"/>
    </w:r>
    <w:r w:rsidR="00A353AE" w:rsidRPr="00400E5C">
      <w:rPr>
        <w:b/>
        <w:color w:val="49176D"/>
        <w:sz w:val="22"/>
        <w:szCs w:val="22"/>
      </w:rPr>
      <w:instrText xml:space="preserve"> PAGE </w:instrText>
    </w:r>
    <w:r w:rsidR="00A353AE" w:rsidRPr="00400E5C">
      <w:rPr>
        <w:b/>
        <w:color w:val="49176D"/>
        <w:sz w:val="22"/>
        <w:szCs w:val="22"/>
      </w:rPr>
      <w:fldChar w:fldCharType="separate"/>
    </w:r>
    <w:r>
      <w:rPr>
        <w:b/>
        <w:noProof/>
        <w:color w:val="49176D"/>
        <w:sz w:val="22"/>
        <w:szCs w:val="22"/>
      </w:rPr>
      <w:t>1</w:t>
    </w:r>
    <w:r w:rsidR="00A353AE" w:rsidRPr="00400E5C">
      <w:rPr>
        <w:b/>
        <w:color w:val="49176D"/>
        <w:sz w:val="22"/>
        <w:szCs w:val="22"/>
      </w:rPr>
      <w:fldChar w:fldCharType="end"/>
    </w:r>
    <w:r w:rsidR="00A353AE" w:rsidRPr="00400E5C">
      <w:rPr>
        <w:b/>
        <w:color w:val="49176D"/>
        <w:sz w:val="22"/>
        <w:szCs w:val="22"/>
      </w:rPr>
      <w:t xml:space="preserve"> of </w:t>
    </w:r>
    <w:r w:rsidR="00A353AE" w:rsidRPr="00400E5C">
      <w:rPr>
        <w:b/>
        <w:color w:val="49176D"/>
        <w:sz w:val="22"/>
        <w:szCs w:val="22"/>
      </w:rPr>
      <w:fldChar w:fldCharType="begin"/>
    </w:r>
    <w:r w:rsidR="00A353AE" w:rsidRPr="00400E5C">
      <w:rPr>
        <w:b/>
        <w:color w:val="49176D"/>
        <w:sz w:val="22"/>
        <w:szCs w:val="22"/>
      </w:rPr>
      <w:instrText xml:space="preserve"> NUMPAGES </w:instrText>
    </w:r>
    <w:r w:rsidR="00A353AE" w:rsidRPr="00400E5C">
      <w:rPr>
        <w:b/>
        <w:color w:val="49176D"/>
        <w:sz w:val="22"/>
        <w:szCs w:val="22"/>
      </w:rPr>
      <w:fldChar w:fldCharType="separate"/>
    </w:r>
    <w:r>
      <w:rPr>
        <w:b/>
        <w:noProof/>
        <w:color w:val="49176D"/>
        <w:sz w:val="22"/>
        <w:szCs w:val="22"/>
      </w:rPr>
      <w:t>1</w:t>
    </w:r>
    <w:r w:rsidR="00A353AE" w:rsidRPr="00400E5C">
      <w:rPr>
        <w:b/>
        <w:color w:val="49176D"/>
        <w:sz w:val="22"/>
        <w:szCs w:val="22"/>
      </w:rPr>
      <w:fldChar w:fldCharType="end"/>
    </w:r>
  </w:p>
  <w:p w:rsidR="00A353AE" w:rsidRPr="0002415D" w:rsidRDefault="00A353AE" w:rsidP="0002415D">
    <w:pPr>
      <w:spacing w:before="0" w:after="0"/>
      <w:rPr>
        <w:color w:val="49176D"/>
      </w:rPr>
    </w:pPr>
    <w:r w:rsidRPr="0002415D">
      <w:rPr>
        <w:b/>
        <w:color w:val="49176D"/>
      </w:rPr>
      <w:t>www.qsa.qld.edu.au</w:t>
    </w:r>
    <w:r w:rsidRPr="0002415D">
      <w:rPr>
        <w:rFonts w:ascii="MS Gothic" w:eastAsia="MS Gothic" w:hAnsi="MS Gothic" w:cs="MS Gothic" w:hint="eastAsia"/>
        <w:color w:val="49176D"/>
      </w:rPr>
      <w:t> </w:t>
    </w:r>
    <w:r w:rsidRPr="0002415D">
      <w:rPr>
        <w:color w:val="49176D"/>
      </w:rPr>
      <w:t xml:space="preserve">© The State of </w:t>
    </w:r>
    <w:smartTag w:uri="urn:schemas-microsoft-com:office:smarttags" w:element="State">
      <w:smartTag w:uri="urn:schemas-microsoft-com:office:smarttags" w:element="place">
        <w:r w:rsidRPr="0002415D">
          <w:rPr>
            <w:color w:val="49176D"/>
          </w:rPr>
          <w:t>Queensland</w:t>
        </w:r>
      </w:smartTag>
    </w:smartTag>
    <w:r w:rsidRPr="0002415D">
      <w:rPr>
        <w:color w:val="49176D"/>
      </w:rPr>
      <w:t xml:space="preserve"> (Qu</w:t>
    </w:r>
    <w:r>
      <w:rPr>
        <w:color w:val="49176D"/>
      </w:rPr>
      <w:t>eensland Studies Authority) 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A0" w:rsidRDefault="002A3BA0">
      <w:r>
        <w:separator/>
      </w:r>
    </w:p>
  </w:footnote>
  <w:footnote w:type="continuationSeparator" w:id="0">
    <w:p w:rsidR="002A3BA0" w:rsidRDefault="002A3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AE" w:rsidRPr="00400E5C" w:rsidRDefault="00A353AE" w:rsidP="00400E5C">
    <w:pPr>
      <w:pStyle w:val="Header"/>
      <w:tabs>
        <w:tab w:val="clear" w:pos="4153"/>
        <w:tab w:val="clear" w:pos="8306"/>
        <w:tab w:val="right" w:pos="21546"/>
      </w:tabs>
      <w:rPr>
        <w:smallCaps/>
        <w:color w:val="49176D"/>
        <w:szCs w:val="19"/>
      </w:rPr>
    </w:pPr>
    <w:r>
      <w:rPr>
        <w:b/>
        <w:i/>
        <w:color w:val="49176D"/>
      </w:rPr>
      <w:t>Knowled</w:t>
    </w:r>
    <w:r w:rsidRPr="00962D4D">
      <w:rPr>
        <w:b/>
        <w:i/>
        <w:color w:val="49176D"/>
      </w:rPr>
      <w:t>g</w:t>
    </w:r>
    <w:r>
      <w:rPr>
        <w:b/>
        <w:i/>
        <w:color w:val="49176D"/>
      </w:rPr>
      <w:t>e</w:t>
    </w:r>
    <w:r w:rsidRPr="00962D4D">
      <w:rPr>
        <w:b/>
        <w:i/>
        <w:color w:val="49176D"/>
      </w:rPr>
      <w:t xml:space="preserve"> and understanding</w:t>
    </w:r>
    <w:r w:rsidRPr="00400E5C">
      <w:rPr>
        <w:i/>
        <w:color w:val="49176D"/>
      </w:rPr>
      <w:t xml:space="preserve"> — for a specific KLA across all junctures</w:t>
    </w:r>
    <w:r>
      <w:rPr>
        <w:i/>
        <w:color w:val="49176D"/>
      </w:rPr>
      <w:tab/>
    </w:r>
    <w:smartTag w:uri="urn:schemas-microsoft-com:office:smarttags" w:element="place">
      <w:smartTag w:uri="urn:schemas-microsoft-com:office:smarttags" w:element="State">
        <w:r w:rsidRPr="00400E5C">
          <w:rPr>
            <w:smallCaps/>
            <w:color w:val="49176D"/>
            <w:szCs w:val="19"/>
          </w:rPr>
          <w:t>Queensland</w:t>
        </w:r>
      </w:smartTag>
    </w:smartTag>
    <w:r w:rsidRPr="00400E5C">
      <w:rPr>
        <w:smallCaps/>
        <w:color w:val="49176D"/>
        <w:szCs w:val="19"/>
      </w:rPr>
      <w:t xml:space="preserve"> Curriculum, Assessment and Reporting Framework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AE" w:rsidRPr="00400E5C" w:rsidRDefault="00A353AE" w:rsidP="00A353AE">
    <w:pPr>
      <w:pStyle w:val="Header"/>
      <w:tabs>
        <w:tab w:val="clear" w:pos="4153"/>
        <w:tab w:val="clear" w:pos="8306"/>
        <w:tab w:val="right" w:pos="21546"/>
      </w:tabs>
      <w:rPr>
        <w:smallCaps/>
        <w:color w:val="49176D"/>
        <w:szCs w:val="19"/>
      </w:rPr>
    </w:pPr>
    <w:r>
      <w:rPr>
        <w:b/>
        <w:i/>
        <w:color w:val="49176D"/>
        <w:sz w:val="28"/>
        <w:szCs w:val="28"/>
      </w:rPr>
      <w:t>Ways of working</w:t>
    </w:r>
    <w:r>
      <w:rPr>
        <w:i/>
        <w:color w:val="49176D"/>
      </w:rPr>
      <w:tab/>
    </w:r>
    <w:smartTag w:uri="urn:schemas-microsoft-com:office:smarttags" w:element="State">
      <w:smartTag w:uri="urn:schemas-microsoft-com:office:smarttags" w:element="place">
        <w:r w:rsidRPr="00400E5C">
          <w:rPr>
            <w:smallCaps/>
            <w:color w:val="49176D"/>
            <w:szCs w:val="19"/>
          </w:rPr>
          <w:t>Queensland</w:t>
        </w:r>
      </w:smartTag>
    </w:smartTag>
    <w:r w:rsidRPr="00400E5C">
      <w:rPr>
        <w:smallCaps/>
        <w:color w:val="49176D"/>
        <w:szCs w:val="19"/>
      </w:rPr>
      <w:t xml:space="preserve"> Curriculum, Assessment and Reporting Framework</w:t>
    </w:r>
  </w:p>
  <w:p w:rsidR="00A353AE" w:rsidRDefault="00A353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B61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8CF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9CB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D49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7A9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4CA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414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3E65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22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E00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17D3C"/>
    <w:multiLevelType w:val="hybridMultilevel"/>
    <w:tmpl w:val="12629BBE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92EAB4DE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BA7884"/>
    <w:multiLevelType w:val="multilevel"/>
    <w:tmpl w:val="1566519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A36750"/>
    <w:multiLevelType w:val="hybridMultilevel"/>
    <w:tmpl w:val="90488FC8"/>
    <w:lvl w:ilvl="0" w:tplc="92EAB4DE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C912E5"/>
    <w:multiLevelType w:val="hybridMultilevel"/>
    <w:tmpl w:val="013EFA30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20012D"/>
    <w:multiLevelType w:val="hybridMultilevel"/>
    <w:tmpl w:val="0D886932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FA582D"/>
    <w:multiLevelType w:val="hybridMultilevel"/>
    <w:tmpl w:val="33A47296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92EAB4DE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6C2DD8"/>
    <w:multiLevelType w:val="hybridMultilevel"/>
    <w:tmpl w:val="19866810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3F62D7"/>
    <w:multiLevelType w:val="hybridMultilevel"/>
    <w:tmpl w:val="5B42631C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1A7E30"/>
    <w:multiLevelType w:val="hybridMultilevel"/>
    <w:tmpl w:val="AB7682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B94FDE"/>
    <w:multiLevelType w:val="hybridMultilevel"/>
    <w:tmpl w:val="5A783424"/>
    <w:lvl w:ilvl="0" w:tplc="92EAB4DE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8A57B2"/>
    <w:multiLevelType w:val="hybridMultilevel"/>
    <w:tmpl w:val="62B66E66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B95958"/>
    <w:multiLevelType w:val="hybridMultilevel"/>
    <w:tmpl w:val="85CC743A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767348"/>
    <w:multiLevelType w:val="multilevel"/>
    <w:tmpl w:val="90488FC8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4821C4"/>
    <w:multiLevelType w:val="hybridMultilevel"/>
    <w:tmpl w:val="1A768768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10"/>
  </w:num>
  <w:num w:numId="5">
    <w:abstractNumId w:val="13"/>
  </w:num>
  <w:num w:numId="6">
    <w:abstractNumId w:val="19"/>
  </w:num>
  <w:num w:numId="7">
    <w:abstractNumId w:val="18"/>
  </w:num>
  <w:num w:numId="8">
    <w:abstractNumId w:val="11"/>
  </w:num>
  <w:num w:numId="9">
    <w:abstractNumId w:val="15"/>
  </w:num>
  <w:num w:numId="10">
    <w:abstractNumId w:val="21"/>
  </w:num>
  <w:num w:numId="11">
    <w:abstractNumId w:val="16"/>
  </w:num>
  <w:num w:numId="12">
    <w:abstractNumId w:val="14"/>
  </w:num>
  <w:num w:numId="13">
    <w:abstractNumId w:val="20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62"/>
    <w:rsid w:val="0002415D"/>
    <w:rsid w:val="00036124"/>
    <w:rsid w:val="00043AA2"/>
    <w:rsid w:val="000555F2"/>
    <w:rsid w:val="00062255"/>
    <w:rsid w:val="00071F8A"/>
    <w:rsid w:val="00083B77"/>
    <w:rsid w:val="000D3BE4"/>
    <w:rsid w:val="000E39B5"/>
    <w:rsid w:val="000E443B"/>
    <w:rsid w:val="000F368E"/>
    <w:rsid w:val="000F4815"/>
    <w:rsid w:val="000F5587"/>
    <w:rsid w:val="001106BF"/>
    <w:rsid w:val="0013210A"/>
    <w:rsid w:val="001741F0"/>
    <w:rsid w:val="001833EF"/>
    <w:rsid w:val="0019040E"/>
    <w:rsid w:val="001B50EC"/>
    <w:rsid w:val="001E5B30"/>
    <w:rsid w:val="001E6C0A"/>
    <w:rsid w:val="00206B52"/>
    <w:rsid w:val="0022633E"/>
    <w:rsid w:val="002475D1"/>
    <w:rsid w:val="002635D9"/>
    <w:rsid w:val="00265645"/>
    <w:rsid w:val="002A3BA0"/>
    <w:rsid w:val="002B028B"/>
    <w:rsid w:val="002B2929"/>
    <w:rsid w:val="002B4205"/>
    <w:rsid w:val="002C0440"/>
    <w:rsid w:val="002C26B9"/>
    <w:rsid w:val="00306311"/>
    <w:rsid w:val="00337B09"/>
    <w:rsid w:val="00370BDB"/>
    <w:rsid w:val="0037378D"/>
    <w:rsid w:val="00380999"/>
    <w:rsid w:val="0038741C"/>
    <w:rsid w:val="003A3ACB"/>
    <w:rsid w:val="003B6569"/>
    <w:rsid w:val="003D4000"/>
    <w:rsid w:val="00400E5C"/>
    <w:rsid w:val="00400E87"/>
    <w:rsid w:val="00420252"/>
    <w:rsid w:val="00426752"/>
    <w:rsid w:val="00435560"/>
    <w:rsid w:val="0043799E"/>
    <w:rsid w:val="0048412C"/>
    <w:rsid w:val="004A26AC"/>
    <w:rsid w:val="004A3084"/>
    <w:rsid w:val="004A4669"/>
    <w:rsid w:val="004A4B57"/>
    <w:rsid w:val="004B65FE"/>
    <w:rsid w:val="004D2F2D"/>
    <w:rsid w:val="004E6E7B"/>
    <w:rsid w:val="00500F08"/>
    <w:rsid w:val="0051749B"/>
    <w:rsid w:val="0052187D"/>
    <w:rsid w:val="0053106F"/>
    <w:rsid w:val="0055799A"/>
    <w:rsid w:val="005A7B22"/>
    <w:rsid w:val="005C16A3"/>
    <w:rsid w:val="00611DE7"/>
    <w:rsid w:val="00632D2A"/>
    <w:rsid w:val="006534A6"/>
    <w:rsid w:val="00664426"/>
    <w:rsid w:val="00670DD2"/>
    <w:rsid w:val="00687DF7"/>
    <w:rsid w:val="006967BB"/>
    <w:rsid w:val="00734080"/>
    <w:rsid w:val="007733D9"/>
    <w:rsid w:val="007C0A46"/>
    <w:rsid w:val="007E1656"/>
    <w:rsid w:val="007E79F0"/>
    <w:rsid w:val="008008BA"/>
    <w:rsid w:val="00802DF9"/>
    <w:rsid w:val="00823CC2"/>
    <w:rsid w:val="0083048E"/>
    <w:rsid w:val="00842489"/>
    <w:rsid w:val="00853229"/>
    <w:rsid w:val="00855D9B"/>
    <w:rsid w:val="00857F89"/>
    <w:rsid w:val="00880598"/>
    <w:rsid w:val="008A23B4"/>
    <w:rsid w:val="0090114C"/>
    <w:rsid w:val="00902162"/>
    <w:rsid w:val="00922562"/>
    <w:rsid w:val="00925BD3"/>
    <w:rsid w:val="00934419"/>
    <w:rsid w:val="00962D4D"/>
    <w:rsid w:val="009D60C7"/>
    <w:rsid w:val="009E495C"/>
    <w:rsid w:val="00A0475B"/>
    <w:rsid w:val="00A353AE"/>
    <w:rsid w:val="00A53947"/>
    <w:rsid w:val="00A61124"/>
    <w:rsid w:val="00A71726"/>
    <w:rsid w:val="00A82BA3"/>
    <w:rsid w:val="00A9771B"/>
    <w:rsid w:val="00AC77F4"/>
    <w:rsid w:val="00AD4F7E"/>
    <w:rsid w:val="00AE7E9B"/>
    <w:rsid w:val="00AF2CF7"/>
    <w:rsid w:val="00B204FF"/>
    <w:rsid w:val="00B27C14"/>
    <w:rsid w:val="00B43C65"/>
    <w:rsid w:val="00B4543D"/>
    <w:rsid w:val="00B55C2D"/>
    <w:rsid w:val="00B86258"/>
    <w:rsid w:val="00B955AA"/>
    <w:rsid w:val="00BA000F"/>
    <w:rsid w:val="00BA3635"/>
    <w:rsid w:val="00BB73E7"/>
    <w:rsid w:val="00BE0FDC"/>
    <w:rsid w:val="00C070A2"/>
    <w:rsid w:val="00C14D94"/>
    <w:rsid w:val="00C42296"/>
    <w:rsid w:val="00C942BF"/>
    <w:rsid w:val="00CB315C"/>
    <w:rsid w:val="00CE4E80"/>
    <w:rsid w:val="00D224AF"/>
    <w:rsid w:val="00D52A1C"/>
    <w:rsid w:val="00D54ABC"/>
    <w:rsid w:val="00D62570"/>
    <w:rsid w:val="00DC0B48"/>
    <w:rsid w:val="00DE02BB"/>
    <w:rsid w:val="00DE2B3D"/>
    <w:rsid w:val="00DF7A0A"/>
    <w:rsid w:val="00E139B3"/>
    <w:rsid w:val="00E322D5"/>
    <w:rsid w:val="00E34FC7"/>
    <w:rsid w:val="00E61164"/>
    <w:rsid w:val="00E848BC"/>
    <w:rsid w:val="00E9206D"/>
    <w:rsid w:val="00EA04F3"/>
    <w:rsid w:val="00EA5257"/>
    <w:rsid w:val="00EE5387"/>
    <w:rsid w:val="00EF5146"/>
    <w:rsid w:val="00F14FE6"/>
    <w:rsid w:val="00F377E6"/>
    <w:rsid w:val="00F56018"/>
    <w:rsid w:val="00F72F55"/>
    <w:rsid w:val="00F73C3A"/>
    <w:rsid w:val="00F75776"/>
    <w:rsid w:val="00FC6909"/>
    <w:rsid w:val="00FD472B"/>
    <w:rsid w:val="00FE2EDD"/>
    <w:rsid w:val="00FE75C1"/>
    <w:rsid w:val="00FF4D12"/>
    <w:rsid w:val="00FF55DD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C14"/>
    <w:pPr>
      <w:spacing w:before="80" w:after="80"/>
    </w:pPr>
    <w:rPr>
      <w:rFonts w:ascii="Arial" w:hAnsi="Arial"/>
      <w:sz w:val="19"/>
      <w:szCs w:val="24"/>
    </w:rPr>
  </w:style>
  <w:style w:type="paragraph" w:styleId="Heading1">
    <w:name w:val="heading 1"/>
    <w:basedOn w:val="Normal"/>
    <w:next w:val="Noparagraphstyle"/>
    <w:qFormat/>
    <w:rsid w:val="00400E5C"/>
    <w:pPr>
      <w:outlineLvl w:val="0"/>
    </w:pPr>
    <w:rPr>
      <w:rFonts w:cs="Arial"/>
      <w:b/>
      <w:color w:val="49176D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37378D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Times Roman"/>
      <w:b/>
      <w:color w:val="00000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902162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table" w:styleId="TableGrid">
    <w:name w:val="Table Grid"/>
    <w:basedOn w:val="TableNormal"/>
    <w:rsid w:val="0090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021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02162"/>
    <w:pPr>
      <w:tabs>
        <w:tab w:val="center" w:pos="4153"/>
        <w:tab w:val="right" w:pos="8306"/>
      </w:tabs>
    </w:pPr>
  </w:style>
  <w:style w:type="paragraph" w:customStyle="1" w:styleId="Headerlevel2">
    <w:name w:val="Header level 2"/>
    <w:basedOn w:val="Noparagraphstyle"/>
    <w:rsid w:val="00902162"/>
    <w:pPr>
      <w:suppressAutoHyphens/>
      <w:spacing w:before="240" w:line="400" w:lineRule="atLeast"/>
    </w:pPr>
    <w:rPr>
      <w:rFonts w:ascii="Zurich Cn BT" w:hAnsi="Zurich Cn BT" w:cs="Zurich Cn BT"/>
      <w:b/>
      <w:bCs/>
      <w:i/>
      <w:iCs/>
      <w:color w:val="0000AF"/>
      <w:sz w:val="36"/>
      <w:szCs w:val="36"/>
      <w:lang w:val="en-GB"/>
    </w:rPr>
  </w:style>
  <w:style w:type="paragraph" w:customStyle="1" w:styleId="bulletlevel1">
    <w:name w:val="bullet level 1"/>
    <w:rsid w:val="0002415D"/>
    <w:pPr>
      <w:tabs>
        <w:tab w:val="left" w:pos="170"/>
      </w:tabs>
      <w:autoSpaceDE w:val="0"/>
      <w:autoSpaceDN w:val="0"/>
      <w:adjustRightInd w:val="0"/>
      <w:spacing w:before="80" w:after="80" w:line="288" w:lineRule="auto"/>
      <w:ind w:left="170" w:hanging="170"/>
      <w:textAlignment w:val="center"/>
    </w:pPr>
    <w:rPr>
      <w:rFonts w:ascii="Arial" w:hAnsi="Arial" w:cs="Times Roman"/>
      <w:color w:val="000000"/>
      <w:sz w:val="19"/>
      <w:szCs w:val="24"/>
    </w:rPr>
  </w:style>
  <w:style w:type="paragraph" w:customStyle="1" w:styleId="example">
    <w:name w:val="example"/>
    <w:link w:val="exampleChar"/>
    <w:rsid w:val="005A7B22"/>
    <w:pPr>
      <w:tabs>
        <w:tab w:val="left" w:pos="624"/>
      </w:tabs>
      <w:autoSpaceDE w:val="0"/>
      <w:autoSpaceDN w:val="0"/>
      <w:adjustRightInd w:val="0"/>
      <w:spacing w:after="40"/>
      <w:ind w:left="624" w:hanging="454"/>
      <w:textAlignment w:val="center"/>
    </w:pPr>
    <w:rPr>
      <w:rFonts w:ascii="Arial" w:hAnsi="Arial" w:cs="Arial"/>
      <w:color w:val="000000"/>
      <w:sz w:val="19"/>
    </w:rPr>
  </w:style>
  <w:style w:type="character" w:customStyle="1" w:styleId="exampleChar">
    <w:name w:val="example Char"/>
    <w:basedOn w:val="DefaultParagraphFont"/>
    <w:link w:val="example"/>
    <w:rsid w:val="00BB73E7"/>
    <w:rPr>
      <w:rFonts w:ascii="Arial" w:hAnsi="Arial" w:cs="Arial"/>
      <w:color w:val="000000"/>
      <w:sz w:val="19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erChar">
    <w:name w:val="Header Char"/>
    <w:basedOn w:val="DefaultParagraphFont"/>
    <w:link w:val="Head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4A4669"/>
    <w:rPr>
      <w:rFonts w:ascii="Arial" w:hAnsi="Arial" w:cs="Times Roman"/>
      <w:b/>
      <w:color w:val="000000"/>
      <w:sz w:val="21"/>
      <w:szCs w:val="21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C14"/>
    <w:pPr>
      <w:spacing w:before="80" w:after="80"/>
    </w:pPr>
    <w:rPr>
      <w:rFonts w:ascii="Arial" w:hAnsi="Arial"/>
      <w:sz w:val="19"/>
      <w:szCs w:val="24"/>
    </w:rPr>
  </w:style>
  <w:style w:type="paragraph" w:styleId="Heading1">
    <w:name w:val="heading 1"/>
    <w:basedOn w:val="Normal"/>
    <w:next w:val="Noparagraphstyle"/>
    <w:qFormat/>
    <w:rsid w:val="00400E5C"/>
    <w:pPr>
      <w:outlineLvl w:val="0"/>
    </w:pPr>
    <w:rPr>
      <w:rFonts w:cs="Arial"/>
      <w:b/>
      <w:color w:val="49176D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37378D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Times Roman"/>
      <w:b/>
      <w:color w:val="00000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902162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table" w:styleId="TableGrid">
    <w:name w:val="Table Grid"/>
    <w:basedOn w:val="TableNormal"/>
    <w:rsid w:val="0090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021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02162"/>
    <w:pPr>
      <w:tabs>
        <w:tab w:val="center" w:pos="4153"/>
        <w:tab w:val="right" w:pos="8306"/>
      </w:tabs>
    </w:pPr>
  </w:style>
  <w:style w:type="paragraph" w:customStyle="1" w:styleId="Headerlevel2">
    <w:name w:val="Header level 2"/>
    <w:basedOn w:val="Noparagraphstyle"/>
    <w:rsid w:val="00902162"/>
    <w:pPr>
      <w:suppressAutoHyphens/>
      <w:spacing w:before="240" w:line="400" w:lineRule="atLeast"/>
    </w:pPr>
    <w:rPr>
      <w:rFonts w:ascii="Zurich Cn BT" w:hAnsi="Zurich Cn BT" w:cs="Zurich Cn BT"/>
      <w:b/>
      <w:bCs/>
      <w:i/>
      <w:iCs/>
      <w:color w:val="0000AF"/>
      <w:sz w:val="36"/>
      <w:szCs w:val="36"/>
      <w:lang w:val="en-GB"/>
    </w:rPr>
  </w:style>
  <w:style w:type="paragraph" w:customStyle="1" w:styleId="bulletlevel1">
    <w:name w:val="bullet level 1"/>
    <w:rsid w:val="0002415D"/>
    <w:pPr>
      <w:tabs>
        <w:tab w:val="left" w:pos="170"/>
      </w:tabs>
      <w:autoSpaceDE w:val="0"/>
      <w:autoSpaceDN w:val="0"/>
      <w:adjustRightInd w:val="0"/>
      <w:spacing w:before="80" w:after="80" w:line="288" w:lineRule="auto"/>
      <w:ind w:left="170" w:hanging="170"/>
      <w:textAlignment w:val="center"/>
    </w:pPr>
    <w:rPr>
      <w:rFonts w:ascii="Arial" w:hAnsi="Arial" w:cs="Times Roman"/>
      <w:color w:val="000000"/>
      <w:sz w:val="19"/>
      <w:szCs w:val="24"/>
    </w:rPr>
  </w:style>
  <w:style w:type="paragraph" w:customStyle="1" w:styleId="example">
    <w:name w:val="example"/>
    <w:link w:val="exampleChar"/>
    <w:rsid w:val="005A7B22"/>
    <w:pPr>
      <w:tabs>
        <w:tab w:val="left" w:pos="624"/>
      </w:tabs>
      <w:autoSpaceDE w:val="0"/>
      <w:autoSpaceDN w:val="0"/>
      <w:adjustRightInd w:val="0"/>
      <w:spacing w:after="40"/>
      <w:ind w:left="624" w:hanging="454"/>
      <w:textAlignment w:val="center"/>
    </w:pPr>
    <w:rPr>
      <w:rFonts w:ascii="Arial" w:hAnsi="Arial" w:cs="Arial"/>
      <w:color w:val="000000"/>
      <w:sz w:val="19"/>
    </w:rPr>
  </w:style>
  <w:style w:type="character" w:customStyle="1" w:styleId="exampleChar">
    <w:name w:val="example Char"/>
    <w:basedOn w:val="DefaultParagraphFont"/>
    <w:link w:val="example"/>
    <w:rsid w:val="00BB73E7"/>
    <w:rPr>
      <w:rFonts w:ascii="Arial" w:hAnsi="Arial" w:cs="Arial"/>
      <w:color w:val="000000"/>
      <w:sz w:val="19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erChar">
    <w:name w:val="Header Char"/>
    <w:basedOn w:val="DefaultParagraphFont"/>
    <w:link w:val="Head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4A4669"/>
    <w:rPr>
      <w:rFonts w:ascii="Arial" w:hAnsi="Arial" w:cs="Times Roman"/>
      <w:b/>
      <w:color w:val="000000"/>
      <w:sz w:val="21"/>
      <w:szCs w:val="21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focus – for a specific KLA across all junctures</vt:lpstr>
    </vt:vector>
  </TitlesOfParts>
  <Company>Queensland Studies Authority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focus – for a specific KLA across all junctures</dc:title>
  <dc:subject/>
  <dc:creator>Queensland Studies Authority</dc:creator>
  <cp:keywords/>
  <dc:description/>
  <cp:lastModifiedBy>QSA</cp:lastModifiedBy>
  <cp:revision>2</cp:revision>
  <cp:lastPrinted>2008-04-08T01:34:00Z</cp:lastPrinted>
  <dcterms:created xsi:type="dcterms:W3CDTF">2014-06-18T07:19:00Z</dcterms:created>
  <dcterms:modified xsi:type="dcterms:W3CDTF">2014-06-18T07:19:00Z</dcterms:modified>
</cp:coreProperties>
</file>