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FB" w:rsidRPr="00BB01FB" w:rsidRDefault="00D812BF" w:rsidP="00BB01FB">
      <w:pPr>
        <w:pStyle w:val="Heading1"/>
        <w:rPr>
          <w:szCs w:val="32"/>
        </w:rPr>
      </w:pPr>
      <w:bookmarkStart w:id="0" w:name="_GoBack"/>
      <w:bookmarkEnd w:id="0"/>
      <w:r w:rsidRPr="00BB01FB">
        <w:t>ICTs</w:t>
      </w:r>
      <w:r w:rsidRPr="00BB01FB">
        <w:tab/>
      </w:r>
      <w:r w:rsidR="00BB01FB">
        <w:br/>
      </w:r>
      <w:r w:rsidRPr="00BB01FB">
        <w:rPr>
          <w:szCs w:val="32"/>
        </w:rPr>
        <w:t>Cross–curriculum priority</w:t>
      </w:r>
      <w:r w:rsidR="005863CA" w:rsidRPr="00BB01FB">
        <w:rPr>
          <w:szCs w:val="32"/>
        </w:rPr>
        <w:t xml:space="preserve"> </w:t>
      </w:r>
    </w:p>
    <w:p w:rsidR="005863CA" w:rsidRPr="00292B3D" w:rsidRDefault="005863CA" w:rsidP="00BB01FB">
      <w:pPr>
        <w:pStyle w:val="Heading2"/>
      </w:pPr>
      <w:r w:rsidRPr="00292B3D">
        <w:t xml:space="preserve">By the end of </w:t>
      </w:r>
      <w:r w:rsidRPr="00BB01FB">
        <w:rPr>
          <w:b/>
        </w:rPr>
        <w:t xml:space="preserve">Year </w:t>
      </w:r>
      <w:r w:rsidR="00FD7F85" w:rsidRPr="00BB01FB">
        <w:rPr>
          <w:b/>
        </w:rPr>
        <w:t>9</w:t>
      </w:r>
    </w:p>
    <w:p w:rsidR="00FD7F85" w:rsidRPr="00BB662E" w:rsidRDefault="00FD7F85" w:rsidP="005E2646">
      <w:pPr>
        <w:autoSpaceDE w:val="0"/>
        <w:autoSpaceDN w:val="0"/>
        <w:adjustRightInd w:val="0"/>
        <w:spacing w:before="360"/>
        <w:rPr>
          <w:rFonts w:cs="Arial"/>
        </w:rPr>
      </w:pPr>
      <w:r w:rsidRPr="00BB662E">
        <w:rPr>
          <w:rFonts w:cs="Arial"/>
          <w:sz w:val="20"/>
          <w:szCs w:val="20"/>
        </w:rPr>
        <w:t>Students live in a technological world where information and communication technologies (ICTs) are</w:t>
      </w:r>
      <w:r w:rsidR="005E2646" w:rsidRPr="00BB662E">
        <w:rPr>
          <w:rFonts w:cs="Arial"/>
          <w:sz w:val="20"/>
          <w:szCs w:val="20"/>
        </w:rPr>
        <w:t xml:space="preserve"> </w:t>
      </w:r>
      <w:r w:rsidRPr="00BB662E">
        <w:rPr>
          <w:rFonts w:cs="Arial"/>
        </w:rPr>
        <w:t>integral to everyday situations. ICTs include the hardware, software, peripheral devices and digital</w:t>
      </w:r>
      <w:r w:rsidR="005E2646" w:rsidRPr="00BB662E">
        <w:rPr>
          <w:rFonts w:cs="Arial"/>
        </w:rPr>
        <w:t xml:space="preserve"> </w:t>
      </w:r>
      <w:r w:rsidRPr="00BB662E">
        <w:rPr>
          <w:rFonts w:cs="Arial"/>
        </w:rPr>
        <w:t>systems that enable data and information to be managed, stored, processed and communicated.</w:t>
      </w:r>
      <w:r w:rsidR="005E2646" w:rsidRPr="00BB662E">
        <w:rPr>
          <w:rFonts w:cs="Arial"/>
        </w:rPr>
        <w:t xml:space="preserve"> </w:t>
      </w:r>
      <w:r w:rsidRPr="00BB662E">
        <w:rPr>
          <w:rFonts w:cs="Arial"/>
        </w:rPr>
        <w:t>Students independently and collaboratively work in online and stand-alone environments across a</w:t>
      </w:r>
      <w:r w:rsidR="005E2646" w:rsidRPr="00BB662E">
        <w:rPr>
          <w:rFonts w:cs="Arial"/>
        </w:rPr>
        <w:t xml:space="preserve"> </w:t>
      </w:r>
      <w:r w:rsidRPr="00BB662E">
        <w:rPr>
          <w:rFonts w:cs="Arial"/>
        </w:rPr>
        <w:t>range of learning contexts.</w:t>
      </w:r>
    </w:p>
    <w:p w:rsidR="00FD7F85" w:rsidRPr="00292B3D" w:rsidRDefault="00FD7F85" w:rsidP="005E2646">
      <w:r w:rsidRPr="00292B3D">
        <w:t>Students autonomously and routinely use a range of ICT functions and applications. They develop</w:t>
      </w:r>
      <w:r w:rsidR="005E2646">
        <w:t xml:space="preserve"> </w:t>
      </w:r>
      <w:r w:rsidRPr="00292B3D">
        <w:t>the knowledge, skills and capacity to select and use ICTs to inquire, develop new understandings,</w:t>
      </w:r>
      <w:r w:rsidR="005E2646">
        <w:t xml:space="preserve"> </w:t>
      </w:r>
      <w:r w:rsidRPr="00292B3D">
        <w:t>transform information and construct new knowledge for a specific purpose or context. They</w:t>
      </w:r>
      <w:r w:rsidR="005E2646">
        <w:t xml:space="preserve"> </w:t>
      </w:r>
      <w:r w:rsidRPr="00292B3D">
        <w:t>communicate with others in an ethical, safe and responsible manner. They develop understandings</w:t>
      </w:r>
      <w:r w:rsidR="005E2646">
        <w:t xml:space="preserve"> </w:t>
      </w:r>
      <w:r w:rsidRPr="00292B3D">
        <w:t>of the impact of ICTs on society.</w:t>
      </w:r>
    </w:p>
    <w:p w:rsidR="00FD7F85" w:rsidRPr="00292B3D" w:rsidRDefault="00FD7F85" w:rsidP="005E2646">
      <w:r w:rsidRPr="00292B3D">
        <w:t>Applying ICTs as a tool for learning assists students to become competent, discriminating, creative</w:t>
      </w:r>
      <w:r w:rsidR="005E2646">
        <w:t xml:space="preserve"> </w:t>
      </w:r>
      <w:r w:rsidRPr="00292B3D">
        <w:t>and productive users of ICTs. ICTs can be integrated in a variety of ways within and across all key</w:t>
      </w:r>
      <w:r w:rsidR="005E2646">
        <w:t xml:space="preserve"> </w:t>
      </w:r>
      <w:r w:rsidRPr="00292B3D">
        <w:t>learning areas to support thinking, learning, collaboration and communication.</w:t>
      </w:r>
    </w:p>
    <w:p w:rsidR="00FD7F85" w:rsidRPr="00292B3D" w:rsidRDefault="00FD7F85" w:rsidP="005E2646">
      <w:pPr>
        <w:pStyle w:val="Heading3"/>
      </w:pPr>
      <w:r w:rsidRPr="00292B3D">
        <w:t>Inquiring with ICTs</w:t>
      </w:r>
    </w:p>
    <w:p w:rsidR="00FD7F85" w:rsidRPr="00292B3D" w:rsidRDefault="00FD7F85" w:rsidP="005E2646">
      <w:r w:rsidRPr="00292B3D">
        <w:t>Students explore, select and use ICTs in the processes of inquiry and research across key learning</w:t>
      </w:r>
      <w:r w:rsidR="005E2646">
        <w:t xml:space="preserve"> </w:t>
      </w:r>
      <w:r w:rsidRPr="00292B3D">
        <w:t>areas. They: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identify the inquiry focus, data and information requirements and a range of digital information</w:t>
      </w:r>
      <w:r>
        <w:t xml:space="preserve"> </w:t>
      </w:r>
      <w:r w:rsidR="00FD7F85" w:rsidRPr="00292B3D">
        <w:t>sources</w:t>
      </w:r>
    </w:p>
    <w:p w:rsidR="00FD7F85" w:rsidRPr="00292B3D" w:rsidRDefault="00FD7F85" w:rsidP="005E2646">
      <w:pPr>
        <w:pStyle w:val="bullet"/>
      </w:pPr>
      <w:r w:rsidRPr="00292B3D">
        <w:t>•</w:t>
      </w:r>
      <w:r w:rsidR="005E2646">
        <w:tab/>
      </w:r>
      <w:r w:rsidRPr="00292B3D">
        <w:t>plan, conduct and refine advanced searches, and select appropriate sources of digital information</w:t>
      </w:r>
      <w:r w:rsidR="005E2646">
        <w:t xml:space="preserve"> </w:t>
      </w:r>
      <w:r w:rsidRPr="00292B3D">
        <w:t>in response to research questions</w:t>
      </w:r>
    </w:p>
    <w:p w:rsidR="00FD7F85" w:rsidRPr="00292B3D" w:rsidRDefault="00FD7F85" w:rsidP="005E2646">
      <w:pPr>
        <w:pStyle w:val="bullet"/>
      </w:pPr>
      <w:r w:rsidRPr="00292B3D">
        <w:t>•</w:t>
      </w:r>
      <w:r w:rsidR="005E2646">
        <w:tab/>
      </w:r>
      <w:r w:rsidRPr="00292B3D">
        <w:t>classify, organise, analyse and interpret data and information from a variety of sources to respond</w:t>
      </w:r>
      <w:r w:rsidR="005E2646">
        <w:t xml:space="preserve"> </w:t>
      </w:r>
      <w:r w:rsidRPr="00292B3D">
        <w:t>to inquiries, or to identify new paths for inquiries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evaluate data and information gathered for usefulness, credibility, relevance, accuracy,</w:t>
      </w:r>
      <w:r>
        <w:t xml:space="preserve"> </w:t>
      </w:r>
      <w:r w:rsidR="00FD7F85" w:rsidRPr="00292B3D">
        <w:t>completeness and authenticity</w:t>
      </w:r>
    </w:p>
    <w:p w:rsidR="003A103F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reflect on, analyse and evaluate how ICTs have assisted in addressing research questions and</w:t>
      </w:r>
      <w:r>
        <w:t xml:space="preserve"> </w:t>
      </w:r>
      <w:r w:rsidR="00FD7F85" w:rsidRPr="00292B3D">
        <w:t>sub-questions for the inquiry purposes and in developing new understandings.</w:t>
      </w:r>
    </w:p>
    <w:p w:rsidR="00FD7F85" w:rsidRPr="00292B3D" w:rsidRDefault="00FD7F85" w:rsidP="005E2646">
      <w:pPr>
        <w:pStyle w:val="Heading3"/>
      </w:pPr>
      <w:r w:rsidRPr="00292B3D">
        <w:t>Creating with ICTs</w:t>
      </w:r>
    </w:p>
    <w:p w:rsidR="00FD7F85" w:rsidRPr="00421EE8" w:rsidRDefault="00FD7F85" w:rsidP="005E2646">
      <w:pPr>
        <w:rPr>
          <w:rFonts w:cs="Arial"/>
          <w:szCs w:val="18"/>
        </w:rPr>
      </w:pPr>
      <w:r w:rsidRPr="00421EE8">
        <w:rPr>
          <w:rFonts w:cs="Arial"/>
          <w:szCs w:val="18"/>
        </w:rPr>
        <w:t>Students experiment with, select and use ICTs to create a range of responses to suit the purpose</w:t>
      </w:r>
      <w:r w:rsidR="005E2646" w:rsidRPr="00421EE8">
        <w:rPr>
          <w:rFonts w:cs="Arial"/>
          <w:szCs w:val="18"/>
        </w:rPr>
        <w:t xml:space="preserve"> </w:t>
      </w:r>
      <w:r w:rsidRPr="00421EE8">
        <w:rPr>
          <w:rFonts w:cs="Arial"/>
          <w:szCs w:val="18"/>
        </w:rPr>
        <w:t>and audience. They use ICTs to develop understanding, demonstrate creativity, thinking, learning,</w:t>
      </w:r>
      <w:r w:rsidR="005E2646" w:rsidRPr="00421EE8">
        <w:rPr>
          <w:rFonts w:cs="Arial"/>
          <w:szCs w:val="18"/>
        </w:rPr>
        <w:t xml:space="preserve"> </w:t>
      </w:r>
      <w:r w:rsidRPr="00421EE8">
        <w:rPr>
          <w:rFonts w:cs="Arial"/>
          <w:szCs w:val="18"/>
        </w:rPr>
        <w:t>collaboration and communication across key learning areas. They:</w:t>
      </w:r>
    </w:p>
    <w:p w:rsidR="00FD7F85" w:rsidRPr="00421EE8" w:rsidRDefault="005E2646" w:rsidP="005E2646">
      <w:pPr>
        <w:pStyle w:val="bullet"/>
      </w:pPr>
      <w:r w:rsidRPr="00421EE8">
        <w:t>•</w:t>
      </w:r>
      <w:r w:rsidRPr="00421EE8">
        <w:tab/>
      </w:r>
      <w:r w:rsidR="00FD7F85" w:rsidRPr="00421EE8">
        <w:t>analyse and evaluate creative opportunities to apply ICTs</w:t>
      </w:r>
    </w:p>
    <w:p w:rsidR="00FD7F85" w:rsidRPr="00421EE8" w:rsidRDefault="005E2646" w:rsidP="005E2646">
      <w:pPr>
        <w:pStyle w:val="bullet"/>
      </w:pPr>
      <w:r w:rsidRPr="00421EE8">
        <w:t>•</w:t>
      </w:r>
      <w:r w:rsidRPr="00421EE8">
        <w:tab/>
      </w:r>
      <w:r w:rsidR="00FD7F85" w:rsidRPr="00421EE8">
        <w:t>develop plans for innovative and creative responses, processes and simple systems</w:t>
      </w:r>
    </w:p>
    <w:p w:rsidR="00FD7F85" w:rsidRPr="00421EE8" w:rsidRDefault="005E2646" w:rsidP="005E2646">
      <w:pPr>
        <w:pStyle w:val="bullet"/>
      </w:pPr>
      <w:r w:rsidRPr="00421EE8">
        <w:t>•</w:t>
      </w:r>
      <w:r w:rsidRPr="00421EE8">
        <w:tab/>
      </w:r>
      <w:r w:rsidR="00FD7F85" w:rsidRPr="00421EE8">
        <w:t>establish criteria to assess and select ICTs</w:t>
      </w:r>
    </w:p>
    <w:p w:rsidR="00FD7F85" w:rsidRPr="00421EE8" w:rsidRDefault="005E2646" w:rsidP="005E2646">
      <w:pPr>
        <w:pStyle w:val="bullet"/>
      </w:pPr>
      <w:r w:rsidRPr="00421EE8">
        <w:t>•</w:t>
      </w:r>
      <w:r w:rsidRPr="00421EE8">
        <w:tab/>
      </w:r>
      <w:r w:rsidR="00FD7F85" w:rsidRPr="00421EE8">
        <w:t>express and creatively represent ideas, information and thinking in innovative ways</w:t>
      </w:r>
    </w:p>
    <w:p w:rsidR="00FD7F85" w:rsidRPr="00421EE8" w:rsidRDefault="005E2646" w:rsidP="005E2646">
      <w:pPr>
        <w:pStyle w:val="bullet"/>
      </w:pPr>
      <w:r w:rsidRPr="00421EE8">
        <w:t>•</w:t>
      </w:r>
      <w:r w:rsidRPr="00421EE8">
        <w:tab/>
      </w:r>
      <w:r w:rsidR="00FD7F85" w:rsidRPr="00421EE8">
        <w:t>develop innovative and creative responses, processes and simple systems</w:t>
      </w:r>
    </w:p>
    <w:p w:rsidR="00FD7F85" w:rsidRPr="00421EE8" w:rsidRDefault="005E2646" w:rsidP="005E2646">
      <w:pPr>
        <w:pStyle w:val="bullet"/>
      </w:pPr>
      <w:r w:rsidRPr="00421EE8">
        <w:t>•</w:t>
      </w:r>
      <w:r w:rsidRPr="00421EE8">
        <w:tab/>
      </w:r>
      <w:r w:rsidR="00FD7F85" w:rsidRPr="00421EE8">
        <w:t>analyse ICT-related problems to identify process, response or system changes required to meet needs</w:t>
      </w:r>
    </w:p>
    <w:p w:rsidR="00FD7F85" w:rsidRPr="00421EE8" w:rsidRDefault="005E2646" w:rsidP="005E2646">
      <w:pPr>
        <w:pStyle w:val="bullet"/>
      </w:pPr>
      <w:r w:rsidRPr="00421EE8">
        <w:t>•</w:t>
      </w:r>
      <w:r w:rsidRPr="00421EE8">
        <w:tab/>
      </w:r>
      <w:r w:rsidR="00FD7F85" w:rsidRPr="00421EE8">
        <w:t>creatively and effectively document and present their planning, thinking and learning, using a</w:t>
      </w:r>
      <w:r w:rsidRPr="00421EE8">
        <w:t xml:space="preserve"> </w:t>
      </w:r>
      <w:r w:rsidR="00FD7F85" w:rsidRPr="00421EE8">
        <w:t>combination of media</w:t>
      </w:r>
    </w:p>
    <w:p w:rsidR="00FD7F85" w:rsidRDefault="005E2646" w:rsidP="005E2646">
      <w:pPr>
        <w:pStyle w:val="bullet"/>
      </w:pPr>
      <w:r>
        <w:rPr>
          <w:rFonts w:ascii="MetaBookLF-Roman" w:hAnsi="MetaBookLF-Roman" w:cs="MetaBookLF-Roman"/>
          <w:sz w:val="20"/>
          <w:szCs w:val="20"/>
        </w:rPr>
        <w:t>•</w:t>
      </w:r>
      <w:r>
        <w:rPr>
          <w:rFonts w:ascii="MetaBookLF-Roman" w:hAnsi="MetaBookLF-Roman" w:cs="MetaBookLF-Roman"/>
          <w:sz w:val="20"/>
          <w:szCs w:val="20"/>
        </w:rPr>
        <w:tab/>
      </w:r>
      <w:r w:rsidR="00FD7F85" w:rsidRPr="00421EE8">
        <w:t>reflect on the use of ICTs as creative tools and apply established criteria to evaluate ICT responses.</w:t>
      </w:r>
    </w:p>
    <w:p w:rsidR="00421EE8" w:rsidRPr="00421EE8" w:rsidRDefault="00421EE8" w:rsidP="005E2646">
      <w:pPr>
        <w:pStyle w:val="bullet"/>
      </w:pPr>
    </w:p>
    <w:p w:rsidR="00FD7F85" w:rsidRPr="00292B3D" w:rsidRDefault="00FD7F85" w:rsidP="005E2646">
      <w:pPr>
        <w:pStyle w:val="Heading3"/>
      </w:pPr>
      <w:r w:rsidRPr="00292B3D">
        <w:lastRenderedPageBreak/>
        <w:t>Communicating with ICTs</w:t>
      </w:r>
    </w:p>
    <w:p w:rsidR="00FD7F85" w:rsidRPr="00292B3D" w:rsidRDefault="00FD7F85" w:rsidP="005E2646">
      <w:r w:rsidRPr="00292B3D">
        <w:t>Students experiment with, select and use ICTs across key learning areas to collaborate and enhance</w:t>
      </w:r>
      <w:r w:rsidR="005E2646">
        <w:t xml:space="preserve"> </w:t>
      </w:r>
      <w:r w:rsidRPr="00292B3D">
        <w:t>communication in local and global contexts for an identified purpose and audience. They: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collaborate, exchange ideas, distribute information, present critical opinions, problem solve and</w:t>
      </w:r>
      <w:r>
        <w:t xml:space="preserve"> </w:t>
      </w:r>
      <w:r w:rsidR="00FD7F85" w:rsidRPr="00292B3D">
        <w:t>interpret messages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consider and apply ICTs to enhance interpersonal relationships in order to develop social and</w:t>
      </w:r>
      <w:r>
        <w:t xml:space="preserve"> </w:t>
      </w:r>
      <w:r w:rsidR="00FD7F85" w:rsidRPr="00292B3D">
        <w:t>cultural understandings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apply suitable presentation and communication conventions and protocols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select and apply a variety of ICTs to exchange and interpret messages and meanings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present an individual or group identity in communication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reflect on feedback to analyse and improve their use of ICTs and to describe more effective use of</w:t>
      </w:r>
      <w:r>
        <w:t xml:space="preserve"> ICTs in future communications</w:t>
      </w:r>
      <w:r w:rsidR="00507A71">
        <w:t>.</w:t>
      </w:r>
    </w:p>
    <w:p w:rsidR="00FD7F85" w:rsidRPr="00292B3D" w:rsidRDefault="00FD7F85" w:rsidP="005E2646">
      <w:pPr>
        <w:pStyle w:val="Heading3"/>
      </w:pPr>
      <w:r w:rsidRPr="00292B3D">
        <w:t>Ethics, issues and ICTs</w:t>
      </w:r>
    </w:p>
    <w:p w:rsidR="00FD7F85" w:rsidRPr="00292B3D" w:rsidRDefault="00FD7F85" w:rsidP="005E2646">
      <w:r w:rsidRPr="00292B3D">
        <w:t>Students understand the multiple roles and impacts of ICTs in society. They develop and apply</w:t>
      </w:r>
      <w:r w:rsidR="005E2646">
        <w:t xml:space="preserve"> </w:t>
      </w:r>
      <w:r w:rsidRPr="00292B3D">
        <w:t>ethical, safe and responsible practices when working with ICTs in online and stand-alone</w:t>
      </w:r>
      <w:r w:rsidR="005E2646">
        <w:t xml:space="preserve"> </w:t>
      </w:r>
      <w:r w:rsidRPr="00292B3D">
        <w:t>environments. They: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apply codes of practice relevant to local and global environments, particularly in relation to online</w:t>
      </w:r>
      <w:r>
        <w:t xml:space="preserve"> </w:t>
      </w:r>
      <w:r w:rsidR="00FD7F85" w:rsidRPr="00292B3D">
        <w:t>environments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understand that values shape how ICTs are used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apply codes of practice and strategies to conform to intellectual property and copyright laws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consider individual rights and cultural expectations when accessing or creating digital information</w:t>
      </w:r>
      <w:r>
        <w:t xml:space="preserve"> </w:t>
      </w:r>
      <w:r w:rsidR="00FD7F85" w:rsidRPr="00292B3D">
        <w:t>sources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select and apply a range of preventative strategies to minimise health and safety issues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secure and protect digital information, including personal information and recognise the specific</w:t>
      </w:r>
      <w:r>
        <w:t xml:space="preserve"> </w:t>
      </w:r>
      <w:r w:rsidR="00FD7F85" w:rsidRPr="00292B3D">
        <w:t>needs of some users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develop and maintain strategies for securing and protecting digital information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analyse and evaluate ICT use, considering economic, social, ethical and legal perspectives</w:t>
      </w:r>
    </w:p>
    <w:p w:rsidR="00FD7F85" w:rsidRPr="00292B3D" w:rsidRDefault="005E2646" w:rsidP="005E2646">
      <w:pPr>
        <w:pStyle w:val="bullet"/>
      </w:pPr>
      <w:r>
        <w:t>•</w:t>
      </w:r>
      <w:r>
        <w:tab/>
      </w:r>
      <w:r w:rsidR="00FD7F85" w:rsidRPr="00292B3D">
        <w:t>reflect on, analyse and evaluate the current use of ICTs and predict future impacts on the</w:t>
      </w:r>
      <w:r>
        <w:t xml:space="preserve"> </w:t>
      </w:r>
      <w:r w:rsidR="00FD7F85" w:rsidRPr="00292B3D">
        <w:t>workplace and society.</w:t>
      </w:r>
    </w:p>
    <w:p w:rsidR="004C4D54" w:rsidRPr="00292B3D" w:rsidRDefault="004C4D54" w:rsidP="005E2646">
      <w:pPr>
        <w:pStyle w:val="Heading3"/>
      </w:pPr>
      <w:r w:rsidRPr="00292B3D">
        <w:t>Operating ICTs</w:t>
      </w:r>
    </w:p>
    <w:p w:rsidR="004C4D54" w:rsidRPr="00292B3D" w:rsidRDefault="004C4D54" w:rsidP="005E2646">
      <w:r w:rsidRPr="00292B3D">
        <w:t>Students use a range of advanced ICT functions and applications across key learning areas to</w:t>
      </w:r>
    </w:p>
    <w:p w:rsidR="004C4D54" w:rsidRPr="00292B3D" w:rsidRDefault="004C4D54" w:rsidP="005E2646">
      <w:r w:rsidRPr="00292B3D">
        <w:t>inquire, create, collaborate and communicate, and to efficiently manage information and data. They:</w:t>
      </w:r>
    </w:p>
    <w:p w:rsidR="004C4D54" w:rsidRPr="00292B3D" w:rsidRDefault="005E2646" w:rsidP="005E2646">
      <w:pPr>
        <w:pStyle w:val="bullet"/>
      </w:pPr>
      <w:r>
        <w:t>•</w:t>
      </w:r>
      <w:r>
        <w:tab/>
      </w:r>
      <w:r w:rsidR="004C4D54" w:rsidRPr="00292B3D">
        <w:t>apply efficient operational sequences for the operation of a variety of ICTs</w:t>
      </w:r>
    </w:p>
    <w:p w:rsidR="004C4D54" w:rsidRPr="00292B3D" w:rsidRDefault="005E2646" w:rsidP="005E2646">
      <w:pPr>
        <w:pStyle w:val="bullet"/>
      </w:pPr>
      <w:r>
        <w:t>•</w:t>
      </w:r>
      <w:r>
        <w:tab/>
      </w:r>
      <w:r w:rsidR="004C4D54" w:rsidRPr="00292B3D">
        <w:t>apply formats and conventions when undertaking tasks</w:t>
      </w:r>
    </w:p>
    <w:p w:rsidR="004C4D54" w:rsidRPr="00292B3D" w:rsidRDefault="005E2646" w:rsidP="005E2646">
      <w:pPr>
        <w:pStyle w:val="bullet"/>
      </w:pPr>
      <w:r>
        <w:t>•</w:t>
      </w:r>
      <w:r>
        <w:tab/>
      </w:r>
      <w:r w:rsidR="004C4D54" w:rsidRPr="00292B3D">
        <w:t>investigate and explain the main input, output, processing and storage devices and functions of</w:t>
      </w:r>
      <w:r>
        <w:t xml:space="preserve"> </w:t>
      </w:r>
      <w:r w:rsidR="004C4D54" w:rsidRPr="00292B3D">
        <w:t>ICT systems</w:t>
      </w:r>
    </w:p>
    <w:p w:rsidR="004C4D54" w:rsidRPr="00292B3D" w:rsidRDefault="005E2646" w:rsidP="005E2646">
      <w:pPr>
        <w:pStyle w:val="bullet"/>
      </w:pPr>
      <w:r>
        <w:t>•</w:t>
      </w:r>
      <w:r>
        <w:tab/>
      </w:r>
      <w:r w:rsidR="004C4D54" w:rsidRPr="00292B3D">
        <w:t>describe a range of devices and processes for performing complex tasks using</w:t>
      </w:r>
      <w:r w:rsidR="00292B3D" w:rsidRPr="00292B3D">
        <w:t xml:space="preserve"> the correct ICT-</w:t>
      </w:r>
      <w:r w:rsidR="004C4D54" w:rsidRPr="00292B3D">
        <w:t>specific</w:t>
      </w:r>
      <w:r>
        <w:t xml:space="preserve"> </w:t>
      </w:r>
      <w:r w:rsidR="004C4D54" w:rsidRPr="00292B3D">
        <w:t>terminology</w:t>
      </w:r>
    </w:p>
    <w:p w:rsidR="004C4D54" w:rsidRPr="00292B3D" w:rsidRDefault="005E2646" w:rsidP="005E2646">
      <w:pPr>
        <w:pStyle w:val="bullet"/>
      </w:pPr>
      <w:r>
        <w:t>•</w:t>
      </w:r>
      <w:r>
        <w:tab/>
      </w:r>
      <w:r w:rsidR="004C4D54" w:rsidRPr="00292B3D">
        <w:t>apply agreed processes for accessing and working with personal information and content</w:t>
      </w:r>
    </w:p>
    <w:p w:rsidR="004C4D54" w:rsidRPr="00292B3D" w:rsidRDefault="005E2646" w:rsidP="005E2646">
      <w:pPr>
        <w:pStyle w:val="bullet"/>
      </w:pPr>
      <w:r>
        <w:t>•</w:t>
      </w:r>
      <w:r>
        <w:tab/>
      </w:r>
      <w:r w:rsidR="004C4D54" w:rsidRPr="00292B3D">
        <w:t>access appropriate support when updating or learning new operational skills</w:t>
      </w:r>
    </w:p>
    <w:p w:rsidR="004C4D54" w:rsidRPr="00292B3D" w:rsidRDefault="005E2646" w:rsidP="005E2646">
      <w:pPr>
        <w:pStyle w:val="bullet"/>
      </w:pPr>
      <w:r>
        <w:t>•</w:t>
      </w:r>
      <w:r>
        <w:tab/>
      </w:r>
      <w:r w:rsidR="004C4D54" w:rsidRPr="00292B3D">
        <w:t>manage integrity of information and content in personal or collaborative digital environments</w:t>
      </w:r>
    </w:p>
    <w:p w:rsidR="004C4D54" w:rsidRPr="005E2646" w:rsidRDefault="005E2646" w:rsidP="005E2646">
      <w:pPr>
        <w:pStyle w:val="bullet"/>
      </w:pPr>
      <w:r>
        <w:t>•</w:t>
      </w:r>
      <w:r>
        <w:tab/>
      </w:r>
      <w:r w:rsidR="004C4D54" w:rsidRPr="00292B3D">
        <w:t>reflect on, analyse and evaluate their operational skills to meet the requirements system</w:t>
      </w:r>
      <w:r>
        <w:t xml:space="preserve"> </w:t>
      </w:r>
      <w:r w:rsidR="004C4D54" w:rsidRPr="00292B3D">
        <w:t>resources, processes and conventions in personal or collaborative digital environments.</w:t>
      </w:r>
    </w:p>
    <w:sectPr w:rsidR="004C4D54" w:rsidRPr="005E2646" w:rsidSect="008C31F3">
      <w:headerReference w:type="default" r:id="rId7"/>
      <w:footerReference w:type="default" r:id="rId8"/>
      <w:pgSz w:w="11906" w:h="16838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EF" w:rsidRDefault="007346EF">
      <w:r>
        <w:separator/>
      </w:r>
    </w:p>
  </w:endnote>
  <w:endnote w:type="continuationSeparator" w:id="0">
    <w:p w:rsidR="007346EF" w:rsidRDefault="007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LF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394893" w:rsidRDefault="00145D67" w:rsidP="004D1B83">
    <w:pPr>
      <w:pStyle w:val="Noparagraphstyle"/>
      <w:spacing w:before="80"/>
      <w:ind w:left="2268"/>
      <w:jc w:val="right"/>
      <w:rPr>
        <w:rFonts w:ascii="Arial" w:hAnsi="Arial" w:cs="Arial"/>
        <w:color w:val="auto"/>
        <w:sz w:val="15"/>
        <w:szCs w:val="15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3726180</wp:posOffset>
              </wp:positionH>
              <wp:positionV relativeFrom="paragraph">
                <wp:posOffset>-403860</wp:posOffset>
              </wp:positionV>
              <wp:extent cx="2421890" cy="330200"/>
              <wp:effectExtent l="190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181" w:rsidRPr="001748D0" w:rsidRDefault="00D13ACA" w:rsidP="00387181">
                          <w:pPr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13ACA">
                            <w:rPr>
                              <w:rFonts w:cs="Arial"/>
                              <w:bCs/>
                              <w:szCs w:val="18"/>
                            </w:rPr>
                            <w:t xml:space="preserve">Page 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begin"/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instrText xml:space="preserve"> PAGE </w:instrTex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separate"/>
                          </w:r>
                          <w:r w:rsidR="00145D67">
                            <w:rPr>
                              <w:rStyle w:val="PageNumber"/>
                              <w:rFonts w:cs="Arial"/>
                              <w:noProof/>
                              <w:szCs w:val="18"/>
                            </w:rPr>
                            <w:t>1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45D6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3.4pt;margin-top:-31.8pt;width:190.7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VstQIAALU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" filled="f" stroked="f">
              <v:textbox inset=",,0">
                <w:txbxContent>
                  <w:p w:rsidR="00387181" w:rsidRPr="001748D0" w:rsidRDefault="00D13ACA" w:rsidP="00387181">
                    <w:pPr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i/>
                        <w:color w:val="999999"/>
                        <w:sz w:val="20"/>
                        <w:szCs w:val="20"/>
                      </w:rPr>
                      <w:t xml:space="preserve">  </w:t>
                    </w:r>
                    <w:r w:rsidRPr="00D13ACA">
                      <w:rPr>
                        <w:rFonts w:cs="Arial"/>
                        <w:bCs/>
                        <w:szCs w:val="18"/>
                      </w:rPr>
                      <w:t xml:space="preserve">Page 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begin"/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instrText xml:space="preserve"> PAGE </w:instrTex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separate"/>
                    </w:r>
                    <w:r w:rsidR="00145D67">
                      <w:rPr>
                        <w:rStyle w:val="PageNumber"/>
                        <w:rFonts w:cs="Arial"/>
                        <w:noProof/>
                        <w:szCs w:val="18"/>
                      </w:rPr>
                      <w:t>1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end"/>
                    </w:r>
                    <w:r>
                      <w:rPr>
                        <w:rStyle w:val="PageNumber"/>
                        <w:rFonts w:cs="Arial"/>
                        <w:szCs w:val="18"/>
                      </w:rPr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45D67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-155575</wp:posOffset>
              </wp:positionV>
              <wp:extent cx="6120130" cy="0"/>
              <wp:effectExtent l="12065" t="6350" r="11430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2.25pt" to="481.9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"/>
          </w:pict>
        </mc:Fallback>
      </mc:AlternateContent>
    </w:r>
    <w:r w:rsidR="00A67933" w:rsidRPr="00394893">
      <w:rPr>
        <w:rFonts w:ascii="Arial" w:hAnsi="Arial" w:cs="Arial"/>
        <w:color w:val="auto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EF" w:rsidRDefault="007346EF">
      <w:r>
        <w:separator/>
      </w:r>
    </w:p>
  </w:footnote>
  <w:footnote w:type="continuationSeparator" w:id="0">
    <w:p w:rsidR="007346EF" w:rsidRDefault="0073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6B1A24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A60B2D">
      <w:rPr>
        <w:rFonts w:cs="Arial"/>
        <w:b/>
        <w:bCs/>
        <w:caps/>
        <w:sz w:val="16"/>
        <w:szCs w:val="16"/>
      </w:rPr>
      <w:t>Essential Learnings</w:t>
    </w:r>
    <w:r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50C28"/>
    <w:rsid w:val="00061D89"/>
    <w:rsid w:val="00087332"/>
    <w:rsid w:val="000971F8"/>
    <w:rsid w:val="000B26E7"/>
    <w:rsid w:val="000C46BD"/>
    <w:rsid w:val="0011248E"/>
    <w:rsid w:val="0012498B"/>
    <w:rsid w:val="00130EFC"/>
    <w:rsid w:val="00137833"/>
    <w:rsid w:val="00145D67"/>
    <w:rsid w:val="00161AA1"/>
    <w:rsid w:val="00163A41"/>
    <w:rsid w:val="00177BBF"/>
    <w:rsid w:val="00184DFB"/>
    <w:rsid w:val="00232BE0"/>
    <w:rsid w:val="0025751D"/>
    <w:rsid w:val="00292B3D"/>
    <w:rsid w:val="00297E26"/>
    <w:rsid w:val="002D1B32"/>
    <w:rsid w:val="0034150D"/>
    <w:rsid w:val="00346A3D"/>
    <w:rsid w:val="00361D9A"/>
    <w:rsid w:val="00370E4E"/>
    <w:rsid w:val="00387181"/>
    <w:rsid w:val="00394893"/>
    <w:rsid w:val="003A103F"/>
    <w:rsid w:val="003B3610"/>
    <w:rsid w:val="003E4350"/>
    <w:rsid w:val="003F02F7"/>
    <w:rsid w:val="00421EE8"/>
    <w:rsid w:val="00450F9C"/>
    <w:rsid w:val="00453F95"/>
    <w:rsid w:val="004818D8"/>
    <w:rsid w:val="004A315D"/>
    <w:rsid w:val="004B3D99"/>
    <w:rsid w:val="004C4D54"/>
    <w:rsid w:val="004D1B83"/>
    <w:rsid w:val="004D6BFF"/>
    <w:rsid w:val="00507A71"/>
    <w:rsid w:val="00534D6F"/>
    <w:rsid w:val="00563164"/>
    <w:rsid w:val="00577012"/>
    <w:rsid w:val="005863CA"/>
    <w:rsid w:val="005A7C02"/>
    <w:rsid w:val="005E2646"/>
    <w:rsid w:val="00602485"/>
    <w:rsid w:val="0069248F"/>
    <w:rsid w:val="006B1A24"/>
    <w:rsid w:val="006D1617"/>
    <w:rsid w:val="006D1DD0"/>
    <w:rsid w:val="006D6AD6"/>
    <w:rsid w:val="006E603F"/>
    <w:rsid w:val="007346EF"/>
    <w:rsid w:val="007565B4"/>
    <w:rsid w:val="0079630D"/>
    <w:rsid w:val="007A2A6E"/>
    <w:rsid w:val="007D1011"/>
    <w:rsid w:val="00810D02"/>
    <w:rsid w:val="0088320C"/>
    <w:rsid w:val="008975EE"/>
    <w:rsid w:val="008B22B1"/>
    <w:rsid w:val="008B5A36"/>
    <w:rsid w:val="008C31F3"/>
    <w:rsid w:val="00934D85"/>
    <w:rsid w:val="009551A7"/>
    <w:rsid w:val="00955C5D"/>
    <w:rsid w:val="00973E30"/>
    <w:rsid w:val="009A0DCE"/>
    <w:rsid w:val="009A500B"/>
    <w:rsid w:val="009B2FE7"/>
    <w:rsid w:val="009F2072"/>
    <w:rsid w:val="00A25110"/>
    <w:rsid w:val="00A546B8"/>
    <w:rsid w:val="00A60B2D"/>
    <w:rsid w:val="00A67933"/>
    <w:rsid w:val="00A82C3A"/>
    <w:rsid w:val="00A86041"/>
    <w:rsid w:val="00A97F06"/>
    <w:rsid w:val="00AC1830"/>
    <w:rsid w:val="00AE766C"/>
    <w:rsid w:val="00AF5ABE"/>
    <w:rsid w:val="00B73FB5"/>
    <w:rsid w:val="00B81605"/>
    <w:rsid w:val="00B8587F"/>
    <w:rsid w:val="00BA2970"/>
    <w:rsid w:val="00BB01FB"/>
    <w:rsid w:val="00BB662E"/>
    <w:rsid w:val="00BD2618"/>
    <w:rsid w:val="00BD4E32"/>
    <w:rsid w:val="00BD6033"/>
    <w:rsid w:val="00BE57E2"/>
    <w:rsid w:val="00BE661F"/>
    <w:rsid w:val="00C008BA"/>
    <w:rsid w:val="00C7150A"/>
    <w:rsid w:val="00CA7D3D"/>
    <w:rsid w:val="00CC08FE"/>
    <w:rsid w:val="00CC247C"/>
    <w:rsid w:val="00CC62C7"/>
    <w:rsid w:val="00CE34DF"/>
    <w:rsid w:val="00D13ACA"/>
    <w:rsid w:val="00D25A86"/>
    <w:rsid w:val="00D566E3"/>
    <w:rsid w:val="00D812BF"/>
    <w:rsid w:val="00DC16A2"/>
    <w:rsid w:val="00DF4AC2"/>
    <w:rsid w:val="00E33BF2"/>
    <w:rsid w:val="00E668A0"/>
    <w:rsid w:val="00E7093E"/>
    <w:rsid w:val="00E718BC"/>
    <w:rsid w:val="00F20DDA"/>
    <w:rsid w:val="00F24B46"/>
    <w:rsid w:val="00F2759F"/>
    <w:rsid w:val="00F33D24"/>
    <w:rsid w:val="00F42C8A"/>
    <w:rsid w:val="00F47DA9"/>
    <w:rsid w:val="00F6560A"/>
    <w:rsid w:val="00F80C7B"/>
    <w:rsid w:val="00F86BDC"/>
    <w:rsid w:val="00FA0D74"/>
    <w:rsid w:val="00FC0068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BB01FB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BB01FB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BB01FB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BB01FB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BB01FB"/>
    <w:pPr>
      <w:spacing w:before="320"/>
    </w:pPr>
    <w:rPr>
      <w:rFonts w:ascii="Arial" w:hAnsi="Arial" w:cs="Arial"/>
      <w:b/>
      <w:i/>
      <w:color w:val="000000"/>
      <w:spacing w:val="-3"/>
      <w:sz w:val="26"/>
      <w:szCs w:val="22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rsid w:val="00BB01FB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BB01FB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BB01FB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BB01FB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BB01FB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BB01FB"/>
    <w:pPr>
      <w:spacing w:before="320"/>
    </w:pPr>
    <w:rPr>
      <w:rFonts w:ascii="Arial" w:hAnsi="Arial" w:cs="Arial"/>
      <w:b/>
      <w:i/>
      <w:color w:val="000000"/>
      <w:spacing w:val="-3"/>
      <w:sz w:val="26"/>
      <w:szCs w:val="22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rsid w:val="00BB01FB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Queensland Studies Authority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Technology: Essential Learnings by the end of Year 9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