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jc w:val="center"/>
        <w:tblCellMar>
          <w:top w:w="567" w:type="dxa"/>
          <w:left w:w="567" w:type="dxa"/>
          <w:bottom w:w="567" w:type="dxa"/>
          <w:right w:w="567" w:type="dxa"/>
        </w:tblCellMar>
        <w:tblLook w:val="01E0" w:firstRow="1" w:lastRow="1" w:firstColumn="1" w:lastColumn="1" w:noHBand="0" w:noVBand="0"/>
      </w:tblPr>
      <w:tblGrid>
        <w:gridCol w:w="11340"/>
      </w:tblGrid>
      <w:tr w:rsidR="005E4253" w:rsidRPr="009719F9">
        <w:trPr>
          <w:trHeight w:hRule="exact" w:val="4488"/>
          <w:jc w:val="center"/>
        </w:trPr>
        <w:tc>
          <w:tcPr>
            <w:tcW w:w="11340" w:type="dxa"/>
            <w:tcBorders>
              <w:top w:val="nil"/>
              <w:left w:val="nil"/>
              <w:bottom w:val="nil"/>
              <w:right w:val="nil"/>
            </w:tcBorders>
            <w:shd w:val="clear" w:color="auto" w:fill="auto"/>
            <w:tcMar>
              <w:top w:w="0" w:type="dxa"/>
              <w:right w:w="0" w:type="dxa"/>
            </w:tcMar>
            <w:vAlign w:val="bottom"/>
          </w:tcPr>
          <w:p w:rsidR="005E4253" w:rsidRPr="005E4253" w:rsidRDefault="00E070CF" w:rsidP="003F6421">
            <w:pPr>
              <w:pStyle w:val="Title"/>
            </w:pPr>
            <w:bookmarkStart w:id="0" w:name="_GoBack"/>
            <w:bookmarkEnd w:id="0"/>
            <w:r w:rsidRPr="00E070CF">
              <w:t>Information and Communication Technology</w:t>
            </w:r>
          </w:p>
          <w:p w:rsidR="005E4253" w:rsidRPr="00D44CD9" w:rsidRDefault="00E070CF" w:rsidP="00C3632B">
            <w:pPr>
              <w:pStyle w:val="Subtitle"/>
              <w:rPr>
                <w:highlight w:val="lightGray"/>
              </w:rPr>
            </w:pPr>
            <w:r w:rsidRPr="00E070CF">
              <w:rPr>
                <w:rStyle w:val="SubtitleChar"/>
              </w:rPr>
              <w:t>Lower Secondary Subject Area Guidelines</w:t>
            </w:r>
          </w:p>
        </w:tc>
      </w:tr>
      <w:tr w:rsidR="005E4253" w:rsidRPr="009719F9">
        <w:trPr>
          <w:trHeight w:hRule="exact" w:val="170"/>
          <w:jc w:val="center"/>
        </w:trPr>
        <w:tc>
          <w:tcPr>
            <w:tcW w:w="11340" w:type="dxa"/>
            <w:tcBorders>
              <w:top w:val="nil"/>
              <w:left w:val="nil"/>
              <w:bottom w:val="single" w:sz="8" w:space="0" w:color="00948D"/>
              <w:right w:val="nil"/>
            </w:tcBorders>
            <w:tcMar>
              <w:top w:w="0" w:type="dxa"/>
              <w:left w:w="0" w:type="dxa"/>
              <w:bottom w:w="0" w:type="dxa"/>
              <w:right w:w="0" w:type="dxa"/>
            </w:tcMar>
            <w:vAlign w:val="bottom"/>
          </w:tcPr>
          <w:p w:rsidR="005E4253" w:rsidRPr="009719F9" w:rsidRDefault="005E4253" w:rsidP="009A6241"/>
        </w:tc>
      </w:tr>
      <w:tr w:rsidR="005E4253" w:rsidRPr="009719F9">
        <w:trPr>
          <w:trHeight w:hRule="exact" w:val="8222"/>
          <w:jc w:val="center"/>
        </w:trPr>
        <w:tc>
          <w:tcPr>
            <w:tcW w:w="11340" w:type="dxa"/>
            <w:tcBorders>
              <w:top w:val="single" w:sz="8" w:space="0" w:color="00948D"/>
              <w:left w:val="nil"/>
              <w:bottom w:val="single" w:sz="8" w:space="0" w:color="00948D"/>
              <w:right w:val="nil"/>
            </w:tcBorders>
          </w:tcPr>
          <w:p w:rsidR="000462BF" w:rsidRPr="00E070CF" w:rsidRDefault="00CB39D3" w:rsidP="00CB39D3">
            <w:pPr>
              <w:pStyle w:val="Date"/>
            </w:pPr>
            <w:r>
              <w:t>November</w:t>
            </w:r>
            <w:r w:rsidR="00E070CF">
              <w:t xml:space="preserve"> 2011</w:t>
            </w:r>
          </w:p>
        </w:tc>
      </w:tr>
    </w:tbl>
    <w:p w:rsidR="005E4253" w:rsidRDefault="005E4253" w:rsidP="005E4253"/>
    <w:p w:rsidR="004171A4" w:rsidRPr="00832062" w:rsidRDefault="004171A4" w:rsidP="00832062">
      <w:pPr>
        <w:sectPr w:rsidR="004171A4" w:rsidRPr="00832062" w:rsidSect="005E4253">
          <w:headerReference w:type="even" r:id="rId11"/>
          <w:headerReference w:type="default" r:id="rId12"/>
          <w:footerReference w:type="default" r:id="rId13"/>
          <w:footerReference w:type="first" r:id="rId14"/>
          <w:footnotePr>
            <w:pos w:val="beneathText"/>
            <w:numFmt w:val="chicago"/>
            <w:numRestart w:val="eachPage"/>
          </w:footnotePr>
          <w:type w:val="continuous"/>
          <w:pgSz w:w="11907" w:h="16840" w:code="9"/>
          <w:pgMar w:top="284" w:right="1701" w:bottom="1701" w:left="1701" w:header="284" w:footer="567" w:gutter="0"/>
          <w:pgNumType w:start="1"/>
          <w:cols w:space="720"/>
          <w:formProt w:val="0"/>
          <w:noEndnote/>
          <w:titlePg/>
          <w:docGrid w:linePitch="299"/>
        </w:sectPr>
      </w:pPr>
    </w:p>
    <w:p w:rsidR="00AC3633" w:rsidRDefault="00AC3633" w:rsidP="00AC3633">
      <w:pPr>
        <w:pStyle w:val="TOCHeading"/>
      </w:pPr>
      <w:bookmarkStart w:id="1" w:name="_Toc234219367"/>
      <w:r>
        <w:lastRenderedPageBreak/>
        <w:t>Contents</w:t>
      </w:r>
    </w:p>
    <w:p w:rsidR="001E200B" w:rsidRPr="00D44CD9" w:rsidRDefault="00AC3633">
      <w:pPr>
        <w:pStyle w:val="TOC1"/>
        <w:rPr>
          <w:rFonts w:ascii="Calibri" w:hAnsi="Calibri"/>
          <w:b w:val="0"/>
          <w:color w:val="auto"/>
          <w:sz w:val="22"/>
          <w:szCs w:val="22"/>
        </w:rPr>
      </w:pPr>
      <w:r>
        <w:fldChar w:fldCharType="begin"/>
      </w:r>
      <w:r>
        <w:instrText xml:space="preserve"> TOC \o "1-3" \h \z \u </w:instrText>
      </w:r>
      <w:r>
        <w:fldChar w:fldCharType="separate"/>
      </w:r>
      <w:hyperlink w:anchor="_Toc306615019" w:history="1">
        <w:r w:rsidR="001E200B" w:rsidRPr="00AA484B">
          <w:rPr>
            <w:rStyle w:val="Hyperlink"/>
          </w:rPr>
          <w:t>Rationale</w:t>
        </w:r>
        <w:r w:rsidR="001E200B">
          <w:rPr>
            <w:webHidden/>
          </w:rPr>
          <w:tab/>
        </w:r>
        <w:r w:rsidR="001E200B">
          <w:rPr>
            <w:webHidden/>
          </w:rPr>
          <w:fldChar w:fldCharType="begin"/>
        </w:r>
        <w:r w:rsidR="001E200B">
          <w:rPr>
            <w:webHidden/>
          </w:rPr>
          <w:instrText xml:space="preserve"> PAGEREF _Toc306615019 \h </w:instrText>
        </w:r>
        <w:r w:rsidR="001E200B">
          <w:rPr>
            <w:webHidden/>
          </w:rPr>
        </w:r>
        <w:r w:rsidR="001E200B">
          <w:rPr>
            <w:webHidden/>
          </w:rPr>
          <w:fldChar w:fldCharType="separate"/>
        </w:r>
        <w:r w:rsidR="00E503B1">
          <w:rPr>
            <w:webHidden/>
          </w:rPr>
          <w:t>3</w:t>
        </w:r>
        <w:r w:rsidR="001E200B">
          <w:rPr>
            <w:webHidden/>
          </w:rPr>
          <w:fldChar w:fldCharType="end"/>
        </w:r>
      </w:hyperlink>
    </w:p>
    <w:p w:rsidR="001E200B" w:rsidRPr="00D44CD9" w:rsidRDefault="00555493">
      <w:pPr>
        <w:pStyle w:val="TOC1"/>
        <w:rPr>
          <w:rFonts w:ascii="Calibri" w:hAnsi="Calibri"/>
          <w:b w:val="0"/>
          <w:color w:val="auto"/>
          <w:sz w:val="22"/>
          <w:szCs w:val="22"/>
        </w:rPr>
      </w:pPr>
      <w:hyperlink w:anchor="_Toc306615020" w:history="1">
        <w:r w:rsidR="001E200B" w:rsidRPr="00AA484B">
          <w:rPr>
            <w:rStyle w:val="Hyperlink"/>
          </w:rPr>
          <w:t>Planning using these guidelines</w:t>
        </w:r>
        <w:r w:rsidR="001E200B">
          <w:rPr>
            <w:webHidden/>
          </w:rPr>
          <w:tab/>
        </w:r>
        <w:r w:rsidR="001E200B">
          <w:rPr>
            <w:webHidden/>
          </w:rPr>
          <w:fldChar w:fldCharType="begin"/>
        </w:r>
        <w:r w:rsidR="001E200B">
          <w:rPr>
            <w:webHidden/>
          </w:rPr>
          <w:instrText xml:space="preserve"> PAGEREF _Toc306615020 \h </w:instrText>
        </w:r>
        <w:r w:rsidR="001E200B">
          <w:rPr>
            <w:webHidden/>
          </w:rPr>
        </w:r>
        <w:r w:rsidR="001E200B">
          <w:rPr>
            <w:webHidden/>
          </w:rPr>
          <w:fldChar w:fldCharType="separate"/>
        </w:r>
        <w:r w:rsidR="00E503B1">
          <w:rPr>
            <w:webHidden/>
          </w:rPr>
          <w:t>4</w:t>
        </w:r>
        <w:r w:rsidR="001E200B">
          <w:rPr>
            <w:webHidden/>
          </w:rPr>
          <w:fldChar w:fldCharType="end"/>
        </w:r>
      </w:hyperlink>
    </w:p>
    <w:p w:rsidR="001E200B" w:rsidRPr="00D44CD9" w:rsidRDefault="00555493">
      <w:pPr>
        <w:pStyle w:val="TOC1"/>
        <w:rPr>
          <w:rFonts w:ascii="Calibri" w:hAnsi="Calibri"/>
          <w:b w:val="0"/>
          <w:color w:val="auto"/>
          <w:sz w:val="22"/>
          <w:szCs w:val="22"/>
        </w:rPr>
      </w:pPr>
      <w:hyperlink w:anchor="_Toc306615021" w:history="1">
        <w:r w:rsidR="001E200B" w:rsidRPr="00AA484B">
          <w:rPr>
            <w:rStyle w:val="Hyperlink"/>
          </w:rPr>
          <w:t>Mapping Essential Learnings and Year 10 Guidelines</w:t>
        </w:r>
        <w:r w:rsidR="001E200B">
          <w:rPr>
            <w:webHidden/>
          </w:rPr>
          <w:tab/>
        </w:r>
        <w:r w:rsidR="001E200B">
          <w:rPr>
            <w:webHidden/>
          </w:rPr>
          <w:fldChar w:fldCharType="begin"/>
        </w:r>
        <w:r w:rsidR="001E200B">
          <w:rPr>
            <w:webHidden/>
          </w:rPr>
          <w:instrText xml:space="preserve"> PAGEREF _Toc306615021 \h </w:instrText>
        </w:r>
        <w:r w:rsidR="001E200B">
          <w:rPr>
            <w:webHidden/>
          </w:rPr>
        </w:r>
        <w:r w:rsidR="001E200B">
          <w:rPr>
            <w:webHidden/>
          </w:rPr>
          <w:fldChar w:fldCharType="separate"/>
        </w:r>
        <w:r w:rsidR="00E503B1">
          <w:rPr>
            <w:webHidden/>
          </w:rPr>
          <w:t>5</w:t>
        </w:r>
        <w:r w:rsidR="001E200B">
          <w:rPr>
            <w:webHidden/>
          </w:rPr>
          <w:fldChar w:fldCharType="end"/>
        </w:r>
      </w:hyperlink>
    </w:p>
    <w:p w:rsidR="001E200B" w:rsidRPr="00D44CD9" w:rsidRDefault="00555493">
      <w:pPr>
        <w:pStyle w:val="TOC2"/>
        <w:rPr>
          <w:rFonts w:ascii="Calibri" w:hAnsi="Calibri"/>
          <w:sz w:val="22"/>
          <w:szCs w:val="22"/>
          <w:lang w:eastAsia="en-AU"/>
        </w:rPr>
      </w:pPr>
      <w:hyperlink w:anchor="_Toc306615022" w:history="1">
        <w:r w:rsidR="001E200B" w:rsidRPr="00AA484B">
          <w:rPr>
            <w:rStyle w:val="Hyperlink"/>
          </w:rPr>
          <w:t>Technology Essential Learnings by the end of Year 9</w:t>
        </w:r>
        <w:r w:rsidR="001E200B">
          <w:rPr>
            <w:webHidden/>
          </w:rPr>
          <w:tab/>
        </w:r>
        <w:r w:rsidR="001E200B">
          <w:rPr>
            <w:webHidden/>
          </w:rPr>
          <w:fldChar w:fldCharType="begin"/>
        </w:r>
        <w:r w:rsidR="001E200B">
          <w:rPr>
            <w:webHidden/>
          </w:rPr>
          <w:instrText xml:space="preserve"> PAGEREF _Toc306615022 \h </w:instrText>
        </w:r>
        <w:r w:rsidR="001E200B">
          <w:rPr>
            <w:webHidden/>
          </w:rPr>
        </w:r>
        <w:r w:rsidR="001E200B">
          <w:rPr>
            <w:webHidden/>
          </w:rPr>
          <w:fldChar w:fldCharType="separate"/>
        </w:r>
        <w:r w:rsidR="00E503B1">
          <w:rPr>
            <w:webHidden/>
          </w:rPr>
          <w:t>5</w:t>
        </w:r>
        <w:r w:rsidR="001E200B">
          <w:rPr>
            <w:webHidden/>
          </w:rPr>
          <w:fldChar w:fldCharType="end"/>
        </w:r>
      </w:hyperlink>
    </w:p>
    <w:p w:rsidR="001E200B" w:rsidRPr="00D44CD9" w:rsidRDefault="00555493">
      <w:pPr>
        <w:pStyle w:val="TOC3"/>
        <w:rPr>
          <w:rFonts w:ascii="Calibri" w:hAnsi="Calibri"/>
          <w:sz w:val="22"/>
          <w:lang w:eastAsia="en-AU"/>
        </w:rPr>
      </w:pPr>
      <w:hyperlink w:anchor="_Toc306615023" w:history="1">
        <w:r w:rsidR="001E200B" w:rsidRPr="00AA484B">
          <w:rPr>
            <w:rStyle w:val="Hyperlink"/>
          </w:rPr>
          <w:t>Ways of working</w:t>
        </w:r>
        <w:r w:rsidR="001E200B">
          <w:rPr>
            <w:webHidden/>
          </w:rPr>
          <w:tab/>
        </w:r>
        <w:r w:rsidR="001E200B">
          <w:rPr>
            <w:webHidden/>
          </w:rPr>
          <w:fldChar w:fldCharType="begin"/>
        </w:r>
        <w:r w:rsidR="001E200B">
          <w:rPr>
            <w:webHidden/>
          </w:rPr>
          <w:instrText xml:space="preserve"> PAGEREF _Toc306615023 \h </w:instrText>
        </w:r>
        <w:r w:rsidR="001E200B">
          <w:rPr>
            <w:webHidden/>
          </w:rPr>
        </w:r>
        <w:r w:rsidR="001E200B">
          <w:rPr>
            <w:webHidden/>
          </w:rPr>
          <w:fldChar w:fldCharType="separate"/>
        </w:r>
        <w:r w:rsidR="00E503B1">
          <w:rPr>
            <w:webHidden/>
          </w:rPr>
          <w:t>5</w:t>
        </w:r>
        <w:r w:rsidR="001E200B">
          <w:rPr>
            <w:webHidden/>
          </w:rPr>
          <w:fldChar w:fldCharType="end"/>
        </w:r>
      </w:hyperlink>
    </w:p>
    <w:p w:rsidR="001E200B" w:rsidRPr="00D44CD9" w:rsidRDefault="00555493">
      <w:pPr>
        <w:pStyle w:val="TOC3"/>
        <w:rPr>
          <w:rFonts w:ascii="Calibri" w:hAnsi="Calibri"/>
          <w:sz w:val="22"/>
          <w:lang w:eastAsia="en-AU"/>
        </w:rPr>
      </w:pPr>
      <w:hyperlink w:anchor="_Toc306615024" w:history="1">
        <w:r w:rsidR="001E200B" w:rsidRPr="00AA484B">
          <w:rPr>
            <w:rStyle w:val="Hyperlink"/>
          </w:rPr>
          <w:t>Knowledge and understanding</w:t>
        </w:r>
        <w:r w:rsidR="001E200B">
          <w:rPr>
            <w:webHidden/>
          </w:rPr>
          <w:tab/>
        </w:r>
        <w:r w:rsidR="001E200B">
          <w:rPr>
            <w:webHidden/>
          </w:rPr>
          <w:fldChar w:fldCharType="begin"/>
        </w:r>
        <w:r w:rsidR="001E200B">
          <w:rPr>
            <w:webHidden/>
          </w:rPr>
          <w:instrText xml:space="preserve"> PAGEREF _Toc306615024 \h </w:instrText>
        </w:r>
        <w:r w:rsidR="001E200B">
          <w:rPr>
            <w:webHidden/>
          </w:rPr>
        </w:r>
        <w:r w:rsidR="001E200B">
          <w:rPr>
            <w:webHidden/>
          </w:rPr>
          <w:fldChar w:fldCharType="separate"/>
        </w:r>
        <w:r w:rsidR="00E503B1">
          <w:rPr>
            <w:webHidden/>
          </w:rPr>
          <w:t>6</w:t>
        </w:r>
        <w:r w:rsidR="001E200B">
          <w:rPr>
            <w:webHidden/>
          </w:rPr>
          <w:fldChar w:fldCharType="end"/>
        </w:r>
      </w:hyperlink>
    </w:p>
    <w:p w:rsidR="001E200B" w:rsidRPr="00D44CD9" w:rsidRDefault="00555493">
      <w:pPr>
        <w:pStyle w:val="TOC2"/>
        <w:rPr>
          <w:rFonts w:ascii="Calibri" w:hAnsi="Calibri"/>
          <w:sz w:val="22"/>
          <w:szCs w:val="22"/>
          <w:lang w:eastAsia="en-AU"/>
        </w:rPr>
      </w:pPr>
      <w:hyperlink w:anchor="_Toc306615025" w:history="1">
        <w:r w:rsidR="001E200B" w:rsidRPr="00AA484B">
          <w:rPr>
            <w:rStyle w:val="Hyperlink"/>
          </w:rPr>
          <w:t>The Arts — Media Essential Learnings by the end of Year 9</w:t>
        </w:r>
        <w:r w:rsidR="001E200B">
          <w:rPr>
            <w:webHidden/>
          </w:rPr>
          <w:tab/>
        </w:r>
        <w:r w:rsidR="001E200B">
          <w:rPr>
            <w:webHidden/>
          </w:rPr>
          <w:fldChar w:fldCharType="begin"/>
        </w:r>
        <w:r w:rsidR="001E200B">
          <w:rPr>
            <w:webHidden/>
          </w:rPr>
          <w:instrText xml:space="preserve"> PAGEREF _Toc306615025 \h </w:instrText>
        </w:r>
        <w:r w:rsidR="001E200B">
          <w:rPr>
            <w:webHidden/>
          </w:rPr>
        </w:r>
        <w:r w:rsidR="001E200B">
          <w:rPr>
            <w:webHidden/>
          </w:rPr>
          <w:fldChar w:fldCharType="separate"/>
        </w:r>
        <w:r w:rsidR="00E503B1">
          <w:rPr>
            <w:webHidden/>
          </w:rPr>
          <w:t>8</w:t>
        </w:r>
        <w:r w:rsidR="001E200B">
          <w:rPr>
            <w:webHidden/>
          </w:rPr>
          <w:fldChar w:fldCharType="end"/>
        </w:r>
      </w:hyperlink>
    </w:p>
    <w:p w:rsidR="001E200B" w:rsidRPr="00D44CD9" w:rsidRDefault="00555493">
      <w:pPr>
        <w:pStyle w:val="TOC3"/>
        <w:rPr>
          <w:rFonts w:ascii="Calibri" w:hAnsi="Calibri"/>
          <w:sz w:val="22"/>
          <w:lang w:eastAsia="en-AU"/>
        </w:rPr>
      </w:pPr>
      <w:hyperlink w:anchor="_Toc306615026" w:history="1">
        <w:r w:rsidR="001E200B" w:rsidRPr="00AA484B">
          <w:rPr>
            <w:rStyle w:val="Hyperlink"/>
          </w:rPr>
          <w:t>Ways of working</w:t>
        </w:r>
        <w:r w:rsidR="001E200B">
          <w:rPr>
            <w:webHidden/>
          </w:rPr>
          <w:tab/>
        </w:r>
        <w:r w:rsidR="001E200B">
          <w:rPr>
            <w:webHidden/>
          </w:rPr>
          <w:fldChar w:fldCharType="begin"/>
        </w:r>
        <w:r w:rsidR="001E200B">
          <w:rPr>
            <w:webHidden/>
          </w:rPr>
          <w:instrText xml:space="preserve"> PAGEREF _Toc306615026 \h </w:instrText>
        </w:r>
        <w:r w:rsidR="001E200B">
          <w:rPr>
            <w:webHidden/>
          </w:rPr>
        </w:r>
        <w:r w:rsidR="001E200B">
          <w:rPr>
            <w:webHidden/>
          </w:rPr>
          <w:fldChar w:fldCharType="separate"/>
        </w:r>
        <w:r w:rsidR="00E503B1">
          <w:rPr>
            <w:webHidden/>
          </w:rPr>
          <w:t>8</w:t>
        </w:r>
        <w:r w:rsidR="001E200B">
          <w:rPr>
            <w:webHidden/>
          </w:rPr>
          <w:fldChar w:fldCharType="end"/>
        </w:r>
      </w:hyperlink>
    </w:p>
    <w:p w:rsidR="001E200B" w:rsidRPr="00D44CD9" w:rsidRDefault="00555493">
      <w:pPr>
        <w:pStyle w:val="TOC3"/>
        <w:rPr>
          <w:rFonts w:ascii="Calibri" w:hAnsi="Calibri"/>
          <w:sz w:val="22"/>
          <w:lang w:eastAsia="en-AU"/>
        </w:rPr>
      </w:pPr>
      <w:hyperlink w:anchor="_Toc306615027" w:history="1">
        <w:r w:rsidR="001E200B" w:rsidRPr="00AA484B">
          <w:rPr>
            <w:rStyle w:val="Hyperlink"/>
          </w:rPr>
          <w:t>Knowledge and understanding</w:t>
        </w:r>
        <w:r w:rsidR="001E200B">
          <w:rPr>
            <w:webHidden/>
          </w:rPr>
          <w:tab/>
        </w:r>
        <w:r w:rsidR="001E200B">
          <w:rPr>
            <w:webHidden/>
          </w:rPr>
          <w:fldChar w:fldCharType="begin"/>
        </w:r>
        <w:r w:rsidR="001E200B">
          <w:rPr>
            <w:webHidden/>
          </w:rPr>
          <w:instrText xml:space="preserve"> PAGEREF _Toc306615027 \h </w:instrText>
        </w:r>
        <w:r w:rsidR="001E200B">
          <w:rPr>
            <w:webHidden/>
          </w:rPr>
        </w:r>
        <w:r w:rsidR="001E200B">
          <w:rPr>
            <w:webHidden/>
          </w:rPr>
          <w:fldChar w:fldCharType="separate"/>
        </w:r>
        <w:r w:rsidR="00E503B1">
          <w:rPr>
            <w:webHidden/>
          </w:rPr>
          <w:t>8</w:t>
        </w:r>
        <w:r w:rsidR="001E200B">
          <w:rPr>
            <w:webHidden/>
          </w:rPr>
          <w:fldChar w:fldCharType="end"/>
        </w:r>
      </w:hyperlink>
    </w:p>
    <w:p w:rsidR="001E200B" w:rsidRPr="00D44CD9" w:rsidRDefault="00555493">
      <w:pPr>
        <w:pStyle w:val="TOC2"/>
        <w:rPr>
          <w:rFonts w:ascii="Calibri" w:hAnsi="Calibri"/>
          <w:sz w:val="22"/>
          <w:szCs w:val="22"/>
          <w:lang w:eastAsia="en-AU"/>
        </w:rPr>
      </w:pPr>
      <w:hyperlink w:anchor="_Toc306615028" w:history="1">
        <w:r w:rsidR="001E200B" w:rsidRPr="00AA484B">
          <w:rPr>
            <w:rStyle w:val="Hyperlink"/>
          </w:rPr>
          <w:t>Year 10 Guidelines: Technology</w:t>
        </w:r>
        <w:r w:rsidR="001E200B">
          <w:rPr>
            <w:webHidden/>
          </w:rPr>
          <w:tab/>
        </w:r>
        <w:r w:rsidR="001E200B">
          <w:rPr>
            <w:webHidden/>
          </w:rPr>
          <w:fldChar w:fldCharType="begin"/>
        </w:r>
        <w:r w:rsidR="001E200B">
          <w:rPr>
            <w:webHidden/>
          </w:rPr>
          <w:instrText xml:space="preserve"> PAGEREF _Toc306615028 \h </w:instrText>
        </w:r>
        <w:r w:rsidR="001E200B">
          <w:rPr>
            <w:webHidden/>
          </w:rPr>
        </w:r>
        <w:r w:rsidR="001E200B">
          <w:rPr>
            <w:webHidden/>
          </w:rPr>
          <w:fldChar w:fldCharType="separate"/>
        </w:r>
        <w:r w:rsidR="00E503B1">
          <w:rPr>
            <w:webHidden/>
          </w:rPr>
          <w:t>8</w:t>
        </w:r>
        <w:r w:rsidR="001E200B">
          <w:rPr>
            <w:webHidden/>
          </w:rPr>
          <w:fldChar w:fldCharType="end"/>
        </w:r>
      </w:hyperlink>
    </w:p>
    <w:p w:rsidR="001E200B" w:rsidRPr="00D44CD9" w:rsidRDefault="00555493">
      <w:pPr>
        <w:pStyle w:val="TOC3"/>
        <w:rPr>
          <w:rFonts w:ascii="Calibri" w:hAnsi="Calibri"/>
          <w:sz w:val="22"/>
          <w:lang w:eastAsia="en-AU"/>
        </w:rPr>
      </w:pPr>
      <w:hyperlink w:anchor="_Toc306615029" w:history="1">
        <w:r w:rsidR="001E200B" w:rsidRPr="00AA484B">
          <w:rPr>
            <w:rStyle w:val="Hyperlink"/>
          </w:rPr>
          <w:t>Ways of working</w:t>
        </w:r>
        <w:r w:rsidR="001E200B">
          <w:rPr>
            <w:webHidden/>
          </w:rPr>
          <w:tab/>
        </w:r>
        <w:r w:rsidR="001E200B">
          <w:rPr>
            <w:webHidden/>
          </w:rPr>
          <w:fldChar w:fldCharType="begin"/>
        </w:r>
        <w:r w:rsidR="001E200B">
          <w:rPr>
            <w:webHidden/>
          </w:rPr>
          <w:instrText xml:space="preserve"> PAGEREF _Toc306615029 \h </w:instrText>
        </w:r>
        <w:r w:rsidR="001E200B">
          <w:rPr>
            <w:webHidden/>
          </w:rPr>
        </w:r>
        <w:r w:rsidR="001E200B">
          <w:rPr>
            <w:webHidden/>
          </w:rPr>
          <w:fldChar w:fldCharType="separate"/>
        </w:r>
        <w:r w:rsidR="00E503B1">
          <w:rPr>
            <w:webHidden/>
          </w:rPr>
          <w:t>8</w:t>
        </w:r>
        <w:r w:rsidR="001E200B">
          <w:rPr>
            <w:webHidden/>
          </w:rPr>
          <w:fldChar w:fldCharType="end"/>
        </w:r>
      </w:hyperlink>
    </w:p>
    <w:p w:rsidR="001E200B" w:rsidRPr="00D44CD9" w:rsidRDefault="00555493">
      <w:pPr>
        <w:pStyle w:val="TOC3"/>
        <w:rPr>
          <w:rFonts w:ascii="Calibri" w:hAnsi="Calibri"/>
          <w:sz w:val="22"/>
          <w:lang w:eastAsia="en-AU"/>
        </w:rPr>
      </w:pPr>
      <w:hyperlink w:anchor="_Toc306615030" w:history="1">
        <w:r w:rsidR="001E200B" w:rsidRPr="00AA484B">
          <w:rPr>
            <w:rStyle w:val="Hyperlink"/>
          </w:rPr>
          <w:t>Knowledge and understanding</w:t>
        </w:r>
        <w:r w:rsidR="001E200B">
          <w:rPr>
            <w:webHidden/>
          </w:rPr>
          <w:tab/>
        </w:r>
        <w:r w:rsidR="001E200B">
          <w:rPr>
            <w:webHidden/>
          </w:rPr>
          <w:fldChar w:fldCharType="begin"/>
        </w:r>
        <w:r w:rsidR="001E200B">
          <w:rPr>
            <w:webHidden/>
          </w:rPr>
          <w:instrText xml:space="preserve"> PAGEREF _Toc306615030 \h </w:instrText>
        </w:r>
        <w:r w:rsidR="001E200B">
          <w:rPr>
            <w:webHidden/>
          </w:rPr>
        </w:r>
        <w:r w:rsidR="001E200B">
          <w:rPr>
            <w:webHidden/>
          </w:rPr>
          <w:fldChar w:fldCharType="separate"/>
        </w:r>
        <w:r w:rsidR="00E503B1">
          <w:rPr>
            <w:webHidden/>
          </w:rPr>
          <w:t>9</w:t>
        </w:r>
        <w:r w:rsidR="001E200B">
          <w:rPr>
            <w:webHidden/>
          </w:rPr>
          <w:fldChar w:fldCharType="end"/>
        </w:r>
      </w:hyperlink>
    </w:p>
    <w:p w:rsidR="001E200B" w:rsidRPr="00D44CD9" w:rsidRDefault="00555493">
      <w:pPr>
        <w:pStyle w:val="TOC2"/>
        <w:rPr>
          <w:rFonts w:ascii="Calibri" w:hAnsi="Calibri"/>
          <w:sz w:val="22"/>
          <w:szCs w:val="22"/>
          <w:lang w:eastAsia="en-AU"/>
        </w:rPr>
      </w:pPr>
      <w:hyperlink w:anchor="_Toc306615031" w:history="1">
        <w:r w:rsidR="001E200B" w:rsidRPr="00AA484B">
          <w:rPr>
            <w:rStyle w:val="Hyperlink"/>
          </w:rPr>
          <w:t>Year 10 Guidelines:  The Arts — Media</w:t>
        </w:r>
        <w:r w:rsidR="001E200B">
          <w:rPr>
            <w:webHidden/>
          </w:rPr>
          <w:tab/>
        </w:r>
        <w:r w:rsidR="001E200B">
          <w:rPr>
            <w:webHidden/>
          </w:rPr>
          <w:fldChar w:fldCharType="begin"/>
        </w:r>
        <w:r w:rsidR="001E200B">
          <w:rPr>
            <w:webHidden/>
          </w:rPr>
          <w:instrText xml:space="preserve"> PAGEREF _Toc306615031 \h </w:instrText>
        </w:r>
        <w:r w:rsidR="001E200B">
          <w:rPr>
            <w:webHidden/>
          </w:rPr>
        </w:r>
        <w:r w:rsidR="001E200B">
          <w:rPr>
            <w:webHidden/>
          </w:rPr>
          <w:fldChar w:fldCharType="separate"/>
        </w:r>
        <w:r w:rsidR="00E503B1">
          <w:rPr>
            <w:webHidden/>
          </w:rPr>
          <w:t>10</w:t>
        </w:r>
        <w:r w:rsidR="001E200B">
          <w:rPr>
            <w:webHidden/>
          </w:rPr>
          <w:fldChar w:fldCharType="end"/>
        </w:r>
      </w:hyperlink>
    </w:p>
    <w:p w:rsidR="001E200B" w:rsidRPr="00D44CD9" w:rsidRDefault="00555493">
      <w:pPr>
        <w:pStyle w:val="TOC3"/>
        <w:rPr>
          <w:rFonts w:ascii="Calibri" w:hAnsi="Calibri"/>
          <w:sz w:val="22"/>
          <w:lang w:eastAsia="en-AU"/>
        </w:rPr>
      </w:pPr>
      <w:hyperlink w:anchor="_Toc306615032" w:history="1">
        <w:r w:rsidR="001E200B" w:rsidRPr="00AA484B">
          <w:rPr>
            <w:rStyle w:val="Hyperlink"/>
          </w:rPr>
          <w:t>Ways of working</w:t>
        </w:r>
        <w:r w:rsidR="001E200B">
          <w:rPr>
            <w:webHidden/>
          </w:rPr>
          <w:tab/>
        </w:r>
        <w:r w:rsidR="001E200B">
          <w:rPr>
            <w:webHidden/>
          </w:rPr>
          <w:fldChar w:fldCharType="begin"/>
        </w:r>
        <w:r w:rsidR="001E200B">
          <w:rPr>
            <w:webHidden/>
          </w:rPr>
          <w:instrText xml:space="preserve"> PAGEREF _Toc306615032 \h </w:instrText>
        </w:r>
        <w:r w:rsidR="001E200B">
          <w:rPr>
            <w:webHidden/>
          </w:rPr>
        </w:r>
        <w:r w:rsidR="001E200B">
          <w:rPr>
            <w:webHidden/>
          </w:rPr>
          <w:fldChar w:fldCharType="separate"/>
        </w:r>
        <w:r w:rsidR="00E503B1">
          <w:rPr>
            <w:webHidden/>
          </w:rPr>
          <w:t>10</w:t>
        </w:r>
        <w:r w:rsidR="001E200B">
          <w:rPr>
            <w:webHidden/>
          </w:rPr>
          <w:fldChar w:fldCharType="end"/>
        </w:r>
      </w:hyperlink>
    </w:p>
    <w:p w:rsidR="001E200B" w:rsidRPr="00D44CD9" w:rsidRDefault="00555493">
      <w:pPr>
        <w:pStyle w:val="TOC3"/>
        <w:rPr>
          <w:rFonts w:ascii="Calibri" w:hAnsi="Calibri"/>
          <w:sz w:val="22"/>
          <w:lang w:eastAsia="en-AU"/>
        </w:rPr>
      </w:pPr>
      <w:hyperlink w:anchor="_Toc306615033" w:history="1">
        <w:r w:rsidR="001E200B" w:rsidRPr="00AA484B">
          <w:rPr>
            <w:rStyle w:val="Hyperlink"/>
          </w:rPr>
          <w:t>Knowledge and understanding</w:t>
        </w:r>
        <w:r w:rsidR="001E200B">
          <w:rPr>
            <w:webHidden/>
          </w:rPr>
          <w:tab/>
        </w:r>
        <w:r w:rsidR="001E200B">
          <w:rPr>
            <w:webHidden/>
          </w:rPr>
          <w:fldChar w:fldCharType="begin"/>
        </w:r>
        <w:r w:rsidR="001E200B">
          <w:rPr>
            <w:webHidden/>
          </w:rPr>
          <w:instrText xml:space="preserve"> PAGEREF _Toc306615033 \h </w:instrText>
        </w:r>
        <w:r w:rsidR="001E200B">
          <w:rPr>
            <w:webHidden/>
          </w:rPr>
        </w:r>
        <w:r w:rsidR="001E200B">
          <w:rPr>
            <w:webHidden/>
          </w:rPr>
          <w:fldChar w:fldCharType="separate"/>
        </w:r>
        <w:r w:rsidR="00E503B1">
          <w:rPr>
            <w:webHidden/>
          </w:rPr>
          <w:t>10</w:t>
        </w:r>
        <w:r w:rsidR="001E200B">
          <w:rPr>
            <w:webHidden/>
          </w:rPr>
          <w:fldChar w:fldCharType="end"/>
        </w:r>
      </w:hyperlink>
    </w:p>
    <w:p w:rsidR="001E200B" w:rsidRPr="00D44CD9" w:rsidRDefault="00555493">
      <w:pPr>
        <w:pStyle w:val="TOC1"/>
        <w:rPr>
          <w:rFonts w:ascii="Calibri" w:hAnsi="Calibri"/>
          <w:b w:val="0"/>
          <w:color w:val="auto"/>
          <w:sz w:val="22"/>
          <w:szCs w:val="22"/>
        </w:rPr>
      </w:pPr>
      <w:hyperlink w:anchor="_Toc306615034" w:history="1">
        <w:r w:rsidR="001E200B" w:rsidRPr="00AA484B">
          <w:rPr>
            <w:rStyle w:val="Hyperlink"/>
          </w:rPr>
          <w:t>Assessment</w:t>
        </w:r>
        <w:r w:rsidR="001E200B">
          <w:rPr>
            <w:webHidden/>
          </w:rPr>
          <w:tab/>
        </w:r>
        <w:r w:rsidR="001E200B">
          <w:rPr>
            <w:webHidden/>
          </w:rPr>
          <w:fldChar w:fldCharType="begin"/>
        </w:r>
        <w:r w:rsidR="001E200B">
          <w:rPr>
            <w:webHidden/>
          </w:rPr>
          <w:instrText xml:space="preserve"> PAGEREF _Toc306615034 \h </w:instrText>
        </w:r>
        <w:r w:rsidR="001E200B">
          <w:rPr>
            <w:webHidden/>
          </w:rPr>
        </w:r>
        <w:r w:rsidR="001E200B">
          <w:rPr>
            <w:webHidden/>
          </w:rPr>
          <w:fldChar w:fldCharType="separate"/>
        </w:r>
        <w:r w:rsidR="00E503B1">
          <w:rPr>
            <w:webHidden/>
          </w:rPr>
          <w:t>11</w:t>
        </w:r>
        <w:r w:rsidR="001E200B">
          <w:rPr>
            <w:webHidden/>
          </w:rPr>
          <w:fldChar w:fldCharType="end"/>
        </w:r>
      </w:hyperlink>
    </w:p>
    <w:p w:rsidR="001E200B" w:rsidRPr="00D44CD9" w:rsidRDefault="00555493">
      <w:pPr>
        <w:pStyle w:val="TOC2"/>
        <w:rPr>
          <w:rFonts w:ascii="Calibri" w:hAnsi="Calibri"/>
          <w:sz w:val="22"/>
          <w:szCs w:val="22"/>
          <w:lang w:eastAsia="en-AU"/>
        </w:rPr>
      </w:pPr>
      <w:hyperlink w:anchor="_Toc306615035" w:history="1">
        <w:r w:rsidR="001E200B" w:rsidRPr="00AA484B">
          <w:rPr>
            <w:rStyle w:val="Hyperlink"/>
          </w:rPr>
          <w:t>Planning an assessment program</w:t>
        </w:r>
        <w:r w:rsidR="001E200B">
          <w:rPr>
            <w:webHidden/>
          </w:rPr>
          <w:tab/>
        </w:r>
        <w:r w:rsidR="001E200B">
          <w:rPr>
            <w:webHidden/>
          </w:rPr>
          <w:fldChar w:fldCharType="begin"/>
        </w:r>
        <w:r w:rsidR="001E200B">
          <w:rPr>
            <w:webHidden/>
          </w:rPr>
          <w:instrText xml:space="preserve"> PAGEREF _Toc306615035 \h </w:instrText>
        </w:r>
        <w:r w:rsidR="001E200B">
          <w:rPr>
            <w:webHidden/>
          </w:rPr>
        </w:r>
        <w:r w:rsidR="001E200B">
          <w:rPr>
            <w:webHidden/>
          </w:rPr>
          <w:fldChar w:fldCharType="separate"/>
        </w:r>
        <w:r w:rsidR="00E503B1">
          <w:rPr>
            <w:webHidden/>
          </w:rPr>
          <w:t>11</w:t>
        </w:r>
        <w:r w:rsidR="001E200B">
          <w:rPr>
            <w:webHidden/>
          </w:rPr>
          <w:fldChar w:fldCharType="end"/>
        </w:r>
      </w:hyperlink>
    </w:p>
    <w:p w:rsidR="001E200B" w:rsidRPr="00D44CD9" w:rsidRDefault="00555493">
      <w:pPr>
        <w:pStyle w:val="TOC2"/>
        <w:rPr>
          <w:rFonts w:ascii="Calibri" w:hAnsi="Calibri"/>
          <w:sz w:val="22"/>
          <w:szCs w:val="22"/>
          <w:lang w:eastAsia="en-AU"/>
        </w:rPr>
      </w:pPr>
      <w:hyperlink w:anchor="_Toc306615036" w:history="1">
        <w:r w:rsidR="001E200B" w:rsidRPr="00AA484B">
          <w:rPr>
            <w:rStyle w:val="Hyperlink"/>
          </w:rPr>
          <w:t>Standards</w:t>
        </w:r>
        <w:r w:rsidR="001E200B">
          <w:rPr>
            <w:webHidden/>
          </w:rPr>
          <w:tab/>
        </w:r>
        <w:r w:rsidR="001E200B">
          <w:rPr>
            <w:webHidden/>
          </w:rPr>
          <w:fldChar w:fldCharType="begin"/>
        </w:r>
        <w:r w:rsidR="001E200B">
          <w:rPr>
            <w:webHidden/>
          </w:rPr>
          <w:instrText xml:space="preserve"> PAGEREF _Toc306615036 \h </w:instrText>
        </w:r>
        <w:r w:rsidR="001E200B">
          <w:rPr>
            <w:webHidden/>
          </w:rPr>
        </w:r>
        <w:r w:rsidR="001E200B">
          <w:rPr>
            <w:webHidden/>
          </w:rPr>
          <w:fldChar w:fldCharType="separate"/>
        </w:r>
        <w:r w:rsidR="00E503B1">
          <w:rPr>
            <w:webHidden/>
          </w:rPr>
          <w:t>11</w:t>
        </w:r>
        <w:r w:rsidR="001E200B">
          <w:rPr>
            <w:webHidden/>
          </w:rPr>
          <w:fldChar w:fldCharType="end"/>
        </w:r>
      </w:hyperlink>
    </w:p>
    <w:p w:rsidR="001E200B" w:rsidRPr="00D44CD9" w:rsidRDefault="00555493">
      <w:pPr>
        <w:pStyle w:val="TOC2"/>
        <w:rPr>
          <w:rFonts w:ascii="Calibri" w:hAnsi="Calibri"/>
          <w:sz w:val="22"/>
          <w:szCs w:val="22"/>
          <w:lang w:eastAsia="en-AU"/>
        </w:rPr>
      </w:pPr>
      <w:hyperlink w:anchor="_Toc306615037" w:history="1">
        <w:r w:rsidR="001E200B" w:rsidRPr="00AA484B">
          <w:rPr>
            <w:rStyle w:val="Hyperlink"/>
          </w:rPr>
          <w:t>Assessment techniques and instruments</w:t>
        </w:r>
        <w:r w:rsidR="001E200B">
          <w:rPr>
            <w:webHidden/>
          </w:rPr>
          <w:tab/>
        </w:r>
        <w:r w:rsidR="001E200B">
          <w:rPr>
            <w:webHidden/>
          </w:rPr>
          <w:fldChar w:fldCharType="begin"/>
        </w:r>
        <w:r w:rsidR="001E200B">
          <w:rPr>
            <w:webHidden/>
          </w:rPr>
          <w:instrText xml:space="preserve"> PAGEREF _Toc306615037 \h </w:instrText>
        </w:r>
        <w:r w:rsidR="001E200B">
          <w:rPr>
            <w:webHidden/>
          </w:rPr>
        </w:r>
        <w:r w:rsidR="001E200B">
          <w:rPr>
            <w:webHidden/>
          </w:rPr>
          <w:fldChar w:fldCharType="separate"/>
        </w:r>
        <w:r w:rsidR="00E503B1">
          <w:rPr>
            <w:webHidden/>
          </w:rPr>
          <w:t>11</w:t>
        </w:r>
        <w:r w:rsidR="001E200B">
          <w:rPr>
            <w:webHidden/>
          </w:rPr>
          <w:fldChar w:fldCharType="end"/>
        </w:r>
      </w:hyperlink>
    </w:p>
    <w:p w:rsidR="001E200B" w:rsidRPr="00D44CD9" w:rsidRDefault="00555493">
      <w:pPr>
        <w:pStyle w:val="TOC1"/>
        <w:rPr>
          <w:rFonts w:ascii="Calibri" w:hAnsi="Calibri"/>
          <w:b w:val="0"/>
          <w:color w:val="auto"/>
          <w:sz w:val="22"/>
          <w:szCs w:val="22"/>
        </w:rPr>
      </w:pPr>
      <w:hyperlink w:anchor="_Toc306615038" w:history="1">
        <w:r w:rsidR="001E200B" w:rsidRPr="00AA484B">
          <w:rPr>
            <w:rStyle w:val="Hyperlink"/>
          </w:rPr>
          <w:t>Courses of study</w:t>
        </w:r>
        <w:r w:rsidR="001E200B">
          <w:rPr>
            <w:webHidden/>
          </w:rPr>
          <w:tab/>
        </w:r>
        <w:r w:rsidR="001E200B">
          <w:rPr>
            <w:webHidden/>
          </w:rPr>
          <w:fldChar w:fldCharType="begin"/>
        </w:r>
        <w:r w:rsidR="001E200B">
          <w:rPr>
            <w:webHidden/>
          </w:rPr>
          <w:instrText xml:space="preserve"> PAGEREF _Toc306615038 \h </w:instrText>
        </w:r>
        <w:r w:rsidR="001E200B">
          <w:rPr>
            <w:webHidden/>
          </w:rPr>
        </w:r>
        <w:r w:rsidR="001E200B">
          <w:rPr>
            <w:webHidden/>
          </w:rPr>
          <w:fldChar w:fldCharType="separate"/>
        </w:r>
        <w:r w:rsidR="00E503B1">
          <w:rPr>
            <w:webHidden/>
          </w:rPr>
          <w:t>13</w:t>
        </w:r>
        <w:r w:rsidR="001E200B">
          <w:rPr>
            <w:webHidden/>
          </w:rPr>
          <w:fldChar w:fldCharType="end"/>
        </w:r>
      </w:hyperlink>
    </w:p>
    <w:p w:rsidR="001E200B" w:rsidRPr="00D44CD9" w:rsidRDefault="00555493">
      <w:pPr>
        <w:pStyle w:val="TOC2"/>
        <w:rPr>
          <w:rFonts w:ascii="Calibri" w:hAnsi="Calibri"/>
          <w:sz w:val="22"/>
          <w:szCs w:val="22"/>
          <w:lang w:eastAsia="en-AU"/>
        </w:rPr>
      </w:pPr>
      <w:hyperlink w:anchor="_Toc306615039" w:history="1">
        <w:r w:rsidR="001E200B" w:rsidRPr="00AA484B">
          <w:rPr>
            <w:rStyle w:val="Hyperlink"/>
          </w:rPr>
          <w:t>Using inquiry</w:t>
        </w:r>
        <w:r w:rsidR="001E200B">
          <w:rPr>
            <w:webHidden/>
          </w:rPr>
          <w:tab/>
        </w:r>
        <w:r w:rsidR="001E200B">
          <w:rPr>
            <w:webHidden/>
          </w:rPr>
          <w:fldChar w:fldCharType="begin"/>
        </w:r>
        <w:r w:rsidR="001E200B">
          <w:rPr>
            <w:webHidden/>
          </w:rPr>
          <w:instrText xml:space="preserve"> PAGEREF _Toc306615039 \h </w:instrText>
        </w:r>
        <w:r w:rsidR="001E200B">
          <w:rPr>
            <w:webHidden/>
          </w:rPr>
        </w:r>
        <w:r w:rsidR="001E200B">
          <w:rPr>
            <w:webHidden/>
          </w:rPr>
          <w:fldChar w:fldCharType="separate"/>
        </w:r>
        <w:r w:rsidR="00E503B1">
          <w:rPr>
            <w:webHidden/>
          </w:rPr>
          <w:t>13</w:t>
        </w:r>
        <w:r w:rsidR="001E200B">
          <w:rPr>
            <w:webHidden/>
          </w:rPr>
          <w:fldChar w:fldCharType="end"/>
        </w:r>
      </w:hyperlink>
    </w:p>
    <w:p w:rsidR="001E200B" w:rsidRPr="00D44CD9" w:rsidRDefault="00555493">
      <w:pPr>
        <w:pStyle w:val="TOC2"/>
        <w:rPr>
          <w:rFonts w:ascii="Calibri" w:hAnsi="Calibri"/>
          <w:sz w:val="22"/>
          <w:szCs w:val="22"/>
          <w:lang w:eastAsia="en-AU"/>
        </w:rPr>
      </w:pPr>
      <w:hyperlink w:anchor="_Toc306615040" w:history="1">
        <w:r w:rsidR="001E200B" w:rsidRPr="00AA484B">
          <w:rPr>
            <w:rStyle w:val="Hyperlink"/>
          </w:rPr>
          <w:t>Examples of term- or semester-length units of study</w:t>
        </w:r>
        <w:r w:rsidR="001E200B">
          <w:rPr>
            <w:webHidden/>
          </w:rPr>
          <w:tab/>
        </w:r>
        <w:r w:rsidR="001E200B">
          <w:rPr>
            <w:webHidden/>
          </w:rPr>
          <w:fldChar w:fldCharType="begin"/>
        </w:r>
        <w:r w:rsidR="001E200B">
          <w:rPr>
            <w:webHidden/>
          </w:rPr>
          <w:instrText xml:space="preserve"> PAGEREF _Toc306615040 \h </w:instrText>
        </w:r>
        <w:r w:rsidR="001E200B">
          <w:rPr>
            <w:webHidden/>
          </w:rPr>
        </w:r>
        <w:r w:rsidR="001E200B">
          <w:rPr>
            <w:webHidden/>
          </w:rPr>
          <w:fldChar w:fldCharType="separate"/>
        </w:r>
        <w:r w:rsidR="00E503B1">
          <w:rPr>
            <w:webHidden/>
          </w:rPr>
          <w:t>13</w:t>
        </w:r>
        <w:r w:rsidR="001E200B">
          <w:rPr>
            <w:webHidden/>
          </w:rPr>
          <w:fldChar w:fldCharType="end"/>
        </w:r>
      </w:hyperlink>
    </w:p>
    <w:p w:rsidR="001E200B" w:rsidRPr="00D44CD9" w:rsidRDefault="00555493">
      <w:pPr>
        <w:pStyle w:val="TOC3"/>
        <w:rPr>
          <w:rFonts w:ascii="Calibri" w:hAnsi="Calibri"/>
          <w:sz w:val="22"/>
          <w:lang w:eastAsia="en-AU"/>
        </w:rPr>
      </w:pPr>
      <w:hyperlink w:anchor="_Toc306615041" w:history="1">
        <w:r w:rsidR="001E200B" w:rsidRPr="00AA484B">
          <w:rPr>
            <w:rStyle w:val="Hyperlink"/>
          </w:rPr>
          <w:t>Example 1: Webpage design</w:t>
        </w:r>
        <w:r w:rsidR="001E200B">
          <w:rPr>
            <w:webHidden/>
          </w:rPr>
          <w:tab/>
        </w:r>
        <w:r w:rsidR="001E200B">
          <w:rPr>
            <w:webHidden/>
          </w:rPr>
          <w:fldChar w:fldCharType="begin"/>
        </w:r>
        <w:r w:rsidR="001E200B">
          <w:rPr>
            <w:webHidden/>
          </w:rPr>
          <w:instrText xml:space="preserve"> PAGEREF _Toc306615041 \h </w:instrText>
        </w:r>
        <w:r w:rsidR="001E200B">
          <w:rPr>
            <w:webHidden/>
          </w:rPr>
        </w:r>
        <w:r w:rsidR="001E200B">
          <w:rPr>
            <w:webHidden/>
          </w:rPr>
          <w:fldChar w:fldCharType="separate"/>
        </w:r>
        <w:r w:rsidR="00E503B1">
          <w:rPr>
            <w:webHidden/>
          </w:rPr>
          <w:t>14</w:t>
        </w:r>
        <w:r w:rsidR="001E200B">
          <w:rPr>
            <w:webHidden/>
          </w:rPr>
          <w:fldChar w:fldCharType="end"/>
        </w:r>
      </w:hyperlink>
    </w:p>
    <w:p w:rsidR="001E200B" w:rsidRPr="00D44CD9" w:rsidRDefault="00555493">
      <w:pPr>
        <w:pStyle w:val="TOC3"/>
        <w:rPr>
          <w:rFonts w:ascii="Calibri" w:hAnsi="Calibri"/>
          <w:sz w:val="22"/>
          <w:lang w:eastAsia="en-AU"/>
        </w:rPr>
      </w:pPr>
      <w:hyperlink w:anchor="_Toc306615042" w:history="1">
        <w:r w:rsidR="001E200B" w:rsidRPr="00AA484B">
          <w:rPr>
            <w:rStyle w:val="Hyperlink"/>
          </w:rPr>
          <w:t>Example 2: Using databases</w:t>
        </w:r>
        <w:r w:rsidR="001E200B">
          <w:rPr>
            <w:webHidden/>
          </w:rPr>
          <w:tab/>
        </w:r>
        <w:r w:rsidR="001E200B">
          <w:rPr>
            <w:webHidden/>
          </w:rPr>
          <w:fldChar w:fldCharType="begin"/>
        </w:r>
        <w:r w:rsidR="001E200B">
          <w:rPr>
            <w:webHidden/>
          </w:rPr>
          <w:instrText xml:space="preserve"> PAGEREF _Toc306615042 \h </w:instrText>
        </w:r>
        <w:r w:rsidR="001E200B">
          <w:rPr>
            <w:webHidden/>
          </w:rPr>
        </w:r>
        <w:r w:rsidR="001E200B">
          <w:rPr>
            <w:webHidden/>
          </w:rPr>
          <w:fldChar w:fldCharType="separate"/>
        </w:r>
        <w:r w:rsidR="00E503B1">
          <w:rPr>
            <w:webHidden/>
          </w:rPr>
          <w:t>17</w:t>
        </w:r>
        <w:r w:rsidR="001E200B">
          <w:rPr>
            <w:webHidden/>
          </w:rPr>
          <w:fldChar w:fldCharType="end"/>
        </w:r>
      </w:hyperlink>
    </w:p>
    <w:p w:rsidR="009D1327" w:rsidRDefault="00AC3633" w:rsidP="009D1327">
      <w:r>
        <w:rPr>
          <w:b/>
          <w:bCs/>
          <w:noProof/>
        </w:rPr>
        <w:fldChar w:fldCharType="end"/>
      </w:r>
    </w:p>
    <w:p w:rsidR="009D1327" w:rsidRDefault="009D1327" w:rsidP="009D1327"/>
    <w:p w:rsidR="00AC3633" w:rsidRDefault="00AC3633" w:rsidP="009D1327">
      <w:pPr>
        <w:sectPr w:rsidR="00AC3633" w:rsidSect="00230CBD">
          <w:headerReference w:type="even" r:id="rId15"/>
          <w:headerReference w:type="default" r:id="rId16"/>
          <w:footerReference w:type="even" r:id="rId17"/>
          <w:footerReference w:type="default" r:id="rId18"/>
          <w:headerReference w:type="first" r:id="rId19"/>
          <w:footnotePr>
            <w:numFmt w:val="chicago"/>
          </w:footnotePr>
          <w:type w:val="continuous"/>
          <w:pgSz w:w="11907" w:h="16840" w:code="9"/>
          <w:pgMar w:top="1134" w:right="1701" w:bottom="1701" w:left="1701" w:header="510" w:footer="709" w:gutter="0"/>
          <w:cols w:space="720"/>
          <w:formProt w:val="0"/>
          <w:noEndnote/>
          <w:docGrid w:linePitch="299"/>
        </w:sectPr>
      </w:pPr>
    </w:p>
    <w:p w:rsidR="00E070CF" w:rsidRDefault="00E070CF" w:rsidP="00E070CF">
      <w:pPr>
        <w:pStyle w:val="Heading1"/>
        <w:spacing w:before="0"/>
      </w:pPr>
      <w:bookmarkStart w:id="2" w:name="_Toc306615019"/>
      <w:bookmarkEnd w:id="1"/>
      <w:r>
        <w:lastRenderedPageBreak/>
        <w:t>Rationale</w:t>
      </w:r>
      <w:bookmarkEnd w:id="2"/>
    </w:p>
    <w:p w:rsidR="00E070CF" w:rsidRDefault="00E070CF" w:rsidP="00E070CF">
      <w:r>
        <w:t>Modern technological societies are characterised by the rapid expansion of knowledge and the ease of access to, and exchange of, information in a digital format. Active and informed participation in this world requires citizens to be adaptable and self-directed users of information and communication technology. They need to work analytically and creatively, behave ethically, be socially responsible and work collaboratively.</w:t>
      </w:r>
    </w:p>
    <w:p w:rsidR="00E070CF" w:rsidRDefault="00E070CF" w:rsidP="00E070CF">
      <w:r>
        <w:t xml:space="preserve">In the study of Information and Communication Technology (ICT), students develop and demonstrate the knowledge, practices and dispositions necessary to operate effectively in information-rich environments. They understand the transformation of data to information, of information to knowledge, as well as the interdependence of human and technological agencies that lead to these transformations. </w:t>
      </w:r>
    </w:p>
    <w:p w:rsidR="00E070CF" w:rsidRDefault="00E070CF" w:rsidP="00E070CF">
      <w:r>
        <w:t>The Ways of working and the Knowledge and understanding outlined in these guidelines are drawn from the:</w:t>
      </w:r>
    </w:p>
    <w:p w:rsidR="00E070CF" w:rsidRPr="00E070CF" w:rsidRDefault="00E070CF" w:rsidP="00956E09">
      <w:pPr>
        <w:pStyle w:val="ListParagraph"/>
        <w:numPr>
          <w:ilvl w:val="0"/>
          <w:numId w:val="6"/>
        </w:numPr>
      </w:pPr>
      <w:r w:rsidRPr="00E070CF">
        <w:rPr>
          <w:i/>
        </w:rPr>
        <w:t>Technology Essential Learnings (ELs)</w:t>
      </w:r>
      <w:r w:rsidRPr="00E070CF">
        <w:t xml:space="preserve"> and </w:t>
      </w:r>
      <w:r w:rsidRPr="00E070CF">
        <w:rPr>
          <w:i/>
        </w:rPr>
        <w:t>The Arts — Media ELs</w:t>
      </w:r>
    </w:p>
    <w:p w:rsidR="00E070CF" w:rsidRPr="00E070CF" w:rsidRDefault="00E070CF" w:rsidP="00956E09">
      <w:pPr>
        <w:pStyle w:val="ListParagraph"/>
        <w:numPr>
          <w:ilvl w:val="0"/>
          <w:numId w:val="6"/>
        </w:numPr>
      </w:pPr>
      <w:r w:rsidRPr="00E070CF">
        <w:rPr>
          <w:i/>
        </w:rPr>
        <w:t>Year 10 Guidelines: Technology</w:t>
      </w:r>
      <w:r w:rsidRPr="00E070CF">
        <w:t xml:space="preserve"> and </w:t>
      </w:r>
      <w:r w:rsidRPr="00E070CF">
        <w:rPr>
          <w:i/>
        </w:rPr>
        <w:t>Year 10 Guidelines: The Arts — Media</w:t>
      </w:r>
    </w:p>
    <w:p w:rsidR="00E070CF" w:rsidRPr="00E070CF" w:rsidRDefault="00E070CF" w:rsidP="00956E09">
      <w:pPr>
        <w:pStyle w:val="ListParagraph"/>
        <w:numPr>
          <w:ilvl w:val="0"/>
          <w:numId w:val="6"/>
        </w:numPr>
      </w:pPr>
      <w:r w:rsidRPr="00E070CF">
        <w:t>The Arts: Media learning area.</w:t>
      </w:r>
      <w:r>
        <w:rPr>
          <w:rStyle w:val="FootnoteReference"/>
        </w:rPr>
        <w:footnoteReference w:id="1"/>
      </w:r>
    </w:p>
    <w:p w:rsidR="00AC3633" w:rsidRDefault="00E070CF" w:rsidP="00E070CF">
      <w:r>
        <w:t xml:space="preserve">Figure 1 below shows the relationship between the </w:t>
      </w:r>
      <w:r w:rsidRPr="00E070CF">
        <w:rPr>
          <w:i/>
        </w:rPr>
        <w:t>ELs</w:t>
      </w:r>
      <w:r>
        <w:t xml:space="preserve"> and the </w:t>
      </w:r>
      <w:r w:rsidRPr="00E070CF">
        <w:rPr>
          <w:i/>
        </w:rPr>
        <w:t>Year 10 Guidelines</w:t>
      </w:r>
      <w:r>
        <w:t xml:space="preserve"> and how a selection of Ways of working and Knowledge and understanding can be used to construct a course of study using the Information and Communication Technology Lower Secondary Subject Area Guidelines (ICT LSSAG).</w:t>
      </w:r>
    </w:p>
    <w:p w:rsidR="00E070CF" w:rsidRDefault="00E070CF" w:rsidP="00E070CF">
      <w:pPr>
        <w:pStyle w:val="Caption"/>
      </w:pPr>
      <w:r>
        <w:t xml:space="preserve">Figure </w:t>
      </w:r>
      <w:r w:rsidR="00555493">
        <w:fldChar w:fldCharType="begin"/>
      </w:r>
      <w:r w:rsidR="00555493">
        <w:instrText xml:space="preserve"> SEQ Figure \* ARABIC </w:instrText>
      </w:r>
      <w:r w:rsidR="00555493">
        <w:fldChar w:fldCharType="separate"/>
      </w:r>
      <w:r w:rsidR="00E503B1">
        <w:rPr>
          <w:noProof/>
        </w:rPr>
        <w:t>1</w:t>
      </w:r>
      <w:r w:rsidR="00555493">
        <w:rPr>
          <w:noProof/>
        </w:rPr>
        <w:fldChar w:fldCharType="end"/>
      </w:r>
      <w:r>
        <w:t xml:space="preserve">: </w:t>
      </w:r>
      <w:r w:rsidRPr="00CE49D1">
        <w:t>Essential Learnings, Year 10 Guidelines and ICT LSSAG</w:t>
      </w:r>
    </w:p>
    <w:p w:rsidR="00E070CF" w:rsidRDefault="006503C1" w:rsidP="009E6F8E">
      <w:pPr>
        <w:ind w:left="-284"/>
      </w:pPr>
      <w:r>
        <w:rPr>
          <w:noProof/>
        </w:rPr>
        <w:drawing>
          <wp:inline distT="0" distB="0" distL="0" distR="0">
            <wp:extent cx="5735320" cy="2523490"/>
            <wp:effectExtent l="0" t="0" r="0" b="0"/>
            <wp:docPr id="1" name="Picture 3" descr="Description: Lower_Sec_Subject_Guidelines_diagrams_v8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wer_Sec_Subject_Guidelines_diagrams_v8_ICT"/>
                    <pic:cNvPicPr>
                      <a:picLocks noChangeAspect="1" noChangeArrowheads="1"/>
                    </pic:cNvPicPr>
                  </pic:nvPicPr>
                  <pic:blipFill>
                    <a:blip r:embed="rId20">
                      <a:extLst>
                        <a:ext uri="{28A0092B-C50C-407E-A947-70E740481C1C}">
                          <a14:useLocalDpi xmlns:a14="http://schemas.microsoft.com/office/drawing/2010/main" val="0"/>
                        </a:ext>
                      </a:extLst>
                    </a:blip>
                    <a:srcRect l="5856" t="5226" r="5823" b="7167"/>
                    <a:stretch>
                      <a:fillRect/>
                    </a:stretch>
                  </pic:blipFill>
                  <pic:spPr bwMode="auto">
                    <a:xfrm>
                      <a:off x="0" y="0"/>
                      <a:ext cx="5735320" cy="2523490"/>
                    </a:xfrm>
                    <a:prstGeom prst="rect">
                      <a:avLst/>
                    </a:prstGeom>
                    <a:noFill/>
                    <a:ln>
                      <a:noFill/>
                    </a:ln>
                  </pic:spPr>
                </pic:pic>
              </a:graphicData>
            </a:graphic>
          </wp:inline>
        </w:drawing>
      </w:r>
    </w:p>
    <w:p w:rsidR="00AC3633" w:rsidRDefault="00AC3633" w:rsidP="00956E09">
      <w:pPr>
        <w:numPr>
          <w:ilvl w:val="0"/>
          <w:numId w:val="4"/>
        </w:numPr>
      </w:pPr>
      <w:r>
        <w:br w:type="page"/>
      </w:r>
    </w:p>
    <w:p w:rsidR="00E070CF" w:rsidRDefault="00E070CF" w:rsidP="00E070CF">
      <w:pPr>
        <w:pStyle w:val="Heading1"/>
      </w:pPr>
      <w:bookmarkStart w:id="3" w:name="_Toc306615020"/>
      <w:r>
        <w:t>Planning using these guidelines</w:t>
      </w:r>
      <w:bookmarkEnd w:id="3"/>
      <w:r>
        <w:t xml:space="preserve"> </w:t>
      </w:r>
    </w:p>
    <w:p w:rsidR="00E070CF" w:rsidRDefault="00E070CF" w:rsidP="00E070CF">
      <w:r>
        <w:t>The development of a course of study is a school-based decision. A school may decide to use all or part of the information contained in these guidelines to construct a course of study.</w:t>
      </w:r>
    </w:p>
    <w:p w:rsidR="00E070CF" w:rsidRDefault="00E070CF" w:rsidP="00E070CF">
      <w:r>
        <w:t>The ICT LSSAG allows teachers to develop a variety of courses of study to meet the specific needs and interests of students, and may be used to plan:</w:t>
      </w:r>
    </w:p>
    <w:p w:rsidR="00E070CF" w:rsidRPr="00E070CF" w:rsidRDefault="00E070CF" w:rsidP="00956E09">
      <w:pPr>
        <w:pStyle w:val="ListParagraph"/>
        <w:numPr>
          <w:ilvl w:val="0"/>
          <w:numId w:val="7"/>
        </w:numPr>
      </w:pPr>
      <w:r w:rsidRPr="00E070CF">
        <w:t>part of a specialised Year 8, Year 9 or Year 10 ICT course</w:t>
      </w:r>
    </w:p>
    <w:p w:rsidR="00E070CF" w:rsidRPr="00E070CF" w:rsidRDefault="00E070CF" w:rsidP="00956E09">
      <w:pPr>
        <w:pStyle w:val="ListParagraph"/>
        <w:numPr>
          <w:ilvl w:val="0"/>
          <w:numId w:val="7"/>
        </w:numPr>
      </w:pPr>
      <w:r w:rsidRPr="00E070CF">
        <w:t>part of a combined Years 8 and 9 or Years 9</w:t>
      </w:r>
      <w:r w:rsidR="0066638C">
        <w:t xml:space="preserve"> </w:t>
      </w:r>
      <w:r w:rsidRPr="00E070CF">
        <w:t>and 10 ICT course</w:t>
      </w:r>
    </w:p>
    <w:p w:rsidR="00E070CF" w:rsidRPr="00E070CF" w:rsidRDefault="00E070CF" w:rsidP="00956E09">
      <w:pPr>
        <w:pStyle w:val="ListParagraph"/>
        <w:numPr>
          <w:ilvl w:val="0"/>
          <w:numId w:val="7"/>
        </w:numPr>
      </w:pPr>
      <w:r w:rsidRPr="00E070CF">
        <w:t>term</w:t>
      </w:r>
      <w:r w:rsidR="00E65655">
        <w:t>-</w:t>
      </w:r>
      <w:r w:rsidRPr="00E070CF">
        <w:t xml:space="preserve"> or semester-length units of work</w:t>
      </w:r>
    </w:p>
    <w:p w:rsidR="008E1832" w:rsidRPr="00E070CF" w:rsidRDefault="00E070CF" w:rsidP="00956E09">
      <w:pPr>
        <w:pStyle w:val="ListParagraph"/>
        <w:numPr>
          <w:ilvl w:val="0"/>
          <w:numId w:val="7"/>
        </w:numPr>
      </w:pPr>
      <w:r w:rsidRPr="00E070CF">
        <w:t>an integrated, multidisciplinary or transdisciplinary course of study that combines learning statements from other learning areas, e.g. Enterprise education.</w:t>
      </w:r>
    </w:p>
    <w:p w:rsidR="00E070CF" w:rsidRDefault="00E070CF" w:rsidP="00E070CF">
      <w:pPr>
        <w:pStyle w:val="Caption"/>
      </w:pPr>
      <w:r>
        <w:t xml:space="preserve">Figure </w:t>
      </w:r>
      <w:r w:rsidR="00555493">
        <w:fldChar w:fldCharType="begin"/>
      </w:r>
      <w:r w:rsidR="00555493">
        <w:instrText xml:space="preserve"> SEQ Figure \* ARABIC </w:instrText>
      </w:r>
      <w:r w:rsidR="00555493">
        <w:fldChar w:fldCharType="separate"/>
      </w:r>
      <w:r w:rsidR="00E503B1">
        <w:rPr>
          <w:noProof/>
        </w:rPr>
        <w:t>2</w:t>
      </w:r>
      <w:r w:rsidR="00555493">
        <w:rPr>
          <w:noProof/>
        </w:rPr>
        <w:fldChar w:fldCharType="end"/>
      </w:r>
      <w:r>
        <w:t xml:space="preserve">: </w:t>
      </w:r>
      <w:r w:rsidRPr="00C92232">
        <w:t>Five processes for planning</w:t>
      </w:r>
    </w:p>
    <w:p w:rsidR="00E070CF" w:rsidRDefault="006503C1" w:rsidP="00E070CF">
      <w:r>
        <w:rPr>
          <w:noProof/>
        </w:rPr>
        <w:drawing>
          <wp:inline distT="0" distB="0" distL="0" distR="0">
            <wp:extent cx="5398770" cy="4505960"/>
            <wp:effectExtent l="0" t="0" r="0" b="889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8770" cy="4505960"/>
                    </a:xfrm>
                    <a:prstGeom prst="rect">
                      <a:avLst/>
                    </a:prstGeom>
                    <a:noFill/>
                    <a:ln>
                      <a:noFill/>
                    </a:ln>
                  </pic:spPr>
                </pic:pic>
              </a:graphicData>
            </a:graphic>
          </wp:inline>
        </w:drawing>
      </w:r>
    </w:p>
    <w:p w:rsidR="00E070CF" w:rsidRDefault="00E070CF">
      <w:r>
        <w:br w:type="page"/>
      </w:r>
    </w:p>
    <w:p w:rsidR="00E070CF" w:rsidRDefault="00E070CF" w:rsidP="00E070CF">
      <w:pPr>
        <w:pStyle w:val="Heading1"/>
      </w:pPr>
      <w:bookmarkStart w:id="4" w:name="_Toc306615021"/>
      <w:r>
        <w:t>Mapping Essential Learnings and Year 10 Guidelines</w:t>
      </w:r>
      <w:bookmarkEnd w:id="4"/>
    </w:p>
    <w:p w:rsidR="00E070CF" w:rsidRDefault="00E070CF" w:rsidP="00E070CF">
      <w:r>
        <w:t xml:space="preserve">The following sections include the </w:t>
      </w:r>
      <w:r w:rsidR="00FA3BD2">
        <w:t>W</w:t>
      </w:r>
      <w:r>
        <w:t xml:space="preserve">ays of working from the </w:t>
      </w:r>
      <w:r w:rsidRPr="00E070CF">
        <w:rPr>
          <w:i/>
        </w:rPr>
        <w:t>ELs</w:t>
      </w:r>
      <w:r>
        <w:t xml:space="preserve"> and </w:t>
      </w:r>
      <w:r w:rsidRPr="00E070CF">
        <w:rPr>
          <w:i/>
        </w:rPr>
        <w:t>Year 10 Guidelines</w:t>
      </w:r>
      <w:r>
        <w:t xml:space="preserve"> for specific learning areas that link to ICT. They also include tables that map the </w:t>
      </w:r>
      <w:r w:rsidRPr="00E070CF">
        <w:rPr>
          <w:i/>
        </w:rPr>
        <w:t>ELs</w:t>
      </w:r>
      <w:r>
        <w:t xml:space="preserve"> and </w:t>
      </w:r>
      <w:r w:rsidRPr="00E070CF">
        <w:rPr>
          <w:i/>
        </w:rPr>
        <w:t>Year</w:t>
      </w:r>
      <w:r>
        <w:rPr>
          <w:i/>
        </w:rPr>
        <w:t> </w:t>
      </w:r>
      <w:r w:rsidRPr="00E070CF">
        <w:rPr>
          <w:i/>
        </w:rPr>
        <w:t>10 Guidelines</w:t>
      </w:r>
      <w:r>
        <w:t xml:space="preserve"> to ICT knowledge and understanding examples. These lists of examples are not exhaustive.</w:t>
      </w:r>
    </w:p>
    <w:p w:rsidR="00E070CF" w:rsidRDefault="00E070CF" w:rsidP="00E070CF">
      <w:pPr>
        <w:pStyle w:val="Heading2"/>
      </w:pPr>
      <w:bookmarkStart w:id="5" w:name="_Toc306615022"/>
      <w:r>
        <w:t>Technology Essential Learnings by the end of Year 9</w:t>
      </w:r>
      <w:bookmarkEnd w:id="5"/>
      <w:r>
        <w:t xml:space="preserve"> </w:t>
      </w:r>
    </w:p>
    <w:p w:rsidR="00E070CF" w:rsidRDefault="00E070CF" w:rsidP="00E070CF">
      <w:pPr>
        <w:pStyle w:val="Heading3"/>
      </w:pPr>
      <w:bookmarkStart w:id="6" w:name="_Toc306615023"/>
      <w:r>
        <w:t>Ways of working</w:t>
      </w:r>
      <w:bookmarkEnd w:id="6"/>
    </w:p>
    <w:p w:rsidR="00E070CF" w:rsidRDefault="00E070CF" w:rsidP="00E070CF">
      <w:r>
        <w:t>Students are able to:</w:t>
      </w:r>
    </w:p>
    <w:p w:rsidR="00E070CF" w:rsidRPr="00E070CF" w:rsidRDefault="00E070CF" w:rsidP="00956E09">
      <w:pPr>
        <w:pStyle w:val="ListParagraph"/>
        <w:numPr>
          <w:ilvl w:val="0"/>
          <w:numId w:val="8"/>
        </w:numPr>
      </w:pPr>
      <w:r w:rsidRPr="00E070CF">
        <w:t xml:space="preserve">investigate and analyse specifications, standards and constraints in the development of </w:t>
      </w:r>
    </w:p>
    <w:p w:rsidR="00E070CF" w:rsidRPr="00E070CF" w:rsidRDefault="00E070CF" w:rsidP="00956E09">
      <w:pPr>
        <w:pStyle w:val="ListParagraph"/>
        <w:numPr>
          <w:ilvl w:val="0"/>
          <w:numId w:val="8"/>
        </w:numPr>
      </w:pPr>
      <w:r w:rsidRPr="00E070CF">
        <w:t>design ideas</w:t>
      </w:r>
    </w:p>
    <w:p w:rsidR="00E070CF" w:rsidRPr="00E070CF" w:rsidRDefault="00E070CF" w:rsidP="00956E09">
      <w:pPr>
        <w:pStyle w:val="ListParagraph"/>
        <w:numPr>
          <w:ilvl w:val="0"/>
          <w:numId w:val="8"/>
        </w:numPr>
      </w:pPr>
      <w:r w:rsidRPr="00E070CF">
        <w:t>consult, negotiate and apply ethical principles and cultural protocols to investigate, design and make products</w:t>
      </w:r>
    </w:p>
    <w:p w:rsidR="00E070CF" w:rsidRPr="00E070CF" w:rsidRDefault="00E070CF" w:rsidP="00956E09">
      <w:pPr>
        <w:pStyle w:val="ListParagraph"/>
        <w:numPr>
          <w:ilvl w:val="0"/>
          <w:numId w:val="8"/>
        </w:numPr>
      </w:pPr>
      <w:r w:rsidRPr="00E070CF">
        <w:t>generate and evaluate design ideas and communicate research, design options, budget and timelines in design proposals</w:t>
      </w:r>
    </w:p>
    <w:p w:rsidR="00E070CF" w:rsidRPr="00E070CF" w:rsidRDefault="00E070CF" w:rsidP="00956E09">
      <w:pPr>
        <w:pStyle w:val="ListParagraph"/>
        <w:numPr>
          <w:ilvl w:val="0"/>
          <w:numId w:val="8"/>
        </w:numPr>
      </w:pPr>
      <w:r w:rsidRPr="00E070CF">
        <w:t>select resources, techniques and tools to make product that meet detailed specifications</w:t>
      </w:r>
    </w:p>
    <w:p w:rsidR="00E070CF" w:rsidRPr="00E070CF" w:rsidRDefault="00E070CF" w:rsidP="00956E09">
      <w:pPr>
        <w:pStyle w:val="ListParagraph"/>
        <w:numPr>
          <w:ilvl w:val="0"/>
          <w:numId w:val="8"/>
        </w:numPr>
      </w:pPr>
      <w:r w:rsidRPr="00E070CF">
        <w:t>plan, manage and refine production procedures for efficiency</w:t>
      </w:r>
    </w:p>
    <w:p w:rsidR="00E070CF" w:rsidRPr="00E070CF" w:rsidRDefault="00E070CF" w:rsidP="00956E09">
      <w:pPr>
        <w:pStyle w:val="ListParagraph"/>
        <w:numPr>
          <w:ilvl w:val="0"/>
          <w:numId w:val="8"/>
        </w:numPr>
      </w:pPr>
      <w:r w:rsidRPr="00E070CF">
        <w:t>make products to meet detailed specifications by manipulating or processing resources</w:t>
      </w:r>
    </w:p>
    <w:p w:rsidR="00E070CF" w:rsidRPr="00E070CF" w:rsidRDefault="00E070CF" w:rsidP="00956E09">
      <w:pPr>
        <w:pStyle w:val="ListParagraph"/>
        <w:numPr>
          <w:ilvl w:val="0"/>
          <w:numId w:val="8"/>
        </w:numPr>
      </w:pPr>
      <w:r w:rsidRPr="00E070CF">
        <w:t>identify, apply and justify workplace health and safety practices</w:t>
      </w:r>
    </w:p>
    <w:p w:rsidR="00E070CF" w:rsidRPr="00E070CF" w:rsidRDefault="00E070CF" w:rsidP="00956E09">
      <w:pPr>
        <w:pStyle w:val="ListParagraph"/>
        <w:numPr>
          <w:ilvl w:val="0"/>
          <w:numId w:val="8"/>
        </w:numPr>
      </w:pPr>
      <w:r w:rsidRPr="00E070CF">
        <w:t>evaluate the suitability of products and processes against criteria and recommend improvements</w:t>
      </w:r>
    </w:p>
    <w:p w:rsidR="00E070CF" w:rsidRPr="00E070CF" w:rsidRDefault="00E070CF" w:rsidP="00956E09">
      <w:pPr>
        <w:pStyle w:val="ListParagraph"/>
        <w:numPr>
          <w:ilvl w:val="0"/>
          <w:numId w:val="8"/>
        </w:numPr>
      </w:pPr>
      <w:r w:rsidRPr="00E070CF">
        <w:t>reflect on and analyse the impacts of products and processes on people, their communities and environments</w:t>
      </w:r>
    </w:p>
    <w:p w:rsidR="00E070CF" w:rsidRPr="00F51D4F" w:rsidRDefault="00E070CF" w:rsidP="00956E09">
      <w:pPr>
        <w:pStyle w:val="ListParagraph"/>
        <w:numPr>
          <w:ilvl w:val="0"/>
          <w:numId w:val="8"/>
        </w:numPr>
      </w:pPr>
      <w:r w:rsidRPr="00E070CF">
        <w:t>reflect on learning, apply new understandings and justify future applications.</w:t>
      </w:r>
    </w:p>
    <w:p w:rsidR="001E200B" w:rsidRPr="001E200B" w:rsidRDefault="001E200B" w:rsidP="001E200B">
      <w:pPr>
        <w:rPr>
          <w:rFonts w:eastAsia="SimSun"/>
        </w:rPr>
      </w:pPr>
      <w:bookmarkStart w:id="7" w:name="_Toc306615024"/>
      <w:r>
        <w:br w:type="page"/>
      </w:r>
    </w:p>
    <w:p w:rsidR="00E070CF" w:rsidRDefault="00E070CF" w:rsidP="00E070CF">
      <w:pPr>
        <w:pStyle w:val="Heading3"/>
      </w:pPr>
      <w:r w:rsidRPr="00E070CF">
        <w:t>Knowledge and understanding</w:t>
      </w:r>
      <w:bookmarkEnd w:id="7"/>
    </w:p>
    <w:tbl>
      <w:tblPr>
        <w:tblW w:w="8505"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1946"/>
        <w:gridCol w:w="2122"/>
        <w:gridCol w:w="4437"/>
      </w:tblGrid>
      <w:tr w:rsidR="00D44CD9" w:rsidRPr="00E070CF" w:rsidTr="00D44CD9">
        <w:trPr>
          <w:tblHeader/>
          <w:jc w:val="center"/>
        </w:trPr>
        <w:tc>
          <w:tcPr>
            <w:tcW w:w="4068" w:type="dxa"/>
            <w:gridSpan w:val="2"/>
            <w:shd w:val="clear" w:color="auto" w:fill="8CC8C9"/>
          </w:tcPr>
          <w:p w:rsidR="00E070CF" w:rsidRPr="00D44CD9" w:rsidRDefault="00E070CF" w:rsidP="00D44CD9">
            <w:pPr>
              <w:spacing w:before="40" w:after="40" w:line="240" w:lineRule="auto"/>
              <w:rPr>
                <w:b/>
                <w:sz w:val="20"/>
                <w:lang w:eastAsia="en-US"/>
              </w:rPr>
            </w:pPr>
            <w:r w:rsidRPr="00D44CD9">
              <w:rPr>
                <w:b/>
                <w:sz w:val="20"/>
                <w:lang w:eastAsia="en-US"/>
              </w:rPr>
              <w:t xml:space="preserve">Technology ELs by the end of Year 9 </w:t>
            </w:r>
          </w:p>
        </w:tc>
        <w:tc>
          <w:tcPr>
            <w:tcW w:w="4437" w:type="dxa"/>
            <w:tcBorders>
              <w:top w:val="single" w:sz="4" w:space="0" w:color="808080"/>
              <w:bottom w:val="single" w:sz="4" w:space="0" w:color="808080"/>
              <w:right w:val="single" w:sz="4" w:space="0" w:color="808080"/>
            </w:tcBorders>
            <w:shd w:val="clear" w:color="auto" w:fill="B2B2B2"/>
          </w:tcPr>
          <w:p w:rsidR="00E070CF" w:rsidRPr="00D44CD9" w:rsidRDefault="00E070CF" w:rsidP="00D44CD9">
            <w:pPr>
              <w:spacing w:before="40" w:after="40" w:line="240" w:lineRule="auto"/>
              <w:rPr>
                <w:b/>
                <w:sz w:val="20"/>
                <w:lang w:eastAsia="en-US"/>
              </w:rPr>
            </w:pPr>
            <w:r w:rsidRPr="00D44CD9">
              <w:rPr>
                <w:b/>
                <w:sz w:val="20"/>
                <w:lang w:eastAsia="en-US"/>
              </w:rPr>
              <w:t>Examples</w:t>
            </w:r>
          </w:p>
        </w:tc>
      </w:tr>
      <w:tr w:rsidR="00D44CD9" w:rsidRPr="00E070CF" w:rsidTr="00D44CD9">
        <w:trPr>
          <w:jc w:val="center"/>
        </w:trPr>
        <w:tc>
          <w:tcPr>
            <w:tcW w:w="1946" w:type="dxa"/>
            <w:vMerge w:val="restart"/>
            <w:shd w:val="clear" w:color="auto" w:fill="CFE7E6"/>
          </w:tcPr>
          <w:p w:rsidR="001E200B" w:rsidRPr="00D44CD9" w:rsidRDefault="001E200B" w:rsidP="00D44CD9">
            <w:pPr>
              <w:spacing w:before="40" w:after="40" w:line="220" w:lineRule="atLeast"/>
              <w:rPr>
                <w:b/>
                <w:sz w:val="18"/>
                <w:szCs w:val="19"/>
                <w:lang w:eastAsia="en-US"/>
              </w:rPr>
            </w:pPr>
            <w:r w:rsidRPr="00D44CD9">
              <w:rPr>
                <w:b/>
                <w:sz w:val="18"/>
                <w:szCs w:val="19"/>
                <w:lang w:eastAsia="en-US"/>
              </w:rPr>
              <w:t>Technology as a human endeavour</w:t>
            </w:r>
          </w:p>
          <w:p w:rsidR="001E200B" w:rsidRPr="00D44CD9" w:rsidRDefault="001E200B" w:rsidP="00D44CD9">
            <w:pPr>
              <w:spacing w:before="40" w:after="40" w:line="220" w:lineRule="atLeast"/>
              <w:rPr>
                <w:sz w:val="18"/>
                <w:szCs w:val="19"/>
                <w:lang w:eastAsia="en-US"/>
              </w:rPr>
            </w:pPr>
            <w:r w:rsidRPr="00D44CD9">
              <w:rPr>
                <w:sz w:val="18"/>
                <w:szCs w:val="19"/>
                <w:lang w:eastAsia="en-US"/>
              </w:rPr>
              <w:t>Technology influences and impacts on people, their communities and environments in local and global contexts.</w:t>
            </w:r>
          </w:p>
        </w:tc>
        <w:tc>
          <w:tcPr>
            <w:tcW w:w="2122" w:type="dxa"/>
            <w:shd w:val="clear" w:color="auto" w:fill="CFE7E6"/>
          </w:tcPr>
          <w:p w:rsidR="001E200B" w:rsidRPr="00D44CD9" w:rsidRDefault="001E200B" w:rsidP="00D44CD9">
            <w:pPr>
              <w:spacing w:before="40" w:after="40" w:line="220" w:lineRule="atLeast"/>
              <w:rPr>
                <w:sz w:val="18"/>
                <w:szCs w:val="19"/>
                <w:lang w:eastAsia="en-US"/>
              </w:rPr>
            </w:pPr>
            <w:r w:rsidRPr="00D44CD9">
              <w:rPr>
                <w:sz w:val="18"/>
                <w:szCs w:val="19"/>
                <w:lang w:eastAsia="en-US"/>
              </w:rPr>
              <w:t>New products and technologies are designed and developed to meet changing needs and wants of intended audiences, and include artefacts, systems, environments, services and processes.</w:t>
            </w:r>
          </w:p>
        </w:tc>
        <w:tc>
          <w:tcPr>
            <w:tcW w:w="4437" w:type="dxa"/>
            <w:tcBorders>
              <w:top w:val="single" w:sz="4" w:space="0" w:color="808080"/>
              <w:bottom w:val="single" w:sz="4" w:space="0" w:color="808080"/>
              <w:right w:val="single" w:sz="4" w:space="0" w:color="808080"/>
            </w:tcBorders>
            <w:shd w:val="clear" w:color="auto" w:fill="EAEAEA"/>
          </w:tcPr>
          <w:p w:rsidR="001E200B" w:rsidRPr="00D44CD9" w:rsidRDefault="001E200B" w:rsidP="00D44CD9">
            <w:pPr>
              <w:spacing w:before="40" w:after="40" w:line="220" w:lineRule="atLeast"/>
              <w:rPr>
                <w:sz w:val="18"/>
                <w:szCs w:val="19"/>
                <w:lang w:eastAsia="en-US"/>
              </w:rPr>
            </w:pPr>
            <w:r w:rsidRPr="00D44CD9">
              <w:rPr>
                <w:sz w:val="18"/>
                <w:szCs w:val="19"/>
                <w:lang w:eastAsia="en-US"/>
              </w:rPr>
              <w:t>Examples may include:</w:t>
            </w:r>
          </w:p>
          <w:p w:rsidR="001E200B" w:rsidRPr="00D44CD9" w:rsidRDefault="001E200B" w:rsidP="00D44CD9">
            <w:pPr>
              <w:pStyle w:val="ListParagraph"/>
              <w:numPr>
                <w:ilvl w:val="0"/>
                <w:numId w:val="10"/>
              </w:numPr>
              <w:spacing w:before="40" w:after="40" w:line="220" w:lineRule="atLeast"/>
              <w:rPr>
                <w:sz w:val="18"/>
                <w:szCs w:val="19"/>
                <w:lang w:eastAsia="en-US"/>
              </w:rPr>
            </w:pPr>
            <w:r w:rsidRPr="00D44CD9">
              <w:rPr>
                <w:sz w:val="18"/>
                <w:szCs w:val="19"/>
                <w:lang w:eastAsia="en-US"/>
              </w:rPr>
              <w:t xml:space="preserve">design elements and principles, genre conventions and technical constraints in digital communication and publishing </w:t>
            </w:r>
          </w:p>
          <w:p w:rsidR="001E200B" w:rsidRPr="00D44CD9" w:rsidRDefault="001E200B" w:rsidP="00D44CD9">
            <w:pPr>
              <w:pStyle w:val="ListParagraph"/>
              <w:numPr>
                <w:ilvl w:val="0"/>
                <w:numId w:val="10"/>
              </w:numPr>
              <w:spacing w:before="40" w:after="40" w:line="220" w:lineRule="atLeast"/>
              <w:rPr>
                <w:sz w:val="18"/>
                <w:szCs w:val="19"/>
                <w:lang w:eastAsia="en-US"/>
              </w:rPr>
            </w:pPr>
            <w:r w:rsidRPr="00D44CD9">
              <w:rPr>
                <w:sz w:val="18"/>
                <w:szCs w:val="19"/>
                <w:lang w:eastAsia="en-US"/>
              </w:rPr>
              <w:t>responses to design briefs that simulate real-life practice, taking into account functional, aesthetic, technical, economic and cultural considerations.</w:t>
            </w:r>
          </w:p>
        </w:tc>
      </w:tr>
      <w:tr w:rsidR="00D44CD9" w:rsidRPr="00E070CF" w:rsidTr="00D44CD9">
        <w:trPr>
          <w:jc w:val="center"/>
        </w:trPr>
        <w:tc>
          <w:tcPr>
            <w:tcW w:w="1946" w:type="dxa"/>
            <w:vMerge/>
            <w:shd w:val="clear" w:color="auto" w:fill="CFE7E6"/>
          </w:tcPr>
          <w:p w:rsidR="001E200B" w:rsidRPr="00D44CD9" w:rsidRDefault="001E200B" w:rsidP="00D44CD9">
            <w:pPr>
              <w:keepNext/>
              <w:keepLines/>
              <w:spacing w:before="40" w:after="40" w:line="220" w:lineRule="atLeast"/>
              <w:rPr>
                <w:sz w:val="18"/>
                <w:szCs w:val="19"/>
                <w:lang w:eastAsia="en-US"/>
              </w:rPr>
            </w:pPr>
          </w:p>
        </w:tc>
        <w:tc>
          <w:tcPr>
            <w:tcW w:w="2122" w:type="dxa"/>
            <w:shd w:val="clear" w:color="auto" w:fill="CFE7E6"/>
          </w:tcPr>
          <w:p w:rsidR="001E200B" w:rsidRPr="00D44CD9" w:rsidRDefault="001E200B" w:rsidP="00D44CD9">
            <w:pPr>
              <w:keepNext/>
              <w:keepLines/>
              <w:spacing w:before="40" w:after="40" w:line="220" w:lineRule="atLeast"/>
              <w:rPr>
                <w:sz w:val="18"/>
                <w:szCs w:val="19"/>
                <w:lang w:eastAsia="en-US"/>
              </w:rPr>
            </w:pPr>
            <w:r w:rsidRPr="00D44CD9">
              <w:rPr>
                <w:sz w:val="18"/>
                <w:szCs w:val="19"/>
                <w:lang w:eastAsia="en-US"/>
              </w:rPr>
              <w:t>Product design and production decisions are influenced by aspects of appropriateness and by detailed specifications, constraints and standards of production.</w:t>
            </w:r>
          </w:p>
        </w:tc>
        <w:tc>
          <w:tcPr>
            <w:tcW w:w="4437" w:type="dxa"/>
            <w:tcBorders>
              <w:top w:val="single" w:sz="4" w:space="0" w:color="808080"/>
              <w:bottom w:val="single" w:sz="4" w:space="0" w:color="808080"/>
              <w:right w:val="single" w:sz="4" w:space="0" w:color="808080"/>
            </w:tcBorders>
            <w:shd w:val="clear" w:color="auto" w:fill="EAEAEA"/>
          </w:tcPr>
          <w:p w:rsidR="001E200B" w:rsidRPr="00D44CD9" w:rsidRDefault="001E200B" w:rsidP="00D44CD9">
            <w:pPr>
              <w:keepNext/>
              <w:keepLines/>
              <w:spacing w:before="40" w:after="40" w:line="220" w:lineRule="atLeast"/>
              <w:rPr>
                <w:sz w:val="18"/>
                <w:szCs w:val="19"/>
                <w:lang w:eastAsia="en-US"/>
              </w:rPr>
            </w:pPr>
            <w:r w:rsidRPr="00D44CD9">
              <w:rPr>
                <w:sz w:val="18"/>
                <w:szCs w:val="19"/>
                <w:lang w:eastAsia="en-US"/>
              </w:rPr>
              <w:t>Examples may include:</w:t>
            </w:r>
          </w:p>
          <w:p w:rsidR="001E200B" w:rsidRPr="00D44CD9" w:rsidRDefault="003C450E" w:rsidP="00D44CD9">
            <w:pPr>
              <w:pStyle w:val="ListParagraph"/>
              <w:keepNext/>
              <w:keepLines/>
              <w:numPr>
                <w:ilvl w:val="0"/>
                <w:numId w:val="11"/>
              </w:numPr>
              <w:spacing w:before="40" w:after="40" w:line="220" w:lineRule="atLeast"/>
              <w:rPr>
                <w:sz w:val="18"/>
                <w:szCs w:val="19"/>
                <w:lang w:eastAsia="en-US"/>
              </w:rPr>
            </w:pPr>
            <w:r w:rsidRPr="00D44CD9">
              <w:rPr>
                <w:sz w:val="18"/>
                <w:szCs w:val="19"/>
                <w:lang w:eastAsia="en-US"/>
              </w:rPr>
              <w:t>changes to sources, for</w:t>
            </w:r>
            <w:r w:rsidR="001E200B" w:rsidRPr="00D44CD9">
              <w:rPr>
                <w:sz w:val="18"/>
                <w:szCs w:val="19"/>
                <w:lang w:eastAsia="en-US"/>
              </w:rPr>
              <w:t>ms and information management and how they affect design and production decisions</w:t>
            </w:r>
          </w:p>
          <w:p w:rsidR="001E200B" w:rsidRPr="00D44CD9" w:rsidRDefault="001E200B" w:rsidP="00D44CD9">
            <w:pPr>
              <w:pStyle w:val="ListParagraph"/>
              <w:keepNext/>
              <w:keepLines/>
              <w:numPr>
                <w:ilvl w:val="0"/>
                <w:numId w:val="11"/>
              </w:numPr>
              <w:spacing w:before="40" w:after="40" w:line="220" w:lineRule="atLeast"/>
              <w:rPr>
                <w:sz w:val="18"/>
                <w:szCs w:val="19"/>
                <w:lang w:eastAsia="en-US"/>
              </w:rPr>
            </w:pPr>
            <w:r w:rsidRPr="00D44CD9">
              <w:rPr>
                <w:sz w:val="18"/>
                <w:szCs w:val="19"/>
                <w:lang w:eastAsia="en-US"/>
              </w:rPr>
              <w:t>design principles, e.g. colour, layout, usability, alignment, symmetry, consistency</w:t>
            </w:r>
          </w:p>
          <w:p w:rsidR="001E200B" w:rsidRPr="00D44CD9" w:rsidRDefault="001E200B" w:rsidP="00D44CD9">
            <w:pPr>
              <w:pStyle w:val="ListParagraph"/>
              <w:keepNext/>
              <w:keepLines/>
              <w:numPr>
                <w:ilvl w:val="0"/>
                <w:numId w:val="11"/>
              </w:numPr>
              <w:spacing w:before="40" w:after="40" w:line="220" w:lineRule="atLeast"/>
              <w:rPr>
                <w:sz w:val="18"/>
                <w:szCs w:val="19"/>
                <w:lang w:eastAsia="en-US"/>
              </w:rPr>
            </w:pPr>
            <w:r w:rsidRPr="00D44CD9">
              <w:rPr>
                <w:sz w:val="18"/>
                <w:szCs w:val="19"/>
                <w:lang w:eastAsia="en-US"/>
              </w:rPr>
              <w:t>suitability of product, e.g. cultural, ethical, historical and economic considerations.</w:t>
            </w:r>
          </w:p>
        </w:tc>
      </w:tr>
      <w:tr w:rsidR="00D44CD9" w:rsidRPr="00E070CF" w:rsidTr="00D44CD9">
        <w:trPr>
          <w:jc w:val="center"/>
        </w:trPr>
        <w:tc>
          <w:tcPr>
            <w:tcW w:w="1946" w:type="dxa"/>
            <w:vMerge/>
            <w:shd w:val="clear" w:color="auto" w:fill="CFE7E6"/>
          </w:tcPr>
          <w:p w:rsidR="001E200B" w:rsidRPr="00D44CD9" w:rsidRDefault="001E200B" w:rsidP="00D44CD9">
            <w:pPr>
              <w:spacing w:before="40" w:after="40" w:line="220" w:lineRule="atLeast"/>
              <w:rPr>
                <w:sz w:val="18"/>
                <w:szCs w:val="19"/>
                <w:lang w:eastAsia="en-US"/>
              </w:rPr>
            </w:pPr>
          </w:p>
        </w:tc>
        <w:tc>
          <w:tcPr>
            <w:tcW w:w="2122" w:type="dxa"/>
            <w:shd w:val="clear" w:color="auto" w:fill="CFE7E6"/>
          </w:tcPr>
          <w:p w:rsidR="001E200B" w:rsidRPr="00D44CD9" w:rsidRDefault="001E200B" w:rsidP="00D44CD9">
            <w:pPr>
              <w:spacing w:before="40" w:after="40" w:line="220" w:lineRule="atLeast"/>
              <w:rPr>
                <w:sz w:val="18"/>
                <w:szCs w:val="19"/>
                <w:lang w:eastAsia="en-US"/>
              </w:rPr>
            </w:pPr>
            <w:r w:rsidRPr="00D44CD9">
              <w:rPr>
                <w:sz w:val="18"/>
                <w:szCs w:val="19"/>
                <w:lang w:eastAsia="en-US"/>
              </w:rPr>
              <w:t>People can influence decisions made about the design, development and use of technology to change the impact on people, their communities and environments at local and global levels.</w:t>
            </w:r>
          </w:p>
        </w:tc>
        <w:tc>
          <w:tcPr>
            <w:tcW w:w="4437" w:type="dxa"/>
            <w:tcBorders>
              <w:top w:val="single" w:sz="4" w:space="0" w:color="808080"/>
              <w:bottom w:val="single" w:sz="4" w:space="0" w:color="808080"/>
              <w:right w:val="single" w:sz="4" w:space="0" w:color="808080"/>
            </w:tcBorders>
            <w:shd w:val="clear" w:color="auto" w:fill="EAEAEA"/>
          </w:tcPr>
          <w:p w:rsidR="001E200B" w:rsidRPr="00D44CD9" w:rsidRDefault="001E200B" w:rsidP="00D44CD9">
            <w:pPr>
              <w:spacing w:before="40" w:after="40" w:line="220" w:lineRule="atLeast"/>
              <w:rPr>
                <w:sz w:val="18"/>
                <w:szCs w:val="19"/>
                <w:lang w:eastAsia="en-US"/>
              </w:rPr>
            </w:pPr>
            <w:r w:rsidRPr="00D44CD9">
              <w:rPr>
                <w:sz w:val="18"/>
                <w:szCs w:val="19"/>
                <w:lang w:eastAsia="en-US"/>
              </w:rPr>
              <w:t>Examples may include:</w:t>
            </w:r>
          </w:p>
          <w:p w:rsidR="001E200B" w:rsidRPr="00D44CD9" w:rsidRDefault="001E200B" w:rsidP="00D44CD9">
            <w:pPr>
              <w:pStyle w:val="ListParagraph"/>
              <w:numPr>
                <w:ilvl w:val="0"/>
                <w:numId w:val="12"/>
              </w:numPr>
              <w:spacing w:before="40" w:after="40" w:line="220" w:lineRule="atLeast"/>
              <w:rPr>
                <w:sz w:val="18"/>
                <w:szCs w:val="19"/>
                <w:lang w:eastAsia="en-US"/>
              </w:rPr>
            </w:pPr>
            <w:r w:rsidRPr="00D44CD9">
              <w:rPr>
                <w:sz w:val="18"/>
                <w:szCs w:val="19"/>
                <w:lang w:eastAsia="en-US"/>
              </w:rPr>
              <w:t xml:space="preserve">nature, purpose and future of online communities and services, e.g. </w:t>
            </w:r>
            <w:r w:rsidR="00AC4C79" w:rsidRPr="00D44CD9">
              <w:rPr>
                <w:sz w:val="18"/>
                <w:szCs w:val="19"/>
                <w:lang w:eastAsia="en-US"/>
              </w:rPr>
              <w:t>social networking solutions</w:t>
            </w:r>
          </w:p>
          <w:p w:rsidR="001E200B" w:rsidRPr="00D44CD9" w:rsidRDefault="001E200B" w:rsidP="00D44CD9">
            <w:pPr>
              <w:pStyle w:val="ListParagraph"/>
              <w:numPr>
                <w:ilvl w:val="0"/>
                <w:numId w:val="12"/>
              </w:numPr>
              <w:spacing w:before="40" w:after="40" w:line="220" w:lineRule="atLeast"/>
              <w:rPr>
                <w:sz w:val="18"/>
                <w:szCs w:val="19"/>
                <w:lang w:eastAsia="en-US"/>
              </w:rPr>
            </w:pPr>
            <w:r w:rsidRPr="00D44CD9">
              <w:rPr>
                <w:sz w:val="18"/>
                <w:szCs w:val="19"/>
                <w:lang w:eastAsia="en-US"/>
              </w:rPr>
              <w:t>ownership, privacy and control of information</w:t>
            </w:r>
          </w:p>
          <w:p w:rsidR="001E200B" w:rsidRPr="00D44CD9" w:rsidRDefault="001E200B" w:rsidP="00D44CD9">
            <w:pPr>
              <w:pStyle w:val="ListParagraph"/>
              <w:numPr>
                <w:ilvl w:val="0"/>
                <w:numId w:val="12"/>
              </w:numPr>
              <w:spacing w:before="40" w:after="40" w:line="220" w:lineRule="atLeast"/>
              <w:rPr>
                <w:sz w:val="18"/>
                <w:szCs w:val="19"/>
                <w:lang w:eastAsia="en-US"/>
              </w:rPr>
            </w:pPr>
            <w:r w:rsidRPr="00D44CD9">
              <w:rPr>
                <w:sz w:val="18"/>
                <w:szCs w:val="19"/>
                <w:lang w:eastAsia="en-US"/>
              </w:rPr>
              <w:t>social and ethical issues related to the development and application of software</w:t>
            </w:r>
          </w:p>
          <w:p w:rsidR="001E200B" w:rsidRPr="00D44CD9" w:rsidRDefault="001E200B" w:rsidP="00D44CD9">
            <w:pPr>
              <w:pStyle w:val="ListParagraph"/>
              <w:numPr>
                <w:ilvl w:val="0"/>
                <w:numId w:val="12"/>
              </w:numPr>
              <w:spacing w:before="40" w:after="40" w:line="220" w:lineRule="atLeast"/>
              <w:rPr>
                <w:sz w:val="18"/>
                <w:szCs w:val="19"/>
                <w:lang w:eastAsia="en-US"/>
              </w:rPr>
            </w:pPr>
            <w:r w:rsidRPr="00D44CD9">
              <w:rPr>
                <w:sz w:val="18"/>
                <w:szCs w:val="19"/>
                <w:lang w:eastAsia="en-US"/>
              </w:rPr>
              <w:t>selection, design and management of web-based portals to enable communities to host and participate in events and share information, e.g. Ning, iGoogle personal portal</w:t>
            </w:r>
          </w:p>
          <w:p w:rsidR="001E200B" w:rsidRPr="00D44CD9" w:rsidRDefault="001E200B" w:rsidP="00D44CD9">
            <w:pPr>
              <w:pStyle w:val="ListParagraph"/>
              <w:numPr>
                <w:ilvl w:val="0"/>
                <w:numId w:val="12"/>
              </w:numPr>
              <w:spacing w:before="40" w:after="40" w:line="220" w:lineRule="atLeast"/>
              <w:rPr>
                <w:sz w:val="18"/>
                <w:szCs w:val="19"/>
                <w:lang w:eastAsia="en-US"/>
              </w:rPr>
            </w:pPr>
            <w:r w:rsidRPr="00D44CD9">
              <w:rPr>
                <w:sz w:val="18"/>
                <w:szCs w:val="19"/>
                <w:lang w:eastAsia="en-US"/>
              </w:rPr>
              <w:t xml:space="preserve">applications that simulate human behaviour, e.g. avatars and text-to-speech software </w:t>
            </w:r>
          </w:p>
          <w:p w:rsidR="001E200B" w:rsidRPr="00D44CD9" w:rsidRDefault="001E200B" w:rsidP="00D44CD9">
            <w:pPr>
              <w:pStyle w:val="ListParagraph"/>
              <w:numPr>
                <w:ilvl w:val="0"/>
                <w:numId w:val="12"/>
              </w:numPr>
              <w:spacing w:before="40" w:after="40" w:line="220" w:lineRule="atLeast"/>
              <w:rPr>
                <w:sz w:val="18"/>
                <w:szCs w:val="19"/>
                <w:lang w:eastAsia="en-US"/>
              </w:rPr>
            </w:pPr>
            <w:r w:rsidRPr="00D44CD9">
              <w:rPr>
                <w:sz w:val="18"/>
                <w:szCs w:val="19"/>
                <w:lang w:eastAsia="en-US"/>
              </w:rPr>
              <w:t>impact of variation in access to digital communication and publishing, e.g. socioeconomic conditions, geography, disability</w:t>
            </w:r>
          </w:p>
          <w:p w:rsidR="001E200B" w:rsidRPr="00D44CD9" w:rsidRDefault="001E200B" w:rsidP="00D44CD9">
            <w:pPr>
              <w:pStyle w:val="ListParagraph"/>
              <w:numPr>
                <w:ilvl w:val="0"/>
                <w:numId w:val="12"/>
              </w:numPr>
              <w:spacing w:before="40" w:after="40" w:line="220" w:lineRule="atLeast"/>
              <w:rPr>
                <w:sz w:val="18"/>
                <w:szCs w:val="19"/>
                <w:lang w:eastAsia="en-US"/>
              </w:rPr>
            </w:pPr>
            <w:r w:rsidRPr="00D44CD9">
              <w:rPr>
                <w:sz w:val="18"/>
                <w:szCs w:val="19"/>
                <w:lang w:eastAsia="en-US"/>
              </w:rPr>
              <w:t>impact of digital communication and publishing, e.g. ebooks, audio books.</w:t>
            </w:r>
          </w:p>
        </w:tc>
      </w:tr>
      <w:tr w:rsidR="00D44CD9" w:rsidRPr="00E070CF" w:rsidTr="00D44CD9">
        <w:trPr>
          <w:jc w:val="center"/>
        </w:trPr>
        <w:tc>
          <w:tcPr>
            <w:tcW w:w="1946" w:type="dxa"/>
            <w:shd w:val="clear" w:color="auto" w:fill="CFE7E6"/>
          </w:tcPr>
          <w:p w:rsidR="00E070CF" w:rsidRPr="00D44CD9" w:rsidRDefault="00E070CF" w:rsidP="00D44CD9">
            <w:pPr>
              <w:spacing w:before="40" w:after="40" w:line="220" w:lineRule="atLeast"/>
              <w:rPr>
                <w:b/>
                <w:sz w:val="18"/>
                <w:szCs w:val="19"/>
                <w:lang w:eastAsia="en-US"/>
              </w:rPr>
            </w:pPr>
            <w:r w:rsidRPr="00D44CD9">
              <w:rPr>
                <w:b/>
                <w:sz w:val="18"/>
                <w:szCs w:val="19"/>
                <w:lang w:eastAsia="en-US"/>
              </w:rPr>
              <w:t>Information, materials and systems (resources)</w:t>
            </w:r>
          </w:p>
          <w:p w:rsidR="00E070CF" w:rsidRPr="00D44CD9" w:rsidRDefault="00E070CF" w:rsidP="00D44CD9">
            <w:pPr>
              <w:spacing w:before="40" w:after="40" w:line="220" w:lineRule="atLeast"/>
              <w:rPr>
                <w:sz w:val="18"/>
                <w:szCs w:val="19"/>
                <w:lang w:eastAsia="en-US"/>
              </w:rPr>
            </w:pPr>
            <w:r w:rsidRPr="00D44CD9">
              <w:rPr>
                <w:sz w:val="18"/>
                <w:szCs w:val="19"/>
                <w:lang w:eastAsia="en-US"/>
              </w:rPr>
              <w:t>Resources originate from different sources, exist in various forms and are manipulated to meet specifications and standards to make products.</w:t>
            </w:r>
          </w:p>
        </w:tc>
        <w:tc>
          <w:tcPr>
            <w:tcW w:w="2122" w:type="dxa"/>
            <w:shd w:val="clear" w:color="auto" w:fill="CFE7E6"/>
          </w:tcPr>
          <w:p w:rsidR="00E070CF" w:rsidRPr="00D44CD9" w:rsidRDefault="00E070CF" w:rsidP="00D44CD9">
            <w:pPr>
              <w:spacing w:before="40" w:after="40" w:line="220" w:lineRule="atLeast"/>
              <w:rPr>
                <w:sz w:val="18"/>
                <w:szCs w:val="19"/>
                <w:lang w:eastAsia="en-US"/>
              </w:rPr>
            </w:pPr>
            <w:r w:rsidRPr="00D44CD9">
              <w:rPr>
                <w:sz w:val="18"/>
                <w:szCs w:val="19"/>
                <w:lang w:eastAsia="en-US"/>
              </w:rPr>
              <w:t>Characteristics of resources are compared, contrasted and selected to meet detailed specifications and predetermined standards of production to best suit the user.</w:t>
            </w:r>
          </w:p>
        </w:tc>
        <w:tc>
          <w:tcPr>
            <w:tcW w:w="4437" w:type="dxa"/>
            <w:tcBorders>
              <w:top w:val="single" w:sz="4" w:space="0" w:color="808080"/>
              <w:bottom w:val="single" w:sz="4" w:space="0" w:color="808080"/>
              <w:right w:val="single" w:sz="4" w:space="0" w:color="808080"/>
            </w:tcBorders>
            <w:shd w:val="clear" w:color="auto" w:fill="EAEAEA"/>
          </w:tcPr>
          <w:p w:rsidR="00E070CF" w:rsidRPr="00D44CD9" w:rsidRDefault="00E070CF" w:rsidP="00D44CD9">
            <w:pPr>
              <w:spacing w:before="40" w:after="40" w:line="220" w:lineRule="atLeast"/>
              <w:rPr>
                <w:sz w:val="18"/>
                <w:szCs w:val="19"/>
                <w:lang w:eastAsia="en-US"/>
              </w:rPr>
            </w:pPr>
            <w:r w:rsidRPr="00D44CD9">
              <w:rPr>
                <w:sz w:val="18"/>
                <w:szCs w:val="19"/>
                <w:lang w:eastAsia="en-US"/>
              </w:rPr>
              <w:t>Examples may include:</w:t>
            </w:r>
          </w:p>
          <w:p w:rsidR="00E070CF" w:rsidRPr="00D44CD9" w:rsidRDefault="00E070CF" w:rsidP="00D44CD9">
            <w:pPr>
              <w:pStyle w:val="ListParagraph"/>
              <w:numPr>
                <w:ilvl w:val="0"/>
                <w:numId w:val="13"/>
              </w:numPr>
              <w:spacing w:before="40" w:after="40" w:line="220" w:lineRule="atLeast"/>
              <w:rPr>
                <w:sz w:val="18"/>
                <w:szCs w:val="19"/>
                <w:lang w:eastAsia="en-US"/>
              </w:rPr>
            </w:pPr>
            <w:r w:rsidRPr="00D44CD9">
              <w:rPr>
                <w:sz w:val="18"/>
                <w:szCs w:val="19"/>
                <w:lang w:eastAsia="en-US"/>
              </w:rPr>
              <w:t>nature of information and access to information in order to produce a product to meet the user’s requirements, e.g. user interface design, binary and/or hexadecimal number systems</w:t>
            </w:r>
          </w:p>
          <w:p w:rsidR="00E070CF" w:rsidRPr="00D44CD9" w:rsidRDefault="00E070CF" w:rsidP="00D44CD9">
            <w:pPr>
              <w:pStyle w:val="ListParagraph"/>
              <w:numPr>
                <w:ilvl w:val="0"/>
                <w:numId w:val="13"/>
              </w:numPr>
              <w:spacing w:before="40" w:after="40" w:line="220" w:lineRule="atLeast"/>
              <w:rPr>
                <w:sz w:val="18"/>
                <w:szCs w:val="19"/>
                <w:lang w:eastAsia="en-US"/>
              </w:rPr>
            </w:pPr>
            <w:r w:rsidRPr="00D44CD9">
              <w:rPr>
                <w:sz w:val="18"/>
                <w:szCs w:val="19"/>
                <w:lang w:eastAsia="en-US"/>
              </w:rPr>
              <w:t>types of data and their characteristics, e.g. multimedia elements, textual, numeric</w:t>
            </w:r>
          </w:p>
          <w:p w:rsidR="00E070CF" w:rsidRPr="00D44CD9" w:rsidRDefault="00E070CF" w:rsidP="00D44CD9">
            <w:pPr>
              <w:pStyle w:val="ListParagraph"/>
              <w:numPr>
                <w:ilvl w:val="0"/>
                <w:numId w:val="13"/>
              </w:numPr>
              <w:spacing w:before="40" w:after="40" w:line="220" w:lineRule="atLeast"/>
              <w:rPr>
                <w:sz w:val="18"/>
                <w:szCs w:val="19"/>
                <w:lang w:eastAsia="en-US"/>
              </w:rPr>
            </w:pPr>
            <w:r w:rsidRPr="00D44CD9">
              <w:rPr>
                <w:sz w:val="18"/>
                <w:szCs w:val="19"/>
                <w:lang w:eastAsia="en-US"/>
              </w:rPr>
              <w:t>nature of interfaces and the familiar metaphors used to represent machine operations and techniques, e.g. interactions with specialised software, screen icons for software applications, virus software</w:t>
            </w:r>
          </w:p>
          <w:p w:rsidR="00E070CF" w:rsidRPr="00D44CD9" w:rsidRDefault="00E070CF" w:rsidP="00D44CD9">
            <w:pPr>
              <w:pStyle w:val="ListParagraph"/>
              <w:numPr>
                <w:ilvl w:val="0"/>
                <w:numId w:val="13"/>
              </w:numPr>
              <w:spacing w:before="40" w:after="40" w:line="220" w:lineRule="atLeast"/>
              <w:rPr>
                <w:sz w:val="18"/>
                <w:szCs w:val="19"/>
                <w:lang w:eastAsia="en-US"/>
              </w:rPr>
            </w:pPr>
            <w:r w:rsidRPr="00D44CD9">
              <w:rPr>
                <w:sz w:val="18"/>
                <w:szCs w:val="19"/>
                <w:lang w:eastAsia="en-US"/>
              </w:rPr>
              <w:t>control and modification of interfaces to meet human needs and expectations, e.g. display interface control, navigation and viewing options, nature of plug-in and inbuilt applications</w:t>
            </w:r>
          </w:p>
          <w:p w:rsidR="00E070CF" w:rsidRPr="00D44CD9" w:rsidRDefault="00E070CF" w:rsidP="00D44CD9">
            <w:pPr>
              <w:pStyle w:val="ListParagraph"/>
              <w:numPr>
                <w:ilvl w:val="0"/>
                <w:numId w:val="13"/>
              </w:numPr>
              <w:spacing w:before="40" w:after="40" w:line="220" w:lineRule="atLeast"/>
              <w:rPr>
                <w:sz w:val="18"/>
                <w:szCs w:val="19"/>
                <w:lang w:eastAsia="en-US"/>
              </w:rPr>
            </w:pPr>
            <w:r w:rsidRPr="00D44CD9">
              <w:rPr>
                <w:sz w:val="18"/>
                <w:szCs w:val="19"/>
                <w:lang w:eastAsia="en-US"/>
              </w:rPr>
              <w:t>data integrity, e.g. factors affecting validity and credibility of information</w:t>
            </w:r>
          </w:p>
          <w:p w:rsidR="00E070CF" w:rsidRPr="00D44CD9" w:rsidRDefault="00E070CF" w:rsidP="00D44CD9">
            <w:pPr>
              <w:pStyle w:val="ListParagraph"/>
              <w:numPr>
                <w:ilvl w:val="0"/>
                <w:numId w:val="13"/>
              </w:numPr>
              <w:spacing w:before="40" w:after="40" w:line="220" w:lineRule="atLeast"/>
              <w:rPr>
                <w:sz w:val="18"/>
                <w:szCs w:val="19"/>
                <w:lang w:eastAsia="en-US"/>
              </w:rPr>
            </w:pPr>
            <w:r w:rsidRPr="00D44CD9">
              <w:rPr>
                <w:sz w:val="18"/>
                <w:szCs w:val="19"/>
                <w:lang w:eastAsia="en-US"/>
              </w:rPr>
              <w:t>comparison of resources to determine appropriateness.</w:t>
            </w:r>
          </w:p>
        </w:tc>
      </w:tr>
      <w:tr w:rsidR="00D44CD9" w:rsidRPr="00E070CF" w:rsidTr="00D44CD9">
        <w:trPr>
          <w:jc w:val="center"/>
        </w:trPr>
        <w:tc>
          <w:tcPr>
            <w:tcW w:w="1946" w:type="dxa"/>
            <w:shd w:val="clear" w:color="auto" w:fill="CFE7E6"/>
          </w:tcPr>
          <w:p w:rsidR="00E070CF" w:rsidRPr="00D44CD9" w:rsidRDefault="00E070CF" w:rsidP="00D44CD9">
            <w:pPr>
              <w:spacing w:before="40" w:after="40" w:line="220" w:lineRule="atLeast"/>
              <w:rPr>
                <w:sz w:val="18"/>
                <w:szCs w:val="19"/>
                <w:lang w:eastAsia="en-US"/>
              </w:rPr>
            </w:pPr>
          </w:p>
        </w:tc>
        <w:tc>
          <w:tcPr>
            <w:tcW w:w="2122" w:type="dxa"/>
            <w:shd w:val="clear" w:color="auto" w:fill="CFE7E6"/>
          </w:tcPr>
          <w:p w:rsidR="00E070CF" w:rsidRPr="00D44CD9" w:rsidRDefault="00E070CF" w:rsidP="00D44CD9">
            <w:pPr>
              <w:spacing w:before="40" w:after="40" w:line="220" w:lineRule="atLeast"/>
              <w:rPr>
                <w:sz w:val="18"/>
                <w:szCs w:val="19"/>
                <w:lang w:eastAsia="en-US"/>
              </w:rPr>
            </w:pPr>
            <w:r w:rsidRPr="00D44CD9">
              <w:rPr>
                <w:sz w:val="18"/>
                <w:szCs w:val="19"/>
                <w:lang w:eastAsia="en-US"/>
              </w:rPr>
              <w:t>Techniques and tools are selected, controlled and managed to manipulate or process resources to meet detailed specifications and predetermined standards of production.</w:t>
            </w:r>
          </w:p>
        </w:tc>
        <w:tc>
          <w:tcPr>
            <w:tcW w:w="4437" w:type="dxa"/>
            <w:tcBorders>
              <w:top w:val="single" w:sz="4" w:space="0" w:color="808080"/>
              <w:bottom w:val="single" w:sz="4" w:space="0" w:color="808080"/>
              <w:right w:val="single" w:sz="4" w:space="0" w:color="808080"/>
            </w:tcBorders>
            <w:shd w:val="clear" w:color="auto" w:fill="EAEAEA"/>
          </w:tcPr>
          <w:p w:rsidR="00E070CF" w:rsidRPr="00D44CD9" w:rsidRDefault="00E070CF" w:rsidP="00D44CD9">
            <w:pPr>
              <w:spacing w:before="40" w:after="40" w:line="220" w:lineRule="atLeast"/>
              <w:rPr>
                <w:sz w:val="18"/>
                <w:szCs w:val="19"/>
                <w:lang w:eastAsia="en-US"/>
              </w:rPr>
            </w:pPr>
            <w:r w:rsidRPr="00D44CD9">
              <w:rPr>
                <w:sz w:val="18"/>
                <w:szCs w:val="19"/>
                <w:lang w:eastAsia="en-US"/>
              </w:rPr>
              <w:t>Examples may include:</w:t>
            </w:r>
          </w:p>
          <w:p w:rsidR="00E070CF" w:rsidRPr="00D44CD9" w:rsidRDefault="00E070CF" w:rsidP="00D44CD9">
            <w:pPr>
              <w:pStyle w:val="ListParagraph"/>
              <w:numPr>
                <w:ilvl w:val="0"/>
                <w:numId w:val="14"/>
              </w:numPr>
              <w:spacing w:before="40" w:after="40" w:line="220" w:lineRule="atLeast"/>
              <w:rPr>
                <w:sz w:val="18"/>
                <w:szCs w:val="19"/>
                <w:lang w:eastAsia="en-US"/>
              </w:rPr>
            </w:pPr>
            <w:r w:rsidRPr="00D44CD9">
              <w:rPr>
                <w:sz w:val="18"/>
                <w:szCs w:val="19"/>
                <w:lang w:eastAsia="en-US"/>
              </w:rPr>
              <w:t>techniques and strategies for data collection and data mining</w:t>
            </w:r>
          </w:p>
          <w:p w:rsidR="00E070CF" w:rsidRPr="00D44CD9" w:rsidRDefault="00E070CF" w:rsidP="00D44CD9">
            <w:pPr>
              <w:pStyle w:val="ListParagraph"/>
              <w:numPr>
                <w:ilvl w:val="0"/>
                <w:numId w:val="14"/>
              </w:numPr>
              <w:spacing w:before="40" w:after="40" w:line="220" w:lineRule="atLeast"/>
              <w:rPr>
                <w:sz w:val="18"/>
                <w:szCs w:val="19"/>
                <w:lang w:eastAsia="en-US"/>
              </w:rPr>
            </w:pPr>
            <w:r w:rsidRPr="00D44CD9">
              <w:rPr>
                <w:sz w:val="18"/>
                <w:szCs w:val="19"/>
                <w:lang w:eastAsia="en-US"/>
              </w:rPr>
              <w:t>techniques and strategies for accessing electronic information, e.g. information literacy cycle, operational strategies, search strategies</w:t>
            </w:r>
          </w:p>
          <w:p w:rsidR="00E070CF" w:rsidRPr="00D44CD9" w:rsidRDefault="00E070CF" w:rsidP="00D44CD9">
            <w:pPr>
              <w:pStyle w:val="ListParagraph"/>
              <w:numPr>
                <w:ilvl w:val="0"/>
                <w:numId w:val="14"/>
              </w:numPr>
              <w:spacing w:before="40" w:after="40" w:line="220" w:lineRule="atLeast"/>
              <w:rPr>
                <w:sz w:val="18"/>
                <w:szCs w:val="19"/>
                <w:lang w:eastAsia="en-US"/>
              </w:rPr>
            </w:pPr>
            <w:r w:rsidRPr="00D44CD9">
              <w:rPr>
                <w:sz w:val="18"/>
                <w:szCs w:val="19"/>
                <w:lang w:eastAsia="en-US"/>
              </w:rPr>
              <w:t>techniques to produce software solutions to ICT challenges, e.g. steps in a program management process, importance of accurate problem definition, design specification for software development, nature and purpose of end-user documentation</w:t>
            </w:r>
          </w:p>
          <w:p w:rsidR="00E070CF" w:rsidRPr="00D44CD9" w:rsidRDefault="00E070CF" w:rsidP="00D44CD9">
            <w:pPr>
              <w:pStyle w:val="ListParagraph"/>
              <w:numPr>
                <w:ilvl w:val="0"/>
                <w:numId w:val="14"/>
              </w:numPr>
              <w:spacing w:before="40" w:after="40" w:line="220" w:lineRule="atLeast"/>
              <w:rPr>
                <w:sz w:val="18"/>
                <w:szCs w:val="19"/>
                <w:lang w:eastAsia="en-US"/>
              </w:rPr>
            </w:pPr>
            <w:r w:rsidRPr="00D44CD9">
              <w:rPr>
                <w:sz w:val="18"/>
                <w:szCs w:val="19"/>
                <w:lang w:eastAsia="en-US"/>
              </w:rPr>
              <w:t>techniques for transforming and transmitting information for different audiences, e.g. debugging and troubleshooting strategies</w:t>
            </w:r>
          </w:p>
          <w:p w:rsidR="00E070CF" w:rsidRPr="00D44CD9" w:rsidRDefault="00E070CF" w:rsidP="00D44CD9">
            <w:pPr>
              <w:pStyle w:val="ListParagraph"/>
              <w:numPr>
                <w:ilvl w:val="0"/>
                <w:numId w:val="14"/>
              </w:numPr>
              <w:spacing w:before="40" w:after="40" w:line="220" w:lineRule="atLeast"/>
              <w:rPr>
                <w:sz w:val="18"/>
                <w:szCs w:val="19"/>
                <w:lang w:eastAsia="en-US"/>
              </w:rPr>
            </w:pPr>
            <w:r w:rsidRPr="00D44CD9">
              <w:rPr>
                <w:sz w:val="18"/>
                <w:szCs w:val="19"/>
                <w:lang w:eastAsia="en-US"/>
              </w:rPr>
              <w:t>scripting language, e.g. HTML, JavaScript, Lingo, ActionScript, network configuration files</w:t>
            </w:r>
          </w:p>
          <w:p w:rsidR="00E070CF" w:rsidRPr="00D44CD9" w:rsidRDefault="00E070CF" w:rsidP="00D44CD9">
            <w:pPr>
              <w:pStyle w:val="ListParagraph"/>
              <w:numPr>
                <w:ilvl w:val="0"/>
                <w:numId w:val="14"/>
              </w:numPr>
              <w:spacing w:before="40" w:after="40" w:line="220" w:lineRule="atLeast"/>
              <w:rPr>
                <w:sz w:val="18"/>
                <w:szCs w:val="19"/>
                <w:lang w:eastAsia="en-US"/>
              </w:rPr>
            </w:pPr>
            <w:r w:rsidRPr="00D44CD9">
              <w:rPr>
                <w:sz w:val="18"/>
                <w:szCs w:val="19"/>
                <w:lang w:eastAsia="en-US"/>
              </w:rPr>
              <w:t>software applications and algorithms that incorporate multiple selection and user input, e.g. navigation and selection structure within simple programming environments, procedures for checking user input, hyperlinks, sequence, selection and iteration constructs of the chosen programming language</w:t>
            </w:r>
          </w:p>
          <w:p w:rsidR="00E070CF" w:rsidRPr="00D44CD9" w:rsidRDefault="00E070CF" w:rsidP="00D44CD9">
            <w:pPr>
              <w:pStyle w:val="ListParagraph"/>
              <w:numPr>
                <w:ilvl w:val="0"/>
                <w:numId w:val="14"/>
              </w:numPr>
              <w:spacing w:before="40" w:after="40" w:line="220" w:lineRule="atLeast"/>
              <w:rPr>
                <w:sz w:val="18"/>
                <w:szCs w:val="19"/>
                <w:lang w:eastAsia="en-US"/>
              </w:rPr>
            </w:pPr>
            <w:r w:rsidRPr="00D44CD9">
              <w:rPr>
                <w:sz w:val="18"/>
                <w:szCs w:val="19"/>
                <w:lang w:eastAsia="en-US"/>
              </w:rPr>
              <w:t>graphics principles and techniques, e.g. manipulation, layers, masks, effects, modes, bitmapping, vector graphics</w:t>
            </w:r>
          </w:p>
          <w:p w:rsidR="00E070CF" w:rsidRPr="00D44CD9" w:rsidRDefault="00E070CF" w:rsidP="00D44CD9">
            <w:pPr>
              <w:pStyle w:val="ListParagraph"/>
              <w:numPr>
                <w:ilvl w:val="0"/>
                <w:numId w:val="14"/>
              </w:numPr>
              <w:spacing w:before="40" w:after="40" w:line="220" w:lineRule="atLeast"/>
              <w:rPr>
                <w:sz w:val="18"/>
                <w:szCs w:val="19"/>
                <w:lang w:eastAsia="en-US"/>
              </w:rPr>
            </w:pPr>
            <w:r w:rsidRPr="00D44CD9">
              <w:rPr>
                <w:sz w:val="18"/>
                <w:szCs w:val="19"/>
                <w:lang w:eastAsia="en-US"/>
              </w:rPr>
              <w:t>animation principles and techniques, e.g. tweening, masking, simulations</w:t>
            </w:r>
          </w:p>
          <w:p w:rsidR="00E070CF" w:rsidRPr="00D44CD9" w:rsidRDefault="00E070CF" w:rsidP="00D44CD9">
            <w:pPr>
              <w:pStyle w:val="ListParagraph"/>
              <w:numPr>
                <w:ilvl w:val="0"/>
                <w:numId w:val="14"/>
              </w:numPr>
              <w:spacing w:before="40" w:after="40" w:line="220" w:lineRule="atLeast"/>
              <w:rPr>
                <w:sz w:val="18"/>
                <w:szCs w:val="19"/>
                <w:lang w:eastAsia="en-US"/>
              </w:rPr>
            </w:pPr>
            <w:r w:rsidRPr="00D44CD9">
              <w:rPr>
                <w:sz w:val="18"/>
                <w:szCs w:val="19"/>
                <w:lang w:eastAsia="en-US"/>
              </w:rPr>
              <w:t>sound- and video-editing principles and techniques, e.g. streaming formats, appropriate resolutions.</w:t>
            </w:r>
          </w:p>
        </w:tc>
      </w:tr>
    </w:tbl>
    <w:p w:rsidR="00956E09" w:rsidRPr="00956E09" w:rsidRDefault="00956E09" w:rsidP="00956E09">
      <w:pPr>
        <w:rPr>
          <w:rFonts w:eastAsia="SimSun"/>
        </w:rPr>
      </w:pPr>
      <w:r>
        <w:br w:type="page"/>
      </w:r>
    </w:p>
    <w:p w:rsidR="00F51D4F" w:rsidRDefault="00F51D4F" w:rsidP="00F51D4F">
      <w:pPr>
        <w:pStyle w:val="Heading2"/>
      </w:pPr>
      <w:bookmarkStart w:id="8" w:name="_Toc306615025"/>
      <w:r>
        <w:t>The Arts — Media Essential Learnings by the end of</w:t>
      </w:r>
      <w:r w:rsidR="00956E09">
        <w:t> </w:t>
      </w:r>
      <w:r>
        <w:t>Year 9</w:t>
      </w:r>
      <w:bookmarkEnd w:id="8"/>
      <w:r>
        <w:t xml:space="preserve"> </w:t>
      </w:r>
    </w:p>
    <w:p w:rsidR="00F51D4F" w:rsidRDefault="00F51D4F" w:rsidP="00F51D4F">
      <w:pPr>
        <w:pStyle w:val="Heading3"/>
      </w:pPr>
      <w:bookmarkStart w:id="9" w:name="_Toc306615026"/>
      <w:r>
        <w:t>Ways of working</w:t>
      </w:r>
      <w:bookmarkEnd w:id="9"/>
    </w:p>
    <w:p w:rsidR="00F51D4F" w:rsidRDefault="00F51D4F" w:rsidP="00F51D4F">
      <w:r>
        <w:t>Students are able to:</w:t>
      </w:r>
    </w:p>
    <w:p w:rsidR="00F51D4F" w:rsidRPr="00F51D4F" w:rsidRDefault="00F51D4F" w:rsidP="00956E09">
      <w:pPr>
        <w:pStyle w:val="ListParagraph"/>
        <w:numPr>
          <w:ilvl w:val="0"/>
          <w:numId w:val="16"/>
        </w:numPr>
      </w:pPr>
      <w:r w:rsidRPr="00F51D4F">
        <w:t>make decisions about arts elements, languages and cultural protocols in relation to specific style, function, audience and purpose of arts works</w:t>
      </w:r>
    </w:p>
    <w:p w:rsidR="00F51D4F" w:rsidRPr="00F51D4F" w:rsidRDefault="00F51D4F" w:rsidP="00956E09">
      <w:pPr>
        <w:pStyle w:val="ListParagraph"/>
        <w:numPr>
          <w:ilvl w:val="0"/>
          <w:numId w:val="16"/>
        </w:numPr>
      </w:pPr>
      <w:r w:rsidRPr="00F51D4F">
        <w:t>create and shape arts works by manipulating arts elements to express meaning in different contexts</w:t>
      </w:r>
    </w:p>
    <w:p w:rsidR="00F51D4F" w:rsidRPr="00F51D4F" w:rsidRDefault="00F51D4F" w:rsidP="00956E09">
      <w:pPr>
        <w:pStyle w:val="ListParagraph"/>
        <w:numPr>
          <w:ilvl w:val="0"/>
          <w:numId w:val="16"/>
        </w:numPr>
      </w:pPr>
      <w:r w:rsidRPr="00F51D4F">
        <w:t>modify and refine genre-specific arts works, using interpretive and technical skills</w:t>
      </w:r>
    </w:p>
    <w:p w:rsidR="00F51D4F" w:rsidRPr="00F51D4F" w:rsidRDefault="00F51D4F" w:rsidP="00956E09">
      <w:pPr>
        <w:pStyle w:val="ListParagraph"/>
        <w:numPr>
          <w:ilvl w:val="0"/>
          <w:numId w:val="16"/>
        </w:numPr>
      </w:pPr>
      <w:r w:rsidRPr="00F51D4F">
        <w:t>present arts works to particular audiences for a specific purpose, style and function, using genre-specific arts techniques, skills, processes and cultural protocols</w:t>
      </w:r>
    </w:p>
    <w:p w:rsidR="00F51D4F" w:rsidRPr="00F51D4F" w:rsidRDefault="00F51D4F" w:rsidP="00956E09">
      <w:pPr>
        <w:pStyle w:val="ListParagraph"/>
        <w:numPr>
          <w:ilvl w:val="0"/>
          <w:numId w:val="16"/>
        </w:numPr>
      </w:pPr>
      <w:r w:rsidRPr="00F51D4F">
        <w:t>respond by deconstructing arts works in relation to social, cultural, historical, spiritual, political, technological and economic contexts, using arts elements and languages</w:t>
      </w:r>
    </w:p>
    <w:p w:rsidR="00F51D4F" w:rsidRDefault="00F51D4F" w:rsidP="00956E09">
      <w:pPr>
        <w:pStyle w:val="ListParagraph"/>
        <w:numPr>
          <w:ilvl w:val="0"/>
          <w:numId w:val="16"/>
        </w:numPr>
      </w:pPr>
      <w:r w:rsidRPr="00F51D4F">
        <w:t>reflect on learning, apply new understandings and justify future applications.</w:t>
      </w:r>
    </w:p>
    <w:p w:rsidR="00F51D4F" w:rsidRPr="00F51D4F" w:rsidRDefault="00F51D4F" w:rsidP="00F51D4F">
      <w:pPr>
        <w:pStyle w:val="Heading3"/>
      </w:pPr>
      <w:bookmarkStart w:id="10" w:name="_Toc306615027"/>
      <w:r w:rsidRPr="00F51D4F">
        <w:t>Knowledge and understanding</w:t>
      </w:r>
      <w:bookmarkEnd w:id="10"/>
    </w:p>
    <w:tbl>
      <w:tblPr>
        <w:tblW w:w="8505"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2127"/>
        <w:gridCol w:w="2268"/>
        <w:gridCol w:w="4110"/>
      </w:tblGrid>
      <w:tr w:rsidR="00715FE0" w:rsidRPr="00E070CF" w:rsidTr="00D44CD9">
        <w:trPr>
          <w:tblHeader/>
          <w:jc w:val="center"/>
        </w:trPr>
        <w:tc>
          <w:tcPr>
            <w:tcW w:w="4395" w:type="dxa"/>
            <w:gridSpan w:val="2"/>
            <w:shd w:val="clear" w:color="auto" w:fill="8CC8C9"/>
          </w:tcPr>
          <w:p w:rsidR="00F51D4F" w:rsidRPr="00D44CD9" w:rsidRDefault="00956E09" w:rsidP="00D44CD9">
            <w:pPr>
              <w:spacing w:before="40" w:after="40" w:line="240" w:lineRule="auto"/>
              <w:rPr>
                <w:b/>
                <w:sz w:val="20"/>
                <w:lang w:eastAsia="en-US"/>
              </w:rPr>
            </w:pPr>
            <w:r w:rsidRPr="00D44CD9">
              <w:rPr>
                <w:b/>
                <w:sz w:val="20"/>
                <w:lang w:eastAsia="en-US"/>
              </w:rPr>
              <w:t xml:space="preserve">The Arts — Media ELs </w:t>
            </w:r>
            <w:r w:rsidR="00E20FB6" w:rsidRPr="00D44CD9">
              <w:rPr>
                <w:b/>
                <w:sz w:val="20"/>
                <w:lang w:eastAsia="en-US"/>
              </w:rPr>
              <w:t>by the end of Year 9</w:t>
            </w:r>
          </w:p>
        </w:tc>
        <w:tc>
          <w:tcPr>
            <w:tcW w:w="4110" w:type="dxa"/>
            <w:tcBorders>
              <w:top w:val="single" w:sz="4" w:space="0" w:color="808080"/>
              <w:bottom w:val="single" w:sz="4" w:space="0" w:color="808080"/>
              <w:right w:val="single" w:sz="4" w:space="0" w:color="808080"/>
            </w:tcBorders>
            <w:shd w:val="clear" w:color="auto" w:fill="B2B2B2"/>
          </w:tcPr>
          <w:p w:rsidR="00F51D4F" w:rsidRPr="00D44CD9" w:rsidRDefault="00F51D4F" w:rsidP="00D44CD9">
            <w:pPr>
              <w:spacing w:before="40" w:after="40" w:line="240" w:lineRule="auto"/>
              <w:rPr>
                <w:b/>
                <w:sz w:val="20"/>
                <w:lang w:eastAsia="en-US"/>
              </w:rPr>
            </w:pPr>
            <w:r w:rsidRPr="00D44CD9">
              <w:rPr>
                <w:b/>
                <w:sz w:val="20"/>
                <w:lang w:eastAsia="en-US"/>
              </w:rPr>
              <w:t>Examples</w:t>
            </w:r>
          </w:p>
        </w:tc>
      </w:tr>
      <w:tr w:rsidR="00715FE0" w:rsidRPr="00E070CF" w:rsidTr="00D44CD9">
        <w:trPr>
          <w:jc w:val="center"/>
        </w:trPr>
        <w:tc>
          <w:tcPr>
            <w:tcW w:w="2127" w:type="dxa"/>
            <w:tcBorders>
              <w:bottom w:val="single" w:sz="4" w:space="0" w:color="00928F"/>
            </w:tcBorders>
            <w:shd w:val="clear" w:color="auto" w:fill="CFE7E6"/>
          </w:tcPr>
          <w:p w:rsidR="00956E09" w:rsidRPr="00D44CD9" w:rsidRDefault="00956E09" w:rsidP="00D44CD9">
            <w:pPr>
              <w:spacing w:before="40" w:after="40" w:line="220" w:lineRule="atLeast"/>
              <w:rPr>
                <w:sz w:val="18"/>
                <w:lang w:eastAsia="en-US"/>
              </w:rPr>
            </w:pPr>
            <w:r w:rsidRPr="00D44CD9">
              <w:rPr>
                <w:sz w:val="18"/>
                <w:lang w:eastAsia="en-US"/>
              </w:rPr>
              <w:t>Media involves constructing meaning, considering specific audiences and specific purposes, by manipulating media languages and technologies to shape representations.</w:t>
            </w:r>
          </w:p>
        </w:tc>
        <w:tc>
          <w:tcPr>
            <w:tcW w:w="2268" w:type="dxa"/>
            <w:shd w:val="clear" w:color="auto" w:fill="CFE7E6"/>
          </w:tcPr>
          <w:p w:rsidR="00956E09" w:rsidRPr="00D44CD9" w:rsidRDefault="00956E09" w:rsidP="00D44CD9">
            <w:pPr>
              <w:spacing w:before="40" w:after="40" w:line="220" w:lineRule="atLeast"/>
              <w:rPr>
                <w:sz w:val="18"/>
                <w:lang w:eastAsia="en-US"/>
              </w:rPr>
            </w:pPr>
            <w:r w:rsidRPr="00D44CD9">
              <w:rPr>
                <w:sz w:val="18"/>
                <w:lang w:eastAsia="en-US"/>
              </w:rPr>
              <w:t>Still and moving images, sounds and words are used to construct and reconstruct meaning in media texts.</w:t>
            </w:r>
          </w:p>
        </w:tc>
        <w:tc>
          <w:tcPr>
            <w:tcW w:w="4110" w:type="dxa"/>
            <w:tcBorders>
              <w:top w:val="single" w:sz="4" w:space="0" w:color="808080"/>
              <w:bottom w:val="single" w:sz="4" w:space="0" w:color="808080"/>
              <w:right w:val="single" w:sz="4" w:space="0" w:color="808080"/>
            </w:tcBorders>
            <w:shd w:val="clear" w:color="auto" w:fill="EAEAEA"/>
          </w:tcPr>
          <w:p w:rsidR="00956E09" w:rsidRPr="00D44CD9" w:rsidRDefault="00956E09" w:rsidP="00D44CD9">
            <w:pPr>
              <w:spacing w:before="40" w:after="40" w:line="220" w:lineRule="atLeast"/>
              <w:rPr>
                <w:sz w:val="18"/>
                <w:lang w:eastAsia="en-US"/>
              </w:rPr>
            </w:pPr>
            <w:r w:rsidRPr="00D44CD9">
              <w:rPr>
                <w:sz w:val="18"/>
                <w:lang w:eastAsia="en-US"/>
              </w:rPr>
              <w:t>Examples may include:</w:t>
            </w:r>
          </w:p>
          <w:p w:rsidR="00956E09" w:rsidRPr="00D44CD9" w:rsidRDefault="00956E09" w:rsidP="00D44CD9">
            <w:pPr>
              <w:pStyle w:val="ListParagraph"/>
              <w:numPr>
                <w:ilvl w:val="0"/>
                <w:numId w:val="17"/>
              </w:numPr>
              <w:spacing w:before="40" w:after="40" w:line="220" w:lineRule="atLeast"/>
              <w:rPr>
                <w:sz w:val="18"/>
                <w:lang w:eastAsia="en-US"/>
              </w:rPr>
            </w:pPr>
            <w:r w:rsidRPr="00D44CD9">
              <w:rPr>
                <w:sz w:val="18"/>
                <w:lang w:eastAsia="en-US"/>
              </w:rPr>
              <w:t>nature of digital media and digital storytelling</w:t>
            </w:r>
          </w:p>
          <w:p w:rsidR="00956E09" w:rsidRPr="00D44CD9" w:rsidRDefault="00956E09" w:rsidP="00D44CD9">
            <w:pPr>
              <w:pStyle w:val="ListParagraph"/>
              <w:numPr>
                <w:ilvl w:val="0"/>
                <w:numId w:val="17"/>
              </w:numPr>
              <w:spacing w:before="40" w:after="40" w:line="220" w:lineRule="atLeast"/>
              <w:rPr>
                <w:sz w:val="18"/>
                <w:lang w:eastAsia="en-US"/>
              </w:rPr>
            </w:pPr>
            <w:r w:rsidRPr="00D44CD9">
              <w:rPr>
                <w:sz w:val="18"/>
                <w:lang w:eastAsia="en-US"/>
              </w:rPr>
              <w:t>2-D and 3-D animation, cartooning and technology models and simulations</w:t>
            </w:r>
          </w:p>
          <w:p w:rsidR="00956E09" w:rsidRPr="00D44CD9" w:rsidRDefault="00956E09" w:rsidP="00D44CD9">
            <w:pPr>
              <w:pStyle w:val="ListParagraph"/>
              <w:numPr>
                <w:ilvl w:val="0"/>
                <w:numId w:val="17"/>
              </w:numPr>
              <w:spacing w:before="40" w:after="40" w:line="220" w:lineRule="atLeast"/>
              <w:rPr>
                <w:sz w:val="18"/>
                <w:lang w:eastAsia="en-US"/>
              </w:rPr>
            </w:pPr>
            <w:r w:rsidRPr="00D44CD9">
              <w:rPr>
                <w:sz w:val="18"/>
                <w:lang w:eastAsia="en-US"/>
              </w:rPr>
              <w:t>combination of audio/video elements to deliver meaning to an identified context and purpose.</w:t>
            </w:r>
          </w:p>
        </w:tc>
      </w:tr>
    </w:tbl>
    <w:p w:rsidR="00F51D4F" w:rsidRDefault="00F51D4F" w:rsidP="00F51D4F">
      <w:pPr>
        <w:pStyle w:val="Heading2"/>
      </w:pPr>
      <w:bookmarkStart w:id="11" w:name="_Toc306615028"/>
      <w:r>
        <w:t>Year 10 Guidelines: Technology</w:t>
      </w:r>
      <w:bookmarkEnd w:id="11"/>
    </w:p>
    <w:p w:rsidR="00F51D4F" w:rsidRDefault="00F51D4F" w:rsidP="00F51D4F">
      <w:pPr>
        <w:pStyle w:val="Heading3"/>
      </w:pPr>
      <w:bookmarkStart w:id="12" w:name="_Toc306615029"/>
      <w:r>
        <w:t>Ways of working</w:t>
      </w:r>
      <w:bookmarkEnd w:id="12"/>
    </w:p>
    <w:p w:rsidR="00F51D4F" w:rsidRDefault="00F51D4F" w:rsidP="00F51D4F">
      <w:r>
        <w:t>Students are able to:</w:t>
      </w:r>
    </w:p>
    <w:p w:rsidR="00F51D4F" w:rsidRPr="00F51D4F" w:rsidRDefault="00F51D4F" w:rsidP="00956E09">
      <w:pPr>
        <w:pStyle w:val="ListParagraph"/>
        <w:numPr>
          <w:ilvl w:val="0"/>
          <w:numId w:val="15"/>
        </w:numPr>
      </w:pPr>
      <w:r w:rsidRPr="00F51D4F">
        <w:t xml:space="preserve">investigate and analyse products, processes or services in response to design challenges </w:t>
      </w:r>
    </w:p>
    <w:p w:rsidR="00F51D4F" w:rsidRPr="00F51D4F" w:rsidRDefault="00F51D4F" w:rsidP="00956E09">
      <w:pPr>
        <w:pStyle w:val="ListParagraph"/>
        <w:numPr>
          <w:ilvl w:val="0"/>
          <w:numId w:val="15"/>
        </w:numPr>
      </w:pPr>
      <w:r w:rsidRPr="00F51D4F">
        <w:t>or problems</w:t>
      </w:r>
    </w:p>
    <w:p w:rsidR="00F51D4F" w:rsidRPr="00F51D4F" w:rsidRDefault="00F51D4F" w:rsidP="00956E09">
      <w:pPr>
        <w:pStyle w:val="ListParagraph"/>
        <w:numPr>
          <w:ilvl w:val="0"/>
          <w:numId w:val="15"/>
        </w:numPr>
      </w:pPr>
      <w:r w:rsidRPr="00F51D4F">
        <w:t>design solutions to challenges or problems, considering appropriateness, purpose and constraints, including budgets and timelines</w:t>
      </w:r>
    </w:p>
    <w:p w:rsidR="00F51D4F" w:rsidRPr="00F51D4F" w:rsidRDefault="00F51D4F" w:rsidP="00956E09">
      <w:pPr>
        <w:pStyle w:val="ListParagraph"/>
        <w:numPr>
          <w:ilvl w:val="0"/>
          <w:numId w:val="15"/>
        </w:numPr>
      </w:pPr>
      <w:r w:rsidRPr="00F51D4F">
        <w:t>develop and use production plans to manage and refine procedures, using suitable techniques and tools, to make quality-controlled products, processes or services</w:t>
      </w:r>
    </w:p>
    <w:p w:rsidR="00F51D4F" w:rsidRPr="00F51D4F" w:rsidRDefault="00F51D4F" w:rsidP="00956E09">
      <w:pPr>
        <w:pStyle w:val="ListParagraph"/>
        <w:numPr>
          <w:ilvl w:val="0"/>
          <w:numId w:val="15"/>
        </w:numPr>
      </w:pPr>
      <w:r w:rsidRPr="00F51D4F">
        <w:t>use safe and ethical practices relevant to specific contexts</w:t>
      </w:r>
    </w:p>
    <w:p w:rsidR="00F51D4F" w:rsidRPr="00F51D4F" w:rsidRDefault="00F51D4F" w:rsidP="00956E09">
      <w:pPr>
        <w:pStyle w:val="ListParagraph"/>
        <w:numPr>
          <w:ilvl w:val="0"/>
          <w:numId w:val="15"/>
        </w:numPr>
      </w:pPr>
      <w:r w:rsidRPr="00F51D4F">
        <w:t>create products, processes or services to meet challenges or problems by manipulating or processing resources (information, materials and systems)</w:t>
      </w:r>
    </w:p>
    <w:p w:rsidR="00F51D4F" w:rsidRPr="00F51D4F" w:rsidRDefault="00F51D4F" w:rsidP="00956E09">
      <w:pPr>
        <w:pStyle w:val="ListParagraph"/>
        <w:numPr>
          <w:ilvl w:val="0"/>
          <w:numId w:val="15"/>
        </w:numPr>
      </w:pPr>
      <w:r w:rsidRPr="00F51D4F">
        <w:t>communicate design solutions in response to challenges or problems using suitable modes and genres for presenting technical ideas and design concepts for a given audience and purpose</w:t>
      </w:r>
    </w:p>
    <w:p w:rsidR="00F51D4F" w:rsidRPr="00F51D4F" w:rsidRDefault="00F51D4F" w:rsidP="00956E09">
      <w:pPr>
        <w:pStyle w:val="ListParagraph"/>
        <w:numPr>
          <w:ilvl w:val="0"/>
          <w:numId w:val="15"/>
        </w:numPr>
      </w:pPr>
      <w:r w:rsidRPr="00F51D4F">
        <w:t>use evaluation throughout the design and production process to validate and refine the effectiveness of solutions to challenges or problems</w:t>
      </w:r>
    </w:p>
    <w:p w:rsidR="00F51D4F" w:rsidRPr="00F51D4F" w:rsidRDefault="00F51D4F" w:rsidP="00956E09">
      <w:pPr>
        <w:pStyle w:val="ListParagraph"/>
        <w:numPr>
          <w:ilvl w:val="0"/>
          <w:numId w:val="15"/>
        </w:numPr>
      </w:pPr>
      <w:r w:rsidRPr="00F51D4F">
        <w:t>analyse and evaluate the ethics and impacts of products, processes and services on local and global communities and environments</w:t>
      </w:r>
    </w:p>
    <w:p w:rsidR="00E070CF" w:rsidRPr="00F51D4F" w:rsidRDefault="00F51D4F" w:rsidP="00956E09">
      <w:pPr>
        <w:pStyle w:val="ListParagraph"/>
        <w:numPr>
          <w:ilvl w:val="0"/>
          <w:numId w:val="15"/>
        </w:numPr>
      </w:pPr>
      <w:r w:rsidRPr="00F51D4F">
        <w:t>reflect on learning, applying new understandings of technological processes to wider contexts.</w:t>
      </w:r>
    </w:p>
    <w:p w:rsidR="00F51D4F" w:rsidRDefault="00F51D4F" w:rsidP="00F51D4F">
      <w:pPr>
        <w:pStyle w:val="Heading3"/>
      </w:pPr>
      <w:bookmarkStart w:id="13" w:name="_Toc306615030"/>
      <w:r w:rsidRPr="00F51D4F">
        <w:t>Knowledge and understanding</w:t>
      </w:r>
      <w:bookmarkEnd w:id="13"/>
    </w:p>
    <w:tbl>
      <w:tblPr>
        <w:tblW w:w="8505"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2268"/>
        <w:gridCol w:w="1985"/>
        <w:gridCol w:w="4252"/>
      </w:tblGrid>
      <w:tr w:rsidR="00715FE0" w:rsidRPr="00956E09" w:rsidTr="00D44CD9">
        <w:trPr>
          <w:tblHeader/>
          <w:jc w:val="center"/>
        </w:trPr>
        <w:tc>
          <w:tcPr>
            <w:tcW w:w="4253" w:type="dxa"/>
            <w:gridSpan w:val="2"/>
            <w:tcBorders>
              <w:top w:val="single" w:sz="4" w:space="0" w:color="F1AB00"/>
              <w:left w:val="single" w:sz="4" w:space="0" w:color="F1AB00"/>
              <w:bottom w:val="single" w:sz="4" w:space="0" w:color="F1AB00"/>
              <w:right w:val="single" w:sz="4" w:space="0" w:color="F1AB00"/>
            </w:tcBorders>
            <w:shd w:val="clear" w:color="auto" w:fill="FFDFA4"/>
          </w:tcPr>
          <w:p w:rsidR="00956E09" w:rsidRPr="00D44CD9" w:rsidRDefault="00956E09" w:rsidP="00D44CD9">
            <w:pPr>
              <w:spacing w:before="40" w:after="40" w:line="240" w:lineRule="auto"/>
              <w:rPr>
                <w:b/>
                <w:sz w:val="20"/>
                <w:lang w:eastAsia="en-US"/>
              </w:rPr>
            </w:pPr>
            <w:r w:rsidRPr="00D44CD9">
              <w:rPr>
                <w:b/>
                <w:sz w:val="20"/>
                <w:lang w:eastAsia="en-US"/>
              </w:rPr>
              <w:t>Year 10 Guidelines: Technology</w:t>
            </w:r>
          </w:p>
        </w:tc>
        <w:tc>
          <w:tcPr>
            <w:tcW w:w="4252" w:type="dxa"/>
            <w:tcBorders>
              <w:top w:val="single" w:sz="4" w:space="0" w:color="808080"/>
              <w:left w:val="single" w:sz="4" w:space="0" w:color="F1AB00"/>
              <w:bottom w:val="single" w:sz="4" w:space="0" w:color="808080"/>
              <w:right w:val="single" w:sz="4" w:space="0" w:color="808080"/>
            </w:tcBorders>
            <w:shd w:val="clear" w:color="auto" w:fill="B2B2B2"/>
          </w:tcPr>
          <w:p w:rsidR="00956E09" w:rsidRPr="00D44CD9" w:rsidRDefault="00956E09" w:rsidP="00D44CD9">
            <w:pPr>
              <w:spacing w:before="40" w:after="40" w:line="240" w:lineRule="auto"/>
              <w:rPr>
                <w:b/>
                <w:sz w:val="20"/>
                <w:lang w:eastAsia="en-US"/>
              </w:rPr>
            </w:pPr>
            <w:r w:rsidRPr="00D44CD9">
              <w:rPr>
                <w:b/>
                <w:sz w:val="20"/>
                <w:lang w:eastAsia="en-US"/>
              </w:rPr>
              <w:t>Examples</w:t>
            </w:r>
          </w:p>
        </w:tc>
      </w:tr>
      <w:tr w:rsidR="00715FE0" w:rsidRPr="00956E09" w:rsidTr="00D44CD9">
        <w:trPr>
          <w:trHeight w:val="699"/>
          <w:jc w:val="center"/>
        </w:trPr>
        <w:tc>
          <w:tcPr>
            <w:tcW w:w="2268" w:type="dxa"/>
            <w:vMerge w:val="restart"/>
            <w:tcBorders>
              <w:top w:val="single" w:sz="4" w:space="0" w:color="F1AB00"/>
              <w:left w:val="single" w:sz="4" w:space="0" w:color="F1AB00"/>
              <w:bottom w:val="single" w:sz="4" w:space="0" w:color="F1AB00"/>
              <w:right w:val="single" w:sz="4" w:space="0" w:color="F1AB00"/>
            </w:tcBorders>
            <w:shd w:val="clear" w:color="auto" w:fill="FFF1D9"/>
          </w:tcPr>
          <w:p w:rsidR="00956E09" w:rsidRPr="00D44CD9" w:rsidRDefault="00956E09" w:rsidP="00D44CD9">
            <w:pPr>
              <w:spacing w:before="40" w:after="40" w:line="220" w:lineRule="atLeast"/>
              <w:rPr>
                <w:b/>
                <w:sz w:val="18"/>
                <w:lang w:eastAsia="en-US"/>
              </w:rPr>
            </w:pPr>
            <w:r w:rsidRPr="00D44CD9">
              <w:rPr>
                <w:b/>
                <w:sz w:val="18"/>
                <w:lang w:eastAsia="en-US"/>
              </w:rPr>
              <w:t>Products, processes and services</w:t>
            </w:r>
          </w:p>
          <w:p w:rsidR="00956E09" w:rsidRPr="00D44CD9" w:rsidRDefault="00956E09" w:rsidP="00D44CD9">
            <w:pPr>
              <w:spacing w:before="40" w:after="40" w:line="220" w:lineRule="atLeast"/>
              <w:rPr>
                <w:sz w:val="18"/>
                <w:lang w:eastAsia="en-US"/>
              </w:rPr>
            </w:pPr>
            <w:r w:rsidRPr="00D44CD9">
              <w:rPr>
                <w:sz w:val="18"/>
                <w:lang w:eastAsia="en-US"/>
              </w:rPr>
              <w:t>Individual characteristics of different technological resources (information, materials or systems) will decide how they are applied in products, processes or services that have been designed to meet a challenge.</w:t>
            </w:r>
          </w:p>
        </w:tc>
        <w:tc>
          <w:tcPr>
            <w:tcW w:w="1985" w:type="dxa"/>
            <w:tcBorders>
              <w:top w:val="single" w:sz="4" w:space="0" w:color="F1AB00"/>
              <w:left w:val="single" w:sz="4" w:space="0" w:color="F1AB00"/>
              <w:bottom w:val="single" w:sz="4" w:space="0" w:color="F1AB00"/>
              <w:right w:val="single" w:sz="4" w:space="0" w:color="F1AB00"/>
            </w:tcBorders>
            <w:shd w:val="clear" w:color="auto" w:fill="FFF1D9"/>
          </w:tcPr>
          <w:p w:rsidR="00956E09" w:rsidRPr="00D44CD9" w:rsidRDefault="00956E09" w:rsidP="00D44CD9">
            <w:pPr>
              <w:spacing w:before="40" w:after="40" w:line="220" w:lineRule="atLeast"/>
              <w:rPr>
                <w:sz w:val="18"/>
                <w:lang w:eastAsia="en-US"/>
              </w:rPr>
            </w:pPr>
            <w:r w:rsidRPr="00D44CD9">
              <w:rPr>
                <w:sz w:val="18"/>
                <w:lang w:eastAsia="en-US"/>
              </w:rPr>
              <w:t>Information takes different forms that can be collected, analysed and organised.</w:t>
            </w:r>
          </w:p>
        </w:tc>
        <w:tc>
          <w:tcPr>
            <w:tcW w:w="4252" w:type="dxa"/>
            <w:tcBorders>
              <w:top w:val="single" w:sz="4" w:space="0" w:color="808080"/>
              <w:left w:val="single" w:sz="4" w:space="0" w:color="F1AB00"/>
              <w:bottom w:val="single" w:sz="4" w:space="0" w:color="808080"/>
              <w:right w:val="single" w:sz="4" w:space="0" w:color="808080"/>
            </w:tcBorders>
            <w:shd w:val="clear" w:color="auto" w:fill="EAEAEA"/>
          </w:tcPr>
          <w:p w:rsidR="00956E09" w:rsidRPr="00D44CD9" w:rsidRDefault="00956E09" w:rsidP="00D44CD9">
            <w:pPr>
              <w:spacing w:before="40" w:after="40" w:line="220" w:lineRule="atLeast"/>
              <w:rPr>
                <w:sz w:val="18"/>
                <w:lang w:eastAsia="en-US"/>
              </w:rPr>
            </w:pPr>
            <w:r w:rsidRPr="00D44CD9">
              <w:rPr>
                <w:sz w:val="18"/>
                <w:lang w:eastAsia="en-US"/>
              </w:rPr>
              <w:t>Examples may include:</w:t>
            </w:r>
          </w:p>
          <w:p w:rsidR="00956E09" w:rsidRPr="00D44CD9" w:rsidRDefault="00956E09" w:rsidP="00D44CD9">
            <w:pPr>
              <w:pStyle w:val="ListParagraph"/>
              <w:numPr>
                <w:ilvl w:val="0"/>
                <w:numId w:val="25"/>
              </w:numPr>
              <w:spacing w:before="40" w:after="40" w:line="220" w:lineRule="atLeast"/>
              <w:rPr>
                <w:sz w:val="18"/>
                <w:lang w:eastAsia="en-US"/>
              </w:rPr>
            </w:pPr>
            <w:r w:rsidRPr="00D44CD9">
              <w:rPr>
                <w:sz w:val="18"/>
                <w:lang w:eastAsia="en-US"/>
              </w:rPr>
              <w:t>numerical and graphical data organised into databases</w:t>
            </w:r>
          </w:p>
          <w:p w:rsidR="00956E09" w:rsidRPr="00D44CD9" w:rsidRDefault="00956E09" w:rsidP="00D44CD9">
            <w:pPr>
              <w:pStyle w:val="ListParagraph"/>
              <w:numPr>
                <w:ilvl w:val="0"/>
                <w:numId w:val="25"/>
              </w:numPr>
              <w:spacing w:before="40" w:after="40" w:line="220" w:lineRule="atLeast"/>
              <w:rPr>
                <w:sz w:val="18"/>
                <w:lang w:eastAsia="en-US"/>
              </w:rPr>
            </w:pPr>
            <w:r w:rsidRPr="00D44CD9">
              <w:rPr>
                <w:sz w:val="18"/>
                <w:lang w:eastAsia="en-US"/>
              </w:rPr>
              <w:t>client surveys and consumer behaviour trends analysed to identify needs and then used to develop the design solutions.</w:t>
            </w:r>
          </w:p>
        </w:tc>
      </w:tr>
      <w:tr w:rsidR="00715FE0" w:rsidRPr="00956E09" w:rsidTr="00D44CD9">
        <w:trPr>
          <w:trHeight w:val="699"/>
          <w:jc w:val="center"/>
        </w:trPr>
        <w:tc>
          <w:tcPr>
            <w:tcW w:w="2268" w:type="dxa"/>
            <w:vMerge/>
            <w:tcBorders>
              <w:top w:val="single" w:sz="4" w:space="0" w:color="F1AB00"/>
              <w:left w:val="single" w:sz="4" w:space="0" w:color="F1AB00"/>
              <w:bottom w:val="single" w:sz="4" w:space="0" w:color="F1AB00"/>
              <w:right w:val="single" w:sz="4" w:space="0" w:color="F1AB00"/>
            </w:tcBorders>
            <w:shd w:val="clear" w:color="auto" w:fill="FFF1D9"/>
          </w:tcPr>
          <w:p w:rsidR="00956E09" w:rsidRPr="00D44CD9" w:rsidRDefault="00956E09" w:rsidP="00D44CD9">
            <w:pPr>
              <w:spacing w:before="40" w:after="40" w:line="220" w:lineRule="atLeast"/>
              <w:rPr>
                <w:sz w:val="18"/>
                <w:lang w:eastAsia="en-US"/>
              </w:rPr>
            </w:pPr>
          </w:p>
        </w:tc>
        <w:tc>
          <w:tcPr>
            <w:tcW w:w="1985" w:type="dxa"/>
            <w:tcBorders>
              <w:top w:val="single" w:sz="4" w:space="0" w:color="F1AB00"/>
              <w:left w:val="single" w:sz="4" w:space="0" w:color="F1AB00"/>
              <w:bottom w:val="single" w:sz="4" w:space="0" w:color="F1AB00"/>
              <w:right w:val="single" w:sz="4" w:space="0" w:color="F1AB00"/>
            </w:tcBorders>
            <w:shd w:val="clear" w:color="auto" w:fill="FFF1D9"/>
          </w:tcPr>
          <w:p w:rsidR="00956E09" w:rsidRPr="00D44CD9" w:rsidRDefault="00956E09" w:rsidP="00D44CD9">
            <w:pPr>
              <w:spacing w:before="40" w:after="40" w:line="220" w:lineRule="atLeast"/>
              <w:rPr>
                <w:sz w:val="18"/>
                <w:lang w:eastAsia="en-US"/>
              </w:rPr>
            </w:pPr>
            <w:r w:rsidRPr="00D44CD9">
              <w:rPr>
                <w:sz w:val="18"/>
                <w:lang w:eastAsia="en-US"/>
              </w:rPr>
              <w:t>Materials have characteristics which are compared, contrasted and selected to meet detailed specifications and production standards.</w:t>
            </w:r>
          </w:p>
        </w:tc>
        <w:tc>
          <w:tcPr>
            <w:tcW w:w="4252" w:type="dxa"/>
            <w:tcBorders>
              <w:top w:val="single" w:sz="4" w:space="0" w:color="808080"/>
              <w:left w:val="single" w:sz="4" w:space="0" w:color="F1AB00"/>
              <w:bottom w:val="single" w:sz="4" w:space="0" w:color="808080"/>
              <w:right w:val="single" w:sz="4" w:space="0" w:color="808080"/>
            </w:tcBorders>
            <w:shd w:val="clear" w:color="auto" w:fill="EAEAEA"/>
          </w:tcPr>
          <w:p w:rsidR="00956E09" w:rsidRPr="00D44CD9" w:rsidRDefault="00956E09" w:rsidP="00D44CD9">
            <w:pPr>
              <w:spacing w:before="40" w:after="40" w:line="220" w:lineRule="atLeast"/>
              <w:rPr>
                <w:sz w:val="18"/>
                <w:lang w:eastAsia="en-US"/>
              </w:rPr>
            </w:pPr>
            <w:r w:rsidRPr="00D44CD9">
              <w:rPr>
                <w:sz w:val="18"/>
                <w:lang w:eastAsia="en-US"/>
              </w:rPr>
              <w:t>Examples may include:</w:t>
            </w:r>
          </w:p>
          <w:p w:rsidR="00956E09" w:rsidRPr="00D44CD9" w:rsidRDefault="00956E09" w:rsidP="00D44CD9">
            <w:pPr>
              <w:pStyle w:val="ListParagraph"/>
              <w:numPr>
                <w:ilvl w:val="0"/>
                <w:numId w:val="24"/>
              </w:numPr>
              <w:spacing w:before="40" w:after="40" w:line="220" w:lineRule="atLeast"/>
              <w:rPr>
                <w:sz w:val="18"/>
                <w:lang w:eastAsia="en-US"/>
              </w:rPr>
            </w:pPr>
            <w:r w:rsidRPr="00D44CD9">
              <w:rPr>
                <w:sz w:val="18"/>
                <w:lang w:eastAsia="en-US"/>
              </w:rPr>
              <w:t>adaptive technologies and development of effective and innovative interfaces for target groups.</w:t>
            </w:r>
          </w:p>
        </w:tc>
      </w:tr>
      <w:tr w:rsidR="00715FE0" w:rsidRPr="00956E09" w:rsidTr="00D44CD9">
        <w:trPr>
          <w:trHeight w:val="699"/>
          <w:jc w:val="center"/>
        </w:trPr>
        <w:tc>
          <w:tcPr>
            <w:tcW w:w="2268" w:type="dxa"/>
            <w:vMerge/>
            <w:tcBorders>
              <w:top w:val="single" w:sz="4" w:space="0" w:color="F1AB00"/>
              <w:left w:val="single" w:sz="4" w:space="0" w:color="F1AB00"/>
              <w:bottom w:val="single" w:sz="4" w:space="0" w:color="F1AB00"/>
              <w:right w:val="single" w:sz="4" w:space="0" w:color="F1AB00"/>
            </w:tcBorders>
            <w:shd w:val="clear" w:color="auto" w:fill="FFF1D9"/>
          </w:tcPr>
          <w:p w:rsidR="00956E09" w:rsidRPr="00D44CD9" w:rsidRDefault="00956E09" w:rsidP="00D44CD9">
            <w:pPr>
              <w:spacing w:before="40" w:after="40" w:line="220" w:lineRule="atLeast"/>
              <w:rPr>
                <w:sz w:val="18"/>
                <w:lang w:eastAsia="en-US"/>
              </w:rPr>
            </w:pPr>
          </w:p>
        </w:tc>
        <w:tc>
          <w:tcPr>
            <w:tcW w:w="1985" w:type="dxa"/>
            <w:tcBorders>
              <w:top w:val="single" w:sz="4" w:space="0" w:color="F1AB00"/>
              <w:left w:val="single" w:sz="4" w:space="0" w:color="F1AB00"/>
              <w:bottom w:val="single" w:sz="4" w:space="0" w:color="F1AB00"/>
              <w:right w:val="single" w:sz="4" w:space="0" w:color="F1AB00"/>
            </w:tcBorders>
            <w:shd w:val="clear" w:color="auto" w:fill="FFF1D9"/>
          </w:tcPr>
          <w:p w:rsidR="00956E09" w:rsidRPr="00D44CD9" w:rsidRDefault="00956E09" w:rsidP="00D44CD9">
            <w:pPr>
              <w:spacing w:before="40" w:after="40" w:line="220" w:lineRule="atLeast"/>
              <w:rPr>
                <w:sz w:val="18"/>
                <w:lang w:eastAsia="en-US"/>
              </w:rPr>
            </w:pPr>
            <w:r w:rsidRPr="00D44CD9">
              <w:rPr>
                <w:sz w:val="18"/>
                <w:lang w:eastAsia="en-US"/>
              </w:rPr>
              <w:t>Systems incorporate multiple processes that work together to meet challenges and can be managed with tools.</w:t>
            </w:r>
          </w:p>
        </w:tc>
        <w:tc>
          <w:tcPr>
            <w:tcW w:w="4252" w:type="dxa"/>
            <w:tcBorders>
              <w:top w:val="single" w:sz="4" w:space="0" w:color="808080"/>
              <w:left w:val="single" w:sz="4" w:space="0" w:color="F1AB00"/>
              <w:bottom w:val="single" w:sz="4" w:space="0" w:color="808080"/>
              <w:right w:val="single" w:sz="4" w:space="0" w:color="808080"/>
            </w:tcBorders>
            <w:shd w:val="clear" w:color="auto" w:fill="EAEAEA"/>
          </w:tcPr>
          <w:p w:rsidR="00956E09" w:rsidRPr="00D44CD9" w:rsidRDefault="00956E09" w:rsidP="00D44CD9">
            <w:pPr>
              <w:spacing w:before="40" w:after="40" w:line="220" w:lineRule="atLeast"/>
              <w:rPr>
                <w:sz w:val="18"/>
                <w:lang w:eastAsia="en-US"/>
              </w:rPr>
            </w:pPr>
            <w:r w:rsidRPr="00D44CD9">
              <w:rPr>
                <w:sz w:val="18"/>
                <w:lang w:eastAsia="en-US"/>
              </w:rPr>
              <w:t>Examples may include:</w:t>
            </w:r>
          </w:p>
          <w:p w:rsidR="00956E09" w:rsidRPr="00D44CD9" w:rsidRDefault="00956E09" w:rsidP="00D44CD9">
            <w:pPr>
              <w:pStyle w:val="ListParagraph"/>
              <w:numPr>
                <w:ilvl w:val="0"/>
                <w:numId w:val="23"/>
              </w:numPr>
              <w:spacing w:before="40" w:after="40" w:line="220" w:lineRule="atLeast"/>
              <w:rPr>
                <w:sz w:val="18"/>
                <w:lang w:eastAsia="en-US"/>
              </w:rPr>
            </w:pPr>
            <w:r w:rsidRPr="00D44CD9">
              <w:rPr>
                <w:sz w:val="18"/>
                <w:lang w:eastAsia="en-US"/>
              </w:rPr>
              <w:t>management and maintenance of complex systems and subsystems, e.g. quality-control procedures, use of fail-safe mechanisms, security, flowcharts, models, networks</w:t>
            </w:r>
          </w:p>
          <w:p w:rsidR="00956E09" w:rsidRPr="00D44CD9" w:rsidRDefault="00956E09" w:rsidP="00D44CD9">
            <w:pPr>
              <w:pStyle w:val="ListParagraph"/>
              <w:numPr>
                <w:ilvl w:val="0"/>
                <w:numId w:val="23"/>
              </w:numPr>
              <w:spacing w:before="40" w:after="40" w:line="220" w:lineRule="atLeast"/>
              <w:rPr>
                <w:sz w:val="18"/>
                <w:lang w:eastAsia="en-US"/>
              </w:rPr>
            </w:pPr>
            <w:r w:rsidRPr="00D44CD9">
              <w:rPr>
                <w:sz w:val="18"/>
                <w:lang w:eastAsia="en-US"/>
              </w:rPr>
              <w:t>logic of systems and subsystems, e.g. Von Neumann design</w:t>
            </w:r>
          </w:p>
          <w:p w:rsidR="00956E09" w:rsidRPr="00D44CD9" w:rsidRDefault="00956E09" w:rsidP="00D44CD9">
            <w:pPr>
              <w:pStyle w:val="ListParagraph"/>
              <w:numPr>
                <w:ilvl w:val="0"/>
                <w:numId w:val="23"/>
              </w:numPr>
              <w:spacing w:before="40" w:after="40" w:line="220" w:lineRule="atLeast"/>
              <w:rPr>
                <w:sz w:val="18"/>
                <w:lang w:eastAsia="en-US"/>
              </w:rPr>
            </w:pPr>
            <w:r w:rsidRPr="00D44CD9">
              <w:rPr>
                <w:sz w:val="18"/>
                <w:lang w:eastAsia="en-US"/>
              </w:rPr>
              <w:t>logic and development of algorithms, e.g. linear, non-linear, iterative sequencing of steps, nature of variables, flowcharts</w:t>
            </w:r>
          </w:p>
          <w:p w:rsidR="00956E09" w:rsidRPr="00D44CD9" w:rsidRDefault="00956E09" w:rsidP="00D44CD9">
            <w:pPr>
              <w:pStyle w:val="ListParagraph"/>
              <w:numPr>
                <w:ilvl w:val="0"/>
                <w:numId w:val="23"/>
              </w:numPr>
              <w:spacing w:before="40" w:after="40" w:line="220" w:lineRule="atLeast"/>
              <w:rPr>
                <w:sz w:val="18"/>
                <w:lang w:eastAsia="en-US"/>
              </w:rPr>
            </w:pPr>
            <w:r w:rsidRPr="00D44CD9">
              <w:rPr>
                <w:sz w:val="18"/>
                <w:lang w:eastAsia="en-US"/>
              </w:rPr>
              <w:t>development and use of simulations.</w:t>
            </w:r>
          </w:p>
        </w:tc>
      </w:tr>
      <w:tr w:rsidR="00715FE0" w:rsidRPr="00956E09" w:rsidTr="00D44CD9">
        <w:trPr>
          <w:trHeight w:val="699"/>
          <w:jc w:val="center"/>
        </w:trPr>
        <w:tc>
          <w:tcPr>
            <w:tcW w:w="2268" w:type="dxa"/>
            <w:vMerge w:val="restart"/>
            <w:tcBorders>
              <w:top w:val="single" w:sz="4" w:space="0" w:color="F1AB00"/>
              <w:left w:val="single" w:sz="4" w:space="0" w:color="F1AB00"/>
              <w:bottom w:val="single" w:sz="4" w:space="0" w:color="F1AB00"/>
              <w:right w:val="single" w:sz="4" w:space="0" w:color="F1AB00"/>
            </w:tcBorders>
            <w:shd w:val="clear" w:color="auto" w:fill="FFF1D9"/>
          </w:tcPr>
          <w:p w:rsidR="00956E09" w:rsidRPr="00D44CD9" w:rsidRDefault="00956E09" w:rsidP="00D44CD9">
            <w:pPr>
              <w:keepNext/>
              <w:keepLines/>
              <w:spacing w:before="40" w:after="40" w:line="220" w:lineRule="atLeast"/>
              <w:rPr>
                <w:b/>
                <w:sz w:val="18"/>
                <w:lang w:eastAsia="en-US"/>
              </w:rPr>
            </w:pPr>
            <w:r w:rsidRPr="00D44CD9">
              <w:rPr>
                <w:b/>
                <w:sz w:val="18"/>
                <w:lang w:eastAsia="en-US"/>
              </w:rPr>
              <w:t>Techniques and tools</w:t>
            </w:r>
          </w:p>
          <w:p w:rsidR="00956E09" w:rsidRPr="00D44CD9" w:rsidRDefault="00956E09" w:rsidP="00D44CD9">
            <w:pPr>
              <w:keepNext/>
              <w:keepLines/>
              <w:spacing w:before="40" w:after="40" w:line="220" w:lineRule="atLeast"/>
              <w:rPr>
                <w:sz w:val="18"/>
                <w:lang w:eastAsia="en-US"/>
              </w:rPr>
            </w:pPr>
            <w:r w:rsidRPr="00D44CD9">
              <w:rPr>
                <w:sz w:val="18"/>
                <w:lang w:eastAsia="en-US"/>
              </w:rPr>
              <w:t>Techniques and tools are selected to manipulate resources to meet detailed specifications and predetermined standards, and their characteristics inform the selection for specific tasks.</w:t>
            </w:r>
          </w:p>
        </w:tc>
        <w:tc>
          <w:tcPr>
            <w:tcW w:w="1985" w:type="dxa"/>
            <w:tcBorders>
              <w:top w:val="single" w:sz="4" w:space="0" w:color="F1AB00"/>
              <w:left w:val="single" w:sz="4" w:space="0" w:color="F1AB00"/>
              <w:bottom w:val="single" w:sz="4" w:space="0" w:color="F1AB00"/>
              <w:right w:val="single" w:sz="4" w:space="0" w:color="F1AB00"/>
            </w:tcBorders>
            <w:shd w:val="clear" w:color="auto" w:fill="FFF1D9"/>
          </w:tcPr>
          <w:p w:rsidR="00956E09" w:rsidRPr="00D44CD9" w:rsidRDefault="00956E09" w:rsidP="00D44CD9">
            <w:pPr>
              <w:keepNext/>
              <w:keepLines/>
              <w:spacing w:before="40" w:after="40" w:line="220" w:lineRule="atLeast"/>
              <w:rPr>
                <w:sz w:val="18"/>
                <w:lang w:eastAsia="en-US"/>
              </w:rPr>
            </w:pPr>
            <w:r w:rsidRPr="00D44CD9">
              <w:rPr>
                <w:sz w:val="18"/>
                <w:lang w:eastAsia="en-US"/>
              </w:rPr>
              <w:t>Practical experiences with techniques and tools provide opportunities to develop skills.</w:t>
            </w:r>
          </w:p>
        </w:tc>
        <w:tc>
          <w:tcPr>
            <w:tcW w:w="4252" w:type="dxa"/>
            <w:tcBorders>
              <w:top w:val="single" w:sz="4" w:space="0" w:color="808080"/>
              <w:left w:val="single" w:sz="4" w:space="0" w:color="F1AB00"/>
              <w:bottom w:val="single" w:sz="4" w:space="0" w:color="808080"/>
              <w:right w:val="single" w:sz="4" w:space="0" w:color="808080"/>
            </w:tcBorders>
            <w:shd w:val="clear" w:color="auto" w:fill="EAEAEA"/>
          </w:tcPr>
          <w:p w:rsidR="00956E09" w:rsidRPr="00D44CD9" w:rsidRDefault="00956E09" w:rsidP="00D44CD9">
            <w:pPr>
              <w:keepNext/>
              <w:keepLines/>
              <w:spacing w:before="40" w:after="40" w:line="220" w:lineRule="atLeast"/>
              <w:rPr>
                <w:sz w:val="18"/>
                <w:lang w:eastAsia="en-US"/>
              </w:rPr>
            </w:pPr>
            <w:r w:rsidRPr="00D44CD9">
              <w:rPr>
                <w:sz w:val="18"/>
                <w:lang w:eastAsia="en-US"/>
              </w:rPr>
              <w:t>Examples may include:</w:t>
            </w:r>
          </w:p>
          <w:p w:rsidR="00956E09" w:rsidRPr="00D44CD9" w:rsidRDefault="00956E09" w:rsidP="00D44CD9">
            <w:pPr>
              <w:pStyle w:val="ListParagraph"/>
              <w:keepNext/>
              <w:keepLines/>
              <w:numPr>
                <w:ilvl w:val="0"/>
                <w:numId w:val="22"/>
              </w:numPr>
              <w:spacing w:before="40" w:after="40" w:line="220" w:lineRule="atLeast"/>
              <w:rPr>
                <w:sz w:val="18"/>
                <w:lang w:eastAsia="en-US"/>
              </w:rPr>
            </w:pPr>
            <w:r w:rsidRPr="00D44CD9">
              <w:rPr>
                <w:sz w:val="18"/>
                <w:lang w:eastAsia="en-US"/>
              </w:rPr>
              <w:t>techniques required to construct an information system that enable others to query, analyse and summarise data, e.g. developing databases.</w:t>
            </w:r>
          </w:p>
        </w:tc>
      </w:tr>
      <w:tr w:rsidR="00715FE0" w:rsidRPr="00956E09" w:rsidTr="00D44CD9">
        <w:trPr>
          <w:trHeight w:val="699"/>
          <w:jc w:val="center"/>
        </w:trPr>
        <w:tc>
          <w:tcPr>
            <w:tcW w:w="2268" w:type="dxa"/>
            <w:vMerge/>
            <w:tcBorders>
              <w:top w:val="single" w:sz="4" w:space="0" w:color="F1AB00"/>
              <w:left w:val="single" w:sz="4" w:space="0" w:color="F1AB00"/>
              <w:bottom w:val="single" w:sz="4" w:space="0" w:color="F1AB00"/>
              <w:right w:val="single" w:sz="4" w:space="0" w:color="F1AB00"/>
            </w:tcBorders>
            <w:shd w:val="clear" w:color="auto" w:fill="FFF1D9"/>
          </w:tcPr>
          <w:p w:rsidR="00956E09" w:rsidRPr="00D44CD9" w:rsidRDefault="00956E09" w:rsidP="00D44CD9">
            <w:pPr>
              <w:keepNext/>
              <w:keepLines/>
              <w:spacing w:before="40" w:after="40" w:line="220" w:lineRule="atLeast"/>
              <w:rPr>
                <w:sz w:val="18"/>
                <w:lang w:eastAsia="en-US"/>
              </w:rPr>
            </w:pPr>
          </w:p>
        </w:tc>
        <w:tc>
          <w:tcPr>
            <w:tcW w:w="1985" w:type="dxa"/>
            <w:tcBorders>
              <w:top w:val="single" w:sz="4" w:space="0" w:color="F1AB00"/>
              <w:left w:val="single" w:sz="4" w:space="0" w:color="F1AB00"/>
              <w:bottom w:val="single" w:sz="4" w:space="0" w:color="F1AB00"/>
              <w:right w:val="single" w:sz="4" w:space="0" w:color="F1AB00"/>
            </w:tcBorders>
            <w:shd w:val="clear" w:color="auto" w:fill="FFF1D9"/>
          </w:tcPr>
          <w:p w:rsidR="00956E09" w:rsidRPr="00D44CD9" w:rsidRDefault="00956E09" w:rsidP="00D44CD9">
            <w:pPr>
              <w:keepNext/>
              <w:keepLines/>
              <w:spacing w:before="40" w:after="40" w:line="220" w:lineRule="atLeast"/>
              <w:rPr>
                <w:sz w:val="18"/>
                <w:lang w:eastAsia="en-US"/>
              </w:rPr>
            </w:pPr>
            <w:r w:rsidRPr="00D44CD9">
              <w:rPr>
                <w:sz w:val="18"/>
                <w:lang w:eastAsia="en-US"/>
              </w:rPr>
              <w:t>Safe practices are part of the control and management process.</w:t>
            </w:r>
          </w:p>
        </w:tc>
        <w:tc>
          <w:tcPr>
            <w:tcW w:w="4252" w:type="dxa"/>
            <w:tcBorders>
              <w:top w:val="single" w:sz="4" w:space="0" w:color="808080"/>
              <w:left w:val="single" w:sz="4" w:space="0" w:color="F1AB00"/>
              <w:bottom w:val="single" w:sz="4" w:space="0" w:color="808080"/>
              <w:right w:val="single" w:sz="4" w:space="0" w:color="808080"/>
            </w:tcBorders>
            <w:shd w:val="clear" w:color="auto" w:fill="EAEAEA"/>
          </w:tcPr>
          <w:p w:rsidR="00956E09" w:rsidRPr="00D44CD9" w:rsidRDefault="00956E09" w:rsidP="00D44CD9">
            <w:pPr>
              <w:keepNext/>
              <w:keepLines/>
              <w:spacing w:before="40" w:after="40" w:line="220" w:lineRule="atLeast"/>
              <w:rPr>
                <w:sz w:val="18"/>
                <w:lang w:eastAsia="en-US"/>
              </w:rPr>
            </w:pPr>
            <w:r w:rsidRPr="00D44CD9">
              <w:rPr>
                <w:sz w:val="18"/>
                <w:lang w:eastAsia="en-US"/>
              </w:rPr>
              <w:t>Examples may include:</w:t>
            </w:r>
          </w:p>
          <w:p w:rsidR="00956E09" w:rsidRPr="00D44CD9" w:rsidRDefault="00956E09" w:rsidP="00D44CD9">
            <w:pPr>
              <w:pStyle w:val="ListParagraph"/>
              <w:keepNext/>
              <w:keepLines/>
              <w:numPr>
                <w:ilvl w:val="0"/>
                <w:numId w:val="21"/>
              </w:numPr>
              <w:spacing w:before="40" w:after="40" w:line="220" w:lineRule="atLeast"/>
              <w:rPr>
                <w:sz w:val="18"/>
                <w:lang w:eastAsia="en-US"/>
              </w:rPr>
            </w:pPr>
            <w:r w:rsidRPr="00D44CD9">
              <w:rPr>
                <w:sz w:val="18"/>
                <w:lang w:eastAsia="en-US"/>
              </w:rPr>
              <w:t>health and safety considerations</w:t>
            </w:r>
          </w:p>
          <w:p w:rsidR="00956E09" w:rsidRPr="00D44CD9" w:rsidRDefault="00956E09" w:rsidP="00D44CD9">
            <w:pPr>
              <w:pStyle w:val="ListParagraph"/>
              <w:keepNext/>
              <w:keepLines/>
              <w:numPr>
                <w:ilvl w:val="0"/>
                <w:numId w:val="21"/>
              </w:numPr>
              <w:spacing w:before="40" w:after="40" w:line="220" w:lineRule="atLeast"/>
              <w:rPr>
                <w:sz w:val="18"/>
                <w:lang w:eastAsia="en-US"/>
              </w:rPr>
            </w:pPr>
            <w:r w:rsidRPr="00D44CD9">
              <w:rPr>
                <w:sz w:val="18"/>
                <w:lang w:eastAsia="en-US"/>
              </w:rPr>
              <w:t>privacy and intellectual property considerations</w:t>
            </w:r>
          </w:p>
          <w:p w:rsidR="00956E09" w:rsidRPr="00D44CD9" w:rsidRDefault="00956E09" w:rsidP="00D44CD9">
            <w:pPr>
              <w:pStyle w:val="ListParagraph"/>
              <w:keepNext/>
              <w:keepLines/>
              <w:numPr>
                <w:ilvl w:val="0"/>
                <w:numId w:val="21"/>
              </w:numPr>
              <w:spacing w:before="40" w:after="40" w:line="220" w:lineRule="atLeast"/>
              <w:rPr>
                <w:sz w:val="18"/>
                <w:lang w:eastAsia="en-US"/>
              </w:rPr>
            </w:pPr>
            <w:r w:rsidRPr="00D44CD9">
              <w:rPr>
                <w:sz w:val="18"/>
                <w:lang w:eastAsia="en-US"/>
              </w:rPr>
              <w:t>hardware and software installation, configuration, diagnosis, backup, security and maintenance procedures</w:t>
            </w:r>
          </w:p>
          <w:p w:rsidR="00956E09" w:rsidRPr="00D44CD9" w:rsidRDefault="00956E09" w:rsidP="00D44CD9">
            <w:pPr>
              <w:pStyle w:val="ListParagraph"/>
              <w:keepNext/>
              <w:keepLines/>
              <w:numPr>
                <w:ilvl w:val="0"/>
                <w:numId w:val="21"/>
              </w:numPr>
              <w:spacing w:before="40" w:after="40" w:line="220" w:lineRule="atLeast"/>
              <w:rPr>
                <w:sz w:val="18"/>
                <w:lang w:eastAsia="en-US"/>
              </w:rPr>
            </w:pPr>
            <w:r w:rsidRPr="00D44CD9">
              <w:rPr>
                <w:sz w:val="18"/>
                <w:lang w:eastAsia="en-US"/>
              </w:rPr>
              <w:t>cyber safety.</w:t>
            </w:r>
          </w:p>
        </w:tc>
      </w:tr>
      <w:tr w:rsidR="00715FE0" w:rsidRPr="00956E09" w:rsidTr="00D44CD9">
        <w:trPr>
          <w:trHeight w:val="699"/>
          <w:jc w:val="center"/>
        </w:trPr>
        <w:tc>
          <w:tcPr>
            <w:tcW w:w="2268" w:type="dxa"/>
            <w:vMerge/>
            <w:tcBorders>
              <w:top w:val="single" w:sz="4" w:space="0" w:color="F1AB00"/>
              <w:left w:val="single" w:sz="4" w:space="0" w:color="F1AB00"/>
              <w:bottom w:val="single" w:sz="4" w:space="0" w:color="F1AB00"/>
              <w:right w:val="single" w:sz="4" w:space="0" w:color="F1AB00"/>
            </w:tcBorders>
            <w:shd w:val="clear" w:color="auto" w:fill="FFF1D9"/>
          </w:tcPr>
          <w:p w:rsidR="00956E09" w:rsidRPr="00D44CD9" w:rsidRDefault="00956E09" w:rsidP="00D44CD9">
            <w:pPr>
              <w:spacing w:before="40" w:after="40" w:line="220" w:lineRule="atLeast"/>
              <w:rPr>
                <w:sz w:val="18"/>
                <w:lang w:eastAsia="en-US"/>
              </w:rPr>
            </w:pPr>
          </w:p>
        </w:tc>
        <w:tc>
          <w:tcPr>
            <w:tcW w:w="1985" w:type="dxa"/>
            <w:tcBorders>
              <w:top w:val="single" w:sz="4" w:space="0" w:color="F1AB00"/>
              <w:left w:val="single" w:sz="4" w:space="0" w:color="F1AB00"/>
              <w:bottom w:val="single" w:sz="4" w:space="0" w:color="F1AB00"/>
              <w:right w:val="single" w:sz="4" w:space="0" w:color="F1AB00"/>
            </w:tcBorders>
            <w:shd w:val="clear" w:color="auto" w:fill="FFF1D9"/>
          </w:tcPr>
          <w:p w:rsidR="00956E09" w:rsidRPr="00D44CD9" w:rsidRDefault="00956E09" w:rsidP="00D44CD9">
            <w:pPr>
              <w:spacing w:before="40" w:after="40" w:line="220" w:lineRule="atLeast"/>
              <w:rPr>
                <w:sz w:val="18"/>
                <w:lang w:eastAsia="en-US"/>
              </w:rPr>
            </w:pPr>
            <w:r w:rsidRPr="00D44CD9">
              <w:rPr>
                <w:sz w:val="18"/>
                <w:lang w:eastAsia="en-US"/>
              </w:rPr>
              <w:t>Design ideas are represented by specialist forms of technical communication.</w:t>
            </w:r>
          </w:p>
        </w:tc>
        <w:tc>
          <w:tcPr>
            <w:tcW w:w="4252" w:type="dxa"/>
            <w:tcBorders>
              <w:top w:val="single" w:sz="4" w:space="0" w:color="808080"/>
              <w:left w:val="single" w:sz="4" w:space="0" w:color="F1AB00"/>
              <w:bottom w:val="single" w:sz="4" w:space="0" w:color="808080"/>
              <w:right w:val="single" w:sz="4" w:space="0" w:color="808080"/>
            </w:tcBorders>
            <w:shd w:val="clear" w:color="auto" w:fill="EAEAEA"/>
          </w:tcPr>
          <w:p w:rsidR="00956E09" w:rsidRPr="00D44CD9" w:rsidRDefault="00956E09" w:rsidP="00D44CD9">
            <w:pPr>
              <w:spacing w:before="40" w:after="40" w:line="220" w:lineRule="atLeast"/>
              <w:rPr>
                <w:sz w:val="18"/>
                <w:lang w:eastAsia="en-US"/>
              </w:rPr>
            </w:pPr>
            <w:r w:rsidRPr="00D44CD9">
              <w:rPr>
                <w:sz w:val="18"/>
                <w:lang w:eastAsia="en-US"/>
              </w:rPr>
              <w:t>Examples may include:</w:t>
            </w:r>
          </w:p>
          <w:p w:rsidR="00956E09" w:rsidRPr="00D44CD9" w:rsidRDefault="00956E09" w:rsidP="00D44CD9">
            <w:pPr>
              <w:pStyle w:val="ListParagraph"/>
              <w:numPr>
                <w:ilvl w:val="0"/>
                <w:numId w:val="20"/>
              </w:numPr>
              <w:spacing w:before="40" w:after="40" w:line="220" w:lineRule="atLeast"/>
              <w:rPr>
                <w:sz w:val="18"/>
                <w:lang w:eastAsia="en-US"/>
              </w:rPr>
            </w:pPr>
            <w:r w:rsidRPr="00D44CD9">
              <w:rPr>
                <w:sz w:val="18"/>
                <w:lang w:eastAsia="en-US"/>
              </w:rPr>
              <w:t>project management processes, e.g. project plans and proposals</w:t>
            </w:r>
          </w:p>
          <w:p w:rsidR="00956E09" w:rsidRPr="00D44CD9" w:rsidRDefault="00956E09" w:rsidP="00D44CD9">
            <w:pPr>
              <w:pStyle w:val="ListParagraph"/>
              <w:numPr>
                <w:ilvl w:val="0"/>
                <w:numId w:val="20"/>
              </w:numPr>
              <w:spacing w:before="40" w:after="40" w:line="220" w:lineRule="atLeast"/>
              <w:rPr>
                <w:sz w:val="18"/>
                <w:lang w:eastAsia="en-US"/>
              </w:rPr>
            </w:pPr>
            <w:r w:rsidRPr="00D44CD9">
              <w:rPr>
                <w:sz w:val="18"/>
                <w:lang w:eastAsia="en-US"/>
              </w:rPr>
              <w:t>appropriate terminology, language, formats, graphical representations and conventions.</w:t>
            </w:r>
          </w:p>
        </w:tc>
      </w:tr>
      <w:tr w:rsidR="00715FE0" w:rsidRPr="00956E09" w:rsidTr="00D44CD9">
        <w:trPr>
          <w:trHeight w:val="699"/>
          <w:jc w:val="center"/>
        </w:trPr>
        <w:tc>
          <w:tcPr>
            <w:tcW w:w="2268" w:type="dxa"/>
            <w:vMerge w:val="restart"/>
            <w:tcBorders>
              <w:top w:val="single" w:sz="4" w:space="0" w:color="F1AB00"/>
              <w:left w:val="single" w:sz="4" w:space="0" w:color="F1AB00"/>
              <w:bottom w:val="single" w:sz="4" w:space="0" w:color="F1AB00"/>
              <w:right w:val="single" w:sz="4" w:space="0" w:color="F1AB00"/>
            </w:tcBorders>
            <w:shd w:val="clear" w:color="auto" w:fill="FFF1D9"/>
          </w:tcPr>
          <w:p w:rsidR="00956E09" w:rsidRPr="00D44CD9" w:rsidRDefault="00956E09" w:rsidP="00D44CD9">
            <w:pPr>
              <w:keepNext/>
              <w:keepLines/>
              <w:spacing w:before="40" w:after="40" w:line="220" w:lineRule="atLeast"/>
              <w:rPr>
                <w:b/>
                <w:sz w:val="18"/>
                <w:lang w:eastAsia="en-US"/>
              </w:rPr>
            </w:pPr>
            <w:r w:rsidRPr="00D44CD9">
              <w:rPr>
                <w:b/>
                <w:sz w:val="18"/>
                <w:lang w:eastAsia="en-US"/>
              </w:rPr>
              <w:t>Impacts and consequences</w:t>
            </w:r>
          </w:p>
          <w:p w:rsidR="00956E09" w:rsidRPr="00D44CD9" w:rsidRDefault="00956E09" w:rsidP="00D44CD9">
            <w:pPr>
              <w:keepNext/>
              <w:keepLines/>
              <w:spacing w:before="40" w:after="40" w:line="220" w:lineRule="atLeast"/>
              <w:rPr>
                <w:sz w:val="18"/>
                <w:lang w:eastAsia="en-US"/>
              </w:rPr>
            </w:pPr>
            <w:r w:rsidRPr="00D44CD9">
              <w:rPr>
                <w:sz w:val="18"/>
                <w:lang w:eastAsia="en-US"/>
              </w:rPr>
              <w:t>Decisions made about the design, development and use of technology are based on that technology’s probable impact on people, their communities and environments at local and global levels.</w:t>
            </w:r>
          </w:p>
        </w:tc>
        <w:tc>
          <w:tcPr>
            <w:tcW w:w="1985" w:type="dxa"/>
            <w:tcBorders>
              <w:top w:val="single" w:sz="4" w:space="0" w:color="F1AB00"/>
              <w:left w:val="single" w:sz="4" w:space="0" w:color="F1AB00"/>
              <w:bottom w:val="single" w:sz="4" w:space="0" w:color="F1AB00"/>
              <w:right w:val="single" w:sz="4" w:space="0" w:color="F1AB00"/>
            </w:tcBorders>
            <w:shd w:val="clear" w:color="auto" w:fill="FFF1D9"/>
          </w:tcPr>
          <w:p w:rsidR="00956E09" w:rsidRPr="00D44CD9" w:rsidRDefault="00956E09" w:rsidP="00D44CD9">
            <w:pPr>
              <w:keepNext/>
              <w:keepLines/>
              <w:spacing w:before="40" w:after="40" w:line="220" w:lineRule="atLeast"/>
              <w:rPr>
                <w:sz w:val="18"/>
                <w:lang w:eastAsia="en-US"/>
              </w:rPr>
            </w:pPr>
            <w:r w:rsidRPr="00D44CD9">
              <w:rPr>
                <w:sz w:val="18"/>
                <w:lang w:eastAsia="en-US"/>
              </w:rPr>
              <w:t>New products and technologies are designed and developed to meet changing needs.</w:t>
            </w:r>
          </w:p>
        </w:tc>
        <w:tc>
          <w:tcPr>
            <w:tcW w:w="4252" w:type="dxa"/>
            <w:tcBorders>
              <w:top w:val="single" w:sz="4" w:space="0" w:color="808080"/>
              <w:left w:val="single" w:sz="4" w:space="0" w:color="F1AB00"/>
              <w:bottom w:val="single" w:sz="4" w:space="0" w:color="808080"/>
              <w:right w:val="single" w:sz="4" w:space="0" w:color="808080"/>
            </w:tcBorders>
            <w:shd w:val="clear" w:color="auto" w:fill="EAEAEA"/>
          </w:tcPr>
          <w:p w:rsidR="00956E09" w:rsidRPr="00D44CD9" w:rsidRDefault="00956E09" w:rsidP="00D44CD9">
            <w:pPr>
              <w:keepNext/>
              <w:keepLines/>
              <w:spacing w:before="40" w:after="40" w:line="220" w:lineRule="atLeast"/>
              <w:rPr>
                <w:sz w:val="18"/>
                <w:lang w:eastAsia="en-US"/>
              </w:rPr>
            </w:pPr>
            <w:r w:rsidRPr="00D44CD9">
              <w:rPr>
                <w:sz w:val="18"/>
                <w:lang w:eastAsia="en-US"/>
              </w:rPr>
              <w:t>Examples may include:</w:t>
            </w:r>
          </w:p>
          <w:p w:rsidR="00956E09" w:rsidRPr="00D44CD9" w:rsidRDefault="00956E09" w:rsidP="00D44CD9">
            <w:pPr>
              <w:pStyle w:val="ListParagraph"/>
              <w:keepNext/>
              <w:keepLines/>
              <w:numPr>
                <w:ilvl w:val="0"/>
                <w:numId w:val="19"/>
              </w:numPr>
              <w:spacing w:before="40" w:after="40" w:line="220" w:lineRule="atLeast"/>
              <w:rPr>
                <w:sz w:val="18"/>
                <w:lang w:eastAsia="en-US"/>
              </w:rPr>
            </w:pPr>
            <w:r w:rsidRPr="00D44CD9">
              <w:rPr>
                <w:sz w:val="18"/>
                <w:lang w:eastAsia="en-US"/>
              </w:rPr>
              <w:t>change management in our contemporary society</w:t>
            </w:r>
          </w:p>
          <w:p w:rsidR="00956E09" w:rsidRPr="00D44CD9" w:rsidRDefault="00956E09" w:rsidP="00D44CD9">
            <w:pPr>
              <w:pStyle w:val="ListParagraph"/>
              <w:keepNext/>
              <w:keepLines/>
              <w:numPr>
                <w:ilvl w:val="0"/>
                <w:numId w:val="19"/>
              </w:numPr>
              <w:spacing w:before="40" w:after="40" w:line="220" w:lineRule="atLeast"/>
              <w:rPr>
                <w:sz w:val="18"/>
                <w:lang w:eastAsia="en-US"/>
              </w:rPr>
            </w:pPr>
            <w:r w:rsidRPr="00D44CD9">
              <w:rPr>
                <w:sz w:val="18"/>
                <w:lang w:eastAsia="en-US"/>
              </w:rPr>
              <w:t>possible, probable and preferred futures involving information products and their contribution to individuals and society, e.g. mobile communication applications.</w:t>
            </w:r>
          </w:p>
        </w:tc>
      </w:tr>
      <w:tr w:rsidR="00715FE0" w:rsidRPr="00956E09" w:rsidTr="00D44CD9">
        <w:trPr>
          <w:trHeight w:val="699"/>
          <w:jc w:val="center"/>
        </w:trPr>
        <w:tc>
          <w:tcPr>
            <w:tcW w:w="2268" w:type="dxa"/>
            <w:vMerge/>
            <w:tcBorders>
              <w:top w:val="single" w:sz="4" w:space="0" w:color="F1AB00"/>
              <w:left w:val="single" w:sz="4" w:space="0" w:color="F1AB00"/>
              <w:bottom w:val="single" w:sz="4" w:space="0" w:color="F1AB00"/>
              <w:right w:val="single" w:sz="4" w:space="0" w:color="F1AB00"/>
            </w:tcBorders>
            <w:shd w:val="clear" w:color="auto" w:fill="FFF1D9"/>
          </w:tcPr>
          <w:p w:rsidR="00956E09" w:rsidRPr="00D44CD9" w:rsidRDefault="00956E09" w:rsidP="00D44CD9">
            <w:pPr>
              <w:spacing w:before="40" w:after="40" w:line="220" w:lineRule="atLeast"/>
              <w:rPr>
                <w:sz w:val="18"/>
                <w:lang w:eastAsia="en-US"/>
              </w:rPr>
            </w:pPr>
          </w:p>
        </w:tc>
        <w:tc>
          <w:tcPr>
            <w:tcW w:w="1985" w:type="dxa"/>
            <w:tcBorders>
              <w:top w:val="single" w:sz="4" w:space="0" w:color="F1AB00"/>
              <w:left w:val="single" w:sz="4" w:space="0" w:color="F1AB00"/>
              <w:bottom w:val="single" w:sz="4" w:space="0" w:color="F1AB00"/>
              <w:right w:val="single" w:sz="4" w:space="0" w:color="F1AB00"/>
            </w:tcBorders>
            <w:shd w:val="clear" w:color="auto" w:fill="FFF1D9"/>
          </w:tcPr>
          <w:p w:rsidR="00956E09" w:rsidRPr="00D44CD9" w:rsidRDefault="00956E09" w:rsidP="00D44CD9">
            <w:pPr>
              <w:spacing w:before="40" w:after="40" w:line="220" w:lineRule="atLeast"/>
              <w:rPr>
                <w:sz w:val="18"/>
                <w:lang w:eastAsia="en-US"/>
              </w:rPr>
            </w:pPr>
            <w:r w:rsidRPr="00D44CD9">
              <w:rPr>
                <w:sz w:val="18"/>
                <w:lang w:eastAsia="en-US"/>
              </w:rPr>
              <w:t>Impacts and consequences of products, processes and services include aesthetic, cultural, economic, environmental, ethical, functional and social factors.</w:t>
            </w:r>
          </w:p>
        </w:tc>
        <w:tc>
          <w:tcPr>
            <w:tcW w:w="4252" w:type="dxa"/>
            <w:tcBorders>
              <w:top w:val="single" w:sz="4" w:space="0" w:color="808080"/>
              <w:left w:val="single" w:sz="4" w:space="0" w:color="F1AB00"/>
              <w:bottom w:val="single" w:sz="4" w:space="0" w:color="808080"/>
              <w:right w:val="single" w:sz="4" w:space="0" w:color="808080"/>
            </w:tcBorders>
            <w:shd w:val="clear" w:color="auto" w:fill="EAEAEA"/>
          </w:tcPr>
          <w:p w:rsidR="00956E09" w:rsidRPr="00D44CD9" w:rsidRDefault="00956E09" w:rsidP="00D44CD9">
            <w:pPr>
              <w:spacing w:before="40" w:after="40" w:line="220" w:lineRule="atLeast"/>
              <w:rPr>
                <w:sz w:val="18"/>
                <w:lang w:eastAsia="en-US"/>
              </w:rPr>
            </w:pPr>
            <w:r w:rsidRPr="00D44CD9">
              <w:rPr>
                <w:sz w:val="18"/>
                <w:lang w:eastAsia="en-US"/>
              </w:rPr>
              <w:t>Examples include:</w:t>
            </w:r>
          </w:p>
          <w:p w:rsidR="00956E09" w:rsidRPr="00D44CD9" w:rsidRDefault="00956E09" w:rsidP="00D44CD9">
            <w:pPr>
              <w:pStyle w:val="ListParagraph"/>
              <w:numPr>
                <w:ilvl w:val="0"/>
                <w:numId w:val="18"/>
              </w:numPr>
              <w:spacing w:before="40" w:after="40" w:line="220" w:lineRule="atLeast"/>
              <w:rPr>
                <w:sz w:val="18"/>
                <w:lang w:eastAsia="en-US"/>
              </w:rPr>
            </w:pPr>
            <w:r w:rsidRPr="00D44CD9">
              <w:rPr>
                <w:sz w:val="18"/>
                <w:lang w:eastAsia="en-US"/>
              </w:rPr>
              <w:t>benefits, risks and ethics associated with ICTs, e.g. identity theft, privacy</w:t>
            </w:r>
          </w:p>
          <w:p w:rsidR="00956E09" w:rsidRPr="00D44CD9" w:rsidRDefault="00956E09" w:rsidP="00D44CD9">
            <w:pPr>
              <w:pStyle w:val="ListParagraph"/>
              <w:numPr>
                <w:ilvl w:val="0"/>
                <w:numId w:val="18"/>
              </w:numPr>
              <w:spacing w:before="40" w:after="40" w:line="220" w:lineRule="atLeast"/>
              <w:rPr>
                <w:sz w:val="18"/>
                <w:lang w:eastAsia="en-US"/>
              </w:rPr>
            </w:pPr>
            <w:r w:rsidRPr="00D44CD9">
              <w:rPr>
                <w:sz w:val="18"/>
                <w:lang w:eastAsia="en-US"/>
              </w:rPr>
              <w:t>ways to evaluate online communication strategies, e.g. suitability, effectiveness, accessibility</w:t>
            </w:r>
          </w:p>
          <w:p w:rsidR="00956E09" w:rsidRPr="00D44CD9" w:rsidRDefault="00956E09" w:rsidP="00D44CD9">
            <w:pPr>
              <w:pStyle w:val="ListParagraph"/>
              <w:numPr>
                <w:ilvl w:val="0"/>
                <w:numId w:val="18"/>
              </w:numPr>
              <w:spacing w:before="40" w:after="40" w:line="220" w:lineRule="atLeast"/>
              <w:rPr>
                <w:sz w:val="18"/>
                <w:lang w:eastAsia="en-US"/>
              </w:rPr>
            </w:pPr>
            <w:r w:rsidRPr="00D44CD9">
              <w:rPr>
                <w:sz w:val="18"/>
                <w:lang w:eastAsia="en-US"/>
              </w:rPr>
              <w:t>social and ethical issues related to the development and application of software</w:t>
            </w:r>
          </w:p>
          <w:p w:rsidR="00956E09" w:rsidRPr="00D44CD9" w:rsidRDefault="00956E09" w:rsidP="00D44CD9">
            <w:pPr>
              <w:pStyle w:val="ListParagraph"/>
              <w:numPr>
                <w:ilvl w:val="0"/>
                <w:numId w:val="18"/>
              </w:numPr>
              <w:spacing w:before="40" w:after="40" w:line="220" w:lineRule="atLeast"/>
              <w:rPr>
                <w:sz w:val="18"/>
                <w:lang w:eastAsia="en-US"/>
              </w:rPr>
            </w:pPr>
            <w:r w:rsidRPr="00D44CD9">
              <w:rPr>
                <w:sz w:val="18"/>
                <w:lang w:eastAsia="en-US"/>
              </w:rPr>
              <w:t>current trends in ICT, e.g. cloud computing.</w:t>
            </w:r>
          </w:p>
        </w:tc>
      </w:tr>
    </w:tbl>
    <w:p w:rsidR="00956E09" w:rsidRDefault="001E200B" w:rsidP="00956E09">
      <w:pPr>
        <w:pStyle w:val="Heading2"/>
      </w:pPr>
      <w:bookmarkStart w:id="14" w:name="_Toc306615031"/>
      <w:r>
        <w:t xml:space="preserve">Year 10 Guidelines: </w:t>
      </w:r>
      <w:r w:rsidR="00956E09">
        <w:t>The Arts — Media</w:t>
      </w:r>
      <w:bookmarkEnd w:id="14"/>
    </w:p>
    <w:p w:rsidR="00956E09" w:rsidRDefault="00956E09" w:rsidP="00956E09">
      <w:pPr>
        <w:pStyle w:val="Heading3"/>
      </w:pPr>
      <w:bookmarkStart w:id="15" w:name="_Toc306615032"/>
      <w:r>
        <w:t>Ways of working</w:t>
      </w:r>
      <w:bookmarkEnd w:id="15"/>
    </w:p>
    <w:p w:rsidR="00956E09" w:rsidRDefault="00956E09" w:rsidP="00956E09">
      <w:r>
        <w:t>Students are able to:</w:t>
      </w:r>
    </w:p>
    <w:p w:rsidR="00956E09" w:rsidRPr="00956E09" w:rsidRDefault="00956E09" w:rsidP="00956E09">
      <w:pPr>
        <w:pStyle w:val="ListParagraph"/>
        <w:numPr>
          <w:ilvl w:val="0"/>
          <w:numId w:val="26"/>
        </w:numPr>
      </w:pPr>
      <w:r w:rsidRPr="00956E09">
        <w:t>generate and synthesise ideas, research and develop material, and solve problems about the key concepts</w:t>
      </w:r>
    </w:p>
    <w:p w:rsidR="00956E09" w:rsidRPr="00956E09" w:rsidRDefault="00956E09" w:rsidP="00956E09">
      <w:pPr>
        <w:pStyle w:val="ListParagraph"/>
        <w:numPr>
          <w:ilvl w:val="0"/>
          <w:numId w:val="26"/>
        </w:numPr>
      </w:pPr>
      <w:r w:rsidRPr="00956E09">
        <w:t>create design proposals for products by applying the key concepts and using preproduction formats in a range of genres for a range of purposes</w:t>
      </w:r>
    </w:p>
    <w:p w:rsidR="00956E09" w:rsidRPr="00956E09" w:rsidRDefault="00956E09" w:rsidP="00956E09">
      <w:pPr>
        <w:pStyle w:val="ListParagraph"/>
        <w:numPr>
          <w:ilvl w:val="0"/>
          <w:numId w:val="26"/>
        </w:numPr>
      </w:pPr>
      <w:r w:rsidRPr="00956E09">
        <w:t>create products by applying the key concepts and using production practices</w:t>
      </w:r>
    </w:p>
    <w:p w:rsidR="00956E09" w:rsidRPr="00956E09" w:rsidRDefault="00956E09" w:rsidP="00956E09">
      <w:pPr>
        <w:pStyle w:val="ListParagraph"/>
        <w:numPr>
          <w:ilvl w:val="0"/>
          <w:numId w:val="26"/>
        </w:numPr>
      </w:pPr>
      <w:r w:rsidRPr="00956E09">
        <w:t>analyse and evaluate products and their contexts of production and use, with justification, by applying the key concepts</w:t>
      </w:r>
    </w:p>
    <w:p w:rsidR="00956E09" w:rsidRPr="00956E09" w:rsidRDefault="00956E09" w:rsidP="00956E09">
      <w:pPr>
        <w:pStyle w:val="ListParagraph"/>
        <w:numPr>
          <w:ilvl w:val="0"/>
          <w:numId w:val="26"/>
        </w:numPr>
      </w:pPr>
      <w:r w:rsidRPr="00956E09">
        <w:t>reflect on their own learning, apply new understandings and make connections to inform future media experiences.</w:t>
      </w:r>
    </w:p>
    <w:p w:rsidR="00F51D4F" w:rsidRPr="00E070CF" w:rsidRDefault="00956E09" w:rsidP="00956E09">
      <w:pPr>
        <w:pStyle w:val="Heading3"/>
      </w:pPr>
      <w:bookmarkStart w:id="16" w:name="_Toc306615033"/>
      <w:r>
        <w:t>Knowledge and understanding</w:t>
      </w:r>
      <w:bookmarkEnd w:id="16"/>
    </w:p>
    <w:tbl>
      <w:tblPr>
        <w:tblW w:w="8505"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2268"/>
        <w:gridCol w:w="1985"/>
        <w:gridCol w:w="4252"/>
      </w:tblGrid>
      <w:tr w:rsidR="00715FE0" w:rsidRPr="00956E09" w:rsidTr="00D44CD9">
        <w:trPr>
          <w:tblHeader/>
          <w:jc w:val="center"/>
        </w:trPr>
        <w:tc>
          <w:tcPr>
            <w:tcW w:w="4253" w:type="dxa"/>
            <w:gridSpan w:val="2"/>
            <w:tcBorders>
              <w:top w:val="single" w:sz="4" w:space="0" w:color="F1AB00"/>
              <w:left w:val="single" w:sz="4" w:space="0" w:color="F1AB00"/>
              <w:bottom w:val="single" w:sz="4" w:space="0" w:color="F1AB00"/>
              <w:right w:val="single" w:sz="4" w:space="0" w:color="F1AB00"/>
            </w:tcBorders>
            <w:shd w:val="clear" w:color="auto" w:fill="FFDFA4"/>
          </w:tcPr>
          <w:p w:rsidR="00956E09" w:rsidRPr="00D44CD9" w:rsidRDefault="00956E09" w:rsidP="00D44CD9">
            <w:pPr>
              <w:spacing w:before="40" w:after="40" w:line="240" w:lineRule="auto"/>
              <w:rPr>
                <w:b/>
                <w:sz w:val="20"/>
                <w:lang w:eastAsia="en-US"/>
              </w:rPr>
            </w:pPr>
            <w:r w:rsidRPr="00D44CD9">
              <w:rPr>
                <w:b/>
                <w:sz w:val="20"/>
                <w:lang w:eastAsia="en-US"/>
              </w:rPr>
              <w:t>Year 10 Guidelines: The Arts — Media</w:t>
            </w:r>
          </w:p>
        </w:tc>
        <w:tc>
          <w:tcPr>
            <w:tcW w:w="4252" w:type="dxa"/>
            <w:tcBorders>
              <w:top w:val="single" w:sz="4" w:space="0" w:color="808080"/>
              <w:left w:val="single" w:sz="4" w:space="0" w:color="F1AB00"/>
              <w:bottom w:val="single" w:sz="4" w:space="0" w:color="808080"/>
              <w:right w:val="single" w:sz="4" w:space="0" w:color="808080"/>
            </w:tcBorders>
            <w:shd w:val="clear" w:color="auto" w:fill="B2B2B2"/>
          </w:tcPr>
          <w:p w:rsidR="00956E09" w:rsidRPr="00D44CD9" w:rsidRDefault="00956E09" w:rsidP="00D44CD9">
            <w:pPr>
              <w:spacing w:before="40" w:after="40" w:line="240" w:lineRule="auto"/>
              <w:rPr>
                <w:b/>
                <w:sz w:val="20"/>
                <w:lang w:eastAsia="en-US"/>
              </w:rPr>
            </w:pPr>
            <w:r w:rsidRPr="00D44CD9">
              <w:rPr>
                <w:b/>
                <w:sz w:val="20"/>
                <w:lang w:eastAsia="en-US"/>
              </w:rPr>
              <w:t>Examples</w:t>
            </w:r>
          </w:p>
        </w:tc>
      </w:tr>
      <w:tr w:rsidR="00715FE0" w:rsidRPr="00956E09" w:rsidTr="00D44CD9">
        <w:trPr>
          <w:trHeight w:val="699"/>
          <w:jc w:val="center"/>
        </w:trPr>
        <w:tc>
          <w:tcPr>
            <w:tcW w:w="2268" w:type="dxa"/>
            <w:tcBorders>
              <w:top w:val="single" w:sz="4" w:space="0" w:color="F1AB00"/>
              <w:left w:val="single" w:sz="4" w:space="0" w:color="F1AB00"/>
              <w:bottom w:val="single" w:sz="4" w:space="0" w:color="F1AB00"/>
              <w:right w:val="single" w:sz="4" w:space="0" w:color="F1AB00"/>
            </w:tcBorders>
            <w:shd w:val="clear" w:color="auto" w:fill="FFF1D9"/>
          </w:tcPr>
          <w:p w:rsidR="00956E09" w:rsidRPr="00D44CD9" w:rsidRDefault="00956E09" w:rsidP="00D44CD9">
            <w:pPr>
              <w:spacing w:before="40" w:after="40" w:line="220" w:lineRule="atLeast"/>
              <w:rPr>
                <w:sz w:val="18"/>
                <w:lang w:eastAsia="en-US"/>
              </w:rPr>
            </w:pPr>
            <w:r w:rsidRPr="00D44CD9">
              <w:rPr>
                <w:sz w:val="18"/>
                <w:lang w:eastAsia="en-US"/>
              </w:rPr>
              <w:t>Media production and use involves expressing ideas in a variety of contexts, genres and styles through the key concepts of technologies, representation, audiences, institutions and languages.</w:t>
            </w:r>
          </w:p>
        </w:tc>
        <w:tc>
          <w:tcPr>
            <w:tcW w:w="1985" w:type="dxa"/>
            <w:tcBorders>
              <w:top w:val="single" w:sz="4" w:space="0" w:color="F1AB00"/>
              <w:left w:val="single" w:sz="4" w:space="0" w:color="F1AB00"/>
              <w:bottom w:val="single" w:sz="4" w:space="0" w:color="F1AB00"/>
              <w:right w:val="single" w:sz="4" w:space="0" w:color="F1AB00"/>
            </w:tcBorders>
            <w:shd w:val="clear" w:color="auto" w:fill="FFF1D9"/>
          </w:tcPr>
          <w:p w:rsidR="00956E09" w:rsidRPr="00D44CD9" w:rsidRDefault="00956E09" w:rsidP="00D44CD9">
            <w:pPr>
              <w:spacing w:before="40" w:after="40" w:line="220" w:lineRule="atLeast"/>
              <w:rPr>
                <w:sz w:val="18"/>
                <w:lang w:eastAsia="en-US"/>
              </w:rPr>
            </w:pPr>
            <w:r w:rsidRPr="00D44CD9">
              <w:rPr>
                <w:sz w:val="18"/>
                <w:lang w:eastAsia="en-US"/>
              </w:rPr>
              <w:t>Technologies are the tools and associated processes that are used to express ideas in media production and use.</w:t>
            </w:r>
          </w:p>
        </w:tc>
        <w:tc>
          <w:tcPr>
            <w:tcW w:w="4252" w:type="dxa"/>
            <w:tcBorders>
              <w:top w:val="single" w:sz="4" w:space="0" w:color="808080"/>
              <w:left w:val="single" w:sz="4" w:space="0" w:color="F1AB00"/>
              <w:bottom w:val="single" w:sz="4" w:space="0" w:color="808080"/>
              <w:right w:val="single" w:sz="4" w:space="0" w:color="808080"/>
            </w:tcBorders>
            <w:shd w:val="clear" w:color="auto" w:fill="EAEAEA"/>
          </w:tcPr>
          <w:p w:rsidR="00956E09" w:rsidRPr="00D44CD9" w:rsidRDefault="00956E09" w:rsidP="00D44CD9">
            <w:pPr>
              <w:spacing w:before="40" w:after="40" w:line="220" w:lineRule="atLeast"/>
              <w:rPr>
                <w:sz w:val="18"/>
                <w:lang w:eastAsia="en-US"/>
              </w:rPr>
            </w:pPr>
            <w:r w:rsidRPr="00D44CD9">
              <w:rPr>
                <w:sz w:val="18"/>
                <w:lang w:eastAsia="en-US"/>
              </w:rPr>
              <w:t>Examples may include:</w:t>
            </w:r>
          </w:p>
          <w:p w:rsidR="00956E09" w:rsidRPr="00D44CD9" w:rsidRDefault="00956E09" w:rsidP="00D44CD9">
            <w:pPr>
              <w:pStyle w:val="ListParagraph"/>
              <w:numPr>
                <w:ilvl w:val="0"/>
                <w:numId w:val="25"/>
              </w:numPr>
              <w:spacing w:before="40" w:after="40" w:line="220" w:lineRule="atLeast"/>
              <w:rPr>
                <w:sz w:val="18"/>
                <w:lang w:eastAsia="en-US"/>
              </w:rPr>
            </w:pPr>
            <w:r w:rsidRPr="00D44CD9">
              <w:rPr>
                <w:sz w:val="18"/>
                <w:lang w:eastAsia="en-US"/>
              </w:rPr>
              <w:t xml:space="preserve">interfaces constructed to meet human needs, </w:t>
            </w:r>
          </w:p>
          <w:p w:rsidR="00956E09" w:rsidRPr="00D44CD9" w:rsidRDefault="00956E09" w:rsidP="00D44CD9">
            <w:pPr>
              <w:pStyle w:val="ListParagraph"/>
              <w:numPr>
                <w:ilvl w:val="0"/>
                <w:numId w:val="25"/>
              </w:numPr>
              <w:spacing w:before="40" w:after="40" w:line="220" w:lineRule="atLeast"/>
              <w:rPr>
                <w:sz w:val="18"/>
                <w:lang w:eastAsia="en-US"/>
              </w:rPr>
            </w:pPr>
            <w:r w:rsidRPr="00D44CD9">
              <w:rPr>
                <w:sz w:val="18"/>
                <w:lang w:eastAsia="en-US"/>
              </w:rPr>
              <w:t>e.g. use of hotkeys, macros, web-based development tools</w:t>
            </w:r>
          </w:p>
          <w:p w:rsidR="00956E09" w:rsidRPr="00D44CD9" w:rsidRDefault="00956E09" w:rsidP="00D44CD9">
            <w:pPr>
              <w:pStyle w:val="ListParagraph"/>
              <w:numPr>
                <w:ilvl w:val="0"/>
                <w:numId w:val="25"/>
              </w:numPr>
              <w:spacing w:before="40" w:after="40" w:line="220" w:lineRule="atLeast"/>
              <w:rPr>
                <w:sz w:val="18"/>
                <w:lang w:eastAsia="en-US"/>
              </w:rPr>
            </w:pPr>
            <w:r w:rsidRPr="00D44CD9">
              <w:rPr>
                <w:sz w:val="18"/>
                <w:lang w:eastAsia="en-US"/>
              </w:rPr>
              <w:t>a range of digital communication and publishing media that comply with technical constraints, create meaning and suit the needs of particular audiences.</w:t>
            </w:r>
          </w:p>
        </w:tc>
      </w:tr>
    </w:tbl>
    <w:p w:rsidR="00956E09" w:rsidRDefault="00956E09" w:rsidP="00956E09">
      <w:r>
        <w:br w:type="page"/>
      </w:r>
    </w:p>
    <w:p w:rsidR="00956E09" w:rsidRDefault="00956E09" w:rsidP="00366249">
      <w:pPr>
        <w:pStyle w:val="Heading1"/>
      </w:pPr>
      <w:bookmarkStart w:id="17" w:name="_Toc306615034"/>
      <w:r>
        <w:t>Assessment</w:t>
      </w:r>
      <w:bookmarkEnd w:id="17"/>
    </w:p>
    <w:p w:rsidR="00956E09" w:rsidRDefault="00956E09" w:rsidP="00366249">
      <w:pPr>
        <w:pStyle w:val="Heading2"/>
      </w:pPr>
      <w:bookmarkStart w:id="18" w:name="_Toc306615035"/>
      <w:r>
        <w:t>Planning an assessment program</w:t>
      </w:r>
      <w:bookmarkEnd w:id="18"/>
    </w:p>
    <w:p w:rsidR="00956E09" w:rsidRDefault="00956E09" w:rsidP="00956E09">
      <w:r>
        <w:t>The assessment program for a course of study using the ICT LSSAG should include a range and balance of assessment types that provide opportunities for students to demonstrate their learning across:</w:t>
      </w:r>
    </w:p>
    <w:p w:rsidR="00956E09" w:rsidRPr="00366249" w:rsidRDefault="00956E09" w:rsidP="00366249">
      <w:pPr>
        <w:pStyle w:val="ListParagraph"/>
        <w:numPr>
          <w:ilvl w:val="0"/>
          <w:numId w:val="27"/>
        </w:numPr>
      </w:pPr>
      <w:r w:rsidRPr="00366249">
        <w:t>the standards</w:t>
      </w:r>
    </w:p>
    <w:p w:rsidR="00956E09" w:rsidRPr="00366249" w:rsidRDefault="00956E09" w:rsidP="00366249">
      <w:pPr>
        <w:pStyle w:val="ListParagraph"/>
        <w:numPr>
          <w:ilvl w:val="0"/>
          <w:numId w:val="27"/>
        </w:numPr>
      </w:pPr>
      <w:r w:rsidRPr="00366249">
        <w:t>assessment techniques and instruments that include:</w:t>
      </w:r>
    </w:p>
    <w:p w:rsidR="00956E09" w:rsidRPr="00366249" w:rsidRDefault="00956E09" w:rsidP="00366249">
      <w:pPr>
        <w:pStyle w:val="ListParagraph"/>
        <w:numPr>
          <w:ilvl w:val="1"/>
          <w:numId w:val="27"/>
        </w:numPr>
      </w:pPr>
      <w:r w:rsidRPr="00366249">
        <w:t>a range of assessment conditions</w:t>
      </w:r>
    </w:p>
    <w:p w:rsidR="00956E09" w:rsidRPr="00366249" w:rsidRDefault="00956E09" w:rsidP="00366249">
      <w:pPr>
        <w:pStyle w:val="ListParagraph"/>
        <w:numPr>
          <w:ilvl w:val="1"/>
          <w:numId w:val="27"/>
        </w:numPr>
      </w:pPr>
      <w:r w:rsidRPr="00366249">
        <w:t>written and nonwritten modes.</w:t>
      </w:r>
    </w:p>
    <w:p w:rsidR="00956E09" w:rsidRDefault="00956E09" w:rsidP="00366249">
      <w:pPr>
        <w:pStyle w:val="Heading2"/>
      </w:pPr>
      <w:bookmarkStart w:id="19" w:name="_Toc306615036"/>
      <w:r>
        <w:t>Standards</w:t>
      </w:r>
      <w:bookmarkEnd w:id="19"/>
    </w:p>
    <w:p w:rsidR="00956E09" w:rsidRDefault="00956E09" w:rsidP="00956E09">
      <w:r>
        <w:t xml:space="preserve">In a lower secondary context, the standards applied to the course may be drawn from the standards linked to the </w:t>
      </w:r>
      <w:r w:rsidRPr="00366249">
        <w:rPr>
          <w:i/>
        </w:rPr>
        <w:t>Essential Learnings</w:t>
      </w:r>
      <w:r>
        <w:t xml:space="preserve"> and/or the </w:t>
      </w:r>
      <w:r w:rsidRPr="00366249">
        <w:rPr>
          <w:i/>
        </w:rPr>
        <w:t>Year 10 Guidelines</w:t>
      </w:r>
      <w:r>
        <w:t>. All sets of standards (f</w:t>
      </w:r>
      <w:r w:rsidR="00366249">
        <w:t xml:space="preserve">or the </w:t>
      </w:r>
      <w:r w:rsidR="00366249" w:rsidRPr="0081617C">
        <w:rPr>
          <w:i/>
        </w:rPr>
        <w:t>Technology</w:t>
      </w:r>
      <w:r w:rsidR="00366249">
        <w:t xml:space="preserve"> and </w:t>
      </w:r>
      <w:r w:rsidR="00366249" w:rsidRPr="0081617C">
        <w:rPr>
          <w:i/>
        </w:rPr>
        <w:t xml:space="preserve">The Arts </w:t>
      </w:r>
      <w:r w:rsidRPr="0081617C">
        <w:rPr>
          <w:i/>
        </w:rPr>
        <w:t>ELs by the end of Year 9</w:t>
      </w:r>
      <w:r>
        <w:t xml:space="preserve"> and the </w:t>
      </w:r>
      <w:r w:rsidRPr="00366249">
        <w:rPr>
          <w:i/>
        </w:rPr>
        <w:t xml:space="preserve">Year 10 Guidelines: Technology </w:t>
      </w:r>
      <w:r w:rsidRPr="00366249">
        <w:t>and</w:t>
      </w:r>
      <w:r w:rsidRPr="00366249">
        <w:rPr>
          <w:i/>
        </w:rPr>
        <w:t xml:space="preserve"> Year 10 Guidelines: The Arts — Media</w:t>
      </w:r>
      <w:r>
        <w:t>) align to the curriculum content used in the ICT LSSAG.</w:t>
      </w:r>
    </w:p>
    <w:p w:rsidR="00956E09" w:rsidRDefault="00956E09" w:rsidP="00956E09">
      <w:r>
        <w:t xml:space="preserve">The assessable elements identify the valued features of each key learning area and indicate what evidence of student learning is collected and assessed. The assessable elements for the </w:t>
      </w:r>
      <w:r w:rsidRPr="00366249">
        <w:rPr>
          <w:i/>
        </w:rPr>
        <w:t>Technology</w:t>
      </w:r>
      <w:r>
        <w:t xml:space="preserve"> and </w:t>
      </w:r>
      <w:r w:rsidRPr="00366249">
        <w:rPr>
          <w:i/>
        </w:rPr>
        <w:t>The Arts ELs</w:t>
      </w:r>
      <w:r>
        <w:t xml:space="preserve"> are shown in Figure 3. Schools should decide how to use these assessable elements when designing an Information communication and Technology course of study and assessment program.</w:t>
      </w:r>
    </w:p>
    <w:p w:rsidR="006F18A4" w:rsidRDefault="00366249" w:rsidP="00366249">
      <w:pPr>
        <w:pStyle w:val="Caption"/>
      </w:pPr>
      <w:r>
        <w:t xml:space="preserve">Figure </w:t>
      </w:r>
      <w:r w:rsidR="00555493">
        <w:fldChar w:fldCharType="begin"/>
      </w:r>
      <w:r w:rsidR="00555493">
        <w:instrText xml:space="preserve"> SEQ Figure \* ARABIC </w:instrText>
      </w:r>
      <w:r w:rsidR="00555493">
        <w:fldChar w:fldCharType="separate"/>
      </w:r>
      <w:r w:rsidR="00E503B1">
        <w:rPr>
          <w:noProof/>
        </w:rPr>
        <w:t>3</w:t>
      </w:r>
      <w:r w:rsidR="00555493">
        <w:rPr>
          <w:noProof/>
        </w:rPr>
        <w:fldChar w:fldCharType="end"/>
      </w:r>
      <w:r w:rsidRPr="00B42E95">
        <w:t>: Assessable elements of Technology and The Arts ELs</w:t>
      </w:r>
    </w:p>
    <w:tbl>
      <w:tblPr>
        <w:tblW w:w="8505"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420"/>
        <w:gridCol w:w="2128"/>
        <w:gridCol w:w="2978"/>
        <w:gridCol w:w="2979"/>
      </w:tblGrid>
      <w:tr w:rsidR="00366249" w:rsidRPr="00366249" w:rsidTr="00D44CD9">
        <w:trPr>
          <w:jc w:val="center"/>
        </w:trPr>
        <w:tc>
          <w:tcPr>
            <w:tcW w:w="2548" w:type="dxa"/>
            <w:gridSpan w:val="2"/>
            <w:tcBorders>
              <w:top w:val="nil"/>
              <w:left w:val="nil"/>
              <w:bottom w:val="nil"/>
            </w:tcBorders>
            <w:shd w:val="clear" w:color="auto" w:fill="auto"/>
          </w:tcPr>
          <w:p w:rsidR="00366249" w:rsidRPr="00D44CD9" w:rsidRDefault="00366249" w:rsidP="00D44CD9">
            <w:pPr>
              <w:spacing w:before="40" w:after="40" w:line="240" w:lineRule="auto"/>
              <w:rPr>
                <w:b/>
                <w:sz w:val="20"/>
                <w:lang w:eastAsia="en-US"/>
              </w:rPr>
            </w:pPr>
          </w:p>
        </w:tc>
        <w:tc>
          <w:tcPr>
            <w:tcW w:w="5957" w:type="dxa"/>
            <w:gridSpan w:val="2"/>
            <w:tcBorders>
              <w:bottom w:val="single" w:sz="4" w:space="0" w:color="00948D"/>
            </w:tcBorders>
            <w:shd w:val="clear" w:color="auto" w:fill="8CC8C9"/>
          </w:tcPr>
          <w:p w:rsidR="00366249" w:rsidRPr="00D44CD9" w:rsidRDefault="00366249" w:rsidP="00D44CD9">
            <w:pPr>
              <w:spacing w:before="40" w:after="40" w:line="240" w:lineRule="auto"/>
              <w:jc w:val="center"/>
              <w:rPr>
                <w:b/>
                <w:sz w:val="20"/>
                <w:lang w:eastAsia="en-US"/>
              </w:rPr>
            </w:pPr>
            <w:r w:rsidRPr="00D44CD9">
              <w:rPr>
                <w:b/>
                <w:sz w:val="20"/>
                <w:lang w:eastAsia="en-US"/>
              </w:rPr>
              <w:t>Assessable elements</w:t>
            </w:r>
          </w:p>
        </w:tc>
      </w:tr>
      <w:tr w:rsidR="00715FE0" w:rsidRPr="00366249" w:rsidTr="00D44CD9">
        <w:trPr>
          <w:jc w:val="center"/>
        </w:trPr>
        <w:tc>
          <w:tcPr>
            <w:tcW w:w="2548" w:type="dxa"/>
            <w:gridSpan w:val="2"/>
            <w:tcBorders>
              <w:top w:val="nil"/>
              <w:left w:val="nil"/>
              <w:bottom w:val="single" w:sz="4" w:space="0" w:color="00948D"/>
            </w:tcBorders>
            <w:shd w:val="clear" w:color="auto" w:fill="auto"/>
          </w:tcPr>
          <w:p w:rsidR="00366249" w:rsidRPr="00D44CD9" w:rsidRDefault="00366249" w:rsidP="00D44CD9">
            <w:pPr>
              <w:spacing w:before="40" w:after="40" w:line="220" w:lineRule="atLeast"/>
              <w:rPr>
                <w:sz w:val="18"/>
                <w:lang w:eastAsia="en-US"/>
              </w:rPr>
            </w:pPr>
          </w:p>
        </w:tc>
        <w:tc>
          <w:tcPr>
            <w:tcW w:w="2978" w:type="dxa"/>
            <w:shd w:val="clear" w:color="auto" w:fill="CFE7E6"/>
          </w:tcPr>
          <w:p w:rsidR="00366249" w:rsidRPr="00D44CD9" w:rsidRDefault="00366249" w:rsidP="00D44CD9">
            <w:pPr>
              <w:spacing w:before="40" w:after="40" w:line="220" w:lineRule="atLeast"/>
              <w:jc w:val="center"/>
              <w:rPr>
                <w:b/>
                <w:sz w:val="18"/>
                <w:lang w:eastAsia="en-US"/>
              </w:rPr>
            </w:pPr>
            <w:r w:rsidRPr="00D44CD9">
              <w:rPr>
                <w:b/>
                <w:sz w:val="18"/>
                <w:lang w:eastAsia="en-US"/>
              </w:rPr>
              <w:t>The Arts</w:t>
            </w:r>
          </w:p>
        </w:tc>
        <w:tc>
          <w:tcPr>
            <w:tcW w:w="2979" w:type="dxa"/>
            <w:shd w:val="clear" w:color="auto" w:fill="CFE7E6"/>
          </w:tcPr>
          <w:p w:rsidR="00366249" w:rsidRPr="00D44CD9" w:rsidRDefault="00366249" w:rsidP="00D44CD9">
            <w:pPr>
              <w:spacing w:before="40" w:after="40" w:line="220" w:lineRule="atLeast"/>
              <w:jc w:val="center"/>
              <w:rPr>
                <w:b/>
                <w:sz w:val="18"/>
                <w:lang w:eastAsia="en-US"/>
              </w:rPr>
            </w:pPr>
            <w:r w:rsidRPr="00D44CD9">
              <w:rPr>
                <w:b/>
                <w:sz w:val="18"/>
                <w:lang w:eastAsia="en-US"/>
              </w:rPr>
              <w:t>Technology</w:t>
            </w:r>
          </w:p>
        </w:tc>
      </w:tr>
      <w:tr w:rsidR="00715FE0" w:rsidRPr="00366249" w:rsidTr="00D44CD9">
        <w:trPr>
          <w:jc w:val="center"/>
        </w:trPr>
        <w:tc>
          <w:tcPr>
            <w:tcW w:w="420" w:type="dxa"/>
            <w:vMerge w:val="restart"/>
            <w:tcBorders>
              <w:top w:val="single" w:sz="4" w:space="0" w:color="00948D"/>
            </w:tcBorders>
            <w:shd w:val="clear" w:color="auto" w:fill="8CC8C9"/>
            <w:textDirection w:val="btLr"/>
            <w:vAlign w:val="center"/>
          </w:tcPr>
          <w:p w:rsidR="00366249" w:rsidRPr="00D44CD9" w:rsidRDefault="00366249" w:rsidP="00D44CD9">
            <w:pPr>
              <w:spacing w:before="40" w:after="40" w:line="220" w:lineRule="atLeast"/>
              <w:jc w:val="center"/>
              <w:rPr>
                <w:b/>
                <w:sz w:val="18"/>
                <w:lang w:eastAsia="en-US"/>
              </w:rPr>
            </w:pPr>
            <w:r w:rsidRPr="00D44CD9">
              <w:rPr>
                <w:b/>
                <w:sz w:val="18"/>
                <w:lang w:eastAsia="en-US"/>
              </w:rPr>
              <w:t>Dimension</w:t>
            </w:r>
          </w:p>
        </w:tc>
        <w:tc>
          <w:tcPr>
            <w:tcW w:w="2128" w:type="dxa"/>
            <w:tcBorders>
              <w:top w:val="single" w:sz="4" w:space="0" w:color="00948D"/>
            </w:tcBorders>
            <w:shd w:val="clear" w:color="auto" w:fill="CFE7E6"/>
          </w:tcPr>
          <w:p w:rsidR="00366249" w:rsidRPr="00D44CD9" w:rsidRDefault="00366249" w:rsidP="00D44CD9">
            <w:pPr>
              <w:spacing w:before="40" w:after="40" w:line="220" w:lineRule="atLeast"/>
              <w:rPr>
                <w:b/>
                <w:sz w:val="18"/>
                <w:lang w:eastAsia="en-US"/>
              </w:rPr>
            </w:pPr>
            <w:r w:rsidRPr="00D44CD9">
              <w:rPr>
                <w:b/>
                <w:sz w:val="18"/>
                <w:lang w:eastAsia="en-US"/>
              </w:rPr>
              <w:t>Knowledge and understanding</w:t>
            </w:r>
            <w:r w:rsidRPr="00D44CD9" w:rsidDel="004F4CD6">
              <w:rPr>
                <w:b/>
                <w:sz w:val="18"/>
                <w:lang w:eastAsia="en-US"/>
              </w:rPr>
              <w:t xml:space="preserve"> </w:t>
            </w:r>
          </w:p>
        </w:tc>
        <w:tc>
          <w:tcPr>
            <w:tcW w:w="2978" w:type="dxa"/>
            <w:shd w:val="clear" w:color="auto" w:fill="auto"/>
          </w:tcPr>
          <w:p w:rsidR="00366249" w:rsidRPr="00D44CD9" w:rsidRDefault="00366249" w:rsidP="00D44CD9">
            <w:pPr>
              <w:spacing w:before="40" w:after="40" w:line="220" w:lineRule="atLeast"/>
              <w:rPr>
                <w:sz w:val="18"/>
                <w:lang w:eastAsia="en-US"/>
              </w:rPr>
            </w:pPr>
            <w:r w:rsidRPr="00D44CD9">
              <w:rPr>
                <w:sz w:val="18"/>
                <w:lang w:eastAsia="en-US"/>
              </w:rPr>
              <w:t>Knowledge and understanding</w:t>
            </w:r>
          </w:p>
        </w:tc>
        <w:tc>
          <w:tcPr>
            <w:tcW w:w="2979" w:type="dxa"/>
            <w:shd w:val="clear" w:color="auto" w:fill="auto"/>
          </w:tcPr>
          <w:p w:rsidR="00366249" w:rsidRPr="00D44CD9" w:rsidRDefault="00366249" w:rsidP="00D44CD9">
            <w:pPr>
              <w:spacing w:before="40" w:after="40" w:line="220" w:lineRule="atLeast"/>
              <w:rPr>
                <w:sz w:val="18"/>
                <w:lang w:eastAsia="en-US"/>
              </w:rPr>
            </w:pPr>
            <w:r w:rsidRPr="00D44CD9">
              <w:rPr>
                <w:sz w:val="18"/>
                <w:lang w:eastAsia="en-US"/>
              </w:rPr>
              <w:t>Knowledge and understanding</w:t>
            </w:r>
          </w:p>
        </w:tc>
      </w:tr>
      <w:tr w:rsidR="00715FE0" w:rsidRPr="00366249" w:rsidTr="00D44CD9">
        <w:trPr>
          <w:trHeight w:val="327"/>
          <w:jc w:val="center"/>
        </w:trPr>
        <w:tc>
          <w:tcPr>
            <w:tcW w:w="420" w:type="dxa"/>
            <w:vMerge/>
            <w:shd w:val="clear" w:color="auto" w:fill="8CC8C9"/>
          </w:tcPr>
          <w:p w:rsidR="00366249" w:rsidRPr="00D44CD9" w:rsidRDefault="00366249" w:rsidP="00D44CD9">
            <w:pPr>
              <w:spacing w:before="40" w:after="40" w:line="220" w:lineRule="atLeast"/>
              <w:rPr>
                <w:b/>
                <w:sz w:val="18"/>
                <w:lang w:eastAsia="en-US"/>
              </w:rPr>
            </w:pPr>
          </w:p>
        </w:tc>
        <w:tc>
          <w:tcPr>
            <w:tcW w:w="2128" w:type="dxa"/>
            <w:vMerge w:val="restart"/>
            <w:shd w:val="clear" w:color="auto" w:fill="CFE7E6"/>
          </w:tcPr>
          <w:p w:rsidR="00366249" w:rsidRPr="00D44CD9" w:rsidRDefault="00366249" w:rsidP="00D44CD9">
            <w:pPr>
              <w:spacing w:before="40" w:after="40" w:line="220" w:lineRule="atLeast"/>
              <w:rPr>
                <w:b/>
                <w:sz w:val="18"/>
                <w:lang w:eastAsia="en-US"/>
              </w:rPr>
            </w:pPr>
            <w:r w:rsidRPr="00D44CD9">
              <w:rPr>
                <w:b/>
                <w:sz w:val="18"/>
                <w:lang w:eastAsia="en-US"/>
              </w:rPr>
              <w:t>Ways of working</w:t>
            </w:r>
          </w:p>
        </w:tc>
        <w:tc>
          <w:tcPr>
            <w:tcW w:w="2978" w:type="dxa"/>
            <w:shd w:val="clear" w:color="auto" w:fill="auto"/>
          </w:tcPr>
          <w:p w:rsidR="00366249" w:rsidRPr="00D44CD9" w:rsidRDefault="00366249" w:rsidP="00D44CD9">
            <w:pPr>
              <w:spacing w:before="40" w:after="40" w:line="220" w:lineRule="atLeast"/>
              <w:rPr>
                <w:sz w:val="18"/>
                <w:lang w:eastAsia="en-US"/>
              </w:rPr>
            </w:pPr>
            <w:r w:rsidRPr="00D44CD9">
              <w:rPr>
                <w:sz w:val="18"/>
                <w:lang w:eastAsia="en-US"/>
              </w:rPr>
              <w:t>Creating</w:t>
            </w:r>
          </w:p>
        </w:tc>
        <w:tc>
          <w:tcPr>
            <w:tcW w:w="2979" w:type="dxa"/>
            <w:shd w:val="clear" w:color="auto" w:fill="auto"/>
          </w:tcPr>
          <w:p w:rsidR="00366249" w:rsidRPr="00D44CD9" w:rsidRDefault="00366249" w:rsidP="00D44CD9">
            <w:pPr>
              <w:spacing w:before="40" w:after="40" w:line="220" w:lineRule="atLeast"/>
              <w:rPr>
                <w:sz w:val="18"/>
                <w:lang w:eastAsia="en-US"/>
              </w:rPr>
            </w:pPr>
            <w:r w:rsidRPr="00D44CD9">
              <w:rPr>
                <w:sz w:val="18"/>
                <w:lang w:eastAsia="en-US"/>
              </w:rPr>
              <w:t>Investigating and designing</w:t>
            </w:r>
          </w:p>
        </w:tc>
      </w:tr>
      <w:tr w:rsidR="00715FE0" w:rsidRPr="00366249" w:rsidTr="00D44CD9">
        <w:trPr>
          <w:trHeight w:val="326"/>
          <w:jc w:val="center"/>
        </w:trPr>
        <w:tc>
          <w:tcPr>
            <w:tcW w:w="420" w:type="dxa"/>
            <w:vMerge/>
            <w:shd w:val="clear" w:color="auto" w:fill="8CC8C9"/>
          </w:tcPr>
          <w:p w:rsidR="00366249" w:rsidRPr="00D44CD9" w:rsidRDefault="00366249" w:rsidP="00D44CD9">
            <w:pPr>
              <w:spacing w:before="40" w:after="40" w:line="220" w:lineRule="atLeast"/>
              <w:rPr>
                <w:sz w:val="18"/>
                <w:lang w:eastAsia="en-US"/>
              </w:rPr>
            </w:pPr>
          </w:p>
        </w:tc>
        <w:tc>
          <w:tcPr>
            <w:tcW w:w="2128" w:type="dxa"/>
            <w:vMerge/>
            <w:shd w:val="clear" w:color="auto" w:fill="CFE7E6"/>
          </w:tcPr>
          <w:p w:rsidR="00366249" w:rsidRPr="00D44CD9" w:rsidRDefault="00366249" w:rsidP="00D44CD9">
            <w:pPr>
              <w:spacing w:before="40" w:after="40" w:line="220" w:lineRule="atLeast"/>
              <w:rPr>
                <w:sz w:val="18"/>
                <w:lang w:eastAsia="en-US"/>
              </w:rPr>
            </w:pPr>
          </w:p>
        </w:tc>
        <w:tc>
          <w:tcPr>
            <w:tcW w:w="2978" w:type="dxa"/>
            <w:shd w:val="clear" w:color="auto" w:fill="auto"/>
          </w:tcPr>
          <w:p w:rsidR="00366249" w:rsidRPr="00D44CD9" w:rsidRDefault="00366249" w:rsidP="00D44CD9">
            <w:pPr>
              <w:spacing w:before="40" w:after="40" w:line="220" w:lineRule="atLeast"/>
              <w:rPr>
                <w:sz w:val="18"/>
                <w:lang w:eastAsia="en-US"/>
              </w:rPr>
            </w:pPr>
            <w:r w:rsidRPr="00D44CD9">
              <w:rPr>
                <w:sz w:val="18"/>
                <w:lang w:eastAsia="en-US"/>
              </w:rPr>
              <w:t>Presenting</w:t>
            </w:r>
          </w:p>
        </w:tc>
        <w:tc>
          <w:tcPr>
            <w:tcW w:w="2979" w:type="dxa"/>
            <w:shd w:val="clear" w:color="auto" w:fill="auto"/>
          </w:tcPr>
          <w:p w:rsidR="00366249" w:rsidRPr="00D44CD9" w:rsidRDefault="00366249" w:rsidP="00D44CD9">
            <w:pPr>
              <w:spacing w:before="40" w:after="40" w:line="220" w:lineRule="atLeast"/>
              <w:rPr>
                <w:sz w:val="18"/>
                <w:lang w:eastAsia="en-US"/>
              </w:rPr>
            </w:pPr>
            <w:r w:rsidRPr="00D44CD9">
              <w:rPr>
                <w:sz w:val="18"/>
                <w:lang w:eastAsia="en-US"/>
              </w:rPr>
              <w:t>Producing</w:t>
            </w:r>
          </w:p>
        </w:tc>
      </w:tr>
      <w:tr w:rsidR="00715FE0" w:rsidRPr="00366249" w:rsidTr="00D44CD9">
        <w:trPr>
          <w:trHeight w:val="326"/>
          <w:jc w:val="center"/>
        </w:trPr>
        <w:tc>
          <w:tcPr>
            <w:tcW w:w="420" w:type="dxa"/>
            <w:vMerge/>
            <w:shd w:val="clear" w:color="auto" w:fill="8CC8C9"/>
          </w:tcPr>
          <w:p w:rsidR="00366249" w:rsidRPr="00D44CD9" w:rsidRDefault="00366249" w:rsidP="00D44CD9">
            <w:pPr>
              <w:spacing w:before="40" w:after="40" w:line="220" w:lineRule="atLeast"/>
              <w:rPr>
                <w:sz w:val="18"/>
                <w:lang w:eastAsia="en-US"/>
              </w:rPr>
            </w:pPr>
          </w:p>
        </w:tc>
        <w:tc>
          <w:tcPr>
            <w:tcW w:w="2128" w:type="dxa"/>
            <w:vMerge/>
            <w:shd w:val="clear" w:color="auto" w:fill="CFE7E6"/>
          </w:tcPr>
          <w:p w:rsidR="00366249" w:rsidRPr="00D44CD9" w:rsidRDefault="00366249" w:rsidP="00D44CD9">
            <w:pPr>
              <w:spacing w:before="40" w:after="40" w:line="220" w:lineRule="atLeast"/>
              <w:rPr>
                <w:sz w:val="18"/>
                <w:lang w:eastAsia="en-US"/>
              </w:rPr>
            </w:pPr>
          </w:p>
        </w:tc>
        <w:tc>
          <w:tcPr>
            <w:tcW w:w="2978" w:type="dxa"/>
            <w:shd w:val="clear" w:color="auto" w:fill="auto"/>
          </w:tcPr>
          <w:p w:rsidR="00366249" w:rsidRPr="00D44CD9" w:rsidRDefault="00366249" w:rsidP="00D44CD9">
            <w:pPr>
              <w:spacing w:before="40" w:after="40" w:line="220" w:lineRule="atLeast"/>
              <w:rPr>
                <w:sz w:val="18"/>
                <w:lang w:eastAsia="en-US"/>
              </w:rPr>
            </w:pPr>
            <w:r w:rsidRPr="00D44CD9">
              <w:rPr>
                <w:sz w:val="18"/>
                <w:lang w:eastAsia="en-US"/>
              </w:rPr>
              <w:t>Responding</w:t>
            </w:r>
          </w:p>
        </w:tc>
        <w:tc>
          <w:tcPr>
            <w:tcW w:w="2979" w:type="dxa"/>
            <w:shd w:val="clear" w:color="auto" w:fill="auto"/>
          </w:tcPr>
          <w:p w:rsidR="00366249" w:rsidRPr="00D44CD9" w:rsidRDefault="00366249" w:rsidP="00D44CD9">
            <w:pPr>
              <w:spacing w:before="40" w:after="40" w:line="220" w:lineRule="atLeast"/>
              <w:rPr>
                <w:sz w:val="18"/>
                <w:lang w:eastAsia="en-US"/>
              </w:rPr>
            </w:pPr>
            <w:r w:rsidRPr="00D44CD9">
              <w:rPr>
                <w:sz w:val="18"/>
                <w:lang w:eastAsia="en-US"/>
              </w:rPr>
              <w:t>Evaluating</w:t>
            </w:r>
          </w:p>
        </w:tc>
      </w:tr>
      <w:tr w:rsidR="00715FE0" w:rsidRPr="00366249" w:rsidTr="00D44CD9">
        <w:trPr>
          <w:trHeight w:val="139"/>
          <w:jc w:val="center"/>
        </w:trPr>
        <w:tc>
          <w:tcPr>
            <w:tcW w:w="420" w:type="dxa"/>
            <w:vMerge/>
            <w:shd w:val="clear" w:color="auto" w:fill="8CC8C9"/>
          </w:tcPr>
          <w:p w:rsidR="00366249" w:rsidRPr="00D44CD9" w:rsidRDefault="00366249" w:rsidP="00D44CD9">
            <w:pPr>
              <w:spacing w:before="40" w:after="40" w:line="220" w:lineRule="atLeast"/>
              <w:rPr>
                <w:sz w:val="18"/>
                <w:lang w:eastAsia="en-US"/>
              </w:rPr>
            </w:pPr>
          </w:p>
        </w:tc>
        <w:tc>
          <w:tcPr>
            <w:tcW w:w="2128" w:type="dxa"/>
            <w:vMerge/>
            <w:shd w:val="clear" w:color="auto" w:fill="CFE7E6"/>
          </w:tcPr>
          <w:p w:rsidR="00366249" w:rsidRPr="00D44CD9" w:rsidRDefault="00366249" w:rsidP="00D44CD9">
            <w:pPr>
              <w:spacing w:before="40" w:after="40" w:line="220" w:lineRule="atLeast"/>
              <w:rPr>
                <w:sz w:val="18"/>
                <w:lang w:eastAsia="en-US"/>
              </w:rPr>
            </w:pPr>
          </w:p>
        </w:tc>
        <w:tc>
          <w:tcPr>
            <w:tcW w:w="2978" w:type="dxa"/>
            <w:shd w:val="clear" w:color="auto" w:fill="auto"/>
          </w:tcPr>
          <w:p w:rsidR="00366249" w:rsidRPr="00D44CD9" w:rsidRDefault="00366249" w:rsidP="00D44CD9">
            <w:pPr>
              <w:spacing w:before="40" w:after="40" w:line="220" w:lineRule="atLeast"/>
              <w:rPr>
                <w:sz w:val="18"/>
                <w:lang w:eastAsia="en-US"/>
              </w:rPr>
            </w:pPr>
            <w:r w:rsidRPr="00D44CD9">
              <w:rPr>
                <w:sz w:val="18"/>
                <w:lang w:eastAsia="en-US"/>
              </w:rPr>
              <w:t>Reflecting</w:t>
            </w:r>
          </w:p>
        </w:tc>
        <w:tc>
          <w:tcPr>
            <w:tcW w:w="2979" w:type="dxa"/>
            <w:shd w:val="clear" w:color="auto" w:fill="auto"/>
          </w:tcPr>
          <w:p w:rsidR="00366249" w:rsidRPr="00D44CD9" w:rsidRDefault="00366249" w:rsidP="00D44CD9">
            <w:pPr>
              <w:spacing w:before="40" w:after="40" w:line="220" w:lineRule="atLeast"/>
              <w:rPr>
                <w:sz w:val="18"/>
                <w:lang w:eastAsia="en-US"/>
              </w:rPr>
            </w:pPr>
            <w:r w:rsidRPr="00D44CD9">
              <w:rPr>
                <w:sz w:val="18"/>
                <w:lang w:eastAsia="en-US"/>
              </w:rPr>
              <w:t>Reflecting</w:t>
            </w:r>
          </w:p>
        </w:tc>
      </w:tr>
    </w:tbl>
    <w:p w:rsidR="001C73E5" w:rsidRDefault="001C73E5" w:rsidP="001C73E5">
      <w:pPr>
        <w:pStyle w:val="Heading2"/>
      </w:pPr>
      <w:bookmarkStart w:id="20" w:name="_Toc306615037"/>
      <w:r>
        <w:t>Assessment techniques and instruments</w:t>
      </w:r>
      <w:bookmarkEnd w:id="20"/>
    </w:p>
    <w:p w:rsidR="00366249" w:rsidRDefault="001C73E5" w:rsidP="001C73E5">
      <w:pPr>
        <w:spacing w:after="240"/>
      </w:pPr>
      <w:r>
        <w:t xml:space="preserve">The following advice has been designed to help schools use the ICT LSSAG to build student learning towards assessment techniques that are valued in the </w:t>
      </w:r>
      <w:r w:rsidRPr="001C73E5">
        <w:rPr>
          <w:i/>
        </w:rPr>
        <w:t>Year 10 Guidelines</w:t>
      </w:r>
      <w:r>
        <w:t xml:space="preserve"> for Technology, The Arts, and senior ICT subjects. The suggested formats have been modified from those in the senior syllabuses to suit Years 8–10 students. Teachers should use their judgment to determine assessment conditions appropriate to the targeted year level.</w:t>
      </w:r>
    </w:p>
    <w:tbl>
      <w:tblPr>
        <w:tblW w:w="8505"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8505"/>
      </w:tblGrid>
      <w:tr w:rsidR="001C73E5" w:rsidRPr="001C73E5" w:rsidTr="00D44CD9">
        <w:trPr>
          <w:cantSplit/>
          <w:tblHeader/>
          <w:jc w:val="center"/>
        </w:trPr>
        <w:tc>
          <w:tcPr>
            <w:tcW w:w="6863" w:type="dxa"/>
            <w:shd w:val="clear" w:color="auto" w:fill="CFE7E6"/>
          </w:tcPr>
          <w:p w:rsidR="001C73E5" w:rsidRPr="00D44CD9" w:rsidRDefault="001C73E5" w:rsidP="00D44CD9">
            <w:pPr>
              <w:keepNext/>
              <w:keepLines/>
              <w:spacing w:before="40" w:after="40" w:line="240" w:lineRule="auto"/>
              <w:rPr>
                <w:b/>
                <w:sz w:val="20"/>
                <w:lang w:eastAsia="en-US"/>
              </w:rPr>
            </w:pPr>
            <w:r w:rsidRPr="00D44CD9">
              <w:rPr>
                <w:b/>
                <w:sz w:val="20"/>
                <w:lang w:eastAsia="en-US"/>
              </w:rPr>
              <w:t>Folios</w:t>
            </w:r>
          </w:p>
        </w:tc>
      </w:tr>
      <w:tr w:rsidR="001C73E5" w:rsidRPr="001C73E5" w:rsidTr="00D44CD9">
        <w:trPr>
          <w:jc w:val="center"/>
        </w:trPr>
        <w:tc>
          <w:tcPr>
            <w:tcW w:w="6863" w:type="dxa"/>
            <w:shd w:val="clear" w:color="auto" w:fill="auto"/>
          </w:tcPr>
          <w:p w:rsidR="001C73E5" w:rsidRPr="00D44CD9" w:rsidRDefault="001C73E5" w:rsidP="00D44CD9">
            <w:pPr>
              <w:keepNext/>
              <w:keepLines/>
              <w:spacing w:before="40" w:after="40" w:line="220" w:lineRule="atLeast"/>
              <w:rPr>
                <w:sz w:val="20"/>
                <w:lang w:eastAsia="en-US"/>
              </w:rPr>
            </w:pPr>
            <w:r w:rsidRPr="00D44CD9">
              <w:rPr>
                <w:sz w:val="20"/>
                <w:lang w:eastAsia="en-US"/>
              </w:rPr>
              <w:t>Folios consist of projects and documentation. They may include:</w:t>
            </w:r>
          </w:p>
          <w:p w:rsidR="001C73E5" w:rsidRPr="00D44CD9" w:rsidRDefault="001C73E5" w:rsidP="00D44CD9">
            <w:pPr>
              <w:pStyle w:val="ListParagraph"/>
              <w:keepNext/>
              <w:keepLines/>
              <w:numPr>
                <w:ilvl w:val="0"/>
                <w:numId w:val="29"/>
              </w:numPr>
              <w:spacing w:before="40" w:after="40" w:line="220" w:lineRule="atLeast"/>
              <w:rPr>
                <w:sz w:val="20"/>
                <w:lang w:eastAsia="en-US"/>
              </w:rPr>
            </w:pPr>
            <w:r w:rsidRPr="00D44CD9">
              <w:rPr>
                <w:sz w:val="20"/>
                <w:lang w:eastAsia="en-US"/>
              </w:rPr>
              <w:t>design briefs, design ideas, concept maps, management plans, working notes and sketches, procedures, data collection and analyses, test or survey results</w:t>
            </w:r>
          </w:p>
          <w:p w:rsidR="001C73E5" w:rsidRPr="00D44CD9" w:rsidRDefault="001C73E5" w:rsidP="00D44CD9">
            <w:pPr>
              <w:pStyle w:val="ListParagraph"/>
              <w:keepNext/>
              <w:keepLines/>
              <w:numPr>
                <w:ilvl w:val="0"/>
                <w:numId w:val="29"/>
              </w:numPr>
              <w:spacing w:before="40" w:after="40" w:line="220" w:lineRule="atLeast"/>
              <w:rPr>
                <w:sz w:val="20"/>
                <w:lang w:eastAsia="en-US"/>
              </w:rPr>
            </w:pPr>
            <w:r w:rsidRPr="00D44CD9">
              <w:rPr>
                <w:sz w:val="20"/>
                <w:lang w:eastAsia="en-US"/>
              </w:rPr>
              <w:t>product development, construction, models and prototypes, trade displays, software development</w:t>
            </w:r>
          </w:p>
          <w:p w:rsidR="001C73E5" w:rsidRPr="00D44CD9" w:rsidRDefault="001C73E5" w:rsidP="00D44CD9">
            <w:pPr>
              <w:pStyle w:val="ListParagraph"/>
              <w:keepNext/>
              <w:keepLines/>
              <w:numPr>
                <w:ilvl w:val="0"/>
                <w:numId w:val="29"/>
              </w:numPr>
              <w:spacing w:before="40" w:after="40" w:line="220" w:lineRule="atLeast"/>
              <w:rPr>
                <w:sz w:val="20"/>
                <w:lang w:eastAsia="en-US"/>
              </w:rPr>
            </w:pPr>
            <w:r w:rsidRPr="00D44CD9">
              <w:rPr>
                <w:sz w:val="20"/>
                <w:lang w:eastAsia="en-US"/>
              </w:rPr>
              <w:t>a diary or journal of relevant, significant tasks carried out by the student; documentation of planning, justifying, managing and evaluating; evidence of decision- making processes, group consultations, interactions with clients</w:t>
            </w:r>
          </w:p>
          <w:p w:rsidR="001C73E5" w:rsidRPr="00D44CD9" w:rsidRDefault="001C73E5" w:rsidP="00D44CD9">
            <w:pPr>
              <w:pStyle w:val="ListParagraph"/>
              <w:keepNext/>
              <w:keepLines/>
              <w:numPr>
                <w:ilvl w:val="0"/>
                <w:numId w:val="29"/>
              </w:numPr>
              <w:spacing w:before="40" w:after="40" w:line="220" w:lineRule="atLeast"/>
              <w:rPr>
                <w:sz w:val="20"/>
                <w:lang w:eastAsia="en-US"/>
              </w:rPr>
            </w:pPr>
            <w:r w:rsidRPr="00D44CD9">
              <w:rPr>
                <w:sz w:val="20"/>
                <w:lang w:eastAsia="en-US"/>
              </w:rPr>
              <w:t>peer and self-reflection, including feedback from small or large group discussions or responses to evaluation questions.</w:t>
            </w:r>
          </w:p>
        </w:tc>
      </w:tr>
    </w:tbl>
    <w:p w:rsidR="001C73E5" w:rsidRDefault="001C73E5" w:rsidP="001C73E5"/>
    <w:tbl>
      <w:tblPr>
        <w:tblW w:w="8505"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8505"/>
      </w:tblGrid>
      <w:tr w:rsidR="001C73E5" w:rsidRPr="001C73E5" w:rsidTr="00D44CD9">
        <w:trPr>
          <w:cantSplit/>
          <w:tblHeader/>
          <w:jc w:val="center"/>
        </w:trPr>
        <w:tc>
          <w:tcPr>
            <w:tcW w:w="6863" w:type="dxa"/>
            <w:shd w:val="clear" w:color="auto" w:fill="CFE7E6"/>
          </w:tcPr>
          <w:p w:rsidR="001C73E5" w:rsidRPr="00D44CD9" w:rsidRDefault="001C73E5" w:rsidP="00D44CD9">
            <w:pPr>
              <w:keepNext/>
              <w:keepLines/>
              <w:spacing w:before="40" w:after="40" w:line="240" w:lineRule="auto"/>
              <w:rPr>
                <w:b/>
                <w:sz w:val="20"/>
                <w:lang w:eastAsia="en-US"/>
              </w:rPr>
            </w:pPr>
            <w:r w:rsidRPr="00D44CD9">
              <w:rPr>
                <w:b/>
                <w:sz w:val="20"/>
                <w:lang w:eastAsia="en-US"/>
              </w:rPr>
              <w:t>Investigative analysis</w:t>
            </w:r>
          </w:p>
        </w:tc>
      </w:tr>
      <w:tr w:rsidR="001C73E5" w:rsidRPr="001C73E5" w:rsidTr="00D44CD9">
        <w:trPr>
          <w:jc w:val="center"/>
        </w:trPr>
        <w:tc>
          <w:tcPr>
            <w:tcW w:w="6863" w:type="dxa"/>
            <w:shd w:val="clear" w:color="auto" w:fill="auto"/>
          </w:tcPr>
          <w:p w:rsidR="001C73E5" w:rsidRPr="00D44CD9" w:rsidRDefault="001C73E5" w:rsidP="00D44CD9">
            <w:pPr>
              <w:spacing w:before="40" w:after="40" w:line="220" w:lineRule="atLeast"/>
              <w:rPr>
                <w:sz w:val="20"/>
                <w:lang w:eastAsia="en-US"/>
              </w:rPr>
            </w:pPr>
            <w:r w:rsidRPr="00D44CD9">
              <w:rPr>
                <w:sz w:val="20"/>
                <w:lang w:eastAsia="en-US"/>
              </w:rPr>
              <w:t>Investigative analysis involves research assignments, reports or system evaluations that:</w:t>
            </w:r>
          </w:p>
          <w:p w:rsidR="001C73E5" w:rsidRPr="00D44CD9" w:rsidRDefault="001C73E5" w:rsidP="00D44CD9">
            <w:pPr>
              <w:pStyle w:val="ListParagraph"/>
              <w:numPr>
                <w:ilvl w:val="0"/>
                <w:numId w:val="31"/>
              </w:numPr>
              <w:spacing w:before="40" w:after="40" w:line="220" w:lineRule="atLeast"/>
              <w:rPr>
                <w:sz w:val="20"/>
                <w:lang w:eastAsia="en-US"/>
              </w:rPr>
            </w:pPr>
            <w:r w:rsidRPr="00D44CD9">
              <w:rPr>
                <w:sz w:val="20"/>
                <w:lang w:eastAsia="en-US"/>
              </w:rPr>
              <w:t>use information to establish cause and effect, compare or contrast, indicate consequences or relationships</w:t>
            </w:r>
          </w:p>
          <w:p w:rsidR="001C73E5" w:rsidRPr="00D44CD9" w:rsidRDefault="001C73E5" w:rsidP="00D44CD9">
            <w:pPr>
              <w:pStyle w:val="ListParagraph"/>
              <w:numPr>
                <w:ilvl w:val="0"/>
                <w:numId w:val="31"/>
              </w:numPr>
              <w:spacing w:before="40" w:after="40" w:line="220" w:lineRule="atLeast"/>
              <w:rPr>
                <w:sz w:val="20"/>
                <w:lang w:eastAsia="en-US"/>
              </w:rPr>
            </w:pPr>
            <w:r w:rsidRPr="00D44CD9">
              <w:rPr>
                <w:sz w:val="20"/>
                <w:lang w:eastAsia="en-US"/>
              </w:rPr>
              <w:t>modify or transform information from one form to another</w:t>
            </w:r>
          </w:p>
          <w:p w:rsidR="001C73E5" w:rsidRPr="00D44CD9" w:rsidRDefault="001C73E5" w:rsidP="00D44CD9">
            <w:pPr>
              <w:pStyle w:val="ListParagraph"/>
              <w:numPr>
                <w:ilvl w:val="0"/>
                <w:numId w:val="31"/>
              </w:numPr>
              <w:spacing w:before="40" w:after="40" w:line="220" w:lineRule="atLeast"/>
              <w:rPr>
                <w:sz w:val="20"/>
                <w:lang w:eastAsia="en-US"/>
              </w:rPr>
            </w:pPr>
            <w:r w:rsidRPr="00D44CD9">
              <w:rPr>
                <w:sz w:val="20"/>
                <w:lang w:eastAsia="en-US"/>
              </w:rPr>
              <w:t>draw a conclusion based on information or data</w:t>
            </w:r>
          </w:p>
          <w:p w:rsidR="001C73E5" w:rsidRPr="00D44CD9" w:rsidRDefault="001C73E5" w:rsidP="00D44CD9">
            <w:pPr>
              <w:pStyle w:val="ListParagraph"/>
              <w:numPr>
                <w:ilvl w:val="0"/>
                <w:numId w:val="31"/>
              </w:numPr>
              <w:spacing w:before="40" w:after="40" w:line="220" w:lineRule="atLeast"/>
              <w:rPr>
                <w:sz w:val="20"/>
                <w:lang w:eastAsia="en-US"/>
              </w:rPr>
            </w:pPr>
            <w:r w:rsidRPr="00D44CD9">
              <w:rPr>
                <w:sz w:val="20"/>
                <w:lang w:eastAsia="en-US"/>
              </w:rPr>
              <w:t>make and support a recommendation or propose action based on information or data</w:t>
            </w:r>
          </w:p>
          <w:p w:rsidR="001C73E5" w:rsidRPr="00D44CD9" w:rsidRDefault="001C73E5" w:rsidP="00D44CD9">
            <w:pPr>
              <w:pStyle w:val="ListParagraph"/>
              <w:numPr>
                <w:ilvl w:val="0"/>
                <w:numId w:val="31"/>
              </w:numPr>
              <w:spacing w:before="40" w:after="40" w:line="220" w:lineRule="atLeast"/>
              <w:rPr>
                <w:sz w:val="20"/>
                <w:lang w:eastAsia="en-US"/>
              </w:rPr>
            </w:pPr>
            <w:r w:rsidRPr="00D44CD9">
              <w:rPr>
                <w:sz w:val="20"/>
                <w:lang w:eastAsia="en-US"/>
              </w:rPr>
              <w:t>analyse sustainable practice, ethical principles and their impacts on society, culture, the economy, and the environment</w:t>
            </w:r>
          </w:p>
          <w:p w:rsidR="001C73E5" w:rsidRPr="00D44CD9" w:rsidRDefault="001C73E5" w:rsidP="00D44CD9">
            <w:pPr>
              <w:pStyle w:val="ListParagraph"/>
              <w:numPr>
                <w:ilvl w:val="0"/>
                <w:numId w:val="31"/>
              </w:numPr>
              <w:spacing w:before="40" w:after="40" w:line="220" w:lineRule="atLeast"/>
              <w:rPr>
                <w:sz w:val="20"/>
                <w:lang w:eastAsia="en-US"/>
              </w:rPr>
            </w:pPr>
            <w:r w:rsidRPr="00D44CD9">
              <w:rPr>
                <w:sz w:val="20"/>
                <w:lang w:eastAsia="en-US"/>
              </w:rPr>
              <w:t>consider appropriateness based on purpose and constraints.</w:t>
            </w:r>
          </w:p>
        </w:tc>
      </w:tr>
    </w:tbl>
    <w:p w:rsidR="001C73E5" w:rsidRDefault="001C73E5" w:rsidP="001C73E5"/>
    <w:tbl>
      <w:tblPr>
        <w:tblW w:w="8505"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8505"/>
      </w:tblGrid>
      <w:tr w:rsidR="005900A7" w:rsidRPr="001C73E5" w:rsidTr="00D44CD9">
        <w:trPr>
          <w:cantSplit/>
          <w:tblHeader/>
          <w:jc w:val="center"/>
        </w:trPr>
        <w:tc>
          <w:tcPr>
            <w:tcW w:w="6863" w:type="dxa"/>
            <w:shd w:val="clear" w:color="auto" w:fill="CFE7E6"/>
          </w:tcPr>
          <w:p w:rsidR="005900A7" w:rsidRPr="00D44CD9" w:rsidRDefault="005900A7" w:rsidP="00D44CD9">
            <w:pPr>
              <w:keepNext/>
              <w:keepLines/>
              <w:spacing w:before="40" w:after="40" w:line="240" w:lineRule="auto"/>
              <w:rPr>
                <w:b/>
                <w:sz w:val="20"/>
                <w:lang w:eastAsia="en-US"/>
              </w:rPr>
            </w:pPr>
            <w:r w:rsidRPr="00D44CD9">
              <w:rPr>
                <w:b/>
                <w:sz w:val="20"/>
                <w:lang w:eastAsia="en-US"/>
              </w:rPr>
              <w:t>Nonwritten responses</w:t>
            </w:r>
          </w:p>
        </w:tc>
      </w:tr>
      <w:tr w:rsidR="005900A7" w:rsidRPr="001C73E5" w:rsidTr="00D44CD9">
        <w:trPr>
          <w:jc w:val="center"/>
        </w:trPr>
        <w:tc>
          <w:tcPr>
            <w:tcW w:w="6863" w:type="dxa"/>
            <w:shd w:val="clear" w:color="auto" w:fill="auto"/>
          </w:tcPr>
          <w:p w:rsidR="005900A7" w:rsidRPr="00D44CD9" w:rsidRDefault="005900A7" w:rsidP="00D44CD9">
            <w:pPr>
              <w:spacing w:before="40" w:after="40" w:line="220" w:lineRule="atLeast"/>
              <w:rPr>
                <w:sz w:val="20"/>
                <w:lang w:eastAsia="en-US"/>
              </w:rPr>
            </w:pPr>
            <w:r w:rsidRPr="00D44CD9">
              <w:rPr>
                <w:sz w:val="20"/>
                <w:lang w:eastAsia="en-US"/>
              </w:rPr>
              <w:t>Nonwritten responses are spoken and/or signed (e.g. debate, seminar, lesson) and/or multimodal (e.g. webpage, board game). Examples include:</w:t>
            </w:r>
          </w:p>
          <w:p w:rsidR="005900A7" w:rsidRPr="00D44CD9" w:rsidRDefault="005900A7" w:rsidP="00D44CD9">
            <w:pPr>
              <w:pStyle w:val="ListParagraph"/>
              <w:numPr>
                <w:ilvl w:val="0"/>
                <w:numId w:val="32"/>
              </w:numPr>
              <w:spacing w:before="40" w:after="40" w:line="220" w:lineRule="atLeast"/>
              <w:rPr>
                <w:sz w:val="20"/>
                <w:lang w:eastAsia="en-US"/>
              </w:rPr>
            </w:pPr>
            <w:r w:rsidRPr="00D44CD9">
              <w:rPr>
                <w:sz w:val="20"/>
                <w:lang w:eastAsia="en-US"/>
              </w:rPr>
              <w:t>debate</w:t>
            </w:r>
          </w:p>
          <w:p w:rsidR="005900A7" w:rsidRPr="00D44CD9" w:rsidRDefault="005900A7" w:rsidP="00D44CD9">
            <w:pPr>
              <w:pStyle w:val="ListParagraph"/>
              <w:numPr>
                <w:ilvl w:val="0"/>
                <w:numId w:val="32"/>
              </w:numPr>
              <w:spacing w:before="40" w:after="40" w:line="220" w:lineRule="atLeast"/>
              <w:rPr>
                <w:sz w:val="20"/>
                <w:lang w:eastAsia="en-US"/>
              </w:rPr>
            </w:pPr>
            <w:r w:rsidRPr="00D44CD9">
              <w:rPr>
                <w:sz w:val="20"/>
                <w:lang w:eastAsia="en-US"/>
              </w:rPr>
              <w:t>roleplay or interview</w:t>
            </w:r>
          </w:p>
          <w:p w:rsidR="005900A7" w:rsidRPr="00D44CD9" w:rsidRDefault="005900A7" w:rsidP="00D44CD9">
            <w:pPr>
              <w:pStyle w:val="ListParagraph"/>
              <w:numPr>
                <w:ilvl w:val="0"/>
                <w:numId w:val="32"/>
              </w:numPr>
              <w:spacing w:before="40" w:after="40" w:line="220" w:lineRule="atLeast"/>
              <w:rPr>
                <w:sz w:val="20"/>
                <w:lang w:eastAsia="en-US"/>
              </w:rPr>
            </w:pPr>
            <w:r w:rsidRPr="00D44CD9">
              <w:rPr>
                <w:sz w:val="20"/>
                <w:lang w:eastAsia="en-US"/>
              </w:rPr>
              <w:t>development of video, website or computer software program</w:t>
            </w:r>
          </w:p>
          <w:p w:rsidR="005900A7" w:rsidRPr="00D44CD9" w:rsidRDefault="005900A7" w:rsidP="00D44CD9">
            <w:pPr>
              <w:pStyle w:val="ListParagraph"/>
              <w:numPr>
                <w:ilvl w:val="0"/>
                <w:numId w:val="32"/>
              </w:numPr>
              <w:spacing w:before="40" w:after="40" w:line="220" w:lineRule="atLeast"/>
              <w:rPr>
                <w:sz w:val="20"/>
                <w:lang w:eastAsia="en-US"/>
              </w:rPr>
            </w:pPr>
            <w:r w:rsidRPr="00D44CD9">
              <w:rPr>
                <w:sz w:val="20"/>
                <w:lang w:eastAsia="en-US"/>
              </w:rPr>
              <w:t>song or poem</w:t>
            </w:r>
          </w:p>
          <w:p w:rsidR="005900A7" w:rsidRPr="00D44CD9" w:rsidRDefault="005900A7" w:rsidP="00D44CD9">
            <w:pPr>
              <w:pStyle w:val="ListParagraph"/>
              <w:numPr>
                <w:ilvl w:val="0"/>
                <w:numId w:val="32"/>
              </w:numPr>
              <w:spacing w:before="40" w:after="40" w:line="220" w:lineRule="atLeast"/>
              <w:rPr>
                <w:sz w:val="20"/>
                <w:lang w:eastAsia="en-US"/>
              </w:rPr>
            </w:pPr>
            <w:r w:rsidRPr="00D44CD9">
              <w:rPr>
                <w:sz w:val="20"/>
                <w:lang w:eastAsia="en-US"/>
              </w:rPr>
              <w:t>radio or TV news report</w:t>
            </w:r>
          </w:p>
          <w:p w:rsidR="005900A7" w:rsidRPr="00D44CD9" w:rsidRDefault="005900A7" w:rsidP="00D44CD9">
            <w:pPr>
              <w:pStyle w:val="ListParagraph"/>
              <w:numPr>
                <w:ilvl w:val="0"/>
                <w:numId w:val="32"/>
              </w:numPr>
              <w:spacing w:before="40" w:after="40" w:line="220" w:lineRule="atLeast"/>
              <w:rPr>
                <w:sz w:val="20"/>
                <w:lang w:eastAsia="en-US"/>
              </w:rPr>
            </w:pPr>
            <w:r w:rsidRPr="00D44CD9">
              <w:rPr>
                <w:sz w:val="20"/>
                <w:lang w:eastAsia="en-US"/>
              </w:rPr>
              <w:t>team discussion</w:t>
            </w:r>
          </w:p>
          <w:p w:rsidR="005900A7" w:rsidRPr="00D44CD9" w:rsidRDefault="005900A7" w:rsidP="00D44CD9">
            <w:pPr>
              <w:pStyle w:val="ListParagraph"/>
              <w:numPr>
                <w:ilvl w:val="0"/>
                <w:numId w:val="32"/>
              </w:numPr>
              <w:spacing w:before="40" w:after="40" w:line="220" w:lineRule="atLeast"/>
              <w:rPr>
                <w:sz w:val="20"/>
                <w:lang w:eastAsia="en-US"/>
              </w:rPr>
            </w:pPr>
            <w:r w:rsidRPr="00D44CD9">
              <w:rPr>
                <w:sz w:val="20"/>
                <w:lang w:eastAsia="en-US"/>
              </w:rPr>
              <w:t>board game</w:t>
            </w:r>
          </w:p>
          <w:p w:rsidR="005900A7" w:rsidRPr="00D44CD9" w:rsidRDefault="005900A7" w:rsidP="00D44CD9">
            <w:pPr>
              <w:pStyle w:val="ListParagraph"/>
              <w:numPr>
                <w:ilvl w:val="0"/>
                <w:numId w:val="32"/>
              </w:numPr>
              <w:spacing w:before="40" w:after="40" w:line="220" w:lineRule="atLeast"/>
              <w:rPr>
                <w:sz w:val="20"/>
                <w:lang w:eastAsia="en-US"/>
              </w:rPr>
            </w:pPr>
            <w:r w:rsidRPr="00D44CD9">
              <w:rPr>
                <w:sz w:val="20"/>
                <w:lang w:eastAsia="en-US"/>
              </w:rPr>
              <w:t>trade display.</w:t>
            </w:r>
          </w:p>
        </w:tc>
      </w:tr>
    </w:tbl>
    <w:p w:rsidR="001C73E5" w:rsidRDefault="001C73E5" w:rsidP="001C73E5"/>
    <w:tbl>
      <w:tblPr>
        <w:tblW w:w="8505"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8505"/>
      </w:tblGrid>
      <w:tr w:rsidR="005900A7" w:rsidRPr="001C73E5" w:rsidTr="00D44CD9">
        <w:trPr>
          <w:cantSplit/>
          <w:tblHeader/>
          <w:jc w:val="center"/>
        </w:trPr>
        <w:tc>
          <w:tcPr>
            <w:tcW w:w="8505" w:type="dxa"/>
            <w:shd w:val="clear" w:color="auto" w:fill="CFE7E6"/>
          </w:tcPr>
          <w:p w:rsidR="005900A7" w:rsidRPr="00D44CD9" w:rsidRDefault="005900A7" w:rsidP="00D44CD9">
            <w:pPr>
              <w:keepNext/>
              <w:keepLines/>
              <w:spacing w:before="40" w:after="40" w:line="240" w:lineRule="auto"/>
              <w:rPr>
                <w:b/>
                <w:sz w:val="20"/>
                <w:lang w:eastAsia="en-US"/>
              </w:rPr>
            </w:pPr>
            <w:r w:rsidRPr="00D44CD9">
              <w:rPr>
                <w:b/>
                <w:sz w:val="20"/>
                <w:lang w:eastAsia="en-US"/>
              </w:rPr>
              <w:t>Project work</w:t>
            </w:r>
          </w:p>
        </w:tc>
      </w:tr>
      <w:tr w:rsidR="005900A7" w:rsidRPr="001C73E5" w:rsidTr="00D44CD9">
        <w:trPr>
          <w:jc w:val="center"/>
        </w:trPr>
        <w:tc>
          <w:tcPr>
            <w:tcW w:w="8505" w:type="dxa"/>
            <w:shd w:val="clear" w:color="auto" w:fill="auto"/>
          </w:tcPr>
          <w:p w:rsidR="005900A7" w:rsidRPr="00D44CD9" w:rsidRDefault="005900A7" w:rsidP="00D44CD9">
            <w:pPr>
              <w:spacing w:before="40" w:after="40" w:line="220" w:lineRule="atLeast"/>
              <w:rPr>
                <w:sz w:val="20"/>
                <w:lang w:eastAsia="en-US"/>
              </w:rPr>
            </w:pPr>
            <w:r w:rsidRPr="00D44CD9">
              <w:rPr>
                <w:sz w:val="20"/>
                <w:lang w:eastAsia="en-US"/>
              </w:rPr>
              <w:t>Project work involves a variety of techniques (e.g. investigative analysis and nonwritten response) completed in teams, individually or by a combination of individual and teamwork. Students may present their findings in a written or nonwritten format, or a combination of both. Project work should be undertaken over an extended period of time and involve the use of students’ own time and class time. Examples include:</w:t>
            </w:r>
          </w:p>
          <w:p w:rsidR="005900A7" w:rsidRPr="00D44CD9" w:rsidRDefault="005900A7" w:rsidP="00D44CD9">
            <w:pPr>
              <w:pStyle w:val="ListParagraph"/>
              <w:numPr>
                <w:ilvl w:val="0"/>
                <w:numId w:val="33"/>
              </w:numPr>
              <w:spacing w:before="40" w:after="40" w:line="220" w:lineRule="atLeast"/>
              <w:rPr>
                <w:sz w:val="20"/>
                <w:lang w:eastAsia="en-US"/>
              </w:rPr>
            </w:pPr>
            <w:r w:rsidRPr="00D44CD9">
              <w:rPr>
                <w:sz w:val="20"/>
                <w:lang w:eastAsia="en-US"/>
              </w:rPr>
              <w:t>business plan</w:t>
            </w:r>
          </w:p>
          <w:p w:rsidR="005900A7" w:rsidRPr="00D44CD9" w:rsidRDefault="005900A7" w:rsidP="00D44CD9">
            <w:pPr>
              <w:pStyle w:val="ListParagraph"/>
              <w:numPr>
                <w:ilvl w:val="0"/>
                <w:numId w:val="33"/>
              </w:numPr>
              <w:spacing w:before="40" w:after="40" w:line="220" w:lineRule="atLeast"/>
              <w:rPr>
                <w:sz w:val="20"/>
                <w:lang w:eastAsia="en-US"/>
              </w:rPr>
            </w:pPr>
            <w:r w:rsidRPr="00D44CD9">
              <w:rPr>
                <w:sz w:val="20"/>
                <w:lang w:eastAsia="en-US"/>
              </w:rPr>
              <w:t>seminar</w:t>
            </w:r>
          </w:p>
          <w:p w:rsidR="005900A7" w:rsidRPr="00D44CD9" w:rsidRDefault="005900A7" w:rsidP="00D44CD9">
            <w:pPr>
              <w:pStyle w:val="ListParagraph"/>
              <w:numPr>
                <w:ilvl w:val="0"/>
                <w:numId w:val="33"/>
              </w:numPr>
              <w:spacing w:before="40" w:after="40" w:line="220" w:lineRule="atLeast"/>
              <w:rPr>
                <w:sz w:val="20"/>
                <w:lang w:eastAsia="en-US"/>
              </w:rPr>
            </w:pPr>
            <w:r w:rsidRPr="00D44CD9">
              <w:rPr>
                <w:sz w:val="20"/>
                <w:lang w:eastAsia="en-US"/>
              </w:rPr>
              <w:t>conference</w:t>
            </w:r>
          </w:p>
          <w:p w:rsidR="005900A7" w:rsidRPr="00D44CD9" w:rsidRDefault="005900A7" w:rsidP="00D44CD9">
            <w:pPr>
              <w:pStyle w:val="ListParagraph"/>
              <w:numPr>
                <w:ilvl w:val="0"/>
                <w:numId w:val="33"/>
              </w:numPr>
              <w:spacing w:before="40" w:after="40" w:line="220" w:lineRule="atLeast"/>
              <w:rPr>
                <w:sz w:val="20"/>
                <w:lang w:eastAsia="en-US"/>
              </w:rPr>
            </w:pPr>
            <w:r w:rsidRPr="00D44CD9">
              <w:rPr>
                <w:sz w:val="20"/>
                <w:lang w:eastAsia="en-US"/>
              </w:rPr>
              <w:t>design brief.</w:t>
            </w:r>
          </w:p>
        </w:tc>
      </w:tr>
    </w:tbl>
    <w:p w:rsidR="005900A7" w:rsidRDefault="005900A7" w:rsidP="005900A7">
      <w:pPr>
        <w:pStyle w:val="Heading1"/>
      </w:pPr>
      <w:bookmarkStart w:id="21" w:name="_Toc306615038"/>
      <w:r>
        <w:t>Courses of study</w:t>
      </w:r>
      <w:bookmarkEnd w:id="21"/>
    </w:p>
    <w:p w:rsidR="005900A7" w:rsidRDefault="005900A7" w:rsidP="005900A7">
      <w:pPr>
        <w:pStyle w:val="Heading2"/>
      </w:pPr>
      <w:bookmarkStart w:id="22" w:name="_Toc306615039"/>
      <w:r>
        <w:t>Using inquiry</w:t>
      </w:r>
      <w:bookmarkEnd w:id="22"/>
    </w:p>
    <w:p w:rsidR="005900A7" w:rsidRDefault="005900A7" w:rsidP="005900A7">
      <w:r>
        <w:t xml:space="preserve">As knowledge is constantly expanding and changing, programs should be designed to nurture skills that develop an inquiring mind. To ensure an inquiry approach underpins teaching and learning in ICT, the skills of inquiry require explicit teaching.  </w:t>
      </w:r>
    </w:p>
    <w:p w:rsidR="005900A7" w:rsidRDefault="005900A7" w:rsidP="005900A7">
      <w:r>
        <w:t>The design–develop–evaluate cycle can be used as a method of inquiry. The cycle is used to enact and involves:</w:t>
      </w:r>
    </w:p>
    <w:p w:rsidR="005900A7" w:rsidRPr="005900A7" w:rsidRDefault="005900A7" w:rsidP="005900A7">
      <w:pPr>
        <w:pStyle w:val="ListParagraph"/>
        <w:numPr>
          <w:ilvl w:val="0"/>
          <w:numId w:val="34"/>
        </w:numPr>
      </w:pPr>
      <w:r w:rsidRPr="005900A7">
        <w:t>design — identifying the problem, analysing tasks, specifying the solution/s, selecting and applying appropriate design methodology</w:t>
      </w:r>
    </w:p>
    <w:p w:rsidR="005900A7" w:rsidRPr="005900A7" w:rsidRDefault="005900A7" w:rsidP="005900A7">
      <w:pPr>
        <w:pStyle w:val="ListParagraph"/>
        <w:numPr>
          <w:ilvl w:val="0"/>
          <w:numId w:val="34"/>
        </w:numPr>
      </w:pPr>
      <w:r w:rsidRPr="005900A7">
        <w:t>develop — applying the design and testing for errors</w:t>
      </w:r>
    </w:p>
    <w:p w:rsidR="005900A7" w:rsidRPr="005900A7" w:rsidRDefault="005900A7" w:rsidP="005900A7">
      <w:pPr>
        <w:pStyle w:val="ListParagraph"/>
        <w:numPr>
          <w:ilvl w:val="0"/>
          <w:numId w:val="34"/>
        </w:numPr>
      </w:pPr>
      <w:r w:rsidRPr="005900A7">
        <w:t>evaluate — evaluating the contexts, inputs, processes and products.</w:t>
      </w:r>
    </w:p>
    <w:p w:rsidR="005900A7" w:rsidRDefault="005900A7" w:rsidP="005900A7">
      <w:pPr>
        <w:pStyle w:val="Heading2"/>
      </w:pPr>
      <w:bookmarkStart w:id="23" w:name="_Toc306615040"/>
      <w:r>
        <w:t>Examples of term- or semester-length units of study</w:t>
      </w:r>
      <w:bookmarkEnd w:id="23"/>
    </w:p>
    <w:p w:rsidR="005900A7" w:rsidRDefault="005900A7" w:rsidP="005900A7">
      <w:r>
        <w:t>Multiple courses of study with different focuses can be developed from the ICT LSSAG. Schools could use a contextual approach in creating a structure for the course of study. Any of the below suggested contexts could be used to deliver a course of study. These include, but are not limited to:</w:t>
      </w:r>
    </w:p>
    <w:p w:rsidR="005900A7" w:rsidRPr="005900A7" w:rsidRDefault="005900A7" w:rsidP="005900A7">
      <w:pPr>
        <w:pStyle w:val="ListParagraph"/>
        <w:numPr>
          <w:ilvl w:val="0"/>
          <w:numId w:val="35"/>
        </w:numPr>
      </w:pPr>
      <w:r w:rsidRPr="005900A7">
        <w:t>Animation</w:t>
      </w:r>
    </w:p>
    <w:p w:rsidR="005900A7" w:rsidRPr="005900A7" w:rsidRDefault="005900A7" w:rsidP="005900A7">
      <w:pPr>
        <w:pStyle w:val="ListParagraph"/>
        <w:numPr>
          <w:ilvl w:val="0"/>
          <w:numId w:val="35"/>
        </w:numPr>
      </w:pPr>
      <w:r w:rsidRPr="005900A7">
        <w:t>Game design</w:t>
      </w:r>
    </w:p>
    <w:p w:rsidR="005900A7" w:rsidRPr="005900A7" w:rsidRDefault="005900A7" w:rsidP="005900A7">
      <w:pPr>
        <w:pStyle w:val="ListParagraph"/>
        <w:numPr>
          <w:ilvl w:val="0"/>
          <w:numId w:val="35"/>
        </w:numPr>
      </w:pPr>
      <w:r w:rsidRPr="005900A7">
        <w:t>Graphic design</w:t>
      </w:r>
    </w:p>
    <w:p w:rsidR="005900A7" w:rsidRPr="005900A7" w:rsidRDefault="005900A7" w:rsidP="005900A7">
      <w:pPr>
        <w:pStyle w:val="ListParagraph"/>
        <w:numPr>
          <w:ilvl w:val="0"/>
          <w:numId w:val="35"/>
        </w:numPr>
      </w:pPr>
      <w:r w:rsidRPr="005900A7">
        <w:t>Interactive media</w:t>
      </w:r>
    </w:p>
    <w:p w:rsidR="005900A7" w:rsidRPr="005900A7" w:rsidRDefault="005900A7" w:rsidP="005900A7">
      <w:pPr>
        <w:pStyle w:val="ListParagraph"/>
        <w:numPr>
          <w:ilvl w:val="0"/>
          <w:numId w:val="35"/>
        </w:numPr>
      </w:pPr>
      <w:r w:rsidRPr="005900A7">
        <w:t>Mobile technology</w:t>
      </w:r>
    </w:p>
    <w:p w:rsidR="005900A7" w:rsidRPr="005900A7" w:rsidRDefault="005900A7" w:rsidP="005900A7">
      <w:pPr>
        <w:pStyle w:val="ListParagraph"/>
        <w:numPr>
          <w:ilvl w:val="0"/>
          <w:numId w:val="35"/>
        </w:numPr>
      </w:pPr>
      <w:r w:rsidRPr="005900A7">
        <w:t>Multimedia</w:t>
      </w:r>
    </w:p>
    <w:p w:rsidR="005900A7" w:rsidRPr="005900A7" w:rsidRDefault="005900A7" w:rsidP="005900A7">
      <w:pPr>
        <w:pStyle w:val="ListParagraph"/>
        <w:numPr>
          <w:ilvl w:val="0"/>
          <w:numId w:val="35"/>
        </w:numPr>
      </w:pPr>
      <w:r w:rsidRPr="005900A7">
        <w:t>Networking</w:t>
      </w:r>
    </w:p>
    <w:p w:rsidR="005900A7" w:rsidRPr="005900A7" w:rsidRDefault="005900A7" w:rsidP="005900A7">
      <w:pPr>
        <w:pStyle w:val="ListParagraph"/>
        <w:numPr>
          <w:ilvl w:val="0"/>
          <w:numId w:val="35"/>
        </w:numPr>
      </w:pPr>
      <w:r w:rsidRPr="005900A7">
        <w:t>Online communication</w:t>
      </w:r>
    </w:p>
    <w:p w:rsidR="005900A7" w:rsidRPr="005900A7" w:rsidRDefault="005900A7" w:rsidP="005900A7">
      <w:pPr>
        <w:pStyle w:val="ListParagraph"/>
        <w:numPr>
          <w:ilvl w:val="0"/>
          <w:numId w:val="35"/>
        </w:numPr>
      </w:pPr>
      <w:r w:rsidRPr="005900A7">
        <w:t>Robotics</w:t>
      </w:r>
    </w:p>
    <w:p w:rsidR="005900A7" w:rsidRPr="005900A7" w:rsidRDefault="005900A7" w:rsidP="005900A7">
      <w:pPr>
        <w:pStyle w:val="ListParagraph"/>
        <w:numPr>
          <w:ilvl w:val="0"/>
          <w:numId w:val="35"/>
        </w:numPr>
      </w:pPr>
      <w:r w:rsidRPr="005900A7">
        <w:t>Video production</w:t>
      </w:r>
    </w:p>
    <w:p w:rsidR="005900A7" w:rsidRPr="005900A7" w:rsidRDefault="005900A7" w:rsidP="005900A7">
      <w:pPr>
        <w:pStyle w:val="ListParagraph"/>
        <w:numPr>
          <w:ilvl w:val="0"/>
          <w:numId w:val="35"/>
        </w:numPr>
      </w:pPr>
      <w:r w:rsidRPr="005900A7">
        <w:t>Web design</w:t>
      </w:r>
      <w:r w:rsidR="00C41D18">
        <w:t>.</w:t>
      </w:r>
    </w:p>
    <w:p w:rsidR="005900A7" w:rsidRDefault="005900A7" w:rsidP="005900A7">
      <w:r>
        <w:t xml:space="preserve">The following pages contain examples of how the </w:t>
      </w:r>
      <w:r w:rsidRPr="005900A7">
        <w:rPr>
          <w:i/>
        </w:rPr>
        <w:t>ELs</w:t>
      </w:r>
      <w:r>
        <w:t xml:space="preserve"> and </w:t>
      </w:r>
      <w:r w:rsidRPr="005900A7">
        <w:rPr>
          <w:i/>
        </w:rPr>
        <w:t>Year 10 Guidelines</w:t>
      </w:r>
      <w:r>
        <w:t xml:space="preserve"> can be used to plan and develop units of study </w:t>
      </w:r>
      <w:r w:rsidR="00C41D18">
        <w:t>for</w:t>
      </w:r>
      <w:r>
        <w:t xml:space="preserve"> Years 8–10 students. </w:t>
      </w:r>
    </w:p>
    <w:p w:rsidR="005900A7" w:rsidRPr="00366249" w:rsidRDefault="005900A7" w:rsidP="005900A7">
      <w:r>
        <w:t>Please note that these examples do not preclude other ways of planning and packaging the learning statements. They are not full units of work, and need to be further developed with assessment and learning experiences to complete a course of study.</w:t>
      </w:r>
    </w:p>
    <w:p w:rsidR="005900A7" w:rsidRDefault="005900A7">
      <w:r>
        <w:br w:type="page"/>
      </w:r>
    </w:p>
    <w:p w:rsidR="00956E09" w:rsidRDefault="005900A7" w:rsidP="005900A7">
      <w:pPr>
        <w:pStyle w:val="Heading3"/>
      </w:pPr>
      <w:bookmarkStart w:id="24" w:name="_Toc306615041"/>
      <w:r w:rsidRPr="005900A7">
        <w:t>Example 1: Webpage design</w:t>
      </w:r>
      <w:bookmarkEnd w:id="24"/>
    </w:p>
    <w:tbl>
      <w:tblPr>
        <w:tblW w:w="8505"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4A0" w:firstRow="1" w:lastRow="0" w:firstColumn="1" w:lastColumn="0" w:noHBand="0" w:noVBand="1"/>
      </w:tblPr>
      <w:tblGrid>
        <w:gridCol w:w="3861"/>
        <w:gridCol w:w="4644"/>
      </w:tblGrid>
      <w:tr w:rsidR="005900A7" w:rsidRPr="00EE3C30" w:rsidTr="00D44CD9">
        <w:trPr>
          <w:tblHeader/>
          <w:jc w:val="center"/>
        </w:trPr>
        <w:tc>
          <w:tcPr>
            <w:tcW w:w="8505" w:type="dxa"/>
            <w:gridSpan w:val="2"/>
            <w:shd w:val="clear" w:color="auto" w:fill="8CC8C9"/>
          </w:tcPr>
          <w:p w:rsidR="005900A7" w:rsidRPr="00D44CD9" w:rsidRDefault="005900A7" w:rsidP="00D44CD9">
            <w:pPr>
              <w:spacing w:before="40" w:after="40" w:line="240" w:lineRule="auto"/>
              <w:jc w:val="center"/>
              <w:rPr>
                <w:b/>
                <w:sz w:val="20"/>
                <w:szCs w:val="20"/>
                <w:lang w:eastAsia="en-US"/>
              </w:rPr>
            </w:pPr>
            <w:r w:rsidRPr="00D44CD9">
              <w:rPr>
                <w:b/>
                <w:sz w:val="20"/>
                <w:szCs w:val="20"/>
                <w:lang w:eastAsia="en-US"/>
              </w:rPr>
              <w:t>Technology ELs by the end of Year 9</w:t>
            </w:r>
          </w:p>
        </w:tc>
      </w:tr>
      <w:tr w:rsidR="005900A7" w:rsidTr="00D44CD9">
        <w:trPr>
          <w:tblHeader/>
          <w:jc w:val="center"/>
        </w:trPr>
        <w:tc>
          <w:tcPr>
            <w:tcW w:w="3861" w:type="dxa"/>
            <w:tcBorders>
              <w:bottom w:val="single" w:sz="4" w:space="0" w:color="00948D"/>
            </w:tcBorders>
            <w:shd w:val="clear" w:color="auto" w:fill="8CC8C9"/>
          </w:tcPr>
          <w:p w:rsidR="005900A7" w:rsidRPr="00D44CD9" w:rsidRDefault="005900A7" w:rsidP="00D44CD9">
            <w:pPr>
              <w:spacing w:before="40" w:after="40" w:line="240" w:lineRule="auto"/>
              <w:jc w:val="center"/>
              <w:rPr>
                <w:b/>
                <w:sz w:val="20"/>
                <w:szCs w:val="20"/>
                <w:lang w:eastAsia="en-US"/>
              </w:rPr>
            </w:pPr>
            <w:r w:rsidRPr="00D44CD9">
              <w:rPr>
                <w:b/>
                <w:sz w:val="20"/>
                <w:szCs w:val="20"/>
                <w:lang w:eastAsia="en-US"/>
              </w:rPr>
              <w:t>Knowledge and understanding</w:t>
            </w:r>
          </w:p>
        </w:tc>
        <w:tc>
          <w:tcPr>
            <w:tcW w:w="4644" w:type="dxa"/>
            <w:tcBorders>
              <w:bottom w:val="single" w:sz="4" w:space="0" w:color="00948D"/>
            </w:tcBorders>
            <w:shd w:val="clear" w:color="auto" w:fill="8CC8C9"/>
          </w:tcPr>
          <w:p w:rsidR="005900A7" w:rsidRPr="00D44CD9" w:rsidRDefault="005900A7" w:rsidP="00D44CD9">
            <w:pPr>
              <w:spacing w:before="40" w:after="40" w:line="240" w:lineRule="auto"/>
              <w:jc w:val="center"/>
              <w:rPr>
                <w:b/>
                <w:sz w:val="20"/>
                <w:szCs w:val="20"/>
                <w:lang w:eastAsia="en-US"/>
              </w:rPr>
            </w:pPr>
            <w:r w:rsidRPr="00D44CD9">
              <w:rPr>
                <w:b/>
                <w:sz w:val="20"/>
                <w:szCs w:val="20"/>
                <w:lang w:eastAsia="en-US"/>
              </w:rPr>
              <w:t>Ways of working</w:t>
            </w:r>
          </w:p>
        </w:tc>
      </w:tr>
      <w:tr w:rsidR="005900A7" w:rsidTr="00D44CD9">
        <w:trPr>
          <w:jc w:val="center"/>
        </w:trPr>
        <w:tc>
          <w:tcPr>
            <w:tcW w:w="3861" w:type="dxa"/>
            <w:shd w:val="clear" w:color="auto" w:fill="CFE7E6"/>
          </w:tcPr>
          <w:p w:rsidR="005900A7" w:rsidRPr="00D44CD9" w:rsidRDefault="005900A7" w:rsidP="00D44CD9">
            <w:pPr>
              <w:spacing w:before="40" w:after="40" w:line="220" w:lineRule="atLeast"/>
              <w:rPr>
                <w:b/>
                <w:sz w:val="18"/>
                <w:szCs w:val="18"/>
                <w:lang w:eastAsia="en-US"/>
              </w:rPr>
            </w:pPr>
            <w:r w:rsidRPr="00D44CD9">
              <w:rPr>
                <w:b/>
                <w:sz w:val="18"/>
                <w:szCs w:val="18"/>
                <w:lang w:eastAsia="en-US"/>
              </w:rPr>
              <w:t>Technology as a human endeavour</w:t>
            </w:r>
          </w:p>
          <w:p w:rsidR="005900A7" w:rsidRPr="00D44CD9" w:rsidRDefault="005900A7" w:rsidP="00D44CD9">
            <w:pPr>
              <w:spacing w:before="40" w:after="40" w:line="220" w:lineRule="atLeast"/>
              <w:rPr>
                <w:i/>
                <w:sz w:val="18"/>
                <w:szCs w:val="18"/>
                <w:lang w:eastAsia="en-US"/>
              </w:rPr>
            </w:pPr>
            <w:r w:rsidRPr="00D44CD9">
              <w:rPr>
                <w:i/>
                <w:sz w:val="18"/>
                <w:szCs w:val="18"/>
                <w:lang w:eastAsia="en-US"/>
              </w:rPr>
              <w:t>Technology influences and impacts on people, their communities and environments in local and global contexts.</w:t>
            </w:r>
          </w:p>
          <w:p w:rsidR="005900A7" w:rsidRPr="00D44CD9" w:rsidRDefault="005900A7" w:rsidP="00D44CD9">
            <w:pPr>
              <w:pStyle w:val="ListParagraph"/>
              <w:numPr>
                <w:ilvl w:val="0"/>
                <w:numId w:val="36"/>
              </w:numPr>
              <w:spacing w:before="40" w:after="40" w:line="220" w:lineRule="atLeast"/>
              <w:rPr>
                <w:spacing w:val="-2"/>
                <w:sz w:val="18"/>
                <w:szCs w:val="18"/>
                <w:lang w:eastAsia="en-US"/>
              </w:rPr>
            </w:pPr>
            <w:r w:rsidRPr="00D44CD9">
              <w:rPr>
                <w:spacing w:val="-2"/>
                <w:sz w:val="18"/>
                <w:szCs w:val="18"/>
                <w:lang w:eastAsia="en-US"/>
              </w:rPr>
              <w:t>New products and technologies are designed and developed to meet changing needs and wants of intended audiences, and include artefacts, systems, environments, services and processes.</w:t>
            </w:r>
          </w:p>
          <w:p w:rsidR="005900A7" w:rsidRPr="00D44CD9" w:rsidRDefault="005900A7" w:rsidP="00D44CD9">
            <w:pPr>
              <w:pStyle w:val="ListParagraph"/>
              <w:numPr>
                <w:ilvl w:val="0"/>
                <w:numId w:val="36"/>
              </w:numPr>
              <w:spacing w:before="40" w:after="40" w:line="220" w:lineRule="atLeast"/>
              <w:rPr>
                <w:sz w:val="18"/>
                <w:szCs w:val="18"/>
                <w:lang w:eastAsia="en-US"/>
              </w:rPr>
            </w:pPr>
            <w:r w:rsidRPr="00D44CD9">
              <w:rPr>
                <w:sz w:val="18"/>
                <w:szCs w:val="18"/>
                <w:lang w:eastAsia="en-US"/>
              </w:rPr>
              <w:t>Product design and production decisions are influenced by aspects of appropriateness and by detailed specifications, constraints and standards of production.</w:t>
            </w:r>
          </w:p>
          <w:p w:rsidR="005900A7" w:rsidRPr="00D44CD9" w:rsidRDefault="005900A7" w:rsidP="00D44CD9">
            <w:pPr>
              <w:spacing w:before="40" w:after="40" w:line="220" w:lineRule="atLeast"/>
              <w:rPr>
                <w:b/>
                <w:sz w:val="18"/>
                <w:szCs w:val="18"/>
                <w:lang w:eastAsia="en-US"/>
              </w:rPr>
            </w:pPr>
            <w:r w:rsidRPr="00D44CD9">
              <w:rPr>
                <w:b/>
                <w:sz w:val="18"/>
                <w:szCs w:val="18"/>
                <w:lang w:eastAsia="en-US"/>
              </w:rPr>
              <w:t>Information, materials and systems (resources)</w:t>
            </w:r>
          </w:p>
          <w:p w:rsidR="005900A7" w:rsidRPr="00D44CD9" w:rsidRDefault="005900A7" w:rsidP="00D44CD9">
            <w:pPr>
              <w:spacing w:before="40" w:after="40" w:line="220" w:lineRule="atLeast"/>
              <w:rPr>
                <w:i/>
                <w:sz w:val="18"/>
                <w:szCs w:val="18"/>
                <w:lang w:eastAsia="en-US"/>
              </w:rPr>
            </w:pPr>
            <w:r w:rsidRPr="00D44CD9">
              <w:rPr>
                <w:i/>
                <w:sz w:val="18"/>
                <w:szCs w:val="18"/>
                <w:lang w:eastAsia="en-US"/>
              </w:rPr>
              <w:t>Resources originate from different sources, exist in various forms, and are manipulated to meet specifications and standards to make products.</w:t>
            </w:r>
          </w:p>
          <w:p w:rsidR="005900A7" w:rsidRPr="00D44CD9" w:rsidRDefault="005900A7" w:rsidP="00D44CD9">
            <w:pPr>
              <w:pStyle w:val="ListParagraph"/>
              <w:numPr>
                <w:ilvl w:val="0"/>
                <w:numId w:val="37"/>
              </w:numPr>
              <w:spacing w:before="40" w:after="40" w:line="220" w:lineRule="atLeast"/>
              <w:rPr>
                <w:sz w:val="18"/>
                <w:szCs w:val="18"/>
                <w:lang w:eastAsia="en-US"/>
              </w:rPr>
            </w:pPr>
            <w:r w:rsidRPr="00D44CD9">
              <w:rPr>
                <w:sz w:val="18"/>
                <w:szCs w:val="18"/>
                <w:lang w:eastAsia="en-US"/>
              </w:rPr>
              <w:t xml:space="preserve">Techniques and tools are selected, controlled and managed to manipulate or process resources to meet detailed specifications and predetermined standards of production. </w:t>
            </w:r>
          </w:p>
        </w:tc>
        <w:tc>
          <w:tcPr>
            <w:tcW w:w="4644" w:type="dxa"/>
            <w:shd w:val="clear" w:color="auto" w:fill="CFE7E6"/>
          </w:tcPr>
          <w:p w:rsidR="005900A7" w:rsidRPr="00D44CD9" w:rsidRDefault="005900A7" w:rsidP="00D44CD9">
            <w:pPr>
              <w:spacing w:before="40" w:after="40" w:line="220" w:lineRule="atLeast"/>
              <w:rPr>
                <w:sz w:val="18"/>
                <w:szCs w:val="18"/>
                <w:lang w:eastAsia="en-US"/>
              </w:rPr>
            </w:pPr>
            <w:r w:rsidRPr="00D44CD9">
              <w:rPr>
                <w:sz w:val="18"/>
                <w:szCs w:val="18"/>
                <w:lang w:eastAsia="en-US"/>
              </w:rPr>
              <w:t>Students are able to:</w:t>
            </w:r>
          </w:p>
          <w:p w:rsidR="005900A7" w:rsidRPr="00D44CD9" w:rsidRDefault="005900A7" w:rsidP="00D44CD9">
            <w:pPr>
              <w:pStyle w:val="ListParagraph"/>
              <w:numPr>
                <w:ilvl w:val="0"/>
                <w:numId w:val="38"/>
              </w:numPr>
              <w:spacing w:before="40" w:after="40" w:line="220" w:lineRule="atLeast"/>
              <w:rPr>
                <w:sz w:val="18"/>
                <w:szCs w:val="18"/>
                <w:lang w:eastAsia="en-US"/>
              </w:rPr>
            </w:pPr>
            <w:r w:rsidRPr="00D44CD9">
              <w:rPr>
                <w:sz w:val="18"/>
                <w:szCs w:val="18"/>
                <w:lang w:eastAsia="en-US"/>
              </w:rPr>
              <w:t>investigate and analyse specifications, standards and constraints in the development of design ideas</w:t>
            </w:r>
          </w:p>
          <w:p w:rsidR="005900A7" w:rsidRPr="00D44CD9" w:rsidRDefault="005900A7" w:rsidP="00D44CD9">
            <w:pPr>
              <w:pStyle w:val="ListParagraph"/>
              <w:numPr>
                <w:ilvl w:val="0"/>
                <w:numId w:val="38"/>
              </w:numPr>
              <w:spacing w:before="40" w:after="40" w:line="220" w:lineRule="atLeast"/>
              <w:rPr>
                <w:sz w:val="18"/>
                <w:szCs w:val="18"/>
                <w:lang w:eastAsia="en-US"/>
              </w:rPr>
            </w:pPr>
            <w:r w:rsidRPr="00D44CD9">
              <w:rPr>
                <w:sz w:val="18"/>
                <w:szCs w:val="18"/>
                <w:lang w:eastAsia="en-US"/>
              </w:rPr>
              <w:t>consult, negotiate and apply ethical principles and cultural protocols to investigate, design and make products</w:t>
            </w:r>
          </w:p>
          <w:p w:rsidR="005900A7" w:rsidRPr="00D44CD9" w:rsidRDefault="005900A7" w:rsidP="00D44CD9">
            <w:pPr>
              <w:pStyle w:val="ListParagraph"/>
              <w:numPr>
                <w:ilvl w:val="0"/>
                <w:numId w:val="38"/>
              </w:numPr>
              <w:spacing w:before="40" w:after="40" w:line="220" w:lineRule="atLeast"/>
              <w:rPr>
                <w:sz w:val="18"/>
                <w:szCs w:val="18"/>
                <w:lang w:eastAsia="en-US"/>
              </w:rPr>
            </w:pPr>
            <w:r w:rsidRPr="00D44CD9">
              <w:rPr>
                <w:sz w:val="18"/>
                <w:szCs w:val="18"/>
                <w:lang w:eastAsia="en-US"/>
              </w:rPr>
              <w:t>generate and evaluate design ideas and communicate research, design options, budget and timelines in design proposals</w:t>
            </w:r>
          </w:p>
          <w:p w:rsidR="005900A7" w:rsidRPr="00D44CD9" w:rsidRDefault="005900A7" w:rsidP="00D44CD9">
            <w:pPr>
              <w:pStyle w:val="ListParagraph"/>
              <w:numPr>
                <w:ilvl w:val="0"/>
                <w:numId w:val="38"/>
              </w:numPr>
              <w:spacing w:before="40" w:after="40" w:line="220" w:lineRule="atLeast"/>
              <w:rPr>
                <w:sz w:val="18"/>
                <w:szCs w:val="18"/>
                <w:lang w:eastAsia="en-US"/>
              </w:rPr>
            </w:pPr>
            <w:r w:rsidRPr="00D44CD9">
              <w:rPr>
                <w:sz w:val="18"/>
                <w:szCs w:val="18"/>
                <w:lang w:eastAsia="en-US"/>
              </w:rPr>
              <w:t>select resources, techniques and tools to make products that meet detailed specifications</w:t>
            </w:r>
          </w:p>
          <w:p w:rsidR="005900A7" w:rsidRPr="00D44CD9" w:rsidRDefault="005900A7" w:rsidP="00D44CD9">
            <w:pPr>
              <w:pStyle w:val="ListParagraph"/>
              <w:numPr>
                <w:ilvl w:val="0"/>
                <w:numId w:val="38"/>
              </w:numPr>
              <w:spacing w:before="40" w:after="40" w:line="220" w:lineRule="atLeast"/>
              <w:rPr>
                <w:sz w:val="18"/>
                <w:szCs w:val="18"/>
                <w:lang w:eastAsia="en-US"/>
              </w:rPr>
            </w:pPr>
            <w:r w:rsidRPr="00D44CD9">
              <w:rPr>
                <w:sz w:val="18"/>
                <w:szCs w:val="18"/>
                <w:lang w:eastAsia="en-US"/>
              </w:rPr>
              <w:t>plan, manage and refine production procedures for efficiency</w:t>
            </w:r>
          </w:p>
          <w:p w:rsidR="005900A7" w:rsidRPr="00D44CD9" w:rsidRDefault="005900A7" w:rsidP="00D44CD9">
            <w:pPr>
              <w:pStyle w:val="ListParagraph"/>
              <w:numPr>
                <w:ilvl w:val="0"/>
                <w:numId w:val="38"/>
              </w:numPr>
              <w:spacing w:before="40" w:after="40" w:line="220" w:lineRule="atLeast"/>
              <w:rPr>
                <w:sz w:val="18"/>
                <w:szCs w:val="18"/>
                <w:lang w:eastAsia="en-US"/>
              </w:rPr>
            </w:pPr>
            <w:r w:rsidRPr="00D44CD9">
              <w:rPr>
                <w:sz w:val="18"/>
                <w:szCs w:val="18"/>
                <w:lang w:eastAsia="en-US"/>
              </w:rPr>
              <w:t>make products to meet detailed specifications by manipulating or processing resources</w:t>
            </w:r>
          </w:p>
          <w:p w:rsidR="005900A7" w:rsidRPr="00D44CD9" w:rsidRDefault="005900A7" w:rsidP="00D44CD9">
            <w:pPr>
              <w:pStyle w:val="ListParagraph"/>
              <w:numPr>
                <w:ilvl w:val="0"/>
                <w:numId w:val="38"/>
              </w:numPr>
              <w:spacing w:before="40" w:after="40" w:line="220" w:lineRule="atLeast"/>
              <w:rPr>
                <w:sz w:val="18"/>
                <w:szCs w:val="18"/>
                <w:lang w:eastAsia="en-US"/>
              </w:rPr>
            </w:pPr>
            <w:r w:rsidRPr="00D44CD9">
              <w:rPr>
                <w:sz w:val="18"/>
                <w:szCs w:val="18"/>
                <w:lang w:eastAsia="en-US"/>
              </w:rPr>
              <w:t>identify, apply and justify workplace health and safety practices</w:t>
            </w:r>
          </w:p>
          <w:p w:rsidR="005900A7" w:rsidRPr="00D44CD9" w:rsidRDefault="005900A7" w:rsidP="00D44CD9">
            <w:pPr>
              <w:pStyle w:val="ListParagraph"/>
              <w:numPr>
                <w:ilvl w:val="0"/>
                <w:numId w:val="38"/>
              </w:numPr>
              <w:spacing w:before="40" w:after="40" w:line="220" w:lineRule="atLeast"/>
              <w:rPr>
                <w:sz w:val="18"/>
                <w:szCs w:val="18"/>
                <w:lang w:eastAsia="en-US"/>
              </w:rPr>
            </w:pPr>
            <w:r w:rsidRPr="00D44CD9">
              <w:rPr>
                <w:sz w:val="18"/>
                <w:szCs w:val="18"/>
                <w:lang w:eastAsia="en-US"/>
              </w:rPr>
              <w:t>evaluate the suitability of products and processes against criteria and recommend improvements</w:t>
            </w:r>
          </w:p>
          <w:p w:rsidR="005900A7" w:rsidRPr="00D44CD9" w:rsidRDefault="005900A7" w:rsidP="00D44CD9">
            <w:pPr>
              <w:pStyle w:val="ListParagraph"/>
              <w:numPr>
                <w:ilvl w:val="0"/>
                <w:numId w:val="38"/>
              </w:numPr>
              <w:spacing w:before="40" w:after="40" w:line="220" w:lineRule="atLeast"/>
              <w:rPr>
                <w:sz w:val="18"/>
                <w:szCs w:val="18"/>
                <w:lang w:eastAsia="en-US"/>
              </w:rPr>
            </w:pPr>
            <w:r w:rsidRPr="00D44CD9">
              <w:rPr>
                <w:sz w:val="18"/>
                <w:szCs w:val="18"/>
                <w:lang w:eastAsia="en-US"/>
              </w:rPr>
              <w:t>reflect on and analyse the impacts of products and processes on people, their communities and environments</w:t>
            </w:r>
          </w:p>
          <w:p w:rsidR="005900A7" w:rsidRPr="00D44CD9" w:rsidRDefault="005900A7" w:rsidP="00D44CD9">
            <w:pPr>
              <w:pStyle w:val="ListParagraph"/>
              <w:numPr>
                <w:ilvl w:val="0"/>
                <w:numId w:val="38"/>
              </w:numPr>
              <w:spacing w:before="40" w:after="40" w:line="220" w:lineRule="atLeast"/>
              <w:rPr>
                <w:sz w:val="18"/>
                <w:szCs w:val="18"/>
                <w:lang w:eastAsia="en-US"/>
              </w:rPr>
            </w:pPr>
            <w:r w:rsidRPr="00D44CD9">
              <w:rPr>
                <w:sz w:val="18"/>
                <w:szCs w:val="18"/>
                <w:lang w:eastAsia="en-US"/>
              </w:rPr>
              <w:t>reflect on learning, apply new understandings and justify future applications.</w:t>
            </w:r>
          </w:p>
        </w:tc>
      </w:tr>
    </w:tbl>
    <w:p w:rsidR="005900A7" w:rsidRDefault="005900A7" w:rsidP="0050655E">
      <w:pPr>
        <w:spacing w:before="0"/>
      </w:pPr>
    </w:p>
    <w:tbl>
      <w:tblPr>
        <w:tblW w:w="8505" w:type="dxa"/>
        <w:jc w:val="center"/>
        <w:tblBorders>
          <w:top w:val="single" w:sz="4" w:space="0" w:color="F1AB00"/>
          <w:left w:val="single" w:sz="4" w:space="0" w:color="F1AB00"/>
          <w:bottom w:val="single" w:sz="4" w:space="0" w:color="F1AB00"/>
          <w:right w:val="single" w:sz="4" w:space="0" w:color="F1AB00"/>
          <w:insideH w:val="single" w:sz="4" w:space="0" w:color="F1AB00"/>
          <w:insideV w:val="single" w:sz="4" w:space="0" w:color="F1AB00"/>
        </w:tblBorders>
        <w:tblCellMar>
          <w:top w:w="28" w:type="dxa"/>
          <w:bottom w:w="28" w:type="dxa"/>
        </w:tblCellMar>
        <w:tblLook w:val="04A0" w:firstRow="1" w:lastRow="0" w:firstColumn="1" w:lastColumn="0" w:noHBand="0" w:noVBand="1"/>
      </w:tblPr>
      <w:tblGrid>
        <w:gridCol w:w="3294"/>
        <w:gridCol w:w="5211"/>
      </w:tblGrid>
      <w:tr w:rsidR="005900A7" w:rsidRPr="005900A7" w:rsidTr="00D44CD9">
        <w:trPr>
          <w:tblHeader/>
          <w:jc w:val="center"/>
        </w:trPr>
        <w:tc>
          <w:tcPr>
            <w:tcW w:w="8505" w:type="dxa"/>
            <w:gridSpan w:val="2"/>
            <w:shd w:val="clear" w:color="auto" w:fill="FFDFA4"/>
          </w:tcPr>
          <w:p w:rsidR="005900A7" w:rsidRPr="00D44CD9" w:rsidRDefault="005900A7" w:rsidP="00D44CD9">
            <w:pPr>
              <w:spacing w:before="40" w:after="40" w:line="240" w:lineRule="auto"/>
              <w:jc w:val="center"/>
              <w:rPr>
                <w:b/>
                <w:sz w:val="20"/>
                <w:szCs w:val="20"/>
                <w:lang w:eastAsia="en-US"/>
              </w:rPr>
            </w:pPr>
            <w:r w:rsidRPr="00D44CD9">
              <w:rPr>
                <w:b/>
                <w:sz w:val="20"/>
                <w:szCs w:val="20"/>
                <w:lang w:eastAsia="en-US"/>
              </w:rPr>
              <w:t>Year 10 Guidelines: Technology</w:t>
            </w:r>
          </w:p>
        </w:tc>
      </w:tr>
      <w:tr w:rsidR="005900A7" w:rsidRPr="005900A7" w:rsidTr="00D44CD9">
        <w:trPr>
          <w:tblHeader/>
          <w:jc w:val="center"/>
        </w:trPr>
        <w:tc>
          <w:tcPr>
            <w:tcW w:w="3294" w:type="dxa"/>
            <w:tcBorders>
              <w:bottom w:val="single" w:sz="4" w:space="0" w:color="F1AB00"/>
            </w:tcBorders>
            <w:shd w:val="clear" w:color="auto" w:fill="FFDFA4"/>
          </w:tcPr>
          <w:p w:rsidR="005900A7" w:rsidRPr="00D44CD9" w:rsidRDefault="005900A7" w:rsidP="00D44CD9">
            <w:pPr>
              <w:spacing w:before="40" w:after="40" w:line="240" w:lineRule="auto"/>
              <w:jc w:val="center"/>
              <w:rPr>
                <w:b/>
                <w:sz w:val="20"/>
                <w:szCs w:val="20"/>
                <w:lang w:eastAsia="en-US"/>
              </w:rPr>
            </w:pPr>
            <w:r w:rsidRPr="00D44CD9">
              <w:rPr>
                <w:b/>
                <w:sz w:val="20"/>
                <w:szCs w:val="20"/>
                <w:lang w:eastAsia="en-US"/>
              </w:rPr>
              <w:t>Knowledge and understanding</w:t>
            </w:r>
          </w:p>
        </w:tc>
        <w:tc>
          <w:tcPr>
            <w:tcW w:w="5211" w:type="dxa"/>
            <w:tcBorders>
              <w:bottom w:val="single" w:sz="4" w:space="0" w:color="F1AB00"/>
            </w:tcBorders>
            <w:shd w:val="clear" w:color="auto" w:fill="FFDFA4"/>
          </w:tcPr>
          <w:p w:rsidR="005900A7" w:rsidRPr="00D44CD9" w:rsidRDefault="005900A7" w:rsidP="00D44CD9">
            <w:pPr>
              <w:spacing w:before="40" w:after="40" w:line="240" w:lineRule="auto"/>
              <w:jc w:val="center"/>
              <w:rPr>
                <w:b/>
                <w:sz w:val="20"/>
                <w:szCs w:val="20"/>
                <w:lang w:eastAsia="en-US"/>
              </w:rPr>
            </w:pPr>
            <w:r w:rsidRPr="00D44CD9">
              <w:rPr>
                <w:b/>
                <w:sz w:val="20"/>
                <w:szCs w:val="20"/>
                <w:lang w:eastAsia="en-US"/>
              </w:rPr>
              <w:t>Ways of working</w:t>
            </w:r>
          </w:p>
        </w:tc>
      </w:tr>
      <w:tr w:rsidR="005900A7" w:rsidRPr="005900A7" w:rsidTr="00D44CD9">
        <w:trPr>
          <w:jc w:val="center"/>
        </w:trPr>
        <w:tc>
          <w:tcPr>
            <w:tcW w:w="3294" w:type="dxa"/>
            <w:shd w:val="clear" w:color="auto" w:fill="FFF1D9"/>
          </w:tcPr>
          <w:p w:rsidR="005900A7" w:rsidRPr="00D44CD9" w:rsidRDefault="005900A7" w:rsidP="00D44CD9">
            <w:pPr>
              <w:spacing w:before="40" w:after="40" w:line="220" w:lineRule="atLeast"/>
              <w:rPr>
                <w:b/>
                <w:sz w:val="18"/>
                <w:szCs w:val="18"/>
                <w:lang w:eastAsia="en-US"/>
              </w:rPr>
            </w:pPr>
            <w:r w:rsidRPr="00D44CD9">
              <w:rPr>
                <w:b/>
                <w:sz w:val="18"/>
                <w:szCs w:val="18"/>
                <w:lang w:eastAsia="en-US"/>
              </w:rPr>
              <w:t>Techniques and tools</w:t>
            </w:r>
          </w:p>
          <w:p w:rsidR="005900A7" w:rsidRPr="00D44CD9" w:rsidRDefault="005900A7" w:rsidP="00D44CD9">
            <w:pPr>
              <w:spacing w:before="40" w:after="40" w:line="220" w:lineRule="atLeast"/>
              <w:rPr>
                <w:i/>
                <w:sz w:val="18"/>
                <w:szCs w:val="18"/>
                <w:lang w:eastAsia="en-US"/>
              </w:rPr>
            </w:pPr>
            <w:r w:rsidRPr="00D44CD9">
              <w:rPr>
                <w:i/>
                <w:sz w:val="18"/>
                <w:szCs w:val="18"/>
                <w:lang w:eastAsia="en-US"/>
              </w:rPr>
              <w:t>Techniques and tools are selected to manipulate resources to meet detailed specifications and predetermined standards, and their characteristics inform the selection for specific tasks.</w:t>
            </w:r>
          </w:p>
          <w:p w:rsidR="005900A7" w:rsidRPr="00D44CD9" w:rsidRDefault="005900A7" w:rsidP="00D44CD9">
            <w:pPr>
              <w:pStyle w:val="ListParagraph"/>
              <w:numPr>
                <w:ilvl w:val="0"/>
                <w:numId w:val="39"/>
              </w:numPr>
              <w:spacing w:before="40" w:after="40" w:line="220" w:lineRule="atLeast"/>
              <w:rPr>
                <w:sz w:val="18"/>
                <w:szCs w:val="18"/>
                <w:lang w:eastAsia="en-US"/>
              </w:rPr>
            </w:pPr>
            <w:r w:rsidRPr="00D44CD9">
              <w:rPr>
                <w:sz w:val="18"/>
                <w:szCs w:val="18"/>
                <w:lang w:eastAsia="en-US"/>
              </w:rPr>
              <w:t>Design ideas are represented by specialist forms of technical communication.</w:t>
            </w:r>
          </w:p>
          <w:p w:rsidR="005900A7" w:rsidRPr="00D44CD9" w:rsidRDefault="005900A7" w:rsidP="00D44CD9">
            <w:pPr>
              <w:spacing w:before="40" w:after="40" w:line="220" w:lineRule="atLeast"/>
              <w:rPr>
                <w:b/>
                <w:sz w:val="18"/>
                <w:szCs w:val="18"/>
                <w:lang w:eastAsia="en-US"/>
              </w:rPr>
            </w:pPr>
            <w:r w:rsidRPr="00D44CD9">
              <w:rPr>
                <w:b/>
                <w:sz w:val="18"/>
                <w:szCs w:val="18"/>
                <w:lang w:eastAsia="en-US"/>
              </w:rPr>
              <w:t>Impacts and consequences</w:t>
            </w:r>
          </w:p>
          <w:p w:rsidR="005900A7" w:rsidRPr="00D44CD9" w:rsidRDefault="005900A7" w:rsidP="00D44CD9">
            <w:pPr>
              <w:spacing w:before="40" w:after="40" w:line="220" w:lineRule="atLeast"/>
              <w:rPr>
                <w:i/>
                <w:sz w:val="18"/>
                <w:szCs w:val="18"/>
                <w:lang w:eastAsia="en-US"/>
              </w:rPr>
            </w:pPr>
            <w:r w:rsidRPr="00D44CD9">
              <w:rPr>
                <w:i/>
                <w:sz w:val="18"/>
                <w:szCs w:val="18"/>
                <w:lang w:eastAsia="en-US"/>
              </w:rPr>
              <w:t>Decisions made about the design, development and use of technology are based on that technology’s probable impact on people, their communities and environments at local and global levels.</w:t>
            </w:r>
          </w:p>
          <w:p w:rsidR="005900A7" w:rsidRPr="00D44CD9" w:rsidRDefault="005900A7" w:rsidP="00D44CD9">
            <w:pPr>
              <w:pStyle w:val="ListParagraph"/>
              <w:numPr>
                <w:ilvl w:val="0"/>
                <w:numId w:val="40"/>
              </w:numPr>
              <w:spacing w:before="40" w:after="40" w:line="220" w:lineRule="atLeast"/>
              <w:rPr>
                <w:sz w:val="18"/>
                <w:szCs w:val="18"/>
                <w:lang w:eastAsia="en-US"/>
              </w:rPr>
            </w:pPr>
            <w:r w:rsidRPr="00D44CD9">
              <w:rPr>
                <w:sz w:val="18"/>
                <w:szCs w:val="18"/>
                <w:lang w:eastAsia="en-US"/>
              </w:rPr>
              <w:t>New products and technologies are designed and developed to meet changing needs.</w:t>
            </w:r>
          </w:p>
        </w:tc>
        <w:tc>
          <w:tcPr>
            <w:tcW w:w="5211" w:type="dxa"/>
            <w:shd w:val="clear" w:color="auto" w:fill="FFF1D9"/>
          </w:tcPr>
          <w:p w:rsidR="005900A7" w:rsidRPr="00D44CD9" w:rsidRDefault="005900A7" w:rsidP="00D44CD9">
            <w:pPr>
              <w:spacing w:before="40" w:after="40" w:line="220" w:lineRule="atLeast"/>
              <w:rPr>
                <w:sz w:val="18"/>
                <w:szCs w:val="18"/>
                <w:lang w:eastAsia="en-US"/>
              </w:rPr>
            </w:pPr>
            <w:r w:rsidRPr="00D44CD9">
              <w:rPr>
                <w:sz w:val="18"/>
                <w:szCs w:val="18"/>
                <w:lang w:eastAsia="en-US"/>
              </w:rPr>
              <w:t>Students are able to:</w:t>
            </w:r>
          </w:p>
          <w:p w:rsidR="005900A7" w:rsidRPr="00D44CD9" w:rsidRDefault="005900A7" w:rsidP="00D44CD9">
            <w:pPr>
              <w:pStyle w:val="ListParagraph"/>
              <w:numPr>
                <w:ilvl w:val="0"/>
                <w:numId w:val="41"/>
              </w:numPr>
              <w:spacing w:before="40" w:after="40" w:line="220" w:lineRule="atLeast"/>
              <w:rPr>
                <w:sz w:val="18"/>
                <w:szCs w:val="18"/>
                <w:lang w:eastAsia="en-US"/>
              </w:rPr>
            </w:pPr>
            <w:r w:rsidRPr="00D44CD9">
              <w:rPr>
                <w:sz w:val="18"/>
                <w:szCs w:val="18"/>
                <w:lang w:eastAsia="en-US"/>
              </w:rPr>
              <w:t>investigate and analyse products, processes or services in response to design challenges or problems</w:t>
            </w:r>
          </w:p>
          <w:p w:rsidR="005900A7" w:rsidRPr="00D44CD9" w:rsidRDefault="005900A7" w:rsidP="00D44CD9">
            <w:pPr>
              <w:pStyle w:val="ListParagraph"/>
              <w:numPr>
                <w:ilvl w:val="0"/>
                <w:numId w:val="41"/>
              </w:numPr>
              <w:spacing w:before="40" w:after="40" w:line="220" w:lineRule="atLeast"/>
              <w:rPr>
                <w:sz w:val="18"/>
                <w:szCs w:val="18"/>
                <w:lang w:eastAsia="en-US"/>
              </w:rPr>
            </w:pPr>
            <w:r w:rsidRPr="00D44CD9">
              <w:rPr>
                <w:sz w:val="18"/>
                <w:szCs w:val="18"/>
                <w:lang w:eastAsia="en-US"/>
              </w:rPr>
              <w:t>design solutions to challenges or problems, considering appropriateness, purpose and constraints, including budgets and timelines</w:t>
            </w:r>
          </w:p>
          <w:p w:rsidR="005900A7" w:rsidRPr="00D44CD9" w:rsidRDefault="005900A7" w:rsidP="00D44CD9">
            <w:pPr>
              <w:pStyle w:val="ListParagraph"/>
              <w:numPr>
                <w:ilvl w:val="0"/>
                <w:numId w:val="41"/>
              </w:numPr>
              <w:spacing w:before="40" w:after="40" w:line="220" w:lineRule="atLeast"/>
              <w:rPr>
                <w:sz w:val="18"/>
                <w:szCs w:val="18"/>
                <w:lang w:eastAsia="en-US"/>
              </w:rPr>
            </w:pPr>
            <w:r w:rsidRPr="00D44CD9">
              <w:rPr>
                <w:sz w:val="18"/>
                <w:szCs w:val="18"/>
                <w:lang w:eastAsia="en-US"/>
              </w:rPr>
              <w:t>develop and use production plans to manage and refine procedures, using suitable techniques and tools, to make quality-controlled products, processes or services</w:t>
            </w:r>
          </w:p>
          <w:p w:rsidR="005900A7" w:rsidRPr="00D44CD9" w:rsidRDefault="005900A7" w:rsidP="00D44CD9">
            <w:pPr>
              <w:pStyle w:val="ListParagraph"/>
              <w:numPr>
                <w:ilvl w:val="0"/>
                <w:numId w:val="41"/>
              </w:numPr>
              <w:spacing w:before="40" w:after="40" w:line="220" w:lineRule="atLeast"/>
              <w:rPr>
                <w:sz w:val="18"/>
                <w:szCs w:val="18"/>
                <w:lang w:eastAsia="en-US"/>
              </w:rPr>
            </w:pPr>
            <w:r w:rsidRPr="00D44CD9">
              <w:rPr>
                <w:sz w:val="18"/>
                <w:szCs w:val="18"/>
                <w:lang w:eastAsia="en-US"/>
              </w:rPr>
              <w:t>use safe and ethical practices relevant to specific contexts</w:t>
            </w:r>
          </w:p>
          <w:p w:rsidR="005900A7" w:rsidRPr="00D44CD9" w:rsidRDefault="005900A7" w:rsidP="00D44CD9">
            <w:pPr>
              <w:pStyle w:val="ListParagraph"/>
              <w:numPr>
                <w:ilvl w:val="0"/>
                <w:numId w:val="41"/>
              </w:numPr>
              <w:spacing w:before="40" w:after="40" w:line="220" w:lineRule="atLeast"/>
              <w:rPr>
                <w:sz w:val="18"/>
                <w:szCs w:val="18"/>
                <w:lang w:eastAsia="en-US"/>
              </w:rPr>
            </w:pPr>
            <w:r w:rsidRPr="00D44CD9">
              <w:rPr>
                <w:sz w:val="18"/>
                <w:szCs w:val="18"/>
                <w:lang w:eastAsia="en-US"/>
              </w:rPr>
              <w:t>create products, processes or services to meet challenges or problems by manipulating or processing resources (information, materials and systems)</w:t>
            </w:r>
          </w:p>
          <w:p w:rsidR="005900A7" w:rsidRPr="00D44CD9" w:rsidRDefault="005900A7" w:rsidP="00D44CD9">
            <w:pPr>
              <w:pStyle w:val="ListParagraph"/>
              <w:numPr>
                <w:ilvl w:val="0"/>
                <w:numId w:val="41"/>
              </w:numPr>
              <w:spacing w:before="40" w:after="40" w:line="220" w:lineRule="atLeast"/>
              <w:rPr>
                <w:sz w:val="18"/>
                <w:szCs w:val="18"/>
                <w:lang w:eastAsia="en-US"/>
              </w:rPr>
            </w:pPr>
            <w:r w:rsidRPr="00D44CD9">
              <w:rPr>
                <w:sz w:val="18"/>
                <w:szCs w:val="18"/>
                <w:lang w:eastAsia="en-US"/>
              </w:rPr>
              <w:t>communicate design solutions in response to challenges or problems using suitable modes and genres for presenting technical ideas and design concepts for a given audience and purpose</w:t>
            </w:r>
          </w:p>
          <w:p w:rsidR="005900A7" w:rsidRPr="00D44CD9" w:rsidRDefault="005900A7" w:rsidP="00D44CD9">
            <w:pPr>
              <w:pStyle w:val="ListParagraph"/>
              <w:numPr>
                <w:ilvl w:val="0"/>
                <w:numId w:val="41"/>
              </w:numPr>
              <w:spacing w:before="40" w:after="40" w:line="220" w:lineRule="atLeast"/>
              <w:rPr>
                <w:sz w:val="18"/>
                <w:szCs w:val="18"/>
                <w:lang w:eastAsia="en-US"/>
              </w:rPr>
            </w:pPr>
            <w:r w:rsidRPr="00D44CD9">
              <w:rPr>
                <w:sz w:val="18"/>
                <w:szCs w:val="18"/>
                <w:lang w:eastAsia="en-US"/>
              </w:rPr>
              <w:t>use evaluation throughout the design and production process to validate and refine the effectiveness of solutions to challenges or problems</w:t>
            </w:r>
          </w:p>
          <w:p w:rsidR="005900A7" w:rsidRPr="00D44CD9" w:rsidRDefault="005900A7" w:rsidP="00D44CD9">
            <w:pPr>
              <w:pStyle w:val="ListParagraph"/>
              <w:numPr>
                <w:ilvl w:val="0"/>
                <w:numId w:val="41"/>
              </w:numPr>
              <w:spacing w:before="40" w:after="40" w:line="220" w:lineRule="atLeast"/>
              <w:rPr>
                <w:sz w:val="18"/>
                <w:szCs w:val="18"/>
                <w:lang w:eastAsia="en-US"/>
              </w:rPr>
            </w:pPr>
            <w:r w:rsidRPr="00D44CD9">
              <w:rPr>
                <w:sz w:val="18"/>
                <w:szCs w:val="18"/>
                <w:lang w:eastAsia="en-US"/>
              </w:rPr>
              <w:t>analyse and evaluate the ethics and impacts of products, processes and services on local and global communities and environments</w:t>
            </w:r>
          </w:p>
          <w:p w:rsidR="005900A7" w:rsidRPr="00D44CD9" w:rsidRDefault="005900A7" w:rsidP="00D44CD9">
            <w:pPr>
              <w:pStyle w:val="ListParagraph"/>
              <w:numPr>
                <w:ilvl w:val="0"/>
                <w:numId w:val="41"/>
              </w:numPr>
              <w:spacing w:before="40" w:after="40" w:line="220" w:lineRule="atLeast"/>
              <w:rPr>
                <w:sz w:val="18"/>
                <w:szCs w:val="18"/>
                <w:lang w:eastAsia="en-US"/>
              </w:rPr>
            </w:pPr>
            <w:r w:rsidRPr="00D44CD9">
              <w:rPr>
                <w:sz w:val="18"/>
                <w:szCs w:val="18"/>
                <w:lang w:eastAsia="en-US"/>
              </w:rPr>
              <w:t>reflect on learning, applying new understandings of technological processes to wider contexts.</w:t>
            </w:r>
          </w:p>
        </w:tc>
      </w:tr>
    </w:tbl>
    <w:p w:rsidR="005900A7" w:rsidRDefault="005900A7" w:rsidP="008E1832"/>
    <w:tbl>
      <w:tblPr>
        <w:tblW w:w="8505"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4A0" w:firstRow="1" w:lastRow="0" w:firstColumn="1" w:lastColumn="0" w:noHBand="0" w:noVBand="1"/>
      </w:tblPr>
      <w:tblGrid>
        <w:gridCol w:w="392"/>
        <w:gridCol w:w="1701"/>
        <w:gridCol w:w="2169"/>
        <w:gridCol w:w="12"/>
        <w:gridCol w:w="2062"/>
        <w:gridCol w:w="2169"/>
      </w:tblGrid>
      <w:tr w:rsidR="00715FE0" w:rsidRPr="00AA5490" w:rsidTr="00D44CD9">
        <w:trPr>
          <w:tblHeader/>
          <w:jc w:val="center"/>
        </w:trPr>
        <w:tc>
          <w:tcPr>
            <w:tcW w:w="2093" w:type="dxa"/>
            <w:gridSpan w:val="2"/>
            <w:tcBorders>
              <w:top w:val="nil"/>
              <w:left w:val="nil"/>
            </w:tcBorders>
            <w:shd w:val="clear" w:color="auto" w:fill="auto"/>
          </w:tcPr>
          <w:p w:rsidR="00AA5490" w:rsidRPr="00D44CD9" w:rsidRDefault="00AA5490" w:rsidP="00D44CD9">
            <w:pPr>
              <w:spacing w:before="40" w:after="40" w:line="240" w:lineRule="auto"/>
              <w:rPr>
                <w:b/>
                <w:sz w:val="20"/>
                <w:lang w:eastAsia="en-US"/>
              </w:rPr>
            </w:pPr>
          </w:p>
        </w:tc>
        <w:tc>
          <w:tcPr>
            <w:tcW w:w="2181" w:type="dxa"/>
            <w:gridSpan w:val="2"/>
            <w:tcBorders>
              <w:bottom w:val="single" w:sz="4" w:space="0" w:color="00948D"/>
            </w:tcBorders>
            <w:shd w:val="clear" w:color="auto" w:fill="8CC8C9"/>
          </w:tcPr>
          <w:p w:rsidR="00AA5490" w:rsidRPr="00D44CD9" w:rsidRDefault="00AA5490" w:rsidP="00D44CD9">
            <w:pPr>
              <w:spacing w:before="40" w:after="40" w:line="240" w:lineRule="auto"/>
              <w:jc w:val="center"/>
              <w:rPr>
                <w:b/>
                <w:sz w:val="20"/>
                <w:lang w:eastAsia="en-US"/>
              </w:rPr>
            </w:pPr>
            <w:r w:rsidRPr="00D44CD9">
              <w:rPr>
                <w:b/>
                <w:sz w:val="20"/>
                <w:lang w:eastAsia="en-US"/>
              </w:rPr>
              <w:t>Year 8</w:t>
            </w:r>
          </w:p>
        </w:tc>
        <w:tc>
          <w:tcPr>
            <w:tcW w:w="2062" w:type="dxa"/>
            <w:tcBorders>
              <w:bottom w:val="single" w:sz="4" w:space="0" w:color="00948D"/>
            </w:tcBorders>
            <w:shd w:val="clear" w:color="auto" w:fill="8CC8C9"/>
          </w:tcPr>
          <w:p w:rsidR="00AA5490" w:rsidRPr="00D44CD9" w:rsidRDefault="00AA5490" w:rsidP="00D44CD9">
            <w:pPr>
              <w:spacing w:before="40" w:after="40" w:line="240" w:lineRule="auto"/>
              <w:jc w:val="center"/>
              <w:rPr>
                <w:b/>
                <w:sz w:val="20"/>
                <w:lang w:eastAsia="en-US"/>
              </w:rPr>
            </w:pPr>
            <w:r w:rsidRPr="00D44CD9">
              <w:rPr>
                <w:b/>
                <w:sz w:val="20"/>
                <w:lang w:eastAsia="en-US"/>
              </w:rPr>
              <w:t>Year 9</w:t>
            </w:r>
          </w:p>
        </w:tc>
        <w:tc>
          <w:tcPr>
            <w:tcW w:w="2169" w:type="dxa"/>
            <w:tcBorders>
              <w:top w:val="single" w:sz="4" w:space="0" w:color="F1AB00"/>
              <w:bottom w:val="single" w:sz="4" w:space="0" w:color="F1AB00"/>
              <w:right w:val="single" w:sz="4" w:space="0" w:color="F1AB00"/>
            </w:tcBorders>
            <w:shd w:val="clear" w:color="auto" w:fill="FFDFA4"/>
          </w:tcPr>
          <w:p w:rsidR="00AA5490" w:rsidRPr="00D44CD9" w:rsidRDefault="00AA5490" w:rsidP="00D44CD9">
            <w:pPr>
              <w:spacing w:before="40" w:after="40" w:line="240" w:lineRule="auto"/>
              <w:jc w:val="center"/>
              <w:rPr>
                <w:b/>
                <w:sz w:val="20"/>
                <w:lang w:eastAsia="en-US"/>
              </w:rPr>
            </w:pPr>
            <w:r w:rsidRPr="00D44CD9">
              <w:rPr>
                <w:b/>
                <w:sz w:val="20"/>
                <w:lang w:eastAsia="en-US"/>
              </w:rPr>
              <w:t>Year 10</w:t>
            </w:r>
          </w:p>
        </w:tc>
      </w:tr>
      <w:tr w:rsidR="00AA5490" w:rsidRPr="00AA5490" w:rsidTr="00D44CD9">
        <w:trPr>
          <w:jc w:val="center"/>
        </w:trPr>
        <w:tc>
          <w:tcPr>
            <w:tcW w:w="2093" w:type="dxa"/>
            <w:gridSpan w:val="2"/>
            <w:shd w:val="clear" w:color="auto" w:fill="auto"/>
          </w:tcPr>
          <w:p w:rsidR="00AA5490" w:rsidRPr="00D44CD9" w:rsidRDefault="00AA5490" w:rsidP="00D44CD9">
            <w:pPr>
              <w:spacing w:before="40" w:after="40" w:line="220" w:lineRule="atLeast"/>
              <w:rPr>
                <w:b/>
                <w:sz w:val="18"/>
                <w:szCs w:val="18"/>
                <w:lang w:eastAsia="en-US"/>
              </w:rPr>
            </w:pPr>
            <w:r w:rsidRPr="00D44CD9">
              <w:rPr>
                <w:b/>
                <w:sz w:val="18"/>
                <w:szCs w:val="18"/>
                <w:lang w:eastAsia="en-US"/>
              </w:rPr>
              <w:t>Identified curriculum</w:t>
            </w:r>
          </w:p>
        </w:tc>
        <w:tc>
          <w:tcPr>
            <w:tcW w:w="4243" w:type="dxa"/>
            <w:gridSpan w:val="3"/>
            <w:shd w:val="clear" w:color="auto" w:fill="CFE7E6"/>
          </w:tcPr>
          <w:p w:rsidR="00AA5490" w:rsidRPr="00D44CD9" w:rsidRDefault="00AA5490" w:rsidP="00D44CD9">
            <w:pPr>
              <w:spacing w:before="40" w:after="40" w:line="220" w:lineRule="atLeast"/>
              <w:rPr>
                <w:sz w:val="18"/>
                <w:szCs w:val="18"/>
                <w:lang w:eastAsia="en-US"/>
              </w:rPr>
            </w:pPr>
            <w:r w:rsidRPr="00D44CD9">
              <w:rPr>
                <w:sz w:val="18"/>
                <w:szCs w:val="18"/>
                <w:lang w:eastAsia="en-US"/>
              </w:rPr>
              <w:t xml:space="preserve">Constructed using the identified curriculum </w:t>
            </w:r>
            <w:r w:rsidR="002D7BC6" w:rsidRPr="00D44CD9">
              <w:rPr>
                <w:sz w:val="18"/>
                <w:szCs w:val="18"/>
                <w:lang w:eastAsia="en-US"/>
              </w:rPr>
              <w:t xml:space="preserve"> </w:t>
            </w:r>
            <w:r w:rsidRPr="00D44CD9">
              <w:rPr>
                <w:sz w:val="18"/>
                <w:szCs w:val="18"/>
                <w:lang w:eastAsia="en-US"/>
              </w:rPr>
              <w:t xml:space="preserve">from the </w:t>
            </w:r>
            <w:r w:rsidRPr="00D44CD9">
              <w:rPr>
                <w:i/>
                <w:sz w:val="18"/>
                <w:szCs w:val="18"/>
                <w:lang w:eastAsia="en-US"/>
              </w:rPr>
              <w:t>Technology Essential Learnings by the end of Year 9</w:t>
            </w:r>
            <w:r w:rsidRPr="00D44CD9">
              <w:rPr>
                <w:sz w:val="18"/>
                <w:szCs w:val="18"/>
                <w:lang w:eastAsia="en-US"/>
              </w:rPr>
              <w:t xml:space="preserve"> </w:t>
            </w:r>
          </w:p>
        </w:tc>
        <w:tc>
          <w:tcPr>
            <w:tcW w:w="2169" w:type="dxa"/>
            <w:tcBorders>
              <w:top w:val="single" w:sz="4" w:space="0" w:color="F1AB00"/>
              <w:bottom w:val="single" w:sz="4" w:space="0" w:color="F1AB00"/>
              <w:right w:val="single" w:sz="4" w:space="0" w:color="F1AB00"/>
            </w:tcBorders>
            <w:shd w:val="clear" w:color="auto" w:fill="FFF1D9"/>
          </w:tcPr>
          <w:p w:rsidR="00AA5490" w:rsidRPr="00D44CD9" w:rsidRDefault="00AA5490" w:rsidP="00D44CD9">
            <w:pPr>
              <w:spacing w:before="40" w:after="40" w:line="220" w:lineRule="atLeast"/>
              <w:rPr>
                <w:sz w:val="18"/>
                <w:szCs w:val="18"/>
                <w:lang w:eastAsia="en-US"/>
              </w:rPr>
            </w:pPr>
            <w:r w:rsidRPr="00D44CD9">
              <w:rPr>
                <w:sz w:val="18"/>
                <w:szCs w:val="18"/>
                <w:lang w:eastAsia="en-US"/>
              </w:rPr>
              <w:t xml:space="preserve">Constructed using the identified curriculum from the </w:t>
            </w:r>
            <w:r w:rsidRPr="00D44CD9">
              <w:rPr>
                <w:i/>
                <w:sz w:val="18"/>
                <w:szCs w:val="18"/>
                <w:lang w:eastAsia="en-US"/>
              </w:rPr>
              <w:t>Year 10 Guidelines: Technology</w:t>
            </w:r>
          </w:p>
        </w:tc>
      </w:tr>
      <w:tr w:rsidR="00715FE0" w:rsidRPr="00AA5490" w:rsidTr="00D44CD9">
        <w:trPr>
          <w:jc w:val="center"/>
        </w:trPr>
        <w:tc>
          <w:tcPr>
            <w:tcW w:w="392" w:type="dxa"/>
            <w:vMerge w:val="restart"/>
            <w:shd w:val="clear" w:color="auto" w:fill="auto"/>
            <w:textDirection w:val="btLr"/>
            <w:vAlign w:val="center"/>
          </w:tcPr>
          <w:p w:rsidR="00AA5490" w:rsidRPr="00D44CD9" w:rsidRDefault="00AA5490" w:rsidP="00D44CD9">
            <w:pPr>
              <w:spacing w:before="40" w:after="40" w:line="220" w:lineRule="atLeast"/>
              <w:jc w:val="center"/>
              <w:rPr>
                <w:b/>
                <w:sz w:val="18"/>
                <w:szCs w:val="18"/>
                <w:lang w:eastAsia="en-US"/>
              </w:rPr>
            </w:pPr>
            <w:r w:rsidRPr="00D44CD9">
              <w:rPr>
                <w:b/>
                <w:sz w:val="18"/>
                <w:szCs w:val="18"/>
                <w:lang w:eastAsia="en-US"/>
              </w:rPr>
              <w:t>Design</w:t>
            </w:r>
          </w:p>
        </w:tc>
        <w:tc>
          <w:tcPr>
            <w:tcW w:w="1701" w:type="dxa"/>
            <w:shd w:val="clear" w:color="auto" w:fill="auto"/>
          </w:tcPr>
          <w:p w:rsidR="00AA5490" w:rsidRPr="00D44CD9" w:rsidRDefault="00AA5490" w:rsidP="00D44CD9">
            <w:pPr>
              <w:spacing w:before="40" w:after="40" w:line="220" w:lineRule="atLeast"/>
              <w:rPr>
                <w:b/>
                <w:sz w:val="18"/>
                <w:szCs w:val="18"/>
                <w:lang w:eastAsia="en-US"/>
              </w:rPr>
            </w:pPr>
            <w:r w:rsidRPr="00D44CD9">
              <w:rPr>
                <w:b/>
                <w:sz w:val="18"/>
                <w:szCs w:val="18"/>
                <w:lang w:eastAsia="en-US"/>
              </w:rPr>
              <w:t>Problem identification</w:t>
            </w:r>
          </w:p>
        </w:tc>
        <w:tc>
          <w:tcPr>
            <w:tcW w:w="2169" w:type="dxa"/>
            <w:shd w:val="clear" w:color="auto" w:fill="CFE7E6"/>
          </w:tcPr>
          <w:p w:rsidR="00AA5490" w:rsidRPr="00D44CD9" w:rsidRDefault="00AA5490" w:rsidP="00D44CD9">
            <w:pPr>
              <w:spacing w:before="40" w:after="40" w:line="220" w:lineRule="atLeast"/>
              <w:rPr>
                <w:sz w:val="18"/>
                <w:szCs w:val="18"/>
                <w:lang w:eastAsia="en-US"/>
              </w:rPr>
            </w:pPr>
            <w:r w:rsidRPr="00D44CD9">
              <w:rPr>
                <w:sz w:val="18"/>
                <w:szCs w:val="18"/>
                <w:lang w:eastAsia="en-US"/>
              </w:rPr>
              <w:t>You have been asked to develop a webpage to attach to the school website.</w:t>
            </w:r>
          </w:p>
        </w:tc>
        <w:tc>
          <w:tcPr>
            <w:tcW w:w="2074" w:type="dxa"/>
            <w:gridSpan w:val="2"/>
            <w:shd w:val="clear" w:color="auto" w:fill="CFE7E6"/>
          </w:tcPr>
          <w:p w:rsidR="00AA5490" w:rsidRPr="00D44CD9" w:rsidRDefault="00AA5490" w:rsidP="00D44CD9">
            <w:pPr>
              <w:spacing w:before="40" w:after="40" w:line="220" w:lineRule="atLeast"/>
              <w:rPr>
                <w:sz w:val="18"/>
                <w:szCs w:val="18"/>
                <w:lang w:eastAsia="en-US"/>
              </w:rPr>
            </w:pPr>
            <w:r w:rsidRPr="00D44CD9">
              <w:rPr>
                <w:sz w:val="18"/>
                <w:szCs w:val="18"/>
                <w:lang w:eastAsia="en-US"/>
              </w:rPr>
              <w:t>Your school principal has asked you for a new structure and design for the school website.</w:t>
            </w:r>
          </w:p>
        </w:tc>
        <w:tc>
          <w:tcPr>
            <w:tcW w:w="2169" w:type="dxa"/>
            <w:tcBorders>
              <w:top w:val="single" w:sz="4" w:space="0" w:color="F1AB00"/>
              <w:bottom w:val="single" w:sz="4" w:space="0" w:color="F1AB00"/>
              <w:right w:val="single" w:sz="4" w:space="0" w:color="F1AB00"/>
            </w:tcBorders>
            <w:shd w:val="clear" w:color="auto" w:fill="FFF1D9"/>
          </w:tcPr>
          <w:p w:rsidR="00AA5490" w:rsidRPr="00D44CD9" w:rsidRDefault="00AA5490" w:rsidP="00D44CD9">
            <w:pPr>
              <w:spacing w:before="40" w:after="40" w:line="220" w:lineRule="atLeast"/>
              <w:rPr>
                <w:sz w:val="18"/>
                <w:szCs w:val="18"/>
                <w:lang w:eastAsia="en-US"/>
              </w:rPr>
            </w:pPr>
            <w:r w:rsidRPr="00D44CD9">
              <w:rPr>
                <w:sz w:val="18"/>
                <w:szCs w:val="18"/>
                <w:lang w:eastAsia="en-US"/>
              </w:rPr>
              <w:t>Your school principal has asked you to develop a section on the school website that allows local businesses to advertise their products/services.</w:t>
            </w:r>
          </w:p>
        </w:tc>
      </w:tr>
      <w:tr w:rsidR="00715FE0" w:rsidRPr="00AA5490" w:rsidTr="00D44CD9">
        <w:trPr>
          <w:jc w:val="center"/>
        </w:trPr>
        <w:tc>
          <w:tcPr>
            <w:tcW w:w="392" w:type="dxa"/>
            <w:vMerge/>
            <w:shd w:val="clear" w:color="auto" w:fill="auto"/>
            <w:textDirection w:val="btLr"/>
            <w:vAlign w:val="center"/>
          </w:tcPr>
          <w:p w:rsidR="00AA5490" w:rsidRPr="00D44CD9" w:rsidRDefault="00AA5490" w:rsidP="00D44CD9">
            <w:pPr>
              <w:spacing w:before="40" w:after="40" w:line="220" w:lineRule="atLeast"/>
              <w:jc w:val="center"/>
              <w:rPr>
                <w:b/>
                <w:sz w:val="18"/>
                <w:szCs w:val="18"/>
                <w:lang w:eastAsia="en-US"/>
              </w:rPr>
            </w:pPr>
          </w:p>
        </w:tc>
        <w:tc>
          <w:tcPr>
            <w:tcW w:w="1701" w:type="dxa"/>
            <w:shd w:val="clear" w:color="auto" w:fill="auto"/>
          </w:tcPr>
          <w:p w:rsidR="00AA5490" w:rsidRPr="00D44CD9" w:rsidRDefault="00AA5490" w:rsidP="00D44CD9">
            <w:pPr>
              <w:spacing w:before="40" w:after="40" w:line="220" w:lineRule="atLeast"/>
              <w:rPr>
                <w:b/>
                <w:sz w:val="18"/>
                <w:szCs w:val="18"/>
                <w:lang w:eastAsia="en-US"/>
              </w:rPr>
            </w:pPr>
            <w:r w:rsidRPr="00D44CD9">
              <w:rPr>
                <w:b/>
                <w:sz w:val="18"/>
                <w:szCs w:val="18"/>
                <w:lang w:eastAsia="en-US"/>
              </w:rPr>
              <w:t>Solution specification</w:t>
            </w:r>
          </w:p>
        </w:tc>
        <w:tc>
          <w:tcPr>
            <w:tcW w:w="2169" w:type="dxa"/>
            <w:shd w:val="clear" w:color="auto" w:fill="CFE7E6"/>
          </w:tcPr>
          <w:p w:rsidR="00AA5490" w:rsidRPr="00D44CD9" w:rsidRDefault="00AA5490" w:rsidP="00D44CD9">
            <w:pPr>
              <w:spacing w:before="40" w:after="40" w:line="220" w:lineRule="atLeast"/>
              <w:rPr>
                <w:sz w:val="18"/>
                <w:szCs w:val="18"/>
                <w:lang w:eastAsia="en-US"/>
              </w:rPr>
            </w:pPr>
            <w:r w:rsidRPr="00D44CD9">
              <w:rPr>
                <w:sz w:val="18"/>
                <w:szCs w:val="18"/>
                <w:lang w:eastAsia="en-US"/>
              </w:rPr>
              <w:t xml:space="preserve">Design and develop a personal webpage using rapid-development tools. </w:t>
            </w:r>
          </w:p>
        </w:tc>
        <w:tc>
          <w:tcPr>
            <w:tcW w:w="2074" w:type="dxa"/>
            <w:gridSpan w:val="2"/>
            <w:shd w:val="clear" w:color="auto" w:fill="CFE7E6"/>
          </w:tcPr>
          <w:p w:rsidR="00AA5490" w:rsidRPr="00D44CD9" w:rsidRDefault="00AA5490" w:rsidP="00D44CD9">
            <w:pPr>
              <w:spacing w:before="40" w:after="40" w:line="220" w:lineRule="atLeast"/>
              <w:rPr>
                <w:sz w:val="18"/>
                <w:szCs w:val="18"/>
                <w:lang w:eastAsia="en-US"/>
              </w:rPr>
            </w:pPr>
            <w:r w:rsidRPr="00D44CD9">
              <w:rPr>
                <w:sz w:val="18"/>
                <w:szCs w:val="18"/>
                <w:lang w:eastAsia="en-US"/>
              </w:rPr>
              <w:t>Design and develop a school webpage using website design templates.</w:t>
            </w:r>
          </w:p>
        </w:tc>
        <w:tc>
          <w:tcPr>
            <w:tcW w:w="2169" w:type="dxa"/>
            <w:tcBorders>
              <w:top w:val="single" w:sz="4" w:space="0" w:color="F1AB00"/>
              <w:bottom w:val="single" w:sz="4" w:space="0" w:color="F1AB00"/>
              <w:right w:val="single" w:sz="4" w:space="0" w:color="F1AB00"/>
            </w:tcBorders>
            <w:shd w:val="clear" w:color="auto" w:fill="FFF1D9"/>
          </w:tcPr>
          <w:p w:rsidR="00AA5490" w:rsidRPr="00D44CD9" w:rsidRDefault="00AA5490" w:rsidP="00D44CD9">
            <w:pPr>
              <w:spacing w:before="40" w:after="40" w:line="220" w:lineRule="atLeast"/>
              <w:rPr>
                <w:sz w:val="18"/>
                <w:szCs w:val="18"/>
                <w:lang w:eastAsia="en-US"/>
              </w:rPr>
            </w:pPr>
            <w:r w:rsidRPr="00D44CD9">
              <w:rPr>
                <w:sz w:val="18"/>
                <w:szCs w:val="18"/>
                <w:lang w:eastAsia="en-US"/>
              </w:rPr>
              <w:t>Design and develop a section on the school website for business advertising, using relevant scripting language.</w:t>
            </w:r>
          </w:p>
        </w:tc>
      </w:tr>
      <w:tr w:rsidR="00715FE0" w:rsidRPr="00AA5490" w:rsidTr="00D44CD9">
        <w:trPr>
          <w:cantSplit/>
          <w:trHeight w:val="1134"/>
          <w:jc w:val="center"/>
        </w:trPr>
        <w:tc>
          <w:tcPr>
            <w:tcW w:w="392" w:type="dxa"/>
            <w:shd w:val="clear" w:color="auto" w:fill="auto"/>
            <w:textDirection w:val="btLr"/>
            <w:vAlign w:val="center"/>
          </w:tcPr>
          <w:p w:rsidR="00AA5490" w:rsidRPr="00D44CD9" w:rsidRDefault="00AA5490" w:rsidP="00D44CD9">
            <w:pPr>
              <w:spacing w:before="40" w:after="40" w:line="220" w:lineRule="atLeast"/>
              <w:ind w:left="113" w:right="113"/>
              <w:jc w:val="center"/>
              <w:rPr>
                <w:b/>
                <w:sz w:val="18"/>
                <w:szCs w:val="18"/>
                <w:lang w:eastAsia="en-US"/>
              </w:rPr>
            </w:pPr>
            <w:r w:rsidRPr="00D44CD9">
              <w:rPr>
                <w:b/>
                <w:sz w:val="18"/>
                <w:szCs w:val="18"/>
                <w:lang w:eastAsia="en-US"/>
              </w:rPr>
              <w:t>Develop</w:t>
            </w:r>
          </w:p>
        </w:tc>
        <w:tc>
          <w:tcPr>
            <w:tcW w:w="1701" w:type="dxa"/>
            <w:shd w:val="clear" w:color="auto" w:fill="auto"/>
          </w:tcPr>
          <w:p w:rsidR="00AA5490" w:rsidRPr="00D44CD9" w:rsidRDefault="00AA5490" w:rsidP="00D44CD9">
            <w:pPr>
              <w:spacing w:before="40" w:after="40" w:line="220" w:lineRule="atLeast"/>
              <w:rPr>
                <w:b/>
                <w:sz w:val="18"/>
                <w:szCs w:val="18"/>
                <w:lang w:eastAsia="en-US"/>
              </w:rPr>
            </w:pPr>
            <w:r w:rsidRPr="00D44CD9">
              <w:rPr>
                <w:b/>
                <w:sz w:val="18"/>
                <w:szCs w:val="18"/>
                <w:lang w:eastAsia="en-US"/>
              </w:rPr>
              <w:t>Implementation and testing</w:t>
            </w:r>
          </w:p>
        </w:tc>
        <w:tc>
          <w:tcPr>
            <w:tcW w:w="2169" w:type="dxa"/>
            <w:shd w:val="clear" w:color="auto" w:fill="CFE7E6"/>
          </w:tcPr>
          <w:p w:rsidR="00AA5490" w:rsidRPr="00D44CD9" w:rsidRDefault="00AA5490" w:rsidP="00D44CD9">
            <w:pPr>
              <w:pStyle w:val="ListParagraph"/>
              <w:numPr>
                <w:ilvl w:val="0"/>
                <w:numId w:val="42"/>
              </w:numPr>
              <w:spacing w:before="40" w:after="40" w:line="220" w:lineRule="atLeast"/>
              <w:rPr>
                <w:sz w:val="18"/>
                <w:szCs w:val="18"/>
                <w:lang w:eastAsia="en-US"/>
              </w:rPr>
            </w:pPr>
            <w:r w:rsidRPr="00D44CD9">
              <w:rPr>
                <w:sz w:val="18"/>
                <w:szCs w:val="18"/>
                <w:lang w:eastAsia="en-US"/>
              </w:rPr>
              <w:t>Examine the different technologies surrounding web design.</w:t>
            </w:r>
          </w:p>
          <w:p w:rsidR="00AA5490" w:rsidRPr="00D44CD9" w:rsidRDefault="00AA5490" w:rsidP="00D44CD9">
            <w:pPr>
              <w:pStyle w:val="ListParagraph"/>
              <w:numPr>
                <w:ilvl w:val="0"/>
                <w:numId w:val="42"/>
              </w:numPr>
              <w:spacing w:before="40" w:after="40" w:line="220" w:lineRule="atLeast"/>
              <w:rPr>
                <w:sz w:val="18"/>
                <w:szCs w:val="18"/>
                <w:lang w:eastAsia="en-US"/>
              </w:rPr>
            </w:pPr>
            <w:r w:rsidRPr="00D44CD9">
              <w:rPr>
                <w:sz w:val="18"/>
                <w:szCs w:val="18"/>
                <w:lang w:eastAsia="en-US"/>
              </w:rPr>
              <w:t xml:space="preserve">Compare the basic linear nature of printed material, and the dynamic nature of webpages. </w:t>
            </w:r>
          </w:p>
          <w:p w:rsidR="00AA5490" w:rsidRPr="00D44CD9" w:rsidRDefault="00AA5490" w:rsidP="00D44CD9">
            <w:pPr>
              <w:pStyle w:val="ListParagraph"/>
              <w:numPr>
                <w:ilvl w:val="0"/>
                <w:numId w:val="42"/>
              </w:numPr>
              <w:spacing w:before="40" w:after="40" w:line="220" w:lineRule="atLeast"/>
              <w:rPr>
                <w:sz w:val="18"/>
                <w:szCs w:val="18"/>
                <w:lang w:eastAsia="en-US"/>
              </w:rPr>
            </w:pPr>
            <w:r w:rsidRPr="00D44CD9">
              <w:rPr>
                <w:sz w:val="18"/>
                <w:szCs w:val="18"/>
                <w:lang w:eastAsia="en-US"/>
              </w:rPr>
              <w:t xml:space="preserve">Consider features of good webpage design. </w:t>
            </w:r>
          </w:p>
          <w:p w:rsidR="00AA5490" w:rsidRPr="00D44CD9" w:rsidRDefault="00AA5490" w:rsidP="00D44CD9">
            <w:pPr>
              <w:pStyle w:val="ListParagraph"/>
              <w:numPr>
                <w:ilvl w:val="0"/>
                <w:numId w:val="42"/>
              </w:numPr>
              <w:spacing w:before="40" w:after="40" w:line="220" w:lineRule="atLeast"/>
              <w:rPr>
                <w:sz w:val="18"/>
                <w:szCs w:val="18"/>
                <w:lang w:eastAsia="en-US"/>
              </w:rPr>
            </w:pPr>
            <w:r w:rsidRPr="00D44CD9">
              <w:rPr>
                <w:sz w:val="18"/>
                <w:szCs w:val="18"/>
                <w:lang w:eastAsia="en-US"/>
              </w:rPr>
              <w:t xml:space="preserve">Discuss suitable subjects for the webpage, and the range of audiences that the page could be produced for.  </w:t>
            </w:r>
          </w:p>
          <w:p w:rsidR="00AA5490" w:rsidRPr="00D44CD9" w:rsidRDefault="00AA5490" w:rsidP="00D44CD9">
            <w:pPr>
              <w:pStyle w:val="ListParagraph"/>
              <w:numPr>
                <w:ilvl w:val="0"/>
                <w:numId w:val="42"/>
              </w:numPr>
              <w:spacing w:before="40" w:after="40" w:line="220" w:lineRule="atLeast"/>
              <w:rPr>
                <w:sz w:val="18"/>
                <w:szCs w:val="18"/>
                <w:lang w:eastAsia="en-US"/>
              </w:rPr>
            </w:pPr>
            <w:r w:rsidRPr="00D44CD9">
              <w:rPr>
                <w:sz w:val="18"/>
                <w:szCs w:val="18"/>
                <w:lang w:eastAsia="en-US"/>
              </w:rPr>
              <w:t>Sketch and draft a design of the webpage.</w:t>
            </w:r>
          </w:p>
          <w:p w:rsidR="00AA5490" w:rsidRPr="00D44CD9" w:rsidRDefault="00AA5490" w:rsidP="00D44CD9">
            <w:pPr>
              <w:pStyle w:val="ListParagraph"/>
              <w:numPr>
                <w:ilvl w:val="0"/>
                <w:numId w:val="42"/>
              </w:numPr>
              <w:spacing w:before="40" w:after="40" w:line="220" w:lineRule="atLeast"/>
              <w:rPr>
                <w:sz w:val="18"/>
                <w:szCs w:val="18"/>
                <w:lang w:eastAsia="en-US"/>
              </w:rPr>
            </w:pPr>
            <w:r w:rsidRPr="00D44CD9">
              <w:rPr>
                <w:sz w:val="18"/>
                <w:szCs w:val="18"/>
                <w:lang w:eastAsia="en-US"/>
              </w:rPr>
              <w:t>Use a rapid webpage development tool to create a personal webpage.</w:t>
            </w:r>
          </w:p>
        </w:tc>
        <w:tc>
          <w:tcPr>
            <w:tcW w:w="2074" w:type="dxa"/>
            <w:gridSpan w:val="2"/>
            <w:shd w:val="clear" w:color="auto" w:fill="CFE7E6"/>
          </w:tcPr>
          <w:p w:rsidR="00AA5490" w:rsidRPr="00D44CD9" w:rsidRDefault="00AA5490" w:rsidP="00D44CD9">
            <w:pPr>
              <w:pStyle w:val="ListParagraph"/>
              <w:numPr>
                <w:ilvl w:val="0"/>
                <w:numId w:val="43"/>
              </w:numPr>
              <w:spacing w:before="40" w:after="40" w:line="220" w:lineRule="atLeast"/>
              <w:rPr>
                <w:sz w:val="18"/>
                <w:szCs w:val="18"/>
                <w:lang w:eastAsia="en-US"/>
              </w:rPr>
            </w:pPr>
            <w:r w:rsidRPr="00D44CD9">
              <w:rPr>
                <w:sz w:val="18"/>
                <w:szCs w:val="18"/>
                <w:lang w:eastAsia="en-US"/>
              </w:rPr>
              <w:t>Use a flowchart to show how websites are structured and linked.</w:t>
            </w:r>
          </w:p>
          <w:p w:rsidR="00AA5490" w:rsidRPr="00D44CD9" w:rsidRDefault="00AA5490" w:rsidP="00D44CD9">
            <w:pPr>
              <w:pStyle w:val="ListParagraph"/>
              <w:numPr>
                <w:ilvl w:val="0"/>
                <w:numId w:val="43"/>
              </w:numPr>
              <w:spacing w:before="40" w:after="40" w:line="220" w:lineRule="atLeast"/>
              <w:rPr>
                <w:sz w:val="18"/>
                <w:szCs w:val="18"/>
                <w:lang w:eastAsia="en-US"/>
              </w:rPr>
            </w:pPr>
            <w:r w:rsidRPr="00D44CD9">
              <w:rPr>
                <w:sz w:val="18"/>
                <w:szCs w:val="18"/>
                <w:lang w:eastAsia="en-US"/>
              </w:rPr>
              <w:t xml:space="preserve">Produce a mind map that considers subjects, contents and audience. </w:t>
            </w:r>
          </w:p>
          <w:p w:rsidR="00AA5490" w:rsidRPr="00D44CD9" w:rsidRDefault="00AA5490" w:rsidP="00D44CD9">
            <w:pPr>
              <w:pStyle w:val="ListParagraph"/>
              <w:numPr>
                <w:ilvl w:val="0"/>
                <w:numId w:val="43"/>
              </w:numPr>
              <w:spacing w:before="40" w:after="40" w:line="220" w:lineRule="atLeast"/>
              <w:rPr>
                <w:sz w:val="18"/>
                <w:szCs w:val="18"/>
                <w:lang w:eastAsia="en-US"/>
              </w:rPr>
            </w:pPr>
            <w:r w:rsidRPr="00D44CD9">
              <w:rPr>
                <w:sz w:val="18"/>
                <w:szCs w:val="18"/>
                <w:lang w:eastAsia="en-US"/>
              </w:rPr>
              <w:t>Draft sketches of the new website.</w:t>
            </w:r>
          </w:p>
          <w:p w:rsidR="00AA5490" w:rsidRPr="00D44CD9" w:rsidRDefault="00AA5490" w:rsidP="00D44CD9">
            <w:pPr>
              <w:pStyle w:val="ListParagraph"/>
              <w:numPr>
                <w:ilvl w:val="0"/>
                <w:numId w:val="43"/>
              </w:numPr>
              <w:spacing w:before="40" w:after="40" w:line="220" w:lineRule="atLeast"/>
              <w:rPr>
                <w:sz w:val="18"/>
                <w:szCs w:val="18"/>
                <w:lang w:eastAsia="en-US"/>
              </w:rPr>
            </w:pPr>
            <w:r w:rsidRPr="00D44CD9">
              <w:rPr>
                <w:sz w:val="18"/>
                <w:szCs w:val="18"/>
                <w:lang w:eastAsia="en-US"/>
              </w:rPr>
              <w:t>Examine different uses and structures of webpage design templates.</w:t>
            </w:r>
          </w:p>
          <w:p w:rsidR="00AA5490" w:rsidRPr="00D44CD9" w:rsidRDefault="00AA5490" w:rsidP="00D44CD9">
            <w:pPr>
              <w:pStyle w:val="ListParagraph"/>
              <w:numPr>
                <w:ilvl w:val="0"/>
                <w:numId w:val="43"/>
              </w:numPr>
              <w:spacing w:before="40" w:after="40" w:line="220" w:lineRule="atLeast"/>
              <w:rPr>
                <w:sz w:val="18"/>
                <w:szCs w:val="18"/>
                <w:lang w:eastAsia="en-US"/>
              </w:rPr>
            </w:pPr>
            <w:r w:rsidRPr="00D44CD9">
              <w:rPr>
                <w:sz w:val="18"/>
                <w:szCs w:val="18"/>
                <w:lang w:eastAsia="en-US"/>
              </w:rPr>
              <w:t>Create the website for the school using webpage design templates.</w:t>
            </w:r>
          </w:p>
        </w:tc>
        <w:tc>
          <w:tcPr>
            <w:tcW w:w="2169" w:type="dxa"/>
            <w:tcBorders>
              <w:top w:val="single" w:sz="4" w:space="0" w:color="F1AB00"/>
              <w:bottom w:val="single" w:sz="4" w:space="0" w:color="F1AB00"/>
              <w:right w:val="single" w:sz="4" w:space="0" w:color="F1AB00"/>
            </w:tcBorders>
            <w:shd w:val="clear" w:color="auto" w:fill="FFF1D9"/>
          </w:tcPr>
          <w:p w:rsidR="00AA5490" w:rsidRPr="00D44CD9" w:rsidRDefault="00AA5490" w:rsidP="00D44CD9">
            <w:pPr>
              <w:pStyle w:val="ListParagraph"/>
              <w:numPr>
                <w:ilvl w:val="0"/>
                <w:numId w:val="44"/>
              </w:numPr>
              <w:spacing w:before="40" w:after="40" w:line="220" w:lineRule="atLeast"/>
              <w:rPr>
                <w:sz w:val="18"/>
                <w:szCs w:val="18"/>
                <w:lang w:eastAsia="en-US"/>
              </w:rPr>
            </w:pPr>
            <w:r w:rsidRPr="00D44CD9">
              <w:rPr>
                <w:sz w:val="18"/>
                <w:szCs w:val="18"/>
                <w:lang w:eastAsia="en-US"/>
              </w:rPr>
              <w:t>Interview the principal to determine needs and wants, criteria and requirements.</w:t>
            </w:r>
          </w:p>
          <w:p w:rsidR="00AA5490" w:rsidRPr="00D44CD9" w:rsidRDefault="00AA5490" w:rsidP="00D44CD9">
            <w:pPr>
              <w:pStyle w:val="ListParagraph"/>
              <w:numPr>
                <w:ilvl w:val="0"/>
                <w:numId w:val="44"/>
              </w:numPr>
              <w:spacing w:before="40" w:after="40" w:line="220" w:lineRule="atLeast"/>
              <w:rPr>
                <w:sz w:val="18"/>
                <w:szCs w:val="18"/>
                <w:lang w:eastAsia="en-US"/>
              </w:rPr>
            </w:pPr>
            <w:r w:rsidRPr="00D44CD9">
              <w:rPr>
                <w:sz w:val="18"/>
                <w:szCs w:val="18"/>
                <w:lang w:eastAsia="en-US"/>
              </w:rPr>
              <w:t>Consider and discuss the ethics involved in the construction of a website.</w:t>
            </w:r>
          </w:p>
          <w:p w:rsidR="00AA5490" w:rsidRPr="00D44CD9" w:rsidRDefault="00AA5490" w:rsidP="00D44CD9">
            <w:pPr>
              <w:pStyle w:val="ListParagraph"/>
              <w:numPr>
                <w:ilvl w:val="0"/>
                <w:numId w:val="44"/>
              </w:numPr>
              <w:spacing w:before="40" w:after="40" w:line="220" w:lineRule="atLeast"/>
              <w:rPr>
                <w:sz w:val="18"/>
                <w:szCs w:val="18"/>
                <w:lang w:eastAsia="en-US"/>
              </w:rPr>
            </w:pPr>
            <w:r w:rsidRPr="00D44CD9">
              <w:rPr>
                <w:sz w:val="18"/>
                <w:szCs w:val="18"/>
                <w:lang w:eastAsia="en-US"/>
              </w:rPr>
              <w:t>Examine asset management, e.g. file and folder organisation.</w:t>
            </w:r>
          </w:p>
          <w:p w:rsidR="00AA5490" w:rsidRPr="00D44CD9" w:rsidRDefault="00AA5490" w:rsidP="00D44CD9">
            <w:pPr>
              <w:pStyle w:val="ListParagraph"/>
              <w:numPr>
                <w:ilvl w:val="0"/>
                <w:numId w:val="44"/>
              </w:numPr>
              <w:spacing w:before="40" w:after="40" w:line="220" w:lineRule="atLeast"/>
              <w:rPr>
                <w:sz w:val="18"/>
                <w:szCs w:val="18"/>
                <w:lang w:eastAsia="en-US"/>
              </w:rPr>
            </w:pPr>
            <w:r w:rsidRPr="00D44CD9">
              <w:rPr>
                <w:sz w:val="18"/>
                <w:szCs w:val="18"/>
                <w:lang w:eastAsia="en-US"/>
              </w:rPr>
              <w:t>Draft and annotate sketches of the new website.</w:t>
            </w:r>
          </w:p>
          <w:p w:rsidR="00AA5490" w:rsidRPr="00D44CD9" w:rsidRDefault="00AA5490" w:rsidP="00D44CD9">
            <w:pPr>
              <w:pStyle w:val="ListParagraph"/>
              <w:numPr>
                <w:ilvl w:val="0"/>
                <w:numId w:val="44"/>
              </w:numPr>
              <w:spacing w:before="40" w:after="40" w:line="220" w:lineRule="atLeast"/>
              <w:rPr>
                <w:sz w:val="18"/>
                <w:szCs w:val="18"/>
                <w:lang w:eastAsia="en-US"/>
              </w:rPr>
            </w:pPr>
            <w:r w:rsidRPr="00D44CD9">
              <w:rPr>
                <w:sz w:val="18"/>
                <w:szCs w:val="18"/>
                <w:lang w:eastAsia="en-US"/>
              </w:rPr>
              <w:t>Examine different scripting language and their uses in web design.</w:t>
            </w:r>
          </w:p>
          <w:p w:rsidR="00AA5490" w:rsidRPr="00D44CD9" w:rsidRDefault="00AA5490" w:rsidP="00D44CD9">
            <w:pPr>
              <w:pStyle w:val="ListParagraph"/>
              <w:numPr>
                <w:ilvl w:val="0"/>
                <w:numId w:val="44"/>
              </w:numPr>
              <w:spacing w:before="40" w:after="40" w:line="220" w:lineRule="atLeast"/>
              <w:rPr>
                <w:sz w:val="18"/>
                <w:szCs w:val="18"/>
                <w:lang w:eastAsia="en-US"/>
              </w:rPr>
            </w:pPr>
            <w:r w:rsidRPr="00D44CD9">
              <w:rPr>
                <w:sz w:val="18"/>
                <w:szCs w:val="18"/>
                <w:lang w:eastAsia="en-US"/>
              </w:rPr>
              <w:t>Create the website using relevant scripting language.</w:t>
            </w:r>
          </w:p>
        </w:tc>
      </w:tr>
      <w:tr w:rsidR="00715FE0" w:rsidRPr="00AA5490" w:rsidTr="00D44CD9">
        <w:trPr>
          <w:cantSplit/>
          <w:trHeight w:val="1134"/>
          <w:jc w:val="center"/>
        </w:trPr>
        <w:tc>
          <w:tcPr>
            <w:tcW w:w="392" w:type="dxa"/>
            <w:shd w:val="clear" w:color="auto" w:fill="auto"/>
            <w:textDirection w:val="btLr"/>
            <w:vAlign w:val="center"/>
          </w:tcPr>
          <w:p w:rsidR="00AA5490" w:rsidRPr="00D44CD9" w:rsidRDefault="00AA5490" w:rsidP="00D44CD9">
            <w:pPr>
              <w:spacing w:before="40" w:after="40" w:line="220" w:lineRule="atLeast"/>
              <w:ind w:left="113" w:right="113"/>
              <w:jc w:val="center"/>
              <w:rPr>
                <w:b/>
                <w:sz w:val="18"/>
                <w:szCs w:val="18"/>
                <w:lang w:eastAsia="en-US"/>
              </w:rPr>
            </w:pPr>
            <w:r w:rsidRPr="00D44CD9">
              <w:rPr>
                <w:b/>
                <w:sz w:val="18"/>
                <w:szCs w:val="18"/>
                <w:lang w:eastAsia="en-US"/>
              </w:rPr>
              <w:t>Evaluate</w:t>
            </w:r>
          </w:p>
        </w:tc>
        <w:tc>
          <w:tcPr>
            <w:tcW w:w="1701" w:type="dxa"/>
            <w:shd w:val="clear" w:color="auto" w:fill="auto"/>
          </w:tcPr>
          <w:p w:rsidR="00AA5490" w:rsidRPr="00D44CD9" w:rsidRDefault="00AA5490" w:rsidP="00D44CD9">
            <w:pPr>
              <w:spacing w:before="40" w:after="40" w:line="220" w:lineRule="atLeast"/>
              <w:rPr>
                <w:b/>
                <w:sz w:val="18"/>
                <w:szCs w:val="18"/>
                <w:lang w:eastAsia="en-US"/>
              </w:rPr>
            </w:pPr>
            <w:r w:rsidRPr="00D44CD9">
              <w:rPr>
                <w:b/>
                <w:sz w:val="18"/>
                <w:szCs w:val="18"/>
                <w:lang w:eastAsia="en-US"/>
              </w:rPr>
              <w:t>Student evaluation</w:t>
            </w:r>
          </w:p>
        </w:tc>
        <w:tc>
          <w:tcPr>
            <w:tcW w:w="2169" w:type="dxa"/>
            <w:shd w:val="clear" w:color="auto" w:fill="CFE7E6"/>
          </w:tcPr>
          <w:p w:rsidR="00AA5490" w:rsidRPr="00D44CD9" w:rsidRDefault="00AA5490" w:rsidP="00D44CD9">
            <w:pPr>
              <w:spacing w:before="40" w:after="40" w:line="220" w:lineRule="atLeast"/>
              <w:rPr>
                <w:sz w:val="18"/>
                <w:szCs w:val="18"/>
                <w:lang w:eastAsia="en-US"/>
              </w:rPr>
            </w:pPr>
            <w:r w:rsidRPr="00D44CD9">
              <w:rPr>
                <w:sz w:val="18"/>
                <w:szCs w:val="18"/>
                <w:lang w:eastAsia="en-US"/>
              </w:rPr>
              <w:t>Evaluate the suitability of the webpage against the design brief. Reflect on the impact of the product on improved storage practices at home.</w:t>
            </w:r>
          </w:p>
        </w:tc>
        <w:tc>
          <w:tcPr>
            <w:tcW w:w="2074" w:type="dxa"/>
            <w:gridSpan w:val="2"/>
            <w:shd w:val="clear" w:color="auto" w:fill="CFE7E6"/>
          </w:tcPr>
          <w:p w:rsidR="00AA5490" w:rsidRPr="00D44CD9" w:rsidRDefault="00AA5490" w:rsidP="00D44CD9">
            <w:pPr>
              <w:spacing w:before="40" w:after="40" w:line="220" w:lineRule="atLeast"/>
              <w:rPr>
                <w:sz w:val="18"/>
                <w:szCs w:val="18"/>
                <w:lang w:eastAsia="en-US"/>
              </w:rPr>
            </w:pPr>
            <w:r w:rsidRPr="00D44CD9">
              <w:rPr>
                <w:sz w:val="18"/>
                <w:szCs w:val="18"/>
                <w:lang w:eastAsia="en-US"/>
              </w:rPr>
              <w:t>Evaluate the suitability of the webpage against the design brief and suggest improvements. Reflect on the impact of the website on people, their communities and the environment.</w:t>
            </w:r>
          </w:p>
        </w:tc>
        <w:tc>
          <w:tcPr>
            <w:tcW w:w="2169" w:type="dxa"/>
            <w:tcBorders>
              <w:top w:val="single" w:sz="4" w:space="0" w:color="F1AB00"/>
              <w:bottom w:val="single" w:sz="4" w:space="0" w:color="F1AB00"/>
              <w:right w:val="single" w:sz="4" w:space="0" w:color="F1AB00"/>
            </w:tcBorders>
            <w:shd w:val="clear" w:color="auto" w:fill="FFF1D9"/>
          </w:tcPr>
          <w:p w:rsidR="00AA5490" w:rsidRPr="00D44CD9" w:rsidRDefault="00AA5490" w:rsidP="00D44CD9">
            <w:pPr>
              <w:spacing w:before="40" w:after="40" w:line="220" w:lineRule="atLeast"/>
              <w:rPr>
                <w:sz w:val="18"/>
                <w:szCs w:val="18"/>
                <w:lang w:eastAsia="en-US"/>
              </w:rPr>
            </w:pPr>
            <w:r w:rsidRPr="00D44CD9">
              <w:rPr>
                <w:sz w:val="18"/>
                <w:szCs w:val="18"/>
                <w:lang w:eastAsia="en-US"/>
              </w:rPr>
              <w:t>Evaluate the suitability of the website against the design brief and the usability of the product by the targeted client. Reflect on the ethics and impacts of the website on local communities and environments.</w:t>
            </w:r>
          </w:p>
        </w:tc>
      </w:tr>
    </w:tbl>
    <w:p w:rsidR="00AA5490" w:rsidRDefault="00AA5490" w:rsidP="00AA5490">
      <w:r>
        <w:br w:type="page"/>
      </w:r>
    </w:p>
    <w:p w:rsidR="00AA5490" w:rsidRDefault="00AA5490" w:rsidP="0050655E">
      <w:pPr>
        <w:pStyle w:val="Heading3"/>
      </w:pPr>
      <w:bookmarkStart w:id="25" w:name="_Toc305758136"/>
      <w:bookmarkStart w:id="26" w:name="_Toc306347855"/>
      <w:bookmarkStart w:id="27" w:name="_Toc306615042"/>
      <w:r>
        <w:t>Example 2: Using databases</w:t>
      </w:r>
      <w:bookmarkEnd w:id="25"/>
      <w:bookmarkEnd w:id="26"/>
      <w:bookmarkEnd w:id="27"/>
    </w:p>
    <w:tbl>
      <w:tblPr>
        <w:tblW w:w="8505"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4A0" w:firstRow="1" w:lastRow="0" w:firstColumn="1" w:lastColumn="0" w:noHBand="0" w:noVBand="1"/>
      </w:tblPr>
      <w:tblGrid>
        <w:gridCol w:w="3261"/>
        <w:gridCol w:w="5244"/>
      </w:tblGrid>
      <w:tr w:rsidR="0050655E" w:rsidRPr="00EE3C30" w:rsidTr="00D44CD9">
        <w:trPr>
          <w:tblHeader/>
          <w:jc w:val="center"/>
        </w:trPr>
        <w:tc>
          <w:tcPr>
            <w:tcW w:w="8505" w:type="dxa"/>
            <w:gridSpan w:val="2"/>
            <w:shd w:val="clear" w:color="auto" w:fill="8CC8C9"/>
          </w:tcPr>
          <w:p w:rsidR="0050655E" w:rsidRPr="00D44CD9" w:rsidRDefault="0050655E" w:rsidP="00D44CD9">
            <w:pPr>
              <w:spacing w:before="40" w:after="40" w:line="240" w:lineRule="auto"/>
              <w:jc w:val="center"/>
              <w:rPr>
                <w:b/>
                <w:sz w:val="20"/>
                <w:lang w:eastAsia="en-US"/>
              </w:rPr>
            </w:pPr>
            <w:r w:rsidRPr="00D44CD9">
              <w:rPr>
                <w:b/>
                <w:sz w:val="20"/>
                <w:lang w:eastAsia="en-US"/>
              </w:rPr>
              <w:t>Technology ELs by the end of Year 9</w:t>
            </w:r>
          </w:p>
        </w:tc>
      </w:tr>
      <w:tr w:rsidR="0050655E" w:rsidTr="00D44CD9">
        <w:trPr>
          <w:tblHeader/>
          <w:jc w:val="center"/>
        </w:trPr>
        <w:tc>
          <w:tcPr>
            <w:tcW w:w="3261" w:type="dxa"/>
            <w:tcBorders>
              <w:bottom w:val="single" w:sz="4" w:space="0" w:color="00948D"/>
            </w:tcBorders>
            <w:shd w:val="clear" w:color="auto" w:fill="8CC8C9"/>
          </w:tcPr>
          <w:p w:rsidR="0050655E" w:rsidRPr="00D44CD9" w:rsidRDefault="0050655E" w:rsidP="00D44CD9">
            <w:pPr>
              <w:spacing w:before="40" w:after="40" w:line="240" w:lineRule="auto"/>
              <w:jc w:val="center"/>
              <w:rPr>
                <w:b/>
                <w:sz w:val="20"/>
                <w:lang w:eastAsia="en-US"/>
              </w:rPr>
            </w:pPr>
            <w:r w:rsidRPr="00D44CD9">
              <w:rPr>
                <w:b/>
                <w:sz w:val="20"/>
                <w:lang w:eastAsia="en-US"/>
              </w:rPr>
              <w:t>Knowledge and understanding</w:t>
            </w:r>
          </w:p>
        </w:tc>
        <w:tc>
          <w:tcPr>
            <w:tcW w:w="5244" w:type="dxa"/>
            <w:tcBorders>
              <w:bottom w:val="single" w:sz="4" w:space="0" w:color="00948D"/>
            </w:tcBorders>
            <w:shd w:val="clear" w:color="auto" w:fill="8CC8C9"/>
          </w:tcPr>
          <w:p w:rsidR="0050655E" w:rsidRPr="00D44CD9" w:rsidRDefault="0050655E" w:rsidP="00D44CD9">
            <w:pPr>
              <w:spacing w:before="40" w:after="40" w:line="240" w:lineRule="auto"/>
              <w:jc w:val="center"/>
              <w:rPr>
                <w:b/>
                <w:sz w:val="20"/>
                <w:lang w:eastAsia="en-US"/>
              </w:rPr>
            </w:pPr>
            <w:r w:rsidRPr="00D44CD9">
              <w:rPr>
                <w:b/>
                <w:sz w:val="20"/>
                <w:lang w:eastAsia="en-US"/>
              </w:rPr>
              <w:t>Ways of working</w:t>
            </w:r>
          </w:p>
        </w:tc>
      </w:tr>
      <w:tr w:rsidR="0050655E" w:rsidTr="00D44CD9">
        <w:trPr>
          <w:jc w:val="center"/>
        </w:trPr>
        <w:tc>
          <w:tcPr>
            <w:tcW w:w="3261" w:type="dxa"/>
            <w:shd w:val="clear" w:color="auto" w:fill="CFE7E6"/>
          </w:tcPr>
          <w:p w:rsidR="0050655E" w:rsidRPr="00D44CD9" w:rsidRDefault="0050655E" w:rsidP="00D44CD9">
            <w:pPr>
              <w:spacing w:before="40" w:after="40" w:line="220" w:lineRule="atLeast"/>
              <w:rPr>
                <w:b/>
                <w:sz w:val="18"/>
                <w:szCs w:val="18"/>
                <w:lang w:eastAsia="en-US"/>
              </w:rPr>
            </w:pPr>
            <w:r w:rsidRPr="00D44CD9">
              <w:rPr>
                <w:b/>
                <w:sz w:val="18"/>
                <w:szCs w:val="18"/>
                <w:lang w:eastAsia="en-US"/>
              </w:rPr>
              <w:t>Information, materials and systems (resources)</w:t>
            </w:r>
          </w:p>
          <w:p w:rsidR="0050655E" w:rsidRPr="00D44CD9" w:rsidRDefault="0050655E" w:rsidP="00D44CD9">
            <w:pPr>
              <w:spacing w:before="40" w:after="40" w:line="220" w:lineRule="atLeast"/>
              <w:rPr>
                <w:i/>
                <w:sz w:val="18"/>
                <w:szCs w:val="18"/>
                <w:lang w:eastAsia="en-US"/>
              </w:rPr>
            </w:pPr>
            <w:r w:rsidRPr="00D44CD9">
              <w:rPr>
                <w:i/>
                <w:sz w:val="18"/>
                <w:szCs w:val="18"/>
                <w:lang w:eastAsia="en-US"/>
              </w:rPr>
              <w:t>Resources originate from different sources, exist in various forms and are manipulated to meet specifications and standards to make products.</w:t>
            </w:r>
          </w:p>
          <w:p w:rsidR="0050655E" w:rsidRPr="00D44CD9" w:rsidRDefault="0050655E" w:rsidP="00D44CD9">
            <w:pPr>
              <w:pStyle w:val="ListParagraph"/>
              <w:numPr>
                <w:ilvl w:val="0"/>
                <w:numId w:val="37"/>
              </w:numPr>
              <w:spacing w:before="40" w:after="40" w:line="220" w:lineRule="atLeast"/>
              <w:rPr>
                <w:sz w:val="18"/>
                <w:szCs w:val="18"/>
                <w:lang w:eastAsia="en-US"/>
              </w:rPr>
            </w:pPr>
            <w:r w:rsidRPr="00D44CD9">
              <w:rPr>
                <w:sz w:val="18"/>
                <w:szCs w:val="18"/>
                <w:lang w:eastAsia="en-US"/>
              </w:rPr>
              <w:t>Characteristics of resources are compared, contrasted and selected to meet detailed specifications and predetermined standards of production to best suit the user.</w:t>
            </w:r>
          </w:p>
          <w:p w:rsidR="0050655E" w:rsidRPr="00D44CD9" w:rsidRDefault="0050655E" w:rsidP="00D44CD9">
            <w:pPr>
              <w:pStyle w:val="ListParagraph"/>
              <w:numPr>
                <w:ilvl w:val="0"/>
                <w:numId w:val="37"/>
              </w:numPr>
              <w:spacing w:before="40" w:after="40" w:line="220" w:lineRule="atLeast"/>
              <w:rPr>
                <w:sz w:val="18"/>
                <w:szCs w:val="18"/>
                <w:lang w:eastAsia="en-US"/>
              </w:rPr>
            </w:pPr>
            <w:r w:rsidRPr="00D44CD9">
              <w:rPr>
                <w:sz w:val="18"/>
                <w:szCs w:val="18"/>
                <w:lang w:eastAsia="en-US"/>
              </w:rPr>
              <w:t xml:space="preserve">Techniques and tools are selected, controlled and managed to manipulate or process resources to meet detailed specifications and predetermined standards of production. </w:t>
            </w:r>
          </w:p>
        </w:tc>
        <w:tc>
          <w:tcPr>
            <w:tcW w:w="5244" w:type="dxa"/>
            <w:shd w:val="clear" w:color="auto" w:fill="CFE7E6"/>
          </w:tcPr>
          <w:p w:rsidR="0050655E" w:rsidRPr="00D44CD9" w:rsidRDefault="0050655E" w:rsidP="00D44CD9">
            <w:pPr>
              <w:spacing w:before="40" w:after="40" w:line="220" w:lineRule="atLeast"/>
              <w:rPr>
                <w:sz w:val="18"/>
                <w:szCs w:val="18"/>
                <w:lang w:eastAsia="en-US"/>
              </w:rPr>
            </w:pPr>
            <w:r w:rsidRPr="00D44CD9">
              <w:rPr>
                <w:sz w:val="18"/>
                <w:szCs w:val="18"/>
                <w:lang w:eastAsia="en-US"/>
              </w:rPr>
              <w:t>Students are able to:</w:t>
            </w:r>
          </w:p>
          <w:p w:rsidR="0050655E" w:rsidRPr="00D44CD9" w:rsidRDefault="0050655E" w:rsidP="00D44CD9">
            <w:pPr>
              <w:pStyle w:val="ListParagraph"/>
              <w:numPr>
                <w:ilvl w:val="0"/>
                <w:numId w:val="38"/>
              </w:numPr>
              <w:spacing w:before="40" w:after="40" w:line="220" w:lineRule="atLeast"/>
              <w:rPr>
                <w:sz w:val="18"/>
                <w:szCs w:val="18"/>
                <w:lang w:eastAsia="en-US"/>
              </w:rPr>
            </w:pPr>
            <w:r w:rsidRPr="00D44CD9">
              <w:rPr>
                <w:sz w:val="18"/>
                <w:szCs w:val="18"/>
                <w:lang w:eastAsia="en-US"/>
              </w:rPr>
              <w:t>investigate and analyse specifications, standards and constraints in the development of design ideas</w:t>
            </w:r>
          </w:p>
          <w:p w:rsidR="0050655E" w:rsidRPr="00D44CD9" w:rsidRDefault="0050655E" w:rsidP="00D44CD9">
            <w:pPr>
              <w:pStyle w:val="ListParagraph"/>
              <w:numPr>
                <w:ilvl w:val="0"/>
                <w:numId w:val="38"/>
              </w:numPr>
              <w:spacing w:before="40" w:after="40" w:line="220" w:lineRule="atLeast"/>
              <w:rPr>
                <w:sz w:val="18"/>
                <w:szCs w:val="18"/>
                <w:lang w:eastAsia="en-US"/>
              </w:rPr>
            </w:pPr>
            <w:r w:rsidRPr="00D44CD9">
              <w:rPr>
                <w:sz w:val="18"/>
                <w:szCs w:val="18"/>
                <w:lang w:eastAsia="en-US"/>
              </w:rPr>
              <w:t>consult, negotiate and apply ethical principles and cultural protocols to investigate, design and make products</w:t>
            </w:r>
          </w:p>
          <w:p w:rsidR="0050655E" w:rsidRPr="00D44CD9" w:rsidRDefault="0050655E" w:rsidP="00D44CD9">
            <w:pPr>
              <w:pStyle w:val="ListParagraph"/>
              <w:numPr>
                <w:ilvl w:val="0"/>
                <w:numId w:val="38"/>
              </w:numPr>
              <w:spacing w:before="40" w:after="40" w:line="220" w:lineRule="atLeast"/>
              <w:rPr>
                <w:sz w:val="18"/>
                <w:szCs w:val="18"/>
                <w:lang w:eastAsia="en-US"/>
              </w:rPr>
            </w:pPr>
            <w:r w:rsidRPr="00D44CD9">
              <w:rPr>
                <w:sz w:val="18"/>
                <w:szCs w:val="18"/>
                <w:lang w:eastAsia="en-US"/>
              </w:rPr>
              <w:t>generate and evaluate design ideas and communicate research, design options, budget and timelines in design proposals</w:t>
            </w:r>
          </w:p>
          <w:p w:rsidR="0050655E" w:rsidRPr="00D44CD9" w:rsidRDefault="0050655E" w:rsidP="00D44CD9">
            <w:pPr>
              <w:pStyle w:val="ListParagraph"/>
              <w:numPr>
                <w:ilvl w:val="0"/>
                <w:numId w:val="38"/>
              </w:numPr>
              <w:spacing w:before="40" w:after="40" w:line="220" w:lineRule="atLeast"/>
              <w:rPr>
                <w:sz w:val="18"/>
                <w:szCs w:val="18"/>
                <w:lang w:eastAsia="en-US"/>
              </w:rPr>
            </w:pPr>
            <w:r w:rsidRPr="00D44CD9">
              <w:rPr>
                <w:sz w:val="18"/>
                <w:szCs w:val="18"/>
                <w:lang w:eastAsia="en-US"/>
              </w:rPr>
              <w:t>select resources, techniques and tools to make products that meet detailed specifications</w:t>
            </w:r>
          </w:p>
          <w:p w:rsidR="0050655E" w:rsidRPr="00D44CD9" w:rsidRDefault="0050655E" w:rsidP="00D44CD9">
            <w:pPr>
              <w:pStyle w:val="ListParagraph"/>
              <w:numPr>
                <w:ilvl w:val="0"/>
                <w:numId w:val="38"/>
              </w:numPr>
              <w:spacing w:before="40" w:after="40" w:line="220" w:lineRule="atLeast"/>
              <w:rPr>
                <w:sz w:val="18"/>
                <w:szCs w:val="18"/>
                <w:lang w:eastAsia="en-US"/>
              </w:rPr>
            </w:pPr>
            <w:r w:rsidRPr="00D44CD9">
              <w:rPr>
                <w:sz w:val="18"/>
                <w:szCs w:val="18"/>
                <w:lang w:eastAsia="en-US"/>
              </w:rPr>
              <w:t>plan, manage and refine production procedures for efficiency</w:t>
            </w:r>
          </w:p>
          <w:p w:rsidR="0050655E" w:rsidRPr="00D44CD9" w:rsidRDefault="0050655E" w:rsidP="00D44CD9">
            <w:pPr>
              <w:pStyle w:val="ListParagraph"/>
              <w:numPr>
                <w:ilvl w:val="0"/>
                <w:numId w:val="38"/>
              </w:numPr>
              <w:spacing w:before="40" w:after="40" w:line="220" w:lineRule="atLeast"/>
              <w:rPr>
                <w:sz w:val="18"/>
                <w:szCs w:val="18"/>
                <w:lang w:eastAsia="en-US"/>
              </w:rPr>
            </w:pPr>
            <w:r w:rsidRPr="00D44CD9">
              <w:rPr>
                <w:sz w:val="18"/>
                <w:szCs w:val="18"/>
                <w:lang w:eastAsia="en-US"/>
              </w:rPr>
              <w:t>make products to meet detailed specifications by manipulating or processing resources</w:t>
            </w:r>
          </w:p>
          <w:p w:rsidR="0050655E" w:rsidRPr="00D44CD9" w:rsidRDefault="0050655E" w:rsidP="00D44CD9">
            <w:pPr>
              <w:pStyle w:val="ListParagraph"/>
              <w:numPr>
                <w:ilvl w:val="0"/>
                <w:numId w:val="38"/>
              </w:numPr>
              <w:spacing w:before="40" w:after="40" w:line="220" w:lineRule="atLeast"/>
              <w:rPr>
                <w:sz w:val="18"/>
                <w:szCs w:val="18"/>
                <w:lang w:eastAsia="en-US"/>
              </w:rPr>
            </w:pPr>
            <w:r w:rsidRPr="00D44CD9">
              <w:rPr>
                <w:sz w:val="18"/>
                <w:szCs w:val="18"/>
                <w:lang w:eastAsia="en-US"/>
              </w:rPr>
              <w:t>identify, apply and justify workplace health and safety practices</w:t>
            </w:r>
          </w:p>
          <w:p w:rsidR="0050655E" w:rsidRPr="00D44CD9" w:rsidRDefault="0050655E" w:rsidP="00D44CD9">
            <w:pPr>
              <w:pStyle w:val="ListParagraph"/>
              <w:numPr>
                <w:ilvl w:val="0"/>
                <w:numId w:val="38"/>
              </w:numPr>
              <w:spacing w:before="40" w:after="40" w:line="220" w:lineRule="atLeast"/>
              <w:rPr>
                <w:sz w:val="18"/>
                <w:szCs w:val="18"/>
                <w:lang w:eastAsia="en-US"/>
              </w:rPr>
            </w:pPr>
            <w:r w:rsidRPr="00D44CD9">
              <w:rPr>
                <w:sz w:val="18"/>
                <w:szCs w:val="18"/>
                <w:lang w:eastAsia="en-US"/>
              </w:rPr>
              <w:t>evaluate the suitability of products and processes against criteria and recommend improvements</w:t>
            </w:r>
          </w:p>
          <w:p w:rsidR="0050655E" w:rsidRPr="00D44CD9" w:rsidRDefault="0050655E" w:rsidP="00D44CD9">
            <w:pPr>
              <w:pStyle w:val="ListParagraph"/>
              <w:numPr>
                <w:ilvl w:val="0"/>
                <w:numId w:val="38"/>
              </w:numPr>
              <w:spacing w:before="40" w:after="40" w:line="220" w:lineRule="atLeast"/>
              <w:rPr>
                <w:sz w:val="18"/>
                <w:szCs w:val="18"/>
                <w:lang w:eastAsia="en-US"/>
              </w:rPr>
            </w:pPr>
            <w:r w:rsidRPr="00D44CD9">
              <w:rPr>
                <w:sz w:val="18"/>
                <w:szCs w:val="18"/>
                <w:lang w:eastAsia="en-US"/>
              </w:rPr>
              <w:t>reflect on and analyse the impacts of products and processes on people, their communities and environments</w:t>
            </w:r>
          </w:p>
          <w:p w:rsidR="0050655E" w:rsidRPr="00D44CD9" w:rsidRDefault="0050655E" w:rsidP="00D44CD9">
            <w:pPr>
              <w:pStyle w:val="ListParagraph"/>
              <w:numPr>
                <w:ilvl w:val="0"/>
                <w:numId w:val="38"/>
              </w:numPr>
              <w:spacing w:before="40" w:after="40" w:line="220" w:lineRule="atLeast"/>
              <w:rPr>
                <w:sz w:val="18"/>
                <w:szCs w:val="18"/>
                <w:lang w:eastAsia="en-US"/>
              </w:rPr>
            </w:pPr>
            <w:r w:rsidRPr="00D44CD9">
              <w:rPr>
                <w:sz w:val="18"/>
                <w:szCs w:val="18"/>
                <w:lang w:eastAsia="en-US"/>
              </w:rPr>
              <w:t>reflect on learning, apply new understandings and justify future applications.</w:t>
            </w:r>
          </w:p>
        </w:tc>
      </w:tr>
    </w:tbl>
    <w:p w:rsidR="0050655E" w:rsidRDefault="0050655E" w:rsidP="0050655E"/>
    <w:tbl>
      <w:tblPr>
        <w:tblW w:w="8505" w:type="dxa"/>
        <w:jc w:val="center"/>
        <w:tblBorders>
          <w:top w:val="single" w:sz="4" w:space="0" w:color="F1AB00"/>
          <w:left w:val="single" w:sz="4" w:space="0" w:color="F1AB00"/>
          <w:bottom w:val="single" w:sz="4" w:space="0" w:color="F1AB00"/>
          <w:right w:val="single" w:sz="4" w:space="0" w:color="F1AB00"/>
          <w:insideH w:val="single" w:sz="4" w:space="0" w:color="F1AB00"/>
          <w:insideV w:val="single" w:sz="4" w:space="0" w:color="F1AB00"/>
        </w:tblBorders>
        <w:tblCellMar>
          <w:top w:w="28" w:type="dxa"/>
          <w:bottom w:w="28" w:type="dxa"/>
        </w:tblCellMar>
        <w:tblLook w:val="04A0" w:firstRow="1" w:lastRow="0" w:firstColumn="1" w:lastColumn="0" w:noHBand="0" w:noVBand="1"/>
      </w:tblPr>
      <w:tblGrid>
        <w:gridCol w:w="3261"/>
        <w:gridCol w:w="5244"/>
      </w:tblGrid>
      <w:tr w:rsidR="0050655E" w:rsidRPr="005900A7" w:rsidTr="00D44CD9">
        <w:trPr>
          <w:tblHeader/>
          <w:jc w:val="center"/>
        </w:trPr>
        <w:tc>
          <w:tcPr>
            <w:tcW w:w="8505" w:type="dxa"/>
            <w:gridSpan w:val="2"/>
            <w:shd w:val="clear" w:color="auto" w:fill="FFDFA4"/>
          </w:tcPr>
          <w:p w:rsidR="0050655E" w:rsidRPr="00D44CD9" w:rsidRDefault="0050655E" w:rsidP="00D44CD9">
            <w:pPr>
              <w:spacing w:before="40" w:after="40" w:line="240" w:lineRule="auto"/>
              <w:jc w:val="center"/>
              <w:rPr>
                <w:b/>
                <w:sz w:val="20"/>
                <w:lang w:eastAsia="en-US"/>
              </w:rPr>
            </w:pPr>
            <w:r w:rsidRPr="00D44CD9">
              <w:rPr>
                <w:b/>
                <w:sz w:val="20"/>
                <w:lang w:eastAsia="en-US"/>
              </w:rPr>
              <w:t>Year 10 Guidelines: Technology</w:t>
            </w:r>
          </w:p>
        </w:tc>
      </w:tr>
      <w:tr w:rsidR="0050655E" w:rsidRPr="005900A7" w:rsidTr="00D44CD9">
        <w:trPr>
          <w:tblHeader/>
          <w:jc w:val="center"/>
        </w:trPr>
        <w:tc>
          <w:tcPr>
            <w:tcW w:w="3261" w:type="dxa"/>
            <w:tcBorders>
              <w:bottom w:val="single" w:sz="4" w:space="0" w:color="F1AB00"/>
            </w:tcBorders>
            <w:shd w:val="clear" w:color="auto" w:fill="FFDFA4"/>
          </w:tcPr>
          <w:p w:rsidR="0050655E" w:rsidRPr="00D44CD9" w:rsidRDefault="0050655E" w:rsidP="00D44CD9">
            <w:pPr>
              <w:spacing w:before="40" w:after="40" w:line="240" w:lineRule="auto"/>
              <w:jc w:val="center"/>
              <w:rPr>
                <w:b/>
                <w:sz w:val="20"/>
                <w:lang w:eastAsia="en-US"/>
              </w:rPr>
            </w:pPr>
            <w:r w:rsidRPr="00D44CD9">
              <w:rPr>
                <w:b/>
                <w:sz w:val="20"/>
                <w:lang w:eastAsia="en-US"/>
              </w:rPr>
              <w:t>Knowledge and understanding</w:t>
            </w:r>
          </w:p>
        </w:tc>
        <w:tc>
          <w:tcPr>
            <w:tcW w:w="5244" w:type="dxa"/>
            <w:tcBorders>
              <w:bottom w:val="single" w:sz="4" w:space="0" w:color="F1AB00"/>
            </w:tcBorders>
            <w:shd w:val="clear" w:color="auto" w:fill="FFDFA4"/>
          </w:tcPr>
          <w:p w:rsidR="0050655E" w:rsidRPr="00D44CD9" w:rsidRDefault="0050655E" w:rsidP="00D44CD9">
            <w:pPr>
              <w:spacing w:before="40" w:after="40" w:line="240" w:lineRule="auto"/>
              <w:jc w:val="center"/>
              <w:rPr>
                <w:b/>
                <w:sz w:val="20"/>
                <w:lang w:eastAsia="en-US"/>
              </w:rPr>
            </w:pPr>
            <w:r w:rsidRPr="00D44CD9">
              <w:rPr>
                <w:b/>
                <w:sz w:val="20"/>
                <w:lang w:eastAsia="en-US"/>
              </w:rPr>
              <w:t>Ways of working</w:t>
            </w:r>
          </w:p>
        </w:tc>
      </w:tr>
      <w:tr w:rsidR="0050655E" w:rsidRPr="005900A7" w:rsidTr="00D44CD9">
        <w:trPr>
          <w:jc w:val="center"/>
        </w:trPr>
        <w:tc>
          <w:tcPr>
            <w:tcW w:w="3261" w:type="dxa"/>
            <w:shd w:val="clear" w:color="auto" w:fill="FFF1D9"/>
          </w:tcPr>
          <w:p w:rsidR="0050655E" w:rsidRPr="00D44CD9" w:rsidRDefault="0050655E" w:rsidP="00D44CD9">
            <w:pPr>
              <w:spacing w:before="40" w:after="40" w:line="220" w:lineRule="atLeast"/>
              <w:rPr>
                <w:b/>
                <w:sz w:val="18"/>
                <w:szCs w:val="18"/>
                <w:lang w:eastAsia="en-US"/>
              </w:rPr>
            </w:pPr>
            <w:r w:rsidRPr="00D44CD9">
              <w:rPr>
                <w:b/>
                <w:sz w:val="18"/>
                <w:szCs w:val="18"/>
                <w:lang w:eastAsia="en-US"/>
              </w:rPr>
              <w:t>Products, processes and services</w:t>
            </w:r>
          </w:p>
          <w:p w:rsidR="0050655E" w:rsidRPr="00D44CD9" w:rsidRDefault="0050655E" w:rsidP="00D44CD9">
            <w:pPr>
              <w:spacing w:before="40" w:after="40" w:line="220" w:lineRule="atLeast"/>
              <w:rPr>
                <w:i/>
                <w:sz w:val="18"/>
                <w:szCs w:val="18"/>
                <w:lang w:eastAsia="en-US"/>
              </w:rPr>
            </w:pPr>
            <w:r w:rsidRPr="00D44CD9">
              <w:rPr>
                <w:i/>
                <w:sz w:val="18"/>
                <w:szCs w:val="18"/>
                <w:lang w:eastAsia="en-US"/>
              </w:rPr>
              <w:t>Individual characteristics of different technological resources (information, materials or systems) will decide how they are applied in products, processes or services that have been designed to meet a challenge.</w:t>
            </w:r>
          </w:p>
          <w:p w:rsidR="0050655E" w:rsidRPr="00D44CD9" w:rsidRDefault="0050655E" w:rsidP="00D44CD9">
            <w:pPr>
              <w:pStyle w:val="ListParagraph"/>
              <w:numPr>
                <w:ilvl w:val="0"/>
                <w:numId w:val="40"/>
              </w:numPr>
              <w:spacing w:before="40" w:after="40" w:line="220" w:lineRule="atLeast"/>
              <w:rPr>
                <w:sz w:val="18"/>
                <w:szCs w:val="18"/>
                <w:lang w:eastAsia="en-US"/>
              </w:rPr>
            </w:pPr>
            <w:r w:rsidRPr="00D44CD9">
              <w:rPr>
                <w:sz w:val="18"/>
                <w:szCs w:val="18"/>
                <w:lang w:eastAsia="en-US"/>
              </w:rPr>
              <w:t>Information takes different forms that can be collected, analysed and organised.</w:t>
            </w:r>
          </w:p>
          <w:p w:rsidR="0050655E" w:rsidRPr="00D44CD9" w:rsidRDefault="0050655E" w:rsidP="00D44CD9">
            <w:pPr>
              <w:pStyle w:val="ListParagraph"/>
              <w:numPr>
                <w:ilvl w:val="0"/>
                <w:numId w:val="40"/>
              </w:numPr>
              <w:spacing w:before="40" w:after="40" w:line="220" w:lineRule="atLeast"/>
              <w:rPr>
                <w:sz w:val="18"/>
                <w:szCs w:val="18"/>
                <w:lang w:eastAsia="en-US"/>
              </w:rPr>
            </w:pPr>
            <w:r w:rsidRPr="00D44CD9">
              <w:rPr>
                <w:sz w:val="18"/>
                <w:szCs w:val="18"/>
                <w:lang w:eastAsia="en-US"/>
              </w:rPr>
              <w:t>Systems incorporate multiple processes that work together to meet challenges and can be managed with tools.</w:t>
            </w:r>
          </w:p>
          <w:p w:rsidR="0050655E" w:rsidRPr="00D44CD9" w:rsidRDefault="0050655E" w:rsidP="00D44CD9">
            <w:pPr>
              <w:spacing w:before="40" w:after="40" w:line="220" w:lineRule="atLeast"/>
              <w:rPr>
                <w:b/>
                <w:sz w:val="18"/>
                <w:szCs w:val="18"/>
                <w:lang w:eastAsia="en-US"/>
              </w:rPr>
            </w:pPr>
            <w:r w:rsidRPr="00D44CD9">
              <w:rPr>
                <w:b/>
                <w:sz w:val="18"/>
                <w:szCs w:val="18"/>
                <w:lang w:eastAsia="en-US"/>
              </w:rPr>
              <w:t>Techniques and tools</w:t>
            </w:r>
          </w:p>
          <w:p w:rsidR="0050655E" w:rsidRPr="00D44CD9" w:rsidRDefault="0050655E" w:rsidP="00D44CD9">
            <w:pPr>
              <w:spacing w:before="40" w:after="40" w:line="220" w:lineRule="atLeast"/>
              <w:rPr>
                <w:i/>
                <w:sz w:val="18"/>
                <w:szCs w:val="18"/>
                <w:lang w:eastAsia="en-US"/>
              </w:rPr>
            </w:pPr>
            <w:r w:rsidRPr="00D44CD9">
              <w:rPr>
                <w:i/>
                <w:sz w:val="18"/>
                <w:szCs w:val="18"/>
                <w:lang w:eastAsia="en-US"/>
              </w:rPr>
              <w:t>Techniques and tools are selected to manipulate resources to meet detailed specifications and predetermined standards, and their characteristics inform the selection for specific tasks.</w:t>
            </w:r>
          </w:p>
          <w:p w:rsidR="0050655E" w:rsidRPr="00D44CD9" w:rsidRDefault="0050655E" w:rsidP="00D44CD9">
            <w:pPr>
              <w:pStyle w:val="ListParagraph"/>
              <w:numPr>
                <w:ilvl w:val="0"/>
                <w:numId w:val="40"/>
              </w:numPr>
              <w:spacing w:before="40" w:after="40" w:line="220" w:lineRule="atLeast"/>
              <w:rPr>
                <w:sz w:val="18"/>
                <w:szCs w:val="18"/>
                <w:lang w:eastAsia="en-US"/>
              </w:rPr>
            </w:pPr>
            <w:r w:rsidRPr="00D44CD9">
              <w:rPr>
                <w:sz w:val="18"/>
                <w:szCs w:val="18"/>
                <w:lang w:eastAsia="en-US"/>
              </w:rPr>
              <w:t>Design ideas are represented by specialist forms of technical communication.</w:t>
            </w:r>
          </w:p>
        </w:tc>
        <w:tc>
          <w:tcPr>
            <w:tcW w:w="5244" w:type="dxa"/>
            <w:shd w:val="clear" w:color="auto" w:fill="FFF1D9"/>
          </w:tcPr>
          <w:p w:rsidR="0050655E" w:rsidRPr="00D44CD9" w:rsidRDefault="0050655E" w:rsidP="00D44CD9">
            <w:pPr>
              <w:spacing w:before="40" w:after="40" w:line="220" w:lineRule="atLeast"/>
              <w:rPr>
                <w:sz w:val="18"/>
                <w:szCs w:val="18"/>
                <w:lang w:eastAsia="en-US"/>
              </w:rPr>
            </w:pPr>
            <w:r w:rsidRPr="00D44CD9">
              <w:rPr>
                <w:sz w:val="18"/>
                <w:szCs w:val="18"/>
                <w:lang w:eastAsia="en-US"/>
              </w:rPr>
              <w:t>Students are able to:</w:t>
            </w:r>
          </w:p>
          <w:p w:rsidR="0050655E" w:rsidRPr="00D44CD9" w:rsidRDefault="0050655E" w:rsidP="00D44CD9">
            <w:pPr>
              <w:pStyle w:val="ListParagraph"/>
              <w:numPr>
                <w:ilvl w:val="0"/>
                <w:numId w:val="41"/>
              </w:numPr>
              <w:spacing w:before="40" w:after="40" w:line="220" w:lineRule="atLeast"/>
              <w:rPr>
                <w:sz w:val="18"/>
                <w:szCs w:val="18"/>
                <w:lang w:eastAsia="en-US"/>
              </w:rPr>
            </w:pPr>
            <w:r w:rsidRPr="00D44CD9">
              <w:rPr>
                <w:sz w:val="18"/>
                <w:szCs w:val="18"/>
                <w:lang w:eastAsia="en-US"/>
              </w:rPr>
              <w:t>investigate and analyse products, processes or services in response to design challenges or problems</w:t>
            </w:r>
          </w:p>
          <w:p w:rsidR="0050655E" w:rsidRPr="00D44CD9" w:rsidRDefault="0050655E" w:rsidP="00D44CD9">
            <w:pPr>
              <w:pStyle w:val="ListParagraph"/>
              <w:numPr>
                <w:ilvl w:val="0"/>
                <w:numId w:val="41"/>
              </w:numPr>
              <w:spacing w:before="40" w:after="40" w:line="220" w:lineRule="atLeast"/>
              <w:rPr>
                <w:sz w:val="18"/>
                <w:szCs w:val="18"/>
                <w:lang w:eastAsia="en-US"/>
              </w:rPr>
            </w:pPr>
            <w:r w:rsidRPr="00D44CD9">
              <w:rPr>
                <w:sz w:val="18"/>
                <w:szCs w:val="18"/>
                <w:lang w:eastAsia="en-US"/>
              </w:rPr>
              <w:t>design solutions to challenges or problems, considering appropriateness, purpose and constraints, including budgets and timelines</w:t>
            </w:r>
          </w:p>
          <w:p w:rsidR="0050655E" w:rsidRPr="00D44CD9" w:rsidRDefault="0050655E" w:rsidP="00D44CD9">
            <w:pPr>
              <w:pStyle w:val="ListParagraph"/>
              <w:numPr>
                <w:ilvl w:val="0"/>
                <w:numId w:val="41"/>
              </w:numPr>
              <w:spacing w:before="40" w:after="40" w:line="220" w:lineRule="atLeast"/>
              <w:rPr>
                <w:sz w:val="18"/>
                <w:szCs w:val="18"/>
                <w:lang w:eastAsia="en-US"/>
              </w:rPr>
            </w:pPr>
            <w:r w:rsidRPr="00D44CD9">
              <w:rPr>
                <w:sz w:val="18"/>
                <w:szCs w:val="18"/>
                <w:lang w:eastAsia="en-US"/>
              </w:rPr>
              <w:t>develop and use production plans to manage and refine procedures, using suitable techniques and tools, to make quality-controlled products, processes or services</w:t>
            </w:r>
          </w:p>
          <w:p w:rsidR="0050655E" w:rsidRPr="00D44CD9" w:rsidRDefault="0050655E" w:rsidP="00D44CD9">
            <w:pPr>
              <w:pStyle w:val="ListParagraph"/>
              <w:numPr>
                <w:ilvl w:val="0"/>
                <w:numId w:val="41"/>
              </w:numPr>
              <w:spacing w:before="40" w:after="40" w:line="220" w:lineRule="atLeast"/>
              <w:rPr>
                <w:sz w:val="18"/>
                <w:szCs w:val="18"/>
                <w:lang w:eastAsia="en-US"/>
              </w:rPr>
            </w:pPr>
            <w:r w:rsidRPr="00D44CD9">
              <w:rPr>
                <w:sz w:val="18"/>
                <w:szCs w:val="18"/>
                <w:lang w:eastAsia="en-US"/>
              </w:rPr>
              <w:t>use safe and ethical practices relevant to specific contexts</w:t>
            </w:r>
          </w:p>
          <w:p w:rsidR="0050655E" w:rsidRPr="00D44CD9" w:rsidRDefault="0050655E" w:rsidP="00D44CD9">
            <w:pPr>
              <w:pStyle w:val="ListParagraph"/>
              <w:numPr>
                <w:ilvl w:val="0"/>
                <w:numId w:val="41"/>
              </w:numPr>
              <w:spacing w:before="40" w:after="40" w:line="220" w:lineRule="atLeast"/>
              <w:rPr>
                <w:sz w:val="18"/>
                <w:szCs w:val="18"/>
                <w:lang w:eastAsia="en-US"/>
              </w:rPr>
            </w:pPr>
            <w:r w:rsidRPr="00D44CD9">
              <w:rPr>
                <w:sz w:val="18"/>
                <w:szCs w:val="18"/>
                <w:lang w:eastAsia="en-US"/>
              </w:rPr>
              <w:t>create products, processes or services to meet challenges or problems by manipulating or processing resources (information, materials and systems)</w:t>
            </w:r>
          </w:p>
          <w:p w:rsidR="0050655E" w:rsidRPr="00D44CD9" w:rsidRDefault="0050655E" w:rsidP="00D44CD9">
            <w:pPr>
              <w:pStyle w:val="ListParagraph"/>
              <w:numPr>
                <w:ilvl w:val="0"/>
                <w:numId w:val="41"/>
              </w:numPr>
              <w:spacing w:before="40" w:after="40" w:line="220" w:lineRule="atLeast"/>
              <w:rPr>
                <w:sz w:val="18"/>
                <w:szCs w:val="18"/>
                <w:lang w:eastAsia="en-US"/>
              </w:rPr>
            </w:pPr>
            <w:r w:rsidRPr="00D44CD9">
              <w:rPr>
                <w:sz w:val="18"/>
                <w:szCs w:val="18"/>
                <w:lang w:eastAsia="en-US"/>
              </w:rPr>
              <w:t>communicate design solutions in response to challenges or problems using suitable modes and genres for presenting technical ideas and design concepts for a given audience and purpose</w:t>
            </w:r>
          </w:p>
          <w:p w:rsidR="0050655E" w:rsidRPr="00D44CD9" w:rsidRDefault="0050655E" w:rsidP="00D44CD9">
            <w:pPr>
              <w:pStyle w:val="ListParagraph"/>
              <w:numPr>
                <w:ilvl w:val="0"/>
                <w:numId w:val="41"/>
              </w:numPr>
              <w:spacing w:before="40" w:after="40" w:line="220" w:lineRule="atLeast"/>
              <w:rPr>
                <w:sz w:val="18"/>
                <w:szCs w:val="18"/>
                <w:lang w:eastAsia="en-US"/>
              </w:rPr>
            </w:pPr>
            <w:r w:rsidRPr="00D44CD9">
              <w:rPr>
                <w:sz w:val="18"/>
                <w:szCs w:val="18"/>
                <w:lang w:eastAsia="en-US"/>
              </w:rPr>
              <w:t>use evaluation throughout the design and production process to validate and refine the effectiveness of solutions to challenges or problems</w:t>
            </w:r>
          </w:p>
          <w:p w:rsidR="0050655E" w:rsidRPr="00D44CD9" w:rsidRDefault="0050655E" w:rsidP="00D44CD9">
            <w:pPr>
              <w:pStyle w:val="ListParagraph"/>
              <w:numPr>
                <w:ilvl w:val="0"/>
                <w:numId w:val="41"/>
              </w:numPr>
              <w:spacing w:before="40" w:after="40" w:line="220" w:lineRule="atLeast"/>
              <w:rPr>
                <w:sz w:val="18"/>
                <w:szCs w:val="18"/>
                <w:lang w:eastAsia="en-US"/>
              </w:rPr>
            </w:pPr>
            <w:r w:rsidRPr="00D44CD9">
              <w:rPr>
                <w:sz w:val="18"/>
                <w:szCs w:val="18"/>
                <w:lang w:eastAsia="en-US"/>
              </w:rPr>
              <w:t>analyse and evaluate the ethics and impacts of products, processes and services on local and global communities and environments</w:t>
            </w:r>
          </w:p>
          <w:p w:rsidR="0050655E" w:rsidRPr="00D44CD9" w:rsidRDefault="0050655E" w:rsidP="00D44CD9">
            <w:pPr>
              <w:pStyle w:val="ListParagraph"/>
              <w:numPr>
                <w:ilvl w:val="0"/>
                <w:numId w:val="41"/>
              </w:numPr>
              <w:spacing w:before="40" w:after="40" w:line="220" w:lineRule="atLeast"/>
              <w:rPr>
                <w:sz w:val="18"/>
                <w:szCs w:val="18"/>
                <w:lang w:eastAsia="en-US"/>
              </w:rPr>
            </w:pPr>
            <w:r w:rsidRPr="00D44CD9">
              <w:rPr>
                <w:sz w:val="18"/>
                <w:szCs w:val="18"/>
                <w:lang w:eastAsia="en-US"/>
              </w:rPr>
              <w:t>reflect on learning, applying new understandings of technological processes to wider contexts.</w:t>
            </w:r>
          </w:p>
        </w:tc>
      </w:tr>
    </w:tbl>
    <w:p w:rsidR="0050655E" w:rsidRDefault="0050655E" w:rsidP="0050655E"/>
    <w:tbl>
      <w:tblPr>
        <w:tblW w:w="8505"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4A0" w:firstRow="1" w:lastRow="0" w:firstColumn="1" w:lastColumn="0" w:noHBand="0" w:noVBand="1"/>
      </w:tblPr>
      <w:tblGrid>
        <w:gridCol w:w="392"/>
        <w:gridCol w:w="1701"/>
        <w:gridCol w:w="2169"/>
        <w:gridCol w:w="12"/>
        <w:gridCol w:w="2213"/>
        <w:gridCol w:w="2018"/>
      </w:tblGrid>
      <w:tr w:rsidR="00715FE0" w:rsidRPr="00AA5490" w:rsidTr="00D44CD9">
        <w:trPr>
          <w:tblHeader/>
          <w:jc w:val="center"/>
        </w:trPr>
        <w:tc>
          <w:tcPr>
            <w:tcW w:w="2093" w:type="dxa"/>
            <w:gridSpan w:val="2"/>
            <w:tcBorders>
              <w:top w:val="nil"/>
              <w:left w:val="nil"/>
            </w:tcBorders>
            <w:shd w:val="clear" w:color="auto" w:fill="auto"/>
          </w:tcPr>
          <w:p w:rsidR="0050655E" w:rsidRPr="00D44CD9" w:rsidRDefault="0050655E" w:rsidP="00D44CD9">
            <w:pPr>
              <w:spacing w:before="40" w:after="40" w:line="240" w:lineRule="auto"/>
              <w:rPr>
                <w:b/>
                <w:sz w:val="20"/>
                <w:lang w:eastAsia="en-US"/>
              </w:rPr>
            </w:pPr>
          </w:p>
        </w:tc>
        <w:tc>
          <w:tcPr>
            <w:tcW w:w="2181" w:type="dxa"/>
            <w:gridSpan w:val="2"/>
            <w:tcBorders>
              <w:bottom w:val="single" w:sz="4" w:space="0" w:color="00948D"/>
            </w:tcBorders>
            <w:shd w:val="clear" w:color="auto" w:fill="8CC8C9"/>
          </w:tcPr>
          <w:p w:rsidR="0050655E" w:rsidRPr="00D44CD9" w:rsidRDefault="0050655E" w:rsidP="00D44CD9">
            <w:pPr>
              <w:spacing w:before="40" w:after="40" w:line="240" w:lineRule="auto"/>
              <w:jc w:val="center"/>
              <w:rPr>
                <w:b/>
                <w:sz w:val="20"/>
                <w:lang w:eastAsia="en-US"/>
              </w:rPr>
            </w:pPr>
            <w:r w:rsidRPr="00D44CD9">
              <w:rPr>
                <w:b/>
                <w:sz w:val="20"/>
                <w:lang w:eastAsia="en-US"/>
              </w:rPr>
              <w:t>Year 8</w:t>
            </w:r>
          </w:p>
        </w:tc>
        <w:tc>
          <w:tcPr>
            <w:tcW w:w="2213" w:type="dxa"/>
            <w:tcBorders>
              <w:bottom w:val="single" w:sz="4" w:space="0" w:color="00948D"/>
            </w:tcBorders>
            <w:shd w:val="clear" w:color="auto" w:fill="8CC8C9"/>
          </w:tcPr>
          <w:p w:rsidR="0050655E" w:rsidRPr="00D44CD9" w:rsidRDefault="0050655E" w:rsidP="00D44CD9">
            <w:pPr>
              <w:spacing w:before="40" w:after="40" w:line="240" w:lineRule="auto"/>
              <w:jc w:val="center"/>
              <w:rPr>
                <w:b/>
                <w:sz w:val="20"/>
                <w:lang w:eastAsia="en-US"/>
              </w:rPr>
            </w:pPr>
            <w:r w:rsidRPr="00D44CD9">
              <w:rPr>
                <w:b/>
                <w:sz w:val="20"/>
                <w:lang w:eastAsia="en-US"/>
              </w:rPr>
              <w:t>Year 9</w:t>
            </w:r>
          </w:p>
        </w:tc>
        <w:tc>
          <w:tcPr>
            <w:tcW w:w="2018" w:type="dxa"/>
            <w:tcBorders>
              <w:top w:val="single" w:sz="4" w:space="0" w:color="F1AB00"/>
              <w:bottom w:val="single" w:sz="4" w:space="0" w:color="F1AB00"/>
              <w:right w:val="single" w:sz="4" w:space="0" w:color="F1AB00"/>
            </w:tcBorders>
            <w:shd w:val="clear" w:color="auto" w:fill="FFDFA4"/>
          </w:tcPr>
          <w:p w:rsidR="0050655E" w:rsidRPr="00D44CD9" w:rsidRDefault="0050655E" w:rsidP="00D44CD9">
            <w:pPr>
              <w:spacing w:before="40" w:after="40" w:line="240" w:lineRule="auto"/>
              <w:jc w:val="center"/>
              <w:rPr>
                <w:b/>
                <w:sz w:val="20"/>
                <w:lang w:eastAsia="en-US"/>
              </w:rPr>
            </w:pPr>
            <w:r w:rsidRPr="00D44CD9">
              <w:rPr>
                <w:b/>
                <w:sz w:val="20"/>
                <w:lang w:eastAsia="en-US"/>
              </w:rPr>
              <w:t>Year 10</w:t>
            </w:r>
          </w:p>
        </w:tc>
      </w:tr>
      <w:tr w:rsidR="0050655E" w:rsidRPr="00AA5490" w:rsidTr="00D44CD9">
        <w:trPr>
          <w:jc w:val="center"/>
        </w:trPr>
        <w:tc>
          <w:tcPr>
            <w:tcW w:w="2093" w:type="dxa"/>
            <w:gridSpan w:val="2"/>
            <w:shd w:val="clear" w:color="auto" w:fill="auto"/>
          </w:tcPr>
          <w:p w:rsidR="0050655E" w:rsidRPr="00D44CD9" w:rsidRDefault="0050655E" w:rsidP="00D44CD9">
            <w:pPr>
              <w:spacing w:before="40" w:after="40" w:line="220" w:lineRule="atLeast"/>
              <w:rPr>
                <w:b/>
                <w:sz w:val="18"/>
                <w:szCs w:val="18"/>
                <w:lang w:eastAsia="en-US"/>
              </w:rPr>
            </w:pPr>
            <w:r w:rsidRPr="00D44CD9">
              <w:rPr>
                <w:b/>
                <w:sz w:val="18"/>
                <w:szCs w:val="18"/>
                <w:lang w:eastAsia="en-US"/>
              </w:rPr>
              <w:t>Identified curriculum</w:t>
            </w:r>
          </w:p>
        </w:tc>
        <w:tc>
          <w:tcPr>
            <w:tcW w:w="4394" w:type="dxa"/>
            <w:gridSpan w:val="3"/>
            <w:shd w:val="clear" w:color="auto" w:fill="CFE7E6"/>
          </w:tcPr>
          <w:p w:rsidR="0050655E" w:rsidRPr="00D44CD9" w:rsidRDefault="0050655E" w:rsidP="00D44CD9">
            <w:pPr>
              <w:spacing w:before="40" w:after="40" w:line="220" w:lineRule="atLeast"/>
              <w:rPr>
                <w:sz w:val="18"/>
                <w:szCs w:val="18"/>
                <w:lang w:eastAsia="en-US"/>
              </w:rPr>
            </w:pPr>
            <w:r w:rsidRPr="00D44CD9">
              <w:rPr>
                <w:sz w:val="18"/>
                <w:szCs w:val="18"/>
                <w:lang w:eastAsia="en-US"/>
              </w:rPr>
              <w:t xml:space="preserve">Constructed using the identified curriculum from the </w:t>
            </w:r>
            <w:r w:rsidRPr="00D44CD9">
              <w:rPr>
                <w:i/>
                <w:sz w:val="18"/>
                <w:szCs w:val="18"/>
                <w:lang w:eastAsia="en-US"/>
              </w:rPr>
              <w:t xml:space="preserve">Technology Essential Learnings by the end of </w:t>
            </w:r>
            <w:r w:rsidR="00211F91" w:rsidRPr="00D44CD9">
              <w:rPr>
                <w:i/>
                <w:sz w:val="18"/>
                <w:szCs w:val="18"/>
                <w:lang w:eastAsia="en-US"/>
              </w:rPr>
              <w:br/>
            </w:r>
            <w:r w:rsidRPr="00D44CD9">
              <w:rPr>
                <w:i/>
                <w:sz w:val="18"/>
                <w:szCs w:val="18"/>
                <w:lang w:eastAsia="en-US"/>
              </w:rPr>
              <w:t>Year 9</w:t>
            </w:r>
            <w:r w:rsidRPr="00D44CD9">
              <w:rPr>
                <w:sz w:val="18"/>
                <w:szCs w:val="18"/>
                <w:lang w:eastAsia="en-US"/>
              </w:rPr>
              <w:t xml:space="preserve"> </w:t>
            </w:r>
          </w:p>
        </w:tc>
        <w:tc>
          <w:tcPr>
            <w:tcW w:w="2018" w:type="dxa"/>
            <w:tcBorders>
              <w:top w:val="single" w:sz="4" w:space="0" w:color="F1AB00"/>
              <w:bottom w:val="single" w:sz="4" w:space="0" w:color="F1AB00"/>
              <w:right w:val="single" w:sz="4" w:space="0" w:color="F1AB00"/>
            </w:tcBorders>
            <w:shd w:val="clear" w:color="auto" w:fill="FFF1D9"/>
          </w:tcPr>
          <w:p w:rsidR="0050655E" w:rsidRPr="00D44CD9" w:rsidRDefault="0050655E" w:rsidP="00D44CD9">
            <w:pPr>
              <w:spacing w:before="40" w:after="40" w:line="220" w:lineRule="atLeast"/>
              <w:rPr>
                <w:sz w:val="18"/>
                <w:szCs w:val="18"/>
                <w:lang w:eastAsia="en-US"/>
              </w:rPr>
            </w:pPr>
            <w:r w:rsidRPr="00D44CD9">
              <w:rPr>
                <w:sz w:val="18"/>
                <w:szCs w:val="18"/>
                <w:lang w:eastAsia="en-US"/>
              </w:rPr>
              <w:t xml:space="preserve">Constructed using the identified curriculum from the </w:t>
            </w:r>
            <w:r w:rsidRPr="00D44CD9">
              <w:rPr>
                <w:i/>
                <w:sz w:val="18"/>
                <w:szCs w:val="18"/>
                <w:lang w:eastAsia="en-US"/>
              </w:rPr>
              <w:t>Year 10 Guidelines: Technology</w:t>
            </w:r>
          </w:p>
        </w:tc>
      </w:tr>
      <w:tr w:rsidR="00715FE0" w:rsidRPr="00AA5490" w:rsidTr="00D44CD9">
        <w:trPr>
          <w:jc w:val="center"/>
        </w:trPr>
        <w:tc>
          <w:tcPr>
            <w:tcW w:w="392" w:type="dxa"/>
            <w:vMerge w:val="restart"/>
            <w:shd w:val="clear" w:color="auto" w:fill="auto"/>
            <w:textDirection w:val="btLr"/>
            <w:vAlign w:val="center"/>
          </w:tcPr>
          <w:p w:rsidR="0050655E" w:rsidRPr="00D44CD9" w:rsidRDefault="0050655E" w:rsidP="00D44CD9">
            <w:pPr>
              <w:spacing w:before="40" w:after="40" w:line="220" w:lineRule="atLeast"/>
              <w:jc w:val="center"/>
              <w:rPr>
                <w:b/>
                <w:sz w:val="18"/>
                <w:szCs w:val="18"/>
                <w:lang w:eastAsia="en-US"/>
              </w:rPr>
            </w:pPr>
            <w:r w:rsidRPr="00D44CD9">
              <w:rPr>
                <w:b/>
                <w:sz w:val="18"/>
                <w:szCs w:val="18"/>
                <w:lang w:eastAsia="en-US"/>
              </w:rPr>
              <w:t>Design</w:t>
            </w:r>
          </w:p>
        </w:tc>
        <w:tc>
          <w:tcPr>
            <w:tcW w:w="1701" w:type="dxa"/>
            <w:shd w:val="clear" w:color="auto" w:fill="auto"/>
          </w:tcPr>
          <w:p w:rsidR="0050655E" w:rsidRPr="00D44CD9" w:rsidRDefault="0050655E" w:rsidP="00D44CD9">
            <w:pPr>
              <w:spacing w:before="40" w:after="40" w:line="220" w:lineRule="atLeast"/>
              <w:rPr>
                <w:b/>
                <w:sz w:val="18"/>
                <w:szCs w:val="18"/>
                <w:lang w:eastAsia="en-US"/>
              </w:rPr>
            </w:pPr>
            <w:r w:rsidRPr="00D44CD9">
              <w:rPr>
                <w:b/>
                <w:sz w:val="18"/>
                <w:szCs w:val="18"/>
                <w:lang w:eastAsia="en-US"/>
              </w:rPr>
              <w:t>Problem identification</w:t>
            </w:r>
          </w:p>
        </w:tc>
        <w:tc>
          <w:tcPr>
            <w:tcW w:w="2169" w:type="dxa"/>
            <w:shd w:val="clear" w:color="auto" w:fill="CFE7E6"/>
          </w:tcPr>
          <w:p w:rsidR="0050655E" w:rsidRPr="00D44CD9" w:rsidRDefault="0050655E" w:rsidP="00D44CD9">
            <w:pPr>
              <w:spacing w:before="40" w:after="40" w:line="220" w:lineRule="atLeast"/>
              <w:rPr>
                <w:sz w:val="18"/>
                <w:szCs w:val="18"/>
                <w:lang w:eastAsia="en-US"/>
              </w:rPr>
            </w:pPr>
            <w:r w:rsidRPr="00D44CD9">
              <w:rPr>
                <w:sz w:val="18"/>
                <w:szCs w:val="18"/>
                <w:lang w:eastAsia="en-US"/>
              </w:rPr>
              <w:t>The school needs to send personalised invitations to a school production to a number of guests. Students need to identify a quick and efficient way of achieving this outcome.</w:t>
            </w:r>
          </w:p>
        </w:tc>
        <w:tc>
          <w:tcPr>
            <w:tcW w:w="2225" w:type="dxa"/>
            <w:gridSpan w:val="2"/>
            <w:shd w:val="clear" w:color="auto" w:fill="CFE7E6"/>
          </w:tcPr>
          <w:p w:rsidR="0050655E" w:rsidRPr="00D44CD9" w:rsidRDefault="0050655E" w:rsidP="00D44CD9">
            <w:pPr>
              <w:spacing w:before="40" w:after="40" w:line="220" w:lineRule="atLeast"/>
              <w:rPr>
                <w:sz w:val="18"/>
                <w:szCs w:val="18"/>
                <w:lang w:eastAsia="en-US"/>
              </w:rPr>
            </w:pPr>
            <w:r w:rsidRPr="00D44CD9">
              <w:rPr>
                <w:sz w:val="18"/>
                <w:szCs w:val="18"/>
                <w:lang w:eastAsia="en-US"/>
              </w:rPr>
              <w:t>The school production involves a complex and varied number of tasks and people. The school needs a database of tasks and allocated roles.</w:t>
            </w:r>
          </w:p>
        </w:tc>
        <w:tc>
          <w:tcPr>
            <w:tcW w:w="2018" w:type="dxa"/>
            <w:tcBorders>
              <w:top w:val="single" w:sz="4" w:space="0" w:color="F1AB00"/>
              <w:bottom w:val="single" w:sz="4" w:space="0" w:color="F1AB00"/>
              <w:right w:val="single" w:sz="4" w:space="0" w:color="F1AB00"/>
            </w:tcBorders>
            <w:shd w:val="clear" w:color="auto" w:fill="FFF1D9"/>
          </w:tcPr>
          <w:p w:rsidR="0050655E" w:rsidRPr="00D44CD9" w:rsidRDefault="0050655E" w:rsidP="00D44CD9">
            <w:pPr>
              <w:spacing w:before="40" w:after="40" w:line="220" w:lineRule="atLeast"/>
              <w:rPr>
                <w:sz w:val="18"/>
                <w:szCs w:val="18"/>
                <w:lang w:eastAsia="en-US"/>
              </w:rPr>
            </w:pPr>
            <w:r w:rsidRPr="00D44CD9">
              <w:rPr>
                <w:sz w:val="18"/>
                <w:szCs w:val="18"/>
                <w:lang w:eastAsia="en-US"/>
              </w:rPr>
              <w:t>The school production requires a quick and efficient ticketing system.</w:t>
            </w:r>
          </w:p>
        </w:tc>
      </w:tr>
      <w:tr w:rsidR="00715FE0" w:rsidRPr="00AA5490" w:rsidTr="00D44CD9">
        <w:trPr>
          <w:jc w:val="center"/>
        </w:trPr>
        <w:tc>
          <w:tcPr>
            <w:tcW w:w="392" w:type="dxa"/>
            <w:vMerge/>
            <w:shd w:val="clear" w:color="auto" w:fill="auto"/>
            <w:textDirection w:val="btLr"/>
            <w:vAlign w:val="center"/>
          </w:tcPr>
          <w:p w:rsidR="0050655E" w:rsidRPr="00D44CD9" w:rsidRDefault="0050655E" w:rsidP="00D44CD9">
            <w:pPr>
              <w:spacing w:before="40" w:after="40" w:line="220" w:lineRule="atLeast"/>
              <w:jc w:val="center"/>
              <w:rPr>
                <w:b/>
                <w:sz w:val="18"/>
                <w:szCs w:val="18"/>
                <w:lang w:eastAsia="en-US"/>
              </w:rPr>
            </w:pPr>
          </w:p>
        </w:tc>
        <w:tc>
          <w:tcPr>
            <w:tcW w:w="1701" w:type="dxa"/>
            <w:shd w:val="clear" w:color="auto" w:fill="auto"/>
          </w:tcPr>
          <w:p w:rsidR="0050655E" w:rsidRPr="00D44CD9" w:rsidRDefault="0050655E" w:rsidP="00D44CD9">
            <w:pPr>
              <w:spacing w:before="40" w:after="40" w:line="220" w:lineRule="atLeast"/>
              <w:rPr>
                <w:b/>
                <w:sz w:val="18"/>
                <w:szCs w:val="18"/>
                <w:lang w:eastAsia="en-US"/>
              </w:rPr>
            </w:pPr>
            <w:r w:rsidRPr="00D44CD9">
              <w:rPr>
                <w:b/>
                <w:sz w:val="18"/>
                <w:szCs w:val="18"/>
                <w:lang w:eastAsia="en-US"/>
              </w:rPr>
              <w:t>Solution specification</w:t>
            </w:r>
          </w:p>
        </w:tc>
        <w:tc>
          <w:tcPr>
            <w:tcW w:w="2169" w:type="dxa"/>
            <w:shd w:val="clear" w:color="auto" w:fill="CFE7E6"/>
          </w:tcPr>
          <w:p w:rsidR="0050655E" w:rsidRPr="00D44CD9" w:rsidRDefault="0050655E" w:rsidP="00D44CD9">
            <w:pPr>
              <w:spacing w:before="40" w:after="40" w:line="220" w:lineRule="atLeast"/>
              <w:rPr>
                <w:sz w:val="18"/>
                <w:szCs w:val="18"/>
                <w:lang w:eastAsia="en-US"/>
              </w:rPr>
            </w:pPr>
            <w:r w:rsidRPr="00D44CD9">
              <w:rPr>
                <w:sz w:val="18"/>
                <w:szCs w:val="18"/>
                <w:lang w:eastAsia="en-US"/>
              </w:rPr>
              <w:t>Students are to develop a simple database for personalised invitations to a school function.</w:t>
            </w:r>
          </w:p>
        </w:tc>
        <w:tc>
          <w:tcPr>
            <w:tcW w:w="2225" w:type="dxa"/>
            <w:gridSpan w:val="2"/>
            <w:shd w:val="clear" w:color="auto" w:fill="CFE7E6"/>
          </w:tcPr>
          <w:p w:rsidR="0050655E" w:rsidRPr="00D44CD9" w:rsidRDefault="0050655E" w:rsidP="00D44CD9">
            <w:pPr>
              <w:spacing w:before="40" w:after="40" w:line="220" w:lineRule="atLeast"/>
              <w:rPr>
                <w:sz w:val="18"/>
                <w:szCs w:val="18"/>
                <w:lang w:eastAsia="en-US"/>
              </w:rPr>
            </w:pPr>
            <w:r w:rsidRPr="00D44CD9">
              <w:rPr>
                <w:sz w:val="18"/>
                <w:szCs w:val="18"/>
                <w:lang w:eastAsia="en-US"/>
              </w:rPr>
              <w:t>Students are to work with existing information to form a basic database of the school drama production tasks and the person/s responsible for each task.</w:t>
            </w:r>
          </w:p>
        </w:tc>
        <w:tc>
          <w:tcPr>
            <w:tcW w:w="2018" w:type="dxa"/>
            <w:tcBorders>
              <w:top w:val="single" w:sz="4" w:space="0" w:color="F1AB00"/>
              <w:bottom w:val="single" w:sz="4" w:space="0" w:color="F1AB00"/>
              <w:right w:val="single" w:sz="4" w:space="0" w:color="F1AB00"/>
            </w:tcBorders>
            <w:shd w:val="clear" w:color="auto" w:fill="FFF1D9"/>
          </w:tcPr>
          <w:p w:rsidR="0050655E" w:rsidRPr="00D44CD9" w:rsidRDefault="0050655E" w:rsidP="00D44CD9">
            <w:pPr>
              <w:spacing w:before="40" w:after="40" w:line="220" w:lineRule="atLeast"/>
              <w:rPr>
                <w:sz w:val="18"/>
                <w:szCs w:val="18"/>
                <w:lang w:eastAsia="en-US"/>
              </w:rPr>
            </w:pPr>
            <w:r w:rsidRPr="00D44CD9">
              <w:rPr>
                <w:sz w:val="18"/>
                <w:szCs w:val="18"/>
                <w:lang w:eastAsia="en-US"/>
              </w:rPr>
              <w:t>Students are to design and develop an information system for ticketing sales for each performance of the school production.</w:t>
            </w:r>
          </w:p>
        </w:tc>
      </w:tr>
      <w:tr w:rsidR="00715FE0" w:rsidRPr="00AA5490" w:rsidTr="00D44CD9">
        <w:trPr>
          <w:cantSplit/>
          <w:trHeight w:val="1134"/>
          <w:jc w:val="center"/>
        </w:trPr>
        <w:tc>
          <w:tcPr>
            <w:tcW w:w="392" w:type="dxa"/>
            <w:shd w:val="clear" w:color="auto" w:fill="auto"/>
            <w:textDirection w:val="btLr"/>
            <w:vAlign w:val="center"/>
          </w:tcPr>
          <w:p w:rsidR="0050655E" w:rsidRPr="00D44CD9" w:rsidRDefault="0050655E" w:rsidP="00D44CD9">
            <w:pPr>
              <w:spacing w:before="40" w:after="40" w:line="220" w:lineRule="atLeast"/>
              <w:ind w:left="113" w:right="113"/>
              <w:jc w:val="center"/>
              <w:rPr>
                <w:b/>
                <w:sz w:val="18"/>
                <w:szCs w:val="18"/>
                <w:lang w:eastAsia="en-US"/>
              </w:rPr>
            </w:pPr>
            <w:r w:rsidRPr="00D44CD9">
              <w:rPr>
                <w:b/>
                <w:sz w:val="18"/>
                <w:szCs w:val="18"/>
                <w:lang w:eastAsia="en-US"/>
              </w:rPr>
              <w:t>Develop</w:t>
            </w:r>
          </w:p>
        </w:tc>
        <w:tc>
          <w:tcPr>
            <w:tcW w:w="1701" w:type="dxa"/>
            <w:shd w:val="clear" w:color="auto" w:fill="auto"/>
          </w:tcPr>
          <w:p w:rsidR="0050655E" w:rsidRPr="00D44CD9" w:rsidRDefault="0050655E" w:rsidP="00D44CD9">
            <w:pPr>
              <w:spacing w:before="40" w:after="40" w:line="220" w:lineRule="atLeast"/>
              <w:rPr>
                <w:b/>
                <w:sz w:val="18"/>
                <w:szCs w:val="18"/>
                <w:lang w:eastAsia="en-US"/>
              </w:rPr>
            </w:pPr>
            <w:r w:rsidRPr="00D44CD9">
              <w:rPr>
                <w:b/>
                <w:sz w:val="18"/>
                <w:szCs w:val="18"/>
                <w:lang w:eastAsia="en-US"/>
              </w:rPr>
              <w:t>Implementation and testing</w:t>
            </w:r>
          </w:p>
        </w:tc>
        <w:tc>
          <w:tcPr>
            <w:tcW w:w="2169" w:type="dxa"/>
            <w:shd w:val="clear" w:color="auto" w:fill="CFE7E6"/>
          </w:tcPr>
          <w:p w:rsidR="0050655E" w:rsidRPr="00D44CD9" w:rsidRDefault="0050655E" w:rsidP="00D44CD9">
            <w:pPr>
              <w:pStyle w:val="ListParagraph"/>
              <w:numPr>
                <w:ilvl w:val="0"/>
                <w:numId w:val="42"/>
              </w:numPr>
              <w:spacing w:before="40" w:after="40" w:line="220" w:lineRule="atLeast"/>
              <w:rPr>
                <w:sz w:val="18"/>
                <w:szCs w:val="18"/>
                <w:lang w:eastAsia="en-US"/>
              </w:rPr>
            </w:pPr>
            <w:r w:rsidRPr="00D44CD9">
              <w:rPr>
                <w:sz w:val="18"/>
                <w:szCs w:val="18"/>
                <w:lang w:eastAsia="en-US"/>
              </w:rPr>
              <w:t>Discuss the different types of information systems.</w:t>
            </w:r>
          </w:p>
          <w:p w:rsidR="0050655E" w:rsidRPr="00D44CD9" w:rsidRDefault="0050655E" w:rsidP="00D44CD9">
            <w:pPr>
              <w:pStyle w:val="ListParagraph"/>
              <w:numPr>
                <w:ilvl w:val="0"/>
                <w:numId w:val="42"/>
              </w:numPr>
              <w:spacing w:before="40" w:after="40" w:line="220" w:lineRule="atLeast"/>
              <w:rPr>
                <w:sz w:val="18"/>
                <w:szCs w:val="18"/>
                <w:lang w:eastAsia="en-US"/>
              </w:rPr>
            </w:pPr>
            <w:r w:rsidRPr="00D44CD9">
              <w:rPr>
                <w:sz w:val="18"/>
                <w:szCs w:val="18"/>
                <w:lang w:eastAsia="en-US"/>
              </w:rPr>
              <w:t>Examine how different information systems can be used to organise information.</w:t>
            </w:r>
          </w:p>
          <w:p w:rsidR="0050655E" w:rsidRPr="00D44CD9" w:rsidRDefault="0050655E" w:rsidP="00D44CD9">
            <w:pPr>
              <w:pStyle w:val="ListParagraph"/>
              <w:numPr>
                <w:ilvl w:val="0"/>
                <w:numId w:val="42"/>
              </w:numPr>
              <w:spacing w:before="40" w:after="40" w:line="220" w:lineRule="atLeast"/>
              <w:rPr>
                <w:sz w:val="18"/>
                <w:szCs w:val="18"/>
                <w:lang w:eastAsia="en-US"/>
              </w:rPr>
            </w:pPr>
            <w:r w:rsidRPr="00D44CD9">
              <w:rPr>
                <w:sz w:val="18"/>
                <w:szCs w:val="18"/>
                <w:lang w:eastAsia="en-US"/>
              </w:rPr>
              <w:t>Gather the information for the database.</w:t>
            </w:r>
          </w:p>
          <w:p w:rsidR="0050655E" w:rsidRPr="00D44CD9" w:rsidRDefault="0050655E" w:rsidP="00D44CD9">
            <w:pPr>
              <w:pStyle w:val="ListParagraph"/>
              <w:numPr>
                <w:ilvl w:val="0"/>
                <w:numId w:val="42"/>
              </w:numPr>
              <w:spacing w:before="40" w:after="40" w:line="220" w:lineRule="atLeast"/>
              <w:rPr>
                <w:sz w:val="18"/>
                <w:szCs w:val="18"/>
                <w:lang w:eastAsia="en-US"/>
              </w:rPr>
            </w:pPr>
            <w:r w:rsidRPr="00D44CD9">
              <w:rPr>
                <w:sz w:val="18"/>
                <w:szCs w:val="18"/>
                <w:lang w:eastAsia="en-US"/>
              </w:rPr>
              <w:t>Decide on elements of information, e.g. fields and data type.</w:t>
            </w:r>
          </w:p>
          <w:p w:rsidR="0050655E" w:rsidRPr="00D44CD9" w:rsidRDefault="0050655E" w:rsidP="00D44CD9">
            <w:pPr>
              <w:pStyle w:val="ListParagraph"/>
              <w:numPr>
                <w:ilvl w:val="0"/>
                <w:numId w:val="42"/>
              </w:numPr>
              <w:spacing w:before="40" w:after="40" w:line="220" w:lineRule="atLeast"/>
              <w:rPr>
                <w:sz w:val="18"/>
                <w:szCs w:val="18"/>
                <w:lang w:eastAsia="en-US"/>
              </w:rPr>
            </w:pPr>
            <w:r w:rsidRPr="00D44CD9">
              <w:rPr>
                <w:sz w:val="18"/>
                <w:szCs w:val="18"/>
                <w:lang w:eastAsia="en-US"/>
              </w:rPr>
              <w:t>Assemble a table to organise the gathered information.</w:t>
            </w:r>
          </w:p>
          <w:p w:rsidR="0050655E" w:rsidRPr="00D44CD9" w:rsidRDefault="0050655E" w:rsidP="00D44CD9">
            <w:pPr>
              <w:pStyle w:val="ListParagraph"/>
              <w:numPr>
                <w:ilvl w:val="0"/>
                <w:numId w:val="42"/>
              </w:numPr>
              <w:spacing w:before="40" w:after="40" w:line="220" w:lineRule="atLeast"/>
              <w:rPr>
                <w:sz w:val="18"/>
                <w:szCs w:val="18"/>
                <w:lang w:eastAsia="en-US"/>
              </w:rPr>
            </w:pPr>
            <w:r w:rsidRPr="00D44CD9">
              <w:rPr>
                <w:sz w:val="18"/>
                <w:szCs w:val="18"/>
                <w:lang w:eastAsia="en-US"/>
              </w:rPr>
              <w:t>Design and create a mail merge.</w:t>
            </w:r>
          </w:p>
          <w:p w:rsidR="0050655E" w:rsidRPr="00D44CD9" w:rsidRDefault="0050655E" w:rsidP="00D44CD9">
            <w:pPr>
              <w:pStyle w:val="ListParagraph"/>
              <w:numPr>
                <w:ilvl w:val="0"/>
                <w:numId w:val="42"/>
              </w:numPr>
              <w:spacing w:before="40" w:after="40" w:line="220" w:lineRule="atLeast"/>
              <w:rPr>
                <w:sz w:val="18"/>
                <w:szCs w:val="18"/>
                <w:lang w:eastAsia="en-US"/>
              </w:rPr>
            </w:pPr>
            <w:r w:rsidRPr="00D44CD9">
              <w:rPr>
                <w:sz w:val="18"/>
                <w:szCs w:val="18"/>
                <w:lang w:eastAsia="en-US"/>
              </w:rPr>
              <w:t>Merge data with a form letter to be sent to invited participants.</w:t>
            </w:r>
          </w:p>
        </w:tc>
        <w:tc>
          <w:tcPr>
            <w:tcW w:w="2225" w:type="dxa"/>
            <w:gridSpan w:val="2"/>
            <w:shd w:val="clear" w:color="auto" w:fill="CFE7E6"/>
          </w:tcPr>
          <w:p w:rsidR="0050655E" w:rsidRPr="00D44CD9" w:rsidRDefault="0050655E" w:rsidP="00D44CD9">
            <w:pPr>
              <w:pStyle w:val="ListParagraph"/>
              <w:numPr>
                <w:ilvl w:val="0"/>
                <w:numId w:val="43"/>
              </w:numPr>
              <w:spacing w:before="40" w:after="40" w:line="220" w:lineRule="atLeast"/>
              <w:rPr>
                <w:sz w:val="18"/>
                <w:szCs w:val="18"/>
                <w:lang w:eastAsia="en-US"/>
              </w:rPr>
            </w:pPr>
            <w:r w:rsidRPr="00D44CD9">
              <w:rPr>
                <w:sz w:val="18"/>
                <w:szCs w:val="18"/>
                <w:lang w:eastAsia="en-US"/>
              </w:rPr>
              <w:t>Brainstorm and order the main areas of work involved in the administration of a school drama production.</w:t>
            </w:r>
          </w:p>
          <w:p w:rsidR="0050655E" w:rsidRPr="00D44CD9" w:rsidRDefault="0050655E" w:rsidP="00D44CD9">
            <w:pPr>
              <w:pStyle w:val="ListParagraph"/>
              <w:numPr>
                <w:ilvl w:val="0"/>
                <w:numId w:val="43"/>
              </w:numPr>
              <w:spacing w:before="40" w:after="40" w:line="220" w:lineRule="atLeast"/>
              <w:rPr>
                <w:sz w:val="18"/>
                <w:szCs w:val="18"/>
                <w:lang w:eastAsia="en-US"/>
              </w:rPr>
            </w:pPr>
            <w:r w:rsidRPr="00D44CD9">
              <w:rPr>
                <w:sz w:val="18"/>
                <w:szCs w:val="18"/>
                <w:lang w:eastAsia="en-US"/>
              </w:rPr>
              <w:t>Analyse the information, processes and outcomes involved in solving this problem. Use appropriate flowcharting software to represent this process.</w:t>
            </w:r>
          </w:p>
          <w:p w:rsidR="0050655E" w:rsidRPr="00D44CD9" w:rsidRDefault="0050655E" w:rsidP="00D44CD9">
            <w:pPr>
              <w:pStyle w:val="ListParagraph"/>
              <w:numPr>
                <w:ilvl w:val="0"/>
                <w:numId w:val="43"/>
              </w:numPr>
              <w:spacing w:before="40" w:after="40" w:line="220" w:lineRule="atLeast"/>
              <w:rPr>
                <w:sz w:val="18"/>
                <w:szCs w:val="18"/>
                <w:lang w:eastAsia="en-US"/>
              </w:rPr>
            </w:pPr>
            <w:r w:rsidRPr="00D44CD9">
              <w:rPr>
                <w:sz w:val="18"/>
                <w:szCs w:val="18"/>
                <w:lang w:eastAsia="en-US"/>
              </w:rPr>
              <w:t>Create a basic database of the school drama production tasks and the person/s responsible for each.</w:t>
            </w:r>
          </w:p>
          <w:p w:rsidR="0050655E" w:rsidRPr="00D44CD9" w:rsidRDefault="0050655E" w:rsidP="00D44CD9">
            <w:pPr>
              <w:pStyle w:val="ListParagraph"/>
              <w:numPr>
                <w:ilvl w:val="0"/>
                <w:numId w:val="43"/>
              </w:numPr>
              <w:spacing w:before="40" w:after="40" w:line="220" w:lineRule="atLeast"/>
              <w:rPr>
                <w:sz w:val="18"/>
                <w:szCs w:val="18"/>
                <w:lang w:eastAsia="en-US"/>
              </w:rPr>
            </w:pPr>
            <w:r w:rsidRPr="00D44CD9">
              <w:rPr>
                <w:sz w:val="18"/>
                <w:szCs w:val="18"/>
                <w:lang w:eastAsia="en-US"/>
              </w:rPr>
              <w:t>Add, modify and delete information in that database.</w:t>
            </w:r>
          </w:p>
          <w:p w:rsidR="0050655E" w:rsidRPr="00D44CD9" w:rsidRDefault="0050655E" w:rsidP="00D44CD9">
            <w:pPr>
              <w:pStyle w:val="ListParagraph"/>
              <w:numPr>
                <w:ilvl w:val="0"/>
                <w:numId w:val="43"/>
              </w:numPr>
              <w:spacing w:before="40" w:after="40" w:line="220" w:lineRule="atLeast"/>
              <w:rPr>
                <w:sz w:val="18"/>
                <w:szCs w:val="18"/>
                <w:lang w:eastAsia="en-US"/>
              </w:rPr>
            </w:pPr>
            <w:r w:rsidRPr="00D44CD9">
              <w:rPr>
                <w:sz w:val="18"/>
                <w:szCs w:val="18"/>
                <w:lang w:eastAsia="en-US"/>
              </w:rPr>
              <w:t>Format and print an existing report on the database.</w:t>
            </w:r>
          </w:p>
        </w:tc>
        <w:tc>
          <w:tcPr>
            <w:tcW w:w="2018" w:type="dxa"/>
            <w:tcBorders>
              <w:top w:val="single" w:sz="4" w:space="0" w:color="F1AB00"/>
              <w:bottom w:val="single" w:sz="4" w:space="0" w:color="F1AB00"/>
              <w:right w:val="single" w:sz="4" w:space="0" w:color="F1AB00"/>
            </w:tcBorders>
            <w:shd w:val="clear" w:color="auto" w:fill="FFF1D9"/>
          </w:tcPr>
          <w:p w:rsidR="0050655E" w:rsidRPr="00D44CD9" w:rsidRDefault="0050655E" w:rsidP="00D44CD9">
            <w:pPr>
              <w:pStyle w:val="ListParagraph"/>
              <w:numPr>
                <w:ilvl w:val="0"/>
                <w:numId w:val="44"/>
              </w:numPr>
              <w:spacing w:before="40" w:after="40" w:line="220" w:lineRule="atLeast"/>
              <w:rPr>
                <w:sz w:val="18"/>
                <w:szCs w:val="18"/>
                <w:lang w:eastAsia="en-US"/>
              </w:rPr>
            </w:pPr>
            <w:r w:rsidRPr="00D44CD9">
              <w:rPr>
                <w:sz w:val="18"/>
                <w:szCs w:val="18"/>
                <w:lang w:eastAsia="en-US"/>
              </w:rPr>
              <w:t>Use SQL to input data and build the database.</w:t>
            </w:r>
          </w:p>
          <w:p w:rsidR="0050655E" w:rsidRPr="00D44CD9" w:rsidRDefault="0050655E" w:rsidP="00D44CD9">
            <w:pPr>
              <w:pStyle w:val="ListParagraph"/>
              <w:numPr>
                <w:ilvl w:val="0"/>
                <w:numId w:val="44"/>
              </w:numPr>
              <w:spacing w:before="40" w:after="40" w:line="220" w:lineRule="atLeast"/>
              <w:rPr>
                <w:sz w:val="18"/>
                <w:szCs w:val="18"/>
                <w:lang w:eastAsia="en-US"/>
              </w:rPr>
            </w:pPr>
            <w:r w:rsidRPr="00D44CD9">
              <w:rPr>
                <w:sz w:val="18"/>
                <w:szCs w:val="18"/>
                <w:lang w:eastAsia="en-US"/>
              </w:rPr>
              <w:t>Import and export information into the database.</w:t>
            </w:r>
          </w:p>
          <w:p w:rsidR="0050655E" w:rsidRPr="00D44CD9" w:rsidRDefault="0050655E" w:rsidP="00D44CD9">
            <w:pPr>
              <w:pStyle w:val="ListParagraph"/>
              <w:numPr>
                <w:ilvl w:val="0"/>
                <w:numId w:val="44"/>
              </w:numPr>
              <w:spacing w:before="40" w:after="40" w:line="220" w:lineRule="atLeast"/>
              <w:rPr>
                <w:sz w:val="18"/>
                <w:szCs w:val="18"/>
                <w:lang w:eastAsia="en-US"/>
              </w:rPr>
            </w:pPr>
            <w:r w:rsidRPr="00D44CD9">
              <w:rPr>
                <w:sz w:val="18"/>
                <w:szCs w:val="18"/>
                <w:lang w:eastAsia="en-US"/>
              </w:rPr>
              <w:t>Manipulate data by adding, deleting and modifying information.</w:t>
            </w:r>
          </w:p>
          <w:p w:rsidR="0050655E" w:rsidRPr="00D44CD9" w:rsidRDefault="0050655E" w:rsidP="00D44CD9">
            <w:pPr>
              <w:pStyle w:val="ListParagraph"/>
              <w:numPr>
                <w:ilvl w:val="0"/>
                <w:numId w:val="44"/>
              </w:numPr>
              <w:spacing w:before="40" w:after="40" w:line="220" w:lineRule="atLeast"/>
              <w:rPr>
                <w:sz w:val="18"/>
                <w:szCs w:val="18"/>
                <w:lang w:eastAsia="en-US"/>
              </w:rPr>
            </w:pPr>
            <w:r w:rsidRPr="00D44CD9">
              <w:rPr>
                <w:sz w:val="18"/>
                <w:szCs w:val="18"/>
                <w:lang w:eastAsia="en-US"/>
              </w:rPr>
              <w:t>Format and print reports of the information for relevant stakeholders.</w:t>
            </w:r>
          </w:p>
          <w:p w:rsidR="0050655E" w:rsidRPr="00D44CD9" w:rsidRDefault="0050655E" w:rsidP="00D44CD9">
            <w:pPr>
              <w:pStyle w:val="ListParagraph"/>
              <w:numPr>
                <w:ilvl w:val="0"/>
                <w:numId w:val="44"/>
              </w:numPr>
              <w:spacing w:before="40" w:after="40" w:line="220" w:lineRule="atLeast"/>
              <w:rPr>
                <w:sz w:val="18"/>
                <w:szCs w:val="18"/>
                <w:lang w:eastAsia="en-US"/>
              </w:rPr>
            </w:pPr>
            <w:r w:rsidRPr="00D44CD9">
              <w:rPr>
                <w:sz w:val="18"/>
                <w:szCs w:val="18"/>
                <w:lang w:eastAsia="en-US"/>
              </w:rPr>
              <w:t>Create and run basic and simple queries on the database.</w:t>
            </w:r>
          </w:p>
          <w:p w:rsidR="0050655E" w:rsidRPr="00D44CD9" w:rsidRDefault="0050655E" w:rsidP="00D44CD9">
            <w:pPr>
              <w:pStyle w:val="ListParagraph"/>
              <w:numPr>
                <w:ilvl w:val="0"/>
                <w:numId w:val="44"/>
              </w:numPr>
              <w:spacing w:before="40" w:after="40" w:line="220" w:lineRule="atLeast"/>
              <w:rPr>
                <w:sz w:val="18"/>
                <w:szCs w:val="18"/>
                <w:lang w:eastAsia="en-US"/>
              </w:rPr>
            </w:pPr>
            <w:r w:rsidRPr="00D44CD9">
              <w:rPr>
                <w:sz w:val="18"/>
                <w:szCs w:val="18"/>
                <w:lang w:eastAsia="en-US"/>
              </w:rPr>
              <w:t>Develop a form to display relevant information.</w:t>
            </w:r>
          </w:p>
        </w:tc>
      </w:tr>
      <w:tr w:rsidR="00715FE0" w:rsidRPr="00AA5490" w:rsidTr="00D44CD9">
        <w:trPr>
          <w:cantSplit/>
          <w:trHeight w:val="1134"/>
          <w:jc w:val="center"/>
        </w:trPr>
        <w:tc>
          <w:tcPr>
            <w:tcW w:w="392" w:type="dxa"/>
            <w:shd w:val="clear" w:color="auto" w:fill="auto"/>
            <w:textDirection w:val="btLr"/>
            <w:vAlign w:val="center"/>
          </w:tcPr>
          <w:p w:rsidR="0050655E" w:rsidRPr="00D44CD9" w:rsidRDefault="0050655E" w:rsidP="00D44CD9">
            <w:pPr>
              <w:spacing w:before="40" w:after="40" w:line="220" w:lineRule="atLeast"/>
              <w:ind w:left="113" w:right="113"/>
              <w:jc w:val="center"/>
              <w:rPr>
                <w:b/>
                <w:sz w:val="18"/>
                <w:szCs w:val="18"/>
                <w:lang w:eastAsia="en-US"/>
              </w:rPr>
            </w:pPr>
            <w:r w:rsidRPr="00D44CD9">
              <w:rPr>
                <w:b/>
                <w:sz w:val="18"/>
                <w:szCs w:val="18"/>
                <w:lang w:eastAsia="en-US"/>
              </w:rPr>
              <w:t>Evaluate</w:t>
            </w:r>
          </w:p>
        </w:tc>
        <w:tc>
          <w:tcPr>
            <w:tcW w:w="1701" w:type="dxa"/>
            <w:shd w:val="clear" w:color="auto" w:fill="auto"/>
          </w:tcPr>
          <w:p w:rsidR="0050655E" w:rsidRPr="00D44CD9" w:rsidRDefault="0050655E" w:rsidP="00D44CD9">
            <w:pPr>
              <w:spacing w:before="40" w:after="40" w:line="220" w:lineRule="atLeast"/>
              <w:rPr>
                <w:b/>
                <w:sz w:val="18"/>
                <w:szCs w:val="18"/>
                <w:lang w:eastAsia="en-US"/>
              </w:rPr>
            </w:pPr>
            <w:r w:rsidRPr="00D44CD9">
              <w:rPr>
                <w:b/>
                <w:sz w:val="18"/>
                <w:szCs w:val="18"/>
                <w:lang w:eastAsia="en-US"/>
              </w:rPr>
              <w:t>Student evaluation</w:t>
            </w:r>
          </w:p>
        </w:tc>
        <w:tc>
          <w:tcPr>
            <w:tcW w:w="2169" w:type="dxa"/>
            <w:shd w:val="clear" w:color="auto" w:fill="CFE7E6"/>
          </w:tcPr>
          <w:p w:rsidR="0050655E" w:rsidRPr="00D44CD9" w:rsidRDefault="0050655E" w:rsidP="00D44CD9">
            <w:pPr>
              <w:spacing w:before="40" w:after="40" w:line="220" w:lineRule="atLeast"/>
              <w:rPr>
                <w:sz w:val="18"/>
                <w:szCs w:val="18"/>
                <w:lang w:eastAsia="en-US"/>
              </w:rPr>
            </w:pPr>
            <w:r w:rsidRPr="00D44CD9">
              <w:rPr>
                <w:sz w:val="18"/>
                <w:szCs w:val="18"/>
                <w:lang w:eastAsia="en-US"/>
              </w:rPr>
              <w:t>Evaluate the suitability of the product against the design brief. Reflect on the impact of the product on improved storage practices at home.</w:t>
            </w:r>
          </w:p>
        </w:tc>
        <w:tc>
          <w:tcPr>
            <w:tcW w:w="2225" w:type="dxa"/>
            <w:gridSpan w:val="2"/>
            <w:shd w:val="clear" w:color="auto" w:fill="CFE7E6"/>
          </w:tcPr>
          <w:p w:rsidR="0050655E" w:rsidRPr="00D44CD9" w:rsidRDefault="0050655E" w:rsidP="00D44CD9">
            <w:pPr>
              <w:spacing w:before="40" w:after="40" w:line="220" w:lineRule="atLeast"/>
              <w:rPr>
                <w:sz w:val="18"/>
                <w:szCs w:val="18"/>
                <w:lang w:eastAsia="en-US"/>
              </w:rPr>
            </w:pPr>
            <w:r w:rsidRPr="00D44CD9">
              <w:rPr>
                <w:sz w:val="18"/>
                <w:szCs w:val="18"/>
                <w:lang w:eastAsia="en-US"/>
              </w:rPr>
              <w:t xml:space="preserve">Evaluate the suitability of the product against the design brief and suggest improvements. </w:t>
            </w:r>
          </w:p>
        </w:tc>
        <w:tc>
          <w:tcPr>
            <w:tcW w:w="2018" w:type="dxa"/>
            <w:tcBorders>
              <w:top w:val="single" w:sz="4" w:space="0" w:color="F1AB00"/>
              <w:bottom w:val="single" w:sz="4" w:space="0" w:color="F1AB00"/>
              <w:right w:val="single" w:sz="4" w:space="0" w:color="F1AB00"/>
            </w:tcBorders>
            <w:shd w:val="clear" w:color="auto" w:fill="FFF1D9"/>
          </w:tcPr>
          <w:p w:rsidR="0050655E" w:rsidRPr="00D44CD9" w:rsidRDefault="0050655E" w:rsidP="00D44CD9">
            <w:pPr>
              <w:spacing w:before="40" w:after="40" w:line="220" w:lineRule="atLeast"/>
              <w:rPr>
                <w:sz w:val="18"/>
                <w:szCs w:val="18"/>
                <w:lang w:eastAsia="en-US"/>
              </w:rPr>
            </w:pPr>
            <w:r w:rsidRPr="00D44CD9">
              <w:rPr>
                <w:sz w:val="18"/>
                <w:szCs w:val="18"/>
                <w:lang w:eastAsia="en-US"/>
              </w:rPr>
              <w:t xml:space="preserve">Evaluate the suitability of the product against the design brief and the usability of the product by the targeted client. </w:t>
            </w:r>
          </w:p>
        </w:tc>
      </w:tr>
    </w:tbl>
    <w:p w:rsidR="00956E09" w:rsidRDefault="00956E09" w:rsidP="008E1832"/>
    <w:p w:rsidR="005900A7" w:rsidRPr="00E25420" w:rsidRDefault="005900A7" w:rsidP="008E1832">
      <w:pPr>
        <w:sectPr w:rsidR="005900A7" w:rsidRPr="00E25420" w:rsidSect="0050655E">
          <w:headerReference w:type="even" r:id="rId22"/>
          <w:headerReference w:type="default" r:id="rId23"/>
          <w:footerReference w:type="even" r:id="rId24"/>
          <w:footerReference w:type="default" r:id="rId25"/>
          <w:headerReference w:type="first" r:id="rId26"/>
          <w:footnotePr>
            <w:numFmt w:val="chicago"/>
          </w:footnotePr>
          <w:pgSz w:w="11907" w:h="16840" w:code="9"/>
          <w:pgMar w:top="1134" w:right="1701" w:bottom="1418" w:left="1701" w:header="510" w:footer="709" w:gutter="0"/>
          <w:cols w:space="720"/>
          <w:formProt w:val="0"/>
          <w:noEndnote/>
          <w:docGrid w:linePitch="299"/>
        </w:sectPr>
      </w:pPr>
    </w:p>
    <w:tbl>
      <w:tblPr>
        <w:tblW w:w="11340" w:type="dxa"/>
        <w:jc w:val="center"/>
        <w:tblCellMar>
          <w:top w:w="567" w:type="dxa"/>
          <w:left w:w="567" w:type="dxa"/>
          <w:bottom w:w="567" w:type="dxa"/>
          <w:right w:w="567" w:type="dxa"/>
        </w:tblCellMar>
        <w:tblLook w:val="01E0" w:firstRow="1" w:lastRow="1" w:firstColumn="1" w:lastColumn="1" w:noHBand="0" w:noVBand="0"/>
      </w:tblPr>
      <w:tblGrid>
        <w:gridCol w:w="11340"/>
      </w:tblGrid>
      <w:tr w:rsidR="006F18A4" w:rsidRPr="009719F9">
        <w:trPr>
          <w:trHeight w:hRule="exact" w:val="4488"/>
          <w:jc w:val="center"/>
        </w:trPr>
        <w:tc>
          <w:tcPr>
            <w:tcW w:w="11340" w:type="dxa"/>
            <w:tcBorders>
              <w:top w:val="nil"/>
              <w:left w:val="nil"/>
              <w:bottom w:val="nil"/>
              <w:right w:val="nil"/>
            </w:tcBorders>
            <w:shd w:val="clear" w:color="auto" w:fill="auto"/>
            <w:tcMar>
              <w:top w:w="0" w:type="dxa"/>
              <w:right w:w="0" w:type="dxa"/>
            </w:tcMar>
            <w:vAlign w:val="bottom"/>
          </w:tcPr>
          <w:p w:rsidR="006F18A4" w:rsidRPr="00D44CD9" w:rsidRDefault="006F18A4" w:rsidP="009A6241">
            <w:pPr>
              <w:rPr>
                <w:highlight w:val="lightGray"/>
              </w:rPr>
            </w:pPr>
          </w:p>
        </w:tc>
      </w:tr>
      <w:tr w:rsidR="006F18A4" w:rsidRPr="009719F9">
        <w:trPr>
          <w:trHeight w:hRule="exact" w:val="170"/>
          <w:jc w:val="center"/>
        </w:trPr>
        <w:tc>
          <w:tcPr>
            <w:tcW w:w="11340" w:type="dxa"/>
            <w:tcBorders>
              <w:top w:val="nil"/>
              <w:left w:val="nil"/>
              <w:bottom w:val="single" w:sz="8" w:space="0" w:color="00948D"/>
              <w:right w:val="nil"/>
            </w:tcBorders>
            <w:tcMar>
              <w:top w:w="0" w:type="dxa"/>
              <w:left w:w="0" w:type="dxa"/>
              <w:bottom w:w="0" w:type="dxa"/>
              <w:right w:w="0" w:type="dxa"/>
            </w:tcMar>
            <w:vAlign w:val="bottom"/>
          </w:tcPr>
          <w:p w:rsidR="006F18A4" w:rsidRPr="009719F9" w:rsidRDefault="006F18A4" w:rsidP="009A6241"/>
        </w:tc>
      </w:tr>
      <w:tr w:rsidR="006F18A4" w:rsidRPr="002A2C14">
        <w:trPr>
          <w:trHeight w:hRule="exact" w:val="8222"/>
          <w:jc w:val="center"/>
        </w:trPr>
        <w:tc>
          <w:tcPr>
            <w:tcW w:w="11340" w:type="dxa"/>
            <w:tcBorders>
              <w:top w:val="single" w:sz="8" w:space="0" w:color="00948D"/>
              <w:left w:val="nil"/>
              <w:bottom w:val="single" w:sz="8" w:space="0" w:color="00948D"/>
              <w:right w:val="nil"/>
            </w:tcBorders>
          </w:tcPr>
          <w:p w:rsidR="006F18A4" w:rsidRPr="00797D77" w:rsidRDefault="006F18A4" w:rsidP="009A6241">
            <w:pPr>
              <w:pStyle w:val="QSAnamestyle"/>
            </w:pPr>
            <w:smartTag w:uri="urn:schemas-microsoft-com:office:smarttags" w:element="place">
              <w:smartTag w:uri="urn:schemas-microsoft-com:office:smarttags" w:element="State">
                <w:r w:rsidRPr="00797D77">
                  <w:t>Queensland</w:t>
                </w:r>
              </w:smartTag>
            </w:smartTag>
            <w:r w:rsidRPr="00797D77">
              <w:t xml:space="preserve"> Studies Authority</w:t>
            </w:r>
          </w:p>
          <w:p w:rsidR="006F18A4" w:rsidRPr="00E25420" w:rsidRDefault="00E25420" w:rsidP="006F18A4">
            <w:pPr>
              <w:pStyle w:val="QSAnamestyleaddress"/>
            </w:pPr>
            <w:r w:rsidRPr="00E25420">
              <w:t>154 Melbourne Street</w:t>
            </w:r>
            <w:r w:rsidR="00D7589F">
              <w:t>, South</w:t>
            </w:r>
            <w:r w:rsidRPr="00E25420">
              <w:t xml:space="preserve"> Brisbane</w:t>
            </w:r>
          </w:p>
          <w:p w:rsidR="006F18A4" w:rsidRPr="006F18A4" w:rsidRDefault="006F18A4" w:rsidP="006F18A4">
            <w:pPr>
              <w:pStyle w:val="QSAnamestyleaddress"/>
            </w:pPr>
            <w:smartTag w:uri="urn:schemas-microsoft-com:office:smarttags" w:element="address">
              <w:smartTag w:uri="urn:schemas-microsoft-com:office:smarttags" w:element="Street">
                <w:r w:rsidRPr="006F18A4">
                  <w:t>PO Box</w:t>
                </w:r>
              </w:smartTag>
              <w:r w:rsidRPr="006F18A4">
                <w:t xml:space="preserve"> 307</w:t>
              </w:r>
            </w:smartTag>
            <w:r w:rsidRPr="006F18A4">
              <w:t xml:space="preserve"> Spring Hill </w:t>
            </w:r>
          </w:p>
          <w:p w:rsidR="006F18A4" w:rsidRPr="006F18A4" w:rsidRDefault="006F18A4" w:rsidP="006F18A4">
            <w:pPr>
              <w:pStyle w:val="QSAnamestyleaddress"/>
            </w:pPr>
            <w:r w:rsidRPr="006F18A4">
              <w:t>QLD</w:t>
            </w:r>
            <w:r w:rsidRPr="006F18A4">
              <w:t> </w:t>
            </w:r>
            <w:r w:rsidRPr="006F18A4">
              <w:t>4004</w:t>
            </w:r>
            <w:r w:rsidRPr="006F18A4">
              <w:t> </w:t>
            </w:r>
            <w:r w:rsidRPr="006F18A4">
              <w:t>Australia</w:t>
            </w:r>
          </w:p>
          <w:p w:rsidR="006F18A4" w:rsidRPr="00E25420" w:rsidRDefault="006F18A4" w:rsidP="006F18A4">
            <w:pPr>
              <w:pStyle w:val="QSAnamestyleaddress"/>
              <w:rPr>
                <w:lang w:val="fr-FR"/>
              </w:rPr>
            </w:pPr>
            <w:r w:rsidRPr="00E25420">
              <w:rPr>
                <w:b/>
                <w:lang w:val="fr-FR"/>
              </w:rPr>
              <w:t>T</w:t>
            </w:r>
            <w:r w:rsidRPr="006F18A4">
              <w:t> </w:t>
            </w:r>
            <w:r w:rsidRPr="00E25420">
              <w:rPr>
                <w:lang w:val="fr-FR"/>
              </w:rPr>
              <w:t>+61 7 3864 0299</w:t>
            </w:r>
          </w:p>
          <w:p w:rsidR="006F18A4" w:rsidRPr="00E25420" w:rsidRDefault="006F18A4" w:rsidP="006F18A4">
            <w:pPr>
              <w:pStyle w:val="QSAnamestyleaddress"/>
              <w:rPr>
                <w:lang w:val="fr-FR"/>
              </w:rPr>
            </w:pPr>
            <w:r w:rsidRPr="00E25420">
              <w:rPr>
                <w:b/>
                <w:lang w:val="fr-FR"/>
              </w:rPr>
              <w:t>F</w:t>
            </w:r>
            <w:r w:rsidRPr="006F18A4">
              <w:t> </w:t>
            </w:r>
            <w:r w:rsidRPr="00E25420">
              <w:rPr>
                <w:lang w:val="fr-FR"/>
              </w:rPr>
              <w:t>+61 7 3221 2553</w:t>
            </w:r>
          </w:p>
          <w:p w:rsidR="006F18A4" w:rsidRPr="00AC3633" w:rsidRDefault="00555493" w:rsidP="00AC3633">
            <w:pPr>
              <w:pStyle w:val="QSAnamestyleurl"/>
              <w:rPr>
                <w:lang w:val="fr-FR"/>
              </w:rPr>
            </w:pPr>
            <w:hyperlink r:id="rId27" w:history="1">
              <w:r w:rsidR="006F18A4" w:rsidRPr="00E25420">
                <w:rPr>
                  <w:rStyle w:val="Hyperlink"/>
                  <w:color w:val="00928F"/>
                  <w:sz w:val="20"/>
                  <w:szCs w:val="16"/>
                  <w:lang w:val="fr-FR"/>
                </w:rPr>
                <w:t>www.qsa.qld.edu.au</w:t>
              </w:r>
            </w:hyperlink>
          </w:p>
        </w:tc>
      </w:tr>
    </w:tbl>
    <w:p w:rsidR="000B468B" w:rsidRPr="002A2C14" w:rsidRDefault="000B468B" w:rsidP="001869ED">
      <w:pPr>
        <w:rPr>
          <w:lang w:val="fr-FR"/>
        </w:rPr>
      </w:pPr>
    </w:p>
    <w:sectPr w:rsidR="000B468B" w:rsidRPr="002A2C14" w:rsidSect="00AD2F8E">
      <w:headerReference w:type="even" r:id="rId28"/>
      <w:headerReference w:type="default" r:id="rId29"/>
      <w:footerReference w:type="even" r:id="rId30"/>
      <w:footerReference w:type="default" r:id="rId31"/>
      <w:headerReference w:type="first" r:id="rId32"/>
      <w:footnotePr>
        <w:numFmt w:val="chicago"/>
      </w:footnotePr>
      <w:type w:val="evenPage"/>
      <w:pgSz w:w="11907" w:h="16840" w:code="9"/>
      <w:pgMar w:top="232" w:right="284" w:bottom="1196" w:left="284" w:header="284" w:footer="198"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493" w:rsidRDefault="00555493">
      <w:r>
        <w:separator/>
      </w:r>
    </w:p>
  </w:endnote>
  <w:endnote w:type="continuationSeparator" w:id="0">
    <w:p w:rsidR="00555493" w:rsidRDefault="0055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9431"/>
    </w:tblGrid>
    <w:tr w:rsidR="0050655E" w:rsidRPr="00CC56B0">
      <w:trPr>
        <w:trHeight w:val="93"/>
        <w:jc w:val="center"/>
      </w:trPr>
      <w:tc>
        <w:tcPr>
          <w:tcW w:w="9431" w:type="dxa"/>
          <w:tcBorders>
            <w:top w:val="nil"/>
            <w:left w:val="nil"/>
            <w:bottom w:val="nil"/>
            <w:right w:val="nil"/>
          </w:tcBorders>
          <w:vAlign w:val="bottom"/>
        </w:tcPr>
        <w:p w:rsidR="0050655E" w:rsidRPr="00CC56B0" w:rsidRDefault="0050655E" w:rsidP="002508BD">
          <w:pPr>
            <w:ind w:left="133"/>
          </w:pPr>
          <w:r w:rsidRPr="00CC56B0">
            <w:fldChar w:fldCharType="begin"/>
          </w:r>
          <w:r w:rsidRPr="00CC56B0">
            <w:instrText xml:space="preserve">PAGE  </w:instrText>
          </w:r>
          <w:r w:rsidRPr="00CC56B0">
            <w:fldChar w:fldCharType="separate"/>
          </w:r>
          <w:r>
            <w:rPr>
              <w:noProof/>
            </w:rPr>
            <w:t>2</w:t>
          </w:r>
          <w:r w:rsidRPr="00CC56B0">
            <w:fldChar w:fldCharType="end"/>
          </w:r>
          <w:r w:rsidRPr="00CC56B0">
            <w:rPr>
              <w:rFonts w:ascii="MS Gothic" w:eastAsia="MS Gothic" w:hAnsi="MS Gothic" w:cs="MS Gothic" w:hint="eastAsia"/>
            </w:rPr>
            <w:t> </w:t>
          </w:r>
          <w:r w:rsidRPr="00CC56B0">
            <w:rPr>
              <w:rFonts w:eastAsia="MS Gothic"/>
            </w:rPr>
            <w:t>|</w:t>
          </w:r>
          <w:r w:rsidRPr="00CC56B0">
            <w:rPr>
              <w:rFonts w:ascii="MS Gothic" w:eastAsia="MS Gothic" w:hAnsi="MS Gothic" w:cs="MS Gothic" w:hint="eastAsia"/>
            </w:rPr>
            <w:t> </w:t>
          </w:r>
          <w:smartTag w:uri="urn:schemas-microsoft-com:office:smarttags" w:element="place">
            <w:r w:rsidRPr="00CC56B0">
              <w:rPr>
                <w:b/>
              </w:rPr>
              <w:t>Main</w:t>
            </w:r>
          </w:smartTag>
          <w:r w:rsidRPr="00CC56B0">
            <w:rPr>
              <w:b/>
            </w:rPr>
            <w:t xml:space="preserve"> heading</w:t>
          </w:r>
          <w:r w:rsidRPr="00CC56B0">
            <w:rPr>
              <w:rFonts w:ascii="MS Gothic" w:eastAsia="MS Gothic" w:hAnsi="MS Gothic" w:cs="MS Gothic" w:hint="eastAsia"/>
            </w:rPr>
            <w:t> </w:t>
          </w:r>
          <w:r w:rsidRPr="00CC56B0">
            <w:t>Subheading</w:t>
          </w:r>
          <w:r>
            <w:t xml:space="preserve"> (if necessary)</w:t>
          </w:r>
          <w:r w:rsidRPr="00CC56B0">
            <w:rPr>
              <w:rFonts w:ascii="MS Gothic" w:eastAsia="MS Gothic" w:hAnsi="MS Gothic" w:cs="MS Gothic" w:hint="eastAsia"/>
            </w:rPr>
            <w:t> </w:t>
          </w:r>
        </w:p>
      </w:tc>
    </w:tr>
  </w:tbl>
  <w:p w:rsidR="0050655E" w:rsidRPr="0039039F" w:rsidRDefault="0050655E" w:rsidP="00E46479">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5E" w:rsidRDefault="006503C1" w:rsidP="00112E32">
    <w:pPr>
      <w:pStyle w:val="Footereven"/>
    </w:pPr>
    <w:r>
      <w:rPr>
        <w:noProof/>
      </w:rPr>
      <w:drawing>
        <wp:anchor distT="0" distB="0" distL="114300" distR="114300" simplePos="0" relativeHeight="251655168" behindDoc="0" locked="0" layoutInCell="1" allowOverlap="1">
          <wp:simplePos x="0" y="0"/>
          <wp:positionH relativeFrom="page">
            <wp:align>right</wp:align>
          </wp:positionH>
          <wp:positionV relativeFrom="page">
            <wp:align>bottom</wp:align>
          </wp:positionV>
          <wp:extent cx="3304540" cy="953770"/>
          <wp:effectExtent l="0" t="0" r="0" b="0"/>
          <wp:wrapSquare wrapText="bothSides"/>
          <wp:docPr id="36" name="Picture 6" descr="Description: X:\QSA\IMB\ISS\publishing\- Team Admim\Corporate re-branding\QSA Common templates_PUBLISHING ONLY\Word 2010 working files\namestyle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X:\QSA\IMB\ISS\publishing\- Team Admim\Corporate re-branding\QSA Common templates_PUBLISHING ONLY\Word 2010 working files\namestyle_footer_with_marg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0" locked="0" layoutInCell="1" allowOverlap="1">
          <wp:simplePos x="0" y="0"/>
          <wp:positionH relativeFrom="page">
            <wp:align>left</wp:align>
          </wp:positionH>
          <wp:positionV relativeFrom="page">
            <wp:align>bottom</wp:align>
          </wp:positionV>
          <wp:extent cx="2343785" cy="953770"/>
          <wp:effectExtent l="0" t="0" r="0" b="0"/>
          <wp:wrapSquare wrapText="bothSides"/>
          <wp:docPr id="35" name="Picture 7" descr="Description: X:\QSA\IMB\ISS\publishing\- Team Admim\Corporate re-branding\QSA Common templates_PUBLISHING ONLY\Word 2010 working files\logos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X:\QSA\IMB\ISS\publishing\- Team Admim\Corporate re-branding\QSA Common templates_PUBLISHING ONLY\Word 2010 working files\logos_footer_with_marg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785" cy="953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655E" w:rsidRPr="00230CBD" w:rsidRDefault="0050655E" w:rsidP="00230CB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5E" w:rsidRPr="00230CBD" w:rsidRDefault="0050655E" w:rsidP="00230CB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5E" w:rsidRPr="00E50CFA" w:rsidRDefault="0050655E" w:rsidP="00112E32">
    <w:pPr>
      <w:pStyle w:val="Footerodd"/>
    </w:pPr>
    <w:r w:rsidRPr="00195943">
      <w:tab/>
    </w:r>
    <w:smartTag w:uri="urn:schemas-microsoft-com:office:smarttags" w:element="State">
      <w:smartTag w:uri="urn:schemas-microsoft-com:office:smarttags" w:element="place">
        <w:r w:rsidRPr="00B16156">
          <w:rPr>
            <w:rStyle w:val="Footerbold"/>
          </w:rPr>
          <w:t>Queensland</w:t>
        </w:r>
      </w:smartTag>
    </w:smartTag>
    <w:r w:rsidRPr="00B16156">
      <w:rPr>
        <w:rStyle w:val="Footerbold"/>
      </w:rPr>
      <w:t xml:space="preserve"> Studies Authority</w:t>
    </w:r>
    <w:r w:rsidRPr="00195943">
      <w:rPr>
        <w:rFonts w:eastAsia="MS Gothic" w:hint="eastAsia"/>
      </w:rPr>
      <w:t> </w:t>
    </w:r>
    <w:r>
      <w:rPr>
        <w:rFonts w:eastAsia="MS Gothic"/>
      </w:rPr>
      <w:fldChar w:fldCharType="begin"/>
    </w:r>
    <w:r>
      <w:rPr>
        <w:rFonts w:eastAsia="MS Gothic"/>
      </w:rPr>
      <w:instrText xml:space="preserve"> CREATEDATE  \@ "MMMM yyyy"  \* MERGEFORMAT </w:instrText>
    </w:r>
    <w:r>
      <w:rPr>
        <w:rFonts w:eastAsia="MS Gothic"/>
      </w:rPr>
      <w:fldChar w:fldCharType="separate"/>
    </w:r>
    <w:r w:rsidR="00E503B1">
      <w:rPr>
        <w:rFonts w:eastAsia="MS Gothic"/>
        <w:noProof/>
      </w:rPr>
      <w:t>November 2011</w:t>
    </w:r>
    <w:r>
      <w:rPr>
        <w:rFonts w:eastAsia="MS Gothic"/>
      </w:rPr>
      <w:fldChar w:fldCharType="end"/>
    </w:r>
    <w:r w:rsidRPr="00195943">
      <w:rPr>
        <w:rFonts w:eastAsia="MS Gothic" w:hint="eastAsia"/>
      </w:rPr>
      <w:t> </w:t>
    </w:r>
    <w:r w:rsidRPr="00195943">
      <w:rPr>
        <w:rFonts w:eastAsia="MS Gothic"/>
      </w:rPr>
      <w:tab/>
      <w:t>|</w:t>
    </w:r>
    <w:r w:rsidRPr="00195943">
      <w:rPr>
        <w:rFonts w:eastAsia="MS Gothic"/>
      </w:rPr>
      <w:tab/>
    </w:r>
    <w:r w:rsidRPr="00145B46">
      <w:rPr>
        <w:b/>
      </w:rPr>
      <w:fldChar w:fldCharType="begin"/>
    </w:r>
    <w:r w:rsidRPr="00145B46">
      <w:rPr>
        <w:b/>
      </w:rPr>
      <w:instrText xml:space="preserve">PAGE  </w:instrText>
    </w:r>
    <w:r w:rsidRPr="00145B46">
      <w:rPr>
        <w:b/>
      </w:rPr>
      <w:fldChar w:fldCharType="separate"/>
    </w:r>
    <w:r>
      <w:rPr>
        <w:b/>
        <w:noProof/>
      </w:rPr>
      <w:t>3</w:t>
    </w:r>
    <w:r w:rsidRPr="00145B46">
      <w:rPr>
        <w:b/>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5E" w:rsidRPr="00112E32" w:rsidRDefault="0050655E" w:rsidP="00112E32">
    <w:pPr>
      <w:pStyle w:val="Footereven"/>
    </w:pPr>
    <w:r w:rsidRPr="00790373">
      <w:rPr>
        <w:rStyle w:val="Footerbold"/>
      </w:rPr>
      <w:fldChar w:fldCharType="begin"/>
    </w:r>
    <w:r w:rsidRPr="00790373">
      <w:rPr>
        <w:rStyle w:val="Footerbold"/>
      </w:rPr>
      <w:instrText xml:space="preserve">PAGE  </w:instrText>
    </w:r>
    <w:r w:rsidRPr="00790373">
      <w:rPr>
        <w:rStyle w:val="Footerbold"/>
      </w:rPr>
      <w:fldChar w:fldCharType="separate"/>
    </w:r>
    <w:r w:rsidR="00E503B1">
      <w:rPr>
        <w:rStyle w:val="Footerbold"/>
        <w:noProof/>
      </w:rPr>
      <w:t>18</w:t>
    </w:r>
    <w:r w:rsidRPr="00790373">
      <w:rPr>
        <w:rStyle w:val="Footerbold"/>
      </w:rPr>
      <w:fldChar w:fldCharType="end"/>
    </w:r>
    <w:r w:rsidRPr="00790373">
      <w:rPr>
        <w:rStyle w:val="Footerbold"/>
      </w:rPr>
      <w:t xml:space="preserve"> of </w:t>
    </w:r>
    <w:r w:rsidRPr="00790373">
      <w:rPr>
        <w:rStyle w:val="Footerbold"/>
      </w:rPr>
      <w:fldChar w:fldCharType="begin"/>
    </w:r>
    <w:r w:rsidRPr="00790373">
      <w:rPr>
        <w:rStyle w:val="Footerbold"/>
      </w:rPr>
      <w:instrText xml:space="preserve"> NUMPAGES </w:instrText>
    </w:r>
    <w:r w:rsidRPr="00790373">
      <w:rPr>
        <w:rStyle w:val="Footerbold"/>
      </w:rPr>
      <w:fldChar w:fldCharType="separate"/>
    </w:r>
    <w:r w:rsidR="00E503B1">
      <w:rPr>
        <w:rStyle w:val="Footerbold"/>
        <w:noProof/>
      </w:rPr>
      <w:t>20</w:t>
    </w:r>
    <w:r w:rsidRPr="00790373">
      <w:rPr>
        <w:rStyle w:val="Footerbold"/>
      </w:rPr>
      <w:fldChar w:fldCharType="end"/>
    </w:r>
    <w:r>
      <w:t> </w:t>
    </w:r>
    <w:r w:rsidRPr="00AA55F1">
      <w:t>|</w:t>
    </w:r>
    <w:r>
      <w:t> </w:t>
    </w:r>
    <w:r>
      <w:rPr>
        <w:rStyle w:val="Footerbold"/>
      </w:rPr>
      <w:t>Information and Communication Technology</w:t>
    </w:r>
    <w:r w:rsidRPr="00AA55F1">
      <w:rPr>
        <w:rFonts w:hint="eastAsia"/>
      </w:rPr>
      <w:t> </w:t>
    </w:r>
    <w:r>
      <w:t>Lower Secondary Subject Area Guidelines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5E" w:rsidRPr="00E50CFA" w:rsidRDefault="0050655E" w:rsidP="00112E32">
    <w:pPr>
      <w:pStyle w:val="Footerodd"/>
    </w:pPr>
    <w:r w:rsidRPr="00E8086C">
      <w:rPr>
        <w:rStyle w:val="Footerbold"/>
        <w:rFonts w:eastAsia="SimSun"/>
      </w:rPr>
      <w:t>Queensland Studies Authority</w:t>
    </w:r>
    <w:r w:rsidRPr="006E03E3">
      <w:rPr>
        <w:rFonts w:eastAsia="SimSun"/>
      </w:rPr>
      <w:t> </w:t>
    </w:r>
    <w:r w:rsidR="00CB39D3">
      <w:t>November 2011</w:t>
    </w:r>
    <w:r>
      <w:t> </w:t>
    </w:r>
    <w:r w:rsidRPr="00E8086C">
      <w:t>|</w:t>
    </w:r>
    <w:r>
      <w:t> </w:t>
    </w:r>
    <w:r w:rsidRPr="00790373">
      <w:rPr>
        <w:rStyle w:val="Footerbold"/>
      </w:rPr>
      <w:fldChar w:fldCharType="begin"/>
    </w:r>
    <w:r w:rsidRPr="00790373">
      <w:rPr>
        <w:rStyle w:val="Footerbold"/>
      </w:rPr>
      <w:instrText xml:space="preserve">PAGE  </w:instrText>
    </w:r>
    <w:r w:rsidRPr="00790373">
      <w:rPr>
        <w:rStyle w:val="Footerbold"/>
      </w:rPr>
      <w:fldChar w:fldCharType="separate"/>
    </w:r>
    <w:r w:rsidR="00E503B1">
      <w:rPr>
        <w:rStyle w:val="Footerbold"/>
        <w:noProof/>
      </w:rPr>
      <w:t>17</w:t>
    </w:r>
    <w:r w:rsidRPr="00790373">
      <w:rPr>
        <w:rStyle w:val="Footerbold"/>
      </w:rPr>
      <w:fldChar w:fldCharType="end"/>
    </w:r>
    <w:r w:rsidRPr="00790373">
      <w:rPr>
        <w:rStyle w:val="Footerbold"/>
      </w:rPr>
      <w:t xml:space="preserve"> of </w:t>
    </w:r>
    <w:r w:rsidRPr="00790373">
      <w:rPr>
        <w:rStyle w:val="Footerbold"/>
      </w:rPr>
      <w:fldChar w:fldCharType="begin"/>
    </w:r>
    <w:r w:rsidRPr="00790373">
      <w:rPr>
        <w:rStyle w:val="Footerbold"/>
      </w:rPr>
      <w:instrText xml:space="preserve"> NUMPAGES </w:instrText>
    </w:r>
    <w:r w:rsidRPr="00790373">
      <w:rPr>
        <w:rStyle w:val="Footerbold"/>
      </w:rPr>
      <w:fldChar w:fldCharType="separate"/>
    </w:r>
    <w:r w:rsidR="00E503B1">
      <w:rPr>
        <w:rStyle w:val="Footerbold"/>
        <w:noProof/>
      </w:rPr>
      <w:t>20</w:t>
    </w:r>
    <w:r w:rsidRPr="00790373">
      <w:rPr>
        <w:rStyle w:val="Footerbold"/>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5E" w:rsidRPr="009C431C" w:rsidRDefault="0050655E" w:rsidP="009C431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5E" w:rsidRPr="0039039F" w:rsidRDefault="0050655E" w:rsidP="003903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493" w:rsidRPr="00E95E3F" w:rsidRDefault="00555493" w:rsidP="00B3438C">
      <w:pPr>
        <w:pStyle w:val="footnoteseparator"/>
      </w:pPr>
    </w:p>
  </w:footnote>
  <w:footnote w:type="continuationSeparator" w:id="0">
    <w:p w:rsidR="00555493" w:rsidRDefault="00555493">
      <w:r>
        <w:continuationSeparator/>
      </w:r>
    </w:p>
  </w:footnote>
  <w:footnote w:id="1">
    <w:p w:rsidR="0050655E" w:rsidRDefault="0050655E" w:rsidP="00E070CF">
      <w:pPr>
        <w:pStyle w:val="footnote"/>
      </w:pPr>
      <w:r>
        <w:rPr>
          <w:rStyle w:val="FootnoteReference"/>
        </w:rPr>
        <w:footnoteRef/>
      </w:r>
      <w:r>
        <w:t xml:space="preserve"> </w:t>
      </w:r>
      <w:r>
        <w:tab/>
      </w:r>
      <w:r w:rsidRPr="00E070CF">
        <w:rPr>
          <w:szCs w:val="16"/>
        </w:rPr>
        <w:t xml:space="preserve">See the QSA website to download the </w:t>
      </w:r>
      <w:r w:rsidRPr="00E070CF">
        <w:rPr>
          <w:i/>
          <w:szCs w:val="16"/>
        </w:rPr>
        <w:t>Essential Learnings</w:t>
      </w:r>
      <w:r w:rsidRPr="00E070CF">
        <w:rPr>
          <w:szCs w:val="16"/>
        </w:rPr>
        <w:t xml:space="preserve"> &lt;</w:t>
      </w:r>
      <w:hyperlink r:id="rId1" w:history="1">
        <w:r w:rsidRPr="00E070CF">
          <w:rPr>
            <w:rStyle w:val="Hyperlink"/>
            <w:sz w:val="16"/>
            <w:szCs w:val="16"/>
          </w:rPr>
          <w:t>www.qsa.qld.edu.au/574.html</w:t>
        </w:r>
      </w:hyperlink>
      <w:r w:rsidRPr="00E070CF">
        <w:rPr>
          <w:szCs w:val="16"/>
        </w:rPr>
        <w:t xml:space="preserve">&gt; and </w:t>
      </w:r>
      <w:r w:rsidRPr="00E070CF">
        <w:rPr>
          <w:i/>
          <w:szCs w:val="16"/>
        </w:rPr>
        <w:t>Year 10 Guidelines</w:t>
      </w:r>
      <w:r w:rsidRPr="00E070CF">
        <w:rPr>
          <w:szCs w:val="16"/>
        </w:rPr>
        <w:t xml:space="preserve"> &lt;</w:t>
      </w:r>
      <w:hyperlink r:id="rId2" w:history="1">
        <w:r w:rsidRPr="00E070CF">
          <w:rPr>
            <w:rStyle w:val="Hyperlink"/>
            <w:sz w:val="16"/>
            <w:szCs w:val="16"/>
          </w:rPr>
          <w:t>www.qsa.qld.edu.au/10954.html</w:t>
        </w:r>
      </w:hyperlink>
      <w:r w:rsidRPr="00E070CF">
        <w:rPr>
          <w:szCs w:val="16"/>
        </w:rPr>
        <w:t>&gt;.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5E" w:rsidRDefault="00555493">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241212" o:spid="_x0000_s2072" type="#_x0000_t136" style="position:absolute;margin-left:0;margin-top:0;width:428.25pt;height:171.3pt;rotation:315;z-index:-251660288;mso-position-horizontal:center;mso-position-horizontal-relative:margin;mso-position-vertical:center;mso-position-vertical-relative:margin" o:allowincell="f" fillcolor="#cfe7e6" stroked="f">
          <v:textpath style="font-family:&quot;Arial&quot;;font-size:1pt" string="DRAFT"/>
          <w10:wrap anchorx="margin" anchory="margin"/>
        </v:shape>
      </w:pict>
    </w:r>
    <w:r w:rsidR="006503C1">
      <w:rPr>
        <w:noProof/>
      </w:rPr>
      <w:drawing>
        <wp:anchor distT="0" distB="0" distL="114300" distR="114300" simplePos="0" relativeHeight="251653120" behindDoc="0" locked="0" layoutInCell="1" allowOverlap="1">
          <wp:simplePos x="0" y="0"/>
          <wp:positionH relativeFrom="column">
            <wp:posOffset>-57150</wp:posOffset>
          </wp:positionH>
          <wp:positionV relativeFrom="paragraph">
            <wp:posOffset>3053715</wp:posOffset>
          </wp:positionV>
          <wp:extent cx="5497195" cy="2755265"/>
          <wp:effectExtent l="0" t="0" r="0" b="0"/>
          <wp:wrapNone/>
          <wp:docPr id="37" name="Picture 5" descr="Description: 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RA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7195" cy="2755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5E" w:rsidRPr="00826CBE" w:rsidRDefault="00555493" w:rsidP="00674854">
    <w:pPr>
      <w:pStyle w:val="smallspac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241222" o:spid="_x0000_s2082" type="#_x0000_t136" style="position:absolute;margin-left:0;margin-top:0;width:428.25pt;height:171.3pt;rotation:315;z-index:-251654144;mso-position-horizontal:center;mso-position-horizontal-relative:margin;mso-position-vertical:center;mso-position-vertical-relative:margin" o:allowincell="f" fillcolor="#cfe7e6" stroked="f">
          <v:textpath style="font-family:&quot;Arial&quot;;font-size:1pt" string="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5E" w:rsidRDefault="005554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241220" o:spid="_x0000_s2080" type="#_x0000_t136" style="position:absolute;margin-left:0;margin-top:0;width:428.25pt;height:171.3pt;rotation:315;z-index:-251655168;mso-position-horizontal:center;mso-position-horizontal-relative:margin;mso-position-vertical:center;mso-position-vertical-relative:margin" o:allowincell="f" fillcolor="#cfe7e6"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5E" w:rsidRDefault="005554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241213" o:spid="_x0000_s2073" type="#_x0000_t136" style="position:absolute;margin-left:0;margin-top:0;width:428.25pt;height:171.3pt;rotation:315;z-index:-251659264;mso-position-horizontal:center;mso-position-horizontal-relative:margin;mso-position-vertical:center;mso-position-vertical-relative:margin" o:allowincell="f" fillcolor="#cfe7e6" stroked="f">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5E" w:rsidRPr="00230CBD" w:rsidRDefault="0050655E" w:rsidP="00230CB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5E" w:rsidRPr="00826CBE" w:rsidRDefault="00555493" w:rsidP="00112E32">
    <w:pPr>
      <w:pStyle w:val="Footerod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241216" o:spid="_x0000_s2076" type="#_x0000_t136" style="position:absolute;left:0;text-align:left;margin-left:0;margin-top:0;width:428.25pt;height:171.3pt;rotation:315;z-index:-251657216;mso-position-horizontal:center;mso-position-horizontal-relative:margin;mso-position-vertical:center;mso-position-vertical-relative:margin" o:allowincell="f" fillcolor="#cfe7e6" stroked="f">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5E" w:rsidRDefault="005554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241214" o:spid="_x0000_s2074" type="#_x0000_t136" style="position:absolute;margin-left:0;margin-top:0;width:428.25pt;height:171.3pt;rotation:315;z-index:-251658240;mso-position-horizontal:center;mso-position-horizontal-relative:margin;mso-position-vertical:center;mso-position-vertical-relative:margin" o:allowincell="f" fillcolor="#cfe7e6" stroked="f">
          <v:textpath style="font-family:&quot;Arial&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5E" w:rsidRDefault="0050655E" w:rsidP="009C431C">
    <w:pPr>
      <w:pStyle w:val="smallspac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5E" w:rsidRPr="00230CBD" w:rsidRDefault="0050655E" w:rsidP="00230CB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5E" w:rsidRDefault="005554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241217" o:spid="_x0000_s2077" type="#_x0000_t136" style="position:absolute;margin-left:0;margin-top:0;width:428.25pt;height:171.3pt;rotation:315;z-index:-251656192;mso-position-horizontal:center;mso-position-horizontal-relative:margin;mso-position-vertical:center;mso-position-vertical-relative:margin" o:allowincell="f" fillcolor="#cfe7e6" stroked="f">
          <v:textpath style="font-family:&quot;Arial&quot;;font-size:1pt" string="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5E" w:rsidRPr="00E531A1" w:rsidRDefault="0050655E" w:rsidP="009C431C">
    <w:pPr>
      <w:pStyle w:val="smallspac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6B15"/>
    <w:multiLevelType w:val="multilevel"/>
    <w:tmpl w:val="D03C0D98"/>
    <w:numStyleLink w:val="BulletsList"/>
  </w:abstractNum>
  <w:abstractNum w:abstractNumId="1">
    <w:nsid w:val="122F3DE8"/>
    <w:multiLevelType w:val="hybridMultilevel"/>
    <w:tmpl w:val="5860E288"/>
    <w:lvl w:ilvl="0" w:tplc="3190C744">
      <w:start w:val="1"/>
      <w:numFmt w:val="bullet"/>
      <w:lvlText w:val=""/>
      <w:lvlJc w:val="left"/>
      <w:pPr>
        <w:tabs>
          <w:tab w:val="num" w:pos="341"/>
        </w:tabs>
        <w:ind w:left="341" w:hanging="284"/>
      </w:pPr>
      <w:rPr>
        <w:rFonts w:ascii="Symbol" w:hAnsi="Symbol" w:hint="default"/>
        <w:color w:val="00948D"/>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3">
    <w:nsid w:val="134E3A6D"/>
    <w:multiLevelType w:val="hybridMultilevel"/>
    <w:tmpl w:val="4B5C7CEA"/>
    <w:lvl w:ilvl="0" w:tplc="EE188CCE">
      <w:start w:val="1"/>
      <w:numFmt w:val="bullet"/>
      <w:pStyle w:val="checklis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296C8A"/>
    <w:multiLevelType w:val="multilevel"/>
    <w:tmpl w:val="D03C0D98"/>
    <w:numStyleLink w:val="BulletsList"/>
  </w:abstractNum>
  <w:abstractNum w:abstractNumId="5">
    <w:nsid w:val="1988252C"/>
    <w:multiLevelType w:val="multilevel"/>
    <w:tmpl w:val="D03C0D98"/>
    <w:numStyleLink w:val="BulletsList"/>
  </w:abstractNum>
  <w:abstractNum w:abstractNumId="6">
    <w:nsid w:val="1B960608"/>
    <w:multiLevelType w:val="multilevel"/>
    <w:tmpl w:val="D03C0D98"/>
    <w:numStyleLink w:val="BulletsList"/>
  </w:abstractNum>
  <w:abstractNum w:abstractNumId="7">
    <w:nsid w:val="1F537D05"/>
    <w:multiLevelType w:val="multilevel"/>
    <w:tmpl w:val="D03C0D98"/>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8">
    <w:nsid w:val="1F746B95"/>
    <w:multiLevelType w:val="multilevel"/>
    <w:tmpl w:val="D03C0D98"/>
    <w:numStyleLink w:val="BulletsList"/>
  </w:abstractNum>
  <w:abstractNum w:abstractNumId="9">
    <w:nsid w:val="21992DBB"/>
    <w:multiLevelType w:val="multilevel"/>
    <w:tmpl w:val="D03C0D98"/>
    <w:numStyleLink w:val="BulletsList"/>
  </w:abstractNum>
  <w:abstractNum w:abstractNumId="10">
    <w:nsid w:val="249E07E8"/>
    <w:multiLevelType w:val="multilevel"/>
    <w:tmpl w:val="D03C0D98"/>
    <w:numStyleLink w:val="BulletsList"/>
  </w:abstractNum>
  <w:abstractNum w:abstractNumId="11">
    <w:nsid w:val="2CB6007E"/>
    <w:multiLevelType w:val="multilevel"/>
    <w:tmpl w:val="D03C0D98"/>
    <w:numStyleLink w:val="BulletsList"/>
  </w:abstractNum>
  <w:abstractNum w:abstractNumId="12">
    <w:nsid w:val="300F624E"/>
    <w:multiLevelType w:val="multilevel"/>
    <w:tmpl w:val="D03C0D98"/>
    <w:numStyleLink w:val="BulletsList"/>
  </w:abstractNum>
  <w:abstractNum w:abstractNumId="13">
    <w:nsid w:val="31344AB9"/>
    <w:multiLevelType w:val="multilevel"/>
    <w:tmpl w:val="D03C0D98"/>
    <w:numStyleLink w:val="BulletsList"/>
  </w:abstractNum>
  <w:abstractNum w:abstractNumId="14">
    <w:nsid w:val="32576A3D"/>
    <w:multiLevelType w:val="multilevel"/>
    <w:tmpl w:val="D03C0D98"/>
    <w:numStyleLink w:val="BulletsList"/>
  </w:abstractNum>
  <w:abstractNum w:abstractNumId="15">
    <w:nsid w:val="3279790A"/>
    <w:multiLevelType w:val="multilevel"/>
    <w:tmpl w:val="D03C0D98"/>
    <w:numStyleLink w:val="BulletsList"/>
  </w:abstractNum>
  <w:abstractNum w:abstractNumId="16">
    <w:nsid w:val="32F80075"/>
    <w:multiLevelType w:val="multilevel"/>
    <w:tmpl w:val="D03C0D98"/>
    <w:numStyleLink w:val="BulletsList"/>
  </w:abstractNum>
  <w:abstractNum w:abstractNumId="17">
    <w:nsid w:val="35FF42B4"/>
    <w:multiLevelType w:val="multilevel"/>
    <w:tmpl w:val="31504AF4"/>
    <w:numStyleLink w:val="NumberedList"/>
  </w:abstractNum>
  <w:abstractNum w:abstractNumId="18">
    <w:nsid w:val="3A14513B"/>
    <w:multiLevelType w:val="hybridMultilevel"/>
    <w:tmpl w:val="F07A29A2"/>
    <w:lvl w:ilvl="0" w:tplc="6A78DC3E">
      <w:start w:val="1"/>
      <w:numFmt w:val="bullet"/>
      <w:pStyle w:val="checklistchecked"/>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AF61D3C"/>
    <w:multiLevelType w:val="multilevel"/>
    <w:tmpl w:val="D03C0D98"/>
    <w:numStyleLink w:val="BulletsList"/>
  </w:abstractNum>
  <w:abstractNum w:abstractNumId="20">
    <w:nsid w:val="3BA97799"/>
    <w:multiLevelType w:val="multilevel"/>
    <w:tmpl w:val="D03C0D98"/>
    <w:numStyleLink w:val="BulletsList"/>
  </w:abstractNum>
  <w:abstractNum w:abstractNumId="21">
    <w:nsid w:val="40245DAF"/>
    <w:multiLevelType w:val="multilevel"/>
    <w:tmpl w:val="D03C0D98"/>
    <w:numStyleLink w:val="BulletsList"/>
  </w:abstractNum>
  <w:abstractNum w:abstractNumId="22">
    <w:nsid w:val="410C2B4D"/>
    <w:multiLevelType w:val="multilevel"/>
    <w:tmpl w:val="D03C0D98"/>
    <w:numStyleLink w:val="BulletsList"/>
  </w:abstractNum>
  <w:abstractNum w:abstractNumId="23">
    <w:nsid w:val="48D67495"/>
    <w:multiLevelType w:val="multilevel"/>
    <w:tmpl w:val="D03C0D98"/>
    <w:numStyleLink w:val="BulletsList"/>
  </w:abstractNum>
  <w:abstractNum w:abstractNumId="24">
    <w:nsid w:val="4A765801"/>
    <w:multiLevelType w:val="multilevel"/>
    <w:tmpl w:val="D03C0D98"/>
    <w:numStyleLink w:val="BulletsList"/>
  </w:abstractNum>
  <w:abstractNum w:abstractNumId="25">
    <w:nsid w:val="4E32190C"/>
    <w:multiLevelType w:val="multilevel"/>
    <w:tmpl w:val="D03C0D98"/>
    <w:numStyleLink w:val="BulletsList"/>
  </w:abstractNum>
  <w:abstractNum w:abstractNumId="26">
    <w:nsid w:val="541C6B9E"/>
    <w:multiLevelType w:val="multilevel"/>
    <w:tmpl w:val="D03C0D98"/>
    <w:numStyleLink w:val="BulletsList"/>
  </w:abstractNum>
  <w:abstractNum w:abstractNumId="27">
    <w:nsid w:val="59F257AD"/>
    <w:multiLevelType w:val="multilevel"/>
    <w:tmpl w:val="D03C0D98"/>
    <w:numStyleLink w:val="BulletsList"/>
  </w:abstractNum>
  <w:abstractNum w:abstractNumId="28">
    <w:nsid w:val="62761C8E"/>
    <w:multiLevelType w:val="multilevel"/>
    <w:tmpl w:val="D03C0D98"/>
    <w:numStyleLink w:val="BulletsList"/>
  </w:abstractNum>
  <w:abstractNum w:abstractNumId="29">
    <w:nsid w:val="63DA6060"/>
    <w:multiLevelType w:val="multilevel"/>
    <w:tmpl w:val="D03C0D98"/>
    <w:numStyleLink w:val="BulletsList"/>
  </w:abstractNum>
  <w:abstractNum w:abstractNumId="30">
    <w:nsid w:val="663E3828"/>
    <w:multiLevelType w:val="multilevel"/>
    <w:tmpl w:val="D03C0D98"/>
    <w:numStyleLink w:val="BulletsList"/>
  </w:abstractNum>
  <w:abstractNum w:abstractNumId="31">
    <w:nsid w:val="6BC77D70"/>
    <w:multiLevelType w:val="multilevel"/>
    <w:tmpl w:val="D03C0D98"/>
    <w:numStyleLink w:val="BulletsList"/>
  </w:abstractNum>
  <w:abstractNum w:abstractNumId="32">
    <w:nsid w:val="6CFE1667"/>
    <w:multiLevelType w:val="multilevel"/>
    <w:tmpl w:val="D03C0D98"/>
    <w:numStyleLink w:val="BulletsList"/>
  </w:abstractNum>
  <w:abstractNum w:abstractNumId="33">
    <w:nsid w:val="6D90756C"/>
    <w:multiLevelType w:val="multilevel"/>
    <w:tmpl w:val="D03C0D98"/>
    <w:numStyleLink w:val="BulletsList"/>
  </w:abstractNum>
  <w:abstractNum w:abstractNumId="34">
    <w:nsid w:val="6E11430A"/>
    <w:multiLevelType w:val="multilevel"/>
    <w:tmpl w:val="D03C0D98"/>
    <w:numStyleLink w:val="BulletsList"/>
  </w:abstractNum>
  <w:abstractNum w:abstractNumId="35">
    <w:nsid w:val="702B7AF2"/>
    <w:multiLevelType w:val="multilevel"/>
    <w:tmpl w:val="D03C0D98"/>
    <w:numStyleLink w:val="BulletsList"/>
  </w:abstractNum>
  <w:abstractNum w:abstractNumId="36">
    <w:nsid w:val="722C4746"/>
    <w:multiLevelType w:val="multilevel"/>
    <w:tmpl w:val="D03C0D98"/>
    <w:numStyleLink w:val="BulletsList"/>
  </w:abstractNum>
  <w:abstractNum w:abstractNumId="37">
    <w:nsid w:val="73CB768A"/>
    <w:multiLevelType w:val="multilevel"/>
    <w:tmpl w:val="D03C0D98"/>
    <w:numStyleLink w:val="BulletsList"/>
  </w:abstractNum>
  <w:abstractNum w:abstractNumId="38">
    <w:nsid w:val="77542E87"/>
    <w:multiLevelType w:val="multilevel"/>
    <w:tmpl w:val="D03C0D98"/>
    <w:numStyleLink w:val="BulletsList"/>
  </w:abstractNum>
  <w:abstractNum w:abstractNumId="39">
    <w:nsid w:val="77610353"/>
    <w:multiLevelType w:val="multilevel"/>
    <w:tmpl w:val="D03C0D98"/>
    <w:numStyleLink w:val="BulletsList"/>
  </w:abstractNum>
  <w:abstractNum w:abstractNumId="40">
    <w:nsid w:val="7AD76C52"/>
    <w:multiLevelType w:val="multilevel"/>
    <w:tmpl w:val="D03C0D98"/>
    <w:numStyleLink w:val="BulletsList"/>
  </w:abstractNum>
  <w:abstractNum w:abstractNumId="41">
    <w:nsid w:val="7CCF6F17"/>
    <w:multiLevelType w:val="multilevel"/>
    <w:tmpl w:val="31504AF4"/>
    <w:styleLink w:val="NumberedList"/>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7560"/>
        </w:tabs>
        <w:ind w:left="756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right"/>
      <w:pPr>
        <w:tabs>
          <w:tab w:val="num" w:pos="9000"/>
        </w:tabs>
        <w:ind w:left="9000" w:hanging="180"/>
      </w:pPr>
      <w:rPr>
        <w:rFonts w:hint="default"/>
      </w:rPr>
    </w:lvl>
    <w:lvl w:ilvl="6">
      <w:start w:val="1"/>
      <w:numFmt w:val="decimal"/>
      <w:lvlText w:val="%7."/>
      <w:lvlJc w:val="left"/>
      <w:pPr>
        <w:tabs>
          <w:tab w:val="num" w:pos="9720"/>
        </w:tabs>
        <w:ind w:left="9720" w:hanging="360"/>
      </w:pPr>
      <w:rPr>
        <w:rFonts w:hint="default"/>
      </w:rPr>
    </w:lvl>
    <w:lvl w:ilvl="7">
      <w:start w:val="1"/>
      <w:numFmt w:val="lowerLetter"/>
      <w:lvlText w:val="%8."/>
      <w:lvlJc w:val="left"/>
      <w:pPr>
        <w:tabs>
          <w:tab w:val="num" w:pos="10440"/>
        </w:tabs>
        <w:ind w:left="10440" w:hanging="360"/>
      </w:pPr>
      <w:rPr>
        <w:rFonts w:hint="default"/>
      </w:rPr>
    </w:lvl>
    <w:lvl w:ilvl="8">
      <w:start w:val="1"/>
      <w:numFmt w:val="lowerRoman"/>
      <w:lvlText w:val="%9."/>
      <w:lvlJc w:val="right"/>
      <w:pPr>
        <w:tabs>
          <w:tab w:val="num" w:pos="11160"/>
        </w:tabs>
        <w:ind w:left="11160" w:hanging="180"/>
      </w:pPr>
      <w:rPr>
        <w:rFonts w:hint="default"/>
      </w:rPr>
    </w:lvl>
  </w:abstractNum>
  <w:abstractNum w:abstractNumId="42">
    <w:nsid w:val="7CDF3CE0"/>
    <w:multiLevelType w:val="multilevel"/>
    <w:tmpl w:val="D03C0D98"/>
    <w:numStyleLink w:val="BulletsList"/>
  </w:abstractNum>
  <w:num w:numId="1">
    <w:abstractNumId w:val="41"/>
  </w:num>
  <w:num w:numId="2">
    <w:abstractNumId w:val="18"/>
  </w:num>
  <w:num w:numId="3">
    <w:abstractNumId w:val="7"/>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6"/>
  </w:num>
  <w:num w:numId="7">
    <w:abstractNumId w:val="33"/>
  </w:num>
  <w:num w:numId="8">
    <w:abstractNumId w:val="39"/>
  </w:num>
  <w:num w:numId="9">
    <w:abstractNumId w:val="1"/>
  </w:num>
  <w:num w:numId="10">
    <w:abstractNumId w:val="23"/>
  </w:num>
  <w:num w:numId="11">
    <w:abstractNumId w:val="19"/>
  </w:num>
  <w:num w:numId="12">
    <w:abstractNumId w:val="14"/>
  </w:num>
  <w:num w:numId="13">
    <w:abstractNumId w:val="34"/>
  </w:num>
  <w:num w:numId="14">
    <w:abstractNumId w:val="42"/>
  </w:num>
  <w:num w:numId="15">
    <w:abstractNumId w:val="4"/>
  </w:num>
  <w:num w:numId="16">
    <w:abstractNumId w:val="13"/>
  </w:num>
  <w:num w:numId="17">
    <w:abstractNumId w:val="24"/>
  </w:num>
  <w:num w:numId="18">
    <w:abstractNumId w:val="10"/>
  </w:num>
  <w:num w:numId="19">
    <w:abstractNumId w:val="11"/>
  </w:num>
  <w:num w:numId="20">
    <w:abstractNumId w:val="22"/>
  </w:num>
  <w:num w:numId="21">
    <w:abstractNumId w:val="16"/>
  </w:num>
  <w:num w:numId="22">
    <w:abstractNumId w:val="27"/>
  </w:num>
  <w:num w:numId="23">
    <w:abstractNumId w:val="35"/>
  </w:num>
  <w:num w:numId="24">
    <w:abstractNumId w:val="31"/>
  </w:num>
  <w:num w:numId="25">
    <w:abstractNumId w:val="6"/>
  </w:num>
  <w:num w:numId="26">
    <w:abstractNumId w:val="12"/>
  </w:num>
  <w:num w:numId="27">
    <w:abstractNumId w:val="8"/>
  </w:num>
  <w:num w:numId="28">
    <w:abstractNumId w:val="2"/>
  </w:num>
  <w:num w:numId="29">
    <w:abstractNumId w:val="29"/>
  </w:num>
  <w:num w:numId="30">
    <w:abstractNumId w:val="17"/>
  </w:num>
  <w:num w:numId="31">
    <w:abstractNumId w:val="40"/>
  </w:num>
  <w:num w:numId="32">
    <w:abstractNumId w:val="9"/>
  </w:num>
  <w:num w:numId="33">
    <w:abstractNumId w:val="15"/>
  </w:num>
  <w:num w:numId="34">
    <w:abstractNumId w:val="25"/>
  </w:num>
  <w:num w:numId="35">
    <w:abstractNumId w:val="37"/>
  </w:num>
  <w:num w:numId="36">
    <w:abstractNumId w:val="26"/>
  </w:num>
  <w:num w:numId="37">
    <w:abstractNumId w:val="38"/>
  </w:num>
  <w:num w:numId="38">
    <w:abstractNumId w:val="21"/>
  </w:num>
  <w:num w:numId="39">
    <w:abstractNumId w:val="30"/>
  </w:num>
  <w:num w:numId="40">
    <w:abstractNumId w:val="5"/>
  </w:num>
  <w:num w:numId="41">
    <w:abstractNumId w:val="28"/>
  </w:num>
  <w:num w:numId="42">
    <w:abstractNumId w:val="0"/>
  </w:num>
  <w:num w:numId="43">
    <w:abstractNumId w:val="20"/>
  </w:num>
  <w:num w:numId="44">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o:shapelayout v:ext="edit">
      <o:idmap v:ext="edit" data="2"/>
    </o:shapelayout>
  </w:hdrShapeDefaults>
  <w:footnotePr>
    <w:pos w:val="beneathText"/>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955"/>
    <w:rsid w:val="00002D5B"/>
    <w:rsid w:val="00003A28"/>
    <w:rsid w:val="00004943"/>
    <w:rsid w:val="000063A2"/>
    <w:rsid w:val="0001015F"/>
    <w:rsid w:val="000159C5"/>
    <w:rsid w:val="00017F0E"/>
    <w:rsid w:val="0002293A"/>
    <w:rsid w:val="00022C26"/>
    <w:rsid w:val="00025ADB"/>
    <w:rsid w:val="00025D91"/>
    <w:rsid w:val="00032D0A"/>
    <w:rsid w:val="00033AB9"/>
    <w:rsid w:val="00040EF5"/>
    <w:rsid w:val="00042417"/>
    <w:rsid w:val="00043A66"/>
    <w:rsid w:val="00045335"/>
    <w:rsid w:val="000462BF"/>
    <w:rsid w:val="00050998"/>
    <w:rsid w:val="00055FD1"/>
    <w:rsid w:val="00062E0A"/>
    <w:rsid w:val="000658BE"/>
    <w:rsid w:val="00065B68"/>
    <w:rsid w:val="00065D7D"/>
    <w:rsid w:val="00070735"/>
    <w:rsid w:val="0007358E"/>
    <w:rsid w:val="00075317"/>
    <w:rsid w:val="000764AB"/>
    <w:rsid w:val="000775A1"/>
    <w:rsid w:val="000843E5"/>
    <w:rsid w:val="000852BB"/>
    <w:rsid w:val="00086AA0"/>
    <w:rsid w:val="00092359"/>
    <w:rsid w:val="000928DA"/>
    <w:rsid w:val="000A398B"/>
    <w:rsid w:val="000A462D"/>
    <w:rsid w:val="000B10B7"/>
    <w:rsid w:val="000B2156"/>
    <w:rsid w:val="000B3026"/>
    <w:rsid w:val="000B468B"/>
    <w:rsid w:val="000B6679"/>
    <w:rsid w:val="000C0C54"/>
    <w:rsid w:val="000C256B"/>
    <w:rsid w:val="000C3195"/>
    <w:rsid w:val="000C4E50"/>
    <w:rsid w:val="000D2D55"/>
    <w:rsid w:val="000D3FF1"/>
    <w:rsid w:val="000D4545"/>
    <w:rsid w:val="000D455D"/>
    <w:rsid w:val="000D4F32"/>
    <w:rsid w:val="000D4F7D"/>
    <w:rsid w:val="000D7E9F"/>
    <w:rsid w:val="000E0468"/>
    <w:rsid w:val="000E3F33"/>
    <w:rsid w:val="000F19CA"/>
    <w:rsid w:val="000F2AB9"/>
    <w:rsid w:val="000F53CA"/>
    <w:rsid w:val="000F6BAC"/>
    <w:rsid w:val="001007C1"/>
    <w:rsid w:val="001029DB"/>
    <w:rsid w:val="00111134"/>
    <w:rsid w:val="001115B0"/>
    <w:rsid w:val="00112E32"/>
    <w:rsid w:val="00114513"/>
    <w:rsid w:val="00114DE1"/>
    <w:rsid w:val="00122FC3"/>
    <w:rsid w:val="00124A32"/>
    <w:rsid w:val="001252D9"/>
    <w:rsid w:val="00130DB0"/>
    <w:rsid w:val="00132A42"/>
    <w:rsid w:val="001335A3"/>
    <w:rsid w:val="00133612"/>
    <w:rsid w:val="001346FE"/>
    <w:rsid w:val="00135C0D"/>
    <w:rsid w:val="0013653C"/>
    <w:rsid w:val="001413CB"/>
    <w:rsid w:val="001451E0"/>
    <w:rsid w:val="00145B46"/>
    <w:rsid w:val="0015475A"/>
    <w:rsid w:val="00155943"/>
    <w:rsid w:val="00156099"/>
    <w:rsid w:val="001577DF"/>
    <w:rsid w:val="00157FAC"/>
    <w:rsid w:val="0016009A"/>
    <w:rsid w:val="001604AE"/>
    <w:rsid w:val="001605FD"/>
    <w:rsid w:val="00164B9A"/>
    <w:rsid w:val="001703E9"/>
    <w:rsid w:val="001763A2"/>
    <w:rsid w:val="00181A58"/>
    <w:rsid w:val="00182A1B"/>
    <w:rsid w:val="00185766"/>
    <w:rsid w:val="001869ED"/>
    <w:rsid w:val="001944D1"/>
    <w:rsid w:val="00195644"/>
    <w:rsid w:val="00195943"/>
    <w:rsid w:val="001974B5"/>
    <w:rsid w:val="001A23B0"/>
    <w:rsid w:val="001A51A3"/>
    <w:rsid w:val="001A717E"/>
    <w:rsid w:val="001B2F6C"/>
    <w:rsid w:val="001B5C0D"/>
    <w:rsid w:val="001B5F92"/>
    <w:rsid w:val="001C3385"/>
    <w:rsid w:val="001C363B"/>
    <w:rsid w:val="001C6D32"/>
    <w:rsid w:val="001C73E5"/>
    <w:rsid w:val="001C7DF9"/>
    <w:rsid w:val="001D09F5"/>
    <w:rsid w:val="001D2FEF"/>
    <w:rsid w:val="001E0CD8"/>
    <w:rsid w:val="001E200B"/>
    <w:rsid w:val="001E30D3"/>
    <w:rsid w:val="001E7BC8"/>
    <w:rsid w:val="001F3875"/>
    <w:rsid w:val="001F4623"/>
    <w:rsid w:val="001F5484"/>
    <w:rsid w:val="00201EBE"/>
    <w:rsid w:val="002048D5"/>
    <w:rsid w:val="00205852"/>
    <w:rsid w:val="00211F91"/>
    <w:rsid w:val="0021251B"/>
    <w:rsid w:val="002140C2"/>
    <w:rsid w:val="00221C9C"/>
    <w:rsid w:val="0022440D"/>
    <w:rsid w:val="00227B1B"/>
    <w:rsid w:val="00230CBD"/>
    <w:rsid w:val="002319A9"/>
    <w:rsid w:val="00234147"/>
    <w:rsid w:val="00234797"/>
    <w:rsid w:val="00235ADC"/>
    <w:rsid w:val="002406AA"/>
    <w:rsid w:val="00240887"/>
    <w:rsid w:val="0024651E"/>
    <w:rsid w:val="002508BD"/>
    <w:rsid w:val="00251809"/>
    <w:rsid w:val="002562FE"/>
    <w:rsid w:val="002576DE"/>
    <w:rsid w:val="00265885"/>
    <w:rsid w:val="00266B5B"/>
    <w:rsid w:val="00267AF3"/>
    <w:rsid w:val="00270181"/>
    <w:rsid w:val="00270E23"/>
    <w:rsid w:val="00271A2D"/>
    <w:rsid w:val="002774D4"/>
    <w:rsid w:val="00280C62"/>
    <w:rsid w:val="00282768"/>
    <w:rsid w:val="0028380E"/>
    <w:rsid w:val="002841E3"/>
    <w:rsid w:val="00286A7F"/>
    <w:rsid w:val="00287E3C"/>
    <w:rsid w:val="002972A8"/>
    <w:rsid w:val="002A2C14"/>
    <w:rsid w:val="002A76C9"/>
    <w:rsid w:val="002B3C50"/>
    <w:rsid w:val="002B4257"/>
    <w:rsid w:val="002C0BE1"/>
    <w:rsid w:val="002C1251"/>
    <w:rsid w:val="002C1F67"/>
    <w:rsid w:val="002C6AFD"/>
    <w:rsid w:val="002D05D8"/>
    <w:rsid w:val="002D3C23"/>
    <w:rsid w:val="002D4B80"/>
    <w:rsid w:val="002D57D1"/>
    <w:rsid w:val="002D6621"/>
    <w:rsid w:val="002D7BC6"/>
    <w:rsid w:val="002E0F9C"/>
    <w:rsid w:val="002E4C1F"/>
    <w:rsid w:val="002F1C33"/>
    <w:rsid w:val="002F2691"/>
    <w:rsid w:val="002F5BF6"/>
    <w:rsid w:val="002F671C"/>
    <w:rsid w:val="0030156E"/>
    <w:rsid w:val="003044FC"/>
    <w:rsid w:val="00305912"/>
    <w:rsid w:val="0031537C"/>
    <w:rsid w:val="003204F2"/>
    <w:rsid w:val="003216A0"/>
    <w:rsid w:val="00322093"/>
    <w:rsid w:val="00324018"/>
    <w:rsid w:val="00330653"/>
    <w:rsid w:val="00330B8F"/>
    <w:rsid w:val="00332B10"/>
    <w:rsid w:val="0033717A"/>
    <w:rsid w:val="003373DB"/>
    <w:rsid w:val="00337C22"/>
    <w:rsid w:val="00337D69"/>
    <w:rsid w:val="003433B8"/>
    <w:rsid w:val="00343CF0"/>
    <w:rsid w:val="00344DF1"/>
    <w:rsid w:val="003461F5"/>
    <w:rsid w:val="003534FF"/>
    <w:rsid w:val="0036483A"/>
    <w:rsid w:val="00366249"/>
    <w:rsid w:val="00372E92"/>
    <w:rsid w:val="0037352C"/>
    <w:rsid w:val="00374B3F"/>
    <w:rsid w:val="003836CE"/>
    <w:rsid w:val="00386766"/>
    <w:rsid w:val="0039039F"/>
    <w:rsid w:val="0039306E"/>
    <w:rsid w:val="00393E8B"/>
    <w:rsid w:val="003A3441"/>
    <w:rsid w:val="003A5AB5"/>
    <w:rsid w:val="003A66A9"/>
    <w:rsid w:val="003B07B0"/>
    <w:rsid w:val="003B1068"/>
    <w:rsid w:val="003B5233"/>
    <w:rsid w:val="003B5F83"/>
    <w:rsid w:val="003B6531"/>
    <w:rsid w:val="003B6A1B"/>
    <w:rsid w:val="003B6EE5"/>
    <w:rsid w:val="003B7039"/>
    <w:rsid w:val="003B7A55"/>
    <w:rsid w:val="003B7EBA"/>
    <w:rsid w:val="003C1FDF"/>
    <w:rsid w:val="003C450E"/>
    <w:rsid w:val="003D05A6"/>
    <w:rsid w:val="003D258C"/>
    <w:rsid w:val="003D43BD"/>
    <w:rsid w:val="003E12D4"/>
    <w:rsid w:val="003E4B69"/>
    <w:rsid w:val="003E5A98"/>
    <w:rsid w:val="003F2F6C"/>
    <w:rsid w:val="003F4B6D"/>
    <w:rsid w:val="003F5BAA"/>
    <w:rsid w:val="003F6421"/>
    <w:rsid w:val="003F77DE"/>
    <w:rsid w:val="00402913"/>
    <w:rsid w:val="00403A6D"/>
    <w:rsid w:val="0040556C"/>
    <w:rsid w:val="0040665F"/>
    <w:rsid w:val="00415943"/>
    <w:rsid w:val="004171A4"/>
    <w:rsid w:val="0042084F"/>
    <w:rsid w:val="00421850"/>
    <w:rsid w:val="004259AD"/>
    <w:rsid w:val="00431096"/>
    <w:rsid w:val="00432102"/>
    <w:rsid w:val="00432B4C"/>
    <w:rsid w:val="00433800"/>
    <w:rsid w:val="004338A0"/>
    <w:rsid w:val="00437036"/>
    <w:rsid w:val="0043730D"/>
    <w:rsid w:val="00445283"/>
    <w:rsid w:val="004512BA"/>
    <w:rsid w:val="00452337"/>
    <w:rsid w:val="00452BB2"/>
    <w:rsid w:val="00457CC1"/>
    <w:rsid w:val="004665E9"/>
    <w:rsid w:val="004666BD"/>
    <w:rsid w:val="00467329"/>
    <w:rsid w:val="00472274"/>
    <w:rsid w:val="00472F71"/>
    <w:rsid w:val="004730FF"/>
    <w:rsid w:val="00475EF5"/>
    <w:rsid w:val="00475FFD"/>
    <w:rsid w:val="00476B19"/>
    <w:rsid w:val="00482724"/>
    <w:rsid w:val="0048713F"/>
    <w:rsid w:val="00487176"/>
    <w:rsid w:val="0049214A"/>
    <w:rsid w:val="00494001"/>
    <w:rsid w:val="00494B2C"/>
    <w:rsid w:val="00495B2E"/>
    <w:rsid w:val="004A489A"/>
    <w:rsid w:val="004B3743"/>
    <w:rsid w:val="004C0867"/>
    <w:rsid w:val="004C3954"/>
    <w:rsid w:val="004C5FFF"/>
    <w:rsid w:val="004C7384"/>
    <w:rsid w:val="004C7724"/>
    <w:rsid w:val="004D0AFC"/>
    <w:rsid w:val="004D29E6"/>
    <w:rsid w:val="004D4728"/>
    <w:rsid w:val="004D4E4A"/>
    <w:rsid w:val="004D555C"/>
    <w:rsid w:val="004D6F7B"/>
    <w:rsid w:val="004E4374"/>
    <w:rsid w:val="004F11E4"/>
    <w:rsid w:val="004F3B8B"/>
    <w:rsid w:val="00504A44"/>
    <w:rsid w:val="0050655E"/>
    <w:rsid w:val="00513B5E"/>
    <w:rsid w:val="00517AE0"/>
    <w:rsid w:val="0052010F"/>
    <w:rsid w:val="00520745"/>
    <w:rsid w:val="0052313B"/>
    <w:rsid w:val="00523260"/>
    <w:rsid w:val="00523445"/>
    <w:rsid w:val="00525C59"/>
    <w:rsid w:val="00527F6D"/>
    <w:rsid w:val="00530B83"/>
    <w:rsid w:val="0053361A"/>
    <w:rsid w:val="00535B1E"/>
    <w:rsid w:val="00536AFC"/>
    <w:rsid w:val="00537D1B"/>
    <w:rsid w:val="00544019"/>
    <w:rsid w:val="00547979"/>
    <w:rsid w:val="0055092E"/>
    <w:rsid w:val="0055229F"/>
    <w:rsid w:val="00555493"/>
    <w:rsid w:val="00561265"/>
    <w:rsid w:val="00564208"/>
    <w:rsid w:val="0056463F"/>
    <w:rsid w:val="0056777A"/>
    <w:rsid w:val="005705AD"/>
    <w:rsid w:val="005718C7"/>
    <w:rsid w:val="00573593"/>
    <w:rsid w:val="005764C2"/>
    <w:rsid w:val="00577447"/>
    <w:rsid w:val="00580046"/>
    <w:rsid w:val="0058193B"/>
    <w:rsid w:val="00585301"/>
    <w:rsid w:val="005900A7"/>
    <w:rsid w:val="0059080B"/>
    <w:rsid w:val="00591ECB"/>
    <w:rsid w:val="00593EEF"/>
    <w:rsid w:val="0059632D"/>
    <w:rsid w:val="00597B36"/>
    <w:rsid w:val="005A1DDD"/>
    <w:rsid w:val="005A5EE6"/>
    <w:rsid w:val="005C021D"/>
    <w:rsid w:val="005C0D7A"/>
    <w:rsid w:val="005C5F29"/>
    <w:rsid w:val="005C6D9E"/>
    <w:rsid w:val="005C7BAF"/>
    <w:rsid w:val="005E051A"/>
    <w:rsid w:val="005E1959"/>
    <w:rsid w:val="005E1AD6"/>
    <w:rsid w:val="005E2987"/>
    <w:rsid w:val="005E318E"/>
    <w:rsid w:val="005E4253"/>
    <w:rsid w:val="005E5D9F"/>
    <w:rsid w:val="005E66BA"/>
    <w:rsid w:val="005E70B4"/>
    <w:rsid w:val="005F4867"/>
    <w:rsid w:val="005F7BF6"/>
    <w:rsid w:val="00601B61"/>
    <w:rsid w:val="00612C8E"/>
    <w:rsid w:val="0062163D"/>
    <w:rsid w:val="00630814"/>
    <w:rsid w:val="0063081B"/>
    <w:rsid w:val="00632802"/>
    <w:rsid w:val="006345E1"/>
    <w:rsid w:val="00642961"/>
    <w:rsid w:val="00643E58"/>
    <w:rsid w:val="00644EA1"/>
    <w:rsid w:val="006503C1"/>
    <w:rsid w:val="00650B7B"/>
    <w:rsid w:val="00655B13"/>
    <w:rsid w:val="0065710C"/>
    <w:rsid w:val="0066030B"/>
    <w:rsid w:val="00660676"/>
    <w:rsid w:val="00660ABF"/>
    <w:rsid w:val="0066638C"/>
    <w:rsid w:val="0067418E"/>
    <w:rsid w:val="006741F4"/>
    <w:rsid w:val="00674854"/>
    <w:rsid w:val="00674A78"/>
    <w:rsid w:val="00677F9B"/>
    <w:rsid w:val="006820D7"/>
    <w:rsid w:val="006829DB"/>
    <w:rsid w:val="00684763"/>
    <w:rsid w:val="0068634B"/>
    <w:rsid w:val="00687F39"/>
    <w:rsid w:val="0069045D"/>
    <w:rsid w:val="00690616"/>
    <w:rsid w:val="006A0A4B"/>
    <w:rsid w:val="006B150F"/>
    <w:rsid w:val="006B37FA"/>
    <w:rsid w:val="006B6288"/>
    <w:rsid w:val="006B6B74"/>
    <w:rsid w:val="006C0C0E"/>
    <w:rsid w:val="006C13F2"/>
    <w:rsid w:val="006C3971"/>
    <w:rsid w:val="006C55DD"/>
    <w:rsid w:val="006C7B26"/>
    <w:rsid w:val="006D3155"/>
    <w:rsid w:val="006D5D9A"/>
    <w:rsid w:val="006E2E1E"/>
    <w:rsid w:val="006E3AA5"/>
    <w:rsid w:val="006E5E1D"/>
    <w:rsid w:val="006F0CA4"/>
    <w:rsid w:val="006F18A4"/>
    <w:rsid w:val="006F1F7D"/>
    <w:rsid w:val="006F7432"/>
    <w:rsid w:val="007011D3"/>
    <w:rsid w:val="0070220D"/>
    <w:rsid w:val="0070354E"/>
    <w:rsid w:val="0070402F"/>
    <w:rsid w:val="00710D10"/>
    <w:rsid w:val="0071152F"/>
    <w:rsid w:val="007119E5"/>
    <w:rsid w:val="00712E1D"/>
    <w:rsid w:val="00714582"/>
    <w:rsid w:val="00715FE0"/>
    <w:rsid w:val="007173EB"/>
    <w:rsid w:val="0071797E"/>
    <w:rsid w:val="007223E1"/>
    <w:rsid w:val="007246BC"/>
    <w:rsid w:val="00724B9F"/>
    <w:rsid w:val="00725544"/>
    <w:rsid w:val="00727CF5"/>
    <w:rsid w:val="007302D3"/>
    <w:rsid w:val="00737AEB"/>
    <w:rsid w:val="00740260"/>
    <w:rsid w:val="0074270E"/>
    <w:rsid w:val="0074546C"/>
    <w:rsid w:val="00746325"/>
    <w:rsid w:val="00746BDE"/>
    <w:rsid w:val="00751257"/>
    <w:rsid w:val="00753091"/>
    <w:rsid w:val="00757E06"/>
    <w:rsid w:val="00760768"/>
    <w:rsid w:val="00761E53"/>
    <w:rsid w:val="00765276"/>
    <w:rsid w:val="007663D0"/>
    <w:rsid w:val="0077479B"/>
    <w:rsid w:val="00776896"/>
    <w:rsid w:val="007909F5"/>
    <w:rsid w:val="00792FA6"/>
    <w:rsid w:val="007938DF"/>
    <w:rsid w:val="00795FDE"/>
    <w:rsid w:val="00797D77"/>
    <w:rsid w:val="007A143B"/>
    <w:rsid w:val="007A3510"/>
    <w:rsid w:val="007A3DF3"/>
    <w:rsid w:val="007A46D2"/>
    <w:rsid w:val="007A4AD9"/>
    <w:rsid w:val="007A570B"/>
    <w:rsid w:val="007B1B77"/>
    <w:rsid w:val="007B67E8"/>
    <w:rsid w:val="007C03E6"/>
    <w:rsid w:val="007C24B3"/>
    <w:rsid w:val="007C4FA7"/>
    <w:rsid w:val="007C6601"/>
    <w:rsid w:val="007C6E17"/>
    <w:rsid w:val="007C70BE"/>
    <w:rsid w:val="007C7BF6"/>
    <w:rsid w:val="007D0420"/>
    <w:rsid w:val="007D4685"/>
    <w:rsid w:val="007E246A"/>
    <w:rsid w:val="007E3512"/>
    <w:rsid w:val="007E4BC2"/>
    <w:rsid w:val="007F1C6E"/>
    <w:rsid w:val="007F50BA"/>
    <w:rsid w:val="007F5B62"/>
    <w:rsid w:val="007F5B6F"/>
    <w:rsid w:val="007F5DBC"/>
    <w:rsid w:val="007F7620"/>
    <w:rsid w:val="00802636"/>
    <w:rsid w:val="00807B7E"/>
    <w:rsid w:val="00811F0E"/>
    <w:rsid w:val="008132C9"/>
    <w:rsid w:val="0081438A"/>
    <w:rsid w:val="008148A2"/>
    <w:rsid w:val="0081617C"/>
    <w:rsid w:val="00817B91"/>
    <w:rsid w:val="008217FA"/>
    <w:rsid w:val="008227F9"/>
    <w:rsid w:val="0082536E"/>
    <w:rsid w:val="00826CBE"/>
    <w:rsid w:val="00826E67"/>
    <w:rsid w:val="00827491"/>
    <w:rsid w:val="00830F45"/>
    <w:rsid w:val="00832062"/>
    <w:rsid w:val="00832377"/>
    <w:rsid w:val="008331B9"/>
    <w:rsid w:val="00834051"/>
    <w:rsid w:val="00837549"/>
    <w:rsid w:val="0084063B"/>
    <w:rsid w:val="0084063E"/>
    <w:rsid w:val="00842772"/>
    <w:rsid w:val="00843D78"/>
    <w:rsid w:val="00843F9F"/>
    <w:rsid w:val="00851AAA"/>
    <w:rsid w:val="00854412"/>
    <w:rsid w:val="00855EA5"/>
    <w:rsid w:val="00860177"/>
    <w:rsid w:val="00874258"/>
    <w:rsid w:val="0087441A"/>
    <w:rsid w:val="0087496F"/>
    <w:rsid w:val="00874EDD"/>
    <w:rsid w:val="008753D4"/>
    <w:rsid w:val="00875674"/>
    <w:rsid w:val="008809FE"/>
    <w:rsid w:val="00884382"/>
    <w:rsid w:val="00890409"/>
    <w:rsid w:val="0089044B"/>
    <w:rsid w:val="008907E9"/>
    <w:rsid w:val="00894F97"/>
    <w:rsid w:val="00897CEF"/>
    <w:rsid w:val="008A0A64"/>
    <w:rsid w:val="008A1957"/>
    <w:rsid w:val="008A1A99"/>
    <w:rsid w:val="008A48C0"/>
    <w:rsid w:val="008A5B82"/>
    <w:rsid w:val="008B1955"/>
    <w:rsid w:val="008B5821"/>
    <w:rsid w:val="008B5CE7"/>
    <w:rsid w:val="008B6B38"/>
    <w:rsid w:val="008C31C5"/>
    <w:rsid w:val="008C49EB"/>
    <w:rsid w:val="008C4C3E"/>
    <w:rsid w:val="008C4FB6"/>
    <w:rsid w:val="008C5CD6"/>
    <w:rsid w:val="008C78DF"/>
    <w:rsid w:val="008D1420"/>
    <w:rsid w:val="008E05BD"/>
    <w:rsid w:val="008E1832"/>
    <w:rsid w:val="008E2A8C"/>
    <w:rsid w:val="008E5C7C"/>
    <w:rsid w:val="008E6F08"/>
    <w:rsid w:val="008E71E0"/>
    <w:rsid w:val="008E78D6"/>
    <w:rsid w:val="008F113A"/>
    <w:rsid w:val="008F32A5"/>
    <w:rsid w:val="008F3AA0"/>
    <w:rsid w:val="00903802"/>
    <w:rsid w:val="009050EE"/>
    <w:rsid w:val="00905446"/>
    <w:rsid w:val="00905E95"/>
    <w:rsid w:val="00911387"/>
    <w:rsid w:val="00916C05"/>
    <w:rsid w:val="009231C9"/>
    <w:rsid w:val="00923CB5"/>
    <w:rsid w:val="0092482C"/>
    <w:rsid w:val="00931AC0"/>
    <w:rsid w:val="00931C5A"/>
    <w:rsid w:val="00932606"/>
    <w:rsid w:val="0094166C"/>
    <w:rsid w:val="009433A6"/>
    <w:rsid w:val="0094576B"/>
    <w:rsid w:val="00956E09"/>
    <w:rsid w:val="00956F56"/>
    <w:rsid w:val="00960AAE"/>
    <w:rsid w:val="00961202"/>
    <w:rsid w:val="00962F1D"/>
    <w:rsid w:val="00964DA6"/>
    <w:rsid w:val="009719DD"/>
    <w:rsid w:val="009719F9"/>
    <w:rsid w:val="00971FD5"/>
    <w:rsid w:val="00982C8E"/>
    <w:rsid w:val="009910C4"/>
    <w:rsid w:val="0099454A"/>
    <w:rsid w:val="009953C0"/>
    <w:rsid w:val="009A1FA0"/>
    <w:rsid w:val="009A6241"/>
    <w:rsid w:val="009A6C01"/>
    <w:rsid w:val="009A6F73"/>
    <w:rsid w:val="009B08FB"/>
    <w:rsid w:val="009B3A76"/>
    <w:rsid w:val="009C1EEE"/>
    <w:rsid w:val="009C3803"/>
    <w:rsid w:val="009C39B5"/>
    <w:rsid w:val="009C431C"/>
    <w:rsid w:val="009C5796"/>
    <w:rsid w:val="009C58CD"/>
    <w:rsid w:val="009C6BF6"/>
    <w:rsid w:val="009C765C"/>
    <w:rsid w:val="009D1327"/>
    <w:rsid w:val="009D2A88"/>
    <w:rsid w:val="009D397A"/>
    <w:rsid w:val="009D3D37"/>
    <w:rsid w:val="009D6DA3"/>
    <w:rsid w:val="009E2034"/>
    <w:rsid w:val="009E5787"/>
    <w:rsid w:val="009E58AA"/>
    <w:rsid w:val="009E6A14"/>
    <w:rsid w:val="009E6F8E"/>
    <w:rsid w:val="009F045E"/>
    <w:rsid w:val="009F572C"/>
    <w:rsid w:val="00A00FFB"/>
    <w:rsid w:val="00A02195"/>
    <w:rsid w:val="00A02DC6"/>
    <w:rsid w:val="00A06320"/>
    <w:rsid w:val="00A078CE"/>
    <w:rsid w:val="00A11C76"/>
    <w:rsid w:val="00A12063"/>
    <w:rsid w:val="00A12FEA"/>
    <w:rsid w:val="00A138FF"/>
    <w:rsid w:val="00A14C66"/>
    <w:rsid w:val="00A153B6"/>
    <w:rsid w:val="00A17750"/>
    <w:rsid w:val="00A17AF7"/>
    <w:rsid w:val="00A224CD"/>
    <w:rsid w:val="00A23112"/>
    <w:rsid w:val="00A24EE2"/>
    <w:rsid w:val="00A252FE"/>
    <w:rsid w:val="00A33518"/>
    <w:rsid w:val="00A353B9"/>
    <w:rsid w:val="00A35C4A"/>
    <w:rsid w:val="00A40B03"/>
    <w:rsid w:val="00A469FB"/>
    <w:rsid w:val="00A508A9"/>
    <w:rsid w:val="00A552F0"/>
    <w:rsid w:val="00A56835"/>
    <w:rsid w:val="00A60306"/>
    <w:rsid w:val="00A61EBE"/>
    <w:rsid w:val="00A62A2A"/>
    <w:rsid w:val="00A62FE3"/>
    <w:rsid w:val="00A661CA"/>
    <w:rsid w:val="00A66FB3"/>
    <w:rsid w:val="00A73CFE"/>
    <w:rsid w:val="00A75428"/>
    <w:rsid w:val="00A862B6"/>
    <w:rsid w:val="00A865AE"/>
    <w:rsid w:val="00A922F1"/>
    <w:rsid w:val="00A927BB"/>
    <w:rsid w:val="00A94909"/>
    <w:rsid w:val="00A95256"/>
    <w:rsid w:val="00AA4FDD"/>
    <w:rsid w:val="00AA5490"/>
    <w:rsid w:val="00AA55F1"/>
    <w:rsid w:val="00AA6389"/>
    <w:rsid w:val="00AA7691"/>
    <w:rsid w:val="00AB5C58"/>
    <w:rsid w:val="00AB5F91"/>
    <w:rsid w:val="00AB639B"/>
    <w:rsid w:val="00AC081F"/>
    <w:rsid w:val="00AC0BE3"/>
    <w:rsid w:val="00AC1DA8"/>
    <w:rsid w:val="00AC330E"/>
    <w:rsid w:val="00AC3633"/>
    <w:rsid w:val="00AC4C79"/>
    <w:rsid w:val="00AC5E37"/>
    <w:rsid w:val="00AD2F8E"/>
    <w:rsid w:val="00AD301B"/>
    <w:rsid w:val="00AE08EF"/>
    <w:rsid w:val="00AF04D5"/>
    <w:rsid w:val="00AF3F1E"/>
    <w:rsid w:val="00AF4730"/>
    <w:rsid w:val="00AF543B"/>
    <w:rsid w:val="00B00435"/>
    <w:rsid w:val="00B0103F"/>
    <w:rsid w:val="00B03671"/>
    <w:rsid w:val="00B03F7F"/>
    <w:rsid w:val="00B046A7"/>
    <w:rsid w:val="00B04CEE"/>
    <w:rsid w:val="00B05173"/>
    <w:rsid w:val="00B115C9"/>
    <w:rsid w:val="00B14F7C"/>
    <w:rsid w:val="00B2267E"/>
    <w:rsid w:val="00B23C73"/>
    <w:rsid w:val="00B2576D"/>
    <w:rsid w:val="00B25A47"/>
    <w:rsid w:val="00B25C54"/>
    <w:rsid w:val="00B263A6"/>
    <w:rsid w:val="00B30B8B"/>
    <w:rsid w:val="00B34144"/>
    <w:rsid w:val="00B3438C"/>
    <w:rsid w:val="00B41438"/>
    <w:rsid w:val="00B41514"/>
    <w:rsid w:val="00B431DF"/>
    <w:rsid w:val="00B4591B"/>
    <w:rsid w:val="00B46370"/>
    <w:rsid w:val="00B465F0"/>
    <w:rsid w:val="00B4750F"/>
    <w:rsid w:val="00B54C82"/>
    <w:rsid w:val="00B55455"/>
    <w:rsid w:val="00B55E1C"/>
    <w:rsid w:val="00B57D25"/>
    <w:rsid w:val="00B64320"/>
    <w:rsid w:val="00B72DFF"/>
    <w:rsid w:val="00B757D7"/>
    <w:rsid w:val="00B815D0"/>
    <w:rsid w:val="00B81BEE"/>
    <w:rsid w:val="00B917FA"/>
    <w:rsid w:val="00B944F8"/>
    <w:rsid w:val="00B94E04"/>
    <w:rsid w:val="00B96411"/>
    <w:rsid w:val="00B9774C"/>
    <w:rsid w:val="00BA482A"/>
    <w:rsid w:val="00BA5AF0"/>
    <w:rsid w:val="00BB0D6A"/>
    <w:rsid w:val="00BC2B30"/>
    <w:rsid w:val="00BC35CA"/>
    <w:rsid w:val="00BC7C9C"/>
    <w:rsid w:val="00BD2E58"/>
    <w:rsid w:val="00BD5D05"/>
    <w:rsid w:val="00BD7D94"/>
    <w:rsid w:val="00BD7E52"/>
    <w:rsid w:val="00BE336E"/>
    <w:rsid w:val="00BE365B"/>
    <w:rsid w:val="00BF2545"/>
    <w:rsid w:val="00BF3C04"/>
    <w:rsid w:val="00BF4DEB"/>
    <w:rsid w:val="00BF73C6"/>
    <w:rsid w:val="00BF754C"/>
    <w:rsid w:val="00C032ED"/>
    <w:rsid w:val="00C06B50"/>
    <w:rsid w:val="00C07511"/>
    <w:rsid w:val="00C10CE8"/>
    <w:rsid w:val="00C14A0D"/>
    <w:rsid w:val="00C21D0F"/>
    <w:rsid w:val="00C22A27"/>
    <w:rsid w:val="00C22BFD"/>
    <w:rsid w:val="00C23148"/>
    <w:rsid w:val="00C23A36"/>
    <w:rsid w:val="00C26F43"/>
    <w:rsid w:val="00C3632B"/>
    <w:rsid w:val="00C37A08"/>
    <w:rsid w:val="00C41D18"/>
    <w:rsid w:val="00C51328"/>
    <w:rsid w:val="00C52CEF"/>
    <w:rsid w:val="00C54032"/>
    <w:rsid w:val="00C603F0"/>
    <w:rsid w:val="00C667AC"/>
    <w:rsid w:val="00C67FC1"/>
    <w:rsid w:val="00C701E7"/>
    <w:rsid w:val="00C71348"/>
    <w:rsid w:val="00C728D0"/>
    <w:rsid w:val="00C738D7"/>
    <w:rsid w:val="00C75DBB"/>
    <w:rsid w:val="00C8500A"/>
    <w:rsid w:val="00C850C5"/>
    <w:rsid w:val="00C90DCF"/>
    <w:rsid w:val="00C90EBC"/>
    <w:rsid w:val="00C92B02"/>
    <w:rsid w:val="00CA11A8"/>
    <w:rsid w:val="00CA4B1E"/>
    <w:rsid w:val="00CA5C18"/>
    <w:rsid w:val="00CA77FB"/>
    <w:rsid w:val="00CB39D3"/>
    <w:rsid w:val="00CB6025"/>
    <w:rsid w:val="00CB7AEF"/>
    <w:rsid w:val="00CC1BEC"/>
    <w:rsid w:val="00CC4FF0"/>
    <w:rsid w:val="00CC56B0"/>
    <w:rsid w:val="00CD0DDC"/>
    <w:rsid w:val="00CE19F1"/>
    <w:rsid w:val="00CE4451"/>
    <w:rsid w:val="00CE6931"/>
    <w:rsid w:val="00CE723F"/>
    <w:rsid w:val="00CF1BB6"/>
    <w:rsid w:val="00CF1CD6"/>
    <w:rsid w:val="00D023DB"/>
    <w:rsid w:val="00D03350"/>
    <w:rsid w:val="00D04ADD"/>
    <w:rsid w:val="00D056C3"/>
    <w:rsid w:val="00D132D9"/>
    <w:rsid w:val="00D14DDA"/>
    <w:rsid w:val="00D17FC3"/>
    <w:rsid w:val="00D275D1"/>
    <w:rsid w:val="00D32E82"/>
    <w:rsid w:val="00D42B34"/>
    <w:rsid w:val="00D44CD9"/>
    <w:rsid w:val="00D475F9"/>
    <w:rsid w:val="00D5246A"/>
    <w:rsid w:val="00D538EC"/>
    <w:rsid w:val="00D71871"/>
    <w:rsid w:val="00D75580"/>
    <w:rsid w:val="00D7589F"/>
    <w:rsid w:val="00D7692B"/>
    <w:rsid w:val="00D80D06"/>
    <w:rsid w:val="00D86453"/>
    <w:rsid w:val="00D87F03"/>
    <w:rsid w:val="00D94374"/>
    <w:rsid w:val="00DA4132"/>
    <w:rsid w:val="00DA5718"/>
    <w:rsid w:val="00DA5A0D"/>
    <w:rsid w:val="00DA63E0"/>
    <w:rsid w:val="00DB1BDF"/>
    <w:rsid w:val="00DB5734"/>
    <w:rsid w:val="00DB5784"/>
    <w:rsid w:val="00DB6C71"/>
    <w:rsid w:val="00DC1A42"/>
    <w:rsid w:val="00DC1DD1"/>
    <w:rsid w:val="00DC5DE0"/>
    <w:rsid w:val="00DD0B83"/>
    <w:rsid w:val="00DD5278"/>
    <w:rsid w:val="00DD5897"/>
    <w:rsid w:val="00DD5F66"/>
    <w:rsid w:val="00DD6AA1"/>
    <w:rsid w:val="00DE240D"/>
    <w:rsid w:val="00DE32D9"/>
    <w:rsid w:val="00DE4B3F"/>
    <w:rsid w:val="00DE6132"/>
    <w:rsid w:val="00DE6C76"/>
    <w:rsid w:val="00DE7F3C"/>
    <w:rsid w:val="00DF04A6"/>
    <w:rsid w:val="00DF480D"/>
    <w:rsid w:val="00DF7874"/>
    <w:rsid w:val="00DF7D52"/>
    <w:rsid w:val="00DF7FD6"/>
    <w:rsid w:val="00E01B42"/>
    <w:rsid w:val="00E02DC1"/>
    <w:rsid w:val="00E070CF"/>
    <w:rsid w:val="00E07647"/>
    <w:rsid w:val="00E076A0"/>
    <w:rsid w:val="00E10E09"/>
    <w:rsid w:val="00E12B6F"/>
    <w:rsid w:val="00E1566F"/>
    <w:rsid w:val="00E20FB6"/>
    <w:rsid w:val="00E2355E"/>
    <w:rsid w:val="00E25420"/>
    <w:rsid w:val="00E339D6"/>
    <w:rsid w:val="00E34B4C"/>
    <w:rsid w:val="00E360AA"/>
    <w:rsid w:val="00E37F50"/>
    <w:rsid w:val="00E411C4"/>
    <w:rsid w:val="00E4150C"/>
    <w:rsid w:val="00E42072"/>
    <w:rsid w:val="00E423C2"/>
    <w:rsid w:val="00E450BE"/>
    <w:rsid w:val="00E46257"/>
    <w:rsid w:val="00E46479"/>
    <w:rsid w:val="00E503B1"/>
    <w:rsid w:val="00E50B20"/>
    <w:rsid w:val="00E50CFA"/>
    <w:rsid w:val="00E516BD"/>
    <w:rsid w:val="00E51A6A"/>
    <w:rsid w:val="00E534EA"/>
    <w:rsid w:val="00E555D9"/>
    <w:rsid w:val="00E651B0"/>
    <w:rsid w:val="00E65655"/>
    <w:rsid w:val="00E67D39"/>
    <w:rsid w:val="00E71123"/>
    <w:rsid w:val="00E74A59"/>
    <w:rsid w:val="00E75C3B"/>
    <w:rsid w:val="00E84E50"/>
    <w:rsid w:val="00E863BC"/>
    <w:rsid w:val="00E87CED"/>
    <w:rsid w:val="00E95306"/>
    <w:rsid w:val="00E95E3F"/>
    <w:rsid w:val="00E96F0D"/>
    <w:rsid w:val="00E97126"/>
    <w:rsid w:val="00EA6CD5"/>
    <w:rsid w:val="00EB263C"/>
    <w:rsid w:val="00EB7F39"/>
    <w:rsid w:val="00EC00D3"/>
    <w:rsid w:val="00EC1155"/>
    <w:rsid w:val="00EC242B"/>
    <w:rsid w:val="00EC71F9"/>
    <w:rsid w:val="00EC7E0F"/>
    <w:rsid w:val="00ED0383"/>
    <w:rsid w:val="00ED19CF"/>
    <w:rsid w:val="00ED2D07"/>
    <w:rsid w:val="00ED5EF1"/>
    <w:rsid w:val="00EE0213"/>
    <w:rsid w:val="00EE3D31"/>
    <w:rsid w:val="00EE78A0"/>
    <w:rsid w:val="00EF03C9"/>
    <w:rsid w:val="00EF12C0"/>
    <w:rsid w:val="00EF4DAE"/>
    <w:rsid w:val="00EF4F84"/>
    <w:rsid w:val="00EF52A1"/>
    <w:rsid w:val="00EF52B6"/>
    <w:rsid w:val="00EF68D8"/>
    <w:rsid w:val="00EF7904"/>
    <w:rsid w:val="00F03358"/>
    <w:rsid w:val="00F046D6"/>
    <w:rsid w:val="00F056EE"/>
    <w:rsid w:val="00F062A6"/>
    <w:rsid w:val="00F1125E"/>
    <w:rsid w:val="00F1218B"/>
    <w:rsid w:val="00F1739A"/>
    <w:rsid w:val="00F2247A"/>
    <w:rsid w:val="00F27C03"/>
    <w:rsid w:val="00F323CC"/>
    <w:rsid w:val="00F3305C"/>
    <w:rsid w:val="00F35478"/>
    <w:rsid w:val="00F37C4C"/>
    <w:rsid w:val="00F43B3B"/>
    <w:rsid w:val="00F43D93"/>
    <w:rsid w:val="00F44063"/>
    <w:rsid w:val="00F449F2"/>
    <w:rsid w:val="00F44A8C"/>
    <w:rsid w:val="00F46FFE"/>
    <w:rsid w:val="00F47533"/>
    <w:rsid w:val="00F51AED"/>
    <w:rsid w:val="00F51D4F"/>
    <w:rsid w:val="00F53678"/>
    <w:rsid w:val="00F551FC"/>
    <w:rsid w:val="00F56D39"/>
    <w:rsid w:val="00F610D6"/>
    <w:rsid w:val="00F70357"/>
    <w:rsid w:val="00F725AA"/>
    <w:rsid w:val="00F81803"/>
    <w:rsid w:val="00F8272A"/>
    <w:rsid w:val="00F82BA2"/>
    <w:rsid w:val="00F8637B"/>
    <w:rsid w:val="00F866CA"/>
    <w:rsid w:val="00F91940"/>
    <w:rsid w:val="00F93AB2"/>
    <w:rsid w:val="00F97316"/>
    <w:rsid w:val="00FA3BD2"/>
    <w:rsid w:val="00FA449E"/>
    <w:rsid w:val="00FA5660"/>
    <w:rsid w:val="00FA6158"/>
    <w:rsid w:val="00FB1D8F"/>
    <w:rsid w:val="00FB3234"/>
    <w:rsid w:val="00FB6B59"/>
    <w:rsid w:val="00FC33F4"/>
    <w:rsid w:val="00FE32E1"/>
    <w:rsid w:val="00FE3657"/>
    <w:rsid w:val="00FE6899"/>
    <w:rsid w:val="00FE6E7C"/>
    <w:rsid w:val="00FF2306"/>
    <w:rsid w:val="00FF2469"/>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caption" w:semiHidden="1" w:uiPriority="5" w:unhideWhenUsed="1" w:qFormat="1"/>
    <w:lsdException w:name="Title" w:uiPriority="10" w:qFormat="1"/>
    <w:lsdException w:name="Subtitle" w:uiPriority="11" w:qFormat="1"/>
    <w:lsdException w:name="Date" w:uiPriority="5"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C765C"/>
    <w:pPr>
      <w:spacing w:before="120" w:line="260" w:lineRule="atLeast"/>
    </w:pPr>
    <w:rPr>
      <w:sz w:val="21"/>
      <w:szCs w:val="21"/>
    </w:rPr>
  </w:style>
  <w:style w:type="paragraph" w:styleId="Heading1">
    <w:name w:val="heading 1"/>
    <w:next w:val="Normal"/>
    <w:link w:val="Heading1Char"/>
    <w:qFormat/>
    <w:rsid w:val="00415943"/>
    <w:pPr>
      <w:keepNext/>
      <w:widowControl w:val="0"/>
      <w:shd w:val="clear" w:color="000000" w:fill="auto"/>
      <w:spacing w:before="600" w:after="360" w:line="440" w:lineRule="atLeast"/>
      <w:outlineLvl w:val="0"/>
    </w:pPr>
    <w:rPr>
      <w:rFonts w:eastAsia="SimSun" w:cs="Arial"/>
      <w:b/>
      <w:color w:val="00928F"/>
      <w:kern w:val="28"/>
      <w:sz w:val="44"/>
      <w:szCs w:val="40"/>
    </w:rPr>
  </w:style>
  <w:style w:type="paragraph" w:styleId="Heading2">
    <w:name w:val="heading 2"/>
    <w:basedOn w:val="Heading1"/>
    <w:next w:val="Normal"/>
    <w:link w:val="Heading2Char"/>
    <w:qFormat/>
    <w:rsid w:val="00415943"/>
    <w:pPr>
      <w:widowControl/>
      <w:numPr>
        <w:ilvl w:val="1"/>
      </w:numPr>
      <w:shd w:val="clear" w:color="auto" w:fill="auto"/>
      <w:spacing w:before="360" w:after="120" w:line="360" w:lineRule="atLeast"/>
      <w:outlineLvl w:val="1"/>
    </w:pPr>
    <w:rPr>
      <w:sz w:val="32"/>
    </w:rPr>
  </w:style>
  <w:style w:type="paragraph" w:styleId="Heading3">
    <w:name w:val="heading 3"/>
    <w:basedOn w:val="Heading2"/>
    <w:next w:val="Normal"/>
    <w:link w:val="Heading3Char"/>
    <w:qFormat/>
    <w:rsid w:val="00415943"/>
    <w:pPr>
      <w:numPr>
        <w:ilvl w:val="0"/>
      </w:numPr>
      <w:tabs>
        <w:tab w:val="num" w:pos="770"/>
      </w:tabs>
      <w:spacing w:before="240" w:after="60" w:line="320" w:lineRule="atLeast"/>
      <w:ind w:left="771" w:hanging="771"/>
      <w:outlineLvl w:val="2"/>
    </w:pPr>
    <w:rPr>
      <w:i/>
      <w:sz w:val="28"/>
      <w:szCs w:val="28"/>
    </w:rPr>
  </w:style>
  <w:style w:type="paragraph" w:styleId="Heading4">
    <w:name w:val="heading 4"/>
    <w:basedOn w:val="Heading3"/>
    <w:next w:val="Normal"/>
    <w:link w:val="Heading4Char"/>
    <w:qFormat/>
    <w:rsid w:val="00415943"/>
    <w:pPr>
      <w:tabs>
        <w:tab w:val="clear" w:pos="770"/>
      </w:tabs>
      <w:spacing w:after="0" w:line="280" w:lineRule="atLeast"/>
      <w:ind w:left="0" w:firstLine="0"/>
      <w:outlineLvl w:val="3"/>
    </w:pPr>
    <w:rPr>
      <w:sz w:val="24"/>
      <w:szCs w:val="24"/>
    </w:rPr>
  </w:style>
  <w:style w:type="paragraph" w:styleId="Heading5">
    <w:name w:val="heading 5"/>
    <w:basedOn w:val="Normal"/>
    <w:next w:val="Normal"/>
    <w:link w:val="Heading5Char"/>
    <w:qFormat/>
    <w:rsid w:val="00415943"/>
    <w:pPr>
      <w:keepNext/>
      <w:outlineLvl w:val="4"/>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15943"/>
    <w:rPr>
      <w:rFonts w:eastAsia="SimSun" w:cs="Arial"/>
      <w:b/>
      <w:color w:val="00928F"/>
      <w:kern w:val="28"/>
      <w:sz w:val="44"/>
      <w:szCs w:val="40"/>
      <w:shd w:val="clear" w:color="000000" w:fill="auto"/>
    </w:rPr>
  </w:style>
  <w:style w:type="character" w:customStyle="1" w:styleId="Heading2Char">
    <w:name w:val="Heading 2 Char"/>
    <w:link w:val="Heading2"/>
    <w:rsid w:val="00415943"/>
    <w:rPr>
      <w:rFonts w:eastAsia="SimSun" w:cs="Arial"/>
      <w:b/>
      <w:color w:val="00928F"/>
      <w:kern w:val="28"/>
      <w:sz w:val="32"/>
      <w:szCs w:val="40"/>
      <w:shd w:val="clear" w:color="000000" w:fill="auto"/>
    </w:rPr>
  </w:style>
  <w:style w:type="character" w:customStyle="1" w:styleId="Heading3Char">
    <w:name w:val="Heading 3 Char"/>
    <w:link w:val="Heading3"/>
    <w:rsid w:val="00415943"/>
    <w:rPr>
      <w:rFonts w:eastAsia="SimSun" w:cs="Arial"/>
      <w:b/>
      <w:i/>
      <w:color w:val="00928F"/>
      <w:kern w:val="28"/>
      <w:sz w:val="28"/>
      <w:szCs w:val="28"/>
      <w:shd w:val="clear" w:color="000000" w:fill="auto"/>
    </w:rPr>
  </w:style>
  <w:style w:type="character" w:customStyle="1" w:styleId="Heading4Char">
    <w:name w:val="Heading 4 Char"/>
    <w:link w:val="Heading4"/>
    <w:rsid w:val="00415943"/>
    <w:rPr>
      <w:rFonts w:eastAsia="SimSun" w:cs="Arial"/>
      <w:b/>
      <w:i/>
      <w:color w:val="00928F"/>
      <w:kern w:val="28"/>
      <w:sz w:val="24"/>
      <w:szCs w:val="24"/>
      <w:shd w:val="clear" w:color="000000" w:fill="auto"/>
    </w:rPr>
  </w:style>
  <w:style w:type="paragraph" w:customStyle="1" w:styleId="Instruct">
    <w:name w:val="Instruct"/>
    <w:link w:val="InstructChar"/>
    <w:rsid w:val="00F91940"/>
    <w:pPr>
      <w:widowControl w:val="0"/>
      <w:shd w:val="clear" w:color="auto" w:fill="00FF00"/>
      <w:tabs>
        <w:tab w:val="left" w:pos="709"/>
      </w:tabs>
      <w:spacing w:before="120" w:after="120" w:line="260" w:lineRule="atLeast"/>
    </w:pPr>
    <w:rPr>
      <w:b/>
      <w:sz w:val="24"/>
      <w:szCs w:val="21"/>
      <w:lang w:eastAsia="en-US"/>
    </w:rPr>
  </w:style>
  <w:style w:type="paragraph" w:customStyle="1" w:styleId="checklistchecked">
    <w:name w:val="checklist checked"/>
    <w:basedOn w:val="checklist"/>
    <w:rsid w:val="009953C0"/>
    <w:pPr>
      <w:numPr>
        <w:numId w:val="2"/>
      </w:numPr>
      <w:ind w:left="397" w:hanging="397"/>
    </w:pPr>
  </w:style>
  <w:style w:type="numbering" w:customStyle="1" w:styleId="BulletsList">
    <w:name w:val="BulletsList"/>
    <w:uiPriority w:val="99"/>
    <w:rsid w:val="00F51AED"/>
    <w:pPr>
      <w:numPr>
        <w:numId w:val="3"/>
      </w:numPr>
    </w:pPr>
  </w:style>
  <w:style w:type="paragraph" w:customStyle="1" w:styleId="checklist">
    <w:name w:val="checklist"/>
    <w:basedOn w:val="Normal"/>
    <w:rsid w:val="00476B19"/>
    <w:pPr>
      <w:numPr>
        <w:numId w:val="5"/>
      </w:numPr>
      <w:tabs>
        <w:tab w:val="left" w:pos="397"/>
      </w:tabs>
      <w:ind w:left="397" w:hanging="397"/>
    </w:pPr>
  </w:style>
  <w:style w:type="numbering" w:customStyle="1" w:styleId="NumberedList">
    <w:name w:val="NumberedList"/>
    <w:uiPriority w:val="99"/>
    <w:rsid w:val="009953C0"/>
    <w:pPr>
      <w:numPr>
        <w:numId w:val="1"/>
      </w:numPr>
    </w:pPr>
  </w:style>
  <w:style w:type="paragraph" w:styleId="FootnoteText">
    <w:name w:val="footnote text"/>
    <w:basedOn w:val="Normal"/>
    <w:semiHidden/>
    <w:pPr>
      <w:widowControl w:val="0"/>
      <w:spacing w:before="80"/>
    </w:pPr>
    <w:rPr>
      <w:sz w:val="20"/>
    </w:rPr>
  </w:style>
  <w:style w:type="table" w:styleId="TableGrid">
    <w:name w:val="Table Grid"/>
    <w:basedOn w:val="TableNormal"/>
    <w:semiHidden/>
    <w:rsid w:val="00874258"/>
    <w:pPr>
      <w:widowControl w:val="0"/>
      <w:spacing w:before="60"/>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70" w:type="dxa"/>
        <w:bottom w:w="113" w:type="dxa"/>
        <w:right w:w="170" w:type="dxa"/>
      </w:tblCellMar>
    </w:tblPr>
    <w:tcPr>
      <w:tcMar>
        <w:left w:w="68" w:type="dxa"/>
        <w:right w:w="68" w:type="dxa"/>
      </w:tcMar>
    </w:tcPr>
  </w:style>
  <w:style w:type="paragraph" w:styleId="TOC1">
    <w:name w:val="toc 1"/>
    <w:next w:val="Normal"/>
    <w:uiPriority w:val="39"/>
    <w:qFormat/>
    <w:rsid w:val="00415943"/>
    <w:pPr>
      <w:tabs>
        <w:tab w:val="left" w:pos="567"/>
        <w:tab w:val="right" w:leader="dot" w:pos="8505"/>
      </w:tabs>
      <w:spacing w:before="240" w:line="260" w:lineRule="atLeast"/>
      <w:ind w:left="567" w:right="1134" w:hanging="567"/>
    </w:pPr>
    <w:rPr>
      <w:rFonts w:ascii="Arial Bold" w:hAnsi="Arial Bold"/>
      <w:b/>
      <w:noProof/>
      <w:color w:val="00948D"/>
      <w:sz w:val="28"/>
      <w:szCs w:val="28"/>
    </w:rPr>
  </w:style>
  <w:style w:type="paragraph" w:styleId="TOC2">
    <w:name w:val="toc 2"/>
    <w:next w:val="Normal"/>
    <w:uiPriority w:val="39"/>
    <w:rsid w:val="0049214A"/>
    <w:pPr>
      <w:tabs>
        <w:tab w:val="left" w:pos="567"/>
        <w:tab w:val="right" w:leader="dot" w:pos="8505"/>
      </w:tabs>
      <w:spacing w:before="80" w:line="260" w:lineRule="atLeast"/>
      <w:ind w:left="567" w:right="1134" w:hanging="567"/>
    </w:pPr>
    <w:rPr>
      <w:noProof/>
      <w:sz w:val="24"/>
      <w:szCs w:val="24"/>
      <w:lang w:eastAsia="en-US"/>
    </w:rPr>
  </w:style>
  <w:style w:type="paragraph" w:styleId="BalloonText">
    <w:name w:val="Balloon Text"/>
    <w:basedOn w:val="Normal"/>
    <w:semiHidden/>
    <w:rsid w:val="009719DD"/>
    <w:rPr>
      <w:rFonts w:ascii="Tahoma" w:hAnsi="Tahoma" w:cs="Tahoma"/>
      <w:sz w:val="16"/>
      <w:szCs w:val="16"/>
    </w:rPr>
  </w:style>
  <w:style w:type="character" w:styleId="CommentReference">
    <w:name w:val="annotation reference"/>
    <w:semiHidden/>
    <w:rsid w:val="00EE3D31"/>
    <w:rPr>
      <w:sz w:val="16"/>
      <w:szCs w:val="16"/>
    </w:rPr>
  </w:style>
  <w:style w:type="paragraph" w:styleId="CommentText">
    <w:name w:val="annotation text"/>
    <w:basedOn w:val="Normal"/>
    <w:semiHidden/>
    <w:rsid w:val="00EE3D31"/>
    <w:rPr>
      <w:sz w:val="20"/>
    </w:rPr>
  </w:style>
  <w:style w:type="paragraph" w:styleId="CommentSubject">
    <w:name w:val="annotation subject"/>
    <w:basedOn w:val="CommentText"/>
    <w:next w:val="CommentText"/>
    <w:semiHidden/>
    <w:rsid w:val="00EE3D31"/>
    <w:rPr>
      <w:b/>
      <w:bCs/>
    </w:rPr>
  </w:style>
  <w:style w:type="paragraph" w:customStyle="1" w:styleId="Quotation">
    <w:name w:val="Quotation"/>
    <w:basedOn w:val="Normal"/>
    <w:next w:val="Normal"/>
    <w:rsid w:val="008E71E0"/>
    <w:pPr>
      <w:spacing w:line="240" w:lineRule="auto"/>
      <w:ind w:left="284"/>
    </w:pPr>
    <w:rPr>
      <w:sz w:val="20"/>
    </w:rPr>
  </w:style>
  <w:style w:type="paragraph" w:styleId="DocumentMap">
    <w:name w:val="Document Map"/>
    <w:basedOn w:val="Normal"/>
    <w:semiHidden/>
    <w:rsid w:val="00403A6D"/>
    <w:pPr>
      <w:shd w:val="clear" w:color="auto" w:fill="000080"/>
    </w:pPr>
    <w:rPr>
      <w:rFonts w:ascii="Tahoma" w:hAnsi="Tahoma" w:cs="Tahoma"/>
      <w:sz w:val="20"/>
    </w:rPr>
  </w:style>
  <w:style w:type="character" w:styleId="FootnoteReference">
    <w:name w:val="footnote reference"/>
    <w:semiHidden/>
    <w:rsid w:val="000775A1"/>
    <w:rPr>
      <w:vertAlign w:val="superscript"/>
    </w:rPr>
  </w:style>
  <w:style w:type="paragraph" w:styleId="TOC3">
    <w:name w:val="toc 3"/>
    <w:basedOn w:val="TOC2"/>
    <w:next w:val="Normal"/>
    <w:uiPriority w:val="39"/>
    <w:rsid w:val="0049214A"/>
    <w:pPr>
      <w:tabs>
        <w:tab w:val="clear" w:pos="567"/>
        <w:tab w:val="left" w:pos="851"/>
      </w:tabs>
      <w:spacing w:before="60"/>
      <w:ind w:left="1418" w:hanging="851"/>
    </w:pPr>
    <w:rPr>
      <w:sz w:val="21"/>
      <w:szCs w:val="22"/>
    </w:rPr>
  </w:style>
  <w:style w:type="paragraph" w:styleId="Header">
    <w:name w:val="header"/>
    <w:basedOn w:val="Normal"/>
    <w:semiHidden/>
    <w:rsid w:val="00CB6025"/>
    <w:pPr>
      <w:tabs>
        <w:tab w:val="center" w:pos="4153"/>
        <w:tab w:val="right" w:pos="8306"/>
      </w:tabs>
    </w:pPr>
  </w:style>
  <w:style w:type="paragraph" w:styleId="Footer">
    <w:name w:val="footer"/>
    <w:basedOn w:val="Normal"/>
    <w:semiHidden/>
    <w:rsid w:val="00CB6025"/>
    <w:pPr>
      <w:tabs>
        <w:tab w:val="center" w:pos="4153"/>
        <w:tab w:val="right" w:pos="8306"/>
      </w:tabs>
    </w:pPr>
  </w:style>
  <w:style w:type="character" w:customStyle="1" w:styleId="InstructChar">
    <w:name w:val="Instruct Char"/>
    <w:link w:val="Instruct"/>
    <w:rsid w:val="00E95E3F"/>
    <w:rPr>
      <w:rFonts w:ascii="Arial" w:hAnsi="Arial"/>
      <w:b/>
      <w:sz w:val="24"/>
      <w:lang w:val="en-AU" w:eastAsia="en-US" w:bidi="ar-SA"/>
    </w:rPr>
  </w:style>
  <w:style w:type="character" w:styleId="Hyperlink">
    <w:name w:val="Hyperlink"/>
    <w:uiPriority w:val="99"/>
    <w:rsid w:val="003F4B6D"/>
    <w:rPr>
      <w:rFonts w:ascii="Arial" w:hAnsi="Arial"/>
      <w:color w:val="0000FF"/>
      <w:sz w:val="21"/>
      <w:u w:val="none"/>
    </w:rPr>
  </w:style>
  <w:style w:type="paragraph" w:customStyle="1" w:styleId="footnote">
    <w:name w:val="footnote"/>
    <w:basedOn w:val="Normal"/>
    <w:link w:val="footnoteChar"/>
    <w:rsid w:val="00E95E3F"/>
    <w:pPr>
      <w:spacing w:line="200" w:lineRule="atLeast"/>
      <w:ind w:hanging="170"/>
    </w:pPr>
    <w:rPr>
      <w:sz w:val="16"/>
      <w:szCs w:val="22"/>
    </w:rPr>
  </w:style>
  <w:style w:type="character" w:customStyle="1" w:styleId="footnoteChar">
    <w:name w:val="footnote Char"/>
    <w:link w:val="footnote"/>
    <w:rsid w:val="00E95E3F"/>
    <w:rPr>
      <w:rFonts w:ascii="Arial" w:hAnsi="Arial"/>
      <w:sz w:val="16"/>
      <w:szCs w:val="22"/>
      <w:lang w:val="en-AU" w:eastAsia="en-US" w:bidi="ar-SA"/>
    </w:rPr>
  </w:style>
  <w:style w:type="character" w:styleId="FollowedHyperlink">
    <w:name w:val="FollowedHyperlink"/>
    <w:rsid w:val="003F4B6D"/>
    <w:rPr>
      <w:rFonts w:ascii="Arial" w:hAnsi="Arial"/>
      <w:color w:val="800080"/>
      <w:sz w:val="21"/>
      <w:u w:val="none"/>
    </w:rPr>
  </w:style>
  <w:style w:type="paragraph" w:customStyle="1" w:styleId="footnoteseparator">
    <w:name w:val="footnote separator"/>
    <w:basedOn w:val="footnote"/>
    <w:rsid w:val="00B3438C"/>
    <w:pPr>
      <w:pBdr>
        <w:top w:val="single" w:sz="4" w:space="1" w:color="00948D"/>
      </w:pBdr>
      <w:tabs>
        <w:tab w:val="right" w:leader="underscore" w:pos="8505"/>
      </w:tabs>
      <w:spacing w:before="0" w:line="240" w:lineRule="auto"/>
      <w:ind w:firstLine="0"/>
    </w:pPr>
    <w:rPr>
      <w:color w:val="00928F"/>
      <w:sz w:val="4"/>
    </w:rPr>
  </w:style>
  <w:style w:type="paragraph" w:customStyle="1" w:styleId="smallspace">
    <w:name w:val="small space"/>
    <w:basedOn w:val="Normal"/>
    <w:rsid w:val="00674854"/>
    <w:pPr>
      <w:spacing w:before="0" w:line="240" w:lineRule="auto"/>
    </w:pPr>
    <w:rPr>
      <w:sz w:val="2"/>
      <w:szCs w:val="2"/>
    </w:rPr>
  </w:style>
  <w:style w:type="paragraph" w:customStyle="1" w:styleId="Footerodd">
    <w:name w:val="Footer odd"/>
    <w:link w:val="FooteroddChar"/>
    <w:uiPriority w:val="14"/>
    <w:qFormat/>
    <w:rsid w:val="00112E32"/>
    <w:pPr>
      <w:ind w:right="-567"/>
      <w:jc w:val="right"/>
    </w:pPr>
    <w:rPr>
      <w:color w:val="00948D"/>
      <w:sz w:val="16"/>
      <w:szCs w:val="16"/>
    </w:rPr>
  </w:style>
  <w:style w:type="paragraph" w:customStyle="1" w:styleId="Footereven">
    <w:name w:val="Footer even"/>
    <w:basedOn w:val="Normal"/>
    <w:uiPriority w:val="13"/>
    <w:qFormat/>
    <w:rsid w:val="00112E32"/>
    <w:pPr>
      <w:spacing w:before="0" w:line="240" w:lineRule="auto"/>
      <w:ind w:left="-616"/>
    </w:pPr>
    <w:rPr>
      <w:color w:val="00948D"/>
      <w:sz w:val="16"/>
      <w:szCs w:val="16"/>
    </w:rPr>
  </w:style>
  <w:style w:type="paragraph" w:customStyle="1" w:styleId="QSAnamestyle">
    <w:name w:val="QSA namestyle"/>
    <w:uiPriority w:val="16"/>
    <w:qFormat/>
    <w:rsid w:val="00415943"/>
    <w:pPr>
      <w:spacing w:before="120" w:after="40" w:line="300" w:lineRule="atLeast"/>
      <w:ind w:left="284"/>
    </w:pPr>
    <w:rPr>
      <w:b/>
      <w:color w:val="00948D"/>
      <w:sz w:val="26"/>
      <w:szCs w:val="26"/>
    </w:rPr>
  </w:style>
  <w:style w:type="paragraph" w:customStyle="1" w:styleId="QSAnamestyleaddress">
    <w:name w:val="QSA namestyle address"/>
    <w:autoRedefine/>
    <w:uiPriority w:val="17"/>
    <w:qFormat/>
    <w:rsid w:val="00415943"/>
    <w:pPr>
      <w:spacing w:before="60" w:line="220" w:lineRule="atLeast"/>
      <w:ind w:left="284"/>
    </w:pPr>
    <w:rPr>
      <w:color w:val="00948D"/>
      <w:sz w:val="18"/>
      <w:szCs w:val="18"/>
    </w:rPr>
  </w:style>
  <w:style w:type="paragraph" w:customStyle="1" w:styleId="QSAnamestyleurl">
    <w:name w:val="QSA namestyle url"/>
    <w:uiPriority w:val="18"/>
    <w:qFormat/>
    <w:rsid w:val="00415943"/>
    <w:pPr>
      <w:spacing w:before="40" w:line="240" w:lineRule="atLeast"/>
      <w:ind w:left="284"/>
    </w:pPr>
    <w:rPr>
      <w:b/>
      <w:color w:val="00948D"/>
      <w:sz w:val="21"/>
      <w:szCs w:val="21"/>
    </w:rPr>
  </w:style>
  <w:style w:type="paragraph" w:customStyle="1" w:styleId="Reference">
    <w:name w:val="Reference"/>
    <w:basedOn w:val="Normal"/>
    <w:rsid w:val="00916C05"/>
    <w:pPr>
      <w:tabs>
        <w:tab w:val="left" w:pos="284"/>
      </w:tabs>
      <w:spacing w:before="80"/>
      <w:ind w:left="284" w:hanging="284"/>
    </w:pPr>
    <w:rPr>
      <w:sz w:val="20"/>
    </w:rPr>
  </w:style>
  <w:style w:type="paragraph" w:customStyle="1" w:styleId="Normallead-in">
    <w:name w:val="Normal lead-in"/>
    <w:basedOn w:val="Normal"/>
    <w:next w:val="Normal"/>
    <w:rsid w:val="00CE4451"/>
    <w:pPr>
      <w:keepNext/>
    </w:pPr>
  </w:style>
  <w:style w:type="paragraph" w:customStyle="1" w:styleId="Quotationreference">
    <w:name w:val="Quotation reference"/>
    <w:basedOn w:val="Quotation"/>
    <w:rsid w:val="009050EE"/>
    <w:pPr>
      <w:keepLines/>
      <w:spacing w:before="40"/>
    </w:pPr>
  </w:style>
  <w:style w:type="character" w:customStyle="1" w:styleId="hi-lite1">
    <w:name w:val="hi-lite 1"/>
    <w:uiPriority w:val="1"/>
    <w:qFormat/>
    <w:rsid w:val="00415943"/>
    <w:rPr>
      <w:u w:val="dotted"/>
      <w:bdr w:val="none" w:sz="0" w:space="0" w:color="auto"/>
      <w:shd w:val="clear" w:color="auto" w:fill="90ECE1"/>
    </w:rPr>
  </w:style>
  <w:style w:type="character" w:customStyle="1" w:styleId="FooteroddChar">
    <w:name w:val="Footer odd Char"/>
    <w:link w:val="Footerodd"/>
    <w:uiPriority w:val="14"/>
    <w:rsid w:val="00112E32"/>
    <w:rPr>
      <w:color w:val="00948D"/>
      <w:sz w:val="16"/>
      <w:szCs w:val="16"/>
    </w:rPr>
  </w:style>
  <w:style w:type="character" w:customStyle="1" w:styleId="hi-lite2">
    <w:name w:val="hi-lite 2"/>
    <w:uiPriority w:val="1"/>
    <w:qFormat/>
    <w:rsid w:val="00415943"/>
    <w:rPr>
      <w:u w:val="dash"/>
      <w:bdr w:val="none" w:sz="0" w:space="0" w:color="auto"/>
      <w:shd w:val="clear" w:color="auto" w:fill="F7E293"/>
    </w:rPr>
  </w:style>
  <w:style w:type="character" w:customStyle="1" w:styleId="Footerbold">
    <w:name w:val="Footer bold"/>
    <w:uiPriority w:val="2"/>
    <w:qFormat/>
    <w:rsid w:val="00415943"/>
    <w:rPr>
      <w:rFonts w:ascii="Arial" w:hAnsi="Arial"/>
      <w:b/>
      <w:color w:val="00948D"/>
      <w:sz w:val="16"/>
    </w:rPr>
  </w:style>
  <w:style w:type="character" w:styleId="PlaceholderText">
    <w:name w:val="Placeholder Text"/>
    <w:uiPriority w:val="99"/>
    <w:semiHidden/>
    <w:rsid w:val="00230CBD"/>
    <w:rPr>
      <w:color w:val="FF0000"/>
    </w:rPr>
  </w:style>
  <w:style w:type="character" w:customStyle="1" w:styleId="hi-lite">
    <w:name w:val="hi-lite"/>
    <w:uiPriority w:val="1"/>
    <w:qFormat/>
    <w:rsid w:val="00415943"/>
    <w:rPr>
      <w:bdr w:val="none" w:sz="0" w:space="0" w:color="auto"/>
      <w:shd w:val="clear" w:color="auto" w:fill="90ECE1"/>
    </w:rPr>
  </w:style>
  <w:style w:type="character" w:customStyle="1" w:styleId="hi-lite3">
    <w:name w:val="hi-lite 3"/>
    <w:uiPriority w:val="1"/>
    <w:qFormat/>
    <w:rsid w:val="00415943"/>
    <w:rPr>
      <w:u w:val="double"/>
      <w:bdr w:val="none" w:sz="0" w:space="0" w:color="auto"/>
      <w:shd w:val="clear" w:color="auto" w:fill="DDDDDD"/>
    </w:rPr>
  </w:style>
  <w:style w:type="character" w:customStyle="1" w:styleId="Heading5Char">
    <w:name w:val="Heading 5 Char"/>
    <w:link w:val="Heading5"/>
    <w:rsid w:val="00415943"/>
    <w:rPr>
      <w:b/>
      <w:bCs/>
      <w:i/>
      <w:iCs/>
      <w:szCs w:val="26"/>
    </w:rPr>
  </w:style>
  <w:style w:type="paragraph" w:styleId="Caption">
    <w:name w:val="caption"/>
    <w:basedOn w:val="Normal"/>
    <w:next w:val="Normal"/>
    <w:uiPriority w:val="5"/>
    <w:qFormat/>
    <w:rsid w:val="00415943"/>
    <w:pPr>
      <w:keepNext/>
      <w:spacing w:before="240" w:after="120"/>
    </w:pPr>
    <w:rPr>
      <w:b/>
      <w:bCs/>
      <w:color w:val="00948D"/>
      <w:szCs w:val="18"/>
    </w:rPr>
  </w:style>
  <w:style w:type="paragraph" w:styleId="Title">
    <w:name w:val="Title"/>
    <w:basedOn w:val="Normal"/>
    <w:next w:val="Normal"/>
    <w:link w:val="TitleChar"/>
    <w:uiPriority w:val="10"/>
    <w:qFormat/>
    <w:rsid w:val="00415943"/>
    <w:pPr>
      <w:keepNext/>
      <w:widowControl w:val="0"/>
      <w:shd w:val="clear" w:color="000000" w:fill="auto"/>
      <w:spacing w:before="0" w:line="680" w:lineRule="atLeast"/>
      <w:ind w:left="284"/>
    </w:pPr>
    <w:rPr>
      <w:rFonts w:cs="Arial"/>
      <w:b/>
      <w:color w:val="00948D"/>
      <w:kern w:val="28"/>
      <w:sz w:val="64"/>
      <w:szCs w:val="64"/>
    </w:rPr>
  </w:style>
  <w:style w:type="character" w:customStyle="1" w:styleId="TitleChar">
    <w:name w:val="Title Char"/>
    <w:link w:val="Title"/>
    <w:uiPriority w:val="10"/>
    <w:rsid w:val="00415943"/>
    <w:rPr>
      <w:rFonts w:cs="Arial"/>
      <w:b/>
      <w:color w:val="00948D"/>
      <w:kern w:val="28"/>
      <w:sz w:val="64"/>
      <w:szCs w:val="64"/>
      <w:shd w:val="clear" w:color="000000" w:fill="auto"/>
    </w:rPr>
  </w:style>
  <w:style w:type="paragraph" w:styleId="Subtitle">
    <w:name w:val="Subtitle"/>
    <w:basedOn w:val="Normal"/>
    <w:next w:val="Normal"/>
    <w:link w:val="SubtitleChar"/>
    <w:uiPriority w:val="11"/>
    <w:qFormat/>
    <w:rsid w:val="00415943"/>
    <w:pPr>
      <w:ind w:left="284"/>
    </w:pPr>
    <w:rPr>
      <w:rFonts w:cs="Arial"/>
      <w:color w:val="00948D"/>
      <w:kern w:val="28"/>
      <w:sz w:val="40"/>
      <w:szCs w:val="40"/>
    </w:rPr>
  </w:style>
  <w:style w:type="character" w:customStyle="1" w:styleId="SubtitleChar">
    <w:name w:val="Subtitle Char"/>
    <w:link w:val="Subtitle"/>
    <w:uiPriority w:val="11"/>
    <w:rsid w:val="00415943"/>
    <w:rPr>
      <w:rFonts w:cs="Arial"/>
      <w:color w:val="00948D"/>
      <w:kern w:val="28"/>
      <w:sz w:val="40"/>
      <w:szCs w:val="40"/>
    </w:rPr>
  </w:style>
  <w:style w:type="paragraph" w:styleId="Date">
    <w:name w:val="Date"/>
    <w:basedOn w:val="Normal"/>
    <w:next w:val="Normal"/>
    <w:link w:val="DateChar"/>
    <w:uiPriority w:val="5"/>
    <w:qFormat/>
    <w:rsid w:val="00415943"/>
    <w:pPr>
      <w:ind w:left="284"/>
    </w:pPr>
    <w:rPr>
      <w:rFonts w:cs="Arial"/>
      <w:color w:val="00948D"/>
      <w:kern w:val="28"/>
      <w:sz w:val="28"/>
      <w:szCs w:val="28"/>
    </w:rPr>
  </w:style>
  <w:style w:type="character" w:customStyle="1" w:styleId="DateChar">
    <w:name w:val="Date Char"/>
    <w:link w:val="Date"/>
    <w:uiPriority w:val="5"/>
    <w:rsid w:val="00415943"/>
    <w:rPr>
      <w:rFonts w:cs="Arial"/>
      <w:color w:val="00948D"/>
      <w:kern w:val="28"/>
      <w:sz w:val="28"/>
      <w:szCs w:val="28"/>
    </w:rPr>
  </w:style>
  <w:style w:type="paragraph" w:styleId="TOCHeading">
    <w:name w:val="TOC Heading"/>
    <w:basedOn w:val="Normal"/>
    <w:next w:val="Normal"/>
    <w:uiPriority w:val="39"/>
    <w:qFormat/>
    <w:rsid w:val="00AC3633"/>
    <w:pPr>
      <w:keepNext/>
      <w:tabs>
        <w:tab w:val="left" w:pos="851"/>
      </w:tabs>
      <w:spacing w:before="0" w:after="400" w:line="440" w:lineRule="atLeast"/>
    </w:pPr>
    <w:rPr>
      <w:rFonts w:eastAsia="SimSun" w:cs="Tahoma"/>
      <w:b/>
      <w:bCs/>
      <w:color w:val="00928F"/>
      <w:sz w:val="44"/>
      <w:szCs w:val="40"/>
    </w:rPr>
  </w:style>
  <w:style w:type="table" w:customStyle="1" w:styleId="1QSAtablestyle">
    <w:name w:val="1_QSA table style"/>
    <w:basedOn w:val="TableNormal"/>
    <w:rsid w:val="001E200B"/>
    <w:pPr>
      <w:spacing w:before="40" w:after="40" w:line="220" w:lineRule="atLeast"/>
    </w:pPr>
    <w:rPr>
      <w:lang w:eastAsia="en-US"/>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rFonts w:ascii="Arial" w:hAnsi="Arial"/>
        <w:b/>
        <w:i w:val="0"/>
        <w:sz w:val="20"/>
        <w:szCs w:val="21"/>
      </w:rPr>
      <w:tblPr/>
      <w:trPr>
        <w:cantSplit/>
        <w:tblHeader/>
      </w:trPr>
      <w:tcPr>
        <w:shd w:val="clear" w:color="auto" w:fill="CFE7E6"/>
      </w:tcPr>
    </w:tblStylePr>
  </w:style>
  <w:style w:type="table" w:customStyle="1" w:styleId="2QSAtablestyle">
    <w:name w:val="2_QSA table style"/>
    <w:basedOn w:val="TableNormal"/>
    <w:uiPriority w:val="99"/>
    <w:rsid w:val="00890409"/>
    <w:pPr>
      <w:spacing w:before="40" w:after="40"/>
    </w:pPr>
    <w:tblPr>
      <w:tblInd w:w="113" w:type="dxa"/>
      <w:tblBorders>
        <w:top w:val="single" w:sz="4" w:space="0" w:color="00948D"/>
        <w:bottom w:val="single" w:sz="4" w:space="0" w:color="00948D"/>
        <w:insideH w:val="single" w:sz="4" w:space="0" w:color="00948D"/>
      </w:tblBorders>
      <w:tblCellMar>
        <w:top w:w="28" w:type="dxa"/>
        <w:left w:w="108" w:type="dxa"/>
        <w:bottom w:w="28" w:type="dxa"/>
        <w:right w:w="108" w:type="dxa"/>
      </w:tblCellMar>
    </w:tbl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style>
  <w:style w:type="table" w:customStyle="1" w:styleId="5QSAtablestyle">
    <w:name w:val="5_QSA table style"/>
    <w:basedOn w:val="TableNormal"/>
    <w:rsid w:val="00F449F2"/>
    <w:pPr>
      <w:spacing w:before="40" w:after="40" w:line="220" w:lineRule="atLeast"/>
    </w:pPr>
    <w:rPr>
      <w:sz w:val="18"/>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4" w:space="0" w:color="FFFFFF"/>
        </w:tcBorders>
        <w:shd w:val="clear" w:color="auto" w:fill="00948D"/>
        <w:vAlign w:val="center"/>
      </w:tcPr>
    </w:tblStylePr>
    <w:tblStylePr w:type="firstCol">
      <w:rPr>
        <w:rFonts w:ascii="Arial" w:hAnsi="Arial"/>
        <w:b/>
        <w:sz w:val="20"/>
      </w:rPr>
      <w:tblPr/>
      <w:tcPr>
        <w:shd w:val="clear" w:color="auto" w:fill="CFE7E6"/>
      </w:tcPr>
    </w:tblStylePr>
    <w:tblStylePr w:type="nwCell">
      <w:tblPr/>
      <w:tcPr>
        <w:tcBorders>
          <w:top w:val="nil"/>
          <w:left w:val="nil"/>
        </w:tcBorders>
        <w:shd w:val="clear" w:color="auto" w:fill="FFFFFF"/>
      </w:tcPr>
    </w:tblStylePr>
  </w:style>
  <w:style w:type="table" w:customStyle="1" w:styleId="4QSAtablestyle">
    <w:name w:val="4_QSA table style"/>
    <w:basedOn w:val="TableNormal"/>
    <w:rsid w:val="001E200B"/>
    <w:pPr>
      <w:spacing w:before="40" w:after="40" w:line="220" w:lineRule="atLeast"/>
    </w:pPr>
    <w:rPr>
      <w:sz w:val="18"/>
      <w:lang w:eastAsia="en-US"/>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wordWrap/>
        <w:spacing w:line="240" w:lineRule="auto"/>
      </w:pPr>
      <w:rPr>
        <w:rFonts w:ascii="Arial" w:hAnsi="Arial"/>
        <w:b/>
        <w:sz w:val="20"/>
      </w:rPr>
    </w:tblStylePr>
  </w:style>
  <w:style w:type="table" w:customStyle="1" w:styleId="3QSAtablestyle">
    <w:name w:val="3_QSA table style"/>
    <w:basedOn w:val="1QSAtablestyle"/>
    <w:rsid w:val="00890409"/>
    <w:pPr>
      <w:spacing w:line="240" w:lineRule="auto"/>
    </w:pPr>
    <w:rPr>
      <w:lang w:eastAsia="en-AU"/>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rFonts w:ascii="Arial" w:hAnsi="Arial"/>
        <w:b/>
        <w:i w:val="0"/>
        <w:color w:val="FFFFFF"/>
        <w:sz w:val="21"/>
        <w:szCs w:val="21"/>
      </w:rPr>
      <w:tblPr/>
      <w:trPr>
        <w:cantSplit/>
        <w:tblHeader/>
      </w:tr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pPr>
    </w:tblStylePr>
  </w:style>
  <w:style w:type="paragraph" w:styleId="ListParagraph">
    <w:name w:val="List Paragraph"/>
    <w:basedOn w:val="Normal"/>
    <w:uiPriority w:val="34"/>
    <w:rsid w:val="009C765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caption" w:semiHidden="1" w:uiPriority="5" w:unhideWhenUsed="1" w:qFormat="1"/>
    <w:lsdException w:name="Title" w:uiPriority="10" w:qFormat="1"/>
    <w:lsdException w:name="Subtitle" w:uiPriority="11" w:qFormat="1"/>
    <w:lsdException w:name="Date" w:uiPriority="5"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C765C"/>
    <w:pPr>
      <w:spacing w:before="120" w:line="260" w:lineRule="atLeast"/>
    </w:pPr>
    <w:rPr>
      <w:sz w:val="21"/>
      <w:szCs w:val="21"/>
    </w:rPr>
  </w:style>
  <w:style w:type="paragraph" w:styleId="Heading1">
    <w:name w:val="heading 1"/>
    <w:next w:val="Normal"/>
    <w:link w:val="Heading1Char"/>
    <w:qFormat/>
    <w:rsid w:val="00415943"/>
    <w:pPr>
      <w:keepNext/>
      <w:widowControl w:val="0"/>
      <w:shd w:val="clear" w:color="000000" w:fill="auto"/>
      <w:spacing w:before="600" w:after="360" w:line="440" w:lineRule="atLeast"/>
      <w:outlineLvl w:val="0"/>
    </w:pPr>
    <w:rPr>
      <w:rFonts w:eastAsia="SimSun" w:cs="Arial"/>
      <w:b/>
      <w:color w:val="00928F"/>
      <w:kern w:val="28"/>
      <w:sz w:val="44"/>
      <w:szCs w:val="40"/>
    </w:rPr>
  </w:style>
  <w:style w:type="paragraph" w:styleId="Heading2">
    <w:name w:val="heading 2"/>
    <w:basedOn w:val="Heading1"/>
    <w:next w:val="Normal"/>
    <w:link w:val="Heading2Char"/>
    <w:qFormat/>
    <w:rsid w:val="00415943"/>
    <w:pPr>
      <w:widowControl/>
      <w:numPr>
        <w:ilvl w:val="1"/>
      </w:numPr>
      <w:shd w:val="clear" w:color="auto" w:fill="auto"/>
      <w:spacing w:before="360" w:after="120" w:line="360" w:lineRule="atLeast"/>
      <w:outlineLvl w:val="1"/>
    </w:pPr>
    <w:rPr>
      <w:sz w:val="32"/>
    </w:rPr>
  </w:style>
  <w:style w:type="paragraph" w:styleId="Heading3">
    <w:name w:val="heading 3"/>
    <w:basedOn w:val="Heading2"/>
    <w:next w:val="Normal"/>
    <w:link w:val="Heading3Char"/>
    <w:qFormat/>
    <w:rsid w:val="00415943"/>
    <w:pPr>
      <w:numPr>
        <w:ilvl w:val="0"/>
      </w:numPr>
      <w:tabs>
        <w:tab w:val="num" w:pos="770"/>
      </w:tabs>
      <w:spacing w:before="240" w:after="60" w:line="320" w:lineRule="atLeast"/>
      <w:ind w:left="771" w:hanging="771"/>
      <w:outlineLvl w:val="2"/>
    </w:pPr>
    <w:rPr>
      <w:i/>
      <w:sz w:val="28"/>
      <w:szCs w:val="28"/>
    </w:rPr>
  </w:style>
  <w:style w:type="paragraph" w:styleId="Heading4">
    <w:name w:val="heading 4"/>
    <w:basedOn w:val="Heading3"/>
    <w:next w:val="Normal"/>
    <w:link w:val="Heading4Char"/>
    <w:qFormat/>
    <w:rsid w:val="00415943"/>
    <w:pPr>
      <w:tabs>
        <w:tab w:val="clear" w:pos="770"/>
      </w:tabs>
      <w:spacing w:after="0" w:line="280" w:lineRule="atLeast"/>
      <w:ind w:left="0" w:firstLine="0"/>
      <w:outlineLvl w:val="3"/>
    </w:pPr>
    <w:rPr>
      <w:sz w:val="24"/>
      <w:szCs w:val="24"/>
    </w:rPr>
  </w:style>
  <w:style w:type="paragraph" w:styleId="Heading5">
    <w:name w:val="heading 5"/>
    <w:basedOn w:val="Normal"/>
    <w:next w:val="Normal"/>
    <w:link w:val="Heading5Char"/>
    <w:qFormat/>
    <w:rsid w:val="00415943"/>
    <w:pPr>
      <w:keepNext/>
      <w:outlineLvl w:val="4"/>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15943"/>
    <w:rPr>
      <w:rFonts w:eastAsia="SimSun" w:cs="Arial"/>
      <w:b/>
      <w:color w:val="00928F"/>
      <w:kern w:val="28"/>
      <w:sz w:val="44"/>
      <w:szCs w:val="40"/>
      <w:shd w:val="clear" w:color="000000" w:fill="auto"/>
    </w:rPr>
  </w:style>
  <w:style w:type="character" w:customStyle="1" w:styleId="Heading2Char">
    <w:name w:val="Heading 2 Char"/>
    <w:link w:val="Heading2"/>
    <w:rsid w:val="00415943"/>
    <w:rPr>
      <w:rFonts w:eastAsia="SimSun" w:cs="Arial"/>
      <w:b/>
      <w:color w:val="00928F"/>
      <w:kern w:val="28"/>
      <w:sz w:val="32"/>
      <w:szCs w:val="40"/>
      <w:shd w:val="clear" w:color="000000" w:fill="auto"/>
    </w:rPr>
  </w:style>
  <w:style w:type="character" w:customStyle="1" w:styleId="Heading3Char">
    <w:name w:val="Heading 3 Char"/>
    <w:link w:val="Heading3"/>
    <w:rsid w:val="00415943"/>
    <w:rPr>
      <w:rFonts w:eastAsia="SimSun" w:cs="Arial"/>
      <w:b/>
      <w:i/>
      <w:color w:val="00928F"/>
      <w:kern w:val="28"/>
      <w:sz w:val="28"/>
      <w:szCs w:val="28"/>
      <w:shd w:val="clear" w:color="000000" w:fill="auto"/>
    </w:rPr>
  </w:style>
  <w:style w:type="character" w:customStyle="1" w:styleId="Heading4Char">
    <w:name w:val="Heading 4 Char"/>
    <w:link w:val="Heading4"/>
    <w:rsid w:val="00415943"/>
    <w:rPr>
      <w:rFonts w:eastAsia="SimSun" w:cs="Arial"/>
      <w:b/>
      <w:i/>
      <w:color w:val="00928F"/>
      <w:kern w:val="28"/>
      <w:sz w:val="24"/>
      <w:szCs w:val="24"/>
      <w:shd w:val="clear" w:color="000000" w:fill="auto"/>
    </w:rPr>
  </w:style>
  <w:style w:type="paragraph" w:customStyle="1" w:styleId="Instruct">
    <w:name w:val="Instruct"/>
    <w:link w:val="InstructChar"/>
    <w:rsid w:val="00F91940"/>
    <w:pPr>
      <w:widowControl w:val="0"/>
      <w:shd w:val="clear" w:color="auto" w:fill="00FF00"/>
      <w:tabs>
        <w:tab w:val="left" w:pos="709"/>
      </w:tabs>
      <w:spacing w:before="120" w:after="120" w:line="260" w:lineRule="atLeast"/>
    </w:pPr>
    <w:rPr>
      <w:b/>
      <w:sz w:val="24"/>
      <w:szCs w:val="21"/>
      <w:lang w:eastAsia="en-US"/>
    </w:rPr>
  </w:style>
  <w:style w:type="paragraph" w:customStyle="1" w:styleId="checklistchecked">
    <w:name w:val="checklist checked"/>
    <w:basedOn w:val="checklist"/>
    <w:rsid w:val="009953C0"/>
    <w:pPr>
      <w:numPr>
        <w:numId w:val="2"/>
      </w:numPr>
      <w:ind w:left="397" w:hanging="397"/>
    </w:pPr>
  </w:style>
  <w:style w:type="numbering" w:customStyle="1" w:styleId="BulletsList">
    <w:name w:val="BulletsList"/>
    <w:uiPriority w:val="99"/>
    <w:rsid w:val="00F51AED"/>
    <w:pPr>
      <w:numPr>
        <w:numId w:val="3"/>
      </w:numPr>
    </w:pPr>
  </w:style>
  <w:style w:type="paragraph" w:customStyle="1" w:styleId="checklist">
    <w:name w:val="checklist"/>
    <w:basedOn w:val="Normal"/>
    <w:rsid w:val="00476B19"/>
    <w:pPr>
      <w:numPr>
        <w:numId w:val="5"/>
      </w:numPr>
      <w:tabs>
        <w:tab w:val="left" w:pos="397"/>
      </w:tabs>
      <w:ind w:left="397" w:hanging="397"/>
    </w:pPr>
  </w:style>
  <w:style w:type="numbering" w:customStyle="1" w:styleId="NumberedList">
    <w:name w:val="NumberedList"/>
    <w:uiPriority w:val="99"/>
    <w:rsid w:val="009953C0"/>
    <w:pPr>
      <w:numPr>
        <w:numId w:val="1"/>
      </w:numPr>
    </w:pPr>
  </w:style>
  <w:style w:type="paragraph" w:styleId="FootnoteText">
    <w:name w:val="footnote text"/>
    <w:basedOn w:val="Normal"/>
    <w:semiHidden/>
    <w:pPr>
      <w:widowControl w:val="0"/>
      <w:spacing w:before="80"/>
    </w:pPr>
    <w:rPr>
      <w:sz w:val="20"/>
    </w:rPr>
  </w:style>
  <w:style w:type="table" w:styleId="TableGrid">
    <w:name w:val="Table Grid"/>
    <w:basedOn w:val="TableNormal"/>
    <w:semiHidden/>
    <w:rsid w:val="00874258"/>
    <w:pPr>
      <w:widowControl w:val="0"/>
      <w:spacing w:before="60"/>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70" w:type="dxa"/>
        <w:bottom w:w="113" w:type="dxa"/>
        <w:right w:w="170" w:type="dxa"/>
      </w:tblCellMar>
    </w:tblPr>
    <w:tcPr>
      <w:tcMar>
        <w:left w:w="68" w:type="dxa"/>
        <w:right w:w="68" w:type="dxa"/>
      </w:tcMar>
    </w:tcPr>
  </w:style>
  <w:style w:type="paragraph" w:styleId="TOC1">
    <w:name w:val="toc 1"/>
    <w:next w:val="Normal"/>
    <w:uiPriority w:val="39"/>
    <w:qFormat/>
    <w:rsid w:val="00415943"/>
    <w:pPr>
      <w:tabs>
        <w:tab w:val="left" w:pos="567"/>
        <w:tab w:val="right" w:leader="dot" w:pos="8505"/>
      </w:tabs>
      <w:spacing w:before="240" w:line="260" w:lineRule="atLeast"/>
      <w:ind w:left="567" w:right="1134" w:hanging="567"/>
    </w:pPr>
    <w:rPr>
      <w:rFonts w:ascii="Arial Bold" w:hAnsi="Arial Bold"/>
      <w:b/>
      <w:noProof/>
      <w:color w:val="00948D"/>
      <w:sz w:val="28"/>
      <w:szCs w:val="28"/>
    </w:rPr>
  </w:style>
  <w:style w:type="paragraph" w:styleId="TOC2">
    <w:name w:val="toc 2"/>
    <w:next w:val="Normal"/>
    <w:uiPriority w:val="39"/>
    <w:rsid w:val="0049214A"/>
    <w:pPr>
      <w:tabs>
        <w:tab w:val="left" w:pos="567"/>
        <w:tab w:val="right" w:leader="dot" w:pos="8505"/>
      </w:tabs>
      <w:spacing w:before="80" w:line="260" w:lineRule="atLeast"/>
      <w:ind w:left="567" w:right="1134" w:hanging="567"/>
    </w:pPr>
    <w:rPr>
      <w:noProof/>
      <w:sz w:val="24"/>
      <w:szCs w:val="24"/>
      <w:lang w:eastAsia="en-US"/>
    </w:rPr>
  </w:style>
  <w:style w:type="paragraph" w:styleId="BalloonText">
    <w:name w:val="Balloon Text"/>
    <w:basedOn w:val="Normal"/>
    <w:semiHidden/>
    <w:rsid w:val="009719DD"/>
    <w:rPr>
      <w:rFonts w:ascii="Tahoma" w:hAnsi="Tahoma" w:cs="Tahoma"/>
      <w:sz w:val="16"/>
      <w:szCs w:val="16"/>
    </w:rPr>
  </w:style>
  <w:style w:type="character" w:styleId="CommentReference">
    <w:name w:val="annotation reference"/>
    <w:semiHidden/>
    <w:rsid w:val="00EE3D31"/>
    <w:rPr>
      <w:sz w:val="16"/>
      <w:szCs w:val="16"/>
    </w:rPr>
  </w:style>
  <w:style w:type="paragraph" w:styleId="CommentText">
    <w:name w:val="annotation text"/>
    <w:basedOn w:val="Normal"/>
    <w:semiHidden/>
    <w:rsid w:val="00EE3D31"/>
    <w:rPr>
      <w:sz w:val="20"/>
    </w:rPr>
  </w:style>
  <w:style w:type="paragraph" w:styleId="CommentSubject">
    <w:name w:val="annotation subject"/>
    <w:basedOn w:val="CommentText"/>
    <w:next w:val="CommentText"/>
    <w:semiHidden/>
    <w:rsid w:val="00EE3D31"/>
    <w:rPr>
      <w:b/>
      <w:bCs/>
    </w:rPr>
  </w:style>
  <w:style w:type="paragraph" w:customStyle="1" w:styleId="Quotation">
    <w:name w:val="Quotation"/>
    <w:basedOn w:val="Normal"/>
    <w:next w:val="Normal"/>
    <w:rsid w:val="008E71E0"/>
    <w:pPr>
      <w:spacing w:line="240" w:lineRule="auto"/>
      <w:ind w:left="284"/>
    </w:pPr>
    <w:rPr>
      <w:sz w:val="20"/>
    </w:rPr>
  </w:style>
  <w:style w:type="paragraph" w:styleId="DocumentMap">
    <w:name w:val="Document Map"/>
    <w:basedOn w:val="Normal"/>
    <w:semiHidden/>
    <w:rsid w:val="00403A6D"/>
    <w:pPr>
      <w:shd w:val="clear" w:color="auto" w:fill="000080"/>
    </w:pPr>
    <w:rPr>
      <w:rFonts w:ascii="Tahoma" w:hAnsi="Tahoma" w:cs="Tahoma"/>
      <w:sz w:val="20"/>
    </w:rPr>
  </w:style>
  <w:style w:type="character" w:styleId="FootnoteReference">
    <w:name w:val="footnote reference"/>
    <w:semiHidden/>
    <w:rsid w:val="000775A1"/>
    <w:rPr>
      <w:vertAlign w:val="superscript"/>
    </w:rPr>
  </w:style>
  <w:style w:type="paragraph" w:styleId="TOC3">
    <w:name w:val="toc 3"/>
    <w:basedOn w:val="TOC2"/>
    <w:next w:val="Normal"/>
    <w:uiPriority w:val="39"/>
    <w:rsid w:val="0049214A"/>
    <w:pPr>
      <w:tabs>
        <w:tab w:val="clear" w:pos="567"/>
        <w:tab w:val="left" w:pos="851"/>
      </w:tabs>
      <w:spacing w:before="60"/>
      <w:ind w:left="1418" w:hanging="851"/>
    </w:pPr>
    <w:rPr>
      <w:sz w:val="21"/>
      <w:szCs w:val="22"/>
    </w:rPr>
  </w:style>
  <w:style w:type="paragraph" w:styleId="Header">
    <w:name w:val="header"/>
    <w:basedOn w:val="Normal"/>
    <w:semiHidden/>
    <w:rsid w:val="00CB6025"/>
    <w:pPr>
      <w:tabs>
        <w:tab w:val="center" w:pos="4153"/>
        <w:tab w:val="right" w:pos="8306"/>
      </w:tabs>
    </w:pPr>
  </w:style>
  <w:style w:type="paragraph" w:styleId="Footer">
    <w:name w:val="footer"/>
    <w:basedOn w:val="Normal"/>
    <w:semiHidden/>
    <w:rsid w:val="00CB6025"/>
    <w:pPr>
      <w:tabs>
        <w:tab w:val="center" w:pos="4153"/>
        <w:tab w:val="right" w:pos="8306"/>
      </w:tabs>
    </w:pPr>
  </w:style>
  <w:style w:type="character" w:customStyle="1" w:styleId="InstructChar">
    <w:name w:val="Instruct Char"/>
    <w:link w:val="Instruct"/>
    <w:rsid w:val="00E95E3F"/>
    <w:rPr>
      <w:rFonts w:ascii="Arial" w:hAnsi="Arial"/>
      <w:b/>
      <w:sz w:val="24"/>
      <w:lang w:val="en-AU" w:eastAsia="en-US" w:bidi="ar-SA"/>
    </w:rPr>
  </w:style>
  <w:style w:type="character" w:styleId="Hyperlink">
    <w:name w:val="Hyperlink"/>
    <w:uiPriority w:val="99"/>
    <w:rsid w:val="003F4B6D"/>
    <w:rPr>
      <w:rFonts w:ascii="Arial" w:hAnsi="Arial"/>
      <w:color w:val="0000FF"/>
      <w:sz w:val="21"/>
      <w:u w:val="none"/>
    </w:rPr>
  </w:style>
  <w:style w:type="paragraph" w:customStyle="1" w:styleId="footnote">
    <w:name w:val="footnote"/>
    <w:basedOn w:val="Normal"/>
    <w:link w:val="footnoteChar"/>
    <w:rsid w:val="00E95E3F"/>
    <w:pPr>
      <w:spacing w:line="200" w:lineRule="atLeast"/>
      <w:ind w:hanging="170"/>
    </w:pPr>
    <w:rPr>
      <w:sz w:val="16"/>
      <w:szCs w:val="22"/>
    </w:rPr>
  </w:style>
  <w:style w:type="character" w:customStyle="1" w:styleId="footnoteChar">
    <w:name w:val="footnote Char"/>
    <w:link w:val="footnote"/>
    <w:rsid w:val="00E95E3F"/>
    <w:rPr>
      <w:rFonts w:ascii="Arial" w:hAnsi="Arial"/>
      <w:sz w:val="16"/>
      <w:szCs w:val="22"/>
      <w:lang w:val="en-AU" w:eastAsia="en-US" w:bidi="ar-SA"/>
    </w:rPr>
  </w:style>
  <w:style w:type="character" w:styleId="FollowedHyperlink">
    <w:name w:val="FollowedHyperlink"/>
    <w:rsid w:val="003F4B6D"/>
    <w:rPr>
      <w:rFonts w:ascii="Arial" w:hAnsi="Arial"/>
      <w:color w:val="800080"/>
      <w:sz w:val="21"/>
      <w:u w:val="none"/>
    </w:rPr>
  </w:style>
  <w:style w:type="paragraph" w:customStyle="1" w:styleId="footnoteseparator">
    <w:name w:val="footnote separator"/>
    <w:basedOn w:val="footnote"/>
    <w:rsid w:val="00B3438C"/>
    <w:pPr>
      <w:pBdr>
        <w:top w:val="single" w:sz="4" w:space="1" w:color="00948D"/>
      </w:pBdr>
      <w:tabs>
        <w:tab w:val="right" w:leader="underscore" w:pos="8505"/>
      </w:tabs>
      <w:spacing w:before="0" w:line="240" w:lineRule="auto"/>
      <w:ind w:firstLine="0"/>
    </w:pPr>
    <w:rPr>
      <w:color w:val="00928F"/>
      <w:sz w:val="4"/>
    </w:rPr>
  </w:style>
  <w:style w:type="paragraph" w:customStyle="1" w:styleId="smallspace">
    <w:name w:val="small space"/>
    <w:basedOn w:val="Normal"/>
    <w:rsid w:val="00674854"/>
    <w:pPr>
      <w:spacing w:before="0" w:line="240" w:lineRule="auto"/>
    </w:pPr>
    <w:rPr>
      <w:sz w:val="2"/>
      <w:szCs w:val="2"/>
    </w:rPr>
  </w:style>
  <w:style w:type="paragraph" w:customStyle="1" w:styleId="Footerodd">
    <w:name w:val="Footer odd"/>
    <w:link w:val="FooteroddChar"/>
    <w:uiPriority w:val="14"/>
    <w:qFormat/>
    <w:rsid w:val="00112E32"/>
    <w:pPr>
      <w:ind w:right="-567"/>
      <w:jc w:val="right"/>
    </w:pPr>
    <w:rPr>
      <w:color w:val="00948D"/>
      <w:sz w:val="16"/>
      <w:szCs w:val="16"/>
    </w:rPr>
  </w:style>
  <w:style w:type="paragraph" w:customStyle="1" w:styleId="Footereven">
    <w:name w:val="Footer even"/>
    <w:basedOn w:val="Normal"/>
    <w:uiPriority w:val="13"/>
    <w:qFormat/>
    <w:rsid w:val="00112E32"/>
    <w:pPr>
      <w:spacing w:before="0" w:line="240" w:lineRule="auto"/>
      <w:ind w:left="-616"/>
    </w:pPr>
    <w:rPr>
      <w:color w:val="00948D"/>
      <w:sz w:val="16"/>
      <w:szCs w:val="16"/>
    </w:rPr>
  </w:style>
  <w:style w:type="paragraph" w:customStyle="1" w:styleId="QSAnamestyle">
    <w:name w:val="QSA namestyle"/>
    <w:uiPriority w:val="16"/>
    <w:qFormat/>
    <w:rsid w:val="00415943"/>
    <w:pPr>
      <w:spacing w:before="120" w:after="40" w:line="300" w:lineRule="atLeast"/>
      <w:ind w:left="284"/>
    </w:pPr>
    <w:rPr>
      <w:b/>
      <w:color w:val="00948D"/>
      <w:sz w:val="26"/>
      <w:szCs w:val="26"/>
    </w:rPr>
  </w:style>
  <w:style w:type="paragraph" w:customStyle="1" w:styleId="QSAnamestyleaddress">
    <w:name w:val="QSA namestyle address"/>
    <w:autoRedefine/>
    <w:uiPriority w:val="17"/>
    <w:qFormat/>
    <w:rsid w:val="00415943"/>
    <w:pPr>
      <w:spacing w:before="60" w:line="220" w:lineRule="atLeast"/>
      <w:ind w:left="284"/>
    </w:pPr>
    <w:rPr>
      <w:color w:val="00948D"/>
      <w:sz w:val="18"/>
      <w:szCs w:val="18"/>
    </w:rPr>
  </w:style>
  <w:style w:type="paragraph" w:customStyle="1" w:styleId="QSAnamestyleurl">
    <w:name w:val="QSA namestyle url"/>
    <w:uiPriority w:val="18"/>
    <w:qFormat/>
    <w:rsid w:val="00415943"/>
    <w:pPr>
      <w:spacing w:before="40" w:line="240" w:lineRule="atLeast"/>
      <w:ind w:left="284"/>
    </w:pPr>
    <w:rPr>
      <w:b/>
      <w:color w:val="00948D"/>
      <w:sz w:val="21"/>
      <w:szCs w:val="21"/>
    </w:rPr>
  </w:style>
  <w:style w:type="paragraph" w:customStyle="1" w:styleId="Reference">
    <w:name w:val="Reference"/>
    <w:basedOn w:val="Normal"/>
    <w:rsid w:val="00916C05"/>
    <w:pPr>
      <w:tabs>
        <w:tab w:val="left" w:pos="284"/>
      </w:tabs>
      <w:spacing w:before="80"/>
      <w:ind w:left="284" w:hanging="284"/>
    </w:pPr>
    <w:rPr>
      <w:sz w:val="20"/>
    </w:rPr>
  </w:style>
  <w:style w:type="paragraph" w:customStyle="1" w:styleId="Normallead-in">
    <w:name w:val="Normal lead-in"/>
    <w:basedOn w:val="Normal"/>
    <w:next w:val="Normal"/>
    <w:rsid w:val="00CE4451"/>
    <w:pPr>
      <w:keepNext/>
    </w:pPr>
  </w:style>
  <w:style w:type="paragraph" w:customStyle="1" w:styleId="Quotationreference">
    <w:name w:val="Quotation reference"/>
    <w:basedOn w:val="Quotation"/>
    <w:rsid w:val="009050EE"/>
    <w:pPr>
      <w:keepLines/>
      <w:spacing w:before="40"/>
    </w:pPr>
  </w:style>
  <w:style w:type="character" w:customStyle="1" w:styleId="hi-lite1">
    <w:name w:val="hi-lite 1"/>
    <w:uiPriority w:val="1"/>
    <w:qFormat/>
    <w:rsid w:val="00415943"/>
    <w:rPr>
      <w:u w:val="dotted"/>
      <w:bdr w:val="none" w:sz="0" w:space="0" w:color="auto"/>
      <w:shd w:val="clear" w:color="auto" w:fill="90ECE1"/>
    </w:rPr>
  </w:style>
  <w:style w:type="character" w:customStyle="1" w:styleId="FooteroddChar">
    <w:name w:val="Footer odd Char"/>
    <w:link w:val="Footerodd"/>
    <w:uiPriority w:val="14"/>
    <w:rsid w:val="00112E32"/>
    <w:rPr>
      <w:color w:val="00948D"/>
      <w:sz w:val="16"/>
      <w:szCs w:val="16"/>
    </w:rPr>
  </w:style>
  <w:style w:type="character" w:customStyle="1" w:styleId="hi-lite2">
    <w:name w:val="hi-lite 2"/>
    <w:uiPriority w:val="1"/>
    <w:qFormat/>
    <w:rsid w:val="00415943"/>
    <w:rPr>
      <w:u w:val="dash"/>
      <w:bdr w:val="none" w:sz="0" w:space="0" w:color="auto"/>
      <w:shd w:val="clear" w:color="auto" w:fill="F7E293"/>
    </w:rPr>
  </w:style>
  <w:style w:type="character" w:customStyle="1" w:styleId="Footerbold">
    <w:name w:val="Footer bold"/>
    <w:uiPriority w:val="2"/>
    <w:qFormat/>
    <w:rsid w:val="00415943"/>
    <w:rPr>
      <w:rFonts w:ascii="Arial" w:hAnsi="Arial"/>
      <w:b/>
      <w:color w:val="00948D"/>
      <w:sz w:val="16"/>
    </w:rPr>
  </w:style>
  <w:style w:type="character" w:styleId="PlaceholderText">
    <w:name w:val="Placeholder Text"/>
    <w:uiPriority w:val="99"/>
    <w:semiHidden/>
    <w:rsid w:val="00230CBD"/>
    <w:rPr>
      <w:color w:val="FF0000"/>
    </w:rPr>
  </w:style>
  <w:style w:type="character" w:customStyle="1" w:styleId="hi-lite">
    <w:name w:val="hi-lite"/>
    <w:uiPriority w:val="1"/>
    <w:qFormat/>
    <w:rsid w:val="00415943"/>
    <w:rPr>
      <w:bdr w:val="none" w:sz="0" w:space="0" w:color="auto"/>
      <w:shd w:val="clear" w:color="auto" w:fill="90ECE1"/>
    </w:rPr>
  </w:style>
  <w:style w:type="character" w:customStyle="1" w:styleId="hi-lite3">
    <w:name w:val="hi-lite 3"/>
    <w:uiPriority w:val="1"/>
    <w:qFormat/>
    <w:rsid w:val="00415943"/>
    <w:rPr>
      <w:u w:val="double"/>
      <w:bdr w:val="none" w:sz="0" w:space="0" w:color="auto"/>
      <w:shd w:val="clear" w:color="auto" w:fill="DDDDDD"/>
    </w:rPr>
  </w:style>
  <w:style w:type="character" w:customStyle="1" w:styleId="Heading5Char">
    <w:name w:val="Heading 5 Char"/>
    <w:link w:val="Heading5"/>
    <w:rsid w:val="00415943"/>
    <w:rPr>
      <w:b/>
      <w:bCs/>
      <w:i/>
      <w:iCs/>
      <w:szCs w:val="26"/>
    </w:rPr>
  </w:style>
  <w:style w:type="paragraph" w:styleId="Caption">
    <w:name w:val="caption"/>
    <w:basedOn w:val="Normal"/>
    <w:next w:val="Normal"/>
    <w:uiPriority w:val="5"/>
    <w:qFormat/>
    <w:rsid w:val="00415943"/>
    <w:pPr>
      <w:keepNext/>
      <w:spacing w:before="240" w:after="120"/>
    </w:pPr>
    <w:rPr>
      <w:b/>
      <w:bCs/>
      <w:color w:val="00948D"/>
      <w:szCs w:val="18"/>
    </w:rPr>
  </w:style>
  <w:style w:type="paragraph" w:styleId="Title">
    <w:name w:val="Title"/>
    <w:basedOn w:val="Normal"/>
    <w:next w:val="Normal"/>
    <w:link w:val="TitleChar"/>
    <w:uiPriority w:val="10"/>
    <w:qFormat/>
    <w:rsid w:val="00415943"/>
    <w:pPr>
      <w:keepNext/>
      <w:widowControl w:val="0"/>
      <w:shd w:val="clear" w:color="000000" w:fill="auto"/>
      <w:spacing w:before="0" w:line="680" w:lineRule="atLeast"/>
      <w:ind w:left="284"/>
    </w:pPr>
    <w:rPr>
      <w:rFonts w:cs="Arial"/>
      <w:b/>
      <w:color w:val="00948D"/>
      <w:kern w:val="28"/>
      <w:sz w:val="64"/>
      <w:szCs w:val="64"/>
    </w:rPr>
  </w:style>
  <w:style w:type="character" w:customStyle="1" w:styleId="TitleChar">
    <w:name w:val="Title Char"/>
    <w:link w:val="Title"/>
    <w:uiPriority w:val="10"/>
    <w:rsid w:val="00415943"/>
    <w:rPr>
      <w:rFonts w:cs="Arial"/>
      <w:b/>
      <w:color w:val="00948D"/>
      <w:kern w:val="28"/>
      <w:sz w:val="64"/>
      <w:szCs w:val="64"/>
      <w:shd w:val="clear" w:color="000000" w:fill="auto"/>
    </w:rPr>
  </w:style>
  <w:style w:type="paragraph" w:styleId="Subtitle">
    <w:name w:val="Subtitle"/>
    <w:basedOn w:val="Normal"/>
    <w:next w:val="Normal"/>
    <w:link w:val="SubtitleChar"/>
    <w:uiPriority w:val="11"/>
    <w:qFormat/>
    <w:rsid w:val="00415943"/>
    <w:pPr>
      <w:ind w:left="284"/>
    </w:pPr>
    <w:rPr>
      <w:rFonts w:cs="Arial"/>
      <w:color w:val="00948D"/>
      <w:kern w:val="28"/>
      <w:sz w:val="40"/>
      <w:szCs w:val="40"/>
    </w:rPr>
  </w:style>
  <w:style w:type="character" w:customStyle="1" w:styleId="SubtitleChar">
    <w:name w:val="Subtitle Char"/>
    <w:link w:val="Subtitle"/>
    <w:uiPriority w:val="11"/>
    <w:rsid w:val="00415943"/>
    <w:rPr>
      <w:rFonts w:cs="Arial"/>
      <w:color w:val="00948D"/>
      <w:kern w:val="28"/>
      <w:sz w:val="40"/>
      <w:szCs w:val="40"/>
    </w:rPr>
  </w:style>
  <w:style w:type="paragraph" w:styleId="Date">
    <w:name w:val="Date"/>
    <w:basedOn w:val="Normal"/>
    <w:next w:val="Normal"/>
    <w:link w:val="DateChar"/>
    <w:uiPriority w:val="5"/>
    <w:qFormat/>
    <w:rsid w:val="00415943"/>
    <w:pPr>
      <w:ind w:left="284"/>
    </w:pPr>
    <w:rPr>
      <w:rFonts w:cs="Arial"/>
      <w:color w:val="00948D"/>
      <w:kern w:val="28"/>
      <w:sz w:val="28"/>
      <w:szCs w:val="28"/>
    </w:rPr>
  </w:style>
  <w:style w:type="character" w:customStyle="1" w:styleId="DateChar">
    <w:name w:val="Date Char"/>
    <w:link w:val="Date"/>
    <w:uiPriority w:val="5"/>
    <w:rsid w:val="00415943"/>
    <w:rPr>
      <w:rFonts w:cs="Arial"/>
      <w:color w:val="00948D"/>
      <w:kern w:val="28"/>
      <w:sz w:val="28"/>
      <w:szCs w:val="28"/>
    </w:rPr>
  </w:style>
  <w:style w:type="paragraph" w:styleId="TOCHeading">
    <w:name w:val="TOC Heading"/>
    <w:basedOn w:val="Normal"/>
    <w:next w:val="Normal"/>
    <w:uiPriority w:val="39"/>
    <w:qFormat/>
    <w:rsid w:val="00AC3633"/>
    <w:pPr>
      <w:keepNext/>
      <w:tabs>
        <w:tab w:val="left" w:pos="851"/>
      </w:tabs>
      <w:spacing w:before="0" w:after="400" w:line="440" w:lineRule="atLeast"/>
    </w:pPr>
    <w:rPr>
      <w:rFonts w:eastAsia="SimSun" w:cs="Tahoma"/>
      <w:b/>
      <w:bCs/>
      <w:color w:val="00928F"/>
      <w:sz w:val="44"/>
      <w:szCs w:val="40"/>
    </w:rPr>
  </w:style>
  <w:style w:type="table" w:customStyle="1" w:styleId="1QSAtablestyle">
    <w:name w:val="1_QSA table style"/>
    <w:basedOn w:val="TableNormal"/>
    <w:rsid w:val="001E200B"/>
    <w:pPr>
      <w:spacing w:before="40" w:after="40" w:line="220" w:lineRule="atLeast"/>
    </w:pPr>
    <w:rPr>
      <w:lang w:eastAsia="en-US"/>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rFonts w:ascii="Arial" w:hAnsi="Arial"/>
        <w:b/>
        <w:i w:val="0"/>
        <w:sz w:val="20"/>
        <w:szCs w:val="21"/>
      </w:rPr>
      <w:tblPr/>
      <w:trPr>
        <w:cantSplit/>
        <w:tblHeader/>
      </w:trPr>
      <w:tcPr>
        <w:shd w:val="clear" w:color="auto" w:fill="CFE7E6"/>
      </w:tcPr>
    </w:tblStylePr>
  </w:style>
  <w:style w:type="table" w:customStyle="1" w:styleId="2QSAtablestyle">
    <w:name w:val="2_QSA table style"/>
    <w:basedOn w:val="TableNormal"/>
    <w:uiPriority w:val="99"/>
    <w:rsid w:val="00890409"/>
    <w:pPr>
      <w:spacing w:before="40" w:after="40"/>
    </w:pPr>
    <w:tblPr>
      <w:tblInd w:w="113" w:type="dxa"/>
      <w:tblBorders>
        <w:top w:val="single" w:sz="4" w:space="0" w:color="00948D"/>
        <w:bottom w:val="single" w:sz="4" w:space="0" w:color="00948D"/>
        <w:insideH w:val="single" w:sz="4" w:space="0" w:color="00948D"/>
      </w:tblBorders>
      <w:tblCellMar>
        <w:top w:w="28" w:type="dxa"/>
        <w:left w:w="108" w:type="dxa"/>
        <w:bottom w:w="28" w:type="dxa"/>
        <w:right w:w="108" w:type="dxa"/>
      </w:tblCellMar>
    </w:tbl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style>
  <w:style w:type="table" w:customStyle="1" w:styleId="5QSAtablestyle">
    <w:name w:val="5_QSA table style"/>
    <w:basedOn w:val="TableNormal"/>
    <w:rsid w:val="00F449F2"/>
    <w:pPr>
      <w:spacing w:before="40" w:after="40" w:line="220" w:lineRule="atLeast"/>
    </w:pPr>
    <w:rPr>
      <w:sz w:val="18"/>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4" w:space="0" w:color="FFFFFF"/>
        </w:tcBorders>
        <w:shd w:val="clear" w:color="auto" w:fill="00948D"/>
        <w:vAlign w:val="center"/>
      </w:tcPr>
    </w:tblStylePr>
    <w:tblStylePr w:type="firstCol">
      <w:rPr>
        <w:rFonts w:ascii="Arial" w:hAnsi="Arial"/>
        <w:b/>
        <w:sz w:val="20"/>
      </w:rPr>
      <w:tblPr/>
      <w:tcPr>
        <w:shd w:val="clear" w:color="auto" w:fill="CFE7E6"/>
      </w:tcPr>
    </w:tblStylePr>
    <w:tblStylePr w:type="nwCell">
      <w:tblPr/>
      <w:tcPr>
        <w:tcBorders>
          <w:top w:val="nil"/>
          <w:left w:val="nil"/>
        </w:tcBorders>
        <w:shd w:val="clear" w:color="auto" w:fill="FFFFFF"/>
      </w:tcPr>
    </w:tblStylePr>
  </w:style>
  <w:style w:type="table" w:customStyle="1" w:styleId="4QSAtablestyle">
    <w:name w:val="4_QSA table style"/>
    <w:basedOn w:val="TableNormal"/>
    <w:rsid w:val="001E200B"/>
    <w:pPr>
      <w:spacing w:before="40" w:after="40" w:line="220" w:lineRule="atLeast"/>
    </w:pPr>
    <w:rPr>
      <w:sz w:val="18"/>
      <w:lang w:eastAsia="en-US"/>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wordWrap/>
        <w:spacing w:line="240" w:lineRule="auto"/>
      </w:pPr>
      <w:rPr>
        <w:rFonts w:ascii="Arial" w:hAnsi="Arial"/>
        <w:b/>
        <w:sz w:val="20"/>
      </w:rPr>
    </w:tblStylePr>
  </w:style>
  <w:style w:type="table" w:customStyle="1" w:styleId="3QSAtablestyle">
    <w:name w:val="3_QSA table style"/>
    <w:basedOn w:val="1QSAtablestyle"/>
    <w:rsid w:val="00890409"/>
    <w:pPr>
      <w:spacing w:line="240" w:lineRule="auto"/>
    </w:pPr>
    <w:rPr>
      <w:lang w:eastAsia="en-AU"/>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pPr>
      <w:rPr>
        <w:rFonts w:ascii="Arial" w:hAnsi="Arial"/>
        <w:b/>
        <w:i w:val="0"/>
        <w:color w:val="FFFFFF"/>
        <w:sz w:val="21"/>
        <w:szCs w:val="21"/>
      </w:rPr>
      <w:tblPr/>
      <w:trPr>
        <w:cantSplit/>
        <w:tblHeader/>
      </w:tr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pPr>
    </w:tblStylePr>
  </w:style>
  <w:style w:type="paragraph" w:styleId="ListParagraph">
    <w:name w:val="List Paragraph"/>
    <w:basedOn w:val="Normal"/>
    <w:uiPriority w:val="34"/>
    <w:rsid w:val="009C765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4.jpeg"/><Relationship Id="rId29" Type="http://schemas.openxmlformats.org/officeDocument/2006/relationships/header" Target="header10.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1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8.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www.qsa.qld.edu.au" TargetMode="External"/><Relationship Id="rId30" Type="http://schemas.openxmlformats.org/officeDocument/2006/relationships/footer" Target="footer7.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qsa.qld.edu.au/10954.html" TargetMode="External"/><Relationship Id="rId1" Type="http://schemas.openxmlformats.org/officeDocument/2006/relationships/hyperlink" Target="http://www.qsa.qld.edu.au/57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2011-11-01T00:00:00</PublishDate>
  <Abstract/>
  <CompanyAddress/>
  <CompanyPhone/>
  <CompanyFax/>
  <CompanyEmail/>
</CoverPageProperties>
</file>

<file path=customXml/item2.xml><?xml version="1.0" encoding="utf-8"?>
<root>
  <subtitle>Lower Secondary Subject Area Guidelines</subtitle>
</root>
</file>

<file path=customXml/item3.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27075AF2-A50D-45C3-8775-5D7D2061E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5400</Words>
  <Characters>30780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Information and Communication Technology Lower Secondary Subject Area Guidelines </vt:lpstr>
    </vt:vector>
  </TitlesOfParts>
  <Company>Queensland Studies Authority</Company>
  <LinksUpToDate>false</LinksUpToDate>
  <CharactersWithSpaces>36108</CharactersWithSpaces>
  <SharedDoc>false</SharedDoc>
  <HLinks>
    <vt:vector size="162" baseType="variant">
      <vt:variant>
        <vt:i4>7340144</vt:i4>
      </vt:variant>
      <vt:variant>
        <vt:i4>156</vt:i4>
      </vt:variant>
      <vt:variant>
        <vt:i4>0</vt:i4>
      </vt:variant>
      <vt:variant>
        <vt:i4>5</vt:i4>
      </vt:variant>
      <vt:variant>
        <vt:lpwstr>http://www.qsa.qld.edu.au/</vt:lpwstr>
      </vt:variant>
      <vt:variant>
        <vt:lpwstr/>
      </vt:variant>
      <vt:variant>
        <vt:i4>1048628</vt:i4>
      </vt:variant>
      <vt:variant>
        <vt:i4>140</vt:i4>
      </vt:variant>
      <vt:variant>
        <vt:i4>0</vt:i4>
      </vt:variant>
      <vt:variant>
        <vt:i4>5</vt:i4>
      </vt:variant>
      <vt:variant>
        <vt:lpwstr/>
      </vt:variant>
      <vt:variant>
        <vt:lpwstr>_Toc306615042</vt:lpwstr>
      </vt:variant>
      <vt:variant>
        <vt:i4>1048628</vt:i4>
      </vt:variant>
      <vt:variant>
        <vt:i4>134</vt:i4>
      </vt:variant>
      <vt:variant>
        <vt:i4>0</vt:i4>
      </vt:variant>
      <vt:variant>
        <vt:i4>5</vt:i4>
      </vt:variant>
      <vt:variant>
        <vt:lpwstr/>
      </vt:variant>
      <vt:variant>
        <vt:lpwstr>_Toc306615041</vt:lpwstr>
      </vt:variant>
      <vt:variant>
        <vt:i4>1048628</vt:i4>
      </vt:variant>
      <vt:variant>
        <vt:i4>128</vt:i4>
      </vt:variant>
      <vt:variant>
        <vt:i4>0</vt:i4>
      </vt:variant>
      <vt:variant>
        <vt:i4>5</vt:i4>
      </vt:variant>
      <vt:variant>
        <vt:lpwstr/>
      </vt:variant>
      <vt:variant>
        <vt:lpwstr>_Toc306615040</vt:lpwstr>
      </vt:variant>
      <vt:variant>
        <vt:i4>1507380</vt:i4>
      </vt:variant>
      <vt:variant>
        <vt:i4>122</vt:i4>
      </vt:variant>
      <vt:variant>
        <vt:i4>0</vt:i4>
      </vt:variant>
      <vt:variant>
        <vt:i4>5</vt:i4>
      </vt:variant>
      <vt:variant>
        <vt:lpwstr/>
      </vt:variant>
      <vt:variant>
        <vt:lpwstr>_Toc306615039</vt:lpwstr>
      </vt:variant>
      <vt:variant>
        <vt:i4>1507380</vt:i4>
      </vt:variant>
      <vt:variant>
        <vt:i4>116</vt:i4>
      </vt:variant>
      <vt:variant>
        <vt:i4>0</vt:i4>
      </vt:variant>
      <vt:variant>
        <vt:i4>5</vt:i4>
      </vt:variant>
      <vt:variant>
        <vt:lpwstr/>
      </vt:variant>
      <vt:variant>
        <vt:lpwstr>_Toc306615038</vt:lpwstr>
      </vt:variant>
      <vt:variant>
        <vt:i4>1507380</vt:i4>
      </vt:variant>
      <vt:variant>
        <vt:i4>110</vt:i4>
      </vt:variant>
      <vt:variant>
        <vt:i4>0</vt:i4>
      </vt:variant>
      <vt:variant>
        <vt:i4>5</vt:i4>
      </vt:variant>
      <vt:variant>
        <vt:lpwstr/>
      </vt:variant>
      <vt:variant>
        <vt:lpwstr>_Toc306615037</vt:lpwstr>
      </vt:variant>
      <vt:variant>
        <vt:i4>1507380</vt:i4>
      </vt:variant>
      <vt:variant>
        <vt:i4>104</vt:i4>
      </vt:variant>
      <vt:variant>
        <vt:i4>0</vt:i4>
      </vt:variant>
      <vt:variant>
        <vt:i4>5</vt:i4>
      </vt:variant>
      <vt:variant>
        <vt:lpwstr/>
      </vt:variant>
      <vt:variant>
        <vt:lpwstr>_Toc306615036</vt:lpwstr>
      </vt:variant>
      <vt:variant>
        <vt:i4>1507380</vt:i4>
      </vt:variant>
      <vt:variant>
        <vt:i4>98</vt:i4>
      </vt:variant>
      <vt:variant>
        <vt:i4>0</vt:i4>
      </vt:variant>
      <vt:variant>
        <vt:i4>5</vt:i4>
      </vt:variant>
      <vt:variant>
        <vt:lpwstr/>
      </vt:variant>
      <vt:variant>
        <vt:lpwstr>_Toc306615035</vt:lpwstr>
      </vt:variant>
      <vt:variant>
        <vt:i4>1507380</vt:i4>
      </vt:variant>
      <vt:variant>
        <vt:i4>92</vt:i4>
      </vt:variant>
      <vt:variant>
        <vt:i4>0</vt:i4>
      </vt:variant>
      <vt:variant>
        <vt:i4>5</vt:i4>
      </vt:variant>
      <vt:variant>
        <vt:lpwstr/>
      </vt:variant>
      <vt:variant>
        <vt:lpwstr>_Toc306615034</vt:lpwstr>
      </vt:variant>
      <vt:variant>
        <vt:i4>1507380</vt:i4>
      </vt:variant>
      <vt:variant>
        <vt:i4>86</vt:i4>
      </vt:variant>
      <vt:variant>
        <vt:i4>0</vt:i4>
      </vt:variant>
      <vt:variant>
        <vt:i4>5</vt:i4>
      </vt:variant>
      <vt:variant>
        <vt:lpwstr/>
      </vt:variant>
      <vt:variant>
        <vt:lpwstr>_Toc306615033</vt:lpwstr>
      </vt:variant>
      <vt:variant>
        <vt:i4>1507380</vt:i4>
      </vt:variant>
      <vt:variant>
        <vt:i4>80</vt:i4>
      </vt:variant>
      <vt:variant>
        <vt:i4>0</vt:i4>
      </vt:variant>
      <vt:variant>
        <vt:i4>5</vt:i4>
      </vt:variant>
      <vt:variant>
        <vt:lpwstr/>
      </vt:variant>
      <vt:variant>
        <vt:lpwstr>_Toc306615032</vt:lpwstr>
      </vt:variant>
      <vt:variant>
        <vt:i4>1507380</vt:i4>
      </vt:variant>
      <vt:variant>
        <vt:i4>74</vt:i4>
      </vt:variant>
      <vt:variant>
        <vt:i4>0</vt:i4>
      </vt:variant>
      <vt:variant>
        <vt:i4>5</vt:i4>
      </vt:variant>
      <vt:variant>
        <vt:lpwstr/>
      </vt:variant>
      <vt:variant>
        <vt:lpwstr>_Toc306615031</vt:lpwstr>
      </vt:variant>
      <vt:variant>
        <vt:i4>1507380</vt:i4>
      </vt:variant>
      <vt:variant>
        <vt:i4>68</vt:i4>
      </vt:variant>
      <vt:variant>
        <vt:i4>0</vt:i4>
      </vt:variant>
      <vt:variant>
        <vt:i4>5</vt:i4>
      </vt:variant>
      <vt:variant>
        <vt:lpwstr/>
      </vt:variant>
      <vt:variant>
        <vt:lpwstr>_Toc306615030</vt:lpwstr>
      </vt:variant>
      <vt:variant>
        <vt:i4>1441844</vt:i4>
      </vt:variant>
      <vt:variant>
        <vt:i4>62</vt:i4>
      </vt:variant>
      <vt:variant>
        <vt:i4>0</vt:i4>
      </vt:variant>
      <vt:variant>
        <vt:i4>5</vt:i4>
      </vt:variant>
      <vt:variant>
        <vt:lpwstr/>
      </vt:variant>
      <vt:variant>
        <vt:lpwstr>_Toc306615029</vt:lpwstr>
      </vt:variant>
      <vt:variant>
        <vt:i4>1441844</vt:i4>
      </vt:variant>
      <vt:variant>
        <vt:i4>56</vt:i4>
      </vt:variant>
      <vt:variant>
        <vt:i4>0</vt:i4>
      </vt:variant>
      <vt:variant>
        <vt:i4>5</vt:i4>
      </vt:variant>
      <vt:variant>
        <vt:lpwstr/>
      </vt:variant>
      <vt:variant>
        <vt:lpwstr>_Toc306615028</vt:lpwstr>
      </vt:variant>
      <vt:variant>
        <vt:i4>1441844</vt:i4>
      </vt:variant>
      <vt:variant>
        <vt:i4>50</vt:i4>
      </vt:variant>
      <vt:variant>
        <vt:i4>0</vt:i4>
      </vt:variant>
      <vt:variant>
        <vt:i4>5</vt:i4>
      </vt:variant>
      <vt:variant>
        <vt:lpwstr/>
      </vt:variant>
      <vt:variant>
        <vt:lpwstr>_Toc306615027</vt:lpwstr>
      </vt:variant>
      <vt:variant>
        <vt:i4>1441844</vt:i4>
      </vt:variant>
      <vt:variant>
        <vt:i4>44</vt:i4>
      </vt:variant>
      <vt:variant>
        <vt:i4>0</vt:i4>
      </vt:variant>
      <vt:variant>
        <vt:i4>5</vt:i4>
      </vt:variant>
      <vt:variant>
        <vt:lpwstr/>
      </vt:variant>
      <vt:variant>
        <vt:lpwstr>_Toc306615026</vt:lpwstr>
      </vt:variant>
      <vt:variant>
        <vt:i4>1441844</vt:i4>
      </vt:variant>
      <vt:variant>
        <vt:i4>38</vt:i4>
      </vt:variant>
      <vt:variant>
        <vt:i4>0</vt:i4>
      </vt:variant>
      <vt:variant>
        <vt:i4>5</vt:i4>
      </vt:variant>
      <vt:variant>
        <vt:lpwstr/>
      </vt:variant>
      <vt:variant>
        <vt:lpwstr>_Toc306615025</vt:lpwstr>
      </vt:variant>
      <vt:variant>
        <vt:i4>1441844</vt:i4>
      </vt:variant>
      <vt:variant>
        <vt:i4>32</vt:i4>
      </vt:variant>
      <vt:variant>
        <vt:i4>0</vt:i4>
      </vt:variant>
      <vt:variant>
        <vt:i4>5</vt:i4>
      </vt:variant>
      <vt:variant>
        <vt:lpwstr/>
      </vt:variant>
      <vt:variant>
        <vt:lpwstr>_Toc306615024</vt:lpwstr>
      </vt:variant>
      <vt:variant>
        <vt:i4>1441844</vt:i4>
      </vt:variant>
      <vt:variant>
        <vt:i4>26</vt:i4>
      </vt:variant>
      <vt:variant>
        <vt:i4>0</vt:i4>
      </vt:variant>
      <vt:variant>
        <vt:i4>5</vt:i4>
      </vt:variant>
      <vt:variant>
        <vt:lpwstr/>
      </vt:variant>
      <vt:variant>
        <vt:lpwstr>_Toc306615023</vt:lpwstr>
      </vt:variant>
      <vt:variant>
        <vt:i4>1441844</vt:i4>
      </vt:variant>
      <vt:variant>
        <vt:i4>20</vt:i4>
      </vt:variant>
      <vt:variant>
        <vt:i4>0</vt:i4>
      </vt:variant>
      <vt:variant>
        <vt:i4>5</vt:i4>
      </vt:variant>
      <vt:variant>
        <vt:lpwstr/>
      </vt:variant>
      <vt:variant>
        <vt:lpwstr>_Toc306615022</vt:lpwstr>
      </vt:variant>
      <vt:variant>
        <vt:i4>1441844</vt:i4>
      </vt:variant>
      <vt:variant>
        <vt:i4>14</vt:i4>
      </vt:variant>
      <vt:variant>
        <vt:i4>0</vt:i4>
      </vt:variant>
      <vt:variant>
        <vt:i4>5</vt:i4>
      </vt:variant>
      <vt:variant>
        <vt:lpwstr/>
      </vt:variant>
      <vt:variant>
        <vt:lpwstr>_Toc306615021</vt:lpwstr>
      </vt:variant>
      <vt:variant>
        <vt:i4>1441844</vt:i4>
      </vt:variant>
      <vt:variant>
        <vt:i4>8</vt:i4>
      </vt:variant>
      <vt:variant>
        <vt:i4>0</vt:i4>
      </vt:variant>
      <vt:variant>
        <vt:i4>5</vt:i4>
      </vt:variant>
      <vt:variant>
        <vt:lpwstr/>
      </vt:variant>
      <vt:variant>
        <vt:lpwstr>_Toc306615020</vt:lpwstr>
      </vt:variant>
      <vt:variant>
        <vt:i4>1376308</vt:i4>
      </vt:variant>
      <vt:variant>
        <vt:i4>2</vt:i4>
      </vt:variant>
      <vt:variant>
        <vt:i4>0</vt:i4>
      </vt:variant>
      <vt:variant>
        <vt:i4>5</vt:i4>
      </vt:variant>
      <vt:variant>
        <vt:lpwstr/>
      </vt:variant>
      <vt:variant>
        <vt:lpwstr>_Toc306615019</vt:lpwstr>
      </vt:variant>
      <vt:variant>
        <vt:i4>4390985</vt:i4>
      </vt:variant>
      <vt:variant>
        <vt:i4>3</vt:i4>
      </vt:variant>
      <vt:variant>
        <vt:i4>0</vt:i4>
      </vt:variant>
      <vt:variant>
        <vt:i4>5</vt:i4>
      </vt:variant>
      <vt:variant>
        <vt:lpwstr>http://www.qsa.qld.edu.au/10954.html</vt:lpwstr>
      </vt:variant>
      <vt:variant>
        <vt:lpwstr/>
      </vt:variant>
      <vt:variant>
        <vt:i4>7405684</vt:i4>
      </vt:variant>
      <vt:variant>
        <vt:i4>0</vt:i4>
      </vt:variant>
      <vt:variant>
        <vt:i4>0</vt:i4>
      </vt:variant>
      <vt:variant>
        <vt:i4>5</vt:i4>
      </vt:variant>
      <vt:variant>
        <vt:lpwstr>http://www.qsa.qld.edu.au/574.html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Communication Technology Lower Secondary Subject Area Guidelines</dc:title>
  <dc:subject/>
  <dc:creator>Queensland Studies Authority</dc:creator>
  <cp:keywords/>
  <cp:lastModifiedBy>QSA</cp:lastModifiedBy>
  <cp:revision>2</cp:revision>
  <cp:lastPrinted>2011-11-23T01:39:00Z</cp:lastPrinted>
  <dcterms:created xsi:type="dcterms:W3CDTF">2014-06-18T07:18:00Z</dcterms:created>
  <dcterms:modified xsi:type="dcterms:W3CDTF">2014-06-18T07:18:00Z</dcterms:modified>
</cp:coreProperties>
</file>