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5E4253"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5E4253" w:rsidRPr="005E4253" w:rsidRDefault="00065D48" w:rsidP="003F6421">
            <w:pPr>
              <w:pStyle w:val="Title"/>
            </w:pPr>
            <w:bookmarkStart w:id="0" w:name="_GoBack"/>
            <w:bookmarkEnd w:id="0"/>
            <w:r w:rsidRPr="00065D48">
              <w:t>Design and Technology</w:t>
            </w:r>
          </w:p>
          <w:p w:rsidR="005E4253" w:rsidRPr="00721810" w:rsidRDefault="00E070CF" w:rsidP="00C3632B">
            <w:pPr>
              <w:pStyle w:val="Subtitle"/>
              <w:rPr>
                <w:highlight w:val="lightGray"/>
              </w:rPr>
            </w:pPr>
            <w:r w:rsidRPr="00E070CF">
              <w:rPr>
                <w:rStyle w:val="SubtitleChar"/>
              </w:rPr>
              <w:t>Lower Secondary Subject Area Guidelines</w:t>
            </w:r>
          </w:p>
        </w:tc>
      </w:tr>
      <w:tr w:rsidR="005E4253" w:rsidRPr="009719F9">
        <w:trPr>
          <w:trHeight w:hRule="exact" w:val="170"/>
          <w:jc w:val="center"/>
        </w:trPr>
        <w:tc>
          <w:tcPr>
            <w:tcW w:w="11340" w:type="dxa"/>
            <w:tcBorders>
              <w:top w:val="nil"/>
              <w:left w:val="nil"/>
              <w:bottom w:val="single" w:sz="8" w:space="0" w:color="00948D"/>
              <w:right w:val="nil"/>
            </w:tcBorders>
            <w:tcMar>
              <w:top w:w="0" w:type="dxa"/>
              <w:left w:w="0" w:type="dxa"/>
              <w:bottom w:w="0" w:type="dxa"/>
              <w:right w:w="0" w:type="dxa"/>
            </w:tcMar>
            <w:vAlign w:val="bottom"/>
          </w:tcPr>
          <w:p w:rsidR="005E4253" w:rsidRPr="009719F9" w:rsidRDefault="005E4253" w:rsidP="009A6241"/>
        </w:tc>
      </w:tr>
      <w:tr w:rsidR="005E4253" w:rsidRPr="009719F9">
        <w:trPr>
          <w:trHeight w:hRule="exact" w:val="8222"/>
          <w:jc w:val="center"/>
        </w:trPr>
        <w:tc>
          <w:tcPr>
            <w:tcW w:w="11340" w:type="dxa"/>
            <w:tcBorders>
              <w:top w:val="single" w:sz="8" w:space="0" w:color="00948D"/>
              <w:left w:val="nil"/>
              <w:bottom w:val="single" w:sz="8" w:space="0" w:color="00948D"/>
              <w:right w:val="nil"/>
            </w:tcBorders>
          </w:tcPr>
          <w:p w:rsidR="000462BF" w:rsidRPr="00E070CF" w:rsidRDefault="00241593" w:rsidP="00241593">
            <w:pPr>
              <w:pStyle w:val="Date"/>
            </w:pPr>
            <w:r>
              <w:t>November</w:t>
            </w:r>
            <w:r w:rsidR="00E070CF">
              <w:t xml:space="preserve"> 2011</w:t>
            </w:r>
          </w:p>
        </w:tc>
      </w:tr>
    </w:tbl>
    <w:p w:rsidR="005E4253" w:rsidRDefault="005E4253" w:rsidP="005E4253"/>
    <w:p w:rsidR="004171A4" w:rsidRPr="00832062" w:rsidRDefault="004171A4" w:rsidP="00832062">
      <w:pPr>
        <w:sectPr w:rsidR="004171A4" w:rsidRPr="00832062" w:rsidSect="005E4253">
          <w:headerReference w:type="even" r:id="rId11"/>
          <w:headerReference w:type="default" r:id="rId12"/>
          <w:footerReference w:type="default" r:id="rId13"/>
          <w:footerReference w:type="first" r:id="rId14"/>
          <w:footnotePr>
            <w:pos w:val="beneathText"/>
            <w:numFmt w:val="chicago"/>
            <w:numRestart w:val="eachPage"/>
          </w:footnotePr>
          <w:type w:val="continuous"/>
          <w:pgSz w:w="11907" w:h="16840" w:code="9"/>
          <w:pgMar w:top="284" w:right="1701" w:bottom="1701" w:left="1701" w:header="284" w:footer="567" w:gutter="0"/>
          <w:pgNumType w:start="1"/>
          <w:cols w:space="720"/>
          <w:formProt w:val="0"/>
          <w:noEndnote/>
          <w:titlePg/>
          <w:docGrid w:linePitch="299"/>
        </w:sectPr>
      </w:pPr>
    </w:p>
    <w:p w:rsidR="00AC3633" w:rsidRDefault="00AC3633" w:rsidP="00AC3633">
      <w:pPr>
        <w:pStyle w:val="TOCHeading"/>
      </w:pPr>
      <w:r>
        <w:lastRenderedPageBreak/>
        <w:t>Contents</w:t>
      </w:r>
    </w:p>
    <w:p w:rsidR="005C6021" w:rsidRPr="00721810" w:rsidRDefault="00AC3633">
      <w:pPr>
        <w:pStyle w:val="TOC1"/>
        <w:rPr>
          <w:rFonts w:ascii="Calibri" w:hAnsi="Calibri"/>
          <w:b w:val="0"/>
          <w:color w:val="auto"/>
          <w:sz w:val="22"/>
          <w:szCs w:val="22"/>
        </w:rPr>
      </w:pPr>
      <w:r>
        <w:fldChar w:fldCharType="begin"/>
      </w:r>
      <w:r>
        <w:instrText xml:space="preserve"> TOC \o "1-3" \h \z \u </w:instrText>
      </w:r>
      <w:r>
        <w:fldChar w:fldCharType="separate"/>
      </w:r>
      <w:hyperlink w:anchor="_Toc306618975" w:history="1">
        <w:r w:rsidR="005C6021" w:rsidRPr="001F61FC">
          <w:rPr>
            <w:rStyle w:val="Hyperlink"/>
          </w:rPr>
          <w:t>Rationale</w:t>
        </w:r>
        <w:r w:rsidR="005C6021">
          <w:rPr>
            <w:webHidden/>
          </w:rPr>
          <w:tab/>
        </w:r>
        <w:r w:rsidR="005C6021">
          <w:rPr>
            <w:webHidden/>
          </w:rPr>
          <w:fldChar w:fldCharType="begin"/>
        </w:r>
        <w:r w:rsidR="005C6021">
          <w:rPr>
            <w:webHidden/>
          </w:rPr>
          <w:instrText xml:space="preserve"> PAGEREF _Toc306618975 \h </w:instrText>
        </w:r>
        <w:r w:rsidR="005C6021">
          <w:rPr>
            <w:webHidden/>
          </w:rPr>
        </w:r>
        <w:r w:rsidR="005C6021">
          <w:rPr>
            <w:webHidden/>
          </w:rPr>
          <w:fldChar w:fldCharType="separate"/>
        </w:r>
        <w:r w:rsidR="00BA3CB2">
          <w:rPr>
            <w:webHidden/>
          </w:rPr>
          <w:t>3</w:t>
        </w:r>
        <w:r w:rsidR="005C6021">
          <w:rPr>
            <w:webHidden/>
          </w:rPr>
          <w:fldChar w:fldCharType="end"/>
        </w:r>
      </w:hyperlink>
    </w:p>
    <w:p w:rsidR="005C6021" w:rsidRPr="00721810" w:rsidRDefault="0054327F">
      <w:pPr>
        <w:pStyle w:val="TOC1"/>
        <w:rPr>
          <w:rFonts w:ascii="Calibri" w:hAnsi="Calibri"/>
          <w:b w:val="0"/>
          <w:color w:val="auto"/>
          <w:sz w:val="22"/>
          <w:szCs w:val="22"/>
        </w:rPr>
      </w:pPr>
      <w:hyperlink w:anchor="_Toc306618976" w:history="1">
        <w:r w:rsidR="005C6021" w:rsidRPr="001F61FC">
          <w:rPr>
            <w:rStyle w:val="Hyperlink"/>
          </w:rPr>
          <w:t>Planning using these guidelines</w:t>
        </w:r>
        <w:r w:rsidR="005C6021">
          <w:rPr>
            <w:webHidden/>
          </w:rPr>
          <w:tab/>
        </w:r>
        <w:r w:rsidR="005C6021">
          <w:rPr>
            <w:webHidden/>
          </w:rPr>
          <w:fldChar w:fldCharType="begin"/>
        </w:r>
        <w:r w:rsidR="005C6021">
          <w:rPr>
            <w:webHidden/>
          </w:rPr>
          <w:instrText xml:space="preserve"> PAGEREF _Toc306618976 \h </w:instrText>
        </w:r>
        <w:r w:rsidR="005C6021">
          <w:rPr>
            <w:webHidden/>
          </w:rPr>
        </w:r>
        <w:r w:rsidR="005C6021">
          <w:rPr>
            <w:webHidden/>
          </w:rPr>
          <w:fldChar w:fldCharType="separate"/>
        </w:r>
        <w:r w:rsidR="00BA3CB2">
          <w:rPr>
            <w:webHidden/>
          </w:rPr>
          <w:t>4</w:t>
        </w:r>
        <w:r w:rsidR="005C6021">
          <w:rPr>
            <w:webHidden/>
          </w:rPr>
          <w:fldChar w:fldCharType="end"/>
        </w:r>
      </w:hyperlink>
    </w:p>
    <w:p w:rsidR="005C6021" w:rsidRPr="00721810" w:rsidRDefault="0054327F">
      <w:pPr>
        <w:pStyle w:val="TOC1"/>
        <w:rPr>
          <w:rFonts w:ascii="Calibri" w:hAnsi="Calibri"/>
          <w:b w:val="0"/>
          <w:color w:val="auto"/>
          <w:sz w:val="22"/>
          <w:szCs w:val="22"/>
        </w:rPr>
      </w:pPr>
      <w:hyperlink w:anchor="_Toc306618977" w:history="1">
        <w:r w:rsidR="005C6021" w:rsidRPr="001F61FC">
          <w:rPr>
            <w:rStyle w:val="Hyperlink"/>
          </w:rPr>
          <w:t>Mapping Essential Learnings and Year 10 Guidelines</w:t>
        </w:r>
        <w:r w:rsidR="005C6021">
          <w:rPr>
            <w:webHidden/>
          </w:rPr>
          <w:tab/>
        </w:r>
        <w:r w:rsidR="005C6021">
          <w:rPr>
            <w:webHidden/>
          </w:rPr>
          <w:fldChar w:fldCharType="begin"/>
        </w:r>
        <w:r w:rsidR="005C6021">
          <w:rPr>
            <w:webHidden/>
          </w:rPr>
          <w:instrText xml:space="preserve"> PAGEREF _Toc306618977 \h </w:instrText>
        </w:r>
        <w:r w:rsidR="005C6021">
          <w:rPr>
            <w:webHidden/>
          </w:rPr>
        </w:r>
        <w:r w:rsidR="005C6021">
          <w:rPr>
            <w:webHidden/>
          </w:rPr>
          <w:fldChar w:fldCharType="separate"/>
        </w:r>
        <w:r w:rsidR="00BA3CB2">
          <w:rPr>
            <w:webHidden/>
          </w:rPr>
          <w:t>5</w:t>
        </w:r>
        <w:r w:rsidR="005C6021">
          <w:rPr>
            <w:webHidden/>
          </w:rPr>
          <w:fldChar w:fldCharType="end"/>
        </w:r>
      </w:hyperlink>
    </w:p>
    <w:p w:rsidR="005C6021" w:rsidRPr="00721810" w:rsidRDefault="0054327F">
      <w:pPr>
        <w:pStyle w:val="TOC2"/>
        <w:rPr>
          <w:rFonts w:ascii="Calibri" w:hAnsi="Calibri"/>
          <w:sz w:val="22"/>
          <w:szCs w:val="22"/>
          <w:lang w:eastAsia="en-AU"/>
        </w:rPr>
      </w:pPr>
      <w:hyperlink w:anchor="_Toc306618978" w:history="1">
        <w:r w:rsidR="005C6021" w:rsidRPr="001F61FC">
          <w:rPr>
            <w:rStyle w:val="Hyperlink"/>
          </w:rPr>
          <w:t>Technology Essential Learnings by the end of Year 9</w:t>
        </w:r>
        <w:r w:rsidR="005C6021">
          <w:rPr>
            <w:webHidden/>
          </w:rPr>
          <w:tab/>
        </w:r>
        <w:r w:rsidR="005C6021">
          <w:rPr>
            <w:webHidden/>
          </w:rPr>
          <w:fldChar w:fldCharType="begin"/>
        </w:r>
        <w:r w:rsidR="005C6021">
          <w:rPr>
            <w:webHidden/>
          </w:rPr>
          <w:instrText xml:space="preserve"> PAGEREF _Toc306618978 \h </w:instrText>
        </w:r>
        <w:r w:rsidR="005C6021">
          <w:rPr>
            <w:webHidden/>
          </w:rPr>
        </w:r>
        <w:r w:rsidR="005C6021">
          <w:rPr>
            <w:webHidden/>
          </w:rPr>
          <w:fldChar w:fldCharType="separate"/>
        </w:r>
        <w:r w:rsidR="00BA3CB2">
          <w:rPr>
            <w:webHidden/>
          </w:rPr>
          <w:t>5</w:t>
        </w:r>
        <w:r w:rsidR="005C6021">
          <w:rPr>
            <w:webHidden/>
          </w:rPr>
          <w:fldChar w:fldCharType="end"/>
        </w:r>
      </w:hyperlink>
    </w:p>
    <w:p w:rsidR="005C6021" w:rsidRPr="00721810" w:rsidRDefault="0054327F">
      <w:pPr>
        <w:pStyle w:val="TOC3"/>
        <w:rPr>
          <w:rFonts w:ascii="Calibri" w:hAnsi="Calibri"/>
          <w:sz w:val="22"/>
          <w:lang w:eastAsia="en-AU"/>
        </w:rPr>
      </w:pPr>
      <w:hyperlink w:anchor="_Toc306618979" w:history="1">
        <w:r w:rsidR="005C6021" w:rsidRPr="001F61FC">
          <w:rPr>
            <w:rStyle w:val="Hyperlink"/>
          </w:rPr>
          <w:t>Ways of working</w:t>
        </w:r>
        <w:r w:rsidR="005C6021">
          <w:rPr>
            <w:webHidden/>
          </w:rPr>
          <w:tab/>
        </w:r>
        <w:r w:rsidR="005C6021">
          <w:rPr>
            <w:webHidden/>
          </w:rPr>
          <w:fldChar w:fldCharType="begin"/>
        </w:r>
        <w:r w:rsidR="005C6021">
          <w:rPr>
            <w:webHidden/>
          </w:rPr>
          <w:instrText xml:space="preserve"> PAGEREF _Toc306618979 \h </w:instrText>
        </w:r>
        <w:r w:rsidR="005C6021">
          <w:rPr>
            <w:webHidden/>
          </w:rPr>
        </w:r>
        <w:r w:rsidR="005C6021">
          <w:rPr>
            <w:webHidden/>
          </w:rPr>
          <w:fldChar w:fldCharType="separate"/>
        </w:r>
        <w:r w:rsidR="00BA3CB2">
          <w:rPr>
            <w:webHidden/>
          </w:rPr>
          <w:t>5</w:t>
        </w:r>
        <w:r w:rsidR="005C6021">
          <w:rPr>
            <w:webHidden/>
          </w:rPr>
          <w:fldChar w:fldCharType="end"/>
        </w:r>
      </w:hyperlink>
    </w:p>
    <w:p w:rsidR="005C6021" w:rsidRPr="00721810" w:rsidRDefault="0054327F">
      <w:pPr>
        <w:pStyle w:val="TOC3"/>
        <w:rPr>
          <w:rFonts w:ascii="Calibri" w:hAnsi="Calibri"/>
          <w:sz w:val="22"/>
          <w:lang w:eastAsia="en-AU"/>
        </w:rPr>
      </w:pPr>
      <w:hyperlink w:anchor="_Toc306618980" w:history="1">
        <w:r w:rsidR="005C6021" w:rsidRPr="001F61FC">
          <w:rPr>
            <w:rStyle w:val="Hyperlink"/>
          </w:rPr>
          <w:t>Knowledge and understanding</w:t>
        </w:r>
        <w:r w:rsidR="005C6021">
          <w:rPr>
            <w:webHidden/>
          </w:rPr>
          <w:tab/>
        </w:r>
        <w:r w:rsidR="005C6021">
          <w:rPr>
            <w:webHidden/>
          </w:rPr>
          <w:fldChar w:fldCharType="begin"/>
        </w:r>
        <w:r w:rsidR="005C6021">
          <w:rPr>
            <w:webHidden/>
          </w:rPr>
          <w:instrText xml:space="preserve"> PAGEREF _Toc306618980 \h </w:instrText>
        </w:r>
        <w:r w:rsidR="005C6021">
          <w:rPr>
            <w:webHidden/>
          </w:rPr>
        </w:r>
        <w:r w:rsidR="005C6021">
          <w:rPr>
            <w:webHidden/>
          </w:rPr>
          <w:fldChar w:fldCharType="separate"/>
        </w:r>
        <w:r w:rsidR="00BA3CB2">
          <w:rPr>
            <w:webHidden/>
          </w:rPr>
          <w:t>5</w:t>
        </w:r>
        <w:r w:rsidR="005C6021">
          <w:rPr>
            <w:webHidden/>
          </w:rPr>
          <w:fldChar w:fldCharType="end"/>
        </w:r>
      </w:hyperlink>
    </w:p>
    <w:p w:rsidR="005C6021" w:rsidRPr="00721810" w:rsidRDefault="0054327F">
      <w:pPr>
        <w:pStyle w:val="TOC2"/>
        <w:rPr>
          <w:rFonts w:ascii="Calibri" w:hAnsi="Calibri"/>
          <w:sz w:val="22"/>
          <w:szCs w:val="22"/>
          <w:lang w:eastAsia="en-AU"/>
        </w:rPr>
      </w:pPr>
      <w:hyperlink w:anchor="_Toc306618981" w:history="1">
        <w:r w:rsidR="005C6021" w:rsidRPr="001F61FC">
          <w:rPr>
            <w:rStyle w:val="Hyperlink"/>
          </w:rPr>
          <w:t>Year 10 Guidelines: Technology</w:t>
        </w:r>
        <w:r w:rsidR="005C6021">
          <w:rPr>
            <w:webHidden/>
          </w:rPr>
          <w:tab/>
        </w:r>
        <w:r w:rsidR="005C6021">
          <w:rPr>
            <w:webHidden/>
          </w:rPr>
          <w:fldChar w:fldCharType="begin"/>
        </w:r>
        <w:r w:rsidR="005C6021">
          <w:rPr>
            <w:webHidden/>
          </w:rPr>
          <w:instrText xml:space="preserve"> PAGEREF _Toc306618981 \h </w:instrText>
        </w:r>
        <w:r w:rsidR="005C6021">
          <w:rPr>
            <w:webHidden/>
          </w:rPr>
        </w:r>
        <w:r w:rsidR="005C6021">
          <w:rPr>
            <w:webHidden/>
          </w:rPr>
          <w:fldChar w:fldCharType="separate"/>
        </w:r>
        <w:r w:rsidR="00BA3CB2">
          <w:rPr>
            <w:webHidden/>
          </w:rPr>
          <w:t>7</w:t>
        </w:r>
        <w:r w:rsidR="005C6021">
          <w:rPr>
            <w:webHidden/>
          </w:rPr>
          <w:fldChar w:fldCharType="end"/>
        </w:r>
      </w:hyperlink>
    </w:p>
    <w:p w:rsidR="005C6021" w:rsidRPr="00721810" w:rsidRDefault="0054327F">
      <w:pPr>
        <w:pStyle w:val="TOC3"/>
        <w:rPr>
          <w:rFonts w:ascii="Calibri" w:hAnsi="Calibri"/>
          <w:sz w:val="22"/>
          <w:lang w:eastAsia="en-AU"/>
        </w:rPr>
      </w:pPr>
      <w:hyperlink w:anchor="_Toc306618982" w:history="1">
        <w:r w:rsidR="005C6021" w:rsidRPr="001F61FC">
          <w:rPr>
            <w:rStyle w:val="Hyperlink"/>
          </w:rPr>
          <w:t>Ways of working</w:t>
        </w:r>
        <w:r w:rsidR="005C6021">
          <w:rPr>
            <w:webHidden/>
          </w:rPr>
          <w:tab/>
        </w:r>
        <w:r w:rsidR="005C6021">
          <w:rPr>
            <w:webHidden/>
          </w:rPr>
          <w:fldChar w:fldCharType="begin"/>
        </w:r>
        <w:r w:rsidR="005C6021">
          <w:rPr>
            <w:webHidden/>
          </w:rPr>
          <w:instrText xml:space="preserve"> PAGEREF _Toc306618982 \h </w:instrText>
        </w:r>
        <w:r w:rsidR="005C6021">
          <w:rPr>
            <w:webHidden/>
          </w:rPr>
        </w:r>
        <w:r w:rsidR="005C6021">
          <w:rPr>
            <w:webHidden/>
          </w:rPr>
          <w:fldChar w:fldCharType="separate"/>
        </w:r>
        <w:r w:rsidR="00BA3CB2">
          <w:rPr>
            <w:webHidden/>
          </w:rPr>
          <w:t>7</w:t>
        </w:r>
        <w:r w:rsidR="005C6021">
          <w:rPr>
            <w:webHidden/>
          </w:rPr>
          <w:fldChar w:fldCharType="end"/>
        </w:r>
      </w:hyperlink>
    </w:p>
    <w:p w:rsidR="005C6021" w:rsidRPr="00721810" w:rsidRDefault="0054327F">
      <w:pPr>
        <w:pStyle w:val="TOC3"/>
        <w:rPr>
          <w:rFonts w:ascii="Calibri" w:hAnsi="Calibri"/>
          <w:sz w:val="22"/>
          <w:lang w:eastAsia="en-AU"/>
        </w:rPr>
      </w:pPr>
      <w:hyperlink w:anchor="_Toc306618983" w:history="1">
        <w:r w:rsidR="005C6021" w:rsidRPr="001F61FC">
          <w:rPr>
            <w:rStyle w:val="Hyperlink"/>
          </w:rPr>
          <w:t>Knowledge and understanding</w:t>
        </w:r>
        <w:r w:rsidR="005C6021">
          <w:rPr>
            <w:webHidden/>
          </w:rPr>
          <w:tab/>
        </w:r>
        <w:r w:rsidR="005C6021">
          <w:rPr>
            <w:webHidden/>
          </w:rPr>
          <w:fldChar w:fldCharType="begin"/>
        </w:r>
        <w:r w:rsidR="005C6021">
          <w:rPr>
            <w:webHidden/>
          </w:rPr>
          <w:instrText xml:space="preserve"> PAGEREF _Toc306618983 \h </w:instrText>
        </w:r>
        <w:r w:rsidR="005C6021">
          <w:rPr>
            <w:webHidden/>
          </w:rPr>
        </w:r>
        <w:r w:rsidR="005C6021">
          <w:rPr>
            <w:webHidden/>
          </w:rPr>
          <w:fldChar w:fldCharType="separate"/>
        </w:r>
        <w:r w:rsidR="00BA3CB2">
          <w:rPr>
            <w:webHidden/>
          </w:rPr>
          <w:t>7</w:t>
        </w:r>
        <w:r w:rsidR="005C6021">
          <w:rPr>
            <w:webHidden/>
          </w:rPr>
          <w:fldChar w:fldCharType="end"/>
        </w:r>
      </w:hyperlink>
    </w:p>
    <w:p w:rsidR="005C6021" w:rsidRPr="00721810" w:rsidRDefault="0054327F">
      <w:pPr>
        <w:pStyle w:val="TOC1"/>
        <w:rPr>
          <w:rFonts w:ascii="Calibri" w:hAnsi="Calibri"/>
          <w:b w:val="0"/>
          <w:color w:val="auto"/>
          <w:sz w:val="22"/>
          <w:szCs w:val="22"/>
        </w:rPr>
      </w:pPr>
      <w:hyperlink w:anchor="_Toc306618984" w:history="1">
        <w:r w:rsidR="005C6021" w:rsidRPr="001F61FC">
          <w:rPr>
            <w:rStyle w:val="Hyperlink"/>
          </w:rPr>
          <w:t>Assessment</w:t>
        </w:r>
        <w:r w:rsidR="005C6021">
          <w:rPr>
            <w:webHidden/>
          </w:rPr>
          <w:tab/>
        </w:r>
        <w:r w:rsidR="005C6021">
          <w:rPr>
            <w:webHidden/>
          </w:rPr>
          <w:fldChar w:fldCharType="begin"/>
        </w:r>
        <w:r w:rsidR="005C6021">
          <w:rPr>
            <w:webHidden/>
          </w:rPr>
          <w:instrText xml:space="preserve"> PAGEREF _Toc306618984 \h </w:instrText>
        </w:r>
        <w:r w:rsidR="005C6021">
          <w:rPr>
            <w:webHidden/>
          </w:rPr>
        </w:r>
        <w:r w:rsidR="005C6021">
          <w:rPr>
            <w:webHidden/>
          </w:rPr>
          <w:fldChar w:fldCharType="separate"/>
        </w:r>
        <w:r w:rsidR="00BA3CB2">
          <w:rPr>
            <w:webHidden/>
          </w:rPr>
          <w:t>10</w:t>
        </w:r>
        <w:r w:rsidR="005C6021">
          <w:rPr>
            <w:webHidden/>
          </w:rPr>
          <w:fldChar w:fldCharType="end"/>
        </w:r>
      </w:hyperlink>
    </w:p>
    <w:p w:rsidR="005C6021" w:rsidRPr="00721810" w:rsidRDefault="0054327F">
      <w:pPr>
        <w:pStyle w:val="TOC2"/>
        <w:rPr>
          <w:rFonts w:ascii="Calibri" w:hAnsi="Calibri"/>
          <w:sz w:val="22"/>
          <w:szCs w:val="22"/>
          <w:lang w:eastAsia="en-AU"/>
        </w:rPr>
      </w:pPr>
      <w:hyperlink w:anchor="_Toc306618985" w:history="1">
        <w:r w:rsidR="005C6021" w:rsidRPr="001F61FC">
          <w:rPr>
            <w:rStyle w:val="Hyperlink"/>
          </w:rPr>
          <w:t>Planning an assessment program</w:t>
        </w:r>
        <w:r w:rsidR="005C6021">
          <w:rPr>
            <w:webHidden/>
          </w:rPr>
          <w:tab/>
        </w:r>
        <w:r w:rsidR="005C6021">
          <w:rPr>
            <w:webHidden/>
          </w:rPr>
          <w:fldChar w:fldCharType="begin"/>
        </w:r>
        <w:r w:rsidR="005C6021">
          <w:rPr>
            <w:webHidden/>
          </w:rPr>
          <w:instrText xml:space="preserve"> PAGEREF _Toc306618985 \h </w:instrText>
        </w:r>
        <w:r w:rsidR="005C6021">
          <w:rPr>
            <w:webHidden/>
          </w:rPr>
        </w:r>
        <w:r w:rsidR="005C6021">
          <w:rPr>
            <w:webHidden/>
          </w:rPr>
          <w:fldChar w:fldCharType="separate"/>
        </w:r>
        <w:r w:rsidR="00BA3CB2">
          <w:rPr>
            <w:webHidden/>
          </w:rPr>
          <w:t>10</w:t>
        </w:r>
        <w:r w:rsidR="005C6021">
          <w:rPr>
            <w:webHidden/>
          </w:rPr>
          <w:fldChar w:fldCharType="end"/>
        </w:r>
      </w:hyperlink>
    </w:p>
    <w:p w:rsidR="005C6021" w:rsidRPr="00721810" w:rsidRDefault="0054327F">
      <w:pPr>
        <w:pStyle w:val="TOC2"/>
        <w:rPr>
          <w:rFonts w:ascii="Calibri" w:hAnsi="Calibri"/>
          <w:sz w:val="22"/>
          <w:szCs w:val="22"/>
          <w:lang w:eastAsia="en-AU"/>
        </w:rPr>
      </w:pPr>
      <w:hyperlink w:anchor="_Toc306618986" w:history="1">
        <w:r w:rsidR="005C6021" w:rsidRPr="001F61FC">
          <w:rPr>
            <w:rStyle w:val="Hyperlink"/>
          </w:rPr>
          <w:t>Standards</w:t>
        </w:r>
        <w:r w:rsidR="005C6021">
          <w:rPr>
            <w:webHidden/>
          </w:rPr>
          <w:tab/>
        </w:r>
        <w:r w:rsidR="005C6021">
          <w:rPr>
            <w:webHidden/>
          </w:rPr>
          <w:fldChar w:fldCharType="begin"/>
        </w:r>
        <w:r w:rsidR="005C6021">
          <w:rPr>
            <w:webHidden/>
          </w:rPr>
          <w:instrText xml:space="preserve"> PAGEREF _Toc306618986 \h </w:instrText>
        </w:r>
        <w:r w:rsidR="005C6021">
          <w:rPr>
            <w:webHidden/>
          </w:rPr>
        </w:r>
        <w:r w:rsidR="005C6021">
          <w:rPr>
            <w:webHidden/>
          </w:rPr>
          <w:fldChar w:fldCharType="separate"/>
        </w:r>
        <w:r w:rsidR="00BA3CB2">
          <w:rPr>
            <w:webHidden/>
          </w:rPr>
          <w:t>10</w:t>
        </w:r>
        <w:r w:rsidR="005C6021">
          <w:rPr>
            <w:webHidden/>
          </w:rPr>
          <w:fldChar w:fldCharType="end"/>
        </w:r>
      </w:hyperlink>
    </w:p>
    <w:p w:rsidR="005C6021" w:rsidRPr="00721810" w:rsidRDefault="0054327F">
      <w:pPr>
        <w:pStyle w:val="TOC2"/>
        <w:rPr>
          <w:rFonts w:ascii="Calibri" w:hAnsi="Calibri"/>
          <w:sz w:val="22"/>
          <w:szCs w:val="22"/>
          <w:lang w:eastAsia="en-AU"/>
        </w:rPr>
      </w:pPr>
      <w:hyperlink w:anchor="_Toc306618987" w:history="1">
        <w:r w:rsidR="005C6021" w:rsidRPr="001F61FC">
          <w:rPr>
            <w:rStyle w:val="Hyperlink"/>
          </w:rPr>
          <w:t>Assessment techniques and instruments</w:t>
        </w:r>
        <w:r w:rsidR="005C6021">
          <w:rPr>
            <w:webHidden/>
          </w:rPr>
          <w:tab/>
        </w:r>
        <w:r w:rsidR="005C6021">
          <w:rPr>
            <w:webHidden/>
          </w:rPr>
          <w:fldChar w:fldCharType="begin"/>
        </w:r>
        <w:r w:rsidR="005C6021">
          <w:rPr>
            <w:webHidden/>
          </w:rPr>
          <w:instrText xml:space="preserve"> PAGEREF _Toc306618987 \h </w:instrText>
        </w:r>
        <w:r w:rsidR="005C6021">
          <w:rPr>
            <w:webHidden/>
          </w:rPr>
        </w:r>
        <w:r w:rsidR="005C6021">
          <w:rPr>
            <w:webHidden/>
          </w:rPr>
          <w:fldChar w:fldCharType="separate"/>
        </w:r>
        <w:r w:rsidR="00BA3CB2">
          <w:rPr>
            <w:webHidden/>
          </w:rPr>
          <w:t>10</w:t>
        </w:r>
        <w:r w:rsidR="005C6021">
          <w:rPr>
            <w:webHidden/>
          </w:rPr>
          <w:fldChar w:fldCharType="end"/>
        </w:r>
      </w:hyperlink>
    </w:p>
    <w:p w:rsidR="005C6021" w:rsidRPr="00721810" w:rsidRDefault="0054327F">
      <w:pPr>
        <w:pStyle w:val="TOC1"/>
        <w:rPr>
          <w:rFonts w:ascii="Calibri" w:hAnsi="Calibri"/>
          <w:b w:val="0"/>
          <w:color w:val="auto"/>
          <w:sz w:val="22"/>
          <w:szCs w:val="22"/>
        </w:rPr>
      </w:pPr>
      <w:hyperlink w:anchor="_Toc306618988" w:history="1">
        <w:r w:rsidR="005C6021" w:rsidRPr="001F61FC">
          <w:rPr>
            <w:rStyle w:val="Hyperlink"/>
          </w:rPr>
          <w:t>Courses of study</w:t>
        </w:r>
        <w:r w:rsidR="005C6021">
          <w:rPr>
            <w:webHidden/>
          </w:rPr>
          <w:tab/>
        </w:r>
        <w:r w:rsidR="005C6021">
          <w:rPr>
            <w:webHidden/>
          </w:rPr>
          <w:fldChar w:fldCharType="begin"/>
        </w:r>
        <w:r w:rsidR="005C6021">
          <w:rPr>
            <w:webHidden/>
          </w:rPr>
          <w:instrText xml:space="preserve"> PAGEREF _Toc306618988 \h </w:instrText>
        </w:r>
        <w:r w:rsidR="005C6021">
          <w:rPr>
            <w:webHidden/>
          </w:rPr>
        </w:r>
        <w:r w:rsidR="005C6021">
          <w:rPr>
            <w:webHidden/>
          </w:rPr>
          <w:fldChar w:fldCharType="separate"/>
        </w:r>
        <w:r w:rsidR="00BA3CB2">
          <w:rPr>
            <w:webHidden/>
          </w:rPr>
          <w:t>12</w:t>
        </w:r>
        <w:r w:rsidR="005C6021">
          <w:rPr>
            <w:webHidden/>
          </w:rPr>
          <w:fldChar w:fldCharType="end"/>
        </w:r>
      </w:hyperlink>
    </w:p>
    <w:p w:rsidR="005C6021" w:rsidRPr="00721810" w:rsidRDefault="0054327F">
      <w:pPr>
        <w:pStyle w:val="TOC2"/>
        <w:rPr>
          <w:rFonts w:ascii="Calibri" w:hAnsi="Calibri"/>
          <w:sz w:val="22"/>
          <w:szCs w:val="22"/>
          <w:lang w:eastAsia="en-AU"/>
        </w:rPr>
      </w:pPr>
      <w:hyperlink w:anchor="_Toc306618989" w:history="1">
        <w:r w:rsidR="005C6021" w:rsidRPr="001F61FC">
          <w:rPr>
            <w:rStyle w:val="Hyperlink"/>
          </w:rPr>
          <w:t>Using inquiry</w:t>
        </w:r>
        <w:r w:rsidR="005C6021">
          <w:rPr>
            <w:webHidden/>
          </w:rPr>
          <w:tab/>
        </w:r>
        <w:r w:rsidR="005C6021">
          <w:rPr>
            <w:webHidden/>
          </w:rPr>
          <w:fldChar w:fldCharType="begin"/>
        </w:r>
        <w:r w:rsidR="005C6021">
          <w:rPr>
            <w:webHidden/>
          </w:rPr>
          <w:instrText xml:space="preserve"> PAGEREF _Toc306618989 \h </w:instrText>
        </w:r>
        <w:r w:rsidR="005C6021">
          <w:rPr>
            <w:webHidden/>
          </w:rPr>
        </w:r>
        <w:r w:rsidR="005C6021">
          <w:rPr>
            <w:webHidden/>
          </w:rPr>
          <w:fldChar w:fldCharType="separate"/>
        </w:r>
        <w:r w:rsidR="00BA3CB2">
          <w:rPr>
            <w:webHidden/>
          </w:rPr>
          <w:t>12</w:t>
        </w:r>
        <w:r w:rsidR="005C6021">
          <w:rPr>
            <w:webHidden/>
          </w:rPr>
          <w:fldChar w:fldCharType="end"/>
        </w:r>
      </w:hyperlink>
    </w:p>
    <w:p w:rsidR="005C6021" w:rsidRPr="00721810" w:rsidRDefault="0054327F">
      <w:pPr>
        <w:pStyle w:val="TOC2"/>
        <w:rPr>
          <w:rFonts w:ascii="Calibri" w:hAnsi="Calibri"/>
          <w:sz w:val="22"/>
          <w:szCs w:val="22"/>
          <w:lang w:eastAsia="en-AU"/>
        </w:rPr>
      </w:pPr>
      <w:hyperlink w:anchor="_Toc306618990" w:history="1">
        <w:r w:rsidR="005C6021" w:rsidRPr="001F61FC">
          <w:rPr>
            <w:rStyle w:val="Hyperlink"/>
          </w:rPr>
          <w:t>Examples of term- or semester-length units of study</w:t>
        </w:r>
        <w:r w:rsidR="005C6021">
          <w:rPr>
            <w:webHidden/>
          </w:rPr>
          <w:tab/>
        </w:r>
        <w:r w:rsidR="005C6021">
          <w:rPr>
            <w:webHidden/>
          </w:rPr>
          <w:fldChar w:fldCharType="begin"/>
        </w:r>
        <w:r w:rsidR="005C6021">
          <w:rPr>
            <w:webHidden/>
          </w:rPr>
          <w:instrText xml:space="preserve"> PAGEREF _Toc306618990 \h </w:instrText>
        </w:r>
        <w:r w:rsidR="005C6021">
          <w:rPr>
            <w:webHidden/>
          </w:rPr>
        </w:r>
        <w:r w:rsidR="005C6021">
          <w:rPr>
            <w:webHidden/>
          </w:rPr>
          <w:fldChar w:fldCharType="separate"/>
        </w:r>
        <w:r w:rsidR="00BA3CB2">
          <w:rPr>
            <w:webHidden/>
          </w:rPr>
          <w:t>12</w:t>
        </w:r>
        <w:r w:rsidR="005C6021">
          <w:rPr>
            <w:webHidden/>
          </w:rPr>
          <w:fldChar w:fldCharType="end"/>
        </w:r>
      </w:hyperlink>
    </w:p>
    <w:p w:rsidR="005C6021" w:rsidRPr="00721810" w:rsidRDefault="0054327F">
      <w:pPr>
        <w:pStyle w:val="TOC3"/>
        <w:rPr>
          <w:rFonts w:ascii="Calibri" w:hAnsi="Calibri"/>
          <w:sz w:val="22"/>
          <w:lang w:eastAsia="en-AU"/>
        </w:rPr>
      </w:pPr>
      <w:hyperlink w:anchor="_Toc306618991" w:history="1">
        <w:r w:rsidR="005C6021" w:rsidRPr="001F61FC">
          <w:rPr>
            <w:rStyle w:val="Hyperlink"/>
          </w:rPr>
          <w:t>Example 1: Design a product to solve a storage problem</w:t>
        </w:r>
        <w:r w:rsidR="005C6021">
          <w:rPr>
            <w:webHidden/>
          </w:rPr>
          <w:tab/>
        </w:r>
        <w:r w:rsidR="005C6021">
          <w:rPr>
            <w:webHidden/>
          </w:rPr>
          <w:fldChar w:fldCharType="begin"/>
        </w:r>
        <w:r w:rsidR="005C6021">
          <w:rPr>
            <w:webHidden/>
          </w:rPr>
          <w:instrText xml:space="preserve"> PAGEREF _Toc306618991 \h </w:instrText>
        </w:r>
        <w:r w:rsidR="005C6021">
          <w:rPr>
            <w:webHidden/>
          </w:rPr>
        </w:r>
        <w:r w:rsidR="005C6021">
          <w:rPr>
            <w:webHidden/>
          </w:rPr>
          <w:fldChar w:fldCharType="separate"/>
        </w:r>
        <w:r w:rsidR="00BA3CB2">
          <w:rPr>
            <w:webHidden/>
          </w:rPr>
          <w:t>13</w:t>
        </w:r>
        <w:r w:rsidR="005C6021">
          <w:rPr>
            <w:webHidden/>
          </w:rPr>
          <w:fldChar w:fldCharType="end"/>
        </w:r>
      </w:hyperlink>
    </w:p>
    <w:p w:rsidR="005C6021" w:rsidRPr="00721810" w:rsidRDefault="0054327F">
      <w:pPr>
        <w:pStyle w:val="TOC3"/>
        <w:rPr>
          <w:rFonts w:ascii="Calibri" w:hAnsi="Calibri"/>
          <w:sz w:val="22"/>
          <w:lang w:eastAsia="en-AU"/>
        </w:rPr>
      </w:pPr>
      <w:hyperlink w:anchor="_Toc306618992" w:history="1">
        <w:r w:rsidR="005C6021" w:rsidRPr="001F61FC">
          <w:rPr>
            <w:rStyle w:val="Hyperlink"/>
          </w:rPr>
          <w:t>Example 2: Design a child’s toy and produce a virtual 3-D model</w:t>
        </w:r>
        <w:r w:rsidR="005C6021">
          <w:rPr>
            <w:webHidden/>
          </w:rPr>
          <w:tab/>
        </w:r>
        <w:r w:rsidR="005C6021">
          <w:rPr>
            <w:webHidden/>
          </w:rPr>
          <w:fldChar w:fldCharType="begin"/>
        </w:r>
        <w:r w:rsidR="005C6021">
          <w:rPr>
            <w:webHidden/>
          </w:rPr>
          <w:instrText xml:space="preserve"> PAGEREF _Toc306618992 \h </w:instrText>
        </w:r>
        <w:r w:rsidR="005C6021">
          <w:rPr>
            <w:webHidden/>
          </w:rPr>
        </w:r>
        <w:r w:rsidR="005C6021">
          <w:rPr>
            <w:webHidden/>
          </w:rPr>
          <w:fldChar w:fldCharType="separate"/>
        </w:r>
        <w:r w:rsidR="00BA3CB2">
          <w:rPr>
            <w:webHidden/>
          </w:rPr>
          <w:t>16</w:t>
        </w:r>
        <w:r w:rsidR="005C6021">
          <w:rPr>
            <w:webHidden/>
          </w:rPr>
          <w:fldChar w:fldCharType="end"/>
        </w:r>
      </w:hyperlink>
    </w:p>
    <w:p w:rsidR="009D1327" w:rsidRDefault="00AC3633" w:rsidP="009D1327">
      <w:r>
        <w:rPr>
          <w:b/>
          <w:bCs/>
          <w:noProof/>
        </w:rPr>
        <w:fldChar w:fldCharType="end"/>
      </w:r>
    </w:p>
    <w:p w:rsidR="009D1327" w:rsidRDefault="009D1327" w:rsidP="009D1327"/>
    <w:p w:rsidR="00AC3633" w:rsidRDefault="00AC3633" w:rsidP="009D1327">
      <w:pPr>
        <w:sectPr w:rsidR="00AC3633" w:rsidSect="00230CBD">
          <w:headerReference w:type="even" r:id="rId15"/>
          <w:headerReference w:type="default" r:id="rId16"/>
          <w:footerReference w:type="even" r:id="rId17"/>
          <w:footerReference w:type="default" r:id="rId18"/>
          <w:headerReference w:type="first" r:id="rId19"/>
          <w:footnotePr>
            <w:numFmt w:val="chicago"/>
          </w:footnotePr>
          <w:type w:val="continuous"/>
          <w:pgSz w:w="11907" w:h="16840" w:code="9"/>
          <w:pgMar w:top="1134" w:right="1701" w:bottom="1701" w:left="1701" w:header="510" w:footer="709" w:gutter="0"/>
          <w:cols w:space="720"/>
          <w:formProt w:val="0"/>
          <w:noEndnote/>
          <w:docGrid w:linePitch="299"/>
        </w:sectPr>
      </w:pPr>
    </w:p>
    <w:p w:rsidR="00E070CF" w:rsidRDefault="00E070CF" w:rsidP="00E070CF">
      <w:pPr>
        <w:pStyle w:val="Heading1"/>
        <w:spacing w:before="0"/>
      </w:pPr>
      <w:bookmarkStart w:id="1" w:name="_Toc306618975"/>
      <w:r>
        <w:lastRenderedPageBreak/>
        <w:t>Rationale</w:t>
      </w:r>
      <w:bookmarkEnd w:id="1"/>
    </w:p>
    <w:p w:rsidR="00065D48" w:rsidRDefault="00065D48" w:rsidP="00065D48">
      <w:r>
        <w:t xml:space="preserve">Design and Technology involves the design and manufacture of products. </w:t>
      </w:r>
    </w:p>
    <w:p w:rsidR="00065D48" w:rsidRDefault="00065D48" w:rsidP="00065D48">
      <w:r>
        <w:t>People engage in product design as commercial, industrial or personal activities to solve real-world problems, satisfy human needs and wants, and capitalise on opportunities.</w:t>
      </w:r>
    </w:p>
    <w:p w:rsidR="00065D48" w:rsidRDefault="00065D48" w:rsidP="00065D48">
      <w:r>
        <w:t>The communication of designs and products through sketches, annotations, documentation and graphical representations are an integral aspect of the design process.</w:t>
      </w:r>
    </w:p>
    <w:p w:rsidR="00065D48" w:rsidRDefault="00065D48" w:rsidP="00065D48">
      <w:r>
        <w:t>Technological developments continually expand the range of materials, tools, equipment, processes and techniques that can be used in the manufacture of products.</w:t>
      </w:r>
    </w:p>
    <w:p w:rsidR="00065D48" w:rsidRDefault="00065D48" w:rsidP="00065D48">
      <w:r>
        <w:t xml:space="preserve">Students in Design and Technology use an iterative, cyclical and recursive design process involving investigation, ideation, production and evaluation when they design products.  </w:t>
      </w:r>
    </w:p>
    <w:p w:rsidR="00065D48" w:rsidRDefault="00065D48" w:rsidP="00065D48">
      <w:r>
        <w:t>Designers, manufacturers and consumers evaluate the appropriateness of products by considering social, ethical and environmental/sustainability issues pertaining to materials, production techniques, disposal, safety and product use.</w:t>
      </w:r>
    </w:p>
    <w:p w:rsidR="00AC3633" w:rsidRDefault="00065D48" w:rsidP="00065D48">
      <w:r>
        <w:t xml:space="preserve">Figure 1 shows the relationship between the </w:t>
      </w:r>
      <w:r w:rsidRPr="00065D48">
        <w:rPr>
          <w:i/>
        </w:rPr>
        <w:t>Essential Learnings (ELs)</w:t>
      </w:r>
      <w:r>
        <w:t xml:space="preserve"> and the </w:t>
      </w:r>
      <w:r w:rsidRPr="00065D48">
        <w:rPr>
          <w:i/>
        </w:rPr>
        <w:t>Year 10 Guidelines</w:t>
      </w:r>
      <w:r>
        <w:t>, and how they can be used to construct a course of study using the Design and Technology Lower Secondary Subject Area Guidelines (D&amp;T LSSAG).</w:t>
      </w:r>
    </w:p>
    <w:p w:rsidR="00E070CF" w:rsidRDefault="00E070CF" w:rsidP="00E070CF">
      <w:pPr>
        <w:pStyle w:val="Caption"/>
      </w:pPr>
      <w:r>
        <w:t xml:space="preserve">Figure </w:t>
      </w:r>
      <w:r w:rsidR="0054327F">
        <w:fldChar w:fldCharType="begin"/>
      </w:r>
      <w:r w:rsidR="0054327F">
        <w:instrText xml:space="preserve"> SEQ Figure \* ARABIC </w:instrText>
      </w:r>
      <w:r w:rsidR="0054327F">
        <w:fldChar w:fldCharType="separate"/>
      </w:r>
      <w:r w:rsidR="00BA3CB2">
        <w:rPr>
          <w:noProof/>
        </w:rPr>
        <w:t>1</w:t>
      </w:r>
      <w:r w:rsidR="0054327F">
        <w:rPr>
          <w:noProof/>
        </w:rPr>
        <w:fldChar w:fldCharType="end"/>
      </w:r>
      <w:r>
        <w:t xml:space="preserve">: </w:t>
      </w:r>
      <w:r w:rsidR="00065D48" w:rsidRPr="00065D48">
        <w:t>Essential Learnings, Year 10 Guidelines, and D&amp;T LSSAG</w:t>
      </w:r>
    </w:p>
    <w:p w:rsidR="00E070CF" w:rsidRDefault="00CB5B45" w:rsidP="00AD5E5F">
      <w:pPr>
        <w:ind w:left="-284"/>
      </w:pPr>
      <w:r>
        <w:rPr>
          <w:noProof/>
        </w:rPr>
        <w:drawing>
          <wp:inline distT="0" distB="0" distL="0" distR="0">
            <wp:extent cx="5698490" cy="1894840"/>
            <wp:effectExtent l="0" t="0" r="0" b="0"/>
            <wp:docPr id="1" name="Picture 6" descr="Description: \\file01\data\D_CIS\B_Curriculum_Support\U_Publishing\D_Curriculum\Lower secondary guidelines\LSSAG diagrams templates\Lower_Sec_Subject_Guidelines_diagrams_v9_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file01\data\D_CIS\B_Curriculum_Support\U_Publishing\D_Curriculum\Lower secondary guidelines\LSSAG diagrams templates\Lower_Sec_Subject_Guidelines_diagrams_v9_ICT.jpg"/>
                    <pic:cNvPicPr>
                      <a:picLocks noChangeAspect="1" noChangeArrowheads="1"/>
                    </pic:cNvPicPr>
                  </pic:nvPicPr>
                  <pic:blipFill>
                    <a:blip r:embed="rId20">
                      <a:extLst>
                        <a:ext uri="{28A0092B-C50C-407E-A947-70E740481C1C}">
                          <a14:useLocalDpi xmlns:a14="http://schemas.microsoft.com/office/drawing/2010/main" val="0"/>
                        </a:ext>
                      </a:extLst>
                    </a:blip>
                    <a:srcRect l="5779" t="18649" r="6725" b="15874"/>
                    <a:stretch>
                      <a:fillRect/>
                    </a:stretch>
                  </pic:blipFill>
                  <pic:spPr bwMode="auto">
                    <a:xfrm>
                      <a:off x="0" y="0"/>
                      <a:ext cx="5698490" cy="1894840"/>
                    </a:xfrm>
                    <a:prstGeom prst="rect">
                      <a:avLst/>
                    </a:prstGeom>
                    <a:noFill/>
                    <a:ln>
                      <a:noFill/>
                    </a:ln>
                  </pic:spPr>
                </pic:pic>
              </a:graphicData>
            </a:graphic>
          </wp:inline>
        </w:drawing>
      </w:r>
    </w:p>
    <w:p w:rsidR="00AC3633" w:rsidRDefault="00AC3633" w:rsidP="00956E09">
      <w:pPr>
        <w:numPr>
          <w:ilvl w:val="0"/>
          <w:numId w:val="4"/>
        </w:numPr>
      </w:pPr>
      <w:r>
        <w:br w:type="page"/>
      </w:r>
    </w:p>
    <w:p w:rsidR="00E070CF" w:rsidRDefault="00E070CF" w:rsidP="00E070CF">
      <w:pPr>
        <w:pStyle w:val="Heading1"/>
      </w:pPr>
      <w:bookmarkStart w:id="2" w:name="_Toc306618976"/>
      <w:r>
        <w:t>Planning using these guidelines</w:t>
      </w:r>
      <w:bookmarkEnd w:id="2"/>
      <w:r>
        <w:t xml:space="preserve"> </w:t>
      </w:r>
    </w:p>
    <w:p w:rsidR="00065D48" w:rsidRDefault="00065D48" w:rsidP="00065D48">
      <w:r>
        <w:t xml:space="preserve">The </w:t>
      </w:r>
      <w:r w:rsidRPr="00065D48">
        <w:t>development</w:t>
      </w:r>
      <w:r>
        <w:t xml:space="preserve"> of a course of study is a school-based decision. A school may decide to use all or part of the information contained in these guidelines to construct a course of study. </w:t>
      </w:r>
    </w:p>
    <w:p w:rsidR="00065D48" w:rsidRDefault="00065D48" w:rsidP="00065D48">
      <w:r>
        <w:t xml:space="preserve">The D&amp;T LSSAG allows teachers to develop a variety of courses of study to meet the specific </w:t>
      </w:r>
      <w:r w:rsidRPr="00065D48">
        <w:t>needs</w:t>
      </w:r>
      <w:r>
        <w:t xml:space="preserve"> and interests of students, and may be used to plan:</w:t>
      </w:r>
    </w:p>
    <w:p w:rsidR="00065D48" w:rsidRDefault="00065D48" w:rsidP="00065D48">
      <w:pPr>
        <w:pStyle w:val="ListParagraph"/>
        <w:numPr>
          <w:ilvl w:val="0"/>
          <w:numId w:val="7"/>
        </w:numPr>
      </w:pPr>
      <w:r>
        <w:t>part of a specialised Year 8, Year 9 or Year 10 Design and Technology course</w:t>
      </w:r>
    </w:p>
    <w:p w:rsidR="00065D48" w:rsidRDefault="00065D48" w:rsidP="00065D48">
      <w:pPr>
        <w:pStyle w:val="ListParagraph"/>
        <w:numPr>
          <w:ilvl w:val="0"/>
          <w:numId w:val="7"/>
        </w:numPr>
      </w:pPr>
      <w:r>
        <w:t>part of a combined Years 8 and 9 or Years 9 and 10 Design and Technology course</w:t>
      </w:r>
    </w:p>
    <w:p w:rsidR="00065D48" w:rsidRDefault="00065D48" w:rsidP="00065D48">
      <w:pPr>
        <w:pStyle w:val="ListParagraph"/>
        <w:numPr>
          <w:ilvl w:val="0"/>
          <w:numId w:val="7"/>
        </w:numPr>
      </w:pPr>
      <w:r>
        <w:t>term- or semester-length units of work</w:t>
      </w:r>
    </w:p>
    <w:p w:rsidR="008E1832" w:rsidRPr="00E070CF" w:rsidRDefault="00065D48" w:rsidP="00065D48">
      <w:pPr>
        <w:pStyle w:val="ListParagraph"/>
        <w:numPr>
          <w:ilvl w:val="0"/>
          <w:numId w:val="7"/>
        </w:numPr>
      </w:pPr>
      <w:r>
        <w:t>an integrated, multidisciplinary or transdisciplinary course of study that combines learning statements from other learning areas, e.g. Enterprise education.</w:t>
      </w:r>
    </w:p>
    <w:p w:rsidR="00E070CF" w:rsidRDefault="00E070CF" w:rsidP="00E070CF">
      <w:pPr>
        <w:pStyle w:val="Caption"/>
      </w:pPr>
      <w:r>
        <w:t xml:space="preserve">Figure </w:t>
      </w:r>
      <w:r w:rsidR="0054327F">
        <w:fldChar w:fldCharType="begin"/>
      </w:r>
      <w:r w:rsidR="0054327F">
        <w:instrText xml:space="preserve"> SEQ Figure \* ARABIC </w:instrText>
      </w:r>
      <w:r w:rsidR="0054327F">
        <w:fldChar w:fldCharType="separate"/>
      </w:r>
      <w:r w:rsidR="00BA3CB2">
        <w:rPr>
          <w:noProof/>
        </w:rPr>
        <w:t>2</w:t>
      </w:r>
      <w:r w:rsidR="0054327F">
        <w:rPr>
          <w:noProof/>
        </w:rPr>
        <w:fldChar w:fldCharType="end"/>
      </w:r>
      <w:r>
        <w:t xml:space="preserve">: </w:t>
      </w:r>
      <w:r w:rsidRPr="00C92232">
        <w:t>Five processes for planning</w:t>
      </w:r>
    </w:p>
    <w:p w:rsidR="00E070CF" w:rsidRDefault="00CB5B45" w:rsidP="00E070CF">
      <w:r>
        <w:rPr>
          <w:noProof/>
        </w:rPr>
        <w:drawing>
          <wp:inline distT="0" distB="0" distL="0" distR="0">
            <wp:extent cx="5398770" cy="4505960"/>
            <wp:effectExtent l="0" t="0" r="0" b="889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8770" cy="4505960"/>
                    </a:xfrm>
                    <a:prstGeom prst="rect">
                      <a:avLst/>
                    </a:prstGeom>
                    <a:noFill/>
                    <a:ln>
                      <a:noFill/>
                    </a:ln>
                  </pic:spPr>
                </pic:pic>
              </a:graphicData>
            </a:graphic>
          </wp:inline>
        </w:drawing>
      </w:r>
    </w:p>
    <w:p w:rsidR="00E070CF" w:rsidRDefault="00E070CF">
      <w:r>
        <w:br w:type="page"/>
      </w:r>
    </w:p>
    <w:p w:rsidR="00E070CF" w:rsidRDefault="00E070CF" w:rsidP="00E070CF">
      <w:pPr>
        <w:pStyle w:val="Heading1"/>
      </w:pPr>
      <w:bookmarkStart w:id="3" w:name="_Toc306618977"/>
      <w:r>
        <w:t>Mapping Essential Learnings and Year 10 Guidelines</w:t>
      </w:r>
      <w:bookmarkEnd w:id="3"/>
    </w:p>
    <w:p w:rsidR="00065D48" w:rsidRDefault="00065D48" w:rsidP="00065D48">
      <w:pPr>
        <w:rPr>
          <w:b/>
        </w:rPr>
      </w:pPr>
      <w:r w:rsidRPr="00065D48">
        <w:t xml:space="preserve">The following sections include the Ways of working from the </w:t>
      </w:r>
      <w:r w:rsidRPr="00065D48">
        <w:rPr>
          <w:i/>
        </w:rPr>
        <w:t>ELs</w:t>
      </w:r>
      <w:r w:rsidRPr="00065D48">
        <w:t xml:space="preserve"> and </w:t>
      </w:r>
      <w:r w:rsidRPr="00065D48">
        <w:rPr>
          <w:i/>
        </w:rPr>
        <w:t>Year 10 Guidelines</w:t>
      </w:r>
      <w:r w:rsidRPr="00065D48">
        <w:t xml:space="preserve"> for </w:t>
      </w:r>
      <w:r w:rsidR="006E0FD8">
        <w:t>the Technology learning area</w:t>
      </w:r>
      <w:r w:rsidRPr="00065D48">
        <w:t xml:space="preserve"> that link to Design and Technology. They also include tables that map the </w:t>
      </w:r>
      <w:r w:rsidRPr="00065D48">
        <w:rPr>
          <w:i/>
        </w:rPr>
        <w:t>ELs</w:t>
      </w:r>
      <w:r w:rsidRPr="00065D48">
        <w:t xml:space="preserve"> and </w:t>
      </w:r>
      <w:r w:rsidRPr="00065D48">
        <w:rPr>
          <w:i/>
        </w:rPr>
        <w:t>Year 10 Guidelines</w:t>
      </w:r>
      <w:r w:rsidRPr="00065D48">
        <w:t xml:space="preserve"> to Design and Technology knowledge and understanding examples. These lists of examples are not exhaustive.</w:t>
      </w:r>
    </w:p>
    <w:p w:rsidR="00E070CF" w:rsidRDefault="00E070CF" w:rsidP="00065D48">
      <w:pPr>
        <w:pStyle w:val="Heading2"/>
      </w:pPr>
      <w:bookmarkStart w:id="4" w:name="_Toc306618978"/>
      <w:r>
        <w:t>Technology Essential Learnings by the end of Year 9</w:t>
      </w:r>
      <w:bookmarkEnd w:id="4"/>
      <w:r>
        <w:t xml:space="preserve"> </w:t>
      </w:r>
    </w:p>
    <w:p w:rsidR="00E070CF" w:rsidRDefault="00E070CF" w:rsidP="00E070CF">
      <w:pPr>
        <w:pStyle w:val="Heading3"/>
      </w:pPr>
      <w:bookmarkStart w:id="5" w:name="_Toc306618979"/>
      <w:r>
        <w:t>Ways of working</w:t>
      </w:r>
      <w:bookmarkEnd w:id="5"/>
    </w:p>
    <w:p w:rsidR="00E070CF" w:rsidRDefault="00E070CF" w:rsidP="00E070CF">
      <w:r>
        <w:t>Students are able to:</w:t>
      </w:r>
    </w:p>
    <w:p w:rsidR="00065D48" w:rsidRDefault="00065D48" w:rsidP="00065D48">
      <w:pPr>
        <w:pStyle w:val="ListParagraph"/>
        <w:numPr>
          <w:ilvl w:val="0"/>
          <w:numId w:val="8"/>
        </w:numPr>
      </w:pPr>
      <w:r>
        <w:t>investigate and analyse specifications, standards and constraints in the development of design ideas</w:t>
      </w:r>
    </w:p>
    <w:p w:rsidR="00065D48" w:rsidRDefault="00065D48" w:rsidP="00065D48">
      <w:pPr>
        <w:pStyle w:val="ListParagraph"/>
        <w:numPr>
          <w:ilvl w:val="0"/>
          <w:numId w:val="8"/>
        </w:numPr>
      </w:pPr>
      <w:r>
        <w:t>consult, negotiate and apply ethical principles and cultural protocols to investigate, design and make products</w:t>
      </w:r>
    </w:p>
    <w:p w:rsidR="00065D48" w:rsidRDefault="00065D48" w:rsidP="00065D48">
      <w:pPr>
        <w:pStyle w:val="ListParagraph"/>
        <w:numPr>
          <w:ilvl w:val="0"/>
          <w:numId w:val="8"/>
        </w:numPr>
      </w:pPr>
      <w:r>
        <w:t>generate and evaluate design ideas and communicate research, design options, budget and timelines in design proposals</w:t>
      </w:r>
    </w:p>
    <w:p w:rsidR="00065D48" w:rsidRDefault="00065D48" w:rsidP="00065D48">
      <w:pPr>
        <w:pStyle w:val="ListParagraph"/>
        <w:numPr>
          <w:ilvl w:val="0"/>
          <w:numId w:val="8"/>
        </w:numPr>
      </w:pPr>
      <w:r>
        <w:t>select resources, techniques and tools to make products that meet detailed specifications</w:t>
      </w:r>
    </w:p>
    <w:p w:rsidR="00065D48" w:rsidRDefault="00065D48" w:rsidP="00065D48">
      <w:pPr>
        <w:pStyle w:val="ListParagraph"/>
        <w:numPr>
          <w:ilvl w:val="0"/>
          <w:numId w:val="8"/>
        </w:numPr>
      </w:pPr>
      <w:r>
        <w:t>plan, manage and refine production procedures for efficiency</w:t>
      </w:r>
    </w:p>
    <w:p w:rsidR="00065D48" w:rsidRDefault="00065D48" w:rsidP="00065D48">
      <w:pPr>
        <w:pStyle w:val="ListParagraph"/>
        <w:numPr>
          <w:ilvl w:val="0"/>
          <w:numId w:val="8"/>
        </w:numPr>
      </w:pPr>
      <w:r>
        <w:t>make products to meet detailed specifications by manipulating or processing resources</w:t>
      </w:r>
    </w:p>
    <w:p w:rsidR="00065D48" w:rsidRDefault="00065D48" w:rsidP="00065D48">
      <w:pPr>
        <w:pStyle w:val="ListParagraph"/>
        <w:numPr>
          <w:ilvl w:val="0"/>
          <w:numId w:val="8"/>
        </w:numPr>
      </w:pPr>
      <w:r>
        <w:t>identify, apply and justify workplace health and safety practices</w:t>
      </w:r>
    </w:p>
    <w:p w:rsidR="00065D48" w:rsidRDefault="00065D48" w:rsidP="00065D48">
      <w:pPr>
        <w:pStyle w:val="ListParagraph"/>
        <w:numPr>
          <w:ilvl w:val="0"/>
          <w:numId w:val="8"/>
        </w:numPr>
      </w:pPr>
      <w:r>
        <w:t>evaluate the suitability of products and processes against criteria and recommend improvements</w:t>
      </w:r>
    </w:p>
    <w:p w:rsidR="00065D48" w:rsidRDefault="00065D48" w:rsidP="00065D48">
      <w:pPr>
        <w:pStyle w:val="ListParagraph"/>
        <w:numPr>
          <w:ilvl w:val="0"/>
          <w:numId w:val="8"/>
        </w:numPr>
      </w:pPr>
      <w:r>
        <w:t>reflect on and analyse the impacts of products and processes on people, their communities and environments</w:t>
      </w:r>
    </w:p>
    <w:p w:rsidR="00E070CF" w:rsidRPr="00F51D4F" w:rsidRDefault="00065D48" w:rsidP="00065D48">
      <w:pPr>
        <w:pStyle w:val="ListParagraph"/>
        <w:numPr>
          <w:ilvl w:val="0"/>
          <w:numId w:val="8"/>
        </w:numPr>
      </w:pPr>
      <w:r>
        <w:t>reflect on learning, apply new understandings and justify future applications</w:t>
      </w:r>
      <w:r w:rsidR="00E070CF" w:rsidRPr="00E070CF">
        <w:t>.</w:t>
      </w:r>
    </w:p>
    <w:p w:rsidR="00E070CF" w:rsidRDefault="00E070CF" w:rsidP="00E070CF">
      <w:pPr>
        <w:pStyle w:val="Heading3"/>
      </w:pPr>
      <w:bookmarkStart w:id="6" w:name="_Toc306618980"/>
      <w:r w:rsidRPr="00E070CF">
        <w:t>Knowledge and understanding</w:t>
      </w:r>
      <w:bookmarkEnd w:id="6"/>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1946"/>
        <w:gridCol w:w="2122"/>
        <w:gridCol w:w="4437"/>
      </w:tblGrid>
      <w:tr w:rsidR="00901431" w:rsidRPr="00E070CF" w:rsidTr="00721810">
        <w:trPr>
          <w:tblHeader/>
          <w:jc w:val="center"/>
        </w:trPr>
        <w:tc>
          <w:tcPr>
            <w:tcW w:w="4068" w:type="dxa"/>
            <w:gridSpan w:val="2"/>
            <w:shd w:val="clear" w:color="auto" w:fill="8CC8C9"/>
          </w:tcPr>
          <w:p w:rsidR="00E070CF" w:rsidRPr="00721810" w:rsidRDefault="00E070CF" w:rsidP="00721810">
            <w:pPr>
              <w:spacing w:before="40" w:after="40" w:line="240" w:lineRule="auto"/>
              <w:rPr>
                <w:b/>
                <w:sz w:val="20"/>
                <w:lang w:eastAsia="en-US"/>
              </w:rPr>
            </w:pPr>
            <w:r w:rsidRPr="00721810">
              <w:rPr>
                <w:b/>
                <w:sz w:val="20"/>
                <w:lang w:eastAsia="en-US"/>
              </w:rPr>
              <w:t xml:space="preserve">Technology ELs by the end of Year 9 </w:t>
            </w:r>
          </w:p>
        </w:tc>
        <w:tc>
          <w:tcPr>
            <w:tcW w:w="4437" w:type="dxa"/>
            <w:tcBorders>
              <w:top w:val="single" w:sz="4" w:space="0" w:color="808080"/>
              <w:bottom w:val="single" w:sz="4" w:space="0" w:color="808080"/>
              <w:right w:val="single" w:sz="4" w:space="0" w:color="808080"/>
            </w:tcBorders>
            <w:shd w:val="clear" w:color="auto" w:fill="B2B2B2"/>
          </w:tcPr>
          <w:p w:rsidR="00E070CF" w:rsidRPr="00721810" w:rsidRDefault="00E070CF" w:rsidP="00721810">
            <w:pPr>
              <w:spacing w:before="40" w:after="40" w:line="240" w:lineRule="auto"/>
              <w:rPr>
                <w:b/>
                <w:sz w:val="20"/>
                <w:lang w:eastAsia="en-US"/>
              </w:rPr>
            </w:pPr>
            <w:r w:rsidRPr="00721810">
              <w:rPr>
                <w:b/>
                <w:sz w:val="20"/>
                <w:lang w:eastAsia="en-US"/>
              </w:rPr>
              <w:t>Examples</w:t>
            </w:r>
          </w:p>
        </w:tc>
      </w:tr>
      <w:tr w:rsidR="00901431" w:rsidRPr="00E070CF" w:rsidTr="00721810">
        <w:trPr>
          <w:jc w:val="center"/>
        </w:trPr>
        <w:tc>
          <w:tcPr>
            <w:tcW w:w="1946" w:type="dxa"/>
            <w:vMerge w:val="restart"/>
            <w:shd w:val="clear" w:color="auto" w:fill="CFE7E6"/>
          </w:tcPr>
          <w:p w:rsidR="00065D48" w:rsidRPr="00721810" w:rsidRDefault="00065D48" w:rsidP="00721810">
            <w:pPr>
              <w:spacing w:before="40" w:after="40" w:line="220" w:lineRule="atLeast"/>
              <w:rPr>
                <w:b/>
                <w:sz w:val="18"/>
                <w:szCs w:val="19"/>
                <w:lang w:eastAsia="en-US"/>
              </w:rPr>
            </w:pPr>
            <w:r w:rsidRPr="00721810">
              <w:rPr>
                <w:b/>
                <w:sz w:val="18"/>
                <w:szCs w:val="19"/>
                <w:lang w:eastAsia="en-US"/>
              </w:rPr>
              <w:t>Technology as a human endeavour</w:t>
            </w:r>
          </w:p>
          <w:p w:rsidR="00065D48" w:rsidRPr="00721810" w:rsidRDefault="00065D48" w:rsidP="00721810">
            <w:pPr>
              <w:spacing w:before="40" w:after="40" w:line="220" w:lineRule="atLeast"/>
              <w:rPr>
                <w:sz w:val="18"/>
                <w:szCs w:val="19"/>
                <w:lang w:eastAsia="en-US"/>
              </w:rPr>
            </w:pPr>
            <w:r w:rsidRPr="00721810">
              <w:rPr>
                <w:sz w:val="18"/>
                <w:szCs w:val="19"/>
                <w:lang w:eastAsia="en-US"/>
              </w:rPr>
              <w:t>Technology influences and impacts on people, their communities and environments in local and global contexts.</w:t>
            </w:r>
          </w:p>
        </w:tc>
        <w:tc>
          <w:tcPr>
            <w:tcW w:w="2122" w:type="dxa"/>
            <w:shd w:val="clear" w:color="auto" w:fill="CFE7E6"/>
          </w:tcPr>
          <w:p w:rsidR="00065D48" w:rsidRPr="00721810" w:rsidRDefault="00065D48" w:rsidP="00721810">
            <w:pPr>
              <w:spacing w:before="40" w:after="40" w:line="220" w:lineRule="atLeast"/>
              <w:rPr>
                <w:sz w:val="18"/>
                <w:lang w:eastAsia="en-US"/>
              </w:rPr>
            </w:pPr>
            <w:r w:rsidRPr="00721810">
              <w:rPr>
                <w:sz w:val="18"/>
                <w:lang w:eastAsia="en-US"/>
              </w:rPr>
              <w:t>New products and technologies are designed and developed to meet changing needs and wants of intended audiences, and include artefacts, systems, environments, services and processes.</w:t>
            </w:r>
          </w:p>
        </w:tc>
        <w:tc>
          <w:tcPr>
            <w:tcW w:w="4437" w:type="dxa"/>
            <w:tcBorders>
              <w:top w:val="single" w:sz="4" w:space="0" w:color="808080"/>
              <w:bottom w:val="single" w:sz="4" w:space="0" w:color="808080"/>
              <w:right w:val="single" w:sz="4" w:space="0" w:color="808080"/>
            </w:tcBorders>
            <w:shd w:val="clear" w:color="auto" w:fill="EAEAEA"/>
          </w:tcPr>
          <w:p w:rsidR="00065D48" w:rsidRPr="00721810" w:rsidRDefault="00065D48" w:rsidP="00721810">
            <w:pPr>
              <w:spacing w:before="40" w:after="40" w:line="220" w:lineRule="atLeast"/>
              <w:rPr>
                <w:sz w:val="18"/>
                <w:lang w:eastAsia="en-US"/>
              </w:rPr>
            </w:pPr>
            <w:r w:rsidRPr="00721810">
              <w:rPr>
                <w:sz w:val="18"/>
                <w:lang w:eastAsia="en-US"/>
              </w:rPr>
              <w:t>Examples may include:</w:t>
            </w:r>
          </w:p>
          <w:p w:rsidR="00065D48" w:rsidRPr="00721810" w:rsidRDefault="00065D48" w:rsidP="00721810">
            <w:pPr>
              <w:pStyle w:val="ListParagraph"/>
              <w:numPr>
                <w:ilvl w:val="0"/>
                <w:numId w:val="10"/>
              </w:numPr>
              <w:spacing w:before="40" w:after="40" w:line="220" w:lineRule="atLeast"/>
              <w:rPr>
                <w:sz w:val="18"/>
                <w:szCs w:val="19"/>
                <w:lang w:eastAsia="en-US"/>
              </w:rPr>
            </w:pPr>
            <w:r w:rsidRPr="00721810">
              <w:rPr>
                <w:sz w:val="18"/>
                <w:szCs w:val="19"/>
                <w:lang w:eastAsia="en-US"/>
              </w:rPr>
              <w:t xml:space="preserve">nature of products and attributes of existing products </w:t>
            </w:r>
          </w:p>
          <w:p w:rsidR="00065D48" w:rsidRPr="00721810" w:rsidRDefault="00065D48" w:rsidP="00721810">
            <w:pPr>
              <w:pStyle w:val="ListParagraph"/>
              <w:numPr>
                <w:ilvl w:val="0"/>
                <w:numId w:val="10"/>
              </w:numPr>
              <w:spacing w:before="40" w:after="40" w:line="220" w:lineRule="atLeast"/>
              <w:rPr>
                <w:sz w:val="18"/>
                <w:szCs w:val="19"/>
                <w:lang w:eastAsia="en-US"/>
              </w:rPr>
            </w:pPr>
            <w:r w:rsidRPr="00721810">
              <w:rPr>
                <w:sz w:val="18"/>
                <w:szCs w:val="19"/>
                <w:lang w:eastAsia="en-US"/>
              </w:rPr>
              <w:t xml:space="preserve">human needs, wants and opportunities </w:t>
            </w:r>
          </w:p>
          <w:p w:rsidR="00065D48" w:rsidRPr="00721810" w:rsidRDefault="00065D48" w:rsidP="00721810">
            <w:pPr>
              <w:pStyle w:val="ListParagraph"/>
              <w:numPr>
                <w:ilvl w:val="0"/>
                <w:numId w:val="10"/>
              </w:numPr>
              <w:spacing w:before="40" w:after="40" w:line="220" w:lineRule="atLeast"/>
              <w:rPr>
                <w:sz w:val="18"/>
                <w:szCs w:val="19"/>
                <w:lang w:eastAsia="en-US"/>
              </w:rPr>
            </w:pPr>
            <w:r w:rsidRPr="00721810">
              <w:rPr>
                <w:sz w:val="18"/>
                <w:szCs w:val="19"/>
                <w:lang w:eastAsia="en-US"/>
              </w:rPr>
              <w:t xml:space="preserve">purpose of designing. </w:t>
            </w:r>
          </w:p>
        </w:tc>
      </w:tr>
      <w:tr w:rsidR="00901431" w:rsidRPr="00E070CF" w:rsidTr="00721810">
        <w:trPr>
          <w:jc w:val="center"/>
        </w:trPr>
        <w:tc>
          <w:tcPr>
            <w:tcW w:w="1946" w:type="dxa"/>
            <w:vMerge/>
            <w:shd w:val="clear" w:color="auto" w:fill="CFE7E6"/>
          </w:tcPr>
          <w:p w:rsidR="00065D48" w:rsidRPr="00721810" w:rsidRDefault="00065D48" w:rsidP="00721810">
            <w:pPr>
              <w:keepNext/>
              <w:keepLines/>
              <w:spacing w:before="40" w:after="40" w:line="220" w:lineRule="atLeast"/>
              <w:rPr>
                <w:sz w:val="18"/>
                <w:szCs w:val="19"/>
                <w:lang w:eastAsia="en-US"/>
              </w:rPr>
            </w:pPr>
          </w:p>
        </w:tc>
        <w:tc>
          <w:tcPr>
            <w:tcW w:w="2122" w:type="dxa"/>
            <w:shd w:val="clear" w:color="auto" w:fill="CFE7E6"/>
          </w:tcPr>
          <w:p w:rsidR="00065D48" w:rsidRPr="00721810" w:rsidRDefault="00065D48" w:rsidP="00721810">
            <w:pPr>
              <w:spacing w:before="40" w:after="40" w:line="220" w:lineRule="atLeast"/>
              <w:rPr>
                <w:sz w:val="18"/>
                <w:lang w:eastAsia="en-US"/>
              </w:rPr>
            </w:pPr>
            <w:r w:rsidRPr="00721810">
              <w:rPr>
                <w:sz w:val="18"/>
                <w:lang w:eastAsia="en-US"/>
              </w:rPr>
              <w:t>Product design and production decisions are influenced by aspects of appropriateness and by detailed specifications, constraints and standards of production.</w:t>
            </w:r>
          </w:p>
        </w:tc>
        <w:tc>
          <w:tcPr>
            <w:tcW w:w="4437" w:type="dxa"/>
            <w:tcBorders>
              <w:top w:val="single" w:sz="4" w:space="0" w:color="808080"/>
              <w:bottom w:val="single" w:sz="4" w:space="0" w:color="808080"/>
              <w:right w:val="single" w:sz="4" w:space="0" w:color="808080"/>
            </w:tcBorders>
            <w:shd w:val="clear" w:color="auto" w:fill="EAEAEA"/>
          </w:tcPr>
          <w:p w:rsidR="00065D48" w:rsidRPr="00721810" w:rsidRDefault="00065D48" w:rsidP="00721810">
            <w:pPr>
              <w:spacing w:before="40" w:after="40" w:line="220" w:lineRule="atLeast"/>
              <w:rPr>
                <w:sz w:val="18"/>
                <w:lang w:eastAsia="en-US"/>
              </w:rPr>
            </w:pPr>
            <w:r w:rsidRPr="00721810">
              <w:rPr>
                <w:sz w:val="18"/>
                <w:lang w:eastAsia="en-US"/>
              </w:rPr>
              <w:t>Examples may include:</w:t>
            </w:r>
          </w:p>
          <w:p w:rsidR="00065D48" w:rsidRPr="00721810" w:rsidRDefault="00065D48" w:rsidP="00721810">
            <w:pPr>
              <w:pStyle w:val="ListParagraph"/>
              <w:keepNext/>
              <w:keepLines/>
              <w:numPr>
                <w:ilvl w:val="0"/>
                <w:numId w:val="11"/>
              </w:numPr>
              <w:spacing w:before="40" w:after="40" w:line="220" w:lineRule="atLeast"/>
              <w:rPr>
                <w:sz w:val="18"/>
                <w:szCs w:val="19"/>
                <w:lang w:eastAsia="en-US"/>
              </w:rPr>
            </w:pPr>
            <w:r w:rsidRPr="00721810">
              <w:rPr>
                <w:sz w:val="18"/>
                <w:szCs w:val="19"/>
                <w:lang w:eastAsia="en-US"/>
              </w:rPr>
              <w:t>product design, e.g. design brief, design situation, design criteria, purpose, user requirements, safety requirements, audience, function, constraints, financial</w:t>
            </w:r>
            <w:r w:rsidR="0053657A" w:rsidRPr="00721810">
              <w:rPr>
                <w:sz w:val="18"/>
                <w:szCs w:val="19"/>
                <w:lang w:eastAsia="en-US"/>
              </w:rPr>
              <w:t xml:space="preserve"> considerations</w:t>
            </w:r>
          </w:p>
          <w:p w:rsidR="00065D48" w:rsidRPr="00721810" w:rsidRDefault="00065D48" w:rsidP="00721810">
            <w:pPr>
              <w:pStyle w:val="ListParagraph"/>
              <w:keepNext/>
              <w:keepLines/>
              <w:numPr>
                <w:ilvl w:val="0"/>
                <w:numId w:val="11"/>
              </w:numPr>
              <w:spacing w:before="40" w:after="40" w:line="220" w:lineRule="atLeast"/>
              <w:rPr>
                <w:sz w:val="18"/>
                <w:szCs w:val="19"/>
                <w:lang w:eastAsia="en-US"/>
              </w:rPr>
            </w:pPr>
            <w:r w:rsidRPr="00721810">
              <w:rPr>
                <w:sz w:val="18"/>
                <w:szCs w:val="19"/>
                <w:lang w:eastAsia="en-US"/>
              </w:rPr>
              <w:t>influence of manufacturing techniques on product design decisions</w:t>
            </w:r>
          </w:p>
          <w:p w:rsidR="00065D48" w:rsidRPr="00721810" w:rsidRDefault="00065D48" w:rsidP="00721810">
            <w:pPr>
              <w:pStyle w:val="ListParagraph"/>
              <w:keepNext/>
              <w:keepLines/>
              <w:numPr>
                <w:ilvl w:val="0"/>
                <w:numId w:val="11"/>
              </w:numPr>
              <w:spacing w:before="40" w:after="40" w:line="220" w:lineRule="atLeast"/>
              <w:rPr>
                <w:sz w:val="18"/>
                <w:szCs w:val="19"/>
                <w:lang w:eastAsia="en-US"/>
              </w:rPr>
            </w:pPr>
            <w:r w:rsidRPr="00721810">
              <w:rPr>
                <w:sz w:val="18"/>
                <w:szCs w:val="19"/>
                <w:lang w:eastAsia="en-US"/>
              </w:rPr>
              <w:t>factors influencing production decisions, e.g. operating environments, workplace health and safety issues.</w:t>
            </w:r>
          </w:p>
        </w:tc>
      </w:tr>
      <w:tr w:rsidR="00901431" w:rsidRPr="00E070CF" w:rsidTr="00721810">
        <w:trPr>
          <w:jc w:val="center"/>
        </w:trPr>
        <w:tc>
          <w:tcPr>
            <w:tcW w:w="1946" w:type="dxa"/>
            <w:vMerge/>
            <w:shd w:val="clear" w:color="auto" w:fill="CFE7E6"/>
          </w:tcPr>
          <w:p w:rsidR="00065D48" w:rsidRPr="00721810" w:rsidRDefault="00065D48" w:rsidP="00721810">
            <w:pPr>
              <w:spacing w:before="40" w:after="40" w:line="220" w:lineRule="atLeast"/>
              <w:rPr>
                <w:sz w:val="18"/>
                <w:szCs w:val="19"/>
                <w:lang w:eastAsia="en-US"/>
              </w:rPr>
            </w:pPr>
          </w:p>
        </w:tc>
        <w:tc>
          <w:tcPr>
            <w:tcW w:w="2122" w:type="dxa"/>
            <w:shd w:val="clear" w:color="auto" w:fill="CFE7E6"/>
          </w:tcPr>
          <w:p w:rsidR="00065D48" w:rsidRPr="00721810" w:rsidRDefault="00065D48" w:rsidP="00721810">
            <w:pPr>
              <w:spacing w:before="40" w:after="40" w:line="220" w:lineRule="atLeast"/>
              <w:rPr>
                <w:sz w:val="18"/>
                <w:lang w:eastAsia="en-US"/>
              </w:rPr>
            </w:pPr>
            <w:r w:rsidRPr="00721810">
              <w:rPr>
                <w:sz w:val="18"/>
                <w:lang w:eastAsia="en-US"/>
              </w:rPr>
              <w:t>People can influence decisions made about the design, development and use of technology to change the impact on people, their communities and environments at local and global levels.</w:t>
            </w:r>
          </w:p>
        </w:tc>
        <w:tc>
          <w:tcPr>
            <w:tcW w:w="4437" w:type="dxa"/>
            <w:tcBorders>
              <w:top w:val="single" w:sz="4" w:space="0" w:color="808080"/>
              <w:bottom w:val="single" w:sz="4" w:space="0" w:color="808080"/>
              <w:right w:val="single" w:sz="4" w:space="0" w:color="808080"/>
            </w:tcBorders>
            <w:shd w:val="clear" w:color="auto" w:fill="EAEAEA"/>
          </w:tcPr>
          <w:p w:rsidR="00065D48" w:rsidRPr="00721810" w:rsidRDefault="00065D48" w:rsidP="00721810">
            <w:pPr>
              <w:spacing w:before="40" w:after="40" w:line="220" w:lineRule="atLeast"/>
              <w:rPr>
                <w:sz w:val="18"/>
                <w:lang w:eastAsia="en-US"/>
              </w:rPr>
            </w:pPr>
            <w:r w:rsidRPr="00721810">
              <w:rPr>
                <w:sz w:val="18"/>
                <w:lang w:eastAsia="en-US"/>
              </w:rPr>
              <w:t>Examples may include:</w:t>
            </w:r>
          </w:p>
          <w:p w:rsidR="00065D48" w:rsidRPr="00721810" w:rsidRDefault="00065D48" w:rsidP="00721810">
            <w:pPr>
              <w:pStyle w:val="ListParagraph"/>
              <w:numPr>
                <w:ilvl w:val="0"/>
                <w:numId w:val="12"/>
              </w:numPr>
              <w:spacing w:before="40" w:after="40" w:line="220" w:lineRule="atLeast"/>
              <w:rPr>
                <w:sz w:val="18"/>
                <w:szCs w:val="19"/>
                <w:lang w:eastAsia="en-US"/>
              </w:rPr>
            </w:pPr>
            <w:r w:rsidRPr="00721810">
              <w:rPr>
                <w:sz w:val="18"/>
                <w:szCs w:val="19"/>
                <w:lang w:eastAsia="en-US"/>
              </w:rPr>
              <w:t>past, present and future perspectives on technology</w:t>
            </w:r>
          </w:p>
          <w:p w:rsidR="00065D48" w:rsidRPr="00721810" w:rsidRDefault="00065D48" w:rsidP="00721810">
            <w:pPr>
              <w:pStyle w:val="ListParagraph"/>
              <w:numPr>
                <w:ilvl w:val="0"/>
                <w:numId w:val="12"/>
              </w:numPr>
              <w:spacing w:before="40" w:after="40" w:line="220" w:lineRule="atLeast"/>
              <w:rPr>
                <w:sz w:val="18"/>
                <w:szCs w:val="19"/>
                <w:lang w:eastAsia="en-US"/>
              </w:rPr>
            </w:pPr>
            <w:r w:rsidRPr="00721810">
              <w:rPr>
                <w:sz w:val="18"/>
                <w:szCs w:val="19"/>
                <w:lang w:eastAsia="en-US"/>
              </w:rPr>
              <w:t>impacts of technology on people, communities and the environment, e.g. impact of graphical communication, advertising, media and sustainability on decision making.</w:t>
            </w:r>
          </w:p>
        </w:tc>
      </w:tr>
      <w:tr w:rsidR="00901431" w:rsidRPr="00E070CF" w:rsidTr="00721810">
        <w:trPr>
          <w:jc w:val="center"/>
        </w:trPr>
        <w:tc>
          <w:tcPr>
            <w:tcW w:w="1946" w:type="dxa"/>
            <w:vMerge w:val="restart"/>
            <w:shd w:val="clear" w:color="auto" w:fill="CFE7E6"/>
          </w:tcPr>
          <w:p w:rsidR="00065D48" w:rsidRPr="00721810" w:rsidRDefault="00065D48" w:rsidP="00721810">
            <w:pPr>
              <w:spacing w:before="40" w:after="40" w:line="220" w:lineRule="atLeast"/>
              <w:rPr>
                <w:b/>
                <w:sz w:val="18"/>
                <w:szCs w:val="19"/>
                <w:lang w:eastAsia="en-US"/>
              </w:rPr>
            </w:pPr>
            <w:r w:rsidRPr="00721810">
              <w:rPr>
                <w:b/>
                <w:sz w:val="18"/>
                <w:szCs w:val="19"/>
                <w:lang w:eastAsia="en-US"/>
              </w:rPr>
              <w:t>Information, materials and systems (resources)</w:t>
            </w:r>
          </w:p>
          <w:p w:rsidR="00065D48" w:rsidRPr="00721810" w:rsidRDefault="00065D48" w:rsidP="00721810">
            <w:pPr>
              <w:spacing w:before="40" w:after="40" w:line="220" w:lineRule="atLeast"/>
              <w:rPr>
                <w:sz w:val="18"/>
                <w:szCs w:val="19"/>
                <w:lang w:eastAsia="en-US"/>
              </w:rPr>
            </w:pPr>
            <w:r w:rsidRPr="00721810">
              <w:rPr>
                <w:sz w:val="18"/>
                <w:szCs w:val="19"/>
                <w:lang w:eastAsia="en-US"/>
              </w:rPr>
              <w:t>Resources originate from different sources, exist in various forms and are manipulated to meet specifications and standards to make products.</w:t>
            </w:r>
          </w:p>
        </w:tc>
        <w:tc>
          <w:tcPr>
            <w:tcW w:w="2122" w:type="dxa"/>
            <w:shd w:val="clear" w:color="auto" w:fill="CFE7E6"/>
          </w:tcPr>
          <w:p w:rsidR="00065D48" w:rsidRPr="00721810" w:rsidRDefault="00065D48" w:rsidP="00721810">
            <w:pPr>
              <w:spacing w:before="40" w:after="40" w:line="220" w:lineRule="atLeast"/>
              <w:rPr>
                <w:sz w:val="18"/>
                <w:szCs w:val="19"/>
                <w:lang w:eastAsia="en-US"/>
              </w:rPr>
            </w:pPr>
            <w:r w:rsidRPr="00721810">
              <w:rPr>
                <w:sz w:val="18"/>
                <w:szCs w:val="19"/>
                <w:lang w:eastAsia="en-US"/>
              </w:rPr>
              <w:t>Characteristics of resources are compared, contrasted and selected to meet detailed specifications and predetermined standards of production to best suit the user.</w:t>
            </w:r>
          </w:p>
        </w:tc>
        <w:tc>
          <w:tcPr>
            <w:tcW w:w="4437" w:type="dxa"/>
            <w:tcBorders>
              <w:top w:val="single" w:sz="4" w:space="0" w:color="808080"/>
              <w:bottom w:val="single" w:sz="4" w:space="0" w:color="808080"/>
              <w:right w:val="single" w:sz="4" w:space="0" w:color="808080"/>
            </w:tcBorders>
            <w:shd w:val="clear" w:color="auto" w:fill="EAEAEA"/>
          </w:tcPr>
          <w:p w:rsidR="00065D48" w:rsidRPr="00721810" w:rsidRDefault="00065D48" w:rsidP="00721810">
            <w:pPr>
              <w:spacing w:before="40" w:after="40" w:line="220" w:lineRule="atLeast"/>
              <w:rPr>
                <w:sz w:val="18"/>
                <w:lang w:eastAsia="en-US"/>
              </w:rPr>
            </w:pPr>
            <w:r w:rsidRPr="00721810">
              <w:rPr>
                <w:sz w:val="18"/>
                <w:lang w:eastAsia="en-US"/>
              </w:rPr>
              <w:t>Examples may include:</w:t>
            </w:r>
          </w:p>
          <w:p w:rsidR="00065D48" w:rsidRPr="00721810" w:rsidRDefault="00065D48" w:rsidP="00721810">
            <w:pPr>
              <w:pStyle w:val="ListParagraph"/>
              <w:numPr>
                <w:ilvl w:val="0"/>
                <w:numId w:val="13"/>
              </w:numPr>
              <w:spacing w:before="40" w:after="40" w:line="220" w:lineRule="atLeast"/>
              <w:rPr>
                <w:sz w:val="18"/>
                <w:szCs w:val="19"/>
                <w:lang w:eastAsia="en-US"/>
              </w:rPr>
            </w:pPr>
            <w:r w:rsidRPr="00721810">
              <w:rPr>
                <w:sz w:val="18"/>
                <w:szCs w:val="19"/>
                <w:lang w:eastAsia="en-US"/>
              </w:rPr>
              <w:t>nature, characteristics and properties of typical resources, e.g. woods, metals, plastics, natural and synthetic materials</w:t>
            </w:r>
          </w:p>
          <w:p w:rsidR="00065D48" w:rsidRPr="00721810" w:rsidRDefault="00065D48" w:rsidP="00721810">
            <w:pPr>
              <w:pStyle w:val="ListParagraph"/>
              <w:numPr>
                <w:ilvl w:val="0"/>
                <w:numId w:val="13"/>
              </w:numPr>
              <w:spacing w:before="40" w:after="40" w:line="220" w:lineRule="atLeast"/>
              <w:rPr>
                <w:sz w:val="18"/>
                <w:szCs w:val="19"/>
                <w:lang w:eastAsia="en-US"/>
              </w:rPr>
            </w:pPr>
            <w:r w:rsidRPr="00721810">
              <w:rPr>
                <w:sz w:val="18"/>
                <w:szCs w:val="19"/>
                <w:lang w:eastAsia="en-US"/>
              </w:rPr>
              <w:t>suitability of materials for specific purposes</w:t>
            </w:r>
          </w:p>
          <w:p w:rsidR="00065D48" w:rsidRPr="00721810" w:rsidRDefault="00065D48" w:rsidP="00721810">
            <w:pPr>
              <w:pStyle w:val="ListParagraph"/>
              <w:numPr>
                <w:ilvl w:val="1"/>
                <w:numId w:val="13"/>
              </w:numPr>
              <w:spacing w:before="40" w:after="40" w:line="220" w:lineRule="atLeast"/>
              <w:rPr>
                <w:sz w:val="18"/>
                <w:szCs w:val="19"/>
                <w:lang w:eastAsia="en-US"/>
              </w:rPr>
            </w:pPr>
            <w:r w:rsidRPr="00721810">
              <w:rPr>
                <w:sz w:val="18"/>
                <w:szCs w:val="19"/>
                <w:lang w:eastAsia="en-US"/>
              </w:rPr>
              <w:t>design requirements</w:t>
            </w:r>
          </w:p>
          <w:p w:rsidR="00065D48" w:rsidRPr="00721810" w:rsidRDefault="00065D48" w:rsidP="00721810">
            <w:pPr>
              <w:pStyle w:val="ListParagraph"/>
              <w:numPr>
                <w:ilvl w:val="1"/>
                <w:numId w:val="13"/>
              </w:numPr>
              <w:spacing w:before="40" w:after="40" w:line="220" w:lineRule="atLeast"/>
              <w:rPr>
                <w:sz w:val="18"/>
                <w:szCs w:val="19"/>
                <w:lang w:eastAsia="en-US"/>
              </w:rPr>
            </w:pPr>
            <w:r w:rsidRPr="00721810">
              <w:rPr>
                <w:sz w:val="18"/>
                <w:szCs w:val="19"/>
                <w:lang w:eastAsia="en-US"/>
              </w:rPr>
              <w:t>influences on material selection, e.g. function, form and/or shape, economics, complexity of construction, aesthetics</w:t>
            </w:r>
          </w:p>
          <w:p w:rsidR="00065D48" w:rsidRPr="00721810" w:rsidRDefault="00065D48" w:rsidP="00721810">
            <w:pPr>
              <w:pStyle w:val="ListParagraph"/>
              <w:numPr>
                <w:ilvl w:val="0"/>
                <w:numId w:val="13"/>
              </w:numPr>
              <w:spacing w:before="40" w:after="40" w:line="220" w:lineRule="atLeast"/>
              <w:rPr>
                <w:sz w:val="18"/>
                <w:szCs w:val="19"/>
                <w:lang w:eastAsia="en-US"/>
              </w:rPr>
            </w:pPr>
            <w:r w:rsidRPr="00721810">
              <w:rPr>
                <w:sz w:val="18"/>
                <w:szCs w:val="19"/>
                <w:lang w:eastAsia="en-US"/>
              </w:rPr>
              <w:t>elements of design, e.g. points, lines, shapes, colours, textures, size, tone</w:t>
            </w:r>
          </w:p>
          <w:p w:rsidR="00065D48" w:rsidRPr="00721810" w:rsidRDefault="00065D48" w:rsidP="00721810">
            <w:pPr>
              <w:pStyle w:val="ListParagraph"/>
              <w:numPr>
                <w:ilvl w:val="0"/>
                <w:numId w:val="13"/>
              </w:numPr>
              <w:spacing w:before="40" w:after="40" w:line="220" w:lineRule="atLeast"/>
              <w:rPr>
                <w:sz w:val="18"/>
                <w:szCs w:val="19"/>
                <w:lang w:eastAsia="en-US"/>
              </w:rPr>
            </w:pPr>
            <w:r w:rsidRPr="00721810">
              <w:rPr>
                <w:sz w:val="18"/>
                <w:szCs w:val="19"/>
                <w:lang w:eastAsia="en-US"/>
              </w:rPr>
              <w:t>principles of design, e.g. balance, harmony, contrast, repetition, proportion, variety, emphasis.</w:t>
            </w:r>
          </w:p>
        </w:tc>
      </w:tr>
      <w:tr w:rsidR="00901431" w:rsidRPr="00E070CF" w:rsidTr="00721810">
        <w:trPr>
          <w:jc w:val="center"/>
        </w:trPr>
        <w:tc>
          <w:tcPr>
            <w:tcW w:w="1946" w:type="dxa"/>
            <w:vMerge/>
            <w:shd w:val="clear" w:color="auto" w:fill="CFE7E6"/>
          </w:tcPr>
          <w:p w:rsidR="00065D48" w:rsidRPr="00721810" w:rsidRDefault="00065D48" w:rsidP="00721810">
            <w:pPr>
              <w:spacing w:before="40" w:after="40" w:line="220" w:lineRule="atLeast"/>
              <w:rPr>
                <w:sz w:val="18"/>
                <w:szCs w:val="19"/>
                <w:lang w:eastAsia="en-US"/>
              </w:rPr>
            </w:pPr>
          </w:p>
        </w:tc>
        <w:tc>
          <w:tcPr>
            <w:tcW w:w="2122" w:type="dxa"/>
            <w:shd w:val="clear" w:color="auto" w:fill="CFE7E6"/>
          </w:tcPr>
          <w:p w:rsidR="00065D48" w:rsidRPr="00721810" w:rsidRDefault="00065D48" w:rsidP="00721810">
            <w:pPr>
              <w:spacing w:before="40" w:after="40" w:line="220" w:lineRule="atLeast"/>
              <w:rPr>
                <w:sz w:val="18"/>
                <w:szCs w:val="19"/>
                <w:lang w:eastAsia="en-US"/>
              </w:rPr>
            </w:pPr>
            <w:r w:rsidRPr="00721810">
              <w:rPr>
                <w:sz w:val="18"/>
                <w:szCs w:val="19"/>
                <w:lang w:eastAsia="en-US"/>
              </w:rPr>
              <w:t>Techniques and tools are selected, controlled and managed to manipulate or process resources to meet detailed specifications and predetermined standards of production.</w:t>
            </w:r>
          </w:p>
        </w:tc>
        <w:tc>
          <w:tcPr>
            <w:tcW w:w="4437" w:type="dxa"/>
            <w:tcBorders>
              <w:top w:val="single" w:sz="4" w:space="0" w:color="808080"/>
              <w:bottom w:val="single" w:sz="4" w:space="0" w:color="808080"/>
              <w:right w:val="single" w:sz="4" w:space="0" w:color="808080"/>
            </w:tcBorders>
            <w:shd w:val="clear" w:color="auto" w:fill="EAEAEA"/>
          </w:tcPr>
          <w:p w:rsidR="00065D48" w:rsidRPr="00721810" w:rsidRDefault="00065D48" w:rsidP="00721810">
            <w:pPr>
              <w:spacing w:before="40" w:after="40" w:line="220" w:lineRule="atLeast"/>
              <w:rPr>
                <w:sz w:val="18"/>
                <w:lang w:eastAsia="en-US"/>
              </w:rPr>
            </w:pPr>
            <w:r w:rsidRPr="00721810">
              <w:rPr>
                <w:sz w:val="18"/>
                <w:lang w:eastAsia="en-US"/>
              </w:rPr>
              <w:t>Examples may include:</w:t>
            </w:r>
          </w:p>
          <w:p w:rsidR="00065D48" w:rsidRPr="00721810" w:rsidRDefault="00065D48" w:rsidP="00721810">
            <w:pPr>
              <w:pStyle w:val="ListParagraph"/>
              <w:numPr>
                <w:ilvl w:val="0"/>
                <w:numId w:val="14"/>
              </w:numPr>
              <w:spacing w:before="40" w:after="40" w:line="220" w:lineRule="atLeast"/>
              <w:rPr>
                <w:sz w:val="18"/>
                <w:szCs w:val="19"/>
                <w:lang w:eastAsia="en-US"/>
              </w:rPr>
            </w:pPr>
            <w:r w:rsidRPr="00721810">
              <w:rPr>
                <w:sz w:val="18"/>
                <w:szCs w:val="19"/>
                <w:lang w:eastAsia="en-US"/>
              </w:rPr>
              <w:t>risk assessment and management</w:t>
            </w:r>
          </w:p>
          <w:p w:rsidR="00065D48" w:rsidRPr="00721810" w:rsidRDefault="00065D48" w:rsidP="00721810">
            <w:pPr>
              <w:pStyle w:val="ListParagraph"/>
              <w:numPr>
                <w:ilvl w:val="1"/>
                <w:numId w:val="14"/>
              </w:numPr>
              <w:spacing w:before="40" w:after="40" w:line="220" w:lineRule="atLeast"/>
              <w:rPr>
                <w:sz w:val="18"/>
                <w:szCs w:val="19"/>
                <w:lang w:eastAsia="en-US"/>
              </w:rPr>
            </w:pPr>
            <w:r w:rsidRPr="00721810">
              <w:rPr>
                <w:sz w:val="18"/>
                <w:szCs w:val="19"/>
                <w:lang w:eastAsia="en-US"/>
              </w:rPr>
              <w:t>identifying and minimising potential hazards and risks</w:t>
            </w:r>
          </w:p>
          <w:p w:rsidR="00065D48" w:rsidRPr="00721810" w:rsidRDefault="00065D48" w:rsidP="00721810">
            <w:pPr>
              <w:pStyle w:val="ListParagraph"/>
              <w:numPr>
                <w:ilvl w:val="1"/>
                <w:numId w:val="14"/>
              </w:numPr>
              <w:spacing w:before="40" w:after="40" w:line="220" w:lineRule="atLeast"/>
              <w:rPr>
                <w:sz w:val="18"/>
                <w:szCs w:val="19"/>
                <w:lang w:eastAsia="en-US"/>
              </w:rPr>
            </w:pPr>
            <w:r w:rsidRPr="00721810">
              <w:rPr>
                <w:sz w:val="18"/>
                <w:szCs w:val="19"/>
                <w:lang w:eastAsia="en-US"/>
              </w:rPr>
              <w:t>ensuring safe work procedures and sequences</w:t>
            </w:r>
          </w:p>
          <w:p w:rsidR="00065D48" w:rsidRPr="00721810" w:rsidRDefault="00065D48" w:rsidP="00721810">
            <w:pPr>
              <w:pStyle w:val="ListParagraph"/>
              <w:numPr>
                <w:ilvl w:val="1"/>
                <w:numId w:val="14"/>
              </w:numPr>
              <w:spacing w:before="40" w:after="40" w:line="220" w:lineRule="atLeast"/>
              <w:rPr>
                <w:sz w:val="18"/>
                <w:szCs w:val="19"/>
                <w:lang w:eastAsia="en-US"/>
              </w:rPr>
            </w:pPr>
            <w:r w:rsidRPr="00721810">
              <w:rPr>
                <w:sz w:val="18"/>
                <w:szCs w:val="19"/>
                <w:lang w:eastAsia="en-US"/>
              </w:rPr>
              <w:t>disposing of waste safely</w:t>
            </w:r>
          </w:p>
          <w:p w:rsidR="00065D48" w:rsidRPr="00721810" w:rsidRDefault="00065D48" w:rsidP="00721810">
            <w:pPr>
              <w:pStyle w:val="ListParagraph"/>
              <w:numPr>
                <w:ilvl w:val="1"/>
                <w:numId w:val="14"/>
              </w:numPr>
              <w:spacing w:before="40" w:after="40" w:line="220" w:lineRule="atLeast"/>
              <w:rPr>
                <w:sz w:val="18"/>
                <w:szCs w:val="19"/>
                <w:lang w:eastAsia="en-US"/>
              </w:rPr>
            </w:pPr>
            <w:r w:rsidRPr="00721810">
              <w:rPr>
                <w:sz w:val="18"/>
                <w:szCs w:val="19"/>
                <w:lang w:eastAsia="en-US"/>
              </w:rPr>
              <w:t>using energy sources safely</w:t>
            </w:r>
          </w:p>
          <w:p w:rsidR="00065D48" w:rsidRPr="00721810" w:rsidRDefault="00065D48" w:rsidP="00721810">
            <w:pPr>
              <w:pStyle w:val="ListParagraph"/>
              <w:numPr>
                <w:ilvl w:val="0"/>
                <w:numId w:val="14"/>
              </w:numPr>
              <w:spacing w:before="40" w:after="40" w:line="220" w:lineRule="atLeast"/>
              <w:rPr>
                <w:sz w:val="18"/>
                <w:szCs w:val="19"/>
                <w:lang w:eastAsia="en-US"/>
              </w:rPr>
            </w:pPr>
            <w:r w:rsidRPr="00721810">
              <w:rPr>
                <w:sz w:val="18"/>
                <w:szCs w:val="19"/>
                <w:lang w:eastAsia="en-US"/>
              </w:rPr>
              <w:t>basic techniques for manipulating industrial materials, e.g. forming, separating, combining, conditioning, finishing</w:t>
            </w:r>
          </w:p>
          <w:p w:rsidR="00065D48" w:rsidRPr="00721810" w:rsidRDefault="00065D48" w:rsidP="00721810">
            <w:pPr>
              <w:pStyle w:val="ListParagraph"/>
              <w:numPr>
                <w:ilvl w:val="0"/>
                <w:numId w:val="14"/>
              </w:numPr>
              <w:spacing w:before="40" w:after="40" w:line="220" w:lineRule="atLeast"/>
              <w:rPr>
                <w:sz w:val="18"/>
                <w:szCs w:val="19"/>
                <w:lang w:eastAsia="en-US"/>
              </w:rPr>
            </w:pPr>
            <w:r w:rsidRPr="00721810">
              <w:rPr>
                <w:sz w:val="18"/>
                <w:szCs w:val="19"/>
                <w:lang w:eastAsia="en-US"/>
              </w:rPr>
              <w:t>graphical communication/drawings techniques, e.g. sketching and CAD Modelling, 2-D and 3-D representations</w:t>
            </w:r>
          </w:p>
          <w:p w:rsidR="00065D48" w:rsidRPr="00721810" w:rsidRDefault="00065D48" w:rsidP="00721810">
            <w:pPr>
              <w:pStyle w:val="ListParagraph"/>
              <w:numPr>
                <w:ilvl w:val="0"/>
                <w:numId w:val="14"/>
              </w:numPr>
              <w:spacing w:before="40" w:after="40" w:line="220" w:lineRule="atLeast"/>
              <w:rPr>
                <w:sz w:val="18"/>
                <w:szCs w:val="19"/>
                <w:lang w:eastAsia="en-US"/>
              </w:rPr>
            </w:pPr>
            <w:r w:rsidRPr="00721810">
              <w:rPr>
                <w:sz w:val="18"/>
                <w:szCs w:val="19"/>
                <w:lang w:eastAsia="en-US"/>
              </w:rPr>
              <w:t>use of graphical communication technologies, e.g. sketching and drawing equipment, computer-aided design and drafting software and techniques.</w:t>
            </w:r>
          </w:p>
        </w:tc>
      </w:tr>
    </w:tbl>
    <w:p w:rsidR="00956E09" w:rsidRPr="00956E09" w:rsidRDefault="00956E09" w:rsidP="00956E09">
      <w:pPr>
        <w:rPr>
          <w:rFonts w:eastAsia="SimSun"/>
        </w:rPr>
      </w:pPr>
      <w:r>
        <w:br w:type="page"/>
      </w:r>
    </w:p>
    <w:p w:rsidR="00F51D4F" w:rsidRDefault="00F51D4F" w:rsidP="00F51D4F">
      <w:pPr>
        <w:pStyle w:val="Heading2"/>
      </w:pPr>
      <w:bookmarkStart w:id="7" w:name="_Toc306618981"/>
      <w:r>
        <w:t>Year 10 Guidelines: Technology</w:t>
      </w:r>
      <w:bookmarkEnd w:id="7"/>
    </w:p>
    <w:p w:rsidR="00F51D4F" w:rsidRDefault="00F51D4F" w:rsidP="00F51D4F">
      <w:pPr>
        <w:pStyle w:val="Heading3"/>
      </w:pPr>
      <w:bookmarkStart w:id="8" w:name="_Toc306618982"/>
      <w:r>
        <w:t>Ways of working</w:t>
      </w:r>
      <w:bookmarkEnd w:id="8"/>
    </w:p>
    <w:p w:rsidR="00F51D4F" w:rsidRDefault="00F51D4F" w:rsidP="00F51D4F">
      <w:r>
        <w:t>Students are able to:</w:t>
      </w:r>
    </w:p>
    <w:p w:rsidR="00065D48" w:rsidRDefault="00065D48" w:rsidP="00065D48">
      <w:pPr>
        <w:pStyle w:val="ListParagraph"/>
        <w:numPr>
          <w:ilvl w:val="0"/>
          <w:numId w:val="15"/>
        </w:numPr>
      </w:pPr>
      <w:r>
        <w:t>investigate and analyse products, processes or services in response to design challenges or problems</w:t>
      </w:r>
    </w:p>
    <w:p w:rsidR="00065D48" w:rsidRDefault="00065D48" w:rsidP="00065D48">
      <w:pPr>
        <w:pStyle w:val="ListParagraph"/>
        <w:numPr>
          <w:ilvl w:val="0"/>
          <w:numId w:val="15"/>
        </w:numPr>
      </w:pPr>
      <w:r>
        <w:t>design solutions to challenges or problems, considering appropriateness, purpose and constraints, including budgets and timelines</w:t>
      </w:r>
    </w:p>
    <w:p w:rsidR="00065D48" w:rsidRDefault="00065D48" w:rsidP="00065D48">
      <w:pPr>
        <w:pStyle w:val="ListParagraph"/>
        <w:numPr>
          <w:ilvl w:val="0"/>
          <w:numId w:val="15"/>
        </w:numPr>
      </w:pPr>
      <w:r>
        <w:t>develop and use production plans to manage and refine procedures, using suitable techniques and tools, to make quality-controlled products, processes or services</w:t>
      </w:r>
    </w:p>
    <w:p w:rsidR="00065D48" w:rsidRDefault="00065D48" w:rsidP="00065D48">
      <w:pPr>
        <w:pStyle w:val="ListParagraph"/>
        <w:numPr>
          <w:ilvl w:val="0"/>
          <w:numId w:val="15"/>
        </w:numPr>
      </w:pPr>
      <w:r>
        <w:t>use safe and ethical practices relevant to specific contexts</w:t>
      </w:r>
    </w:p>
    <w:p w:rsidR="00065D48" w:rsidRDefault="00065D48" w:rsidP="00065D48">
      <w:pPr>
        <w:pStyle w:val="ListParagraph"/>
        <w:numPr>
          <w:ilvl w:val="0"/>
          <w:numId w:val="15"/>
        </w:numPr>
      </w:pPr>
      <w:r>
        <w:t>create products, processes or services to meet challenges or problems by manipulating or processing resources (information, materials and systems)</w:t>
      </w:r>
    </w:p>
    <w:p w:rsidR="00065D48" w:rsidRDefault="00065D48" w:rsidP="00065D48">
      <w:pPr>
        <w:pStyle w:val="ListParagraph"/>
        <w:numPr>
          <w:ilvl w:val="0"/>
          <w:numId w:val="15"/>
        </w:numPr>
      </w:pPr>
      <w:r>
        <w:t>communicate design solutions in response to challenges or problems using suitable modes and genres for presenting technical ideas and design concepts for a given audience and purpose</w:t>
      </w:r>
    </w:p>
    <w:p w:rsidR="00065D48" w:rsidRDefault="00065D48" w:rsidP="00065D48">
      <w:pPr>
        <w:pStyle w:val="ListParagraph"/>
        <w:numPr>
          <w:ilvl w:val="0"/>
          <w:numId w:val="15"/>
        </w:numPr>
      </w:pPr>
      <w:r>
        <w:t>use evaluation throughout the design and production process to validate and refine the effectiveness of solutions to challenges or problems</w:t>
      </w:r>
    </w:p>
    <w:p w:rsidR="00065D48" w:rsidRDefault="00065D48" w:rsidP="00065D48">
      <w:pPr>
        <w:pStyle w:val="ListParagraph"/>
        <w:numPr>
          <w:ilvl w:val="0"/>
          <w:numId w:val="15"/>
        </w:numPr>
      </w:pPr>
      <w:r>
        <w:t>analyse and evaluate the ethics and impacts of products, processes and services on local and global communities and environments</w:t>
      </w:r>
    </w:p>
    <w:p w:rsidR="00E070CF" w:rsidRPr="00F51D4F" w:rsidRDefault="00065D48" w:rsidP="00065D48">
      <w:pPr>
        <w:pStyle w:val="ListParagraph"/>
        <w:numPr>
          <w:ilvl w:val="0"/>
          <w:numId w:val="15"/>
        </w:numPr>
      </w:pPr>
      <w:r>
        <w:t>reflect on learning, applying new understandings of technological processes to wider contexts.</w:t>
      </w:r>
    </w:p>
    <w:p w:rsidR="00F51D4F" w:rsidRDefault="00F51D4F" w:rsidP="00F51D4F">
      <w:pPr>
        <w:pStyle w:val="Heading3"/>
      </w:pPr>
      <w:bookmarkStart w:id="9" w:name="_Toc306618983"/>
      <w:r w:rsidRPr="00F51D4F">
        <w:t>Knowledge and understanding</w:t>
      </w:r>
      <w:bookmarkEnd w:id="9"/>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2268"/>
        <w:gridCol w:w="1985"/>
        <w:gridCol w:w="4252"/>
      </w:tblGrid>
      <w:tr w:rsidR="00901431" w:rsidRPr="00956E09" w:rsidTr="00721810">
        <w:trPr>
          <w:tblHeader/>
          <w:jc w:val="center"/>
        </w:trPr>
        <w:tc>
          <w:tcPr>
            <w:tcW w:w="4253" w:type="dxa"/>
            <w:gridSpan w:val="2"/>
            <w:tcBorders>
              <w:top w:val="single" w:sz="4" w:space="0" w:color="F1AB00"/>
              <w:left w:val="single" w:sz="4" w:space="0" w:color="F1AB00"/>
              <w:bottom w:val="single" w:sz="4" w:space="0" w:color="F1AB00"/>
              <w:right w:val="single" w:sz="4" w:space="0" w:color="F1AB00"/>
            </w:tcBorders>
            <w:shd w:val="clear" w:color="auto" w:fill="FFDFA4"/>
          </w:tcPr>
          <w:p w:rsidR="00956E09" w:rsidRPr="00721810" w:rsidRDefault="00956E09" w:rsidP="00721810">
            <w:pPr>
              <w:spacing w:before="40" w:after="40" w:line="240" w:lineRule="auto"/>
              <w:rPr>
                <w:b/>
                <w:sz w:val="20"/>
                <w:lang w:eastAsia="en-US"/>
              </w:rPr>
            </w:pPr>
            <w:r w:rsidRPr="00721810">
              <w:rPr>
                <w:b/>
                <w:sz w:val="20"/>
                <w:lang w:eastAsia="en-US"/>
              </w:rPr>
              <w:t>Year 10 Guidelines: Technology</w:t>
            </w:r>
          </w:p>
        </w:tc>
        <w:tc>
          <w:tcPr>
            <w:tcW w:w="4252" w:type="dxa"/>
            <w:tcBorders>
              <w:top w:val="single" w:sz="4" w:space="0" w:color="808080"/>
              <w:left w:val="single" w:sz="4" w:space="0" w:color="F1AB00"/>
              <w:bottom w:val="single" w:sz="4" w:space="0" w:color="808080"/>
              <w:right w:val="single" w:sz="4" w:space="0" w:color="808080"/>
            </w:tcBorders>
            <w:shd w:val="clear" w:color="auto" w:fill="B2B2B2"/>
          </w:tcPr>
          <w:p w:rsidR="00956E09" w:rsidRPr="00721810" w:rsidRDefault="00956E09" w:rsidP="00721810">
            <w:pPr>
              <w:spacing w:before="40" w:after="40" w:line="240" w:lineRule="auto"/>
              <w:rPr>
                <w:b/>
                <w:sz w:val="20"/>
                <w:lang w:eastAsia="en-US"/>
              </w:rPr>
            </w:pPr>
            <w:r w:rsidRPr="00721810">
              <w:rPr>
                <w:b/>
                <w:sz w:val="20"/>
                <w:lang w:eastAsia="en-US"/>
              </w:rPr>
              <w:t>Examples</w:t>
            </w:r>
          </w:p>
        </w:tc>
      </w:tr>
      <w:tr w:rsidR="00901431" w:rsidRPr="00956E09" w:rsidTr="00721810">
        <w:trPr>
          <w:trHeight w:val="699"/>
          <w:jc w:val="center"/>
        </w:trPr>
        <w:tc>
          <w:tcPr>
            <w:tcW w:w="2268" w:type="dxa"/>
            <w:vMerge w:val="restart"/>
            <w:tcBorders>
              <w:top w:val="single" w:sz="4" w:space="0" w:color="F1AB00"/>
              <w:left w:val="single" w:sz="4" w:space="0" w:color="F1AB00"/>
              <w:bottom w:val="single" w:sz="4" w:space="0" w:color="F1AB00"/>
              <w:right w:val="single" w:sz="4" w:space="0" w:color="F1AB00"/>
            </w:tcBorders>
            <w:shd w:val="clear" w:color="auto" w:fill="FFF1D9"/>
          </w:tcPr>
          <w:p w:rsidR="00065D48" w:rsidRPr="00721810" w:rsidRDefault="00065D48" w:rsidP="00721810">
            <w:pPr>
              <w:spacing w:before="40" w:after="40" w:line="220" w:lineRule="atLeast"/>
              <w:rPr>
                <w:b/>
                <w:sz w:val="18"/>
                <w:lang w:eastAsia="en-US"/>
              </w:rPr>
            </w:pPr>
            <w:r w:rsidRPr="00721810">
              <w:rPr>
                <w:b/>
                <w:sz w:val="18"/>
                <w:lang w:eastAsia="en-US"/>
              </w:rPr>
              <w:t>Products, processes and services</w:t>
            </w:r>
          </w:p>
          <w:p w:rsidR="00065D48" w:rsidRPr="00721810" w:rsidRDefault="00065D48" w:rsidP="00721810">
            <w:pPr>
              <w:spacing w:before="40" w:after="40" w:line="220" w:lineRule="atLeast"/>
              <w:rPr>
                <w:sz w:val="18"/>
                <w:lang w:eastAsia="en-US"/>
              </w:rPr>
            </w:pPr>
            <w:r w:rsidRPr="00721810">
              <w:rPr>
                <w:sz w:val="18"/>
                <w:lang w:eastAsia="en-US"/>
              </w:rPr>
              <w:t>Individual characteristics of different technological resources (information, materials or systems) will decide how they are applied in products, processes or services that have been designed to meet a challenge.</w:t>
            </w: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065D48" w:rsidRPr="00721810" w:rsidRDefault="00065D48" w:rsidP="00721810">
            <w:pPr>
              <w:spacing w:before="40" w:after="40" w:line="220" w:lineRule="atLeast"/>
              <w:rPr>
                <w:sz w:val="18"/>
                <w:lang w:eastAsia="en-US"/>
              </w:rPr>
            </w:pPr>
            <w:r w:rsidRPr="00721810">
              <w:rPr>
                <w:sz w:val="18"/>
                <w:lang w:eastAsia="en-US"/>
              </w:rPr>
              <w:t>Information takes different forms that can be collected, analysed and organised.</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065D48" w:rsidRPr="00721810" w:rsidRDefault="00065D48" w:rsidP="00721810">
            <w:pPr>
              <w:spacing w:before="40" w:after="40" w:line="220" w:lineRule="atLeast"/>
              <w:rPr>
                <w:sz w:val="18"/>
                <w:lang w:eastAsia="en-US"/>
              </w:rPr>
            </w:pPr>
            <w:r w:rsidRPr="00721810">
              <w:rPr>
                <w:sz w:val="18"/>
                <w:lang w:eastAsia="en-US"/>
              </w:rPr>
              <w:t>Examples may include:</w:t>
            </w:r>
          </w:p>
          <w:p w:rsidR="00065D48" w:rsidRPr="00721810" w:rsidRDefault="00065D48" w:rsidP="00721810">
            <w:pPr>
              <w:pStyle w:val="ListParagraph"/>
              <w:numPr>
                <w:ilvl w:val="0"/>
                <w:numId w:val="25"/>
              </w:numPr>
              <w:spacing w:before="40" w:after="40" w:line="220" w:lineRule="atLeast"/>
              <w:rPr>
                <w:sz w:val="18"/>
                <w:lang w:eastAsia="en-US"/>
              </w:rPr>
            </w:pPr>
            <w:r w:rsidRPr="00721810">
              <w:rPr>
                <w:sz w:val="18"/>
                <w:lang w:eastAsia="en-US"/>
              </w:rPr>
              <w:t>different sources of information that are used to match and develop design challenges, e.g. design briefs, references</w:t>
            </w:r>
          </w:p>
          <w:p w:rsidR="00065D48" w:rsidRPr="00721810" w:rsidRDefault="00065D48" w:rsidP="00721810">
            <w:pPr>
              <w:pStyle w:val="ListParagraph"/>
              <w:numPr>
                <w:ilvl w:val="0"/>
                <w:numId w:val="25"/>
              </w:numPr>
              <w:spacing w:before="40" w:after="40" w:line="220" w:lineRule="atLeast"/>
              <w:rPr>
                <w:sz w:val="18"/>
                <w:lang w:eastAsia="en-US"/>
              </w:rPr>
            </w:pPr>
            <w:r w:rsidRPr="00721810">
              <w:rPr>
                <w:sz w:val="18"/>
                <w:lang w:eastAsia="en-US"/>
              </w:rPr>
              <w:t>issues related to ownership and control of information in society, e.g. copyright, intellectual property, patents</w:t>
            </w:r>
          </w:p>
          <w:p w:rsidR="00065D48" w:rsidRPr="00721810" w:rsidRDefault="00065D48" w:rsidP="00721810">
            <w:pPr>
              <w:pStyle w:val="ListParagraph"/>
              <w:numPr>
                <w:ilvl w:val="0"/>
                <w:numId w:val="25"/>
              </w:numPr>
              <w:spacing w:before="40" w:after="40" w:line="220" w:lineRule="atLeast"/>
              <w:rPr>
                <w:sz w:val="18"/>
                <w:lang w:eastAsia="en-US"/>
              </w:rPr>
            </w:pPr>
            <w:r w:rsidRPr="00721810">
              <w:rPr>
                <w:sz w:val="18"/>
                <w:lang w:eastAsia="en-US"/>
              </w:rPr>
              <w:t>presentation of information to meet detailed specifications</w:t>
            </w:r>
          </w:p>
          <w:p w:rsidR="00065D48" w:rsidRPr="00721810" w:rsidRDefault="00065D48" w:rsidP="00721810">
            <w:pPr>
              <w:pStyle w:val="ListParagraph"/>
              <w:numPr>
                <w:ilvl w:val="0"/>
                <w:numId w:val="25"/>
              </w:numPr>
              <w:spacing w:before="40" w:after="40" w:line="220" w:lineRule="atLeast"/>
              <w:rPr>
                <w:sz w:val="18"/>
                <w:lang w:eastAsia="en-US"/>
              </w:rPr>
            </w:pPr>
            <w:r w:rsidRPr="00721810">
              <w:rPr>
                <w:sz w:val="18"/>
                <w:lang w:eastAsia="en-US"/>
              </w:rPr>
              <w:t>client needs that are used to develop the design solutions.</w:t>
            </w:r>
          </w:p>
        </w:tc>
      </w:tr>
      <w:tr w:rsidR="00901431" w:rsidRPr="00956E09" w:rsidTr="00721810">
        <w:trPr>
          <w:trHeight w:val="699"/>
          <w:jc w:val="center"/>
        </w:trPr>
        <w:tc>
          <w:tcPr>
            <w:tcW w:w="2268" w:type="dxa"/>
            <w:vMerge/>
            <w:tcBorders>
              <w:top w:val="single" w:sz="4" w:space="0" w:color="F1AB00"/>
              <w:left w:val="single" w:sz="4" w:space="0" w:color="F1AB00"/>
              <w:bottom w:val="single" w:sz="4" w:space="0" w:color="F1AB00"/>
              <w:right w:val="single" w:sz="4" w:space="0" w:color="F1AB00"/>
            </w:tcBorders>
            <w:shd w:val="clear" w:color="auto" w:fill="FFF1D9"/>
          </w:tcPr>
          <w:p w:rsidR="00065D48" w:rsidRPr="00721810" w:rsidRDefault="00065D48" w:rsidP="00721810">
            <w:pPr>
              <w:spacing w:before="40" w:after="40" w:line="220" w:lineRule="atLeast"/>
              <w:rPr>
                <w:sz w:val="18"/>
                <w:lang w:eastAsia="en-US"/>
              </w:rPr>
            </w:pP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065D48" w:rsidRPr="00721810" w:rsidRDefault="00065D48" w:rsidP="00721810">
            <w:pPr>
              <w:spacing w:before="40" w:after="40" w:line="220" w:lineRule="atLeast"/>
              <w:rPr>
                <w:sz w:val="18"/>
                <w:lang w:eastAsia="en-US"/>
              </w:rPr>
            </w:pPr>
            <w:r w:rsidRPr="00721810">
              <w:rPr>
                <w:sz w:val="18"/>
                <w:lang w:eastAsia="en-US"/>
              </w:rPr>
              <w:t>Materials have characteristics which are compared, contrasted and selected to meet detailed specifications and production standards.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0A6851" w:rsidRPr="00721810" w:rsidRDefault="000A6851" w:rsidP="00721810">
            <w:pPr>
              <w:spacing w:before="40" w:after="40" w:line="220" w:lineRule="atLeast"/>
              <w:rPr>
                <w:sz w:val="18"/>
                <w:lang w:eastAsia="en-US"/>
              </w:rPr>
            </w:pPr>
            <w:r w:rsidRPr="00721810">
              <w:rPr>
                <w:sz w:val="18"/>
                <w:lang w:eastAsia="en-US"/>
              </w:rPr>
              <w:t>Examples may include:</w:t>
            </w:r>
          </w:p>
          <w:p w:rsidR="000A6851" w:rsidRPr="00721810" w:rsidRDefault="000A6851" w:rsidP="00721810">
            <w:pPr>
              <w:pStyle w:val="ListParagraph"/>
              <w:numPr>
                <w:ilvl w:val="0"/>
                <w:numId w:val="24"/>
              </w:numPr>
              <w:spacing w:before="40" w:after="40" w:line="220" w:lineRule="atLeast"/>
              <w:rPr>
                <w:sz w:val="18"/>
                <w:lang w:eastAsia="en-US"/>
              </w:rPr>
            </w:pPr>
            <w:r w:rsidRPr="00721810">
              <w:rPr>
                <w:sz w:val="18"/>
                <w:lang w:eastAsia="en-US"/>
              </w:rPr>
              <w:t>nature of industrial materials, e.g. current trends in material development and use, potential uses of current materials, natural and synthetic materials</w:t>
            </w:r>
          </w:p>
          <w:p w:rsidR="000A6851" w:rsidRPr="00721810" w:rsidRDefault="000A6851" w:rsidP="00721810">
            <w:pPr>
              <w:pStyle w:val="ListParagraph"/>
              <w:numPr>
                <w:ilvl w:val="0"/>
                <w:numId w:val="24"/>
              </w:numPr>
              <w:spacing w:before="40" w:after="40" w:line="220" w:lineRule="atLeast"/>
              <w:rPr>
                <w:sz w:val="18"/>
                <w:lang w:eastAsia="en-US"/>
              </w:rPr>
            </w:pPr>
            <w:r w:rsidRPr="00721810">
              <w:rPr>
                <w:sz w:val="18"/>
                <w:lang w:eastAsia="en-US"/>
              </w:rPr>
              <w:t>characteristics of materials, e.g. chemical and physical characteristics of materials, relationship of characteristics to performance, testing of materials to determine characteristics, composites, heat treatment as a result of cutting and joining processes, glues</w:t>
            </w:r>
          </w:p>
          <w:p w:rsidR="000A6851" w:rsidRPr="00721810" w:rsidRDefault="000A6851" w:rsidP="00721810">
            <w:pPr>
              <w:pStyle w:val="ListParagraph"/>
              <w:numPr>
                <w:ilvl w:val="0"/>
                <w:numId w:val="24"/>
              </w:numPr>
              <w:spacing w:before="40" w:after="40" w:line="220" w:lineRule="atLeast"/>
              <w:rPr>
                <w:sz w:val="18"/>
                <w:lang w:eastAsia="en-US"/>
              </w:rPr>
            </w:pPr>
            <w:r w:rsidRPr="00721810">
              <w:rPr>
                <w:sz w:val="18"/>
                <w:lang w:eastAsia="en-US"/>
              </w:rPr>
              <w:t>suitability of materials for specific purposes and impacts and consequences of materials used</w:t>
            </w:r>
          </w:p>
          <w:p w:rsidR="000A6851" w:rsidRPr="00721810" w:rsidRDefault="000A6851" w:rsidP="00721810">
            <w:pPr>
              <w:pStyle w:val="ListParagraph"/>
              <w:numPr>
                <w:ilvl w:val="0"/>
                <w:numId w:val="24"/>
              </w:numPr>
              <w:spacing w:before="40" w:after="40" w:line="220" w:lineRule="atLeast"/>
              <w:rPr>
                <w:sz w:val="18"/>
                <w:lang w:eastAsia="en-US"/>
              </w:rPr>
            </w:pPr>
            <w:r w:rsidRPr="00721810">
              <w:rPr>
                <w:sz w:val="18"/>
                <w:lang w:eastAsia="en-US"/>
              </w:rPr>
              <w:t>aspects of appropriateness, e.g. cultural, functional, aesthetics, economic</w:t>
            </w:r>
          </w:p>
          <w:p w:rsidR="00065D48" w:rsidRPr="00721810" w:rsidRDefault="000A6851" w:rsidP="00721810">
            <w:pPr>
              <w:pStyle w:val="ListParagraph"/>
              <w:numPr>
                <w:ilvl w:val="0"/>
                <w:numId w:val="24"/>
              </w:numPr>
              <w:spacing w:before="40" w:after="40" w:line="220" w:lineRule="atLeast"/>
              <w:rPr>
                <w:sz w:val="18"/>
                <w:lang w:eastAsia="en-US"/>
              </w:rPr>
            </w:pPr>
            <w:r w:rsidRPr="00721810">
              <w:rPr>
                <w:sz w:val="18"/>
                <w:lang w:eastAsia="en-US"/>
              </w:rPr>
              <w:t>factors influencing production decisions, e.g. operating environments, workplace health and safety issues.</w:t>
            </w:r>
          </w:p>
        </w:tc>
      </w:tr>
      <w:tr w:rsidR="00901431" w:rsidRPr="00956E09" w:rsidTr="00721810">
        <w:trPr>
          <w:trHeight w:val="699"/>
          <w:jc w:val="center"/>
        </w:trPr>
        <w:tc>
          <w:tcPr>
            <w:tcW w:w="2268" w:type="dxa"/>
            <w:vMerge/>
            <w:tcBorders>
              <w:top w:val="single" w:sz="4" w:space="0" w:color="F1AB00"/>
              <w:left w:val="single" w:sz="4" w:space="0" w:color="F1AB00"/>
              <w:bottom w:val="single" w:sz="4" w:space="0" w:color="F1AB00"/>
              <w:right w:val="single" w:sz="4" w:space="0" w:color="F1AB00"/>
            </w:tcBorders>
            <w:shd w:val="clear" w:color="auto" w:fill="FFF1D9"/>
          </w:tcPr>
          <w:p w:rsidR="00065D48" w:rsidRPr="00721810" w:rsidRDefault="00065D48" w:rsidP="00721810">
            <w:pPr>
              <w:spacing w:before="40" w:after="40" w:line="220" w:lineRule="atLeast"/>
              <w:rPr>
                <w:sz w:val="18"/>
                <w:lang w:eastAsia="en-US"/>
              </w:rPr>
            </w:pP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065D48" w:rsidRPr="00721810" w:rsidRDefault="00065D48" w:rsidP="00721810">
            <w:pPr>
              <w:spacing w:before="40" w:after="40" w:line="220" w:lineRule="atLeast"/>
              <w:rPr>
                <w:sz w:val="18"/>
                <w:lang w:eastAsia="en-US"/>
              </w:rPr>
            </w:pPr>
            <w:r w:rsidRPr="00721810">
              <w:rPr>
                <w:sz w:val="18"/>
                <w:lang w:eastAsia="en-US"/>
              </w:rPr>
              <w:t>Systems incorporate multiple processes that work together to meet challenges and can be managed with tools.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0A6851" w:rsidRPr="00721810" w:rsidRDefault="000A6851" w:rsidP="00721810">
            <w:pPr>
              <w:spacing w:before="40" w:after="40" w:line="220" w:lineRule="atLeast"/>
              <w:rPr>
                <w:sz w:val="18"/>
                <w:lang w:eastAsia="en-US"/>
              </w:rPr>
            </w:pPr>
            <w:r w:rsidRPr="00721810">
              <w:rPr>
                <w:sz w:val="18"/>
                <w:lang w:eastAsia="en-US"/>
              </w:rPr>
              <w:t>Examples may include:</w:t>
            </w:r>
          </w:p>
          <w:p w:rsidR="000A6851" w:rsidRPr="00721810" w:rsidRDefault="000A6851" w:rsidP="00721810">
            <w:pPr>
              <w:pStyle w:val="ListParagraph"/>
              <w:numPr>
                <w:ilvl w:val="0"/>
                <w:numId w:val="23"/>
              </w:numPr>
              <w:spacing w:before="40" w:after="40" w:line="220" w:lineRule="atLeast"/>
              <w:rPr>
                <w:sz w:val="18"/>
                <w:lang w:eastAsia="en-US"/>
              </w:rPr>
            </w:pPr>
            <w:r w:rsidRPr="00721810">
              <w:rPr>
                <w:sz w:val="18"/>
                <w:lang w:eastAsia="en-US"/>
              </w:rPr>
              <w:t>structure, control and management of systems and subsystems</w:t>
            </w:r>
          </w:p>
          <w:p w:rsidR="000A6851" w:rsidRPr="00721810" w:rsidRDefault="000A6851" w:rsidP="00721810">
            <w:pPr>
              <w:pStyle w:val="ListParagraph"/>
              <w:numPr>
                <w:ilvl w:val="0"/>
                <w:numId w:val="23"/>
              </w:numPr>
              <w:spacing w:before="40" w:after="40" w:line="220" w:lineRule="atLeast"/>
              <w:rPr>
                <w:sz w:val="18"/>
                <w:lang w:eastAsia="en-US"/>
              </w:rPr>
            </w:pPr>
            <w:r w:rsidRPr="00721810">
              <w:rPr>
                <w:sz w:val="18"/>
                <w:lang w:eastAsia="en-US"/>
              </w:rPr>
              <w:t>industrial systems and subsystems, e.g. energy sources used as inputs in industrial systems, reliability, inputs, processes and outputs, role of components in a system, relationship between components of systems and control elements</w:t>
            </w:r>
          </w:p>
          <w:p w:rsidR="000A6851" w:rsidRPr="00721810" w:rsidRDefault="000A6851" w:rsidP="00721810">
            <w:pPr>
              <w:pStyle w:val="ListParagraph"/>
              <w:numPr>
                <w:ilvl w:val="0"/>
                <w:numId w:val="23"/>
              </w:numPr>
              <w:spacing w:before="40" w:after="40" w:line="220" w:lineRule="atLeast"/>
              <w:rPr>
                <w:sz w:val="18"/>
                <w:lang w:eastAsia="en-US"/>
              </w:rPr>
            </w:pPr>
            <w:r w:rsidRPr="00721810">
              <w:rPr>
                <w:sz w:val="18"/>
                <w:lang w:eastAsia="en-US"/>
              </w:rPr>
              <w:t>factors underlying complex systems, e.g. structure of input, processes and outputs, multiple controls, feedback, troubleshooting, problem solving, economic requirements, legislation, regulations or conventions</w:t>
            </w:r>
          </w:p>
          <w:p w:rsidR="00065D48" w:rsidRPr="00721810" w:rsidRDefault="000A6851" w:rsidP="00721810">
            <w:pPr>
              <w:pStyle w:val="ListParagraph"/>
              <w:numPr>
                <w:ilvl w:val="0"/>
                <w:numId w:val="23"/>
              </w:numPr>
              <w:spacing w:before="40" w:after="40" w:line="220" w:lineRule="atLeast"/>
              <w:rPr>
                <w:sz w:val="18"/>
                <w:lang w:eastAsia="en-US"/>
              </w:rPr>
            </w:pPr>
            <w:r w:rsidRPr="00721810">
              <w:rPr>
                <w:sz w:val="18"/>
                <w:lang w:eastAsia="en-US"/>
              </w:rPr>
              <w:t>factors influencing the development of industrial systems, e.g. commercialisation and enterprise, industrial standards and conventions.</w:t>
            </w:r>
          </w:p>
        </w:tc>
      </w:tr>
      <w:tr w:rsidR="00901431" w:rsidRPr="00956E09" w:rsidTr="00721810">
        <w:trPr>
          <w:trHeight w:val="699"/>
          <w:jc w:val="center"/>
        </w:trPr>
        <w:tc>
          <w:tcPr>
            <w:tcW w:w="2268" w:type="dxa"/>
            <w:vMerge w:val="restart"/>
            <w:tcBorders>
              <w:top w:val="single" w:sz="4" w:space="0" w:color="F1AB00"/>
              <w:left w:val="single" w:sz="4" w:space="0" w:color="F1AB00"/>
              <w:bottom w:val="single" w:sz="4" w:space="0" w:color="F1AB00"/>
              <w:right w:val="single" w:sz="4" w:space="0" w:color="F1AB00"/>
            </w:tcBorders>
            <w:shd w:val="clear" w:color="auto" w:fill="FFF1D9"/>
          </w:tcPr>
          <w:p w:rsidR="000A6851" w:rsidRPr="00721810" w:rsidRDefault="000A6851" w:rsidP="00721810">
            <w:pPr>
              <w:keepNext/>
              <w:keepLines/>
              <w:spacing w:before="40" w:after="40" w:line="220" w:lineRule="atLeast"/>
              <w:rPr>
                <w:b/>
                <w:sz w:val="18"/>
                <w:lang w:eastAsia="en-US"/>
              </w:rPr>
            </w:pPr>
            <w:r w:rsidRPr="00721810">
              <w:rPr>
                <w:b/>
                <w:sz w:val="18"/>
                <w:lang w:eastAsia="en-US"/>
              </w:rPr>
              <w:t>Techniques and tools</w:t>
            </w:r>
          </w:p>
          <w:p w:rsidR="000A6851" w:rsidRPr="00721810" w:rsidRDefault="000A6851" w:rsidP="00721810">
            <w:pPr>
              <w:keepNext/>
              <w:keepLines/>
              <w:spacing w:before="40" w:after="40" w:line="220" w:lineRule="atLeast"/>
              <w:rPr>
                <w:sz w:val="18"/>
                <w:lang w:eastAsia="en-US"/>
              </w:rPr>
            </w:pPr>
            <w:r w:rsidRPr="00721810">
              <w:rPr>
                <w:sz w:val="18"/>
                <w:lang w:eastAsia="en-US"/>
              </w:rPr>
              <w:t>Techniques and tools are selected to manipulate resources to meet detailed specifications and predetermined standards, and their characteristics inform the selection for specific tasks.</w:t>
            </w: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0A6851" w:rsidRPr="00721810" w:rsidRDefault="000A6851" w:rsidP="00721810">
            <w:pPr>
              <w:spacing w:before="40" w:after="40" w:line="220" w:lineRule="atLeast"/>
              <w:rPr>
                <w:sz w:val="18"/>
                <w:lang w:eastAsia="en-US"/>
              </w:rPr>
            </w:pPr>
            <w:r w:rsidRPr="00721810">
              <w:rPr>
                <w:sz w:val="18"/>
                <w:lang w:eastAsia="en-US"/>
              </w:rPr>
              <w:t>Practical experiences with techniques and tools provide opportunities to develop skills.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0A6851" w:rsidRPr="00721810" w:rsidRDefault="000A6851" w:rsidP="00721810">
            <w:pPr>
              <w:spacing w:before="40" w:after="40" w:line="220" w:lineRule="atLeast"/>
              <w:rPr>
                <w:sz w:val="18"/>
                <w:lang w:eastAsia="en-US"/>
              </w:rPr>
            </w:pPr>
            <w:r w:rsidRPr="00721810">
              <w:rPr>
                <w:sz w:val="18"/>
                <w:lang w:eastAsia="en-US"/>
              </w:rPr>
              <w:t>Examples may include:</w:t>
            </w:r>
          </w:p>
          <w:p w:rsidR="000A6851" w:rsidRPr="00721810" w:rsidRDefault="000A6851" w:rsidP="00721810">
            <w:pPr>
              <w:pStyle w:val="ListParagraph"/>
              <w:keepNext/>
              <w:keepLines/>
              <w:numPr>
                <w:ilvl w:val="0"/>
                <w:numId w:val="22"/>
              </w:numPr>
              <w:spacing w:before="40" w:after="40" w:line="220" w:lineRule="atLeast"/>
              <w:rPr>
                <w:sz w:val="18"/>
                <w:lang w:eastAsia="en-US"/>
              </w:rPr>
            </w:pPr>
            <w:r w:rsidRPr="00721810">
              <w:rPr>
                <w:sz w:val="18"/>
                <w:lang w:eastAsia="en-US"/>
              </w:rPr>
              <w:t>techniques for controlling industrial systems</w:t>
            </w:r>
          </w:p>
          <w:p w:rsidR="000A6851" w:rsidRPr="00721810" w:rsidRDefault="000A6851" w:rsidP="00721810">
            <w:pPr>
              <w:pStyle w:val="ListParagraph"/>
              <w:keepNext/>
              <w:keepLines/>
              <w:numPr>
                <w:ilvl w:val="0"/>
                <w:numId w:val="22"/>
              </w:numPr>
              <w:spacing w:before="40" w:after="40" w:line="220" w:lineRule="atLeast"/>
              <w:rPr>
                <w:sz w:val="18"/>
                <w:lang w:eastAsia="en-US"/>
              </w:rPr>
            </w:pPr>
            <w:r w:rsidRPr="00721810">
              <w:rPr>
                <w:sz w:val="18"/>
                <w:lang w:eastAsia="en-US"/>
              </w:rPr>
              <w:t>practical techniques, e.g. assembling and dismantling, testing and trialling, monitoring and diagnosing, programming, managing and controlling, modifying and refining</w:t>
            </w:r>
          </w:p>
          <w:p w:rsidR="000A6851" w:rsidRPr="00721810" w:rsidRDefault="000A6851" w:rsidP="00721810">
            <w:pPr>
              <w:pStyle w:val="ListParagraph"/>
              <w:keepNext/>
              <w:keepLines/>
              <w:numPr>
                <w:ilvl w:val="0"/>
                <w:numId w:val="22"/>
              </w:numPr>
              <w:spacing w:before="40" w:after="40" w:line="220" w:lineRule="atLeast"/>
              <w:rPr>
                <w:sz w:val="18"/>
                <w:lang w:eastAsia="en-US"/>
              </w:rPr>
            </w:pPr>
            <w:r w:rsidRPr="00721810">
              <w:rPr>
                <w:sz w:val="18"/>
                <w:lang w:eastAsia="en-US"/>
              </w:rPr>
              <w:t>specialised equipment and refined techniques to make quality products to detailed specifications</w:t>
            </w:r>
          </w:p>
          <w:p w:rsidR="000A6851" w:rsidRPr="00721810" w:rsidRDefault="000A6851" w:rsidP="00721810">
            <w:pPr>
              <w:pStyle w:val="ListParagraph"/>
              <w:keepNext/>
              <w:keepLines/>
              <w:numPr>
                <w:ilvl w:val="0"/>
                <w:numId w:val="22"/>
              </w:numPr>
              <w:spacing w:before="40" w:after="40" w:line="220" w:lineRule="atLeast"/>
              <w:rPr>
                <w:sz w:val="18"/>
                <w:lang w:eastAsia="en-US"/>
              </w:rPr>
            </w:pPr>
            <w:r w:rsidRPr="00721810">
              <w:rPr>
                <w:sz w:val="18"/>
                <w:lang w:eastAsia="en-US"/>
              </w:rPr>
              <w:t>techniques of graphical communication and/or drawings, e.g. sequencing, modelling, analysing, transforming, critiquing graphics, constructing, modifying, intersecting, projecting, transferring, rotating, presenting, arranging, sketching.</w:t>
            </w:r>
          </w:p>
        </w:tc>
      </w:tr>
      <w:tr w:rsidR="00901431" w:rsidRPr="00956E09" w:rsidTr="00721810">
        <w:trPr>
          <w:trHeight w:val="699"/>
          <w:jc w:val="center"/>
        </w:trPr>
        <w:tc>
          <w:tcPr>
            <w:tcW w:w="2268" w:type="dxa"/>
            <w:vMerge/>
            <w:tcBorders>
              <w:top w:val="single" w:sz="4" w:space="0" w:color="F1AB00"/>
              <w:left w:val="single" w:sz="4" w:space="0" w:color="F1AB00"/>
              <w:bottom w:val="single" w:sz="4" w:space="0" w:color="F1AB00"/>
              <w:right w:val="single" w:sz="4" w:space="0" w:color="F1AB00"/>
            </w:tcBorders>
            <w:shd w:val="clear" w:color="auto" w:fill="FFF1D9"/>
          </w:tcPr>
          <w:p w:rsidR="000A6851" w:rsidRPr="00721810" w:rsidRDefault="000A6851" w:rsidP="00721810">
            <w:pPr>
              <w:keepNext/>
              <w:keepLines/>
              <w:spacing w:before="40" w:after="40" w:line="220" w:lineRule="atLeast"/>
              <w:rPr>
                <w:sz w:val="18"/>
                <w:lang w:eastAsia="en-US"/>
              </w:rPr>
            </w:pP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0A6851" w:rsidRPr="00721810" w:rsidRDefault="000A6851" w:rsidP="00721810">
            <w:pPr>
              <w:spacing w:before="40" w:after="40" w:line="220" w:lineRule="atLeast"/>
              <w:rPr>
                <w:sz w:val="18"/>
                <w:lang w:eastAsia="en-US"/>
              </w:rPr>
            </w:pPr>
            <w:r w:rsidRPr="00721810">
              <w:rPr>
                <w:sz w:val="18"/>
                <w:lang w:eastAsia="en-US"/>
              </w:rPr>
              <w:t>Safe practices are part of the control and management process.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0A6851" w:rsidRPr="00721810" w:rsidRDefault="000A6851" w:rsidP="00721810">
            <w:pPr>
              <w:spacing w:before="40" w:after="40" w:line="220" w:lineRule="atLeast"/>
              <w:rPr>
                <w:sz w:val="18"/>
                <w:lang w:eastAsia="en-US"/>
              </w:rPr>
            </w:pPr>
            <w:r w:rsidRPr="00721810">
              <w:rPr>
                <w:sz w:val="18"/>
                <w:lang w:eastAsia="en-US"/>
              </w:rPr>
              <w:t>Examples may include:</w:t>
            </w:r>
          </w:p>
          <w:p w:rsidR="000A6851" w:rsidRPr="00721810" w:rsidRDefault="000A6851" w:rsidP="00721810">
            <w:pPr>
              <w:pStyle w:val="ListParagraph"/>
              <w:keepNext/>
              <w:keepLines/>
              <w:numPr>
                <w:ilvl w:val="0"/>
                <w:numId w:val="21"/>
              </w:numPr>
              <w:spacing w:before="40" w:after="40" w:line="220" w:lineRule="atLeast"/>
              <w:rPr>
                <w:sz w:val="18"/>
                <w:lang w:eastAsia="en-US"/>
              </w:rPr>
            </w:pPr>
            <w:r w:rsidRPr="00721810">
              <w:rPr>
                <w:sz w:val="18"/>
                <w:lang w:eastAsia="en-US"/>
              </w:rPr>
              <w:t xml:space="preserve">strategies, policies and procedures to control risks and hazards </w:t>
            </w:r>
          </w:p>
          <w:p w:rsidR="000A6851" w:rsidRPr="00721810" w:rsidRDefault="000A6851" w:rsidP="00721810">
            <w:pPr>
              <w:pStyle w:val="ListParagraph"/>
              <w:keepNext/>
              <w:keepLines/>
              <w:numPr>
                <w:ilvl w:val="0"/>
                <w:numId w:val="21"/>
              </w:numPr>
              <w:spacing w:before="40" w:after="40" w:line="220" w:lineRule="atLeast"/>
              <w:rPr>
                <w:sz w:val="18"/>
                <w:lang w:eastAsia="en-US"/>
              </w:rPr>
            </w:pPr>
            <w:r w:rsidRPr="00721810">
              <w:rPr>
                <w:sz w:val="18"/>
                <w:lang w:eastAsia="en-US"/>
              </w:rPr>
              <w:t>safe practices in workshop environments</w:t>
            </w:r>
          </w:p>
          <w:p w:rsidR="000A6851" w:rsidRPr="00721810" w:rsidRDefault="000A6851" w:rsidP="00721810">
            <w:pPr>
              <w:pStyle w:val="ListParagraph"/>
              <w:keepNext/>
              <w:keepLines/>
              <w:numPr>
                <w:ilvl w:val="0"/>
                <w:numId w:val="21"/>
              </w:numPr>
              <w:spacing w:before="40" w:after="40" w:line="220" w:lineRule="atLeast"/>
              <w:rPr>
                <w:sz w:val="18"/>
                <w:lang w:eastAsia="en-US"/>
              </w:rPr>
            </w:pPr>
            <w:r w:rsidRPr="00721810">
              <w:rPr>
                <w:sz w:val="18"/>
                <w:lang w:eastAsia="en-US"/>
              </w:rPr>
              <w:t>potential hazards and demonstration of risk-control measures to manage safe work practices.</w:t>
            </w:r>
          </w:p>
        </w:tc>
      </w:tr>
      <w:tr w:rsidR="00901431" w:rsidRPr="00956E09" w:rsidTr="00721810">
        <w:trPr>
          <w:trHeight w:val="699"/>
          <w:jc w:val="center"/>
        </w:trPr>
        <w:tc>
          <w:tcPr>
            <w:tcW w:w="2268" w:type="dxa"/>
            <w:vMerge/>
            <w:tcBorders>
              <w:top w:val="single" w:sz="4" w:space="0" w:color="F1AB00"/>
              <w:left w:val="single" w:sz="4" w:space="0" w:color="F1AB00"/>
              <w:bottom w:val="single" w:sz="4" w:space="0" w:color="F1AB00"/>
              <w:right w:val="single" w:sz="4" w:space="0" w:color="F1AB00"/>
            </w:tcBorders>
            <w:shd w:val="clear" w:color="auto" w:fill="FFF1D9"/>
          </w:tcPr>
          <w:p w:rsidR="000A6851" w:rsidRPr="00721810" w:rsidRDefault="000A6851" w:rsidP="00721810">
            <w:pPr>
              <w:spacing w:before="40" w:after="40" w:line="220" w:lineRule="atLeast"/>
              <w:rPr>
                <w:sz w:val="18"/>
                <w:lang w:eastAsia="en-US"/>
              </w:rPr>
            </w:pP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0A6851" w:rsidRPr="00721810" w:rsidRDefault="000A6851" w:rsidP="00721810">
            <w:pPr>
              <w:spacing w:before="40" w:after="40" w:line="220" w:lineRule="atLeast"/>
              <w:rPr>
                <w:sz w:val="18"/>
                <w:lang w:eastAsia="en-US"/>
              </w:rPr>
            </w:pPr>
            <w:r w:rsidRPr="00721810">
              <w:rPr>
                <w:sz w:val="18"/>
                <w:lang w:eastAsia="en-US"/>
              </w:rPr>
              <w:t>Design ideas are represented by specialist forms of technical communication.</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0A6851" w:rsidRPr="00721810" w:rsidRDefault="000A6851" w:rsidP="00721810">
            <w:pPr>
              <w:spacing w:before="40" w:after="40" w:line="220" w:lineRule="atLeast"/>
              <w:rPr>
                <w:sz w:val="18"/>
                <w:lang w:eastAsia="en-US"/>
              </w:rPr>
            </w:pPr>
            <w:r w:rsidRPr="00721810">
              <w:rPr>
                <w:sz w:val="18"/>
                <w:lang w:eastAsia="en-US"/>
              </w:rPr>
              <w:t>Examples may include:</w:t>
            </w:r>
          </w:p>
          <w:p w:rsidR="000A6851" w:rsidRPr="00721810" w:rsidRDefault="000A6851" w:rsidP="00721810">
            <w:pPr>
              <w:pStyle w:val="ListParagraph"/>
              <w:numPr>
                <w:ilvl w:val="0"/>
                <w:numId w:val="20"/>
              </w:numPr>
              <w:spacing w:before="40" w:after="40" w:line="220" w:lineRule="atLeast"/>
              <w:rPr>
                <w:sz w:val="18"/>
                <w:lang w:eastAsia="en-US"/>
              </w:rPr>
            </w:pPr>
            <w:r w:rsidRPr="00721810">
              <w:rPr>
                <w:sz w:val="18"/>
                <w:lang w:eastAsia="en-US"/>
              </w:rPr>
              <w:t>appropriate terminology, language, formats, graphical representation, techniques and conventions</w:t>
            </w:r>
          </w:p>
          <w:p w:rsidR="000A6851" w:rsidRPr="00721810" w:rsidRDefault="000A6851" w:rsidP="00721810">
            <w:pPr>
              <w:pStyle w:val="ListParagraph"/>
              <w:numPr>
                <w:ilvl w:val="0"/>
                <w:numId w:val="20"/>
              </w:numPr>
              <w:spacing w:before="40" w:after="40" w:line="220" w:lineRule="atLeast"/>
              <w:rPr>
                <w:sz w:val="18"/>
                <w:lang w:eastAsia="en-US"/>
              </w:rPr>
            </w:pPr>
            <w:r w:rsidRPr="00721810">
              <w:rPr>
                <w:sz w:val="18"/>
                <w:lang w:eastAsia="en-US"/>
              </w:rPr>
              <w:t>design proposals, sketches, rendered pictorial drawings, formal working drawings</w:t>
            </w:r>
          </w:p>
          <w:p w:rsidR="000A6851" w:rsidRPr="00721810" w:rsidRDefault="000A6851" w:rsidP="00721810">
            <w:pPr>
              <w:pStyle w:val="ListParagraph"/>
              <w:numPr>
                <w:ilvl w:val="0"/>
                <w:numId w:val="20"/>
              </w:numPr>
              <w:spacing w:before="40" w:after="40" w:line="220" w:lineRule="atLeast"/>
              <w:rPr>
                <w:sz w:val="18"/>
                <w:lang w:eastAsia="en-US"/>
              </w:rPr>
            </w:pPr>
            <w:r w:rsidRPr="00721810">
              <w:rPr>
                <w:sz w:val="18"/>
                <w:lang w:eastAsia="en-US"/>
              </w:rPr>
              <w:t>animations, 3-D CAD models, 3-D printed prototypes.</w:t>
            </w:r>
          </w:p>
        </w:tc>
      </w:tr>
      <w:tr w:rsidR="00901431" w:rsidRPr="00956E09" w:rsidTr="00721810">
        <w:trPr>
          <w:trHeight w:val="699"/>
          <w:jc w:val="center"/>
        </w:trPr>
        <w:tc>
          <w:tcPr>
            <w:tcW w:w="2268" w:type="dxa"/>
            <w:vMerge w:val="restart"/>
            <w:tcBorders>
              <w:top w:val="single" w:sz="4" w:space="0" w:color="F1AB00"/>
              <w:left w:val="single" w:sz="4" w:space="0" w:color="F1AB00"/>
              <w:bottom w:val="single" w:sz="4" w:space="0" w:color="F1AB00"/>
              <w:right w:val="single" w:sz="4" w:space="0" w:color="F1AB00"/>
            </w:tcBorders>
            <w:shd w:val="clear" w:color="auto" w:fill="FFF1D9"/>
          </w:tcPr>
          <w:p w:rsidR="000A6851" w:rsidRPr="00721810" w:rsidRDefault="000A6851" w:rsidP="00721810">
            <w:pPr>
              <w:keepNext/>
              <w:keepLines/>
              <w:spacing w:before="40" w:after="40" w:line="220" w:lineRule="atLeast"/>
              <w:rPr>
                <w:b/>
                <w:sz w:val="18"/>
                <w:lang w:eastAsia="en-US"/>
              </w:rPr>
            </w:pPr>
            <w:r w:rsidRPr="00721810">
              <w:rPr>
                <w:b/>
                <w:sz w:val="18"/>
                <w:lang w:eastAsia="en-US"/>
              </w:rPr>
              <w:t>Impacts and consequences</w:t>
            </w:r>
          </w:p>
          <w:p w:rsidR="000A6851" w:rsidRPr="00721810" w:rsidRDefault="000A6851" w:rsidP="00721810">
            <w:pPr>
              <w:keepNext/>
              <w:keepLines/>
              <w:spacing w:before="40" w:after="40" w:line="220" w:lineRule="atLeast"/>
              <w:rPr>
                <w:sz w:val="18"/>
                <w:lang w:eastAsia="en-US"/>
              </w:rPr>
            </w:pPr>
            <w:r w:rsidRPr="00721810">
              <w:rPr>
                <w:sz w:val="18"/>
                <w:lang w:eastAsia="en-US"/>
              </w:rPr>
              <w:t>Decisions made about the design, development and use of technology are based on that technology’s probable impact on people, their communities and environments at local and global levels.</w:t>
            </w: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0A6851" w:rsidRPr="00721810" w:rsidRDefault="000A6851" w:rsidP="00721810">
            <w:pPr>
              <w:spacing w:before="40" w:after="40" w:line="220" w:lineRule="atLeast"/>
              <w:rPr>
                <w:sz w:val="18"/>
                <w:lang w:eastAsia="en-US"/>
              </w:rPr>
            </w:pPr>
            <w:r w:rsidRPr="00721810">
              <w:rPr>
                <w:sz w:val="18"/>
                <w:lang w:eastAsia="en-US"/>
              </w:rPr>
              <w:t>New products and technologies are designed and developed to meet changing needs.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0A6851" w:rsidRPr="00721810" w:rsidRDefault="000A6851" w:rsidP="00721810">
            <w:pPr>
              <w:spacing w:before="40" w:after="40" w:line="220" w:lineRule="atLeast"/>
              <w:rPr>
                <w:sz w:val="18"/>
                <w:lang w:eastAsia="en-US"/>
              </w:rPr>
            </w:pPr>
            <w:r w:rsidRPr="00721810">
              <w:rPr>
                <w:sz w:val="18"/>
                <w:lang w:eastAsia="en-US"/>
              </w:rPr>
              <w:t>Examples may include:</w:t>
            </w:r>
          </w:p>
          <w:p w:rsidR="000A6851" w:rsidRPr="00721810" w:rsidRDefault="000A6851" w:rsidP="00721810">
            <w:pPr>
              <w:pStyle w:val="ListParagraph"/>
              <w:keepNext/>
              <w:keepLines/>
              <w:numPr>
                <w:ilvl w:val="0"/>
                <w:numId w:val="19"/>
              </w:numPr>
              <w:spacing w:before="40" w:after="40" w:line="220" w:lineRule="atLeast"/>
              <w:rPr>
                <w:sz w:val="18"/>
                <w:lang w:eastAsia="en-US"/>
              </w:rPr>
            </w:pPr>
            <w:r w:rsidRPr="00721810">
              <w:rPr>
                <w:sz w:val="18"/>
                <w:lang w:eastAsia="en-US"/>
              </w:rPr>
              <w:t>sustainable energy solutions</w:t>
            </w:r>
          </w:p>
          <w:p w:rsidR="000A6851" w:rsidRPr="00721810" w:rsidRDefault="000A6851" w:rsidP="00721810">
            <w:pPr>
              <w:pStyle w:val="ListParagraph"/>
              <w:keepNext/>
              <w:keepLines/>
              <w:numPr>
                <w:ilvl w:val="0"/>
                <w:numId w:val="19"/>
              </w:numPr>
              <w:spacing w:before="40" w:after="40" w:line="220" w:lineRule="atLeast"/>
              <w:rPr>
                <w:sz w:val="18"/>
                <w:lang w:eastAsia="en-US"/>
              </w:rPr>
            </w:pPr>
            <w:r w:rsidRPr="00721810">
              <w:rPr>
                <w:sz w:val="18"/>
                <w:lang w:eastAsia="en-US"/>
              </w:rPr>
              <w:t>innovations and emerging technologies</w:t>
            </w:r>
          </w:p>
          <w:p w:rsidR="000A6851" w:rsidRPr="00721810" w:rsidRDefault="000A6851" w:rsidP="00721810">
            <w:pPr>
              <w:pStyle w:val="ListParagraph"/>
              <w:keepNext/>
              <w:keepLines/>
              <w:numPr>
                <w:ilvl w:val="0"/>
                <w:numId w:val="19"/>
              </w:numPr>
              <w:spacing w:before="40" w:after="40" w:line="220" w:lineRule="atLeast"/>
              <w:rPr>
                <w:sz w:val="18"/>
                <w:lang w:eastAsia="en-US"/>
              </w:rPr>
            </w:pPr>
            <w:r w:rsidRPr="00721810">
              <w:rPr>
                <w:sz w:val="18"/>
                <w:lang w:eastAsia="en-US"/>
              </w:rPr>
              <w:t>human needs, wants and opportunities in order to initiate new product development.</w:t>
            </w:r>
          </w:p>
        </w:tc>
      </w:tr>
      <w:tr w:rsidR="00901431" w:rsidRPr="00956E09" w:rsidTr="00721810">
        <w:trPr>
          <w:trHeight w:val="699"/>
          <w:jc w:val="center"/>
        </w:trPr>
        <w:tc>
          <w:tcPr>
            <w:tcW w:w="2268" w:type="dxa"/>
            <w:vMerge/>
            <w:tcBorders>
              <w:top w:val="single" w:sz="4" w:space="0" w:color="F1AB00"/>
              <w:left w:val="single" w:sz="4" w:space="0" w:color="F1AB00"/>
              <w:bottom w:val="single" w:sz="4" w:space="0" w:color="F1AB00"/>
              <w:right w:val="single" w:sz="4" w:space="0" w:color="F1AB00"/>
            </w:tcBorders>
            <w:shd w:val="clear" w:color="auto" w:fill="FFF1D9"/>
          </w:tcPr>
          <w:p w:rsidR="000A6851" w:rsidRPr="00721810" w:rsidRDefault="000A6851" w:rsidP="00721810">
            <w:pPr>
              <w:spacing w:before="40" w:after="40" w:line="220" w:lineRule="atLeast"/>
              <w:rPr>
                <w:sz w:val="18"/>
                <w:lang w:eastAsia="en-US"/>
              </w:rPr>
            </w:pP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0A6851" w:rsidRPr="00721810" w:rsidRDefault="000A6851" w:rsidP="00721810">
            <w:pPr>
              <w:spacing w:before="40" w:after="40" w:line="220" w:lineRule="atLeast"/>
              <w:rPr>
                <w:sz w:val="18"/>
                <w:lang w:eastAsia="en-US"/>
              </w:rPr>
            </w:pPr>
            <w:r w:rsidRPr="00721810">
              <w:rPr>
                <w:sz w:val="18"/>
                <w:lang w:eastAsia="en-US"/>
              </w:rPr>
              <w:t>Impacts and consequences of products, processes and services include aesthetic, cultural, economic, environmental, ethical, functional and social factors.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0A6851" w:rsidRPr="00721810" w:rsidRDefault="000A6851" w:rsidP="00721810">
            <w:pPr>
              <w:spacing w:before="40" w:after="40" w:line="220" w:lineRule="atLeast"/>
              <w:rPr>
                <w:sz w:val="18"/>
                <w:lang w:eastAsia="en-US"/>
              </w:rPr>
            </w:pPr>
            <w:r w:rsidRPr="00721810">
              <w:rPr>
                <w:sz w:val="18"/>
                <w:lang w:eastAsia="en-US"/>
              </w:rPr>
              <w:t>Examples may include:</w:t>
            </w:r>
          </w:p>
          <w:p w:rsidR="000A6851" w:rsidRPr="00721810" w:rsidRDefault="000A6851" w:rsidP="00721810">
            <w:pPr>
              <w:pStyle w:val="ListParagraph"/>
              <w:numPr>
                <w:ilvl w:val="0"/>
                <w:numId w:val="18"/>
              </w:numPr>
              <w:spacing w:before="40" w:after="40" w:line="220" w:lineRule="atLeast"/>
              <w:rPr>
                <w:sz w:val="18"/>
                <w:lang w:eastAsia="en-US"/>
              </w:rPr>
            </w:pPr>
            <w:r w:rsidRPr="00721810">
              <w:rPr>
                <w:sz w:val="18"/>
                <w:lang w:eastAsia="en-US"/>
              </w:rPr>
              <w:t>impacts of industrial systems on the environment, industries, economies, individuals and communities</w:t>
            </w:r>
          </w:p>
          <w:p w:rsidR="000A6851" w:rsidRPr="00721810" w:rsidRDefault="000A6851" w:rsidP="00721810">
            <w:pPr>
              <w:pStyle w:val="ListParagraph"/>
              <w:numPr>
                <w:ilvl w:val="0"/>
                <w:numId w:val="18"/>
              </w:numPr>
              <w:spacing w:before="40" w:after="40" w:line="220" w:lineRule="atLeast"/>
              <w:rPr>
                <w:sz w:val="18"/>
                <w:lang w:eastAsia="en-US"/>
              </w:rPr>
            </w:pPr>
            <w:r w:rsidRPr="00721810">
              <w:rPr>
                <w:sz w:val="18"/>
                <w:lang w:eastAsia="en-US"/>
              </w:rPr>
              <w:t>global trends</w:t>
            </w:r>
          </w:p>
          <w:p w:rsidR="000A6851" w:rsidRPr="00721810" w:rsidRDefault="000A6851" w:rsidP="00721810">
            <w:pPr>
              <w:pStyle w:val="ListParagraph"/>
              <w:numPr>
                <w:ilvl w:val="0"/>
                <w:numId w:val="18"/>
              </w:numPr>
              <w:spacing w:before="40" w:after="40" w:line="220" w:lineRule="atLeast"/>
              <w:rPr>
                <w:sz w:val="18"/>
                <w:lang w:eastAsia="en-US"/>
              </w:rPr>
            </w:pPr>
            <w:r w:rsidRPr="00721810">
              <w:rPr>
                <w:sz w:val="18"/>
                <w:lang w:eastAsia="en-US"/>
              </w:rPr>
              <w:t>social change as a consequence of new technology</w:t>
            </w:r>
          </w:p>
          <w:p w:rsidR="000A6851" w:rsidRPr="00721810" w:rsidRDefault="000A6851" w:rsidP="00721810">
            <w:pPr>
              <w:pStyle w:val="ListParagraph"/>
              <w:numPr>
                <w:ilvl w:val="0"/>
                <w:numId w:val="18"/>
              </w:numPr>
              <w:spacing w:before="40" w:after="40" w:line="220" w:lineRule="atLeast"/>
              <w:rPr>
                <w:sz w:val="18"/>
                <w:lang w:eastAsia="en-US"/>
              </w:rPr>
            </w:pPr>
            <w:r w:rsidRPr="00721810">
              <w:rPr>
                <w:sz w:val="18"/>
                <w:lang w:eastAsia="en-US"/>
              </w:rPr>
              <w:t>influence and impact of changes in legislation and regulations on technology, e.g. workplace health and safety legislation, Australian standards, building codes</w:t>
            </w:r>
          </w:p>
          <w:p w:rsidR="000A6851" w:rsidRPr="00721810" w:rsidRDefault="000A6851" w:rsidP="00721810">
            <w:pPr>
              <w:pStyle w:val="ListParagraph"/>
              <w:numPr>
                <w:ilvl w:val="0"/>
                <w:numId w:val="18"/>
              </w:numPr>
              <w:spacing w:before="40" w:after="40" w:line="220" w:lineRule="atLeast"/>
              <w:rPr>
                <w:sz w:val="18"/>
                <w:lang w:eastAsia="en-US"/>
              </w:rPr>
            </w:pPr>
            <w:r w:rsidRPr="00721810">
              <w:rPr>
                <w:sz w:val="18"/>
                <w:lang w:eastAsia="en-US"/>
              </w:rPr>
              <w:t>new and emerging technology.</w:t>
            </w:r>
          </w:p>
        </w:tc>
      </w:tr>
    </w:tbl>
    <w:p w:rsidR="00956E09" w:rsidRDefault="00956E09" w:rsidP="00956E09">
      <w:r>
        <w:br w:type="page"/>
      </w:r>
    </w:p>
    <w:p w:rsidR="00956E09" w:rsidRDefault="00956E09" w:rsidP="00366249">
      <w:pPr>
        <w:pStyle w:val="Heading1"/>
      </w:pPr>
      <w:bookmarkStart w:id="10" w:name="_Toc306618984"/>
      <w:r>
        <w:t>Assessment</w:t>
      </w:r>
      <w:bookmarkEnd w:id="10"/>
    </w:p>
    <w:p w:rsidR="00956E09" w:rsidRDefault="00956E09" w:rsidP="00366249">
      <w:pPr>
        <w:pStyle w:val="Heading2"/>
      </w:pPr>
      <w:bookmarkStart w:id="11" w:name="_Toc306618985"/>
      <w:r>
        <w:t>Planning an assessment program</w:t>
      </w:r>
      <w:bookmarkEnd w:id="11"/>
    </w:p>
    <w:p w:rsidR="000A6851" w:rsidRDefault="000A6851" w:rsidP="000A6851">
      <w:r>
        <w:t xml:space="preserve">The assessment program for a course of study using the D&amp;T LSSAG should include a range and balance of assessment types that provide opportunities for students to demonstrate their </w:t>
      </w:r>
      <w:r w:rsidRPr="000A6851">
        <w:t>learning</w:t>
      </w:r>
      <w:r>
        <w:t xml:space="preserve"> across:</w:t>
      </w:r>
    </w:p>
    <w:p w:rsidR="000A6851" w:rsidRPr="000A6851" w:rsidRDefault="000A6851" w:rsidP="000A6851">
      <w:pPr>
        <w:pStyle w:val="ListParagraph"/>
        <w:numPr>
          <w:ilvl w:val="0"/>
          <w:numId w:val="45"/>
        </w:numPr>
      </w:pPr>
      <w:r w:rsidRPr="000A6851">
        <w:t>the standards</w:t>
      </w:r>
    </w:p>
    <w:p w:rsidR="000A6851" w:rsidRPr="000A6851" w:rsidRDefault="000A6851" w:rsidP="000A6851">
      <w:pPr>
        <w:pStyle w:val="ListParagraph"/>
        <w:numPr>
          <w:ilvl w:val="0"/>
          <w:numId w:val="45"/>
        </w:numPr>
      </w:pPr>
      <w:r w:rsidRPr="000A6851">
        <w:t>assessment techniques and instruments that include:</w:t>
      </w:r>
    </w:p>
    <w:p w:rsidR="000A6851" w:rsidRPr="000A6851" w:rsidRDefault="000A6851" w:rsidP="000A6851">
      <w:pPr>
        <w:pStyle w:val="ListParagraph"/>
        <w:numPr>
          <w:ilvl w:val="1"/>
          <w:numId w:val="45"/>
        </w:numPr>
      </w:pPr>
      <w:r w:rsidRPr="000A6851">
        <w:t>a range of assessment conditions</w:t>
      </w:r>
    </w:p>
    <w:p w:rsidR="00956E09" w:rsidRPr="000A6851" w:rsidRDefault="000A6851" w:rsidP="000A6851">
      <w:pPr>
        <w:pStyle w:val="ListParagraph"/>
        <w:numPr>
          <w:ilvl w:val="1"/>
          <w:numId w:val="45"/>
        </w:numPr>
      </w:pPr>
      <w:r w:rsidRPr="000A6851">
        <w:t>written and nonwritten modes.</w:t>
      </w:r>
    </w:p>
    <w:p w:rsidR="00956E09" w:rsidRDefault="00956E09" w:rsidP="00366249">
      <w:pPr>
        <w:pStyle w:val="Heading2"/>
      </w:pPr>
      <w:bookmarkStart w:id="12" w:name="_Toc306618986"/>
      <w:r>
        <w:t>Standards</w:t>
      </w:r>
      <w:bookmarkEnd w:id="12"/>
    </w:p>
    <w:p w:rsidR="000A6851" w:rsidRDefault="000A6851" w:rsidP="000A6851">
      <w:r>
        <w:t xml:space="preserve">In a lower secondary context, the standards applied to the course may be drawn from the standards linked to the </w:t>
      </w:r>
      <w:r w:rsidRPr="000A6851">
        <w:rPr>
          <w:i/>
        </w:rPr>
        <w:t>ELs</w:t>
      </w:r>
      <w:r>
        <w:t xml:space="preserve"> and/or the </w:t>
      </w:r>
      <w:r w:rsidRPr="000A6851">
        <w:rPr>
          <w:i/>
        </w:rPr>
        <w:t>Year 10 Guidelines</w:t>
      </w:r>
      <w:r>
        <w:t xml:space="preserve">. All sets of standards (for the </w:t>
      </w:r>
      <w:r w:rsidRPr="000A6851">
        <w:rPr>
          <w:i/>
        </w:rPr>
        <w:t>Technology ELs by the end of Year 9</w:t>
      </w:r>
      <w:r>
        <w:t xml:space="preserve"> and the </w:t>
      </w:r>
      <w:r w:rsidRPr="000A6851">
        <w:rPr>
          <w:i/>
        </w:rPr>
        <w:t>Year 10 Guidelines: Technology</w:t>
      </w:r>
      <w:r>
        <w:t>) align to the curriculum content used in the D&amp;T LSSAG.</w:t>
      </w:r>
    </w:p>
    <w:p w:rsidR="00956E09" w:rsidRDefault="000A6851" w:rsidP="000A6851">
      <w:r>
        <w:t xml:space="preserve">The assessable elements identify the valued features of each key learning area and indicate what evidence of student learning is to be collected and assessed. The assessable elements for the </w:t>
      </w:r>
      <w:r w:rsidRPr="000A6851">
        <w:rPr>
          <w:i/>
        </w:rPr>
        <w:t>Technology ELs by the end of Year 9</w:t>
      </w:r>
      <w:r>
        <w:t xml:space="preserve"> are shown below in Figure 3. Schools should decide how to use these assessable elements when developing a Design and Technology course of study and assessment program.</w:t>
      </w:r>
    </w:p>
    <w:p w:rsidR="006F18A4" w:rsidRDefault="00366249" w:rsidP="00366249">
      <w:pPr>
        <w:pStyle w:val="Caption"/>
      </w:pPr>
      <w:r>
        <w:t xml:space="preserve">Figure </w:t>
      </w:r>
      <w:r w:rsidR="0054327F">
        <w:fldChar w:fldCharType="begin"/>
      </w:r>
      <w:r w:rsidR="0054327F">
        <w:instrText xml:space="preserve"> SEQ Figure \* ARABIC </w:instrText>
      </w:r>
      <w:r w:rsidR="0054327F">
        <w:fldChar w:fldCharType="separate"/>
      </w:r>
      <w:r w:rsidR="00BA3CB2">
        <w:rPr>
          <w:noProof/>
        </w:rPr>
        <w:t>3</w:t>
      </w:r>
      <w:r w:rsidR="0054327F">
        <w:rPr>
          <w:noProof/>
        </w:rPr>
        <w:fldChar w:fldCharType="end"/>
      </w:r>
      <w:r w:rsidRPr="00B42E95">
        <w:t>: Assessable elements of Technology ELs</w:t>
      </w:r>
    </w:p>
    <w:tbl>
      <w:tblPr>
        <w:tblW w:w="8505"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548"/>
        <w:gridCol w:w="5957"/>
      </w:tblGrid>
      <w:tr w:rsidR="00901431" w:rsidRPr="00366249" w:rsidTr="00721810">
        <w:trPr>
          <w:cantSplit/>
          <w:tblHeader/>
        </w:trPr>
        <w:tc>
          <w:tcPr>
            <w:tcW w:w="2548" w:type="dxa"/>
            <w:tcBorders>
              <w:bottom w:val="single" w:sz="4" w:space="0" w:color="00928F"/>
            </w:tcBorders>
            <w:shd w:val="clear" w:color="auto" w:fill="8CC8C9"/>
          </w:tcPr>
          <w:p w:rsidR="00366249" w:rsidRPr="00721810" w:rsidRDefault="000A6851" w:rsidP="00721810">
            <w:pPr>
              <w:spacing w:before="40" w:after="40" w:line="240" w:lineRule="auto"/>
              <w:rPr>
                <w:b/>
                <w:sz w:val="20"/>
                <w:lang w:eastAsia="en-US"/>
              </w:rPr>
            </w:pPr>
            <w:r w:rsidRPr="00721810">
              <w:rPr>
                <w:b/>
                <w:sz w:val="20"/>
                <w:lang w:eastAsia="en-US"/>
              </w:rPr>
              <w:t>Dimension</w:t>
            </w:r>
          </w:p>
        </w:tc>
        <w:tc>
          <w:tcPr>
            <w:tcW w:w="5957" w:type="dxa"/>
            <w:shd w:val="clear" w:color="auto" w:fill="8CC8C9"/>
          </w:tcPr>
          <w:p w:rsidR="00366249" w:rsidRPr="00721810" w:rsidRDefault="00366249" w:rsidP="00721810">
            <w:pPr>
              <w:spacing w:before="40" w:after="40" w:line="240" w:lineRule="auto"/>
              <w:jc w:val="center"/>
              <w:rPr>
                <w:b/>
                <w:sz w:val="20"/>
                <w:lang w:eastAsia="en-US"/>
              </w:rPr>
            </w:pPr>
            <w:r w:rsidRPr="00721810">
              <w:rPr>
                <w:b/>
                <w:sz w:val="20"/>
                <w:lang w:eastAsia="en-US"/>
              </w:rPr>
              <w:t>Assessable elements</w:t>
            </w:r>
          </w:p>
        </w:tc>
      </w:tr>
      <w:tr w:rsidR="000A6851" w:rsidRPr="00366249" w:rsidTr="00721810">
        <w:tc>
          <w:tcPr>
            <w:tcW w:w="2548" w:type="dxa"/>
            <w:shd w:val="clear" w:color="auto" w:fill="CFE7E6"/>
          </w:tcPr>
          <w:p w:rsidR="000A6851" w:rsidRPr="00721810" w:rsidRDefault="000A6851" w:rsidP="00721810">
            <w:pPr>
              <w:spacing w:before="40" w:after="40" w:line="220" w:lineRule="atLeast"/>
              <w:rPr>
                <w:b/>
                <w:sz w:val="20"/>
                <w:lang w:eastAsia="en-US"/>
              </w:rPr>
            </w:pPr>
            <w:r w:rsidRPr="00721810">
              <w:rPr>
                <w:b/>
                <w:sz w:val="20"/>
                <w:lang w:eastAsia="en-US"/>
              </w:rPr>
              <w:t>Knowledge and understanding</w:t>
            </w:r>
            <w:r w:rsidRPr="00721810" w:rsidDel="004F4CD6">
              <w:rPr>
                <w:b/>
                <w:sz w:val="20"/>
                <w:lang w:eastAsia="en-US"/>
              </w:rPr>
              <w:t xml:space="preserve"> </w:t>
            </w:r>
          </w:p>
        </w:tc>
        <w:tc>
          <w:tcPr>
            <w:tcW w:w="5957" w:type="dxa"/>
            <w:shd w:val="clear" w:color="auto" w:fill="auto"/>
          </w:tcPr>
          <w:p w:rsidR="000A6851" w:rsidRPr="00721810" w:rsidRDefault="000A6851" w:rsidP="00721810">
            <w:pPr>
              <w:spacing w:before="40" w:after="40" w:line="220" w:lineRule="atLeast"/>
              <w:rPr>
                <w:sz w:val="20"/>
                <w:lang w:eastAsia="en-US"/>
              </w:rPr>
            </w:pPr>
            <w:r w:rsidRPr="00721810">
              <w:rPr>
                <w:sz w:val="20"/>
                <w:lang w:eastAsia="en-US"/>
              </w:rPr>
              <w:t>Knowledge and understanding</w:t>
            </w:r>
          </w:p>
        </w:tc>
      </w:tr>
      <w:tr w:rsidR="000A6851" w:rsidRPr="00366249" w:rsidTr="00721810">
        <w:trPr>
          <w:trHeight w:val="327"/>
        </w:trPr>
        <w:tc>
          <w:tcPr>
            <w:tcW w:w="2548" w:type="dxa"/>
            <w:vMerge w:val="restart"/>
            <w:shd w:val="clear" w:color="auto" w:fill="CFE7E6"/>
          </w:tcPr>
          <w:p w:rsidR="000A6851" w:rsidRPr="00721810" w:rsidRDefault="000A6851" w:rsidP="00721810">
            <w:pPr>
              <w:spacing w:before="40" w:after="40" w:line="220" w:lineRule="atLeast"/>
              <w:rPr>
                <w:b/>
                <w:sz w:val="20"/>
                <w:lang w:eastAsia="en-US"/>
              </w:rPr>
            </w:pPr>
            <w:r w:rsidRPr="00721810">
              <w:rPr>
                <w:b/>
                <w:sz w:val="20"/>
                <w:lang w:eastAsia="en-US"/>
              </w:rPr>
              <w:t>Ways of working</w:t>
            </w:r>
          </w:p>
        </w:tc>
        <w:tc>
          <w:tcPr>
            <w:tcW w:w="5957" w:type="dxa"/>
            <w:shd w:val="clear" w:color="auto" w:fill="auto"/>
          </w:tcPr>
          <w:p w:rsidR="000A6851" w:rsidRPr="00721810" w:rsidRDefault="00FD6879" w:rsidP="00721810">
            <w:pPr>
              <w:spacing w:before="40" w:after="40" w:line="220" w:lineRule="atLeast"/>
              <w:rPr>
                <w:sz w:val="20"/>
                <w:lang w:eastAsia="en-US"/>
              </w:rPr>
            </w:pPr>
            <w:r w:rsidRPr="00721810">
              <w:rPr>
                <w:sz w:val="20"/>
                <w:lang w:eastAsia="en-US"/>
              </w:rPr>
              <w:t>Investigating and designing</w:t>
            </w:r>
          </w:p>
        </w:tc>
      </w:tr>
      <w:tr w:rsidR="000A6851" w:rsidRPr="00366249" w:rsidTr="00721810">
        <w:trPr>
          <w:trHeight w:val="326"/>
        </w:trPr>
        <w:tc>
          <w:tcPr>
            <w:tcW w:w="2548" w:type="dxa"/>
            <w:vMerge/>
            <w:shd w:val="clear" w:color="auto" w:fill="CFE7E6"/>
          </w:tcPr>
          <w:p w:rsidR="000A6851" w:rsidRPr="00721810" w:rsidRDefault="000A6851" w:rsidP="00721810">
            <w:pPr>
              <w:spacing w:before="40" w:after="40" w:line="220" w:lineRule="atLeast"/>
              <w:rPr>
                <w:sz w:val="20"/>
                <w:lang w:eastAsia="en-US"/>
              </w:rPr>
            </w:pPr>
          </w:p>
        </w:tc>
        <w:tc>
          <w:tcPr>
            <w:tcW w:w="5957" w:type="dxa"/>
            <w:shd w:val="clear" w:color="auto" w:fill="auto"/>
          </w:tcPr>
          <w:p w:rsidR="000A6851" w:rsidRPr="00721810" w:rsidRDefault="00FD6879" w:rsidP="00721810">
            <w:pPr>
              <w:spacing w:before="40" w:after="40" w:line="220" w:lineRule="atLeast"/>
              <w:rPr>
                <w:sz w:val="20"/>
                <w:lang w:eastAsia="en-US"/>
              </w:rPr>
            </w:pPr>
            <w:r w:rsidRPr="00721810">
              <w:rPr>
                <w:sz w:val="20"/>
                <w:lang w:eastAsia="en-US"/>
              </w:rPr>
              <w:t>Producing</w:t>
            </w:r>
          </w:p>
        </w:tc>
      </w:tr>
      <w:tr w:rsidR="000A6851" w:rsidRPr="00366249" w:rsidTr="00721810">
        <w:trPr>
          <w:trHeight w:val="326"/>
        </w:trPr>
        <w:tc>
          <w:tcPr>
            <w:tcW w:w="2548" w:type="dxa"/>
            <w:vMerge/>
            <w:shd w:val="clear" w:color="auto" w:fill="CFE7E6"/>
          </w:tcPr>
          <w:p w:rsidR="000A6851" w:rsidRPr="00721810" w:rsidRDefault="000A6851" w:rsidP="00721810">
            <w:pPr>
              <w:spacing w:before="40" w:after="40" w:line="220" w:lineRule="atLeast"/>
              <w:rPr>
                <w:sz w:val="20"/>
                <w:lang w:eastAsia="en-US"/>
              </w:rPr>
            </w:pPr>
          </w:p>
        </w:tc>
        <w:tc>
          <w:tcPr>
            <w:tcW w:w="5957" w:type="dxa"/>
            <w:shd w:val="clear" w:color="auto" w:fill="auto"/>
          </w:tcPr>
          <w:p w:rsidR="000A6851" w:rsidRPr="00721810" w:rsidRDefault="00FD6879" w:rsidP="00721810">
            <w:pPr>
              <w:spacing w:before="40" w:after="40" w:line="220" w:lineRule="atLeast"/>
              <w:rPr>
                <w:sz w:val="20"/>
                <w:lang w:eastAsia="en-US"/>
              </w:rPr>
            </w:pPr>
            <w:r w:rsidRPr="00721810">
              <w:rPr>
                <w:sz w:val="20"/>
                <w:lang w:eastAsia="en-US"/>
              </w:rPr>
              <w:t>Evaluating</w:t>
            </w:r>
          </w:p>
        </w:tc>
      </w:tr>
      <w:tr w:rsidR="000A6851" w:rsidRPr="00366249" w:rsidTr="00721810">
        <w:trPr>
          <w:trHeight w:val="139"/>
        </w:trPr>
        <w:tc>
          <w:tcPr>
            <w:tcW w:w="2548" w:type="dxa"/>
            <w:vMerge/>
            <w:shd w:val="clear" w:color="auto" w:fill="CFE7E6"/>
          </w:tcPr>
          <w:p w:rsidR="000A6851" w:rsidRPr="00721810" w:rsidRDefault="000A6851" w:rsidP="00721810">
            <w:pPr>
              <w:spacing w:before="40" w:after="40" w:line="220" w:lineRule="atLeast"/>
              <w:rPr>
                <w:sz w:val="20"/>
                <w:lang w:eastAsia="en-US"/>
              </w:rPr>
            </w:pPr>
          </w:p>
        </w:tc>
        <w:tc>
          <w:tcPr>
            <w:tcW w:w="5957" w:type="dxa"/>
            <w:shd w:val="clear" w:color="auto" w:fill="auto"/>
          </w:tcPr>
          <w:p w:rsidR="000A6851" w:rsidRPr="00721810" w:rsidRDefault="000A6851" w:rsidP="00721810">
            <w:pPr>
              <w:spacing w:before="40" w:after="40" w:line="220" w:lineRule="atLeast"/>
              <w:rPr>
                <w:sz w:val="20"/>
                <w:lang w:eastAsia="en-US"/>
              </w:rPr>
            </w:pPr>
            <w:r w:rsidRPr="00721810">
              <w:rPr>
                <w:sz w:val="20"/>
                <w:lang w:eastAsia="en-US"/>
              </w:rPr>
              <w:t>Reflecting</w:t>
            </w:r>
          </w:p>
        </w:tc>
      </w:tr>
    </w:tbl>
    <w:p w:rsidR="001C73E5" w:rsidRDefault="001C73E5" w:rsidP="001C73E5">
      <w:pPr>
        <w:pStyle w:val="Heading2"/>
      </w:pPr>
      <w:bookmarkStart w:id="13" w:name="_Toc306618987"/>
      <w:r>
        <w:t>Assessment techniques and instruments</w:t>
      </w:r>
      <w:bookmarkEnd w:id="13"/>
    </w:p>
    <w:p w:rsidR="00366249" w:rsidRDefault="00762AD2" w:rsidP="001C73E5">
      <w:pPr>
        <w:spacing w:after="240"/>
      </w:pPr>
      <w:r w:rsidRPr="00762AD2">
        <w:t xml:space="preserve">The following advice has been designed to help schools use the D&amp;T LSSAG to build student learning towards assessment techniques that are valued in the </w:t>
      </w:r>
      <w:r w:rsidRPr="00762AD2">
        <w:rPr>
          <w:i/>
        </w:rPr>
        <w:t>Year 10 Guidelines: Technology</w:t>
      </w:r>
      <w:r w:rsidRPr="00762AD2">
        <w:t>, and senior design and technology subjects. The suggested formats have been modified from those in the senior syllabuses to suit Years 8–10 students. Teachers should use their judgment to determine assessment conditions appropriate to the targeted year level.</w:t>
      </w:r>
    </w:p>
    <w:tbl>
      <w:tblPr>
        <w:tblW w:w="8505"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505"/>
      </w:tblGrid>
      <w:tr w:rsidR="001C73E5" w:rsidRPr="001C73E5" w:rsidTr="00721810">
        <w:trPr>
          <w:cantSplit/>
          <w:tblHeader/>
          <w:jc w:val="center"/>
        </w:trPr>
        <w:tc>
          <w:tcPr>
            <w:tcW w:w="6863" w:type="dxa"/>
            <w:shd w:val="clear" w:color="auto" w:fill="CFE7E6"/>
          </w:tcPr>
          <w:p w:rsidR="001C73E5" w:rsidRPr="00721810" w:rsidRDefault="00492D7C" w:rsidP="00721810">
            <w:pPr>
              <w:keepNext/>
              <w:keepLines/>
              <w:spacing w:before="40" w:after="40" w:line="240" w:lineRule="auto"/>
              <w:rPr>
                <w:b/>
                <w:sz w:val="20"/>
                <w:lang w:eastAsia="en-US"/>
              </w:rPr>
            </w:pPr>
            <w:r w:rsidRPr="00721810">
              <w:rPr>
                <w:b/>
                <w:sz w:val="20"/>
                <w:lang w:eastAsia="en-US"/>
              </w:rPr>
              <w:t>Design project</w:t>
            </w:r>
          </w:p>
        </w:tc>
      </w:tr>
      <w:tr w:rsidR="001C73E5" w:rsidRPr="001C73E5" w:rsidTr="00721810">
        <w:trPr>
          <w:jc w:val="center"/>
        </w:trPr>
        <w:tc>
          <w:tcPr>
            <w:tcW w:w="6863" w:type="dxa"/>
            <w:shd w:val="clear" w:color="auto" w:fill="auto"/>
          </w:tcPr>
          <w:p w:rsidR="00492D7C" w:rsidRPr="00721810" w:rsidRDefault="00492D7C" w:rsidP="00721810">
            <w:pPr>
              <w:keepNext/>
              <w:keepLines/>
              <w:spacing w:before="40" w:after="40" w:line="220" w:lineRule="atLeast"/>
              <w:rPr>
                <w:sz w:val="20"/>
                <w:lang w:eastAsia="en-US"/>
              </w:rPr>
            </w:pPr>
            <w:r w:rsidRPr="00721810">
              <w:rPr>
                <w:sz w:val="20"/>
                <w:lang w:eastAsia="en-US"/>
              </w:rPr>
              <w:t>Design projects involve designing a solution to a design challenge. They may include:</w:t>
            </w:r>
          </w:p>
          <w:p w:rsidR="00492D7C" w:rsidRPr="00721810" w:rsidRDefault="00492D7C" w:rsidP="00721810">
            <w:pPr>
              <w:pStyle w:val="ListParagraph"/>
              <w:keepNext/>
              <w:keepLines/>
              <w:numPr>
                <w:ilvl w:val="0"/>
                <w:numId w:val="29"/>
              </w:numPr>
              <w:spacing w:before="40" w:after="40" w:line="220" w:lineRule="atLeast"/>
              <w:rPr>
                <w:sz w:val="20"/>
                <w:lang w:eastAsia="en-US"/>
              </w:rPr>
            </w:pPr>
            <w:r w:rsidRPr="00721810">
              <w:rPr>
                <w:sz w:val="20"/>
                <w:lang w:eastAsia="en-US"/>
              </w:rPr>
              <w:t>identification of client need, want or opportunity</w:t>
            </w:r>
          </w:p>
          <w:p w:rsidR="00492D7C" w:rsidRPr="00721810" w:rsidRDefault="00492D7C" w:rsidP="00721810">
            <w:pPr>
              <w:pStyle w:val="ListParagraph"/>
              <w:keepNext/>
              <w:keepLines/>
              <w:numPr>
                <w:ilvl w:val="0"/>
                <w:numId w:val="29"/>
              </w:numPr>
              <w:spacing w:before="40" w:after="40" w:line="220" w:lineRule="atLeast"/>
              <w:rPr>
                <w:sz w:val="20"/>
                <w:lang w:eastAsia="en-US"/>
              </w:rPr>
            </w:pPr>
            <w:r w:rsidRPr="00721810">
              <w:rPr>
                <w:sz w:val="20"/>
                <w:lang w:eastAsia="en-US"/>
              </w:rPr>
              <w:t>development of design brief, design situation, design specification</w:t>
            </w:r>
          </w:p>
          <w:p w:rsidR="00492D7C" w:rsidRPr="00721810" w:rsidRDefault="00492D7C" w:rsidP="00721810">
            <w:pPr>
              <w:pStyle w:val="ListParagraph"/>
              <w:keepNext/>
              <w:keepLines/>
              <w:numPr>
                <w:ilvl w:val="0"/>
                <w:numId w:val="29"/>
              </w:numPr>
              <w:spacing w:before="40" w:after="40" w:line="220" w:lineRule="atLeast"/>
              <w:rPr>
                <w:sz w:val="20"/>
                <w:lang w:eastAsia="en-US"/>
              </w:rPr>
            </w:pPr>
            <w:r w:rsidRPr="00721810">
              <w:rPr>
                <w:sz w:val="20"/>
                <w:lang w:eastAsia="en-US"/>
              </w:rPr>
              <w:t>investigation and research, data collation, test and/or survey results</w:t>
            </w:r>
          </w:p>
          <w:p w:rsidR="00492D7C" w:rsidRPr="00721810" w:rsidRDefault="00492D7C" w:rsidP="00721810">
            <w:pPr>
              <w:pStyle w:val="ListParagraph"/>
              <w:keepNext/>
              <w:keepLines/>
              <w:numPr>
                <w:ilvl w:val="0"/>
                <w:numId w:val="29"/>
              </w:numPr>
              <w:spacing w:before="40" w:after="40" w:line="220" w:lineRule="atLeast"/>
              <w:rPr>
                <w:sz w:val="20"/>
                <w:lang w:eastAsia="en-US"/>
              </w:rPr>
            </w:pPr>
            <w:r w:rsidRPr="00721810">
              <w:rPr>
                <w:sz w:val="20"/>
                <w:lang w:eastAsia="en-US"/>
              </w:rPr>
              <w:t>use of design concepts, sketches, annotations, notes, workings, drawings</w:t>
            </w:r>
          </w:p>
          <w:p w:rsidR="00492D7C" w:rsidRPr="00721810" w:rsidRDefault="00492D7C" w:rsidP="00721810">
            <w:pPr>
              <w:pStyle w:val="ListParagraph"/>
              <w:keepNext/>
              <w:keepLines/>
              <w:numPr>
                <w:ilvl w:val="0"/>
                <w:numId w:val="29"/>
              </w:numPr>
              <w:spacing w:before="40" w:after="40" w:line="220" w:lineRule="atLeast"/>
              <w:rPr>
                <w:sz w:val="20"/>
                <w:lang w:eastAsia="en-US"/>
              </w:rPr>
            </w:pPr>
            <w:r w:rsidRPr="00721810">
              <w:rPr>
                <w:sz w:val="20"/>
                <w:lang w:eastAsia="en-US"/>
              </w:rPr>
              <w:t>development of proposed production materials, method, procedures, materials list</w:t>
            </w:r>
          </w:p>
          <w:p w:rsidR="00492D7C" w:rsidRPr="00721810" w:rsidRDefault="00492D7C" w:rsidP="00721810">
            <w:pPr>
              <w:pStyle w:val="ListParagraph"/>
              <w:keepNext/>
              <w:keepLines/>
              <w:numPr>
                <w:ilvl w:val="0"/>
                <w:numId w:val="29"/>
              </w:numPr>
              <w:spacing w:before="40" w:after="40" w:line="220" w:lineRule="atLeast"/>
              <w:rPr>
                <w:sz w:val="20"/>
                <w:lang w:eastAsia="en-US"/>
              </w:rPr>
            </w:pPr>
            <w:r w:rsidRPr="00721810">
              <w:rPr>
                <w:sz w:val="20"/>
                <w:lang w:eastAsia="en-US"/>
              </w:rPr>
              <w:t>photos of key production stages</w:t>
            </w:r>
          </w:p>
          <w:p w:rsidR="00492D7C" w:rsidRPr="00721810" w:rsidRDefault="00492D7C" w:rsidP="00721810">
            <w:pPr>
              <w:pStyle w:val="ListParagraph"/>
              <w:keepNext/>
              <w:keepLines/>
              <w:numPr>
                <w:ilvl w:val="0"/>
                <w:numId w:val="29"/>
              </w:numPr>
              <w:spacing w:before="40" w:after="40" w:line="220" w:lineRule="atLeast"/>
              <w:rPr>
                <w:sz w:val="20"/>
                <w:lang w:eastAsia="en-US"/>
              </w:rPr>
            </w:pPr>
            <w:r w:rsidRPr="00721810">
              <w:rPr>
                <w:sz w:val="20"/>
                <w:lang w:eastAsia="en-US"/>
              </w:rPr>
              <w:t>reflection on the production process</w:t>
            </w:r>
          </w:p>
          <w:p w:rsidR="001C73E5" w:rsidRPr="00721810" w:rsidRDefault="00492D7C" w:rsidP="00721810">
            <w:pPr>
              <w:pStyle w:val="ListParagraph"/>
              <w:keepNext/>
              <w:keepLines/>
              <w:numPr>
                <w:ilvl w:val="0"/>
                <w:numId w:val="29"/>
              </w:numPr>
              <w:spacing w:before="40" w:after="40" w:line="220" w:lineRule="atLeast"/>
              <w:rPr>
                <w:sz w:val="20"/>
                <w:lang w:eastAsia="en-US"/>
              </w:rPr>
            </w:pPr>
            <w:r w:rsidRPr="00721810">
              <w:rPr>
                <w:sz w:val="20"/>
                <w:lang w:eastAsia="en-US"/>
              </w:rPr>
              <w:t>evaluation and recommendations for improvement.</w:t>
            </w:r>
          </w:p>
        </w:tc>
      </w:tr>
    </w:tbl>
    <w:p w:rsidR="001C73E5" w:rsidRDefault="001C73E5" w:rsidP="001C73E5"/>
    <w:tbl>
      <w:tblPr>
        <w:tblW w:w="8505"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505"/>
      </w:tblGrid>
      <w:tr w:rsidR="001C73E5" w:rsidRPr="001C73E5" w:rsidTr="00721810">
        <w:trPr>
          <w:cantSplit/>
          <w:tblHeader/>
          <w:jc w:val="center"/>
        </w:trPr>
        <w:tc>
          <w:tcPr>
            <w:tcW w:w="6863" w:type="dxa"/>
            <w:shd w:val="clear" w:color="auto" w:fill="CFE7E6"/>
          </w:tcPr>
          <w:p w:rsidR="001C73E5" w:rsidRPr="00721810" w:rsidRDefault="00492D7C" w:rsidP="00721810">
            <w:pPr>
              <w:keepNext/>
              <w:keepLines/>
              <w:spacing w:before="40" w:after="40" w:line="240" w:lineRule="auto"/>
              <w:rPr>
                <w:b/>
                <w:sz w:val="20"/>
                <w:lang w:eastAsia="en-US"/>
              </w:rPr>
            </w:pPr>
            <w:r w:rsidRPr="00721810">
              <w:rPr>
                <w:b/>
                <w:sz w:val="20"/>
                <w:lang w:eastAsia="en-US"/>
              </w:rPr>
              <w:t>Research assignments</w:t>
            </w:r>
          </w:p>
        </w:tc>
      </w:tr>
      <w:tr w:rsidR="001C73E5" w:rsidRPr="001C73E5" w:rsidTr="00721810">
        <w:trPr>
          <w:jc w:val="center"/>
        </w:trPr>
        <w:tc>
          <w:tcPr>
            <w:tcW w:w="6863" w:type="dxa"/>
            <w:shd w:val="clear" w:color="auto" w:fill="auto"/>
          </w:tcPr>
          <w:p w:rsidR="00492D7C" w:rsidRPr="00721810" w:rsidRDefault="00492D7C" w:rsidP="00721810">
            <w:pPr>
              <w:spacing w:before="40" w:after="40" w:line="220" w:lineRule="atLeast"/>
              <w:rPr>
                <w:sz w:val="20"/>
                <w:lang w:eastAsia="en-US"/>
              </w:rPr>
            </w:pPr>
            <w:r w:rsidRPr="00721810">
              <w:rPr>
                <w:sz w:val="20"/>
                <w:lang w:eastAsia="en-US"/>
              </w:rPr>
              <w:t>Research assignments, reports or system evaluations that:</w:t>
            </w:r>
          </w:p>
          <w:p w:rsidR="00492D7C" w:rsidRPr="00721810" w:rsidRDefault="00492D7C" w:rsidP="00721810">
            <w:pPr>
              <w:pStyle w:val="ListParagraph"/>
              <w:numPr>
                <w:ilvl w:val="0"/>
                <w:numId w:val="31"/>
              </w:numPr>
              <w:spacing w:before="40" w:after="40" w:line="220" w:lineRule="atLeast"/>
              <w:rPr>
                <w:sz w:val="20"/>
                <w:lang w:eastAsia="en-US"/>
              </w:rPr>
            </w:pPr>
            <w:r w:rsidRPr="00721810">
              <w:rPr>
                <w:sz w:val="20"/>
                <w:lang w:eastAsia="en-US"/>
              </w:rPr>
              <w:t>use information to establish cause and effect, compare or contrast, indicate consequences or relationships</w:t>
            </w:r>
          </w:p>
          <w:p w:rsidR="00492D7C" w:rsidRPr="00721810" w:rsidRDefault="00492D7C" w:rsidP="00721810">
            <w:pPr>
              <w:pStyle w:val="ListParagraph"/>
              <w:numPr>
                <w:ilvl w:val="0"/>
                <w:numId w:val="31"/>
              </w:numPr>
              <w:spacing w:before="40" w:after="40" w:line="220" w:lineRule="atLeast"/>
              <w:rPr>
                <w:sz w:val="20"/>
                <w:lang w:eastAsia="en-US"/>
              </w:rPr>
            </w:pPr>
            <w:r w:rsidRPr="00721810">
              <w:rPr>
                <w:sz w:val="20"/>
                <w:lang w:eastAsia="en-US"/>
              </w:rPr>
              <w:t>modify or transform information from one form to another</w:t>
            </w:r>
          </w:p>
          <w:p w:rsidR="00492D7C" w:rsidRPr="00721810" w:rsidRDefault="00492D7C" w:rsidP="00721810">
            <w:pPr>
              <w:pStyle w:val="ListParagraph"/>
              <w:numPr>
                <w:ilvl w:val="0"/>
                <w:numId w:val="31"/>
              </w:numPr>
              <w:spacing w:before="40" w:after="40" w:line="220" w:lineRule="atLeast"/>
              <w:rPr>
                <w:sz w:val="20"/>
                <w:lang w:eastAsia="en-US"/>
              </w:rPr>
            </w:pPr>
            <w:r w:rsidRPr="00721810">
              <w:rPr>
                <w:sz w:val="20"/>
                <w:lang w:eastAsia="en-US"/>
              </w:rPr>
              <w:t>draw a conclusion based on information or data</w:t>
            </w:r>
          </w:p>
          <w:p w:rsidR="00492D7C" w:rsidRPr="00721810" w:rsidRDefault="00492D7C" w:rsidP="00721810">
            <w:pPr>
              <w:pStyle w:val="ListParagraph"/>
              <w:numPr>
                <w:ilvl w:val="0"/>
                <w:numId w:val="31"/>
              </w:numPr>
              <w:spacing w:before="40" w:after="40" w:line="220" w:lineRule="atLeast"/>
              <w:rPr>
                <w:sz w:val="20"/>
                <w:lang w:eastAsia="en-US"/>
              </w:rPr>
            </w:pPr>
            <w:r w:rsidRPr="00721810">
              <w:rPr>
                <w:sz w:val="20"/>
                <w:lang w:eastAsia="en-US"/>
              </w:rPr>
              <w:t>make and support a recommendation or propose action based on information or data</w:t>
            </w:r>
          </w:p>
          <w:p w:rsidR="00492D7C" w:rsidRPr="00721810" w:rsidRDefault="00492D7C" w:rsidP="00721810">
            <w:pPr>
              <w:pStyle w:val="ListParagraph"/>
              <w:numPr>
                <w:ilvl w:val="0"/>
                <w:numId w:val="31"/>
              </w:numPr>
              <w:spacing w:before="40" w:after="40" w:line="220" w:lineRule="atLeast"/>
              <w:rPr>
                <w:sz w:val="20"/>
                <w:lang w:eastAsia="en-US"/>
              </w:rPr>
            </w:pPr>
            <w:r w:rsidRPr="00721810">
              <w:rPr>
                <w:sz w:val="20"/>
                <w:lang w:eastAsia="en-US"/>
              </w:rPr>
              <w:t>analyse sustainable practice, ethical principles and their impacts on society, culture, the economy, and the environment</w:t>
            </w:r>
          </w:p>
          <w:p w:rsidR="001C73E5" w:rsidRPr="00721810" w:rsidRDefault="00492D7C" w:rsidP="00721810">
            <w:pPr>
              <w:pStyle w:val="ListParagraph"/>
              <w:numPr>
                <w:ilvl w:val="0"/>
                <w:numId w:val="31"/>
              </w:numPr>
              <w:spacing w:before="40" w:after="40" w:line="220" w:lineRule="atLeast"/>
              <w:rPr>
                <w:sz w:val="20"/>
                <w:lang w:eastAsia="en-US"/>
              </w:rPr>
            </w:pPr>
            <w:r w:rsidRPr="00721810">
              <w:rPr>
                <w:sz w:val="20"/>
                <w:lang w:eastAsia="en-US"/>
              </w:rPr>
              <w:t>consider appropriateness based on purpose and constraints.</w:t>
            </w:r>
          </w:p>
        </w:tc>
      </w:tr>
    </w:tbl>
    <w:p w:rsidR="001C73E5" w:rsidRDefault="001C73E5" w:rsidP="001C73E5"/>
    <w:tbl>
      <w:tblPr>
        <w:tblW w:w="8505"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505"/>
      </w:tblGrid>
      <w:tr w:rsidR="005900A7" w:rsidRPr="001C73E5" w:rsidTr="00721810">
        <w:trPr>
          <w:cantSplit/>
          <w:tblHeader/>
          <w:jc w:val="center"/>
        </w:trPr>
        <w:tc>
          <w:tcPr>
            <w:tcW w:w="6863" w:type="dxa"/>
            <w:shd w:val="clear" w:color="auto" w:fill="CFE7E6"/>
          </w:tcPr>
          <w:p w:rsidR="005900A7" w:rsidRPr="00721810" w:rsidRDefault="00492D7C" w:rsidP="00721810">
            <w:pPr>
              <w:keepNext/>
              <w:keepLines/>
              <w:spacing w:before="40" w:after="40" w:line="240" w:lineRule="auto"/>
              <w:rPr>
                <w:b/>
                <w:sz w:val="20"/>
                <w:lang w:eastAsia="en-US"/>
              </w:rPr>
            </w:pPr>
            <w:r w:rsidRPr="00721810">
              <w:rPr>
                <w:b/>
                <w:sz w:val="20"/>
                <w:lang w:eastAsia="en-US"/>
              </w:rPr>
              <w:t>Product</w:t>
            </w:r>
          </w:p>
        </w:tc>
      </w:tr>
      <w:tr w:rsidR="005900A7" w:rsidRPr="001C73E5" w:rsidTr="00721810">
        <w:trPr>
          <w:jc w:val="center"/>
        </w:trPr>
        <w:tc>
          <w:tcPr>
            <w:tcW w:w="6863" w:type="dxa"/>
            <w:shd w:val="clear" w:color="auto" w:fill="auto"/>
          </w:tcPr>
          <w:p w:rsidR="00492D7C" w:rsidRPr="00721810" w:rsidRDefault="00492D7C" w:rsidP="00721810">
            <w:pPr>
              <w:spacing w:before="40" w:after="40" w:line="220" w:lineRule="atLeast"/>
              <w:rPr>
                <w:sz w:val="20"/>
                <w:lang w:eastAsia="en-US"/>
              </w:rPr>
            </w:pPr>
            <w:r w:rsidRPr="00721810">
              <w:rPr>
                <w:sz w:val="20"/>
                <w:lang w:eastAsia="en-US"/>
              </w:rPr>
              <w:t>Product involves the realisation of a product, system or process. This technique incorporates:</w:t>
            </w:r>
          </w:p>
          <w:p w:rsidR="00492D7C" w:rsidRPr="00721810" w:rsidRDefault="00492D7C" w:rsidP="00721810">
            <w:pPr>
              <w:pStyle w:val="ListParagraph"/>
              <w:numPr>
                <w:ilvl w:val="0"/>
                <w:numId w:val="32"/>
              </w:numPr>
              <w:spacing w:before="40" w:after="40" w:line="220" w:lineRule="atLeast"/>
              <w:rPr>
                <w:sz w:val="20"/>
                <w:lang w:eastAsia="en-US"/>
              </w:rPr>
            </w:pPr>
            <w:r w:rsidRPr="00721810">
              <w:rPr>
                <w:sz w:val="20"/>
                <w:lang w:eastAsia="en-US"/>
              </w:rPr>
              <w:t>development of knowledge and skills involved with working with materials and tools</w:t>
            </w:r>
          </w:p>
          <w:p w:rsidR="00492D7C" w:rsidRPr="00721810" w:rsidRDefault="00492D7C" w:rsidP="00721810">
            <w:pPr>
              <w:pStyle w:val="ListParagraph"/>
              <w:numPr>
                <w:ilvl w:val="0"/>
                <w:numId w:val="32"/>
              </w:numPr>
              <w:spacing w:before="40" w:after="40" w:line="220" w:lineRule="atLeast"/>
              <w:rPr>
                <w:sz w:val="20"/>
                <w:lang w:eastAsia="en-US"/>
              </w:rPr>
            </w:pPr>
            <w:r w:rsidRPr="00721810">
              <w:rPr>
                <w:sz w:val="20"/>
                <w:lang w:eastAsia="en-US"/>
              </w:rPr>
              <w:t>safe work practices</w:t>
            </w:r>
          </w:p>
          <w:p w:rsidR="00492D7C" w:rsidRPr="00721810" w:rsidRDefault="00492D7C" w:rsidP="00721810">
            <w:pPr>
              <w:pStyle w:val="ListParagraph"/>
              <w:numPr>
                <w:ilvl w:val="0"/>
                <w:numId w:val="32"/>
              </w:numPr>
              <w:spacing w:before="40" w:after="40" w:line="220" w:lineRule="atLeast"/>
              <w:rPr>
                <w:sz w:val="20"/>
                <w:lang w:eastAsia="en-US"/>
              </w:rPr>
            </w:pPr>
            <w:r w:rsidRPr="00721810">
              <w:rPr>
                <w:sz w:val="20"/>
                <w:lang w:eastAsia="en-US"/>
              </w:rPr>
              <w:t>management of production processes (tools, equipment, housekeeping)</w:t>
            </w:r>
          </w:p>
          <w:p w:rsidR="00492D7C" w:rsidRPr="00721810" w:rsidRDefault="00492D7C" w:rsidP="00721810">
            <w:pPr>
              <w:pStyle w:val="ListParagraph"/>
              <w:numPr>
                <w:ilvl w:val="0"/>
                <w:numId w:val="32"/>
              </w:numPr>
              <w:spacing w:before="40" w:after="40" w:line="220" w:lineRule="atLeast"/>
              <w:rPr>
                <w:sz w:val="20"/>
                <w:lang w:eastAsia="en-US"/>
              </w:rPr>
            </w:pPr>
            <w:r w:rsidRPr="00721810">
              <w:rPr>
                <w:sz w:val="20"/>
                <w:lang w:eastAsia="en-US"/>
              </w:rPr>
              <w:t>waste minimisation, sustainable practice</w:t>
            </w:r>
          </w:p>
          <w:p w:rsidR="00492D7C" w:rsidRPr="00721810" w:rsidRDefault="00492D7C" w:rsidP="00721810">
            <w:pPr>
              <w:pStyle w:val="ListParagraph"/>
              <w:numPr>
                <w:ilvl w:val="0"/>
                <w:numId w:val="32"/>
              </w:numPr>
              <w:spacing w:before="40" w:after="40" w:line="220" w:lineRule="atLeast"/>
              <w:rPr>
                <w:sz w:val="20"/>
                <w:lang w:eastAsia="en-US"/>
              </w:rPr>
            </w:pPr>
            <w:r w:rsidRPr="00721810">
              <w:rPr>
                <w:sz w:val="20"/>
                <w:lang w:eastAsia="en-US"/>
              </w:rPr>
              <w:t>managing resources</w:t>
            </w:r>
          </w:p>
          <w:p w:rsidR="00492D7C" w:rsidRPr="00721810" w:rsidRDefault="00492D7C" w:rsidP="00721810">
            <w:pPr>
              <w:pStyle w:val="ListParagraph"/>
              <w:numPr>
                <w:ilvl w:val="0"/>
                <w:numId w:val="32"/>
              </w:numPr>
              <w:spacing w:before="40" w:after="40" w:line="220" w:lineRule="atLeast"/>
              <w:rPr>
                <w:sz w:val="20"/>
                <w:lang w:eastAsia="en-US"/>
              </w:rPr>
            </w:pPr>
            <w:r w:rsidRPr="00721810">
              <w:rPr>
                <w:sz w:val="20"/>
                <w:lang w:eastAsia="en-US"/>
              </w:rPr>
              <w:t>production quality (precision, surface, fit, tolerances)</w:t>
            </w:r>
          </w:p>
          <w:p w:rsidR="00492D7C" w:rsidRPr="00721810" w:rsidRDefault="00492D7C" w:rsidP="00721810">
            <w:pPr>
              <w:pStyle w:val="ListParagraph"/>
              <w:numPr>
                <w:ilvl w:val="0"/>
                <w:numId w:val="32"/>
              </w:numPr>
              <w:spacing w:before="40" w:after="40" w:line="220" w:lineRule="atLeast"/>
              <w:rPr>
                <w:sz w:val="20"/>
                <w:lang w:eastAsia="en-US"/>
              </w:rPr>
            </w:pPr>
            <w:r w:rsidRPr="00721810">
              <w:rPr>
                <w:sz w:val="20"/>
                <w:lang w:eastAsia="en-US"/>
              </w:rPr>
              <w:t>working to timelines</w:t>
            </w:r>
          </w:p>
          <w:p w:rsidR="00492D7C" w:rsidRPr="00721810" w:rsidRDefault="00492D7C" w:rsidP="00721810">
            <w:pPr>
              <w:pStyle w:val="ListParagraph"/>
              <w:numPr>
                <w:ilvl w:val="0"/>
                <w:numId w:val="32"/>
              </w:numPr>
              <w:spacing w:before="40" w:after="40" w:line="220" w:lineRule="atLeast"/>
              <w:rPr>
                <w:sz w:val="20"/>
                <w:lang w:eastAsia="en-US"/>
              </w:rPr>
            </w:pPr>
            <w:r w:rsidRPr="00721810">
              <w:rPr>
                <w:sz w:val="20"/>
                <w:lang w:eastAsia="en-US"/>
              </w:rPr>
              <w:t>evaluation and recommendations for improvements.</w:t>
            </w:r>
          </w:p>
          <w:p w:rsidR="005900A7" w:rsidRPr="00721810" w:rsidRDefault="00492D7C" w:rsidP="00721810">
            <w:pPr>
              <w:spacing w:before="40" w:after="40" w:line="220" w:lineRule="atLeast"/>
              <w:rPr>
                <w:sz w:val="20"/>
                <w:lang w:eastAsia="en-US"/>
              </w:rPr>
            </w:pPr>
            <w:r w:rsidRPr="00721810">
              <w:rPr>
                <w:b/>
                <w:sz w:val="20"/>
                <w:lang w:eastAsia="en-US"/>
              </w:rPr>
              <w:t>Note:</w:t>
            </w:r>
            <w:r w:rsidRPr="00721810">
              <w:rPr>
                <w:sz w:val="20"/>
                <w:lang w:eastAsia="en-US"/>
              </w:rPr>
              <w:t xml:space="preserve"> evidence may include photos of key production stages, design logs and annotated teacher observations.</w:t>
            </w:r>
          </w:p>
        </w:tc>
      </w:tr>
    </w:tbl>
    <w:p w:rsidR="00492D7C" w:rsidRPr="00492D7C" w:rsidRDefault="00492D7C" w:rsidP="00492D7C">
      <w:pPr>
        <w:rPr>
          <w:rFonts w:eastAsia="SimSun"/>
        </w:rPr>
      </w:pPr>
      <w:r>
        <w:br w:type="page"/>
      </w:r>
    </w:p>
    <w:p w:rsidR="005900A7" w:rsidRDefault="005900A7" w:rsidP="005900A7">
      <w:pPr>
        <w:pStyle w:val="Heading1"/>
      </w:pPr>
      <w:bookmarkStart w:id="14" w:name="_Toc306618988"/>
      <w:r>
        <w:t>Courses of study</w:t>
      </w:r>
      <w:bookmarkEnd w:id="14"/>
    </w:p>
    <w:p w:rsidR="005900A7" w:rsidRDefault="005900A7" w:rsidP="005900A7">
      <w:pPr>
        <w:pStyle w:val="Heading2"/>
      </w:pPr>
      <w:bookmarkStart w:id="15" w:name="_Toc306618989"/>
      <w:r>
        <w:t>Using inquiry</w:t>
      </w:r>
      <w:bookmarkEnd w:id="15"/>
    </w:p>
    <w:p w:rsidR="00492D7C" w:rsidRPr="00492D7C" w:rsidRDefault="00492D7C" w:rsidP="00AD5E5F">
      <w:pPr>
        <w:ind w:right="-284"/>
      </w:pPr>
      <w:r>
        <w:t xml:space="preserve">As knowledge is constantly expanding and changing, programs should be designed to nurture skills </w:t>
      </w:r>
      <w:r w:rsidRPr="00492D7C">
        <w:t>that develop an inquiring mind. To ensure an inquiry approach underpins teaching and learning in Design and Technology, the skills of inqu</w:t>
      </w:r>
      <w:r w:rsidR="00AD5E5F">
        <w:t>iry require explicit teaching.</w:t>
      </w:r>
    </w:p>
    <w:p w:rsidR="00492D7C" w:rsidRDefault="00492D7C" w:rsidP="00492D7C">
      <w:r w:rsidRPr="00492D7C">
        <w:t>Technology practice</w:t>
      </w:r>
      <w:r>
        <w:t xml:space="preserve"> involves developing practical, purposeful and innovative products that meet human needs and wants. Technology practice involves:</w:t>
      </w:r>
    </w:p>
    <w:p w:rsidR="00492D7C" w:rsidRDefault="00492D7C" w:rsidP="00492D7C">
      <w:pPr>
        <w:pStyle w:val="ListParagraph"/>
        <w:numPr>
          <w:ilvl w:val="0"/>
          <w:numId w:val="34"/>
        </w:numPr>
      </w:pPr>
      <w:r>
        <w:t>investigation — gathering knowledge, ideas and data to meet design challenges</w:t>
      </w:r>
    </w:p>
    <w:p w:rsidR="00492D7C" w:rsidRDefault="00492D7C" w:rsidP="00492D7C">
      <w:pPr>
        <w:pStyle w:val="ListParagraph"/>
        <w:numPr>
          <w:ilvl w:val="0"/>
          <w:numId w:val="34"/>
        </w:numPr>
      </w:pPr>
      <w:r>
        <w:t>ideation — generating and communicating ideas that meet design challenges, and justifying the selection of these ideas</w:t>
      </w:r>
    </w:p>
    <w:p w:rsidR="00492D7C" w:rsidRDefault="00492D7C" w:rsidP="00492D7C">
      <w:pPr>
        <w:pStyle w:val="ListParagraph"/>
        <w:numPr>
          <w:ilvl w:val="0"/>
          <w:numId w:val="34"/>
        </w:numPr>
      </w:pPr>
      <w:r>
        <w:t>production — identifying, describing and managing procedures when making products that meet design challenges</w:t>
      </w:r>
    </w:p>
    <w:p w:rsidR="005900A7" w:rsidRDefault="00492D7C" w:rsidP="00492D7C">
      <w:pPr>
        <w:pStyle w:val="ListParagraph"/>
        <w:numPr>
          <w:ilvl w:val="0"/>
          <w:numId w:val="34"/>
        </w:numPr>
      </w:pPr>
      <w:r>
        <w:t>evaluation — making judgments about the appropriateness of design ideas, processes and products when meeting design challenges.</w:t>
      </w:r>
    </w:p>
    <w:p w:rsidR="00492D7C" w:rsidRDefault="00492D7C" w:rsidP="00492D7C">
      <w:pPr>
        <w:pStyle w:val="Caption"/>
      </w:pPr>
      <w:r>
        <w:t xml:space="preserve">Figure </w:t>
      </w:r>
      <w:r w:rsidR="0054327F">
        <w:fldChar w:fldCharType="begin"/>
      </w:r>
      <w:r w:rsidR="0054327F">
        <w:instrText xml:space="preserve"> SEQ Figure \* ARABIC </w:instrText>
      </w:r>
      <w:r w:rsidR="0054327F">
        <w:fldChar w:fldCharType="separate"/>
      </w:r>
      <w:r w:rsidR="00BA3CB2">
        <w:rPr>
          <w:noProof/>
        </w:rPr>
        <w:t>4</w:t>
      </w:r>
      <w:r w:rsidR="0054327F">
        <w:rPr>
          <w:noProof/>
        </w:rPr>
        <w:fldChar w:fldCharType="end"/>
      </w:r>
      <w:r w:rsidRPr="001F58A0">
        <w:t>: Inquiry model</w:t>
      </w:r>
    </w:p>
    <w:p w:rsidR="00492D7C" w:rsidRDefault="00CB5B45" w:rsidP="00492D7C">
      <w:pPr>
        <w:jc w:val="center"/>
      </w:pPr>
      <w:r>
        <w:rPr>
          <w:noProof/>
        </w:rPr>
        <w:drawing>
          <wp:inline distT="0" distB="0" distL="0" distR="0">
            <wp:extent cx="3175000" cy="3291840"/>
            <wp:effectExtent l="0" t="0" r="6350" b="3810"/>
            <wp:docPr id="3" name="Picture 3" descr="Description: C:\Users\jcar\AppData\Local\Microsoft\Windows\Temporary Internet Files\Content.Outlook\1J6R9353\Design and Production Process Model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jcar\AppData\Local\Microsoft\Windows\Temporary Internet Files\Content.Outlook\1J6R9353\Design and Production Process Model v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5000" cy="3291840"/>
                    </a:xfrm>
                    <a:prstGeom prst="rect">
                      <a:avLst/>
                    </a:prstGeom>
                    <a:noFill/>
                    <a:ln>
                      <a:noFill/>
                    </a:ln>
                  </pic:spPr>
                </pic:pic>
              </a:graphicData>
            </a:graphic>
          </wp:inline>
        </w:drawing>
      </w:r>
    </w:p>
    <w:p w:rsidR="005900A7" w:rsidRDefault="005900A7" w:rsidP="005900A7">
      <w:pPr>
        <w:pStyle w:val="Heading2"/>
      </w:pPr>
      <w:bookmarkStart w:id="16" w:name="_Toc306618990"/>
      <w:r>
        <w:t>Examples of term- or semester-length units of study</w:t>
      </w:r>
      <w:bookmarkEnd w:id="16"/>
    </w:p>
    <w:p w:rsidR="00492D7C" w:rsidRDefault="00492D7C" w:rsidP="00492D7C">
      <w:r>
        <w:t xml:space="preserve">Multiple courses of study with different focuses can be developed from this LSSAG. The unit examples below outline how the </w:t>
      </w:r>
      <w:r w:rsidRPr="00492D7C">
        <w:rPr>
          <w:i/>
        </w:rPr>
        <w:t>ELs</w:t>
      </w:r>
      <w:r>
        <w:t xml:space="preserve"> and </w:t>
      </w:r>
      <w:r w:rsidRPr="00492D7C">
        <w:rPr>
          <w:i/>
        </w:rPr>
        <w:t>Year 10 Guidelines</w:t>
      </w:r>
      <w:r>
        <w:t xml:space="preserve"> can be used to plan and develop units of study </w:t>
      </w:r>
      <w:r w:rsidR="00F666BA">
        <w:t>for</w:t>
      </w:r>
      <w:r>
        <w:t xml:space="preserve"> Years 8–10 students. Teachers will need to devise risk assessments based on the materials, processes and techniques, aspects of safety being used and the skill level of specific student groups.</w:t>
      </w:r>
    </w:p>
    <w:p w:rsidR="005900A7" w:rsidRPr="00366249" w:rsidRDefault="00492D7C" w:rsidP="00492D7C">
      <w:r>
        <w:t>Please note that these examples do not preclude other ways of planning and packaging the learning statements. They are not full units of work, and need to be further developed with assessment and learning experiences to complete a course of study.</w:t>
      </w:r>
    </w:p>
    <w:p w:rsidR="00956E09" w:rsidRDefault="005900A7" w:rsidP="005900A7">
      <w:pPr>
        <w:pStyle w:val="Heading3"/>
      </w:pPr>
      <w:bookmarkStart w:id="17" w:name="_Toc306618991"/>
      <w:r w:rsidRPr="005900A7">
        <w:t xml:space="preserve">Example 1: </w:t>
      </w:r>
      <w:r w:rsidR="00492D7C" w:rsidRPr="00492D7C">
        <w:t>Design a product to solve a storage problem</w:t>
      </w:r>
      <w:bookmarkEnd w:id="17"/>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4A0" w:firstRow="1" w:lastRow="0" w:firstColumn="1" w:lastColumn="0" w:noHBand="0" w:noVBand="1"/>
      </w:tblPr>
      <w:tblGrid>
        <w:gridCol w:w="3861"/>
        <w:gridCol w:w="4644"/>
      </w:tblGrid>
      <w:tr w:rsidR="005900A7" w:rsidRPr="00EE3C30" w:rsidTr="00721810">
        <w:trPr>
          <w:tblHeader/>
          <w:jc w:val="center"/>
        </w:trPr>
        <w:tc>
          <w:tcPr>
            <w:tcW w:w="8505" w:type="dxa"/>
            <w:gridSpan w:val="2"/>
            <w:shd w:val="clear" w:color="auto" w:fill="8CC8C9"/>
          </w:tcPr>
          <w:p w:rsidR="005900A7" w:rsidRPr="00721810" w:rsidRDefault="005900A7" w:rsidP="00721810">
            <w:pPr>
              <w:spacing w:before="40" w:after="40" w:line="240" w:lineRule="auto"/>
              <w:jc w:val="center"/>
              <w:rPr>
                <w:b/>
                <w:sz w:val="20"/>
                <w:szCs w:val="20"/>
                <w:lang w:eastAsia="en-US"/>
              </w:rPr>
            </w:pPr>
            <w:r w:rsidRPr="00721810">
              <w:rPr>
                <w:b/>
                <w:sz w:val="20"/>
                <w:szCs w:val="20"/>
                <w:lang w:eastAsia="en-US"/>
              </w:rPr>
              <w:t>Technology ELs by the end of Year 9</w:t>
            </w:r>
          </w:p>
        </w:tc>
      </w:tr>
      <w:tr w:rsidR="005900A7" w:rsidTr="00721810">
        <w:trPr>
          <w:tblHeader/>
          <w:jc w:val="center"/>
        </w:trPr>
        <w:tc>
          <w:tcPr>
            <w:tcW w:w="3861" w:type="dxa"/>
            <w:tcBorders>
              <w:bottom w:val="single" w:sz="4" w:space="0" w:color="00948D"/>
            </w:tcBorders>
            <w:shd w:val="clear" w:color="auto" w:fill="8CC8C9"/>
          </w:tcPr>
          <w:p w:rsidR="005900A7" w:rsidRPr="00721810" w:rsidRDefault="005900A7" w:rsidP="00721810">
            <w:pPr>
              <w:spacing w:before="40" w:after="40" w:line="240" w:lineRule="auto"/>
              <w:jc w:val="center"/>
              <w:rPr>
                <w:b/>
                <w:sz w:val="20"/>
                <w:szCs w:val="20"/>
                <w:lang w:eastAsia="en-US"/>
              </w:rPr>
            </w:pPr>
            <w:r w:rsidRPr="00721810">
              <w:rPr>
                <w:b/>
                <w:sz w:val="20"/>
                <w:szCs w:val="20"/>
                <w:lang w:eastAsia="en-US"/>
              </w:rPr>
              <w:t>Knowledge and understanding</w:t>
            </w:r>
          </w:p>
        </w:tc>
        <w:tc>
          <w:tcPr>
            <w:tcW w:w="4644" w:type="dxa"/>
            <w:tcBorders>
              <w:bottom w:val="single" w:sz="4" w:space="0" w:color="00948D"/>
            </w:tcBorders>
            <w:shd w:val="clear" w:color="auto" w:fill="8CC8C9"/>
          </w:tcPr>
          <w:p w:rsidR="005900A7" w:rsidRPr="00721810" w:rsidRDefault="005900A7" w:rsidP="00721810">
            <w:pPr>
              <w:spacing w:before="40" w:after="40" w:line="240" w:lineRule="auto"/>
              <w:jc w:val="center"/>
              <w:rPr>
                <w:b/>
                <w:sz w:val="20"/>
                <w:szCs w:val="20"/>
                <w:lang w:eastAsia="en-US"/>
              </w:rPr>
            </w:pPr>
            <w:r w:rsidRPr="00721810">
              <w:rPr>
                <w:b/>
                <w:sz w:val="20"/>
                <w:szCs w:val="20"/>
                <w:lang w:eastAsia="en-US"/>
              </w:rPr>
              <w:t>Ways of working</w:t>
            </w:r>
          </w:p>
        </w:tc>
      </w:tr>
      <w:tr w:rsidR="005900A7" w:rsidTr="00721810">
        <w:trPr>
          <w:jc w:val="center"/>
        </w:trPr>
        <w:tc>
          <w:tcPr>
            <w:tcW w:w="3861" w:type="dxa"/>
            <w:shd w:val="clear" w:color="auto" w:fill="CFE7E6"/>
          </w:tcPr>
          <w:p w:rsidR="00492D7C" w:rsidRPr="00721810" w:rsidRDefault="00492D7C" w:rsidP="00721810">
            <w:pPr>
              <w:spacing w:before="40" w:after="40" w:line="220" w:lineRule="atLeast"/>
              <w:rPr>
                <w:b/>
                <w:sz w:val="18"/>
                <w:lang w:eastAsia="en-US"/>
              </w:rPr>
            </w:pPr>
            <w:r w:rsidRPr="00721810">
              <w:rPr>
                <w:b/>
                <w:sz w:val="18"/>
                <w:lang w:eastAsia="en-US"/>
              </w:rPr>
              <w:t>Technology as a human endeavour</w:t>
            </w:r>
          </w:p>
          <w:p w:rsidR="00492D7C" w:rsidRPr="00721810" w:rsidRDefault="00492D7C" w:rsidP="00721810">
            <w:pPr>
              <w:spacing w:before="40" w:after="40" w:line="220" w:lineRule="atLeast"/>
              <w:rPr>
                <w:i/>
                <w:sz w:val="18"/>
                <w:lang w:eastAsia="en-US"/>
              </w:rPr>
            </w:pPr>
            <w:r w:rsidRPr="00721810">
              <w:rPr>
                <w:i/>
                <w:sz w:val="18"/>
                <w:lang w:eastAsia="en-US"/>
              </w:rPr>
              <w:t>Technology influences and impacts on people, their communities and environments in local and global contexts.</w:t>
            </w:r>
          </w:p>
          <w:p w:rsidR="00492D7C" w:rsidRPr="00721810" w:rsidRDefault="00492D7C" w:rsidP="00721810">
            <w:pPr>
              <w:pStyle w:val="ListParagraph"/>
              <w:numPr>
                <w:ilvl w:val="0"/>
                <w:numId w:val="37"/>
              </w:numPr>
              <w:spacing w:before="40" w:after="40" w:line="220" w:lineRule="atLeast"/>
              <w:rPr>
                <w:sz w:val="18"/>
                <w:szCs w:val="18"/>
                <w:lang w:eastAsia="en-US"/>
              </w:rPr>
            </w:pPr>
            <w:r w:rsidRPr="00721810">
              <w:rPr>
                <w:sz w:val="18"/>
                <w:szCs w:val="18"/>
                <w:lang w:eastAsia="en-US"/>
              </w:rPr>
              <w:t>Product design and production decisions are influenced by aspects of appropriateness and by detailed specifications, constraints and standards of production.</w:t>
            </w:r>
          </w:p>
          <w:p w:rsidR="00492D7C" w:rsidRPr="00721810" w:rsidRDefault="00492D7C" w:rsidP="00721810">
            <w:pPr>
              <w:spacing w:before="40" w:after="40" w:line="220" w:lineRule="atLeast"/>
              <w:rPr>
                <w:b/>
                <w:sz w:val="18"/>
                <w:lang w:eastAsia="en-US"/>
              </w:rPr>
            </w:pPr>
            <w:r w:rsidRPr="00721810">
              <w:rPr>
                <w:b/>
                <w:sz w:val="18"/>
                <w:lang w:eastAsia="en-US"/>
              </w:rPr>
              <w:t>Information, materials and systems (resources)</w:t>
            </w:r>
          </w:p>
          <w:p w:rsidR="00492D7C" w:rsidRPr="00721810" w:rsidRDefault="00492D7C" w:rsidP="00721810">
            <w:pPr>
              <w:spacing w:before="40" w:after="40" w:line="220" w:lineRule="atLeast"/>
              <w:rPr>
                <w:i/>
                <w:sz w:val="18"/>
                <w:lang w:eastAsia="en-US"/>
              </w:rPr>
            </w:pPr>
            <w:r w:rsidRPr="00721810">
              <w:rPr>
                <w:i/>
                <w:sz w:val="18"/>
                <w:lang w:eastAsia="en-US"/>
              </w:rPr>
              <w:t>Resources originate from different sources, exist in various forms, and are manipulated to meet specifications and standards to make products.</w:t>
            </w:r>
          </w:p>
          <w:p w:rsidR="00492D7C" w:rsidRPr="00721810" w:rsidRDefault="00492D7C" w:rsidP="00721810">
            <w:pPr>
              <w:pStyle w:val="ListParagraph"/>
              <w:numPr>
                <w:ilvl w:val="0"/>
                <w:numId w:val="37"/>
              </w:numPr>
              <w:spacing w:before="40" w:after="40" w:line="220" w:lineRule="atLeast"/>
              <w:rPr>
                <w:sz w:val="18"/>
                <w:szCs w:val="18"/>
                <w:lang w:eastAsia="en-US"/>
              </w:rPr>
            </w:pPr>
            <w:r w:rsidRPr="00721810">
              <w:rPr>
                <w:sz w:val="18"/>
                <w:szCs w:val="18"/>
                <w:lang w:eastAsia="en-US"/>
              </w:rPr>
              <w:t>Characteristics of resources are compared, contrasted and selected to meet detailed specifications and predetermined standards of production to best suit the user.</w:t>
            </w:r>
          </w:p>
          <w:p w:rsidR="005900A7" w:rsidRPr="00721810" w:rsidRDefault="00492D7C" w:rsidP="00721810">
            <w:pPr>
              <w:pStyle w:val="ListParagraph"/>
              <w:numPr>
                <w:ilvl w:val="0"/>
                <w:numId w:val="37"/>
              </w:numPr>
              <w:spacing w:before="40" w:after="40" w:line="220" w:lineRule="atLeast"/>
              <w:rPr>
                <w:sz w:val="18"/>
                <w:szCs w:val="18"/>
                <w:lang w:eastAsia="en-US"/>
              </w:rPr>
            </w:pPr>
            <w:r w:rsidRPr="00721810">
              <w:rPr>
                <w:sz w:val="18"/>
                <w:szCs w:val="18"/>
                <w:lang w:eastAsia="en-US"/>
              </w:rPr>
              <w:t>Techniques and tools are selected, controlled and managed to manipulate or process resources to meet detailed specifications and predetermined standards of production.</w:t>
            </w:r>
          </w:p>
        </w:tc>
        <w:tc>
          <w:tcPr>
            <w:tcW w:w="4644" w:type="dxa"/>
            <w:shd w:val="clear" w:color="auto" w:fill="CFE7E6"/>
          </w:tcPr>
          <w:p w:rsidR="00492D7C" w:rsidRPr="00721810" w:rsidRDefault="00492D7C" w:rsidP="00721810">
            <w:pPr>
              <w:spacing w:before="40" w:after="40" w:line="220" w:lineRule="atLeast"/>
              <w:rPr>
                <w:sz w:val="18"/>
                <w:lang w:eastAsia="en-US"/>
              </w:rPr>
            </w:pPr>
            <w:r w:rsidRPr="00721810">
              <w:rPr>
                <w:sz w:val="18"/>
                <w:lang w:eastAsia="en-US"/>
              </w:rPr>
              <w:t>Students are able to:</w:t>
            </w:r>
          </w:p>
          <w:p w:rsidR="00492D7C" w:rsidRPr="00721810" w:rsidRDefault="00492D7C" w:rsidP="00721810">
            <w:pPr>
              <w:pStyle w:val="ListParagraph"/>
              <w:numPr>
                <w:ilvl w:val="0"/>
                <w:numId w:val="38"/>
              </w:numPr>
              <w:spacing w:before="40" w:after="40" w:line="220" w:lineRule="atLeast"/>
              <w:rPr>
                <w:sz w:val="18"/>
                <w:szCs w:val="18"/>
                <w:lang w:eastAsia="en-US"/>
              </w:rPr>
            </w:pPr>
            <w:r w:rsidRPr="00721810">
              <w:rPr>
                <w:sz w:val="18"/>
                <w:szCs w:val="18"/>
                <w:lang w:eastAsia="en-US"/>
              </w:rPr>
              <w:t>investigate and analyse specifications, standards and constraints in the development of design ideas</w:t>
            </w:r>
          </w:p>
          <w:p w:rsidR="00492D7C" w:rsidRPr="00721810" w:rsidRDefault="00492D7C" w:rsidP="00721810">
            <w:pPr>
              <w:pStyle w:val="ListParagraph"/>
              <w:numPr>
                <w:ilvl w:val="0"/>
                <w:numId w:val="38"/>
              </w:numPr>
              <w:spacing w:before="40" w:after="40" w:line="220" w:lineRule="atLeast"/>
              <w:rPr>
                <w:sz w:val="18"/>
                <w:szCs w:val="18"/>
                <w:lang w:eastAsia="en-US"/>
              </w:rPr>
            </w:pPr>
            <w:r w:rsidRPr="00721810">
              <w:rPr>
                <w:sz w:val="18"/>
                <w:szCs w:val="18"/>
                <w:lang w:eastAsia="en-US"/>
              </w:rPr>
              <w:t>consult, negotiate and apply ethical principles and cultural protocols to investigate, design and make products</w:t>
            </w:r>
          </w:p>
          <w:p w:rsidR="00492D7C" w:rsidRPr="00721810" w:rsidRDefault="00492D7C" w:rsidP="00721810">
            <w:pPr>
              <w:pStyle w:val="ListParagraph"/>
              <w:numPr>
                <w:ilvl w:val="0"/>
                <w:numId w:val="38"/>
              </w:numPr>
              <w:spacing w:before="40" w:after="40" w:line="220" w:lineRule="atLeast"/>
              <w:rPr>
                <w:sz w:val="18"/>
                <w:szCs w:val="18"/>
                <w:lang w:eastAsia="en-US"/>
              </w:rPr>
            </w:pPr>
            <w:r w:rsidRPr="00721810">
              <w:rPr>
                <w:sz w:val="18"/>
                <w:szCs w:val="18"/>
                <w:lang w:eastAsia="en-US"/>
              </w:rPr>
              <w:t>generate and evaluate design ideas and communicate research, design options, budget and timelines in design proposals</w:t>
            </w:r>
          </w:p>
          <w:p w:rsidR="00492D7C" w:rsidRPr="00721810" w:rsidRDefault="00492D7C" w:rsidP="00721810">
            <w:pPr>
              <w:pStyle w:val="ListParagraph"/>
              <w:numPr>
                <w:ilvl w:val="0"/>
                <w:numId w:val="38"/>
              </w:numPr>
              <w:spacing w:before="40" w:after="40" w:line="220" w:lineRule="atLeast"/>
              <w:rPr>
                <w:sz w:val="18"/>
                <w:szCs w:val="18"/>
                <w:lang w:eastAsia="en-US"/>
              </w:rPr>
            </w:pPr>
            <w:r w:rsidRPr="00721810">
              <w:rPr>
                <w:sz w:val="18"/>
                <w:szCs w:val="18"/>
                <w:lang w:eastAsia="en-US"/>
              </w:rPr>
              <w:t>select resources, techniques and tools to make products that meet detailed specifications</w:t>
            </w:r>
          </w:p>
          <w:p w:rsidR="00492D7C" w:rsidRPr="00721810" w:rsidRDefault="00492D7C" w:rsidP="00721810">
            <w:pPr>
              <w:pStyle w:val="ListParagraph"/>
              <w:numPr>
                <w:ilvl w:val="0"/>
                <w:numId w:val="38"/>
              </w:numPr>
              <w:spacing w:before="40" w:after="40" w:line="220" w:lineRule="atLeast"/>
              <w:rPr>
                <w:sz w:val="18"/>
                <w:szCs w:val="18"/>
                <w:lang w:eastAsia="en-US"/>
              </w:rPr>
            </w:pPr>
            <w:r w:rsidRPr="00721810">
              <w:rPr>
                <w:sz w:val="18"/>
                <w:szCs w:val="18"/>
                <w:lang w:eastAsia="en-US"/>
              </w:rPr>
              <w:t>plan, manage and refine production procedures for efficiency</w:t>
            </w:r>
          </w:p>
          <w:p w:rsidR="00492D7C" w:rsidRPr="00721810" w:rsidRDefault="00492D7C" w:rsidP="00721810">
            <w:pPr>
              <w:pStyle w:val="ListParagraph"/>
              <w:numPr>
                <w:ilvl w:val="0"/>
                <w:numId w:val="38"/>
              </w:numPr>
              <w:spacing w:before="40" w:after="40" w:line="220" w:lineRule="atLeast"/>
              <w:rPr>
                <w:sz w:val="18"/>
                <w:szCs w:val="18"/>
                <w:lang w:eastAsia="en-US"/>
              </w:rPr>
            </w:pPr>
            <w:r w:rsidRPr="00721810">
              <w:rPr>
                <w:sz w:val="18"/>
                <w:szCs w:val="18"/>
                <w:lang w:eastAsia="en-US"/>
              </w:rPr>
              <w:t>make products to meet detailed specifications by manipulating or processing resources</w:t>
            </w:r>
          </w:p>
          <w:p w:rsidR="00492D7C" w:rsidRPr="00721810" w:rsidRDefault="00492D7C" w:rsidP="00721810">
            <w:pPr>
              <w:pStyle w:val="ListParagraph"/>
              <w:numPr>
                <w:ilvl w:val="0"/>
                <w:numId w:val="38"/>
              </w:numPr>
              <w:spacing w:before="40" w:after="40" w:line="220" w:lineRule="atLeast"/>
              <w:rPr>
                <w:sz w:val="18"/>
                <w:szCs w:val="18"/>
                <w:lang w:eastAsia="en-US"/>
              </w:rPr>
            </w:pPr>
            <w:r w:rsidRPr="00721810">
              <w:rPr>
                <w:sz w:val="18"/>
                <w:szCs w:val="18"/>
                <w:lang w:eastAsia="en-US"/>
              </w:rPr>
              <w:t>identify, apply and justify workplace health and safety practices</w:t>
            </w:r>
          </w:p>
          <w:p w:rsidR="00492D7C" w:rsidRPr="00721810" w:rsidRDefault="00492D7C" w:rsidP="00721810">
            <w:pPr>
              <w:pStyle w:val="ListParagraph"/>
              <w:numPr>
                <w:ilvl w:val="0"/>
                <w:numId w:val="38"/>
              </w:numPr>
              <w:spacing w:before="40" w:after="40" w:line="220" w:lineRule="atLeast"/>
              <w:rPr>
                <w:sz w:val="18"/>
                <w:szCs w:val="18"/>
                <w:lang w:eastAsia="en-US"/>
              </w:rPr>
            </w:pPr>
            <w:r w:rsidRPr="00721810">
              <w:rPr>
                <w:sz w:val="18"/>
                <w:szCs w:val="18"/>
                <w:lang w:eastAsia="en-US"/>
              </w:rPr>
              <w:t>evaluate the suitability of products and processes against criteria and recommend improvements</w:t>
            </w:r>
          </w:p>
          <w:p w:rsidR="00492D7C" w:rsidRPr="00721810" w:rsidRDefault="00492D7C" w:rsidP="00721810">
            <w:pPr>
              <w:pStyle w:val="ListParagraph"/>
              <w:numPr>
                <w:ilvl w:val="0"/>
                <w:numId w:val="38"/>
              </w:numPr>
              <w:spacing w:before="40" w:after="40" w:line="220" w:lineRule="atLeast"/>
              <w:rPr>
                <w:sz w:val="18"/>
                <w:szCs w:val="18"/>
                <w:lang w:eastAsia="en-US"/>
              </w:rPr>
            </w:pPr>
            <w:r w:rsidRPr="00721810">
              <w:rPr>
                <w:sz w:val="18"/>
                <w:szCs w:val="18"/>
                <w:lang w:eastAsia="en-US"/>
              </w:rPr>
              <w:t>reflect on and analyse the impacts of products and processes on people, their communities and environments</w:t>
            </w:r>
          </w:p>
          <w:p w:rsidR="005900A7" w:rsidRPr="00721810" w:rsidRDefault="00492D7C" w:rsidP="00721810">
            <w:pPr>
              <w:pStyle w:val="ListParagraph"/>
              <w:numPr>
                <w:ilvl w:val="0"/>
                <w:numId w:val="38"/>
              </w:numPr>
              <w:spacing w:before="40" w:after="40" w:line="220" w:lineRule="atLeast"/>
              <w:rPr>
                <w:sz w:val="18"/>
                <w:szCs w:val="18"/>
                <w:lang w:eastAsia="en-US"/>
              </w:rPr>
            </w:pPr>
            <w:r w:rsidRPr="00721810">
              <w:rPr>
                <w:sz w:val="18"/>
                <w:szCs w:val="18"/>
                <w:lang w:eastAsia="en-US"/>
              </w:rPr>
              <w:t>reflect on learning, apply new understandings and justify future applications.</w:t>
            </w:r>
          </w:p>
        </w:tc>
      </w:tr>
    </w:tbl>
    <w:p w:rsidR="005900A7" w:rsidRDefault="005900A7" w:rsidP="0050655E">
      <w:pPr>
        <w:spacing w:before="0"/>
      </w:pPr>
    </w:p>
    <w:tbl>
      <w:tblPr>
        <w:tblW w:w="8505" w:type="dxa"/>
        <w:jc w:val="center"/>
        <w:tblBorders>
          <w:top w:val="single" w:sz="4" w:space="0" w:color="F1AB00"/>
          <w:left w:val="single" w:sz="4" w:space="0" w:color="F1AB00"/>
          <w:bottom w:val="single" w:sz="4" w:space="0" w:color="F1AB00"/>
          <w:right w:val="single" w:sz="4" w:space="0" w:color="F1AB00"/>
          <w:insideH w:val="single" w:sz="4" w:space="0" w:color="F1AB00"/>
          <w:insideV w:val="single" w:sz="4" w:space="0" w:color="F1AB00"/>
        </w:tblBorders>
        <w:tblCellMar>
          <w:top w:w="28" w:type="dxa"/>
          <w:bottom w:w="28" w:type="dxa"/>
        </w:tblCellMar>
        <w:tblLook w:val="04A0" w:firstRow="1" w:lastRow="0" w:firstColumn="1" w:lastColumn="0" w:noHBand="0" w:noVBand="1"/>
      </w:tblPr>
      <w:tblGrid>
        <w:gridCol w:w="3294"/>
        <w:gridCol w:w="5211"/>
      </w:tblGrid>
      <w:tr w:rsidR="005900A7" w:rsidRPr="005900A7" w:rsidTr="00721810">
        <w:trPr>
          <w:tblHeader/>
          <w:jc w:val="center"/>
        </w:trPr>
        <w:tc>
          <w:tcPr>
            <w:tcW w:w="8505" w:type="dxa"/>
            <w:gridSpan w:val="2"/>
            <w:shd w:val="clear" w:color="auto" w:fill="FFDFA4"/>
          </w:tcPr>
          <w:p w:rsidR="005900A7" w:rsidRPr="00721810" w:rsidRDefault="00F525CB" w:rsidP="00721810">
            <w:pPr>
              <w:spacing w:before="40" w:after="40" w:line="240" w:lineRule="auto"/>
              <w:jc w:val="center"/>
              <w:rPr>
                <w:b/>
                <w:sz w:val="20"/>
                <w:szCs w:val="20"/>
                <w:lang w:eastAsia="en-US"/>
              </w:rPr>
            </w:pPr>
            <w:r w:rsidRPr="00721810">
              <w:rPr>
                <w:b/>
                <w:sz w:val="20"/>
                <w:lang w:eastAsia="en-US"/>
              </w:rPr>
              <w:t>Year 10 Guidelines: Technology</w:t>
            </w:r>
          </w:p>
        </w:tc>
      </w:tr>
      <w:tr w:rsidR="005900A7" w:rsidRPr="005900A7" w:rsidTr="00721810">
        <w:trPr>
          <w:tblHeader/>
          <w:jc w:val="center"/>
        </w:trPr>
        <w:tc>
          <w:tcPr>
            <w:tcW w:w="3294" w:type="dxa"/>
            <w:tcBorders>
              <w:bottom w:val="single" w:sz="4" w:space="0" w:color="F1AB00"/>
            </w:tcBorders>
            <w:shd w:val="clear" w:color="auto" w:fill="FFDFA4"/>
          </w:tcPr>
          <w:p w:rsidR="005900A7" w:rsidRPr="00721810" w:rsidRDefault="005900A7" w:rsidP="00721810">
            <w:pPr>
              <w:spacing w:before="40" w:after="40" w:line="240" w:lineRule="auto"/>
              <w:jc w:val="center"/>
              <w:rPr>
                <w:b/>
                <w:sz w:val="20"/>
                <w:szCs w:val="20"/>
                <w:lang w:eastAsia="en-US"/>
              </w:rPr>
            </w:pPr>
            <w:r w:rsidRPr="00721810">
              <w:rPr>
                <w:b/>
                <w:sz w:val="20"/>
                <w:szCs w:val="20"/>
                <w:lang w:eastAsia="en-US"/>
              </w:rPr>
              <w:t>Knowledge and understanding</w:t>
            </w:r>
          </w:p>
        </w:tc>
        <w:tc>
          <w:tcPr>
            <w:tcW w:w="5211" w:type="dxa"/>
            <w:tcBorders>
              <w:bottom w:val="single" w:sz="4" w:space="0" w:color="F1AB00"/>
            </w:tcBorders>
            <w:shd w:val="clear" w:color="auto" w:fill="FFDFA4"/>
          </w:tcPr>
          <w:p w:rsidR="005900A7" w:rsidRPr="00721810" w:rsidRDefault="005900A7" w:rsidP="00721810">
            <w:pPr>
              <w:spacing w:before="40" w:after="40" w:line="240" w:lineRule="auto"/>
              <w:jc w:val="center"/>
              <w:rPr>
                <w:b/>
                <w:sz w:val="20"/>
                <w:szCs w:val="20"/>
                <w:lang w:eastAsia="en-US"/>
              </w:rPr>
            </w:pPr>
            <w:r w:rsidRPr="00721810">
              <w:rPr>
                <w:b/>
                <w:sz w:val="20"/>
                <w:szCs w:val="20"/>
                <w:lang w:eastAsia="en-US"/>
              </w:rPr>
              <w:t>Ways of working</w:t>
            </w:r>
          </w:p>
        </w:tc>
      </w:tr>
      <w:tr w:rsidR="005900A7" w:rsidRPr="005900A7" w:rsidTr="00721810">
        <w:trPr>
          <w:jc w:val="center"/>
        </w:trPr>
        <w:tc>
          <w:tcPr>
            <w:tcW w:w="3294" w:type="dxa"/>
            <w:shd w:val="clear" w:color="auto" w:fill="FFF1D9"/>
          </w:tcPr>
          <w:p w:rsidR="00492D7C" w:rsidRPr="00721810" w:rsidRDefault="00492D7C" w:rsidP="00721810">
            <w:pPr>
              <w:spacing w:before="40" w:after="40" w:line="220" w:lineRule="atLeast"/>
              <w:rPr>
                <w:b/>
                <w:sz w:val="18"/>
                <w:lang w:eastAsia="en-US"/>
              </w:rPr>
            </w:pPr>
            <w:r w:rsidRPr="00721810">
              <w:rPr>
                <w:b/>
                <w:sz w:val="18"/>
                <w:lang w:eastAsia="en-US"/>
              </w:rPr>
              <w:t>Products, processes and services</w:t>
            </w:r>
          </w:p>
          <w:p w:rsidR="00492D7C" w:rsidRPr="00721810" w:rsidRDefault="00492D7C" w:rsidP="00721810">
            <w:pPr>
              <w:spacing w:before="40" w:after="40" w:line="220" w:lineRule="atLeast"/>
              <w:rPr>
                <w:i/>
                <w:sz w:val="18"/>
                <w:lang w:eastAsia="en-US"/>
              </w:rPr>
            </w:pPr>
            <w:r w:rsidRPr="00721810">
              <w:rPr>
                <w:i/>
                <w:sz w:val="18"/>
                <w:lang w:eastAsia="en-US"/>
              </w:rPr>
              <w:t>Individual characteristics of different technological resources (information, materials or systems) will decide how they are applied in products, processes or services that have been designed to meet a challenge.</w:t>
            </w:r>
          </w:p>
          <w:p w:rsidR="00492D7C" w:rsidRPr="00721810" w:rsidRDefault="00492D7C" w:rsidP="00721810">
            <w:pPr>
              <w:pStyle w:val="ListParagraph"/>
              <w:numPr>
                <w:ilvl w:val="0"/>
                <w:numId w:val="40"/>
              </w:numPr>
              <w:spacing w:before="40" w:after="40" w:line="220" w:lineRule="atLeast"/>
              <w:rPr>
                <w:sz w:val="18"/>
                <w:szCs w:val="18"/>
                <w:lang w:eastAsia="en-US"/>
              </w:rPr>
            </w:pPr>
            <w:r w:rsidRPr="00721810">
              <w:rPr>
                <w:sz w:val="18"/>
                <w:szCs w:val="18"/>
                <w:lang w:eastAsia="en-US"/>
              </w:rPr>
              <w:t>Materials have characteristics which are compared, contrasted and selected to meet detailed specifications and production standards.</w:t>
            </w:r>
          </w:p>
          <w:p w:rsidR="00492D7C" w:rsidRPr="00721810" w:rsidRDefault="00492D7C" w:rsidP="00721810">
            <w:pPr>
              <w:spacing w:before="40" w:after="40" w:line="220" w:lineRule="atLeast"/>
              <w:rPr>
                <w:b/>
                <w:sz w:val="18"/>
                <w:lang w:eastAsia="en-US"/>
              </w:rPr>
            </w:pPr>
            <w:r w:rsidRPr="00721810">
              <w:rPr>
                <w:b/>
                <w:sz w:val="18"/>
                <w:lang w:eastAsia="en-US"/>
              </w:rPr>
              <w:t>Techniques and tools</w:t>
            </w:r>
          </w:p>
          <w:p w:rsidR="00492D7C" w:rsidRPr="00721810" w:rsidRDefault="00492D7C" w:rsidP="00721810">
            <w:pPr>
              <w:spacing w:before="40" w:after="40" w:line="220" w:lineRule="atLeast"/>
              <w:rPr>
                <w:i/>
                <w:sz w:val="18"/>
                <w:lang w:eastAsia="en-US"/>
              </w:rPr>
            </w:pPr>
            <w:r w:rsidRPr="00721810">
              <w:rPr>
                <w:i/>
                <w:sz w:val="18"/>
                <w:lang w:eastAsia="en-US"/>
              </w:rPr>
              <w:t>Techniques and tools are selected to manipulate resources to meet detailed specifications and predetermined standards, and their characteristics inform the selection for specific tasks.</w:t>
            </w:r>
          </w:p>
          <w:p w:rsidR="005900A7" w:rsidRPr="00721810" w:rsidRDefault="00492D7C" w:rsidP="00721810">
            <w:pPr>
              <w:pStyle w:val="ListParagraph"/>
              <w:numPr>
                <w:ilvl w:val="0"/>
                <w:numId w:val="40"/>
              </w:numPr>
              <w:spacing w:before="40" w:after="40" w:line="220" w:lineRule="atLeast"/>
              <w:rPr>
                <w:sz w:val="18"/>
                <w:szCs w:val="18"/>
                <w:lang w:eastAsia="en-US"/>
              </w:rPr>
            </w:pPr>
            <w:r w:rsidRPr="00721810">
              <w:rPr>
                <w:sz w:val="18"/>
                <w:szCs w:val="18"/>
                <w:lang w:eastAsia="en-US"/>
              </w:rPr>
              <w:t>Practical experiences with techniques and tools provide opportunities to develop skills.</w:t>
            </w:r>
          </w:p>
        </w:tc>
        <w:tc>
          <w:tcPr>
            <w:tcW w:w="5211" w:type="dxa"/>
            <w:shd w:val="clear" w:color="auto" w:fill="FFF1D9"/>
          </w:tcPr>
          <w:p w:rsidR="00492D7C" w:rsidRPr="00721810" w:rsidRDefault="00492D7C" w:rsidP="00721810">
            <w:pPr>
              <w:spacing w:before="40" w:after="40" w:line="220" w:lineRule="atLeast"/>
              <w:rPr>
                <w:sz w:val="18"/>
                <w:lang w:eastAsia="en-US"/>
              </w:rPr>
            </w:pPr>
            <w:r w:rsidRPr="00721810">
              <w:rPr>
                <w:sz w:val="18"/>
                <w:lang w:eastAsia="en-US"/>
              </w:rPr>
              <w:t>Students are able to:</w:t>
            </w:r>
          </w:p>
          <w:p w:rsidR="00492D7C" w:rsidRPr="00721810" w:rsidRDefault="00492D7C" w:rsidP="00721810">
            <w:pPr>
              <w:pStyle w:val="ListParagraph"/>
              <w:numPr>
                <w:ilvl w:val="0"/>
                <w:numId w:val="41"/>
              </w:numPr>
              <w:spacing w:before="40" w:after="40" w:line="220" w:lineRule="atLeast"/>
              <w:rPr>
                <w:sz w:val="18"/>
                <w:szCs w:val="18"/>
                <w:lang w:eastAsia="en-US"/>
              </w:rPr>
            </w:pPr>
            <w:r w:rsidRPr="00721810">
              <w:rPr>
                <w:sz w:val="18"/>
                <w:szCs w:val="18"/>
                <w:lang w:eastAsia="en-US"/>
              </w:rPr>
              <w:t>investigate and analyse products, processes or services in response to design challenges or problems</w:t>
            </w:r>
          </w:p>
          <w:p w:rsidR="00492D7C" w:rsidRPr="00721810" w:rsidRDefault="00492D7C" w:rsidP="00721810">
            <w:pPr>
              <w:pStyle w:val="ListParagraph"/>
              <w:numPr>
                <w:ilvl w:val="0"/>
                <w:numId w:val="41"/>
              </w:numPr>
              <w:spacing w:before="40" w:after="40" w:line="220" w:lineRule="atLeast"/>
              <w:rPr>
                <w:sz w:val="18"/>
                <w:szCs w:val="18"/>
                <w:lang w:eastAsia="en-US"/>
              </w:rPr>
            </w:pPr>
            <w:r w:rsidRPr="00721810">
              <w:rPr>
                <w:sz w:val="18"/>
                <w:szCs w:val="18"/>
                <w:lang w:eastAsia="en-US"/>
              </w:rPr>
              <w:t>design solutions to challenges or problems, considering appropriateness, purpose and constraints, including budgets and timelines</w:t>
            </w:r>
          </w:p>
          <w:p w:rsidR="00492D7C" w:rsidRPr="00721810" w:rsidRDefault="00492D7C" w:rsidP="00721810">
            <w:pPr>
              <w:pStyle w:val="ListParagraph"/>
              <w:numPr>
                <w:ilvl w:val="0"/>
                <w:numId w:val="41"/>
              </w:numPr>
              <w:spacing w:before="40" w:after="40" w:line="220" w:lineRule="atLeast"/>
              <w:rPr>
                <w:sz w:val="18"/>
                <w:szCs w:val="18"/>
                <w:lang w:eastAsia="en-US"/>
              </w:rPr>
            </w:pPr>
            <w:r w:rsidRPr="00721810">
              <w:rPr>
                <w:sz w:val="18"/>
                <w:szCs w:val="18"/>
                <w:lang w:eastAsia="en-US"/>
              </w:rPr>
              <w:t>develop and use production plans to manage and refine procedures, using suitable techniques and tools, to make quality-controlled products, processes or services</w:t>
            </w:r>
          </w:p>
          <w:p w:rsidR="00492D7C" w:rsidRPr="00721810" w:rsidRDefault="00492D7C" w:rsidP="00721810">
            <w:pPr>
              <w:pStyle w:val="ListParagraph"/>
              <w:numPr>
                <w:ilvl w:val="0"/>
                <w:numId w:val="41"/>
              </w:numPr>
              <w:spacing w:before="40" w:after="40" w:line="220" w:lineRule="atLeast"/>
              <w:rPr>
                <w:sz w:val="18"/>
                <w:szCs w:val="18"/>
                <w:lang w:eastAsia="en-US"/>
              </w:rPr>
            </w:pPr>
            <w:r w:rsidRPr="00721810">
              <w:rPr>
                <w:sz w:val="18"/>
                <w:szCs w:val="18"/>
                <w:lang w:eastAsia="en-US"/>
              </w:rPr>
              <w:t>use safe and ethical practices relevant to specific contexts</w:t>
            </w:r>
          </w:p>
          <w:p w:rsidR="00492D7C" w:rsidRPr="00721810" w:rsidRDefault="00492D7C" w:rsidP="00721810">
            <w:pPr>
              <w:pStyle w:val="ListParagraph"/>
              <w:numPr>
                <w:ilvl w:val="0"/>
                <w:numId w:val="41"/>
              </w:numPr>
              <w:spacing w:before="40" w:after="40" w:line="220" w:lineRule="atLeast"/>
              <w:rPr>
                <w:sz w:val="18"/>
                <w:szCs w:val="18"/>
                <w:lang w:eastAsia="en-US"/>
              </w:rPr>
            </w:pPr>
            <w:r w:rsidRPr="00721810">
              <w:rPr>
                <w:sz w:val="18"/>
                <w:szCs w:val="18"/>
                <w:lang w:eastAsia="en-US"/>
              </w:rPr>
              <w:t>create products, processes or services to meet challenges or problems by manipulating or processing resources (information, materials and systems)</w:t>
            </w:r>
          </w:p>
          <w:p w:rsidR="00492D7C" w:rsidRPr="00721810" w:rsidRDefault="00492D7C" w:rsidP="00721810">
            <w:pPr>
              <w:pStyle w:val="ListParagraph"/>
              <w:numPr>
                <w:ilvl w:val="0"/>
                <w:numId w:val="41"/>
              </w:numPr>
              <w:spacing w:before="40" w:after="40" w:line="220" w:lineRule="atLeast"/>
              <w:rPr>
                <w:sz w:val="18"/>
                <w:szCs w:val="18"/>
                <w:lang w:eastAsia="en-US"/>
              </w:rPr>
            </w:pPr>
            <w:r w:rsidRPr="00721810">
              <w:rPr>
                <w:sz w:val="18"/>
                <w:szCs w:val="18"/>
                <w:lang w:eastAsia="en-US"/>
              </w:rPr>
              <w:t>communicate design solutions in response to challenges or problems using suitable modes and genres for presenting technical ideas and design concepts for a given audience and purpose</w:t>
            </w:r>
          </w:p>
          <w:p w:rsidR="00492D7C" w:rsidRPr="00721810" w:rsidRDefault="00492D7C" w:rsidP="00721810">
            <w:pPr>
              <w:pStyle w:val="ListParagraph"/>
              <w:numPr>
                <w:ilvl w:val="0"/>
                <w:numId w:val="41"/>
              </w:numPr>
              <w:spacing w:before="40" w:after="40" w:line="220" w:lineRule="atLeast"/>
              <w:rPr>
                <w:sz w:val="18"/>
                <w:szCs w:val="18"/>
                <w:lang w:eastAsia="en-US"/>
              </w:rPr>
            </w:pPr>
            <w:r w:rsidRPr="00721810">
              <w:rPr>
                <w:sz w:val="18"/>
                <w:szCs w:val="18"/>
                <w:lang w:eastAsia="en-US"/>
              </w:rPr>
              <w:t>use evaluation throughout the design and production process to validate and refine the effectiveness of solutions to challenges or problems</w:t>
            </w:r>
          </w:p>
          <w:p w:rsidR="00492D7C" w:rsidRPr="00721810" w:rsidRDefault="00492D7C" w:rsidP="00721810">
            <w:pPr>
              <w:pStyle w:val="ListParagraph"/>
              <w:numPr>
                <w:ilvl w:val="0"/>
                <w:numId w:val="41"/>
              </w:numPr>
              <w:spacing w:before="40" w:after="40" w:line="220" w:lineRule="atLeast"/>
              <w:rPr>
                <w:sz w:val="18"/>
                <w:szCs w:val="18"/>
                <w:lang w:eastAsia="en-US"/>
              </w:rPr>
            </w:pPr>
            <w:r w:rsidRPr="00721810">
              <w:rPr>
                <w:sz w:val="18"/>
                <w:szCs w:val="18"/>
                <w:lang w:eastAsia="en-US"/>
              </w:rPr>
              <w:t>analyse and evaluate the ethics and impacts of products, processes and services on local and global communities and environments</w:t>
            </w:r>
          </w:p>
          <w:p w:rsidR="005900A7" w:rsidRPr="00721810" w:rsidRDefault="00492D7C" w:rsidP="00721810">
            <w:pPr>
              <w:pStyle w:val="ListParagraph"/>
              <w:numPr>
                <w:ilvl w:val="0"/>
                <w:numId w:val="41"/>
              </w:numPr>
              <w:spacing w:before="40" w:after="40" w:line="220" w:lineRule="atLeast"/>
              <w:rPr>
                <w:sz w:val="18"/>
                <w:szCs w:val="18"/>
                <w:lang w:eastAsia="en-US"/>
              </w:rPr>
            </w:pPr>
            <w:r w:rsidRPr="00721810">
              <w:rPr>
                <w:sz w:val="18"/>
                <w:szCs w:val="18"/>
                <w:lang w:eastAsia="en-US"/>
              </w:rPr>
              <w:t>reflect on learning, applying new understandings of technological processes to wider contexts.</w:t>
            </w:r>
          </w:p>
        </w:tc>
      </w:tr>
    </w:tbl>
    <w:p w:rsidR="005900A7" w:rsidRDefault="005900A7" w:rsidP="00AD5E5F">
      <w:pPr>
        <w:pStyle w:val="smallspace"/>
      </w:pPr>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4A0" w:firstRow="1" w:lastRow="0" w:firstColumn="1" w:lastColumn="0" w:noHBand="0" w:noVBand="1"/>
      </w:tblPr>
      <w:tblGrid>
        <w:gridCol w:w="1701"/>
        <w:gridCol w:w="2268"/>
        <w:gridCol w:w="2268"/>
        <w:gridCol w:w="2268"/>
      </w:tblGrid>
      <w:tr w:rsidR="00901431" w:rsidRPr="00AA5490" w:rsidTr="00721810">
        <w:trPr>
          <w:tblHeader/>
          <w:jc w:val="center"/>
        </w:trPr>
        <w:tc>
          <w:tcPr>
            <w:tcW w:w="1701" w:type="dxa"/>
            <w:tcBorders>
              <w:top w:val="nil"/>
              <w:left w:val="nil"/>
            </w:tcBorders>
            <w:shd w:val="clear" w:color="auto" w:fill="auto"/>
          </w:tcPr>
          <w:p w:rsidR="00E31228" w:rsidRPr="00721810" w:rsidRDefault="00E31228" w:rsidP="00721810">
            <w:pPr>
              <w:spacing w:before="40" w:after="40" w:line="240" w:lineRule="auto"/>
              <w:rPr>
                <w:b/>
                <w:sz w:val="20"/>
                <w:lang w:eastAsia="en-US"/>
              </w:rPr>
            </w:pPr>
          </w:p>
        </w:tc>
        <w:tc>
          <w:tcPr>
            <w:tcW w:w="2268" w:type="dxa"/>
            <w:tcBorders>
              <w:bottom w:val="single" w:sz="4" w:space="0" w:color="00948D"/>
            </w:tcBorders>
            <w:shd w:val="clear" w:color="auto" w:fill="8CC8C9"/>
          </w:tcPr>
          <w:p w:rsidR="00E31228" w:rsidRPr="00721810" w:rsidRDefault="00E31228" w:rsidP="00721810">
            <w:pPr>
              <w:spacing w:before="40" w:after="40" w:line="240" w:lineRule="auto"/>
              <w:jc w:val="center"/>
              <w:rPr>
                <w:b/>
                <w:sz w:val="20"/>
                <w:lang w:eastAsia="en-US"/>
              </w:rPr>
            </w:pPr>
            <w:r w:rsidRPr="00721810">
              <w:rPr>
                <w:b/>
                <w:sz w:val="20"/>
                <w:lang w:eastAsia="en-US"/>
              </w:rPr>
              <w:t>Year 8</w:t>
            </w:r>
          </w:p>
        </w:tc>
        <w:tc>
          <w:tcPr>
            <w:tcW w:w="2268" w:type="dxa"/>
            <w:tcBorders>
              <w:bottom w:val="single" w:sz="4" w:space="0" w:color="00948D"/>
            </w:tcBorders>
            <w:shd w:val="clear" w:color="auto" w:fill="8CC8C9"/>
          </w:tcPr>
          <w:p w:rsidR="00E31228" w:rsidRPr="00721810" w:rsidRDefault="00E31228" w:rsidP="00721810">
            <w:pPr>
              <w:spacing w:before="40" w:after="40" w:line="240" w:lineRule="auto"/>
              <w:jc w:val="center"/>
              <w:rPr>
                <w:b/>
                <w:sz w:val="20"/>
                <w:lang w:eastAsia="en-US"/>
              </w:rPr>
            </w:pPr>
            <w:r w:rsidRPr="00721810">
              <w:rPr>
                <w:b/>
                <w:sz w:val="20"/>
                <w:lang w:eastAsia="en-US"/>
              </w:rPr>
              <w:t>Year 9</w:t>
            </w:r>
          </w:p>
        </w:tc>
        <w:tc>
          <w:tcPr>
            <w:tcW w:w="2268" w:type="dxa"/>
            <w:tcBorders>
              <w:top w:val="single" w:sz="4" w:space="0" w:color="F1AB00"/>
              <w:bottom w:val="single" w:sz="4" w:space="0" w:color="F1AB00"/>
              <w:right w:val="single" w:sz="4" w:space="0" w:color="F1AB00"/>
            </w:tcBorders>
            <w:shd w:val="clear" w:color="auto" w:fill="FFDFA4"/>
          </w:tcPr>
          <w:p w:rsidR="00E31228" w:rsidRPr="00721810" w:rsidRDefault="00E31228" w:rsidP="00721810">
            <w:pPr>
              <w:spacing w:before="40" w:after="40" w:line="240" w:lineRule="auto"/>
              <w:jc w:val="center"/>
              <w:rPr>
                <w:b/>
                <w:sz w:val="20"/>
                <w:lang w:eastAsia="en-US"/>
              </w:rPr>
            </w:pPr>
            <w:r w:rsidRPr="00721810">
              <w:rPr>
                <w:b/>
                <w:sz w:val="20"/>
                <w:lang w:eastAsia="en-US"/>
              </w:rPr>
              <w:t>Year 10</w:t>
            </w:r>
          </w:p>
        </w:tc>
      </w:tr>
      <w:tr w:rsidR="00901431" w:rsidRPr="00AA5490" w:rsidTr="00721810">
        <w:trPr>
          <w:jc w:val="center"/>
        </w:trPr>
        <w:tc>
          <w:tcPr>
            <w:tcW w:w="1701" w:type="dxa"/>
            <w:shd w:val="clear" w:color="auto" w:fill="auto"/>
          </w:tcPr>
          <w:p w:rsidR="00492D7C" w:rsidRPr="00721810" w:rsidRDefault="00492D7C" w:rsidP="00721810">
            <w:pPr>
              <w:spacing w:before="40" w:after="40" w:line="220" w:lineRule="atLeast"/>
              <w:rPr>
                <w:b/>
                <w:sz w:val="18"/>
                <w:lang w:eastAsia="en-US"/>
              </w:rPr>
            </w:pPr>
            <w:r w:rsidRPr="00721810">
              <w:rPr>
                <w:b/>
                <w:sz w:val="18"/>
                <w:lang w:eastAsia="en-US"/>
              </w:rPr>
              <w:t>Task focus</w:t>
            </w:r>
          </w:p>
        </w:tc>
        <w:tc>
          <w:tcPr>
            <w:tcW w:w="2268" w:type="dxa"/>
            <w:shd w:val="clear" w:color="auto" w:fill="CFE7E6"/>
          </w:tcPr>
          <w:p w:rsidR="00492D7C" w:rsidRPr="00721810" w:rsidRDefault="00492D7C" w:rsidP="00721810">
            <w:pPr>
              <w:spacing w:before="40" w:after="40" w:line="220" w:lineRule="atLeast"/>
              <w:rPr>
                <w:sz w:val="18"/>
                <w:lang w:eastAsia="en-US"/>
              </w:rPr>
            </w:pPr>
            <w:r w:rsidRPr="00721810">
              <w:rPr>
                <w:sz w:val="18"/>
                <w:lang w:eastAsia="en-US"/>
              </w:rPr>
              <w:t>Desk storage system</w:t>
            </w:r>
          </w:p>
        </w:tc>
        <w:tc>
          <w:tcPr>
            <w:tcW w:w="2268" w:type="dxa"/>
            <w:shd w:val="clear" w:color="auto" w:fill="CFE7E6"/>
          </w:tcPr>
          <w:p w:rsidR="00492D7C" w:rsidRPr="00721810" w:rsidRDefault="00492D7C" w:rsidP="00721810">
            <w:pPr>
              <w:spacing w:before="40" w:after="40" w:line="220" w:lineRule="atLeast"/>
              <w:rPr>
                <w:sz w:val="18"/>
                <w:lang w:eastAsia="en-US"/>
              </w:rPr>
            </w:pPr>
            <w:r w:rsidRPr="00721810">
              <w:rPr>
                <w:sz w:val="18"/>
                <w:lang w:eastAsia="en-US"/>
              </w:rPr>
              <w:t>Home organiser</w:t>
            </w:r>
          </w:p>
        </w:tc>
        <w:tc>
          <w:tcPr>
            <w:tcW w:w="2268" w:type="dxa"/>
            <w:tcBorders>
              <w:top w:val="single" w:sz="4" w:space="0" w:color="F1AB00"/>
              <w:bottom w:val="single" w:sz="4" w:space="0" w:color="F1AB00"/>
              <w:right w:val="single" w:sz="4" w:space="0" w:color="F1AB00"/>
            </w:tcBorders>
            <w:shd w:val="clear" w:color="auto" w:fill="FFF1D9"/>
          </w:tcPr>
          <w:p w:rsidR="00492D7C" w:rsidRPr="00721810" w:rsidRDefault="00492D7C" w:rsidP="00721810">
            <w:pPr>
              <w:spacing w:before="40" w:after="40" w:line="220" w:lineRule="atLeast"/>
              <w:rPr>
                <w:sz w:val="18"/>
                <w:lang w:eastAsia="en-US"/>
              </w:rPr>
            </w:pPr>
            <w:r w:rsidRPr="00721810">
              <w:rPr>
                <w:sz w:val="18"/>
                <w:lang w:eastAsia="en-US"/>
              </w:rPr>
              <w:t>Secure storage device</w:t>
            </w:r>
          </w:p>
        </w:tc>
      </w:tr>
      <w:tr w:rsidR="00901431" w:rsidRPr="00AA5490" w:rsidTr="00721810">
        <w:trPr>
          <w:jc w:val="center"/>
        </w:trPr>
        <w:tc>
          <w:tcPr>
            <w:tcW w:w="1701" w:type="dxa"/>
            <w:shd w:val="clear" w:color="auto" w:fill="auto"/>
          </w:tcPr>
          <w:p w:rsidR="00492D7C" w:rsidRPr="00721810" w:rsidRDefault="00492D7C" w:rsidP="00721810">
            <w:pPr>
              <w:spacing w:before="40" w:after="40" w:line="220" w:lineRule="atLeast"/>
              <w:rPr>
                <w:b/>
                <w:sz w:val="18"/>
                <w:lang w:eastAsia="en-US"/>
              </w:rPr>
            </w:pPr>
            <w:r w:rsidRPr="00721810">
              <w:rPr>
                <w:b/>
                <w:sz w:val="18"/>
                <w:lang w:eastAsia="en-US"/>
              </w:rPr>
              <w:t>Design brief</w:t>
            </w:r>
          </w:p>
        </w:tc>
        <w:tc>
          <w:tcPr>
            <w:tcW w:w="2268" w:type="dxa"/>
            <w:shd w:val="clear" w:color="auto" w:fill="CFE7E6"/>
          </w:tcPr>
          <w:p w:rsidR="00492D7C" w:rsidRPr="00721810" w:rsidRDefault="00492D7C" w:rsidP="00721810">
            <w:pPr>
              <w:spacing w:before="40" w:after="40" w:line="220" w:lineRule="atLeast"/>
              <w:rPr>
                <w:sz w:val="18"/>
                <w:szCs w:val="18"/>
                <w:lang w:eastAsia="en-US"/>
              </w:rPr>
            </w:pPr>
            <w:r w:rsidRPr="00721810">
              <w:rPr>
                <w:sz w:val="18"/>
                <w:szCs w:val="18"/>
                <w:lang w:eastAsia="en-US"/>
              </w:rPr>
              <w:t xml:space="preserve">Design a storage system for a student desk at home. The design must hold a range of items that you would typically find on a student desk, such as pens, pencils, and paperclips. </w:t>
            </w:r>
          </w:p>
          <w:p w:rsidR="00492D7C" w:rsidRPr="00721810" w:rsidRDefault="00492D7C" w:rsidP="00721810">
            <w:pPr>
              <w:spacing w:before="40" w:after="40" w:line="220" w:lineRule="atLeast"/>
              <w:rPr>
                <w:sz w:val="18"/>
                <w:szCs w:val="18"/>
                <w:lang w:eastAsia="en-US"/>
              </w:rPr>
            </w:pPr>
            <w:r w:rsidRPr="00721810">
              <w:rPr>
                <w:sz w:val="18"/>
                <w:szCs w:val="18"/>
                <w:lang w:eastAsia="en-US"/>
              </w:rPr>
              <w:t>The design is constrained by supplied materials and manufacturing processes suitable to the age and ability of students.</w:t>
            </w:r>
          </w:p>
        </w:tc>
        <w:tc>
          <w:tcPr>
            <w:tcW w:w="2268" w:type="dxa"/>
            <w:shd w:val="clear" w:color="auto" w:fill="CFE7E6"/>
          </w:tcPr>
          <w:p w:rsidR="00492D7C" w:rsidRPr="00721810" w:rsidRDefault="00492D7C" w:rsidP="00721810">
            <w:pPr>
              <w:spacing w:before="40" w:after="40" w:line="220" w:lineRule="atLeast"/>
              <w:rPr>
                <w:sz w:val="18"/>
                <w:szCs w:val="18"/>
                <w:lang w:eastAsia="en-US"/>
              </w:rPr>
            </w:pPr>
            <w:r w:rsidRPr="00721810">
              <w:rPr>
                <w:sz w:val="18"/>
                <w:szCs w:val="18"/>
                <w:lang w:eastAsia="en-US"/>
              </w:rPr>
              <w:t xml:space="preserve">Identify a situation in the home that requires organisation or reorganisation, e.g. storage of shoes, mobile phone, keys, chargers, or remote controls. </w:t>
            </w:r>
          </w:p>
          <w:p w:rsidR="00492D7C" w:rsidRPr="00721810" w:rsidRDefault="00492D7C" w:rsidP="00721810">
            <w:pPr>
              <w:spacing w:before="40" w:after="40" w:line="220" w:lineRule="atLeast"/>
              <w:rPr>
                <w:sz w:val="18"/>
                <w:szCs w:val="18"/>
                <w:lang w:eastAsia="en-US"/>
              </w:rPr>
            </w:pPr>
            <w:r w:rsidRPr="00721810">
              <w:rPr>
                <w:sz w:val="18"/>
                <w:szCs w:val="18"/>
                <w:lang w:eastAsia="en-US"/>
              </w:rPr>
              <w:t>The design is constrained by material costs and manufacturing processes suitable to the age and ability of students.</w:t>
            </w:r>
          </w:p>
        </w:tc>
        <w:tc>
          <w:tcPr>
            <w:tcW w:w="2268" w:type="dxa"/>
            <w:tcBorders>
              <w:top w:val="single" w:sz="4" w:space="0" w:color="F1AB00"/>
              <w:bottom w:val="single" w:sz="4" w:space="0" w:color="F1AB00"/>
              <w:right w:val="single" w:sz="4" w:space="0" w:color="F1AB00"/>
            </w:tcBorders>
            <w:shd w:val="clear" w:color="auto" w:fill="FFF1D9"/>
          </w:tcPr>
          <w:p w:rsidR="00492D7C" w:rsidRPr="00721810" w:rsidRDefault="00492D7C" w:rsidP="00721810">
            <w:pPr>
              <w:spacing w:before="40" w:after="40" w:line="220" w:lineRule="atLeast"/>
              <w:rPr>
                <w:sz w:val="18"/>
                <w:szCs w:val="18"/>
                <w:lang w:eastAsia="en-US"/>
              </w:rPr>
            </w:pPr>
            <w:r w:rsidRPr="00721810">
              <w:rPr>
                <w:sz w:val="18"/>
                <w:szCs w:val="18"/>
                <w:lang w:eastAsia="en-US"/>
              </w:rPr>
              <w:t xml:space="preserve">Design a secure storage device to suit personal needs, e.g. media storage box, jewellery box. </w:t>
            </w:r>
          </w:p>
          <w:p w:rsidR="00492D7C" w:rsidRPr="00721810" w:rsidRDefault="00492D7C" w:rsidP="00721810">
            <w:pPr>
              <w:spacing w:before="40" w:after="40" w:line="220" w:lineRule="atLeast"/>
              <w:rPr>
                <w:sz w:val="18"/>
                <w:szCs w:val="18"/>
                <w:lang w:eastAsia="en-US"/>
              </w:rPr>
            </w:pPr>
            <w:r w:rsidRPr="00721810">
              <w:rPr>
                <w:sz w:val="18"/>
                <w:szCs w:val="18"/>
                <w:lang w:eastAsia="en-US"/>
              </w:rPr>
              <w:t>The design is constrained by limits on overall dimensions, material costs and manufacturing processes suitable to the age and ability of students.</w:t>
            </w:r>
          </w:p>
        </w:tc>
      </w:tr>
      <w:tr w:rsidR="00901431" w:rsidRPr="00AA5490" w:rsidTr="00721810">
        <w:trPr>
          <w:jc w:val="center"/>
        </w:trPr>
        <w:tc>
          <w:tcPr>
            <w:tcW w:w="1701" w:type="dxa"/>
            <w:shd w:val="clear" w:color="auto" w:fill="auto"/>
          </w:tcPr>
          <w:p w:rsidR="00492D7C" w:rsidRPr="00721810" w:rsidRDefault="00492D7C" w:rsidP="00721810">
            <w:pPr>
              <w:spacing w:before="40" w:after="40" w:line="220" w:lineRule="atLeast"/>
              <w:rPr>
                <w:b/>
                <w:sz w:val="18"/>
                <w:lang w:eastAsia="en-US"/>
              </w:rPr>
            </w:pPr>
            <w:r w:rsidRPr="00721810">
              <w:rPr>
                <w:b/>
                <w:sz w:val="18"/>
                <w:lang w:eastAsia="en-US"/>
              </w:rPr>
              <w:t>Student focus</w:t>
            </w:r>
          </w:p>
        </w:tc>
        <w:tc>
          <w:tcPr>
            <w:tcW w:w="2268" w:type="dxa"/>
            <w:shd w:val="clear" w:color="auto" w:fill="CFE7E6"/>
          </w:tcPr>
          <w:p w:rsidR="00492D7C" w:rsidRPr="00721810" w:rsidRDefault="00492D7C" w:rsidP="00721810">
            <w:pPr>
              <w:spacing w:before="40" w:after="40" w:line="220" w:lineRule="atLeast"/>
              <w:rPr>
                <w:sz w:val="18"/>
                <w:szCs w:val="18"/>
                <w:lang w:eastAsia="en-US"/>
              </w:rPr>
            </w:pPr>
            <w:r w:rsidRPr="00721810">
              <w:rPr>
                <w:sz w:val="18"/>
                <w:szCs w:val="18"/>
                <w:lang w:eastAsia="en-US"/>
              </w:rPr>
              <w:t xml:space="preserve">Students measure and mark out, work safely, cut, join and finish. Students design the individual components of a desk storage system. This design should incorporate the use of processes and techniques listed below. </w:t>
            </w:r>
          </w:p>
          <w:p w:rsidR="00492D7C" w:rsidRPr="00721810" w:rsidRDefault="00492D7C" w:rsidP="00721810">
            <w:pPr>
              <w:spacing w:before="40" w:after="40" w:line="220" w:lineRule="atLeast"/>
              <w:rPr>
                <w:sz w:val="18"/>
                <w:szCs w:val="18"/>
                <w:lang w:eastAsia="en-US"/>
              </w:rPr>
            </w:pPr>
            <w:r w:rsidRPr="00721810">
              <w:rPr>
                <w:sz w:val="18"/>
                <w:szCs w:val="18"/>
                <w:lang w:eastAsia="en-US"/>
              </w:rPr>
              <w:t>The design folio is scaffolded by outlining key aspects, e.g. interpretation of design brief, areas requiring research, how to generate ideas, sketching with annotations, justification of choices, working sketches, production plan, evaluation.</w:t>
            </w:r>
          </w:p>
        </w:tc>
        <w:tc>
          <w:tcPr>
            <w:tcW w:w="2268" w:type="dxa"/>
            <w:shd w:val="clear" w:color="auto" w:fill="CFE7E6"/>
          </w:tcPr>
          <w:p w:rsidR="00492D7C" w:rsidRPr="00721810" w:rsidRDefault="00492D7C" w:rsidP="00721810">
            <w:pPr>
              <w:spacing w:before="40" w:after="40" w:line="220" w:lineRule="atLeast"/>
              <w:rPr>
                <w:sz w:val="18"/>
                <w:szCs w:val="18"/>
                <w:lang w:eastAsia="en-US"/>
              </w:rPr>
            </w:pPr>
            <w:r w:rsidRPr="00721810">
              <w:rPr>
                <w:sz w:val="18"/>
                <w:szCs w:val="18"/>
                <w:lang w:eastAsia="en-US"/>
              </w:rPr>
              <w:t>Students measure and mark out, work safely, cut, join and finish. They design the product based on defined constraints or components.</w:t>
            </w:r>
          </w:p>
          <w:p w:rsidR="00492D7C" w:rsidRPr="00721810" w:rsidRDefault="00492D7C" w:rsidP="00721810">
            <w:pPr>
              <w:spacing w:before="40" w:after="40" w:line="220" w:lineRule="atLeast"/>
              <w:rPr>
                <w:sz w:val="18"/>
                <w:szCs w:val="18"/>
                <w:lang w:eastAsia="en-US"/>
              </w:rPr>
            </w:pPr>
            <w:r w:rsidRPr="00721810">
              <w:rPr>
                <w:sz w:val="18"/>
                <w:szCs w:val="18"/>
                <w:lang w:eastAsia="en-US"/>
              </w:rPr>
              <w:t>The pre-production process should involve negotiated planning of the steps and processes to ensure successful production.</w:t>
            </w:r>
          </w:p>
        </w:tc>
        <w:tc>
          <w:tcPr>
            <w:tcW w:w="2268" w:type="dxa"/>
            <w:tcBorders>
              <w:top w:val="single" w:sz="4" w:space="0" w:color="F1AB00"/>
              <w:bottom w:val="single" w:sz="4" w:space="0" w:color="F1AB00"/>
              <w:right w:val="single" w:sz="4" w:space="0" w:color="F1AB00"/>
            </w:tcBorders>
            <w:shd w:val="clear" w:color="auto" w:fill="FFF1D9"/>
          </w:tcPr>
          <w:p w:rsidR="00492D7C" w:rsidRPr="00721810" w:rsidRDefault="00492D7C" w:rsidP="00721810">
            <w:pPr>
              <w:spacing w:before="40" w:after="40" w:line="220" w:lineRule="atLeast"/>
              <w:rPr>
                <w:sz w:val="18"/>
                <w:szCs w:val="18"/>
                <w:lang w:eastAsia="en-US"/>
              </w:rPr>
            </w:pPr>
            <w:r w:rsidRPr="00721810">
              <w:rPr>
                <w:sz w:val="18"/>
                <w:szCs w:val="18"/>
                <w:lang w:eastAsia="en-US"/>
              </w:rPr>
              <w:t xml:space="preserve">Students negotiate and problem solve the development of their idea with their teacher. </w:t>
            </w:r>
          </w:p>
          <w:p w:rsidR="00492D7C" w:rsidRPr="00721810" w:rsidRDefault="00492D7C" w:rsidP="00721810">
            <w:pPr>
              <w:spacing w:before="40" w:after="40" w:line="220" w:lineRule="atLeast"/>
              <w:rPr>
                <w:sz w:val="18"/>
                <w:szCs w:val="18"/>
                <w:lang w:eastAsia="en-US"/>
              </w:rPr>
            </w:pPr>
            <w:r w:rsidRPr="00721810">
              <w:rPr>
                <w:sz w:val="18"/>
                <w:szCs w:val="18"/>
                <w:lang w:eastAsia="en-US"/>
              </w:rPr>
              <w:t>The pre-production process should involve negotiated planning of the steps and processes to ensure successful production.</w:t>
            </w:r>
          </w:p>
        </w:tc>
      </w:tr>
      <w:tr w:rsidR="00901431" w:rsidRPr="00AA5490" w:rsidTr="00721810">
        <w:trPr>
          <w:trHeight w:val="1134"/>
          <w:jc w:val="center"/>
        </w:trPr>
        <w:tc>
          <w:tcPr>
            <w:tcW w:w="1701" w:type="dxa"/>
            <w:shd w:val="clear" w:color="auto" w:fill="auto"/>
          </w:tcPr>
          <w:p w:rsidR="00492D7C" w:rsidRPr="00721810" w:rsidRDefault="00492D7C" w:rsidP="00721810">
            <w:pPr>
              <w:spacing w:before="40" w:after="40" w:line="220" w:lineRule="atLeast"/>
              <w:rPr>
                <w:b/>
                <w:sz w:val="18"/>
                <w:lang w:eastAsia="en-US"/>
              </w:rPr>
            </w:pPr>
            <w:r w:rsidRPr="00721810">
              <w:rPr>
                <w:b/>
                <w:sz w:val="18"/>
                <w:lang w:eastAsia="en-US"/>
              </w:rPr>
              <w:t>Aspects of Safety</w:t>
            </w:r>
          </w:p>
        </w:tc>
        <w:tc>
          <w:tcPr>
            <w:tcW w:w="2268" w:type="dxa"/>
            <w:shd w:val="clear" w:color="auto" w:fill="CFE7E6"/>
          </w:tcPr>
          <w:p w:rsidR="00492D7C" w:rsidRPr="00721810" w:rsidRDefault="00492D7C" w:rsidP="00721810">
            <w:pPr>
              <w:pStyle w:val="ListParagraph"/>
              <w:numPr>
                <w:ilvl w:val="0"/>
                <w:numId w:val="42"/>
              </w:numPr>
              <w:spacing w:before="40" w:after="40" w:line="220" w:lineRule="atLeast"/>
              <w:rPr>
                <w:sz w:val="18"/>
                <w:szCs w:val="18"/>
                <w:lang w:eastAsia="en-US"/>
              </w:rPr>
            </w:pPr>
            <w:r w:rsidRPr="00721810">
              <w:rPr>
                <w:sz w:val="18"/>
                <w:szCs w:val="18"/>
                <w:lang w:eastAsia="en-US"/>
              </w:rPr>
              <w:t>General workshop safety</w:t>
            </w:r>
          </w:p>
          <w:p w:rsidR="00492D7C" w:rsidRPr="00721810" w:rsidRDefault="00492D7C" w:rsidP="00721810">
            <w:pPr>
              <w:pStyle w:val="ListParagraph"/>
              <w:numPr>
                <w:ilvl w:val="0"/>
                <w:numId w:val="42"/>
              </w:numPr>
              <w:spacing w:before="40" w:after="40" w:line="220" w:lineRule="atLeast"/>
              <w:rPr>
                <w:sz w:val="18"/>
                <w:szCs w:val="18"/>
                <w:lang w:eastAsia="en-US"/>
              </w:rPr>
            </w:pPr>
            <w:r w:rsidRPr="00721810">
              <w:rPr>
                <w:sz w:val="18"/>
                <w:szCs w:val="18"/>
                <w:lang w:eastAsia="en-US"/>
              </w:rPr>
              <w:t>Hand tool safety</w:t>
            </w:r>
          </w:p>
          <w:p w:rsidR="00492D7C" w:rsidRPr="00721810" w:rsidRDefault="00492D7C" w:rsidP="00721810">
            <w:pPr>
              <w:pStyle w:val="ListParagraph"/>
              <w:numPr>
                <w:ilvl w:val="0"/>
                <w:numId w:val="42"/>
              </w:numPr>
              <w:spacing w:before="40" w:after="40" w:line="220" w:lineRule="atLeast"/>
              <w:rPr>
                <w:sz w:val="18"/>
                <w:szCs w:val="18"/>
                <w:lang w:eastAsia="en-US"/>
              </w:rPr>
            </w:pPr>
            <w:r w:rsidRPr="00721810">
              <w:rPr>
                <w:sz w:val="18"/>
                <w:szCs w:val="18"/>
                <w:lang w:eastAsia="en-US"/>
              </w:rPr>
              <w:t>Battery drill safety</w:t>
            </w:r>
          </w:p>
          <w:p w:rsidR="00492D7C" w:rsidRPr="00721810" w:rsidRDefault="00492D7C" w:rsidP="00721810">
            <w:pPr>
              <w:pStyle w:val="ListParagraph"/>
              <w:numPr>
                <w:ilvl w:val="0"/>
                <w:numId w:val="42"/>
              </w:numPr>
              <w:spacing w:before="40" w:after="40" w:line="220" w:lineRule="atLeast"/>
              <w:rPr>
                <w:sz w:val="18"/>
                <w:szCs w:val="18"/>
                <w:lang w:eastAsia="en-US"/>
              </w:rPr>
            </w:pPr>
            <w:r w:rsidRPr="00721810">
              <w:rPr>
                <w:sz w:val="18"/>
                <w:szCs w:val="18"/>
                <w:lang w:eastAsia="en-US"/>
              </w:rPr>
              <w:t>Machinery safety, e.g. disc sander, strip heater, pedestal drill, buffing machine, scroll saw</w:t>
            </w:r>
          </w:p>
          <w:p w:rsidR="00492D7C" w:rsidRPr="00721810" w:rsidRDefault="00492D7C" w:rsidP="00721810">
            <w:pPr>
              <w:pStyle w:val="ListParagraph"/>
              <w:numPr>
                <w:ilvl w:val="0"/>
                <w:numId w:val="42"/>
              </w:numPr>
              <w:spacing w:before="40" w:after="40" w:line="220" w:lineRule="atLeast"/>
              <w:rPr>
                <w:sz w:val="18"/>
                <w:szCs w:val="18"/>
                <w:lang w:eastAsia="en-US"/>
              </w:rPr>
            </w:pPr>
            <w:r w:rsidRPr="00721810">
              <w:rPr>
                <w:sz w:val="18"/>
                <w:szCs w:val="18"/>
                <w:lang w:eastAsia="en-US"/>
              </w:rPr>
              <w:t>Personal protective equipment</w:t>
            </w:r>
          </w:p>
        </w:tc>
        <w:tc>
          <w:tcPr>
            <w:tcW w:w="2268" w:type="dxa"/>
            <w:shd w:val="clear" w:color="auto" w:fill="CFE7E6"/>
          </w:tcPr>
          <w:p w:rsidR="00492D7C" w:rsidRPr="00721810" w:rsidRDefault="00492D7C" w:rsidP="00721810">
            <w:pPr>
              <w:pStyle w:val="ListParagraph"/>
              <w:numPr>
                <w:ilvl w:val="0"/>
                <w:numId w:val="43"/>
              </w:numPr>
              <w:spacing w:before="40" w:after="40" w:line="220" w:lineRule="atLeast"/>
              <w:rPr>
                <w:sz w:val="18"/>
                <w:szCs w:val="18"/>
                <w:lang w:eastAsia="en-US"/>
              </w:rPr>
            </w:pPr>
            <w:r w:rsidRPr="00721810">
              <w:rPr>
                <w:sz w:val="18"/>
                <w:szCs w:val="18"/>
                <w:lang w:eastAsia="en-US"/>
              </w:rPr>
              <w:t>General workshop safety</w:t>
            </w:r>
          </w:p>
          <w:p w:rsidR="00492D7C" w:rsidRPr="00721810" w:rsidRDefault="00492D7C" w:rsidP="00721810">
            <w:pPr>
              <w:pStyle w:val="ListParagraph"/>
              <w:numPr>
                <w:ilvl w:val="0"/>
                <w:numId w:val="43"/>
              </w:numPr>
              <w:spacing w:before="40" w:after="40" w:line="220" w:lineRule="atLeast"/>
              <w:rPr>
                <w:sz w:val="18"/>
                <w:szCs w:val="18"/>
                <w:lang w:eastAsia="en-US"/>
              </w:rPr>
            </w:pPr>
            <w:r w:rsidRPr="00721810">
              <w:rPr>
                <w:sz w:val="18"/>
                <w:szCs w:val="18"/>
                <w:lang w:eastAsia="en-US"/>
              </w:rPr>
              <w:t>Hand tool safety</w:t>
            </w:r>
          </w:p>
          <w:p w:rsidR="00492D7C" w:rsidRPr="00721810" w:rsidRDefault="00492D7C" w:rsidP="00721810">
            <w:pPr>
              <w:pStyle w:val="ListParagraph"/>
              <w:numPr>
                <w:ilvl w:val="0"/>
                <w:numId w:val="43"/>
              </w:numPr>
              <w:spacing w:before="40" w:after="40" w:line="220" w:lineRule="atLeast"/>
              <w:rPr>
                <w:sz w:val="18"/>
                <w:szCs w:val="18"/>
                <w:lang w:eastAsia="en-US"/>
              </w:rPr>
            </w:pPr>
            <w:r w:rsidRPr="00721810">
              <w:rPr>
                <w:sz w:val="18"/>
                <w:szCs w:val="18"/>
                <w:lang w:eastAsia="en-US"/>
              </w:rPr>
              <w:t>Battery drill safety</w:t>
            </w:r>
          </w:p>
          <w:p w:rsidR="00492D7C" w:rsidRPr="00721810" w:rsidRDefault="00492D7C" w:rsidP="00721810">
            <w:pPr>
              <w:pStyle w:val="ListParagraph"/>
              <w:numPr>
                <w:ilvl w:val="0"/>
                <w:numId w:val="43"/>
              </w:numPr>
              <w:spacing w:before="40" w:after="40" w:line="220" w:lineRule="atLeast"/>
              <w:rPr>
                <w:sz w:val="18"/>
                <w:szCs w:val="18"/>
                <w:lang w:eastAsia="en-US"/>
              </w:rPr>
            </w:pPr>
            <w:r w:rsidRPr="00721810">
              <w:rPr>
                <w:sz w:val="18"/>
                <w:szCs w:val="18"/>
                <w:lang w:eastAsia="en-US"/>
              </w:rPr>
              <w:t xml:space="preserve">Machinery safety, e.g. disc sander, strip heater, pedestal drill, buffing machine, scroll saw, linisher, </w:t>
            </w:r>
            <w:r w:rsidR="00296E18" w:rsidRPr="00721810">
              <w:rPr>
                <w:sz w:val="18"/>
                <w:szCs w:val="18"/>
                <w:lang w:eastAsia="en-US"/>
              </w:rPr>
              <w:t>pyrographer</w:t>
            </w:r>
          </w:p>
          <w:p w:rsidR="00492D7C" w:rsidRPr="00721810" w:rsidRDefault="00492D7C" w:rsidP="00721810">
            <w:pPr>
              <w:pStyle w:val="ListParagraph"/>
              <w:numPr>
                <w:ilvl w:val="0"/>
                <w:numId w:val="43"/>
              </w:numPr>
              <w:spacing w:before="40" w:after="40" w:line="220" w:lineRule="atLeast"/>
              <w:rPr>
                <w:sz w:val="18"/>
                <w:szCs w:val="18"/>
                <w:lang w:eastAsia="en-US"/>
              </w:rPr>
            </w:pPr>
            <w:r w:rsidRPr="00721810">
              <w:rPr>
                <w:sz w:val="18"/>
                <w:szCs w:val="18"/>
                <w:lang w:eastAsia="en-US"/>
              </w:rPr>
              <w:t>Personal protective equipment</w:t>
            </w:r>
          </w:p>
        </w:tc>
        <w:tc>
          <w:tcPr>
            <w:tcW w:w="2268" w:type="dxa"/>
            <w:tcBorders>
              <w:top w:val="single" w:sz="4" w:space="0" w:color="F1AB00"/>
              <w:bottom w:val="single" w:sz="4" w:space="0" w:color="F1AB00"/>
              <w:right w:val="single" w:sz="4" w:space="0" w:color="F1AB00"/>
            </w:tcBorders>
            <w:shd w:val="clear" w:color="auto" w:fill="FFF1D9"/>
          </w:tcPr>
          <w:p w:rsidR="00492D7C" w:rsidRPr="00721810" w:rsidRDefault="00492D7C" w:rsidP="00721810">
            <w:pPr>
              <w:pStyle w:val="ListParagraph"/>
              <w:numPr>
                <w:ilvl w:val="0"/>
                <w:numId w:val="44"/>
              </w:numPr>
              <w:spacing w:before="40" w:after="40" w:line="220" w:lineRule="atLeast"/>
              <w:rPr>
                <w:sz w:val="18"/>
                <w:szCs w:val="18"/>
                <w:lang w:eastAsia="en-US"/>
              </w:rPr>
            </w:pPr>
            <w:r w:rsidRPr="00721810">
              <w:rPr>
                <w:sz w:val="18"/>
                <w:szCs w:val="18"/>
                <w:lang w:eastAsia="en-US"/>
              </w:rPr>
              <w:t>General workshop safety</w:t>
            </w:r>
          </w:p>
          <w:p w:rsidR="00492D7C" w:rsidRPr="00721810" w:rsidRDefault="00492D7C" w:rsidP="00721810">
            <w:pPr>
              <w:pStyle w:val="ListParagraph"/>
              <w:numPr>
                <w:ilvl w:val="0"/>
                <w:numId w:val="44"/>
              </w:numPr>
              <w:spacing w:before="40" w:after="40" w:line="220" w:lineRule="atLeast"/>
              <w:rPr>
                <w:sz w:val="18"/>
                <w:szCs w:val="18"/>
                <w:lang w:eastAsia="en-US"/>
              </w:rPr>
            </w:pPr>
            <w:r w:rsidRPr="00721810">
              <w:rPr>
                <w:sz w:val="18"/>
                <w:szCs w:val="18"/>
                <w:lang w:eastAsia="en-US"/>
              </w:rPr>
              <w:t>Hand tool safety</w:t>
            </w:r>
          </w:p>
          <w:p w:rsidR="00492D7C" w:rsidRPr="00721810" w:rsidRDefault="00492D7C" w:rsidP="00721810">
            <w:pPr>
              <w:pStyle w:val="ListParagraph"/>
              <w:numPr>
                <w:ilvl w:val="0"/>
                <w:numId w:val="44"/>
              </w:numPr>
              <w:spacing w:before="40" w:after="40" w:line="220" w:lineRule="atLeast"/>
              <w:rPr>
                <w:sz w:val="18"/>
                <w:szCs w:val="18"/>
                <w:lang w:eastAsia="en-US"/>
              </w:rPr>
            </w:pPr>
            <w:r w:rsidRPr="00721810">
              <w:rPr>
                <w:sz w:val="18"/>
                <w:szCs w:val="18"/>
                <w:lang w:eastAsia="en-US"/>
              </w:rPr>
              <w:t>Battery drill safety</w:t>
            </w:r>
          </w:p>
          <w:p w:rsidR="00492D7C" w:rsidRPr="00721810" w:rsidRDefault="00492D7C" w:rsidP="00721810">
            <w:pPr>
              <w:pStyle w:val="ListParagraph"/>
              <w:numPr>
                <w:ilvl w:val="0"/>
                <w:numId w:val="44"/>
              </w:numPr>
              <w:spacing w:before="40" w:after="40" w:line="220" w:lineRule="atLeast"/>
              <w:rPr>
                <w:sz w:val="18"/>
                <w:szCs w:val="18"/>
                <w:lang w:eastAsia="en-US"/>
              </w:rPr>
            </w:pPr>
            <w:r w:rsidRPr="00721810">
              <w:rPr>
                <w:sz w:val="18"/>
                <w:szCs w:val="18"/>
                <w:lang w:eastAsia="en-US"/>
              </w:rPr>
              <w:t xml:space="preserve">Machinery safety, e.g. disc sander, strip heater, pedestal drill, buffing machine, scroll saw, linisher, </w:t>
            </w:r>
            <w:r w:rsidR="001E76F1" w:rsidRPr="00721810">
              <w:rPr>
                <w:sz w:val="18"/>
                <w:szCs w:val="18"/>
                <w:lang w:eastAsia="en-US"/>
              </w:rPr>
              <w:t>pyrographer</w:t>
            </w:r>
            <w:r w:rsidRPr="00721810">
              <w:rPr>
                <w:sz w:val="18"/>
                <w:szCs w:val="18"/>
                <w:lang w:eastAsia="en-US"/>
              </w:rPr>
              <w:t>, bandsaw, pan brake, guillotine, metal lathe, soldering iron, welding equipment</w:t>
            </w:r>
          </w:p>
          <w:p w:rsidR="00492D7C" w:rsidRPr="00721810" w:rsidRDefault="00492D7C" w:rsidP="00721810">
            <w:pPr>
              <w:pStyle w:val="ListParagraph"/>
              <w:numPr>
                <w:ilvl w:val="0"/>
                <w:numId w:val="44"/>
              </w:numPr>
              <w:spacing w:before="40" w:after="40" w:line="220" w:lineRule="atLeast"/>
              <w:rPr>
                <w:sz w:val="18"/>
                <w:szCs w:val="18"/>
                <w:lang w:eastAsia="en-US"/>
              </w:rPr>
            </w:pPr>
            <w:r w:rsidRPr="00721810">
              <w:rPr>
                <w:sz w:val="18"/>
                <w:szCs w:val="18"/>
                <w:lang w:eastAsia="en-US"/>
              </w:rPr>
              <w:t>Personal protective equipment</w:t>
            </w:r>
          </w:p>
        </w:tc>
      </w:tr>
      <w:tr w:rsidR="00901431" w:rsidRPr="00AA5490" w:rsidTr="00721810">
        <w:trPr>
          <w:trHeight w:val="1134"/>
          <w:jc w:val="center"/>
        </w:trPr>
        <w:tc>
          <w:tcPr>
            <w:tcW w:w="1701" w:type="dxa"/>
            <w:shd w:val="clear" w:color="auto" w:fill="auto"/>
          </w:tcPr>
          <w:p w:rsidR="00492D7C" w:rsidRPr="00721810" w:rsidRDefault="00492D7C" w:rsidP="00721810">
            <w:pPr>
              <w:keepNext/>
              <w:keepLines/>
              <w:spacing w:before="40" w:after="40" w:line="220" w:lineRule="atLeast"/>
              <w:rPr>
                <w:b/>
                <w:sz w:val="18"/>
                <w:lang w:eastAsia="en-US"/>
              </w:rPr>
            </w:pPr>
            <w:r w:rsidRPr="00721810">
              <w:rPr>
                <w:b/>
                <w:sz w:val="18"/>
                <w:lang w:eastAsia="en-US"/>
              </w:rPr>
              <w:t>Process and techniques</w:t>
            </w:r>
          </w:p>
        </w:tc>
        <w:tc>
          <w:tcPr>
            <w:tcW w:w="2268" w:type="dxa"/>
            <w:shd w:val="clear" w:color="auto" w:fill="CFE7E6"/>
          </w:tcPr>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Butt joint</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Fixings (wood screws, pop rivets)</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Adhesives</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Edge finishing (acrylic, timber, sheet metal)</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Drilling</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Clamping</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Manipulating materials with hand tools and/or machinery</w:t>
            </w:r>
          </w:p>
        </w:tc>
        <w:tc>
          <w:tcPr>
            <w:tcW w:w="2268" w:type="dxa"/>
            <w:shd w:val="clear" w:color="auto" w:fill="CFE7E6"/>
          </w:tcPr>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Must include specified joint type</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Fixings (wood screws, pop rivets)</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Adhesives</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Edge finishing (acrylic, timber, sheet metal)</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Drilling</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Clamping</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Manipulating materials with hand tools and/or machinery</w:t>
            </w:r>
          </w:p>
        </w:tc>
        <w:tc>
          <w:tcPr>
            <w:tcW w:w="2268" w:type="dxa"/>
            <w:tcBorders>
              <w:top w:val="single" w:sz="4" w:space="0" w:color="F1AB00"/>
              <w:bottom w:val="single" w:sz="4" w:space="0" w:color="F1AB00"/>
              <w:right w:val="single" w:sz="4" w:space="0" w:color="F1AB00"/>
            </w:tcBorders>
            <w:shd w:val="clear" w:color="auto" w:fill="FFF1D9"/>
          </w:tcPr>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Fixings (wood screws, pop rivets)</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Adhesives</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Edge finishing (acrylic, timber, sheet metal)</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Drilling</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Clamping</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Folding sheet metal</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Cutting sheet metal</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Hinging</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Locks</w:t>
            </w:r>
          </w:p>
          <w:p w:rsidR="00492D7C" w:rsidRPr="00721810" w:rsidRDefault="00492D7C" w:rsidP="00721810">
            <w:pPr>
              <w:pStyle w:val="ListParagraph"/>
              <w:keepNext/>
              <w:keepLines/>
              <w:numPr>
                <w:ilvl w:val="0"/>
                <w:numId w:val="46"/>
              </w:numPr>
              <w:spacing w:before="40" w:after="40" w:line="220" w:lineRule="atLeast"/>
              <w:rPr>
                <w:sz w:val="18"/>
                <w:lang w:eastAsia="en-US"/>
              </w:rPr>
            </w:pPr>
            <w:r w:rsidRPr="00721810">
              <w:rPr>
                <w:sz w:val="18"/>
                <w:lang w:eastAsia="en-US"/>
              </w:rPr>
              <w:t>Manipulating materials with hand tools and/or machinery</w:t>
            </w:r>
          </w:p>
        </w:tc>
      </w:tr>
      <w:tr w:rsidR="00901431" w:rsidRPr="00AA5490" w:rsidTr="00721810">
        <w:trPr>
          <w:trHeight w:val="1134"/>
          <w:jc w:val="center"/>
        </w:trPr>
        <w:tc>
          <w:tcPr>
            <w:tcW w:w="1701" w:type="dxa"/>
            <w:shd w:val="clear" w:color="auto" w:fill="auto"/>
          </w:tcPr>
          <w:p w:rsidR="00492D7C" w:rsidRPr="00721810" w:rsidRDefault="00492D7C" w:rsidP="00721810">
            <w:pPr>
              <w:spacing w:before="40" w:after="40" w:line="220" w:lineRule="atLeast"/>
              <w:rPr>
                <w:b/>
                <w:sz w:val="18"/>
                <w:lang w:eastAsia="en-US"/>
              </w:rPr>
            </w:pPr>
            <w:r w:rsidRPr="00721810">
              <w:rPr>
                <w:b/>
                <w:sz w:val="18"/>
                <w:lang w:eastAsia="en-US"/>
              </w:rPr>
              <w:t>Materials</w:t>
            </w:r>
          </w:p>
        </w:tc>
        <w:tc>
          <w:tcPr>
            <w:tcW w:w="2268" w:type="dxa"/>
            <w:shd w:val="clear" w:color="auto" w:fill="CFE7E6"/>
          </w:tcPr>
          <w:p w:rsidR="00492D7C" w:rsidRPr="00721810" w:rsidRDefault="00492D7C" w:rsidP="00721810">
            <w:pPr>
              <w:spacing w:before="40" w:after="40" w:line="220" w:lineRule="atLeast"/>
              <w:rPr>
                <w:sz w:val="18"/>
                <w:szCs w:val="18"/>
                <w:lang w:eastAsia="en-US"/>
              </w:rPr>
            </w:pPr>
            <w:r w:rsidRPr="00721810">
              <w:rPr>
                <w:sz w:val="18"/>
                <w:szCs w:val="18"/>
                <w:lang w:eastAsia="en-US"/>
              </w:rPr>
              <w:t>Students are not required to calculate material costs.</w:t>
            </w:r>
          </w:p>
          <w:p w:rsidR="00492D7C" w:rsidRPr="00721810" w:rsidRDefault="00492D7C" w:rsidP="00721810">
            <w:pPr>
              <w:spacing w:before="40" w:after="40" w:line="220" w:lineRule="atLeast"/>
              <w:rPr>
                <w:sz w:val="18"/>
                <w:szCs w:val="18"/>
                <w:lang w:eastAsia="en-US"/>
              </w:rPr>
            </w:pPr>
            <w:r w:rsidRPr="00721810">
              <w:rPr>
                <w:sz w:val="18"/>
                <w:szCs w:val="18"/>
                <w:lang w:eastAsia="en-US"/>
              </w:rPr>
              <w:t>Timber, plastics and metals are provided.</w:t>
            </w:r>
          </w:p>
        </w:tc>
        <w:tc>
          <w:tcPr>
            <w:tcW w:w="2268" w:type="dxa"/>
            <w:shd w:val="clear" w:color="auto" w:fill="CFE7E6"/>
          </w:tcPr>
          <w:p w:rsidR="00492D7C" w:rsidRPr="00721810" w:rsidRDefault="00492D7C" w:rsidP="00721810">
            <w:pPr>
              <w:spacing w:before="40" w:after="40" w:line="220" w:lineRule="atLeast"/>
              <w:rPr>
                <w:sz w:val="18"/>
                <w:szCs w:val="18"/>
                <w:lang w:eastAsia="en-US"/>
              </w:rPr>
            </w:pPr>
            <w:r w:rsidRPr="00721810">
              <w:rPr>
                <w:sz w:val="18"/>
                <w:szCs w:val="18"/>
                <w:lang w:eastAsia="en-US"/>
              </w:rPr>
              <w:t xml:space="preserve">Students are required to calculate materials costs and must work within a specified budget. </w:t>
            </w:r>
          </w:p>
          <w:p w:rsidR="00492D7C" w:rsidRPr="00721810" w:rsidRDefault="00492D7C" w:rsidP="00721810">
            <w:pPr>
              <w:spacing w:before="40" w:after="40" w:line="220" w:lineRule="atLeast"/>
              <w:rPr>
                <w:sz w:val="18"/>
                <w:szCs w:val="18"/>
                <w:lang w:eastAsia="en-US"/>
              </w:rPr>
            </w:pPr>
            <w:r w:rsidRPr="00721810">
              <w:rPr>
                <w:sz w:val="18"/>
                <w:szCs w:val="18"/>
                <w:lang w:eastAsia="en-US"/>
              </w:rPr>
              <w:t>Timber, plastics and metals are provided. Additional materials may be provided by the student.</w:t>
            </w:r>
          </w:p>
        </w:tc>
        <w:tc>
          <w:tcPr>
            <w:tcW w:w="2268" w:type="dxa"/>
            <w:tcBorders>
              <w:top w:val="single" w:sz="4" w:space="0" w:color="F1AB00"/>
              <w:bottom w:val="single" w:sz="4" w:space="0" w:color="F1AB00"/>
              <w:right w:val="single" w:sz="4" w:space="0" w:color="F1AB00"/>
            </w:tcBorders>
            <w:shd w:val="clear" w:color="auto" w:fill="FFF1D9"/>
          </w:tcPr>
          <w:p w:rsidR="00492D7C" w:rsidRPr="00721810" w:rsidRDefault="00492D7C" w:rsidP="00721810">
            <w:pPr>
              <w:spacing w:before="40" w:after="40" w:line="220" w:lineRule="atLeast"/>
              <w:rPr>
                <w:sz w:val="18"/>
                <w:szCs w:val="18"/>
                <w:lang w:eastAsia="en-US"/>
              </w:rPr>
            </w:pPr>
            <w:r w:rsidRPr="00721810">
              <w:rPr>
                <w:sz w:val="18"/>
                <w:szCs w:val="18"/>
                <w:lang w:eastAsia="en-US"/>
              </w:rPr>
              <w:t xml:space="preserve">Students are required to calculate materials costs and must work in a specified budget. </w:t>
            </w:r>
          </w:p>
          <w:p w:rsidR="00492D7C" w:rsidRPr="00721810" w:rsidRDefault="00492D7C" w:rsidP="00721810">
            <w:pPr>
              <w:spacing w:before="40" w:after="40" w:line="220" w:lineRule="atLeast"/>
              <w:rPr>
                <w:sz w:val="18"/>
                <w:szCs w:val="18"/>
                <w:lang w:eastAsia="en-US"/>
              </w:rPr>
            </w:pPr>
            <w:r w:rsidRPr="00721810">
              <w:rPr>
                <w:sz w:val="18"/>
                <w:szCs w:val="18"/>
                <w:lang w:eastAsia="en-US"/>
              </w:rPr>
              <w:t>Timber, plastics and metals are provided. Additional materials may be provided by the student.</w:t>
            </w:r>
          </w:p>
        </w:tc>
      </w:tr>
      <w:tr w:rsidR="00901431" w:rsidRPr="00AA5490" w:rsidTr="00721810">
        <w:trPr>
          <w:trHeight w:val="1134"/>
          <w:jc w:val="center"/>
        </w:trPr>
        <w:tc>
          <w:tcPr>
            <w:tcW w:w="1701" w:type="dxa"/>
            <w:shd w:val="clear" w:color="auto" w:fill="auto"/>
          </w:tcPr>
          <w:p w:rsidR="00492D7C" w:rsidRPr="00721810" w:rsidRDefault="00492D7C" w:rsidP="00721810">
            <w:pPr>
              <w:spacing w:before="40" w:after="40" w:line="220" w:lineRule="atLeast"/>
              <w:rPr>
                <w:b/>
                <w:sz w:val="18"/>
                <w:lang w:eastAsia="en-US"/>
              </w:rPr>
            </w:pPr>
            <w:r w:rsidRPr="00721810">
              <w:rPr>
                <w:b/>
                <w:sz w:val="18"/>
                <w:lang w:eastAsia="en-US"/>
              </w:rPr>
              <w:t xml:space="preserve">Student evaluation </w:t>
            </w:r>
          </w:p>
        </w:tc>
        <w:tc>
          <w:tcPr>
            <w:tcW w:w="2268" w:type="dxa"/>
            <w:shd w:val="clear" w:color="auto" w:fill="CFE7E6"/>
          </w:tcPr>
          <w:p w:rsidR="00492D7C" w:rsidRPr="00721810" w:rsidRDefault="00492D7C" w:rsidP="00721810">
            <w:pPr>
              <w:spacing w:before="40" w:after="40" w:line="220" w:lineRule="atLeast"/>
              <w:rPr>
                <w:sz w:val="18"/>
                <w:lang w:eastAsia="en-US"/>
              </w:rPr>
            </w:pPr>
            <w:r w:rsidRPr="00721810">
              <w:rPr>
                <w:sz w:val="18"/>
                <w:lang w:eastAsia="en-US"/>
              </w:rPr>
              <w:t>Evaluate the suitability of the product against the design brief. Reflect on the impact of the product on improved storage practices at home.</w:t>
            </w:r>
          </w:p>
        </w:tc>
        <w:tc>
          <w:tcPr>
            <w:tcW w:w="2268" w:type="dxa"/>
            <w:shd w:val="clear" w:color="auto" w:fill="CFE7E6"/>
          </w:tcPr>
          <w:p w:rsidR="00492D7C" w:rsidRPr="00721810" w:rsidRDefault="00492D7C" w:rsidP="00721810">
            <w:pPr>
              <w:spacing w:before="40" w:after="40" w:line="220" w:lineRule="atLeast"/>
              <w:rPr>
                <w:sz w:val="18"/>
                <w:lang w:eastAsia="en-US"/>
              </w:rPr>
            </w:pPr>
            <w:r w:rsidRPr="00721810">
              <w:rPr>
                <w:sz w:val="18"/>
                <w:lang w:eastAsia="en-US"/>
              </w:rPr>
              <w:t>Evaluate the suitability of the product against the design brief and suggest improvements. Reflect on the impact of the product on people, their communities and the environment.</w:t>
            </w:r>
          </w:p>
        </w:tc>
        <w:tc>
          <w:tcPr>
            <w:tcW w:w="2268" w:type="dxa"/>
            <w:tcBorders>
              <w:top w:val="single" w:sz="4" w:space="0" w:color="F1AB00"/>
              <w:bottom w:val="single" w:sz="4" w:space="0" w:color="F1AB00"/>
              <w:right w:val="single" w:sz="4" w:space="0" w:color="F1AB00"/>
            </w:tcBorders>
            <w:shd w:val="clear" w:color="auto" w:fill="FFF1D9"/>
          </w:tcPr>
          <w:p w:rsidR="00492D7C" w:rsidRPr="00721810" w:rsidRDefault="00492D7C" w:rsidP="00721810">
            <w:pPr>
              <w:spacing w:before="40" w:after="40" w:line="220" w:lineRule="atLeast"/>
              <w:rPr>
                <w:sz w:val="18"/>
                <w:lang w:eastAsia="en-US"/>
              </w:rPr>
            </w:pPr>
            <w:r w:rsidRPr="00721810">
              <w:rPr>
                <w:sz w:val="18"/>
                <w:lang w:eastAsia="en-US"/>
              </w:rPr>
              <w:t>Evaluate the suitability of the product against the design brief and the usability of the product by the targeted client. Reflect on the ethics and impacts of the product on local communities and environments.</w:t>
            </w:r>
          </w:p>
        </w:tc>
      </w:tr>
    </w:tbl>
    <w:p w:rsidR="00AA5490" w:rsidRDefault="00AA5490" w:rsidP="00AA5490">
      <w:r>
        <w:br w:type="page"/>
      </w:r>
    </w:p>
    <w:p w:rsidR="00AA5490" w:rsidRDefault="00AA5490" w:rsidP="00AD5E5F">
      <w:pPr>
        <w:pStyle w:val="Heading3"/>
        <w:ind w:right="-142"/>
      </w:pPr>
      <w:bookmarkStart w:id="18" w:name="_Toc305758136"/>
      <w:bookmarkStart w:id="19" w:name="_Toc306347855"/>
      <w:bookmarkStart w:id="20" w:name="_Toc306618992"/>
      <w:r>
        <w:t xml:space="preserve">Example 2: </w:t>
      </w:r>
      <w:bookmarkEnd w:id="18"/>
      <w:bookmarkEnd w:id="19"/>
      <w:r w:rsidR="00E31228" w:rsidRPr="00E31228">
        <w:t>Design a child’s toy and produce a virtual 3-D model</w:t>
      </w:r>
      <w:bookmarkEnd w:id="20"/>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4A0" w:firstRow="1" w:lastRow="0" w:firstColumn="1" w:lastColumn="0" w:noHBand="0" w:noVBand="1"/>
      </w:tblPr>
      <w:tblGrid>
        <w:gridCol w:w="3828"/>
        <w:gridCol w:w="4677"/>
      </w:tblGrid>
      <w:tr w:rsidR="0050655E" w:rsidRPr="00EE3C30" w:rsidTr="00721810">
        <w:trPr>
          <w:tblHeader/>
          <w:jc w:val="center"/>
        </w:trPr>
        <w:tc>
          <w:tcPr>
            <w:tcW w:w="8505" w:type="dxa"/>
            <w:gridSpan w:val="2"/>
            <w:shd w:val="clear" w:color="auto" w:fill="8CC8C9"/>
          </w:tcPr>
          <w:p w:rsidR="0050655E" w:rsidRPr="00721810" w:rsidRDefault="0050655E" w:rsidP="00721810">
            <w:pPr>
              <w:spacing w:before="40" w:after="40" w:line="240" w:lineRule="auto"/>
              <w:jc w:val="center"/>
              <w:rPr>
                <w:b/>
                <w:sz w:val="20"/>
                <w:lang w:eastAsia="en-US"/>
              </w:rPr>
            </w:pPr>
            <w:r w:rsidRPr="00721810">
              <w:rPr>
                <w:b/>
                <w:sz w:val="20"/>
                <w:lang w:eastAsia="en-US"/>
              </w:rPr>
              <w:t>Technology ELs by the end of Year 9</w:t>
            </w:r>
          </w:p>
        </w:tc>
      </w:tr>
      <w:tr w:rsidR="0050655E" w:rsidTr="00721810">
        <w:trPr>
          <w:tblHeader/>
          <w:jc w:val="center"/>
        </w:trPr>
        <w:tc>
          <w:tcPr>
            <w:tcW w:w="3828" w:type="dxa"/>
            <w:tcBorders>
              <w:bottom w:val="single" w:sz="4" w:space="0" w:color="00948D"/>
            </w:tcBorders>
            <w:shd w:val="clear" w:color="auto" w:fill="8CC8C9"/>
          </w:tcPr>
          <w:p w:rsidR="0050655E" w:rsidRPr="00721810" w:rsidRDefault="0050655E" w:rsidP="00721810">
            <w:pPr>
              <w:spacing w:before="40" w:after="40" w:line="240" w:lineRule="auto"/>
              <w:jc w:val="center"/>
              <w:rPr>
                <w:b/>
                <w:sz w:val="20"/>
                <w:lang w:eastAsia="en-US"/>
              </w:rPr>
            </w:pPr>
            <w:r w:rsidRPr="00721810">
              <w:rPr>
                <w:b/>
                <w:sz w:val="20"/>
                <w:lang w:eastAsia="en-US"/>
              </w:rPr>
              <w:t>Knowledge and understanding</w:t>
            </w:r>
          </w:p>
        </w:tc>
        <w:tc>
          <w:tcPr>
            <w:tcW w:w="4677" w:type="dxa"/>
            <w:tcBorders>
              <w:bottom w:val="single" w:sz="4" w:space="0" w:color="00948D"/>
            </w:tcBorders>
            <w:shd w:val="clear" w:color="auto" w:fill="8CC8C9"/>
          </w:tcPr>
          <w:p w:rsidR="0050655E" w:rsidRPr="00721810" w:rsidRDefault="0050655E" w:rsidP="00721810">
            <w:pPr>
              <w:spacing w:before="40" w:after="40" w:line="240" w:lineRule="auto"/>
              <w:jc w:val="center"/>
              <w:rPr>
                <w:b/>
                <w:sz w:val="20"/>
                <w:lang w:eastAsia="en-US"/>
              </w:rPr>
            </w:pPr>
            <w:r w:rsidRPr="00721810">
              <w:rPr>
                <w:b/>
                <w:sz w:val="20"/>
                <w:lang w:eastAsia="en-US"/>
              </w:rPr>
              <w:t>Ways of working</w:t>
            </w:r>
          </w:p>
        </w:tc>
      </w:tr>
      <w:tr w:rsidR="0050655E" w:rsidTr="00721810">
        <w:trPr>
          <w:jc w:val="center"/>
        </w:trPr>
        <w:tc>
          <w:tcPr>
            <w:tcW w:w="3828" w:type="dxa"/>
            <w:shd w:val="clear" w:color="auto" w:fill="CFE7E6"/>
          </w:tcPr>
          <w:p w:rsidR="00E31228" w:rsidRPr="00721810" w:rsidRDefault="00E31228" w:rsidP="00721810">
            <w:pPr>
              <w:spacing w:before="40" w:after="40" w:line="220" w:lineRule="atLeast"/>
              <w:rPr>
                <w:b/>
                <w:sz w:val="18"/>
                <w:lang w:eastAsia="en-US"/>
              </w:rPr>
            </w:pPr>
            <w:r w:rsidRPr="00721810">
              <w:rPr>
                <w:b/>
                <w:sz w:val="18"/>
                <w:lang w:eastAsia="en-US"/>
              </w:rPr>
              <w:t>Technology as a human endeavour</w:t>
            </w:r>
          </w:p>
          <w:p w:rsidR="00E31228" w:rsidRPr="00721810" w:rsidRDefault="00E31228" w:rsidP="00721810">
            <w:pPr>
              <w:spacing w:before="40" w:after="40" w:line="220" w:lineRule="atLeast"/>
              <w:rPr>
                <w:i/>
                <w:sz w:val="18"/>
                <w:lang w:eastAsia="en-US"/>
              </w:rPr>
            </w:pPr>
            <w:r w:rsidRPr="00721810">
              <w:rPr>
                <w:i/>
                <w:sz w:val="18"/>
                <w:lang w:eastAsia="en-US"/>
              </w:rPr>
              <w:t>Technology influences and impact on people, their communities and environments in local and global contexts.</w:t>
            </w:r>
          </w:p>
          <w:p w:rsidR="00E31228" w:rsidRPr="00721810" w:rsidRDefault="00E31228" w:rsidP="00721810">
            <w:pPr>
              <w:pStyle w:val="ListParagraph"/>
              <w:numPr>
                <w:ilvl w:val="0"/>
                <w:numId w:val="37"/>
              </w:numPr>
              <w:spacing w:before="40" w:after="40" w:line="220" w:lineRule="atLeast"/>
              <w:rPr>
                <w:sz w:val="18"/>
                <w:szCs w:val="18"/>
                <w:lang w:eastAsia="en-US"/>
              </w:rPr>
            </w:pPr>
            <w:r w:rsidRPr="00721810">
              <w:rPr>
                <w:sz w:val="18"/>
                <w:szCs w:val="18"/>
                <w:lang w:eastAsia="en-US"/>
              </w:rPr>
              <w:t>New products and technologies are designed and developed to meet changing needs and wants of intended audiences, and include artefacts, systems, environments, services and processes.</w:t>
            </w:r>
          </w:p>
          <w:p w:rsidR="00E31228" w:rsidRPr="00721810" w:rsidRDefault="00E31228" w:rsidP="00721810">
            <w:pPr>
              <w:pStyle w:val="ListParagraph"/>
              <w:numPr>
                <w:ilvl w:val="0"/>
                <w:numId w:val="37"/>
              </w:numPr>
              <w:spacing w:before="40" w:after="40" w:line="220" w:lineRule="atLeast"/>
              <w:rPr>
                <w:sz w:val="18"/>
                <w:szCs w:val="18"/>
                <w:lang w:eastAsia="en-US"/>
              </w:rPr>
            </w:pPr>
            <w:r w:rsidRPr="00721810">
              <w:rPr>
                <w:sz w:val="18"/>
                <w:szCs w:val="18"/>
                <w:lang w:eastAsia="en-US"/>
              </w:rPr>
              <w:t>Product design and production decisions are influenced by aspects of appropriateness and by detailed specifications, constraints and standards of production.</w:t>
            </w:r>
          </w:p>
          <w:p w:rsidR="00E31228" w:rsidRPr="00721810" w:rsidRDefault="00E31228" w:rsidP="00721810">
            <w:pPr>
              <w:spacing w:before="40" w:after="40" w:line="220" w:lineRule="atLeast"/>
              <w:rPr>
                <w:b/>
                <w:sz w:val="18"/>
                <w:lang w:eastAsia="en-US"/>
              </w:rPr>
            </w:pPr>
            <w:r w:rsidRPr="00721810">
              <w:rPr>
                <w:b/>
                <w:sz w:val="18"/>
                <w:lang w:eastAsia="en-US"/>
              </w:rPr>
              <w:t>Information, materials and systems (resources)</w:t>
            </w:r>
          </w:p>
          <w:p w:rsidR="00E31228" w:rsidRPr="00721810" w:rsidRDefault="00E31228" w:rsidP="00721810">
            <w:pPr>
              <w:spacing w:before="40" w:after="40" w:line="220" w:lineRule="atLeast"/>
              <w:rPr>
                <w:i/>
                <w:sz w:val="18"/>
                <w:lang w:eastAsia="en-US"/>
              </w:rPr>
            </w:pPr>
            <w:r w:rsidRPr="00721810">
              <w:rPr>
                <w:i/>
                <w:sz w:val="18"/>
                <w:lang w:eastAsia="en-US"/>
              </w:rPr>
              <w:t>Resources originate from different sources, exist in various forms and are manipulated to meet specifications and standards to make products.</w:t>
            </w:r>
          </w:p>
          <w:p w:rsidR="0050655E" w:rsidRPr="00721810" w:rsidRDefault="00E31228" w:rsidP="00721810">
            <w:pPr>
              <w:pStyle w:val="ListParagraph"/>
              <w:numPr>
                <w:ilvl w:val="0"/>
                <w:numId w:val="37"/>
              </w:numPr>
              <w:spacing w:before="40" w:after="40" w:line="220" w:lineRule="atLeast"/>
              <w:rPr>
                <w:sz w:val="18"/>
                <w:szCs w:val="18"/>
                <w:lang w:eastAsia="en-US"/>
              </w:rPr>
            </w:pPr>
            <w:r w:rsidRPr="00721810">
              <w:rPr>
                <w:sz w:val="18"/>
                <w:szCs w:val="18"/>
                <w:lang w:eastAsia="en-US"/>
              </w:rPr>
              <w:t>Techniques and tools are selected, controlled and managed to manipulate or process resources to meet detailed specifications and predetermined standards of production.</w:t>
            </w:r>
          </w:p>
        </w:tc>
        <w:tc>
          <w:tcPr>
            <w:tcW w:w="4677" w:type="dxa"/>
            <w:shd w:val="clear" w:color="auto" w:fill="CFE7E6"/>
          </w:tcPr>
          <w:p w:rsidR="00E31228" w:rsidRPr="00721810" w:rsidRDefault="00E31228" w:rsidP="00721810">
            <w:pPr>
              <w:spacing w:before="40" w:after="40" w:line="220" w:lineRule="atLeast"/>
              <w:rPr>
                <w:sz w:val="18"/>
                <w:lang w:eastAsia="en-US"/>
              </w:rPr>
            </w:pPr>
            <w:r w:rsidRPr="00721810">
              <w:rPr>
                <w:sz w:val="18"/>
                <w:lang w:eastAsia="en-US"/>
              </w:rPr>
              <w:t>Students are able to:</w:t>
            </w:r>
          </w:p>
          <w:p w:rsidR="00E31228" w:rsidRPr="00721810" w:rsidRDefault="00E31228" w:rsidP="00721810">
            <w:pPr>
              <w:pStyle w:val="ListParagraph"/>
              <w:numPr>
                <w:ilvl w:val="0"/>
                <w:numId w:val="38"/>
              </w:numPr>
              <w:spacing w:before="40" w:after="40" w:line="220" w:lineRule="atLeast"/>
              <w:rPr>
                <w:sz w:val="18"/>
                <w:szCs w:val="18"/>
                <w:lang w:eastAsia="en-US"/>
              </w:rPr>
            </w:pPr>
            <w:r w:rsidRPr="00721810">
              <w:rPr>
                <w:sz w:val="18"/>
                <w:szCs w:val="18"/>
                <w:lang w:eastAsia="en-US"/>
              </w:rPr>
              <w:t>investigate and analyse specifications, standards and constraints in the development of design ideas</w:t>
            </w:r>
          </w:p>
          <w:p w:rsidR="00E31228" w:rsidRPr="00721810" w:rsidRDefault="00E31228" w:rsidP="00721810">
            <w:pPr>
              <w:pStyle w:val="ListParagraph"/>
              <w:numPr>
                <w:ilvl w:val="0"/>
                <w:numId w:val="38"/>
              </w:numPr>
              <w:spacing w:before="40" w:after="40" w:line="220" w:lineRule="atLeast"/>
              <w:rPr>
                <w:sz w:val="18"/>
                <w:szCs w:val="18"/>
                <w:lang w:eastAsia="en-US"/>
              </w:rPr>
            </w:pPr>
            <w:r w:rsidRPr="00721810">
              <w:rPr>
                <w:sz w:val="18"/>
                <w:szCs w:val="18"/>
                <w:lang w:eastAsia="en-US"/>
              </w:rPr>
              <w:t>consult, negotiate and apply ethical principles and cultural protocols to investigate, design and make products</w:t>
            </w:r>
          </w:p>
          <w:p w:rsidR="00E31228" w:rsidRPr="00721810" w:rsidRDefault="00E31228" w:rsidP="00721810">
            <w:pPr>
              <w:pStyle w:val="ListParagraph"/>
              <w:numPr>
                <w:ilvl w:val="0"/>
                <w:numId w:val="38"/>
              </w:numPr>
              <w:spacing w:before="40" w:after="40" w:line="220" w:lineRule="atLeast"/>
              <w:rPr>
                <w:sz w:val="18"/>
                <w:szCs w:val="18"/>
                <w:lang w:eastAsia="en-US"/>
              </w:rPr>
            </w:pPr>
            <w:r w:rsidRPr="00721810">
              <w:rPr>
                <w:sz w:val="18"/>
                <w:szCs w:val="18"/>
                <w:lang w:eastAsia="en-US"/>
              </w:rPr>
              <w:t>generate and evaluate design ideas and communicate research, design options, budget and timelines in design proposals</w:t>
            </w:r>
          </w:p>
          <w:p w:rsidR="00E31228" w:rsidRPr="00721810" w:rsidRDefault="00E31228" w:rsidP="00721810">
            <w:pPr>
              <w:pStyle w:val="ListParagraph"/>
              <w:numPr>
                <w:ilvl w:val="0"/>
                <w:numId w:val="38"/>
              </w:numPr>
              <w:spacing w:before="40" w:after="40" w:line="220" w:lineRule="atLeast"/>
              <w:rPr>
                <w:sz w:val="18"/>
                <w:szCs w:val="18"/>
                <w:lang w:eastAsia="en-US"/>
              </w:rPr>
            </w:pPr>
            <w:r w:rsidRPr="00721810">
              <w:rPr>
                <w:sz w:val="18"/>
                <w:szCs w:val="18"/>
                <w:lang w:eastAsia="en-US"/>
              </w:rPr>
              <w:t>select resources, techniques and tools to make products that meet detailed specifications</w:t>
            </w:r>
          </w:p>
          <w:p w:rsidR="00E31228" w:rsidRPr="00721810" w:rsidRDefault="00E31228" w:rsidP="00721810">
            <w:pPr>
              <w:pStyle w:val="ListParagraph"/>
              <w:numPr>
                <w:ilvl w:val="0"/>
                <w:numId w:val="38"/>
              </w:numPr>
              <w:spacing w:before="40" w:after="40" w:line="220" w:lineRule="atLeast"/>
              <w:rPr>
                <w:sz w:val="18"/>
                <w:szCs w:val="18"/>
                <w:lang w:eastAsia="en-US"/>
              </w:rPr>
            </w:pPr>
            <w:r w:rsidRPr="00721810">
              <w:rPr>
                <w:sz w:val="18"/>
                <w:szCs w:val="18"/>
                <w:lang w:eastAsia="en-US"/>
              </w:rPr>
              <w:t>plan, manage and refine production procedures for efficiency</w:t>
            </w:r>
          </w:p>
          <w:p w:rsidR="00E31228" w:rsidRPr="00721810" w:rsidRDefault="00E31228" w:rsidP="00721810">
            <w:pPr>
              <w:pStyle w:val="ListParagraph"/>
              <w:numPr>
                <w:ilvl w:val="0"/>
                <w:numId w:val="38"/>
              </w:numPr>
              <w:spacing w:before="40" w:after="40" w:line="220" w:lineRule="atLeast"/>
              <w:rPr>
                <w:sz w:val="18"/>
                <w:szCs w:val="18"/>
                <w:lang w:eastAsia="en-US"/>
              </w:rPr>
            </w:pPr>
            <w:r w:rsidRPr="00721810">
              <w:rPr>
                <w:sz w:val="18"/>
                <w:szCs w:val="18"/>
                <w:lang w:eastAsia="en-US"/>
              </w:rPr>
              <w:t>make products to meet detailed specifications by manipulating or processing resources</w:t>
            </w:r>
          </w:p>
          <w:p w:rsidR="00E31228" w:rsidRPr="00721810" w:rsidRDefault="00E31228" w:rsidP="00721810">
            <w:pPr>
              <w:pStyle w:val="ListParagraph"/>
              <w:numPr>
                <w:ilvl w:val="0"/>
                <w:numId w:val="38"/>
              </w:numPr>
              <w:spacing w:before="40" w:after="40" w:line="220" w:lineRule="atLeast"/>
              <w:rPr>
                <w:sz w:val="18"/>
                <w:szCs w:val="18"/>
                <w:lang w:eastAsia="en-US"/>
              </w:rPr>
            </w:pPr>
            <w:r w:rsidRPr="00721810">
              <w:rPr>
                <w:sz w:val="18"/>
                <w:szCs w:val="18"/>
                <w:lang w:eastAsia="en-US"/>
              </w:rPr>
              <w:t>identify, apply and justify workplace health and safety practices</w:t>
            </w:r>
          </w:p>
          <w:p w:rsidR="00E31228" w:rsidRPr="00721810" w:rsidRDefault="00E31228" w:rsidP="00721810">
            <w:pPr>
              <w:pStyle w:val="ListParagraph"/>
              <w:numPr>
                <w:ilvl w:val="0"/>
                <w:numId w:val="38"/>
              </w:numPr>
              <w:spacing w:before="40" w:after="40" w:line="220" w:lineRule="atLeast"/>
              <w:rPr>
                <w:sz w:val="18"/>
                <w:szCs w:val="18"/>
                <w:lang w:eastAsia="en-US"/>
              </w:rPr>
            </w:pPr>
            <w:r w:rsidRPr="00721810">
              <w:rPr>
                <w:sz w:val="18"/>
                <w:szCs w:val="18"/>
                <w:lang w:eastAsia="en-US"/>
              </w:rPr>
              <w:t>evaluate the suitability of products and processes against criteria and recommend improvements</w:t>
            </w:r>
          </w:p>
          <w:p w:rsidR="00E31228" w:rsidRPr="00721810" w:rsidRDefault="00E31228" w:rsidP="00721810">
            <w:pPr>
              <w:pStyle w:val="ListParagraph"/>
              <w:numPr>
                <w:ilvl w:val="0"/>
                <w:numId w:val="38"/>
              </w:numPr>
              <w:spacing w:before="40" w:after="40" w:line="220" w:lineRule="atLeast"/>
              <w:rPr>
                <w:sz w:val="18"/>
                <w:szCs w:val="18"/>
                <w:lang w:eastAsia="en-US"/>
              </w:rPr>
            </w:pPr>
            <w:r w:rsidRPr="00721810">
              <w:rPr>
                <w:sz w:val="18"/>
                <w:szCs w:val="18"/>
                <w:lang w:eastAsia="en-US"/>
              </w:rPr>
              <w:t>reflect on and analyse the impacts of products and processes on people, their communities and environments</w:t>
            </w:r>
          </w:p>
          <w:p w:rsidR="0050655E" w:rsidRPr="00721810" w:rsidRDefault="00E31228" w:rsidP="00721810">
            <w:pPr>
              <w:pStyle w:val="ListParagraph"/>
              <w:numPr>
                <w:ilvl w:val="0"/>
                <w:numId w:val="38"/>
              </w:numPr>
              <w:spacing w:before="40" w:after="40" w:line="220" w:lineRule="atLeast"/>
              <w:rPr>
                <w:sz w:val="18"/>
                <w:szCs w:val="18"/>
                <w:lang w:eastAsia="en-US"/>
              </w:rPr>
            </w:pPr>
            <w:r w:rsidRPr="00721810">
              <w:rPr>
                <w:sz w:val="18"/>
                <w:szCs w:val="18"/>
                <w:lang w:eastAsia="en-US"/>
              </w:rPr>
              <w:t>reflect on learning, apply new understandings and justify future applications.</w:t>
            </w:r>
          </w:p>
        </w:tc>
      </w:tr>
    </w:tbl>
    <w:p w:rsidR="0050655E" w:rsidRDefault="0050655E" w:rsidP="0050655E"/>
    <w:tbl>
      <w:tblPr>
        <w:tblW w:w="8505" w:type="dxa"/>
        <w:jc w:val="center"/>
        <w:tblBorders>
          <w:top w:val="single" w:sz="4" w:space="0" w:color="F1AB00"/>
          <w:left w:val="single" w:sz="4" w:space="0" w:color="F1AB00"/>
          <w:bottom w:val="single" w:sz="4" w:space="0" w:color="F1AB00"/>
          <w:right w:val="single" w:sz="4" w:space="0" w:color="F1AB00"/>
          <w:insideH w:val="single" w:sz="4" w:space="0" w:color="F1AB00"/>
          <w:insideV w:val="single" w:sz="4" w:space="0" w:color="F1AB00"/>
        </w:tblBorders>
        <w:tblCellMar>
          <w:top w:w="28" w:type="dxa"/>
          <w:bottom w:w="28" w:type="dxa"/>
        </w:tblCellMar>
        <w:tblLook w:val="04A0" w:firstRow="1" w:lastRow="0" w:firstColumn="1" w:lastColumn="0" w:noHBand="0" w:noVBand="1"/>
      </w:tblPr>
      <w:tblGrid>
        <w:gridCol w:w="3828"/>
        <w:gridCol w:w="4677"/>
      </w:tblGrid>
      <w:tr w:rsidR="0050655E" w:rsidRPr="005900A7" w:rsidTr="00721810">
        <w:trPr>
          <w:tblHeader/>
          <w:jc w:val="center"/>
        </w:trPr>
        <w:tc>
          <w:tcPr>
            <w:tcW w:w="8505" w:type="dxa"/>
            <w:gridSpan w:val="2"/>
            <w:shd w:val="clear" w:color="auto" w:fill="FFDFA4"/>
          </w:tcPr>
          <w:p w:rsidR="0050655E" w:rsidRPr="00721810" w:rsidRDefault="0050655E" w:rsidP="00721810">
            <w:pPr>
              <w:spacing w:before="40" w:after="40" w:line="240" w:lineRule="auto"/>
              <w:jc w:val="center"/>
              <w:rPr>
                <w:b/>
                <w:sz w:val="20"/>
                <w:lang w:eastAsia="en-US"/>
              </w:rPr>
            </w:pPr>
            <w:r w:rsidRPr="00721810">
              <w:rPr>
                <w:b/>
                <w:sz w:val="20"/>
                <w:lang w:eastAsia="en-US"/>
              </w:rPr>
              <w:t>Year 10 Guidelines: Technology</w:t>
            </w:r>
          </w:p>
        </w:tc>
      </w:tr>
      <w:tr w:rsidR="0050655E" w:rsidRPr="005900A7" w:rsidTr="00721810">
        <w:trPr>
          <w:tblHeader/>
          <w:jc w:val="center"/>
        </w:trPr>
        <w:tc>
          <w:tcPr>
            <w:tcW w:w="3828" w:type="dxa"/>
            <w:tcBorders>
              <w:bottom w:val="single" w:sz="4" w:space="0" w:color="F1AB00"/>
            </w:tcBorders>
            <w:shd w:val="clear" w:color="auto" w:fill="FFDFA4"/>
          </w:tcPr>
          <w:p w:rsidR="0050655E" w:rsidRPr="00721810" w:rsidRDefault="0050655E" w:rsidP="00721810">
            <w:pPr>
              <w:spacing w:before="40" w:after="40" w:line="240" w:lineRule="auto"/>
              <w:jc w:val="center"/>
              <w:rPr>
                <w:b/>
                <w:sz w:val="20"/>
                <w:lang w:eastAsia="en-US"/>
              </w:rPr>
            </w:pPr>
            <w:r w:rsidRPr="00721810">
              <w:rPr>
                <w:b/>
                <w:sz w:val="20"/>
                <w:lang w:eastAsia="en-US"/>
              </w:rPr>
              <w:t>Knowledge and understanding</w:t>
            </w:r>
          </w:p>
        </w:tc>
        <w:tc>
          <w:tcPr>
            <w:tcW w:w="4677" w:type="dxa"/>
            <w:tcBorders>
              <w:bottom w:val="single" w:sz="4" w:space="0" w:color="F1AB00"/>
            </w:tcBorders>
            <w:shd w:val="clear" w:color="auto" w:fill="FFDFA4"/>
          </w:tcPr>
          <w:p w:rsidR="0050655E" w:rsidRPr="00721810" w:rsidRDefault="0050655E" w:rsidP="00721810">
            <w:pPr>
              <w:spacing w:before="40" w:after="40" w:line="240" w:lineRule="auto"/>
              <w:jc w:val="center"/>
              <w:rPr>
                <w:b/>
                <w:sz w:val="20"/>
                <w:lang w:eastAsia="en-US"/>
              </w:rPr>
            </w:pPr>
            <w:r w:rsidRPr="00721810">
              <w:rPr>
                <w:b/>
                <w:sz w:val="20"/>
                <w:lang w:eastAsia="en-US"/>
              </w:rPr>
              <w:t>Ways of working</w:t>
            </w:r>
          </w:p>
        </w:tc>
      </w:tr>
      <w:tr w:rsidR="0050655E" w:rsidRPr="005900A7" w:rsidTr="00721810">
        <w:trPr>
          <w:jc w:val="center"/>
        </w:trPr>
        <w:tc>
          <w:tcPr>
            <w:tcW w:w="3828" w:type="dxa"/>
            <w:shd w:val="clear" w:color="auto" w:fill="FFF1D9"/>
          </w:tcPr>
          <w:p w:rsidR="00E31228" w:rsidRPr="00721810" w:rsidRDefault="00E31228" w:rsidP="00721810">
            <w:pPr>
              <w:spacing w:before="40" w:after="40" w:line="220" w:lineRule="atLeast"/>
              <w:rPr>
                <w:b/>
                <w:sz w:val="18"/>
                <w:lang w:eastAsia="en-US"/>
              </w:rPr>
            </w:pPr>
            <w:r w:rsidRPr="00721810">
              <w:rPr>
                <w:b/>
                <w:sz w:val="18"/>
                <w:lang w:eastAsia="en-US"/>
              </w:rPr>
              <w:t>Products, processes and services</w:t>
            </w:r>
          </w:p>
          <w:p w:rsidR="00E31228" w:rsidRPr="00721810" w:rsidRDefault="00E31228" w:rsidP="00721810">
            <w:pPr>
              <w:spacing w:before="40" w:after="40" w:line="220" w:lineRule="atLeast"/>
              <w:rPr>
                <w:i/>
                <w:sz w:val="18"/>
                <w:lang w:eastAsia="en-US"/>
              </w:rPr>
            </w:pPr>
            <w:r w:rsidRPr="00721810">
              <w:rPr>
                <w:i/>
                <w:sz w:val="18"/>
                <w:lang w:eastAsia="en-US"/>
              </w:rPr>
              <w:t>Individual characteristics of different technological resources (information, materials or systems) will decide how they are applied in products, processes or services that have been designed to meet a challenge.</w:t>
            </w:r>
          </w:p>
          <w:p w:rsidR="00E31228" w:rsidRPr="00721810" w:rsidRDefault="00E31228" w:rsidP="00721810">
            <w:pPr>
              <w:pStyle w:val="ListParagraph"/>
              <w:numPr>
                <w:ilvl w:val="0"/>
                <w:numId w:val="40"/>
              </w:numPr>
              <w:spacing w:before="40" w:after="40" w:line="220" w:lineRule="atLeast"/>
              <w:rPr>
                <w:sz w:val="18"/>
                <w:szCs w:val="18"/>
                <w:lang w:eastAsia="en-US"/>
              </w:rPr>
            </w:pPr>
            <w:r w:rsidRPr="00721810">
              <w:rPr>
                <w:sz w:val="18"/>
                <w:szCs w:val="18"/>
                <w:lang w:eastAsia="en-US"/>
              </w:rPr>
              <w:t>Information takes different forms that can be collected, analysed and organised.</w:t>
            </w:r>
          </w:p>
          <w:p w:rsidR="00E31228" w:rsidRPr="00721810" w:rsidRDefault="00E31228" w:rsidP="00721810">
            <w:pPr>
              <w:spacing w:before="40" w:after="40" w:line="220" w:lineRule="atLeast"/>
              <w:rPr>
                <w:b/>
                <w:sz w:val="18"/>
                <w:lang w:eastAsia="en-US"/>
              </w:rPr>
            </w:pPr>
            <w:r w:rsidRPr="00721810">
              <w:rPr>
                <w:b/>
                <w:sz w:val="18"/>
                <w:lang w:eastAsia="en-US"/>
              </w:rPr>
              <w:t>Techniques and tools</w:t>
            </w:r>
          </w:p>
          <w:p w:rsidR="00E31228" w:rsidRPr="00721810" w:rsidRDefault="00E31228" w:rsidP="00721810">
            <w:pPr>
              <w:spacing w:before="40" w:after="40" w:line="220" w:lineRule="atLeast"/>
              <w:rPr>
                <w:i/>
                <w:sz w:val="18"/>
                <w:lang w:eastAsia="en-US"/>
              </w:rPr>
            </w:pPr>
            <w:r w:rsidRPr="00721810">
              <w:rPr>
                <w:i/>
                <w:sz w:val="18"/>
                <w:lang w:eastAsia="en-US"/>
              </w:rPr>
              <w:t>Techniques and tools are selected to manipulate resources to meet detailed specifications and predetermined standards, and their characteristics inform the selection for specific tasks.</w:t>
            </w:r>
          </w:p>
          <w:p w:rsidR="00E31228" w:rsidRPr="00721810" w:rsidRDefault="00E31228" w:rsidP="00721810">
            <w:pPr>
              <w:pStyle w:val="ListParagraph"/>
              <w:numPr>
                <w:ilvl w:val="0"/>
                <w:numId w:val="40"/>
              </w:numPr>
              <w:spacing w:before="40" w:after="40" w:line="220" w:lineRule="atLeast"/>
              <w:rPr>
                <w:sz w:val="18"/>
                <w:szCs w:val="18"/>
                <w:lang w:eastAsia="en-US"/>
              </w:rPr>
            </w:pPr>
            <w:r w:rsidRPr="00721810">
              <w:rPr>
                <w:sz w:val="18"/>
                <w:szCs w:val="18"/>
                <w:lang w:eastAsia="en-US"/>
              </w:rPr>
              <w:t>Design ideas are represented by specialist forms of technical communication.</w:t>
            </w:r>
          </w:p>
          <w:p w:rsidR="00E31228" w:rsidRPr="00721810" w:rsidRDefault="00E31228" w:rsidP="00721810">
            <w:pPr>
              <w:spacing w:before="40" w:after="40" w:line="220" w:lineRule="atLeast"/>
              <w:rPr>
                <w:b/>
                <w:sz w:val="18"/>
                <w:lang w:eastAsia="en-US"/>
              </w:rPr>
            </w:pPr>
            <w:r w:rsidRPr="00721810">
              <w:rPr>
                <w:b/>
                <w:sz w:val="18"/>
                <w:lang w:eastAsia="en-US"/>
              </w:rPr>
              <w:t>Impacts and consequences</w:t>
            </w:r>
          </w:p>
          <w:p w:rsidR="00E31228" w:rsidRPr="00721810" w:rsidRDefault="00E31228" w:rsidP="00721810">
            <w:pPr>
              <w:spacing w:before="40" w:after="40" w:line="220" w:lineRule="atLeast"/>
              <w:rPr>
                <w:i/>
                <w:sz w:val="18"/>
                <w:lang w:eastAsia="en-US"/>
              </w:rPr>
            </w:pPr>
            <w:r w:rsidRPr="00721810">
              <w:rPr>
                <w:i/>
                <w:sz w:val="18"/>
                <w:lang w:eastAsia="en-US"/>
              </w:rPr>
              <w:t>Decisions made about the design, development and use of technology are based on that technology’s probable impact on people, their communities and environments at local and global levels.</w:t>
            </w:r>
          </w:p>
          <w:p w:rsidR="0050655E" w:rsidRPr="00721810" w:rsidRDefault="00E31228" w:rsidP="00721810">
            <w:pPr>
              <w:pStyle w:val="ListParagraph"/>
              <w:numPr>
                <w:ilvl w:val="0"/>
                <w:numId w:val="40"/>
              </w:numPr>
              <w:spacing w:before="40" w:after="40" w:line="220" w:lineRule="atLeast"/>
              <w:rPr>
                <w:sz w:val="18"/>
                <w:szCs w:val="18"/>
                <w:lang w:eastAsia="en-US"/>
              </w:rPr>
            </w:pPr>
            <w:r w:rsidRPr="00721810">
              <w:rPr>
                <w:sz w:val="18"/>
                <w:szCs w:val="18"/>
                <w:lang w:eastAsia="en-US"/>
              </w:rPr>
              <w:t>New products and technologies are designed and developed to meet changing needs.</w:t>
            </w:r>
          </w:p>
        </w:tc>
        <w:tc>
          <w:tcPr>
            <w:tcW w:w="4677" w:type="dxa"/>
            <w:shd w:val="clear" w:color="auto" w:fill="FFF1D9"/>
          </w:tcPr>
          <w:p w:rsidR="00E31228" w:rsidRPr="00721810" w:rsidRDefault="00E31228" w:rsidP="00721810">
            <w:pPr>
              <w:spacing w:before="40" w:after="40" w:line="220" w:lineRule="atLeast"/>
              <w:rPr>
                <w:sz w:val="18"/>
                <w:lang w:eastAsia="en-US"/>
              </w:rPr>
            </w:pPr>
            <w:r w:rsidRPr="00721810">
              <w:rPr>
                <w:sz w:val="18"/>
                <w:lang w:eastAsia="en-US"/>
              </w:rPr>
              <w:t>Students are able to:</w:t>
            </w:r>
          </w:p>
          <w:p w:rsidR="00E31228" w:rsidRPr="00721810" w:rsidRDefault="00E31228" w:rsidP="00721810">
            <w:pPr>
              <w:pStyle w:val="ListParagraph"/>
              <w:numPr>
                <w:ilvl w:val="0"/>
                <w:numId w:val="41"/>
              </w:numPr>
              <w:spacing w:before="40" w:after="40" w:line="220" w:lineRule="atLeast"/>
              <w:rPr>
                <w:sz w:val="18"/>
                <w:szCs w:val="18"/>
                <w:lang w:eastAsia="en-US"/>
              </w:rPr>
            </w:pPr>
            <w:r w:rsidRPr="00721810">
              <w:rPr>
                <w:sz w:val="18"/>
                <w:szCs w:val="18"/>
                <w:lang w:eastAsia="en-US"/>
              </w:rPr>
              <w:t>investigate and analyse products, processes or services in response to design challenges or problems</w:t>
            </w:r>
          </w:p>
          <w:p w:rsidR="00E31228" w:rsidRPr="00721810" w:rsidRDefault="00E31228" w:rsidP="00721810">
            <w:pPr>
              <w:pStyle w:val="ListParagraph"/>
              <w:numPr>
                <w:ilvl w:val="0"/>
                <w:numId w:val="41"/>
              </w:numPr>
              <w:spacing w:before="40" w:after="40" w:line="220" w:lineRule="atLeast"/>
              <w:rPr>
                <w:sz w:val="18"/>
                <w:szCs w:val="18"/>
                <w:lang w:eastAsia="en-US"/>
              </w:rPr>
            </w:pPr>
            <w:r w:rsidRPr="00721810">
              <w:rPr>
                <w:sz w:val="18"/>
                <w:szCs w:val="18"/>
                <w:lang w:eastAsia="en-US"/>
              </w:rPr>
              <w:t>design solutions to challenges or problems, considering appropriateness, purpose and constraints, including budgets and timelines</w:t>
            </w:r>
          </w:p>
          <w:p w:rsidR="00E31228" w:rsidRPr="00721810" w:rsidRDefault="00E31228" w:rsidP="00721810">
            <w:pPr>
              <w:pStyle w:val="ListParagraph"/>
              <w:numPr>
                <w:ilvl w:val="0"/>
                <w:numId w:val="41"/>
              </w:numPr>
              <w:spacing w:before="40" w:after="40" w:line="220" w:lineRule="atLeast"/>
              <w:rPr>
                <w:sz w:val="18"/>
                <w:szCs w:val="18"/>
                <w:lang w:eastAsia="en-US"/>
              </w:rPr>
            </w:pPr>
            <w:r w:rsidRPr="00721810">
              <w:rPr>
                <w:sz w:val="18"/>
                <w:szCs w:val="18"/>
                <w:lang w:eastAsia="en-US"/>
              </w:rPr>
              <w:t>develop and use production plans to manage and refine procedures, using suitable techniques and tools, to make quality-controlled products, processes or services</w:t>
            </w:r>
          </w:p>
          <w:p w:rsidR="00E31228" w:rsidRPr="00721810" w:rsidRDefault="00E31228" w:rsidP="00721810">
            <w:pPr>
              <w:pStyle w:val="ListParagraph"/>
              <w:numPr>
                <w:ilvl w:val="0"/>
                <w:numId w:val="41"/>
              </w:numPr>
              <w:spacing w:before="40" w:after="40" w:line="220" w:lineRule="atLeast"/>
              <w:rPr>
                <w:sz w:val="18"/>
                <w:szCs w:val="18"/>
                <w:lang w:eastAsia="en-US"/>
              </w:rPr>
            </w:pPr>
            <w:r w:rsidRPr="00721810">
              <w:rPr>
                <w:sz w:val="18"/>
                <w:szCs w:val="18"/>
                <w:lang w:eastAsia="en-US"/>
              </w:rPr>
              <w:t>use safe and ethical practices relevant to specific contexts</w:t>
            </w:r>
          </w:p>
          <w:p w:rsidR="00E31228" w:rsidRPr="00721810" w:rsidRDefault="00E31228" w:rsidP="00721810">
            <w:pPr>
              <w:pStyle w:val="ListParagraph"/>
              <w:numPr>
                <w:ilvl w:val="0"/>
                <w:numId w:val="41"/>
              </w:numPr>
              <w:spacing w:before="40" w:after="40" w:line="220" w:lineRule="atLeast"/>
              <w:rPr>
                <w:sz w:val="18"/>
                <w:szCs w:val="18"/>
                <w:lang w:eastAsia="en-US"/>
              </w:rPr>
            </w:pPr>
            <w:r w:rsidRPr="00721810">
              <w:rPr>
                <w:sz w:val="18"/>
                <w:szCs w:val="18"/>
                <w:lang w:eastAsia="en-US"/>
              </w:rPr>
              <w:t>create products, processes or services to meet challenges or problems by manipulating or processing resources (information, materials and systems)</w:t>
            </w:r>
          </w:p>
          <w:p w:rsidR="00E31228" w:rsidRPr="00721810" w:rsidRDefault="00E31228" w:rsidP="00721810">
            <w:pPr>
              <w:pStyle w:val="ListParagraph"/>
              <w:numPr>
                <w:ilvl w:val="0"/>
                <w:numId w:val="41"/>
              </w:numPr>
              <w:spacing w:before="40" w:after="40" w:line="220" w:lineRule="atLeast"/>
              <w:rPr>
                <w:sz w:val="18"/>
                <w:szCs w:val="18"/>
                <w:lang w:eastAsia="en-US"/>
              </w:rPr>
            </w:pPr>
            <w:r w:rsidRPr="00721810">
              <w:rPr>
                <w:sz w:val="18"/>
                <w:szCs w:val="18"/>
                <w:lang w:eastAsia="en-US"/>
              </w:rPr>
              <w:t>communicate design solutions in response to challenges or problems using suitable modes and genres for presenting technical ideas and design concepts for a given audience and purpose</w:t>
            </w:r>
          </w:p>
          <w:p w:rsidR="00E31228" w:rsidRPr="00721810" w:rsidRDefault="00E31228" w:rsidP="00721810">
            <w:pPr>
              <w:pStyle w:val="ListParagraph"/>
              <w:numPr>
                <w:ilvl w:val="0"/>
                <w:numId w:val="41"/>
              </w:numPr>
              <w:spacing w:before="40" w:after="40" w:line="220" w:lineRule="atLeast"/>
              <w:rPr>
                <w:sz w:val="18"/>
                <w:szCs w:val="18"/>
                <w:lang w:eastAsia="en-US"/>
              </w:rPr>
            </w:pPr>
            <w:r w:rsidRPr="00721810">
              <w:rPr>
                <w:sz w:val="18"/>
                <w:szCs w:val="18"/>
                <w:lang w:eastAsia="en-US"/>
              </w:rPr>
              <w:t>use evaluation throughout the design and production process to validate and refine the effectiveness of solutions to challenges or problems</w:t>
            </w:r>
          </w:p>
          <w:p w:rsidR="00E31228" w:rsidRPr="00721810" w:rsidRDefault="00E31228" w:rsidP="00721810">
            <w:pPr>
              <w:pStyle w:val="ListParagraph"/>
              <w:numPr>
                <w:ilvl w:val="0"/>
                <w:numId w:val="41"/>
              </w:numPr>
              <w:spacing w:before="40" w:after="40" w:line="220" w:lineRule="atLeast"/>
              <w:rPr>
                <w:sz w:val="18"/>
                <w:szCs w:val="18"/>
                <w:lang w:eastAsia="en-US"/>
              </w:rPr>
            </w:pPr>
            <w:r w:rsidRPr="00721810">
              <w:rPr>
                <w:sz w:val="18"/>
                <w:szCs w:val="18"/>
                <w:lang w:eastAsia="en-US"/>
              </w:rPr>
              <w:t>analyse and evaluate the ethics and impacts of products, processes and services on local and global communities and environments</w:t>
            </w:r>
          </w:p>
          <w:p w:rsidR="0050655E" w:rsidRPr="00721810" w:rsidRDefault="00E31228" w:rsidP="00721810">
            <w:pPr>
              <w:pStyle w:val="ListParagraph"/>
              <w:numPr>
                <w:ilvl w:val="0"/>
                <w:numId w:val="41"/>
              </w:numPr>
              <w:spacing w:before="40" w:after="40" w:line="220" w:lineRule="atLeast"/>
              <w:rPr>
                <w:sz w:val="18"/>
                <w:szCs w:val="18"/>
                <w:lang w:eastAsia="en-US"/>
              </w:rPr>
            </w:pPr>
            <w:r w:rsidRPr="00721810">
              <w:rPr>
                <w:sz w:val="18"/>
                <w:szCs w:val="18"/>
                <w:lang w:eastAsia="en-US"/>
              </w:rPr>
              <w:t>reflect on learning, applying new understandings of technological processes to wider contexts.</w:t>
            </w:r>
          </w:p>
        </w:tc>
      </w:tr>
    </w:tbl>
    <w:p w:rsidR="0050655E" w:rsidRDefault="0050655E" w:rsidP="0050655E"/>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4A0" w:firstRow="1" w:lastRow="0" w:firstColumn="1" w:lastColumn="0" w:noHBand="0" w:noVBand="1"/>
      </w:tblPr>
      <w:tblGrid>
        <w:gridCol w:w="1560"/>
        <w:gridCol w:w="2315"/>
        <w:gridCol w:w="2315"/>
        <w:gridCol w:w="2315"/>
      </w:tblGrid>
      <w:tr w:rsidR="00901431" w:rsidRPr="00AA5490" w:rsidTr="00721810">
        <w:trPr>
          <w:tblHeader/>
          <w:jc w:val="center"/>
        </w:trPr>
        <w:tc>
          <w:tcPr>
            <w:tcW w:w="1560" w:type="dxa"/>
            <w:tcBorders>
              <w:top w:val="nil"/>
              <w:left w:val="nil"/>
            </w:tcBorders>
            <w:shd w:val="clear" w:color="auto" w:fill="auto"/>
          </w:tcPr>
          <w:p w:rsidR="00E31228" w:rsidRPr="00721810" w:rsidRDefault="00E31228" w:rsidP="00721810">
            <w:pPr>
              <w:spacing w:before="40" w:after="40" w:line="240" w:lineRule="auto"/>
              <w:rPr>
                <w:b/>
                <w:sz w:val="20"/>
                <w:lang w:eastAsia="en-US"/>
              </w:rPr>
            </w:pPr>
          </w:p>
        </w:tc>
        <w:tc>
          <w:tcPr>
            <w:tcW w:w="2315" w:type="dxa"/>
            <w:tcBorders>
              <w:bottom w:val="single" w:sz="4" w:space="0" w:color="00948D"/>
            </w:tcBorders>
            <w:shd w:val="clear" w:color="auto" w:fill="8CC8C9"/>
          </w:tcPr>
          <w:p w:rsidR="00E31228" w:rsidRPr="00721810" w:rsidRDefault="00E31228" w:rsidP="00721810">
            <w:pPr>
              <w:spacing w:before="40" w:after="40" w:line="240" w:lineRule="auto"/>
              <w:jc w:val="center"/>
              <w:rPr>
                <w:b/>
                <w:sz w:val="20"/>
                <w:lang w:eastAsia="en-US"/>
              </w:rPr>
            </w:pPr>
            <w:r w:rsidRPr="00721810">
              <w:rPr>
                <w:b/>
                <w:sz w:val="20"/>
                <w:lang w:eastAsia="en-US"/>
              </w:rPr>
              <w:t>Year 8</w:t>
            </w:r>
          </w:p>
        </w:tc>
        <w:tc>
          <w:tcPr>
            <w:tcW w:w="2315" w:type="dxa"/>
            <w:tcBorders>
              <w:bottom w:val="single" w:sz="4" w:space="0" w:color="00948D"/>
            </w:tcBorders>
            <w:shd w:val="clear" w:color="auto" w:fill="8CC8C9"/>
          </w:tcPr>
          <w:p w:rsidR="00E31228" w:rsidRPr="00721810" w:rsidRDefault="00E31228" w:rsidP="00721810">
            <w:pPr>
              <w:spacing w:before="40" w:after="40" w:line="240" w:lineRule="auto"/>
              <w:jc w:val="center"/>
              <w:rPr>
                <w:b/>
                <w:sz w:val="20"/>
                <w:lang w:eastAsia="en-US"/>
              </w:rPr>
            </w:pPr>
            <w:r w:rsidRPr="00721810">
              <w:rPr>
                <w:b/>
                <w:sz w:val="20"/>
                <w:lang w:eastAsia="en-US"/>
              </w:rPr>
              <w:t>Year 9</w:t>
            </w:r>
          </w:p>
        </w:tc>
        <w:tc>
          <w:tcPr>
            <w:tcW w:w="2315" w:type="dxa"/>
            <w:tcBorders>
              <w:top w:val="single" w:sz="4" w:space="0" w:color="F1AB00"/>
              <w:bottom w:val="single" w:sz="4" w:space="0" w:color="F1AB00"/>
              <w:right w:val="single" w:sz="4" w:space="0" w:color="F1AB00"/>
            </w:tcBorders>
            <w:shd w:val="clear" w:color="auto" w:fill="FFDFA4"/>
          </w:tcPr>
          <w:p w:rsidR="00E31228" w:rsidRPr="00721810" w:rsidRDefault="00E31228" w:rsidP="00721810">
            <w:pPr>
              <w:spacing w:before="40" w:after="40" w:line="240" w:lineRule="auto"/>
              <w:jc w:val="center"/>
              <w:rPr>
                <w:b/>
                <w:sz w:val="20"/>
                <w:lang w:eastAsia="en-US"/>
              </w:rPr>
            </w:pPr>
            <w:r w:rsidRPr="00721810">
              <w:rPr>
                <w:b/>
                <w:sz w:val="20"/>
                <w:lang w:eastAsia="en-US"/>
              </w:rPr>
              <w:t>Year 10</w:t>
            </w:r>
          </w:p>
        </w:tc>
      </w:tr>
      <w:tr w:rsidR="00901431" w:rsidRPr="00AA5490" w:rsidTr="00721810">
        <w:trPr>
          <w:jc w:val="center"/>
        </w:trPr>
        <w:tc>
          <w:tcPr>
            <w:tcW w:w="1560" w:type="dxa"/>
            <w:shd w:val="clear" w:color="auto" w:fill="auto"/>
          </w:tcPr>
          <w:p w:rsidR="00E31228" w:rsidRPr="00721810" w:rsidRDefault="00E31228" w:rsidP="00721810">
            <w:pPr>
              <w:spacing w:before="40" w:after="40" w:line="220" w:lineRule="atLeast"/>
              <w:rPr>
                <w:b/>
                <w:sz w:val="18"/>
                <w:lang w:eastAsia="en-US"/>
              </w:rPr>
            </w:pPr>
            <w:r w:rsidRPr="00721810">
              <w:rPr>
                <w:b/>
                <w:sz w:val="18"/>
                <w:lang w:eastAsia="en-US"/>
              </w:rPr>
              <w:t>Task focus</w:t>
            </w:r>
          </w:p>
        </w:tc>
        <w:tc>
          <w:tcPr>
            <w:tcW w:w="2315" w:type="dxa"/>
            <w:shd w:val="clear" w:color="auto" w:fill="CFE7E6"/>
          </w:tcPr>
          <w:p w:rsidR="00E31228" w:rsidRPr="00721810" w:rsidRDefault="00E31228" w:rsidP="00721810">
            <w:pPr>
              <w:spacing w:before="40" w:after="40" w:line="220" w:lineRule="atLeast"/>
              <w:rPr>
                <w:sz w:val="18"/>
                <w:lang w:eastAsia="en-US"/>
              </w:rPr>
            </w:pPr>
            <w:r w:rsidRPr="00721810">
              <w:rPr>
                <w:sz w:val="18"/>
                <w:lang w:eastAsia="en-US"/>
              </w:rPr>
              <w:t>Use computer-aided design software to design and represent a child’s wheeled toy (graphical product) in 3-D.</w:t>
            </w:r>
          </w:p>
        </w:tc>
        <w:tc>
          <w:tcPr>
            <w:tcW w:w="2315" w:type="dxa"/>
            <w:shd w:val="clear" w:color="auto" w:fill="CFE7E6"/>
          </w:tcPr>
          <w:p w:rsidR="00E31228" w:rsidRPr="00721810" w:rsidRDefault="00E31228" w:rsidP="00721810">
            <w:pPr>
              <w:spacing w:before="40" w:after="40" w:line="220" w:lineRule="atLeast"/>
              <w:rPr>
                <w:sz w:val="18"/>
                <w:lang w:eastAsia="en-US"/>
              </w:rPr>
            </w:pPr>
            <w:r w:rsidRPr="00721810">
              <w:rPr>
                <w:sz w:val="18"/>
                <w:lang w:eastAsia="en-US"/>
              </w:rPr>
              <w:t>Use computer-aided design software to design and represent a child’s wheeled toy with moving parts (graphical product) in 3-D.</w:t>
            </w:r>
          </w:p>
        </w:tc>
        <w:tc>
          <w:tcPr>
            <w:tcW w:w="2315" w:type="dxa"/>
            <w:tcBorders>
              <w:top w:val="single" w:sz="4" w:space="0" w:color="F1AB00"/>
              <w:bottom w:val="single" w:sz="4" w:space="0" w:color="F1AB00"/>
              <w:right w:val="single" w:sz="4" w:space="0" w:color="F1AB00"/>
            </w:tcBorders>
            <w:shd w:val="clear" w:color="auto" w:fill="FFF1D9"/>
          </w:tcPr>
          <w:p w:rsidR="00E31228" w:rsidRPr="00721810" w:rsidRDefault="00E31228" w:rsidP="00721810">
            <w:pPr>
              <w:spacing w:before="40" w:after="40" w:line="220" w:lineRule="atLeast"/>
              <w:rPr>
                <w:sz w:val="18"/>
                <w:lang w:eastAsia="en-US"/>
              </w:rPr>
            </w:pPr>
            <w:r w:rsidRPr="00721810">
              <w:rPr>
                <w:sz w:val="18"/>
                <w:lang w:eastAsia="en-US"/>
              </w:rPr>
              <w:t>Use computer-aided design software to design and represent a child’s wheeled toy with moving parts (graphical product) in 3-D that is suitable for use in an early learning education centre.</w:t>
            </w:r>
          </w:p>
        </w:tc>
      </w:tr>
      <w:tr w:rsidR="00901431" w:rsidRPr="00AA5490" w:rsidTr="00721810">
        <w:trPr>
          <w:jc w:val="center"/>
        </w:trPr>
        <w:tc>
          <w:tcPr>
            <w:tcW w:w="1560" w:type="dxa"/>
            <w:shd w:val="clear" w:color="auto" w:fill="auto"/>
          </w:tcPr>
          <w:p w:rsidR="00E31228" w:rsidRPr="00721810" w:rsidRDefault="00E31228" w:rsidP="00721810">
            <w:pPr>
              <w:spacing w:before="40" w:after="40" w:line="220" w:lineRule="atLeast"/>
              <w:rPr>
                <w:b/>
                <w:sz w:val="18"/>
                <w:lang w:eastAsia="en-US"/>
              </w:rPr>
            </w:pPr>
            <w:r w:rsidRPr="00721810">
              <w:rPr>
                <w:b/>
                <w:sz w:val="18"/>
                <w:lang w:eastAsia="en-US"/>
              </w:rPr>
              <w:t>Design brief</w:t>
            </w:r>
          </w:p>
        </w:tc>
        <w:tc>
          <w:tcPr>
            <w:tcW w:w="2315" w:type="dxa"/>
            <w:shd w:val="clear" w:color="auto" w:fill="CFE7E6"/>
          </w:tcPr>
          <w:p w:rsidR="00E31228" w:rsidRPr="00721810" w:rsidRDefault="00E31228" w:rsidP="00721810">
            <w:pPr>
              <w:spacing w:before="40" w:after="40" w:line="220" w:lineRule="atLeast"/>
              <w:rPr>
                <w:sz w:val="18"/>
                <w:szCs w:val="18"/>
                <w:lang w:eastAsia="en-US"/>
              </w:rPr>
            </w:pPr>
            <w:r w:rsidRPr="00721810">
              <w:rPr>
                <w:sz w:val="18"/>
                <w:szCs w:val="18"/>
                <w:lang w:eastAsia="en-US"/>
              </w:rPr>
              <w:t>Design a wheeled toy suitable for use by a child. Represent the design solution as a 3-D,rendered graphical product suitable for use in advertising to your target audience.</w:t>
            </w:r>
          </w:p>
        </w:tc>
        <w:tc>
          <w:tcPr>
            <w:tcW w:w="2315" w:type="dxa"/>
            <w:shd w:val="clear" w:color="auto" w:fill="CFE7E6"/>
          </w:tcPr>
          <w:p w:rsidR="00E31228" w:rsidRPr="00721810" w:rsidRDefault="00E31228" w:rsidP="00721810">
            <w:pPr>
              <w:spacing w:before="40" w:after="40" w:line="220" w:lineRule="atLeast"/>
              <w:rPr>
                <w:sz w:val="18"/>
                <w:szCs w:val="18"/>
                <w:lang w:eastAsia="en-US"/>
              </w:rPr>
            </w:pPr>
            <w:r w:rsidRPr="00721810">
              <w:rPr>
                <w:sz w:val="18"/>
                <w:szCs w:val="18"/>
                <w:lang w:eastAsia="en-US"/>
              </w:rPr>
              <w:t>Design a toy that includes multiple moving parts, suitable for use by a child. Represent the design solution as a 3-D, rendered graphical product suitable for use in advertising to your target audience.</w:t>
            </w:r>
          </w:p>
        </w:tc>
        <w:tc>
          <w:tcPr>
            <w:tcW w:w="2315" w:type="dxa"/>
            <w:tcBorders>
              <w:top w:val="single" w:sz="4" w:space="0" w:color="F1AB00"/>
              <w:bottom w:val="single" w:sz="4" w:space="0" w:color="F1AB00"/>
              <w:right w:val="single" w:sz="4" w:space="0" w:color="F1AB00"/>
            </w:tcBorders>
            <w:shd w:val="clear" w:color="auto" w:fill="FFF1D9"/>
          </w:tcPr>
          <w:p w:rsidR="00E31228" w:rsidRPr="00721810" w:rsidRDefault="00E31228" w:rsidP="00721810">
            <w:pPr>
              <w:spacing w:before="40" w:after="40" w:line="220" w:lineRule="atLeast"/>
              <w:rPr>
                <w:sz w:val="18"/>
                <w:szCs w:val="18"/>
                <w:lang w:eastAsia="en-US"/>
              </w:rPr>
            </w:pPr>
            <w:r w:rsidRPr="00721810">
              <w:rPr>
                <w:sz w:val="18"/>
                <w:szCs w:val="18"/>
                <w:lang w:eastAsia="en-US"/>
              </w:rPr>
              <w:t xml:space="preserve">Design a toy suitable for use by children aged 3–5 years at an early learning education centre. </w:t>
            </w:r>
          </w:p>
          <w:p w:rsidR="00E31228" w:rsidRPr="00721810" w:rsidRDefault="00E31228" w:rsidP="00721810">
            <w:pPr>
              <w:spacing w:before="40" w:after="40" w:line="220" w:lineRule="atLeast"/>
              <w:rPr>
                <w:sz w:val="18"/>
                <w:szCs w:val="18"/>
                <w:lang w:eastAsia="en-US"/>
              </w:rPr>
            </w:pPr>
            <w:r w:rsidRPr="00721810">
              <w:rPr>
                <w:sz w:val="18"/>
                <w:szCs w:val="18"/>
                <w:lang w:eastAsia="en-US"/>
              </w:rPr>
              <w:t>Represent the design solution as a 3-D, rendered graphical product suitable for use in advertising to your target audience.</w:t>
            </w:r>
          </w:p>
        </w:tc>
      </w:tr>
      <w:tr w:rsidR="00901431" w:rsidRPr="00AA5490" w:rsidTr="00721810">
        <w:trPr>
          <w:jc w:val="center"/>
        </w:trPr>
        <w:tc>
          <w:tcPr>
            <w:tcW w:w="1560" w:type="dxa"/>
            <w:shd w:val="clear" w:color="auto" w:fill="auto"/>
          </w:tcPr>
          <w:p w:rsidR="00E31228" w:rsidRPr="00721810" w:rsidRDefault="00E31228" w:rsidP="00721810">
            <w:pPr>
              <w:spacing w:before="40" w:after="40" w:line="220" w:lineRule="atLeast"/>
              <w:rPr>
                <w:b/>
                <w:sz w:val="18"/>
                <w:lang w:eastAsia="en-US"/>
              </w:rPr>
            </w:pPr>
            <w:r w:rsidRPr="00721810">
              <w:rPr>
                <w:b/>
                <w:sz w:val="18"/>
                <w:lang w:eastAsia="en-US"/>
              </w:rPr>
              <w:t>Student focus</w:t>
            </w:r>
          </w:p>
        </w:tc>
        <w:tc>
          <w:tcPr>
            <w:tcW w:w="2315" w:type="dxa"/>
            <w:shd w:val="clear" w:color="auto" w:fill="CFE7E6"/>
          </w:tcPr>
          <w:p w:rsidR="00E31228" w:rsidRPr="00721810" w:rsidRDefault="00E31228" w:rsidP="00721810">
            <w:pPr>
              <w:spacing w:before="40" w:after="40" w:line="220" w:lineRule="atLeast"/>
              <w:rPr>
                <w:sz w:val="18"/>
                <w:szCs w:val="18"/>
                <w:lang w:eastAsia="en-US"/>
              </w:rPr>
            </w:pPr>
            <w:r w:rsidRPr="00721810">
              <w:rPr>
                <w:sz w:val="18"/>
                <w:szCs w:val="18"/>
                <w:lang w:eastAsia="en-US"/>
              </w:rPr>
              <w:t xml:space="preserve">Students investigate elements of good design to develop sketches and annotations of a child’s wheeled toy. They design and develop a 3-D digital image that incorporates the use of processes and techniques listed below. </w:t>
            </w:r>
          </w:p>
          <w:p w:rsidR="00E31228" w:rsidRPr="00721810" w:rsidRDefault="00E31228" w:rsidP="00721810">
            <w:pPr>
              <w:spacing w:before="40" w:after="40" w:line="220" w:lineRule="atLeast"/>
              <w:rPr>
                <w:sz w:val="18"/>
                <w:szCs w:val="18"/>
                <w:lang w:eastAsia="en-US"/>
              </w:rPr>
            </w:pPr>
            <w:r w:rsidRPr="00721810">
              <w:rPr>
                <w:sz w:val="18"/>
                <w:szCs w:val="18"/>
                <w:lang w:eastAsia="en-US"/>
              </w:rPr>
              <w:t>The project is scaffolded by the teacher.</w:t>
            </w:r>
          </w:p>
        </w:tc>
        <w:tc>
          <w:tcPr>
            <w:tcW w:w="2315" w:type="dxa"/>
            <w:shd w:val="clear" w:color="auto" w:fill="CFE7E6"/>
          </w:tcPr>
          <w:p w:rsidR="00E31228" w:rsidRPr="00721810" w:rsidRDefault="00E31228" w:rsidP="00721810">
            <w:pPr>
              <w:spacing w:before="40" w:after="40" w:line="220" w:lineRule="atLeast"/>
              <w:rPr>
                <w:sz w:val="18"/>
                <w:szCs w:val="18"/>
                <w:lang w:eastAsia="en-US"/>
              </w:rPr>
            </w:pPr>
            <w:r w:rsidRPr="00721810">
              <w:rPr>
                <w:sz w:val="18"/>
                <w:szCs w:val="18"/>
                <w:lang w:eastAsia="en-US"/>
              </w:rPr>
              <w:t xml:space="preserve">Students investigate elements of design, with particular focus on the safety of toys which have moving parts. </w:t>
            </w:r>
          </w:p>
          <w:p w:rsidR="00E31228" w:rsidRPr="00721810" w:rsidRDefault="00E31228" w:rsidP="00721810">
            <w:pPr>
              <w:spacing w:before="40" w:after="40" w:line="220" w:lineRule="atLeast"/>
              <w:rPr>
                <w:sz w:val="18"/>
                <w:szCs w:val="18"/>
                <w:lang w:eastAsia="en-US"/>
              </w:rPr>
            </w:pPr>
            <w:r w:rsidRPr="00721810">
              <w:rPr>
                <w:sz w:val="18"/>
                <w:szCs w:val="18"/>
                <w:lang w:eastAsia="en-US"/>
              </w:rPr>
              <w:t>They design and develop a 3-D digital image that incorporates the use of processes and techniques listed below.</w:t>
            </w:r>
          </w:p>
        </w:tc>
        <w:tc>
          <w:tcPr>
            <w:tcW w:w="2315" w:type="dxa"/>
            <w:tcBorders>
              <w:top w:val="single" w:sz="4" w:space="0" w:color="F1AB00"/>
              <w:bottom w:val="single" w:sz="4" w:space="0" w:color="F1AB00"/>
              <w:right w:val="single" w:sz="4" w:space="0" w:color="F1AB00"/>
            </w:tcBorders>
            <w:shd w:val="clear" w:color="auto" w:fill="FFF1D9"/>
          </w:tcPr>
          <w:p w:rsidR="00E31228" w:rsidRPr="00721810" w:rsidRDefault="00E31228" w:rsidP="00721810">
            <w:pPr>
              <w:spacing w:before="40" w:after="40" w:line="220" w:lineRule="atLeast"/>
              <w:rPr>
                <w:sz w:val="18"/>
                <w:szCs w:val="18"/>
                <w:lang w:eastAsia="en-US"/>
              </w:rPr>
            </w:pPr>
            <w:r w:rsidRPr="00721810">
              <w:rPr>
                <w:sz w:val="18"/>
                <w:szCs w:val="18"/>
                <w:lang w:eastAsia="en-US"/>
              </w:rPr>
              <w:t xml:space="preserve">Students identify client needs and wants through an interview with an appropriate adult. They should negotiate and problem solve the development of their idea with their teacher. </w:t>
            </w:r>
          </w:p>
          <w:p w:rsidR="00E31228" w:rsidRPr="00721810" w:rsidRDefault="00E31228" w:rsidP="00721810">
            <w:pPr>
              <w:spacing w:before="40" w:after="40" w:line="220" w:lineRule="atLeast"/>
              <w:rPr>
                <w:sz w:val="18"/>
                <w:szCs w:val="18"/>
                <w:lang w:eastAsia="en-US"/>
              </w:rPr>
            </w:pPr>
            <w:r w:rsidRPr="00721810">
              <w:rPr>
                <w:sz w:val="18"/>
                <w:szCs w:val="18"/>
                <w:lang w:eastAsia="en-US"/>
              </w:rPr>
              <w:t>Students design and develop a 3-D digital image that incorporates the use of processes and techniques listed below.</w:t>
            </w:r>
          </w:p>
        </w:tc>
      </w:tr>
      <w:tr w:rsidR="00901431" w:rsidRPr="00AA5490" w:rsidTr="00721810">
        <w:trPr>
          <w:trHeight w:val="1134"/>
          <w:jc w:val="center"/>
        </w:trPr>
        <w:tc>
          <w:tcPr>
            <w:tcW w:w="1560" w:type="dxa"/>
            <w:shd w:val="clear" w:color="auto" w:fill="auto"/>
          </w:tcPr>
          <w:p w:rsidR="00E31228" w:rsidRPr="00721810" w:rsidRDefault="00E31228" w:rsidP="00721810">
            <w:pPr>
              <w:spacing w:before="40" w:after="40" w:line="220" w:lineRule="atLeast"/>
              <w:rPr>
                <w:b/>
                <w:sz w:val="18"/>
                <w:lang w:eastAsia="en-US"/>
              </w:rPr>
            </w:pPr>
            <w:r w:rsidRPr="00721810">
              <w:rPr>
                <w:b/>
                <w:sz w:val="18"/>
                <w:lang w:eastAsia="en-US"/>
              </w:rPr>
              <w:t>Process and techniques</w:t>
            </w:r>
          </w:p>
        </w:tc>
        <w:tc>
          <w:tcPr>
            <w:tcW w:w="2315" w:type="dxa"/>
            <w:shd w:val="clear" w:color="auto" w:fill="CFE7E6"/>
          </w:tcPr>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Investigate design situation requirements, considering concepts such as ergonomics, safety, sustainability and production.</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Sketch and annotate possible toys. Use shading, render and colour to enhance sketches.</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Develop a refined sketch from ideation sketches.</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Create a digital 3-D image of the toy.</w:t>
            </w:r>
          </w:p>
        </w:tc>
        <w:tc>
          <w:tcPr>
            <w:tcW w:w="2315" w:type="dxa"/>
            <w:shd w:val="clear" w:color="auto" w:fill="CFE7E6"/>
          </w:tcPr>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Investigate design situation requirements, considering concepts such as ergonomics, safety, sustainability and production.</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Sketch and annotate possible toys. Use shading, render and colour to enhance sketches.</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Develop a refined sketch from ideation sketches.</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Create a digital 3-D image of the toy.</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Produce an animation of the assembly of the parts of the toy.</w:t>
            </w:r>
          </w:p>
        </w:tc>
        <w:tc>
          <w:tcPr>
            <w:tcW w:w="2315" w:type="dxa"/>
            <w:tcBorders>
              <w:top w:val="single" w:sz="4" w:space="0" w:color="F1AB00"/>
              <w:bottom w:val="single" w:sz="4" w:space="0" w:color="F1AB00"/>
              <w:right w:val="single" w:sz="4" w:space="0" w:color="F1AB00"/>
            </w:tcBorders>
            <w:shd w:val="clear" w:color="auto" w:fill="FFF1D9"/>
          </w:tcPr>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Interview the client to determine audience, design requirements, safety standards, functionality, etc.</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Develop a refined sketch from ideation sketches.</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Create a digital 3-D image of the toy.</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Produce a design, album and orthographic view of the toy.</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Produce an animation of the assembly of the parts of the toy.</w:t>
            </w:r>
          </w:p>
          <w:p w:rsidR="00E31228" w:rsidRPr="00721810" w:rsidRDefault="00E31228" w:rsidP="00721810">
            <w:pPr>
              <w:pStyle w:val="ListParagraph"/>
              <w:numPr>
                <w:ilvl w:val="0"/>
                <w:numId w:val="46"/>
              </w:numPr>
              <w:spacing w:before="40" w:after="40" w:line="220" w:lineRule="atLeast"/>
              <w:rPr>
                <w:sz w:val="18"/>
                <w:lang w:eastAsia="en-US"/>
              </w:rPr>
            </w:pPr>
            <w:r w:rsidRPr="00721810">
              <w:rPr>
                <w:sz w:val="18"/>
                <w:lang w:eastAsia="en-US"/>
              </w:rPr>
              <w:t>Prepare a presentation of the 3-D image for the client.</w:t>
            </w:r>
          </w:p>
        </w:tc>
      </w:tr>
      <w:tr w:rsidR="00901431" w:rsidRPr="00AA5490" w:rsidTr="00721810">
        <w:trPr>
          <w:trHeight w:val="1134"/>
          <w:jc w:val="center"/>
        </w:trPr>
        <w:tc>
          <w:tcPr>
            <w:tcW w:w="1560" w:type="dxa"/>
            <w:shd w:val="clear" w:color="auto" w:fill="auto"/>
          </w:tcPr>
          <w:p w:rsidR="00E31228" w:rsidRPr="00721810" w:rsidRDefault="00E31228" w:rsidP="00721810">
            <w:pPr>
              <w:spacing w:before="40" w:after="40" w:line="220" w:lineRule="atLeast"/>
              <w:rPr>
                <w:b/>
                <w:sz w:val="18"/>
                <w:lang w:eastAsia="en-US"/>
              </w:rPr>
            </w:pPr>
            <w:r w:rsidRPr="00721810">
              <w:rPr>
                <w:b/>
                <w:sz w:val="18"/>
                <w:lang w:eastAsia="en-US"/>
              </w:rPr>
              <w:t>Evaluation focus</w:t>
            </w:r>
          </w:p>
        </w:tc>
        <w:tc>
          <w:tcPr>
            <w:tcW w:w="2315" w:type="dxa"/>
            <w:shd w:val="clear" w:color="auto" w:fill="CFE7E6"/>
          </w:tcPr>
          <w:p w:rsidR="00E31228" w:rsidRPr="00721810" w:rsidRDefault="00E31228" w:rsidP="00721810">
            <w:pPr>
              <w:spacing w:before="40" w:after="40" w:line="220" w:lineRule="atLeast"/>
              <w:rPr>
                <w:sz w:val="18"/>
                <w:lang w:eastAsia="en-US"/>
              </w:rPr>
            </w:pPr>
            <w:r w:rsidRPr="00721810">
              <w:rPr>
                <w:sz w:val="18"/>
                <w:lang w:eastAsia="en-US"/>
              </w:rPr>
              <w:t>Evaluate the suitability of the product against the design brief. Reflect on the impact of the product on child enjoyment.</w:t>
            </w:r>
          </w:p>
        </w:tc>
        <w:tc>
          <w:tcPr>
            <w:tcW w:w="2315" w:type="dxa"/>
            <w:shd w:val="clear" w:color="auto" w:fill="CFE7E6"/>
          </w:tcPr>
          <w:p w:rsidR="00E31228" w:rsidRPr="00721810" w:rsidRDefault="00E31228" w:rsidP="00721810">
            <w:pPr>
              <w:spacing w:before="40" w:after="40" w:line="220" w:lineRule="atLeast"/>
              <w:rPr>
                <w:sz w:val="18"/>
                <w:lang w:eastAsia="en-US"/>
              </w:rPr>
            </w:pPr>
            <w:r w:rsidRPr="00721810">
              <w:rPr>
                <w:sz w:val="18"/>
                <w:lang w:eastAsia="en-US"/>
              </w:rPr>
              <w:t>Evaluate the suitability of the product against the design brief and suggest improvements. Reflect on the impact of the product on people, their communities and the environment.</w:t>
            </w:r>
          </w:p>
        </w:tc>
        <w:tc>
          <w:tcPr>
            <w:tcW w:w="2315" w:type="dxa"/>
            <w:tcBorders>
              <w:top w:val="single" w:sz="4" w:space="0" w:color="F1AB00"/>
              <w:bottom w:val="single" w:sz="4" w:space="0" w:color="F1AB00"/>
              <w:right w:val="single" w:sz="4" w:space="0" w:color="F1AB00"/>
            </w:tcBorders>
            <w:shd w:val="clear" w:color="auto" w:fill="FFF1D9"/>
          </w:tcPr>
          <w:p w:rsidR="00E31228" w:rsidRPr="00721810" w:rsidRDefault="00E31228" w:rsidP="00721810">
            <w:pPr>
              <w:spacing w:before="40" w:after="40" w:line="220" w:lineRule="atLeast"/>
              <w:rPr>
                <w:sz w:val="18"/>
                <w:lang w:eastAsia="en-US"/>
              </w:rPr>
            </w:pPr>
            <w:r w:rsidRPr="00721810">
              <w:rPr>
                <w:sz w:val="18"/>
                <w:lang w:eastAsia="en-US"/>
              </w:rPr>
              <w:t>Evaluate the suitability of the product against the design brief and the usability of the product by the targeted client. Reflect on the ethics and impacts of the product on local communities and environments.</w:t>
            </w:r>
          </w:p>
        </w:tc>
      </w:tr>
    </w:tbl>
    <w:p w:rsidR="00956E09" w:rsidRDefault="00956E09" w:rsidP="008E1832"/>
    <w:p w:rsidR="005900A7" w:rsidRPr="00E25420" w:rsidRDefault="005900A7" w:rsidP="008E1832">
      <w:pPr>
        <w:sectPr w:rsidR="005900A7" w:rsidRPr="00E25420" w:rsidSect="0050655E">
          <w:headerReference w:type="even" r:id="rId23"/>
          <w:headerReference w:type="default" r:id="rId24"/>
          <w:footerReference w:type="even" r:id="rId25"/>
          <w:footerReference w:type="default" r:id="rId26"/>
          <w:headerReference w:type="first" r:id="rId27"/>
          <w:footnotePr>
            <w:numFmt w:val="chicago"/>
          </w:footnotePr>
          <w:pgSz w:w="11907" w:h="16840" w:code="9"/>
          <w:pgMar w:top="1134" w:right="1701" w:bottom="1418" w:left="1701" w:header="510" w:footer="709" w:gutter="0"/>
          <w:cols w:space="720"/>
          <w:formProt w:val="0"/>
          <w:noEndnote/>
          <w:docGrid w:linePitch="299"/>
        </w:sectPr>
      </w:pPr>
    </w:p>
    <w:tbl>
      <w:tblPr>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6F18A4"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6F18A4" w:rsidRPr="00721810" w:rsidRDefault="006F18A4" w:rsidP="009A6241">
            <w:pPr>
              <w:rPr>
                <w:highlight w:val="lightGray"/>
              </w:rPr>
            </w:pPr>
          </w:p>
        </w:tc>
      </w:tr>
      <w:tr w:rsidR="006F18A4" w:rsidRPr="009719F9">
        <w:trPr>
          <w:trHeight w:hRule="exact" w:val="170"/>
          <w:jc w:val="center"/>
        </w:trPr>
        <w:tc>
          <w:tcPr>
            <w:tcW w:w="11340" w:type="dxa"/>
            <w:tcBorders>
              <w:top w:val="nil"/>
              <w:left w:val="nil"/>
              <w:bottom w:val="single" w:sz="8" w:space="0" w:color="00948D"/>
              <w:right w:val="nil"/>
            </w:tcBorders>
            <w:tcMar>
              <w:top w:w="0" w:type="dxa"/>
              <w:left w:w="0" w:type="dxa"/>
              <w:bottom w:w="0" w:type="dxa"/>
              <w:right w:w="0" w:type="dxa"/>
            </w:tcMar>
            <w:vAlign w:val="bottom"/>
          </w:tcPr>
          <w:p w:rsidR="006F18A4" w:rsidRPr="009719F9" w:rsidRDefault="006F18A4" w:rsidP="009A6241"/>
        </w:tc>
      </w:tr>
      <w:tr w:rsidR="006F18A4" w:rsidRPr="002A2C14">
        <w:trPr>
          <w:trHeight w:hRule="exact" w:val="8222"/>
          <w:jc w:val="center"/>
        </w:trPr>
        <w:tc>
          <w:tcPr>
            <w:tcW w:w="11340" w:type="dxa"/>
            <w:tcBorders>
              <w:top w:val="single" w:sz="8" w:space="0" w:color="00948D"/>
              <w:left w:val="nil"/>
              <w:bottom w:val="single" w:sz="8" w:space="0" w:color="00948D"/>
              <w:right w:val="nil"/>
            </w:tcBorders>
          </w:tcPr>
          <w:p w:rsidR="006F18A4" w:rsidRPr="00797D77" w:rsidRDefault="006F18A4" w:rsidP="009A6241">
            <w:pPr>
              <w:pStyle w:val="QSAnamestyle"/>
            </w:pPr>
            <w:smartTag w:uri="urn:schemas-microsoft-com:office:smarttags" w:element="place">
              <w:smartTag w:uri="urn:schemas-microsoft-com:office:smarttags" w:element="State">
                <w:r w:rsidRPr="00797D77">
                  <w:t>Queensland</w:t>
                </w:r>
              </w:smartTag>
            </w:smartTag>
            <w:r w:rsidRPr="00797D77">
              <w:t xml:space="preserve"> Studies Authority</w:t>
            </w:r>
          </w:p>
          <w:p w:rsidR="006F18A4" w:rsidRPr="00E25420" w:rsidRDefault="00E25420" w:rsidP="006F18A4">
            <w:pPr>
              <w:pStyle w:val="QSAnamestyleaddress"/>
            </w:pPr>
            <w:r w:rsidRPr="00E25420">
              <w:t>154 Melbourne Street</w:t>
            </w:r>
            <w:r w:rsidR="00D7589F">
              <w:t>, South</w:t>
            </w:r>
            <w:r w:rsidRPr="00E25420">
              <w:t xml:space="preserve"> Brisbane</w:t>
            </w:r>
          </w:p>
          <w:p w:rsidR="006F18A4" w:rsidRPr="006F18A4" w:rsidRDefault="006F18A4" w:rsidP="006F18A4">
            <w:pPr>
              <w:pStyle w:val="QSAnamestyleaddress"/>
            </w:pPr>
            <w:smartTag w:uri="urn:schemas-microsoft-com:office:smarttags" w:element="address">
              <w:smartTag w:uri="urn:schemas-microsoft-com:office:smarttags" w:element="Street">
                <w:r w:rsidRPr="006F18A4">
                  <w:t>PO Box</w:t>
                </w:r>
              </w:smartTag>
              <w:r w:rsidRPr="006F18A4">
                <w:t xml:space="preserve"> 307</w:t>
              </w:r>
            </w:smartTag>
            <w:r w:rsidRPr="006F18A4">
              <w:t xml:space="preserve"> Spring Hill </w:t>
            </w:r>
          </w:p>
          <w:p w:rsidR="006F18A4" w:rsidRPr="006F18A4" w:rsidRDefault="006F18A4" w:rsidP="006F18A4">
            <w:pPr>
              <w:pStyle w:val="QSAnamestyleaddress"/>
            </w:pPr>
            <w:r w:rsidRPr="006F18A4">
              <w:t>QLD</w:t>
            </w:r>
            <w:r w:rsidRPr="006F18A4">
              <w:t> </w:t>
            </w:r>
            <w:r w:rsidRPr="006F18A4">
              <w:t>4004</w:t>
            </w:r>
            <w:r w:rsidRPr="006F18A4">
              <w:t> </w:t>
            </w:r>
            <w:r w:rsidRPr="006F18A4">
              <w:t>Australia</w:t>
            </w:r>
          </w:p>
          <w:p w:rsidR="006F18A4" w:rsidRPr="00E25420" w:rsidRDefault="006F18A4" w:rsidP="006F18A4">
            <w:pPr>
              <w:pStyle w:val="QSAnamestyleaddress"/>
              <w:rPr>
                <w:lang w:val="fr-FR"/>
              </w:rPr>
            </w:pPr>
            <w:r w:rsidRPr="00E25420">
              <w:rPr>
                <w:b/>
                <w:lang w:val="fr-FR"/>
              </w:rPr>
              <w:t>T</w:t>
            </w:r>
            <w:r w:rsidRPr="006F18A4">
              <w:t> </w:t>
            </w:r>
            <w:r w:rsidRPr="00E25420">
              <w:rPr>
                <w:lang w:val="fr-FR"/>
              </w:rPr>
              <w:t>+61 7 3864 0299</w:t>
            </w:r>
          </w:p>
          <w:p w:rsidR="006F18A4" w:rsidRPr="00E25420" w:rsidRDefault="006F18A4" w:rsidP="006F18A4">
            <w:pPr>
              <w:pStyle w:val="QSAnamestyleaddress"/>
              <w:rPr>
                <w:lang w:val="fr-FR"/>
              </w:rPr>
            </w:pPr>
            <w:r w:rsidRPr="00E25420">
              <w:rPr>
                <w:b/>
                <w:lang w:val="fr-FR"/>
              </w:rPr>
              <w:t>F</w:t>
            </w:r>
            <w:r w:rsidRPr="006F18A4">
              <w:t> </w:t>
            </w:r>
            <w:r w:rsidRPr="00E25420">
              <w:rPr>
                <w:lang w:val="fr-FR"/>
              </w:rPr>
              <w:t>+61 7 3221 2553</w:t>
            </w:r>
          </w:p>
          <w:p w:rsidR="006F18A4" w:rsidRPr="00AC3633" w:rsidRDefault="0054327F" w:rsidP="00AC3633">
            <w:pPr>
              <w:pStyle w:val="QSAnamestyleurl"/>
              <w:rPr>
                <w:lang w:val="fr-FR"/>
              </w:rPr>
            </w:pPr>
            <w:hyperlink r:id="rId28" w:history="1">
              <w:r w:rsidR="006F18A4" w:rsidRPr="00E25420">
                <w:rPr>
                  <w:rStyle w:val="Hyperlink"/>
                  <w:color w:val="00928F"/>
                  <w:sz w:val="20"/>
                  <w:szCs w:val="16"/>
                  <w:lang w:val="fr-FR"/>
                </w:rPr>
                <w:t>www.qsa.qld.edu.au</w:t>
              </w:r>
            </w:hyperlink>
          </w:p>
        </w:tc>
      </w:tr>
    </w:tbl>
    <w:p w:rsidR="000B468B" w:rsidRPr="002A2C14" w:rsidRDefault="000B468B" w:rsidP="001869ED">
      <w:pPr>
        <w:rPr>
          <w:lang w:val="fr-FR"/>
        </w:rPr>
      </w:pPr>
    </w:p>
    <w:sectPr w:rsidR="000B468B" w:rsidRPr="002A2C14" w:rsidSect="00AD2F8E">
      <w:headerReference w:type="even" r:id="rId29"/>
      <w:headerReference w:type="default" r:id="rId30"/>
      <w:footerReference w:type="even" r:id="rId31"/>
      <w:footerReference w:type="default" r:id="rId32"/>
      <w:headerReference w:type="first" r:id="rId33"/>
      <w:footnotePr>
        <w:numFmt w:val="chicago"/>
      </w:footnotePr>
      <w:type w:val="evenPage"/>
      <w:pgSz w:w="11907" w:h="16840" w:code="9"/>
      <w:pgMar w:top="232" w:right="284" w:bottom="1196" w:left="284" w:header="284" w:footer="198"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7F" w:rsidRDefault="0054327F">
      <w:r>
        <w:separator/>
      </w:r>
    </w:p>
  </w:endnote>
  <w:endnote w:type="continuationSeparator" w:id="0">
    <w:p w:rsidR="0054327F" w:rsidRDefault="0054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9431"/>
    </w:tblGrid>
    <w:tr w:rsidR="00E27681" w:rsidRPr="00CC56B0">
      <w:trPr>
        <w:trHeight w:val="93"/>
        <w:jc w:val="center"/>
      </w:trPr>
      <w:tc>
        <w:tcPr>
          <w:tcW w:w="9431" w:type="dxa"/>
          <w:tcBorders>
            <w:top w:val="nil"/>
            <w:left w:val="nil"/>
            <w:bottom w:val="nil"/>
            <w:right w:val="nil"/>
          </w:tcBorders>
          <w:vAlign w:val="bottom"/>
        </w:tcPr>
        <w:p w:rsidR="00E27681" w:rsidRPr="00CC56B0" w:rsidRDefault="00E27681" w:rsidP="002508BD">
          <w:pPr>
            <w:ind w:left="133"/>
          </w:pPr>
          <w:r w:rsidRPr="00CC56B0">
            <w:fldChar w:fldCharType="begin"/>
          </w:r>
          <w:r w:rsidRPr="00CC56B0">
            <w:instrText xml:space="preserve">PAGE  </w:instrText>
          </w:r>
          <w:r w:rsidRPr="00CC56B0">
            <w:fldChar w:fldCharType="separate"/>
          </w:r>
          <w:r>
            <w:rPr>
              <w:noProof/>
            </w:rPr>
            <w:t>2</w:t>
          </w:r>
          <w:r w:rsidRPr="00CC56B0">
            <w:fldChar w:fldCharType="end"/>
          </w:r>
          <w:r w:rsidRPr="00CC56B0">
            <w:rPr>
              <w:rFonts w:ascii="MS Gothic" w:eastAsia="MS Gothic" w:hAnsi="MS Gothic" w:cs="MS Gothic" w:hint="eastAsia"/>
            </w:rPr>
            <w:t> </w:t>
          </w:r>
          <w:r w:rsidRPr="00CC56B0">
            <w:rPr>
              <w:rFonts w:eastAsia="MS Gothic"/>
            </w:rPr>
            <w:t>|</w:t>
          </w:r>
          <w:r w:rsidRPr="00CC56B0">
            <w:rPr>
              <w:rFonts w:ascii="MS Gothic" w:eastAsia="MS Gothic" w:hAnsi="MS Gothic" w:cs="MS Gothic" w:hint="eastAsia"/>
            </w:rPr>
            <w:t> </w:t>
          </w:r>
          <w:smartTag w:uri="urn:schemas-microsoft-com:office:smarttags" w:element="place">
            <w:r w:rsidRPr="00CC56B0">
              <w:rPr>
                <w:b/>
              </w:rPr>
              <w:t>Main</w:t>
            </w:r>
          </w:smartTag>
          <w:r w:rsidRPr="00CC56B0">
            <w:rPr>
              <w:b/>
            </w:rPr>
            <w:t xml:space="preserve"> heading</w:t>
          </w:r>
          <w:r w:rsidRPr="00CC56B0">
            <w:rPr>
              <w:rFonts w:ascii="MS Gothic" w:eastAsia="MS Gothic" w:hAnsi="MS Gothic" w:cs="MS Gothic" w:hint="eastAsia"/>
            </w:rPr>
            <w:t> </w:t>
          </w:r>
          <w:r w:rsidRPr="00CC56B0">
            <w:t>Subheading</w:t>
          </w:r>
          <w:r>
            <w:t xml:space="preserve"> (if necessary)</w:t>
          </w:r>
          <w:r w:rsidRPr="00CC56B0">
            <w:rPr>
              <w:rFonts w:ascii="MS Gothic" w:eastAsia="MS Gothic" w:hAnsi="MS Gothic" w:cs="MS Gothic" w:hint="eastAsia"/>
            </w:rPr>
            <w:t> </w:t>
          </w:r>
        </w:p>
      </w:tc>
    </w:tr>
  </w:tbl>
  <w:p w:rsidR="00E27681" w:rsidRPr="0039039F" w:rsidRDefault="00E27681" w:rsidP="00E46479">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Default="00CB5B45" w:rsidP="00112E32">
    <w:pPr>
      <w:pStyle w:val="Footereven"/>
    </w:pPr>
    <w:r>
      <w:rPr>
        <w:noProof/>
      </w:rPr>
      <w:drawing>
        <wp:anchor distT="0" distB="0" distL="114300" distR="114300" simplePos="0" relativeHeight="251655168"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36" name="Picture 1"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simplePos x="0" y="0"/>
          <wp:positionH relativeFrom="page">
            <wp:align>left</wp:align>
          </wp:positionH>
          <wp:positionV relativeFrom="page">
            <wp:align>bottom</wp:align>
          </wp:positionV>
          <wp:extent cx="2343785" cy="953770"/>
          <wp:effectExtent l="0" t="0" r="0" b="0"/>
          <wp:wrapSquare wrapText="bothSides"/>
          <wp:docPr id="35" name="Picture 2" descr="Description: 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7681" w:rsidRPr="00230CBD" w:rsidRDefault="00E27681" w:rsidP="00230C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Pr="00112E32" w:rsidRDefault="00E27681" w:rsidP="00112E32">
    <w:pPr>
      <w:pStyle w:val="Footereven"/>
    </w:pPr>
    <w:r w:rsidRPr="00790373">
      <w:rPr>
        <w:rStyle w:val="Footerbold"/>
      </w:rPr>
      <w:fldChar w:fldCharType="begin"/>
    </w:r>
    <w:r w:rsidRPr="00790373">
      <w:rPr>
        <w:rStyle w:val="Footerbold"/>
      </w:rPr>
      <w:instrText xml:space="preserve">PAGE  </w:instrText>
    </w:r>
    <w:r w:rsidRPr="00790373">
      <w:rPr>
        <w:rStyle w:val="Footerbold"/>
      </w:rPr>
      <w:fldChar w:fldCharType="separate"/>
    </w:r>
    <w:r w:rsidR="00CB5B45">
      <w:rPr>
        <w:rStyle w:val="Footerbold"/>
        <w:noProof/>
      </w:rPr>
      <w:t>2</w:t>
    </w:r>
    <w:r w:rsidRPr="00790373">
      <w:rPr>
        <w:rStyle w:val="Footerbold"/>
      </w:rPr>
      <w:fldChar w:fldCharType="end"/>
    </w:r>
    <w:r w:rsidRPr="00790373">
      <w:rPr>
        <w:rStyle w:val="Footerbold"/>
      </w:rPr>
      <w:t xml:space="preserve"> of </w:t>
    </w:r>
    <w:r w:rsidRPr="00790373">
      <w:rPr>
        <w:rStyle w:val="Footerbold"/>
      </w:rPr>
      <w:fldChar w:fldCharType="begin"/>
    </w:r>
    <w:r w:rsidRPr="00790373">
      <w:rPr>
        <w:rStyle w:val="Footerbold"/>
      </w:rPr>
      <w:instrText xml:space="preserve"> NUMPAGES </w:instrText>
    </w:r>
    <w:r w:rsidRPr="00790373">
      <w:rPr>
        <w:rStyle w:val="Footerbold"/>
      </w:rPr>
      <w:fldChar w:fldCharType="separate"/>
    </w:r>
    <w:r w:rsidR="00CB5B45">
      <w:rPr>
        <w:rStyle w:val="Footerbold"/>
        <w:noProof/>
      </w:rPr>
      <w:t>2</w:t>
    </w:r>
    <w:r w:rsidRPr="00790373">
      <w:rPr>
        <w:rStyle w:val="Footerbold"/>
      </w:rPr>
      <w:fldChar w:fldCharType="end"/>
    </w:r>
    <w:r>
      <w:t> </w:t>
    </w:r>
    <w:r w:rsidRPr="00AA55F1">
      <w:t>|</w:t>
    </w:r>
    <w:r>
      <w:t> </w:t>
    </w:r>
    <w:r w:rsidR="001E76F1">
      <w:rPr>
        <w:rStyle w:val="Footerbold"/>
      </w:rPr>
      <w:t>Design and Technology</w:t>
    </w:r>
    <w:r w:rsidRPr="00AA55F1">
      <w:rPr>
        <w:rFonts w:hint="eastAsia"/>
      </w:rPr>
      <w:t> </w:t>
    </w:r>
    <w:r>
      <w:t>Lower Secondary Subject Area Guidelines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Pr="00E50CFA" w:rsidRDefault="00E27681" w:rsidP="00112E32">
    <w:pPr>
      <w:pStyle w:val="Footerodd"/>
    </w:pPr>
    <w:r w:rsidRPr="00195943">
      <w:tab/>
    </w:r>
    <w:smartTag w:uri="urn:schemas-microsoft-com:office:smarttags" w:element="State">
      <w:smartTag w:uri="urn:schemas-microsoft-com:office:smarttags" w:element="place">
        <w:r w:rsidRPr="00B16156">
          <w:rPr>
            <w:rStyle w:val="Footerbold"/>
          </w:rPr>
          <w:t>Queensland</w:t>
        </w:r>
      </w:smartTag>
    </w:smartTag>
    <w:r w:rsidRPr="00B16156">
      <w:rPr>
        <w:rStyle w:val="Footerbold"/>
      </w:rPr>
      <w:t xml:space="preserve"> Studies Authority</w:t>
    </w:r>
    <w:r w:rsidRPr="00195943">
      <w:rPr>
        <w:rFonts w:eastAsia="MS Gothic" w:hint="eastAsia"/>
      </w:rPr>
      <w:t> </w:t>
    </w:r>
    <w:r>
      <w:rPr>
        <w:rFonts w:eastAsia="MS Gothic"/>
      </w:rPr>
      <w:fldChar w:fldCharType="begin"/>
    </w:r>
    <w:r>
      <w:rPr>
        <w:rFonts w:eastAsia="MS Gothic"/>
      </w:rPr>
      <w:instrText xml:space="preserve"> CREATEDATE  \@ "MMMM yyyy"  \* MERGEFORMAT </w:instrText>
    </w:r>
    <w:r>
      <w:rPr>
        <w:rFonts w:eastAsia="MS Gothic"/>
      </w:rPr>
      <w:fldChar w:fldCharType="separate"/>
    </w:r>
    <w:r w:rsidR="00BA3CB2">
      <w:rPr>
        <w:rFonts w:eastAsia="MS Gothic"/>
        <w:noProof/>
      </w:rPr>
      <w:t>November 2011</w:t>
    </w:r>
    <w:r>
      <w:rPr>
        <w:rFonts w:eastAsia="MS Gothic"/>
      </w:rPr>
      <w:fldChar w:fldCharType="end"/>
    </w:r>
    <w:r w:rsidRPr="00195943">
      <w:rPr>
        <w:rFonts w:eastAsia="MS Gothic" w:hint="eastAsia"/>
      </w:rPr>
      <w:t> </w:t>
    </w:r>
    <w:r w:rsidRPr="00195943">
      <w:rPr>
        <w:rFonts w:eastAsia="MS Gothic"/>
      </w:rPr>
      <w:tab/>
      <w:t>|</w:t>
    </w:r>
    <w:r w:rsidRPr="00195943">
      <w:rPr>
        <w:rFonts w:eastAsia="MS Gothic"/>
      </w:rPr>
      <w:tab/>
    </w:r>
    <w:r w:rsidRPr="00145B46">
      <w:rPr>
        <w:b/>
      </w:rPr>
      <w:fldChar w:fldCharType="begin"/>
    </w:r>
    <w:r w:rsidRPr="00145B46">
      <w:rPr>
        <w:b/>
      </w:rPr>
      <w:instrText xml:space="preserve">PAGE  </w:instrText>
    </w:r>
    <w:r w:rsidRPr="00145B46">
      <w:rPr>
        <w:b/>
      </w:rPr>
      <w:fldChar w:fldCharType="separate"/>
    </w:r>
    <w:r>
      <w:rPr>
        <w:b/>
        <w:noProof/>
      </w:rPr>
      <w:t>3</w:t>
    </w:r>
    <w:r w:rsidRPr="00145B46">
      <w:rP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Pr="00112E32" w:rsidRDefault="00E27681" w:rsidP="00112E32">
    <w:pPr>
      <w:pStyle w:val="Footereven"/>
    </w:pPr>
    <w:r w:rsidRPr="00790373">
      <w:rPr>
        <w:rStyle w:val="Footerbold"/>
      </w:rPr>
      <w:fldChar w:fldCharType="begin"/>
    </w:r>
    <w:r w:rsidRPr="00790373">
      <w:rPr>
        <w:rStyle w:val="Footerbold"/>
      </w:rPr>
      <w:instrText xml:space="preserve">PAGE  </w:instrText>
    </w:r>
    <w:r w:rsidRPr="00790373">
      <w:rPr>
        <w:rStyle w:val="Footerbold"/>
      </w:rPr>
      <w:fldChar w:fldCharType="separate"/>
    </w:r>
    <w:r w:rsidR="00BA3CB2">
      <w:rPr>
        <w:rStyle w:val="Footerbold"/>
        <w:noProof/>
      </w:rPr>
      <w:t>16</w:t>
    </w:r>
    <w:r w:rsidRPr="00790373">
      <w:rPr>
        <w:rStyle w:val="Footerbold"/>
      </w:rPr>
      <w:fldChar w:fldCharType="end"/>
    </w:r>
    <w:r w:rsidRPr="00790373">
      <w:rPr>
        <w:rStyle w:val="Footerbold"/>
      </w:rPr>
      <w:t xml:space="preserve"> of </w:t>
    </w:r>
    <w:r w:rsidRPr="00790373">
      <w:rPr>
        <w:rStyle w:val="Footerbold"/>
      </w:rPr>
      <w:fldChar w:fldCharType="begin"/>
    </w:r>
    <w:r w:rsidRPr="00790373">
      <w:rPr>
        <w:rStyle w:val="Footerbold"/>
      </w:rPr>
      <w:instrText xml:space="preserve"> NUMPAGES </w:instrText>
    </w:r>
    <w:r w:rsidRPr="00790373">
      <w:rPr>
        <w:rStyle w:val="Footerbold"/>
      </w:rPr>
      <w:fldChar w:fldCharType="separate"/>
    </w:r>
    <w:r w:rsidR="00BA3CB2">
      <w:rPr>
        <w:rStyle w:val="Footerbold"/>
        <w:noProof/>
      </w:rPr>
      <w:t>20</w:t>
    </w:r>
    <w:r w:rsidRPr="00790373">
      <w:rPr>
        <w:rStyle w:val="Footerbold"/>
      </w:rPr>
      <w:fldChar w:fldCharType="end"/>
    </w:r>
    <w:r>
      <w:t> </w:t>
    </w:r>
    <w:r w:rsidRPr="00AA55F1">
      <w:t>|</w:t>
    </w:r>
    <w:r>
      <w:t> </w:t>
    </w:r>
    <w:r>
      <w:rPr>
        <w:rStyle w:val="Footerbold"/>
      </w:rPr>
      <w:t>Design and Technology</w:t>
    </w:r>
    <w:r w:rsidRPr="00AA55F1">
      <w:rPr>
        <w:rFonts w:hint="eastAsia"/>
      </w:rPr>
      <w:t> </w:t>
    </w:r>
    <w:r>
      <w:t>Lower Secondary Subject Area Guidelines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Pr="00E50CFA" w:rsidRDefault="00E27681" w:rsidP="00112E32">
    <w:pPr>
      <w:pStyle w:val="Footerodd"/>
    </w:pPr>
    <w:r w:rsidRPr="00E8086C">
      <w:rPr>
        <w:rStyle w:val="Footerbold"/>
        <w:rFonts w:eastAsia="SimSun"/>
      </w:rPr>
      <w:t>Queensland Studies Authority</w:t>
    </w:r>
    <w:r w:rsidRPr="006E03E3">
      <w:rPr>
        <w:rFonts w:eastAsia="SimSun"/>
      </w:rPr>
      <w:t> </w:t>
    </w:r>
    <w:r w:rsidR="00241593">
      <w:t>November 2011</w:t>
    </w:r>
    <w:r>
      <w:t> </w:t>
    </w:r>
    <w:r w:rsidRPr="00E8086C">
      <w:t>|</w:t>
    </w:r>
    <w:r>
      <w:t> </w:t>
    </w:r>
    <w:r w:rsidRPr="00790373">
      <w:rPr>
        <w:rStyle w:val="Footerbold"/>
      </w:rPr>
      <w:fldChar w:fldCharType="begin"/>
    </w:r>
    <w:r w:rsidRPr="00790373">
      <w:rPr>
        <w:rStyle w:val="Footerbold"/>
      </w:rPr>
      <w:instrText xml:space="preserve">PAGE  </w:instrText>
    </w:r>
    <w:r w:rsidRPr="00790373">
      <w:rPr>
        <w:rStyle w:val="Footerbold"/>
      </w:rPr>
      <w:fldChar w:fldCharType="separate"/>
    </w:r>
    <w:r w:rsidR="00BA3CB2">
      <w:rPr>
        <w:rStyle w:val="Footerbold"/>
        <w:noProof/>
      </w:rPr>
      <w:t>17</w:t>
    </w:r>
    <w:r w:rsidRPr="00790373">
      <w:rPr>
        <w:rStyle w:val="Footerbold"/>
      </w:rPr>
      <w:fldChar w:fldCharType="end"/>
    </w:r>
    <w:r w:rsidRPr="00790373">
      <w:rPr>
        <w:rStyle w:val="Footerbold"/>
      </w:rPr>
      <w:t xml:space="preserve"> of </w:t>
    </w:r>
    <w:r w:rsidRPr="00790373">
      <w:rPr>
        <w:rStyle w:val="Footerbold"/>
      </w:rPr>
      <w:fldChar w:fldCharType="begin"/>
    </w:r>
    <w:r w:rsidRPr="00790373">
      <w:rPr>
        <w:rStyle w:val="Footerbold"/>
      </w:rPr>
      <w:instrText xml:space="preserve"> NUMPAGES </w:instrText>
    </w:r>
    <w:r w:rsidRPr="00790373">
      <w:rPr>
        <w:rStyle w:val="Footerbold"/>
      </w:rPr>
      <w:fldChar w:fldCharType="separate"/>
    </w:r>
    <w:r w:rsidR="00BA3CB2">
      <w:rPr>
        <w:rStyle w:val="Footerbold"/>
        <w:noProof/>
      </w:rPr>
      <w:t>20</w:t>
    </w:r>
    <w:r w:rsidRPr="00790373">
      <w:rPr>
        <w:rStyle w:val="Footerbold"/>
      </w:rPr>
      <w:fldChar w:fldCharType="end"/>
    </w:r>
    <w:bookmarkStart w:id="21" w:name="_Toc234219367"/>
    <w:bookmarkEnd w:id="21"/>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Pr="009C431C" w:rsidRDefault="00E27681" w:rsidP="009C431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Pr="0039039F" w:rsidRDefault="00E27681" w:rsidP="00390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7F" w:rsidRPr="00E95E3F" w:rsidRDefault="0054327F" w:rsidP="00B3438C">
      <w:pPr>
        <w:pStyle w:val="footnoteseparator"/>
      </w:pPr>
    </w:p>
  </w:footnote>
  <w:footnote w:type="continuationSeparator" w:id="0">
    <w:p w:rsidR="0054327F" w:rsidRDefault="00543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Default="0054327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12" o:spid="_x0000_s2072" type="#_x0000_t136" style="position:absolute;margin-left:0;margin-top:0;width:428.25pt;height:171.3pt;rotation:315;z-index:-251660288;mso-position-horizontal:center;mso-position-horizontal-relative:margin;mso-position-vertical:center;mso-position-vertical-relative:margin" o:allowincell="f" fillcolor="#cfe7e6" stroked="f">
          <v:textpath style="font-family:&quot;Arial&quot;;font-size:1pt" string="DRAFT"/>
          <w10:wrap anchorx="margin" anchory="margin"/>
        </v:shape>
      </w:pict>
    </w:r>
    <w:r w:rsidR="00CB5B45">
      <w:rPr>
        <w:noProof/>
      </w:rPr>
      <w:drawing>
        <wp:anchor distT="0" distB="0" distL="114300" distR="114300" simplePos="0" relativeHeight="251653120" behindDoc="0" locked="0" layoutInCell="1" allowOverlap="1">
          <wp:simplePos x="0" y="0"/>
          <wp:positionH relativeFrom="column">
            <wp:posOffset>-57150</wp:posOffset>
          </wp:positionH>
          <wp:positionV relativeFrom="paragraph">
            <wp:posOffset>3053715</wp:posOffset>
          </wp:positionV>
          <wp:extent cx="5497195" cy="2755265"/>
          <wp:effectExtent l="0" t="0" r="0" b="0"/>
          <wp:wrapNone/>
          <wp:docPr id="37" name="Picture 29" descr="Description: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R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7195" cy="2755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Pr="00826CBE" w:rsidRDefault="0054327F" w:rsidP="00674854">
    <w:pPr>
      <w:pStyle w:val="smallspac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22" o:spid="_x0000_s2082" type="#_x0000_t136" style="position:absolute;margin-left:0;margin-top:0;width:428.25pt;height:171.3pt;rotation:315;z-index:-251654144;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Default="005432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20" o:spid="_x0000_s2080" type="#_x0000_t136" style="position:absolute;margin-left:0;margin-top:0;width:428.25pt;height:171.3pt;rotation:315;z-index:-251655168;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Default="005432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13" o:spid="_x0000_s2073" type="#_x0000_t136" style="position:absolute;margin-left:0;margin-top:0;width:428.25pt;height:171.3pt;rotation:315;z-index:-251659264;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Pr="00230CBD" w:rsidRDefault="00E27681" w:rsidP="00230C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Pr="00826CBE" w:rsidRDefault="0054327F" w:rsidP="00112E32">
    <w:pPr>
      <w:pStyle w:val="Footerod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16" o:spid="_x0000_s2076" type="#_x0000_t136" style="position:absolute;left:0;text-align:left;margin-left:0;margin-top:0;width:428.25pt;height:171.3pt;rotation:315;z-index:-251657216;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Default="005432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14" o:spid="_x0000_s2074" type="#_x0000_t136" style="position:absolute;margin-left:0;margin-top:0;width:428.25pt;height:171.3pt;rotation:315;z-index:-251658240;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Default="00E27681" w:rsidP="009C431C">
    <w:pPr>
      <w:pStyle w:val="smallspac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Pr="00230CBD" w:rsidRDefault="00E27681" w:rsidP="00230CB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Default="005432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17" o:spid="_x0000_s2077" type="#_x0000_t136" style="position:absolute;margin-left:0;margin-top:0;width:428.25pt;height:171.3pt;rotation:315;z-index:-251656192;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81" w:rsidRPr="00E531A1" w:rsidRDefault="00E27681" w:rsidP="009C431C">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6B15"/>
    <w:multiLevelType w:val="multilevel"/>
    <w:tmpl w:val="D03C0D98"/>
    <w:numStyleLink w:val="BulletsList"/>
  </w:abstractNum>
  <w:abstractNum w:abstractNumId="1">
    <w:nsid w:val="122F3DE8"/>
    <w:multiLevelType w:val="hybridMultilevel"/>
    <w:tmpl w:val="5860E288"/>
    <w:lvl w:ilvl="0" w:tplc="3190C744">
      <w:start w:val="1"/>
      <w:numFmt w:val="bullet"/>
      <w:lvlText w:val=""/>
      <w:lvlJc w:val="left"/>
      <w:pPr>
        <w:tabs>
          <w:tab w:val="num" w:pos="341"/>
        </w:tabs>
        <w:ind w:left="341" w:hanging="284"/>
      </w:pPr>
      <w:rPr>
        <w:rFonts w:ascii="Symbol" w:hAnsi="Symbol" w:hint="default"/>
        <w:color w:val="00948D"/>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34E3A6D"/>
    <w:multiLevelType w:val="hybridMultilevel"/>
    <w:tmpl w:val="4B5C7CEA"/>
    <w:lvl w:ilvl="0" w:tplc="EE188CCE">
      <w:start w:val="1"/>
      <w:numFmt w:val="bullet"/>
      <w:pStyle w:val="checklis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296C8A"/>
    <w:multiLevelType w:val="multilevel"/>
    <w:tmpl w:val="D03C0D98"/>
    <w:numStyleLink w:val="BulletsList"/>
  </w:abstractNum>
  <w:abstractNum w:abstractNumId="5">
    <w:nsid w:val="1988252C"/>
    <w:multiLevelType w:val="multilevel"/>
    <w:tmpl w:val="D03C0D98"/>
    <w:numStyleLink w:val="BulletsList"/>
  </w:abstractNum>
  <w:abstractNum w:abstractNumId="6">
    <w:nsid w:val="1B960608"/>
    <w:multiLevelType w:val="multilevel"/>
    <w:tmpl w:val="D03C0D98"/>
    <w:numStyleLink w:val="BulletsList"/>
  </w:abstractNum>
  <w:abstractNum w:abstractNumId="7">
    <w:nsid w:val="1F537D05"/>
    <w:multiLevelType w:val="multilevel"/>
    <w:tmpl w:val="D03C0D98"/>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8">
    <w:nsid w:val="1F746B95"/>
    <w:multiLevelType w:val="multilevel"/>
    <w:tmpl w:val="D03C0D98"/>
    <w:numStyleLink w:val="BulletsList"/>
  </w:abstractNum>
  <w:abstractNum w:abstractNumId="9">
    <w:nsid w:val="21992DBB"/>
    <w:multiLevelType w:val="multilevel"/>
    <w:tmpl w:val="D03C0D98"/>
    <w:numStyleLink w:val="BulletsList"/>
  </w:abstractNum>
  <w:abstractNum w:abstractNumId="10">
    <w:nsid w:val="249E07E8"/>
    <w:multiLevelType w:val="multilevel"/>
    <w:tmpl w:val="D03C0D98"/>
    <w:numStyleLink w:val="BulletsList"/>
  </w:abstractNum>
  <w:abstractNum w:abstractNumId="11">
    <w:nsid w:val="2CB6007E"/>
    <w:multiLevelType w:val="multilevel"/>
    <w:tmpl w:val="D03C0D98"/>
    <w:numStyleLink w:val="BulletsList"/>
  </w:abstractNum>
  <w:abstractNum w:abstractNumId="12">
    <w:nsid w:val="300F624E"/>
    <w:multiLevelType w:val="multilevel"/>
    <w:tmpl w:val="D03C0D98"/>
    <w:numStyleLink w:val="BulletsList"/>
  </w:abstractNum>
  <w:abstractNum w:abstractNumId="13">
    <w:nsid w:val="31344AB9"/>
    <w:multiLevelType w:val="multilevel"/>
    <w:tmpl w:val="D03C0D98"/>
    <w:numStyleLink w:val="BulletsList"/>
  </w:abstractNum>
  <w:abstractNum w:abstractNumId="14">
    <w:nsid w:val="32576A3D"/>
    <w:multiLevelType w:val="multilevel"/>
    <w:tmpl w:val="D03C0D98"/>
    <w:numStyleLink w:val="BulletsList"/>
  </w:abstractNum>
  <w:abstractNum w:abstractNumId="15">
    <w:nsid w:val="3279790A"/>
    <w:multiLevelType w:val="multilevel"/>
    <w:tmpl w:val="D03C0D98"/>
    <w:numStyleLink w:val="BulletsList"/>
  </w:abstractNum>
  <w:abstractNum w:abstractNumId="16">
    <w:nsid w:val="32F80075"/>
    <w:multiLevelType w:val="multilevel"/>
    <w:tmpl w:val="D03C0D98"/>
    <w:numStyleLink w:val="BulletsList"/>
  </w:abstractNum>
  <w:abstractNum w:abstractNumId="17">
    <w:nsid w:val="35FF42B4"/>
    <w:multiLevelType w:val="multilevel"/>
    <w:tmpl w:val="31504AF4"/>
    <w:numStyleLink w:val="NumberedList"/>
  </w:abstractNum>
  <w:abstractNum w:abstractNumId="18">
    <w:nsid w:val="3A14513B"/>
    <w:multiLevelType w:val="hybridMultilevel"/>
    <w:tmpl w:val="F07A29A2"/>
    <w:lvl w:ilvl="0" w:tplc="6A78DC3E">
      <w:start w:val="1"/>
      <w:numFmt w:val="bullet"/>
      <w:pStyle w:val="checklistchecked"/>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F61D3C"/>
    <w:multiLevelType w:val="multilevel"/>
    <w:tmpl w:val="D03C0D98"/>
    <w:numStyleLink w:val="BulletsList"/>
  </w:abstractNum>
  <w:abstractNum w:abstractNumId="20">
    <w:nsid w:val="3BA97799"/>
    <w:multiLevelType w:val="multilevel"/>
    <w:tmpl w:val="D03C0D98"/>
    <w:numStyleLink w:val="BulletsList"/>
  </w:abstractNum>
  <w:abstractNum w:abstractNumId="21">
    <w:nsid w:val="40245DAF"/>
    <w:multiLevelType w:val="multilevel"/>
    <w:tmpl w:val="D03C0D98"/>
    <w:numStyleLink w:val="BulletsList"/>
  </w:abstractNum>
  <w:abstractNum w:abstractNumId="22">
    <w:nsid w:val="410C2B4D"/>
    <w:multiLevelType w:val="multilevel"/>
    <w:tmpl w:val="D03C0D98"/>
    <w:numStyleLink w:val="BulletsList"/>
  </w:abstractNum>
  <w:abstractNum w:abstractNumId="23">
    <w:nsid w:val="43931D2B"/>
    <w:multiLevelType w:val="multilevel"/>
    <w:tmpl w:val="D03C0D98"/>
    <w:numStyleLink w:val="BulletsList"/>
  </w:abstractNum>
  <w:abstractNum w:abstractNumId="24">
    <w:nsid w:val="455E709B"/>
    <w:multiLevelType w:val="multilevel"/>
    <w:tmpl w:val="D03C0D98"/>
    <w:numStyleLink w:val="BulletsList"/>
  </w:abstractNum>
  <w:abstractNum w:abstractNumId="25">
    <w:nsid w:val="48D67495"/>
    <w:multiLevelType w:val="multilevel"/>
    <w:tmpl w:val="D03C0D98"/>
    <w:numStyleLink w:val="BulletsList"/>
  </w:abstractNum>
  <w:abstractNum w:abstractNumId="26">
    <w:nsid w:val="4A765801"/>
    <w:multiLevelType w:val="multilevel"/>
    <w:tmpl w:val="D03C0D98"/>
    <w:numStyleLink w:val="BulletsList"/>
  </w:abstractNum>
  <w:abstractNum w:abstractNumId="27">
    <w:nsid w:val="4E32190C"/>
    <w:multiLevelType w:val="multilevel"/>
    <w:tmpl w:val="D03C0D98"/>
    <w:numStyleLink w:val="BulletsList"/>
  </w:abstractNum>
  <w:abstractNum w:abstractNumId="28">
    <w:nsid w:val="541C6B9E"/>
    <w:multiLevelType w:val="multilevel"/>
    <w:tmpl w:val="D03C0D98"/>
    <w:numStyleLink w:val="BulletsList"/>
  </w:abstractNum>
  <w:abstractNum w:abstractNumId="29">
    <w:nsid w:val="59F257AD"/>
    <w:multiLevelType w:val="multilevel"/>
    <w:tmpl w:val="D03C0D98"/>
    <w:numStyleLink w:val="BulletsList"/>
  </w:abstractNum>
  <w:abstractNum w:abstractNumId="30">
    <w:nsid w:val="62761C8E"/>
    <w:multiLevelType w:val="multilevel"/>
    <w:tmpl w:val="D03C0D98"/>
    <w:numStyleLink w:val="BulletsList"/>
  </w:abstractNum>
  <w:abstractNum w:abstractNumId="31">
    <w:nsid w:val="63DA6060"/>
    <w:multiLevelType w:val="multilevel"/>
    <w:tmpl w:val="D03C0D98"/>
    <w:numStyleLink w:val="BulletsList"/>
  </w:abstractNum>
  <w:abstractNum w:abstractNumId="32">
    <w:nsid w:val="663E3828"/>
    <w:multiLevelType w:val="multilevel"/>
    <w:tmpl w:val="D03C0D98"/>
    <w:numStyleLink w:val="BulletsList"/>
  </w:abstractNum>
  <w:abstractNum w:abstractNumId="33">
    <w:nsid w:val="6BC77D70"/>
    <w:multiLevelType w:val="multilevel"/>
    <w:tmpl w:val="D03C0D98"/>
    <w:numStyleLink w:val="BulletsList"/>
  </w:abstractNum>
  <w:abstractNum w:abstractNumId="34">
    <w:nsid w:val="6CFE1667"/>
    <w:multiLevelType w:val="multilevel"/>
    <w:tmpl w:val="D03C0D98"/>
    <w:numStyleLink w:val="BulletsList"/>
  </w:abstractNum>
  <w:abstractNum w:abstractNumId="35">
    <w:nsid w:val="6D90756C"/>
    <w:multiLevelType w:val="multilevel"/>
    <w:tmpl w:val="D03C0D98"/>
    <w:numStyleLink w:val="BulletsList"/>
  </w:abstractNum>
  <w:abstractNum w:abstractNumId="36">
    <w:nsid w:val="6E11430A"/>
    <w:multiLevelType w:val="multilevel"/>
    <w:tmpl w:val="D03C0D98"/>
    <w:numStyleLink w:val="BulletsList"/>
  </w:abstractNum>
  <w:abstractNum w:abstractNumId="37">
    <w:nsid w:val="702B7AF2"/>
    <w:multiLevelType w:val="multilevel"/>
    <w:tmpl w:val="D03C0D98"/>
    <w:numStyleLink w:val="BulletsList"/>
  </w:abstractNum>
  <w:abstractNum w:abstractNumId="38">
    <w:nsid w:val="722C4746"/>
    <w:multiLevelType w:val="multilevel"/>
    <w:tmpl w:val="D03C0D98"/>
    <w:numStyleLink w:val="BulletsList"/>
  </w:abstractNum>
  <w:abstractNum w:abstractNumId="39">
    <w:nsid w:val="73CB768A"/>
    <w:multiLevelType w:val="multilevel"/>
    <w:tmpl w:val="D03C0D98"/>
    <w:numStyleLink w:val="BulletsList"/>
  </w:abstractNum>
  <w:abstractNum w:abstractNumId="40">
    <w:nsid w:val="77542E87"/>
    <w:multiLevelType w:val="multilevel"/>
    <w:tmpl w:val="D03C0D98"/>
    <w:numStyleLink w:val="BulletsList"/>
  </w:abstractNum>
  <w:abstractNum w:abstractNumId="41">
    <w:nsid w:val="77610353"/>
    <w:multiLevelType w:val="multilevel"/>
    <w:tmpl w:val="D03C0D98"/>
    <w:numStyleLink w:val="BulletsList"/>
  </w:abstractNum>
  <w:abstractNum w:abstractNumId="42">
    <w:nsid w:val="7AD76C52"/>
    <w:multiLevelType w:val="multilevel"/>
    <w:tmpl w:val="D03C0D98"/>
    <w:numStyleLink w:val="BulletsList"/>
  </w:abstractNum>
  <w:abstractNum w:abstractNumId="43">
    <w:nsid w:val="7CCF6F17"/>
    <w:multiLevelType w:val="multilevel"/>
    <w:tmpl w:val="31504AF4"/>
    <w:styleLink w:val="Numbered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abstractNum w:abstractNumId="44">
    <w:nsid w:val="7CDF3CE0"/>
    <w:multiLevelType w:val="multilevel"/>
    <w:tmpl w:val="D03C0D98"/>
    <w:numStyleLink w:val="BulletsList"/>
  </w:abstractNum>
  <w:num w:numId="1">
    <w:abstractNumId w:val="43"/>
  </w:num>
  <w:num w:numId="2">
    <w:abstractNumId w:val="18"/>
  </w:num>
  <w:num w:numId="3">
    <w:abstractNumId w:val="7"/>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8"/>
  </w:num>
  <w:num w:numId="7">
    <w:abstractNumId w:val="35"/>
  </w:num>
  <w:num w:numId="8">
    <w:abstractNumId w:val="41"/>
  </w:num>
  <w:num w:numId="9">
    <w:abstractNumId w:val="1"/>
  </w:num>
  <w:num w:numId="10">
    <w:abstractNumId w:val="25"/>
  </w:num>
  <w:num w:numId="11">
    <w:abstractNumId w:val="19"/>
  </w:num>
  <w:num w:numId="12">
    <w:abstractNumId w:val="14"/>
  </w:num>
  <w:num w:numId="13">
    <w:abstractNumId w:val="36"/>
  </w:num>
  <w:num w:numId="14">
    <w:abstractNumId w:val="44"/>
  </w:num>
  <w:num w:numId="15">
    <w:abstractNumId w:val="4"/>
  </w:num>
  <w:num w:numId="16">
    <w:abstractNumId w:val="13"/>
  </w:num>
  <w:num w:numId="17">
    <w:abstractNumId w:val="26"/>
  </w:num>
  <w:num w:numId="18">
    <w:abstractNumId w:val="10"/>
  </w:num>
  <w:num w:numId="19">
    <w:abstractNumId w:val="11"/>
  </w:num>
  <w:num w:numId="20">
    <w:abstractNumId w:val="22"/>
  </w:num>
  <w:num w:numId="21">
    <w:abstractNumId w:val="16"/>
  </w:num>
  <w:num w:numId="22">
    <w:abstractNumId w:val="29"/>
  </w:num>
  <w:num w:numId="23">
    <w:abstractNumId w:val="37"/>
  </w:num>
  <w:num w:numId="24">
    <w:abstractNumId w:val="33"/>
  </w:num>
  <w:num w:numId="25">
    <w:abstractNumId w:val="6"/>
  </w:num>
  <w:num w:numId="26">
    <w:abstractNumId w:val="12"/>
  </w:num>
  <w:num w:numId="27">
    <w:abstractNumId w:val="8"/>
  </w:num>
  <w:num w:numId="28">
    <w:abstractNumId w:val="2"/>
  </w:num>
  <w:num w:numId="29">
    <w:abstractNumId w:val="31"/>
  </w:num>
  <w:num w:numId="30">
    <w:abstractNumId w:val="17"/>
  </w:num>
  <w:num w:numId="31">
    <w:abstractNumId w:val="42"/>
  </w:num>
  <w:num w:numId="32">
    <w:abstractNumId w:val="9"/>
  </w:num>
  <w:num w:numId="33">
    <w:abstractNumId w:val="15"/>
  </w:num>
  <w:num w:numId="34">
    <w:abstractNumId w:val="27"/>
  </w:num>
  <w:num w:numId="35">
    <w:abstractNumId w:val="39"/>
  </w:num>
  <w:num w:numId="36">
    <w:abstractNumId w:val="28"/>
  </w:num>
  <w:num w:numId="37">
    <w:abstractNumId w:val="40"/>
  </w:num>
  <w:num w:numId="38">
    <w:abstractNumId w:val="21"/>
  </w:num>
  <w:num w:numId="39">
    <w:abstractNumId w:val="32"/>
  </w:num>
  <w:num w:numId="40">
    <w:abstractNumId w:val="5"/>
  </w:num>
  <w:num w:numId="41">
    <w:abstractNumId w:val="30"/>
  </w:num>
  <w:num w:numId="42">
    <w:abstractNumId w:val="0"/>
  </w:num>
  <w:num w:numId="43">
    <w:abstractNumId w:val="20"/>
  </w:num>
  <w:num w:numId="44">
    <w:abstractNumId w:val="34"/>
  </w:num>
  <w:num w:numId="45">
    <w:abstractNumId w:val="23"/>
  </w:num>
  <w:num w:numId="4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o:shapelayout v:ext="edit">
      <o:idmap v:ext="edit" data="2"/>
    </o:shapelayout>
  </w:hdrShapeDefaults>
  <w:footnotePr>
    <w:pos w:val="beneathText"/>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55"/>
    <w:rsid w:val="00002D5B"/>
    <w:rsid w:val="00003A28"/>
    <w:rsid w:val="00004943"/>
    <w:rsid w:val="000063A2"/>
    <w:rsid w:val="0001015F"/>
    <w:rsid w:val="000159C5"/>
    <w:rsid w:val="00017CE0"/>
    <w:rsid w:val="00017F0E"/>
    <w:rsid w:val="0002293A"/>
    <w:rsid w:val="00022C26"/>
    <w:rsid w:val="00025ADB"/>
    <w:rsid w:val="00025D91"/>
    <w:rsid w:val="00032D0A"/>
    <w:rsid w:val="00033AB9"/>
    <w:rsid w:val="00040EF5"/>
    <w:rsid w:val="00042417"/>
    <w:rsid w:val="00043A66"/>
    <w:rsid w:val="00044E54"/>
    <w:rsid w:val="00045335"/>
    <w:rsid w:val="000462BF"/>
    <w:rsid w:val="00050998"/>
    <w:rsid w:val="00055FD1"/>
    <w:rsid w:val="00062E0A"/>
    <w:rsid w:val="000658BE"/>
    <w:rsid w:val="00065D48"/>
    <w:rsid w:val="00065D7D"/>
    <w:rsid w:val="00070735"/>
    <w:rsid w:val="0007358E"/>
    <w:rsid w:val="00075317"/>
    <w:rsid w:val="000764AB"/>
    <w:rsid w:val="000775A1"/>
    <w:rsid w:val="000843E5"/>
    <w:rsid w:val="000852BB"/>
    <w:rsid w:val="00086AA0"/>
    <w:rsid w:val="00092359"/>
    <w:rsid w:val="000928DA"/>
    <w:rsid w:val="000A398B"/>
    <w:rsid w:val="000A462D"/>
    <w:rsid w:val="000A6851"/>
    <w:rsid w:val="000B10B7"/>
    <w:rsid w:val="000B2156"/>
    <w:rsid w:val="000B3026"/>
    <w:rsid w:val="000B468B"/>
    <w:rsid w:val="000B6679"/>
    <w:rsid w:val="000C0C54"/>
    <w:rsid w:val="000C256B"/>
    <w:rsid w:val="000C3195"/>
    <w:rsid w:val="000C4E50"/>
    <w:rsid w:val="000D2D55"/>
    <w:rsid w:val="000D3FF1"/>
    <w:rsid w:val="000D4545"/>
    <w:rsid w:val="000D455D"/>
    <w:rsid w:val="000D4F32"/>
    <w:rsid w:val="000D4F7D"/>
    <w:rsid w:val="000D7E9F"/>
    <w:rsid w:val="000E0468"/>
    <w:rsid w:val="000E3F33"/>
    <w:rsid w:val="000F19CA"/>
    <w:rsid w:val="000F2AB9"/>
    <w:rsid w:val="000F53CA"/>
    <w:rsid w:val="000F6BAC"/>
    <w:rsid w:val="001007C1"/>
    <w:rsid w:val="001029DB"/>
    <w:rsid w:val="00111134"/>
    <w:rsid w:val="001115B0"/>
    <w:rsid w:val="00112E32"/>
    <w:rsid w:val="00114513"/>
    <w:rsid w:val="00114DE1"/>
    <w:rsid w:val="00122FC3"/>
    <w:rsid w:val="00124A32"/>
    <w:rsid w:val="001252D9"/>
    <w:rsid w:val="00130DB0"/>
    <w:rsid w:val="00132A42"/>
    <w:rsid w:val="001335A3"/>
    <w:rsid w:val="00133612"/>
    <w:rsid w:val="001346FE"/>
    <w:rsid w:val="00135C0D"/>
    <w:rsid w:val="0013653C"/>
    <w:rsid w:val="001413CB"/>
    <w:rsid w:val="001451E0"/>
    <w:rsid w:val="00145B46"/>
    <w:rsid w:val="0015475A"/>
    <w:rsid w:val="00155943"/>
    <w:rsid w:val="001577DF"/>
    <w:rsid w:val="00157FAC"/>
    <w:rsid w:val="0016009A"/>
    <w:rsid w:val="001604AE"/>
    <w:rsid w:val="001605FD"/>
    <w:rsid w:val="00164B9A"/>
    <w:rsid w:val="001703E9"/>
    <w:rsid w:val="001763A2"/>
    <w:rsid w:val="00181A58"/>
    <w:rsid w:val="00182A1B"/>
    <w:rsid w:val="00185766"/>
    <w:rsid w:val="001869ED"/>
    <w:rsid w:val="001944D1"/>
    <w:rsid w:val="00195644"/>
    <w:rsid w:val="00195943"/>
    <w:rsid w:val="001974B5"/>
    <w:rsid w:val="001A23B0"/>
    <w:rsid w:val="001A51A3"/>
    <w:rsid w:val="001A717E"/>
    <w:rsid w:val="001B2F6C"/>
    <w:rsid w:val="001B5C0D"/>
    <w:rsid w:val="001B5F92"/>
    <w:rsid w:val="001C30BD"/>
    <w:rsid w:val="001C3385"/>
    <w:rsid w:val="001C363B"/>
    <w:rsid w:val="001C6D32"/>
    <w:rsid w:val="001C73E5"/>
    <w:rsid w:val="001C7DF9"/>
    <w:rsid w:val="001D09F5"/>
    <w:rsid w:val="001D2FEF"/>
    <w:rsid w:val="001E0CD8"/>
    <w:rsid w:val="001E200B"/>
    <w:rsid w:val="001E30D3"/>
    <w:rsid w:val="001E76F1"/>
    <w:rsid w:val="001E7BC8"/>
    <w:rsid w:val="001F3875"/>
    <w:rsid w:val="001F4623"/>
    <w:rsid w:val="001F5484"/>
    <w:rsid w:val="00201EBE"/>
    <w:rsid w:val="002048D5"/>
    <w:rsid w:val="00205852"/>
    <w:rsid w:val="00211F91"/>
    <w:rsid w:val="002140C2"/>
    <w:rsid w:val="00221C9C"/>
    <w:rsid w:val="00222E0B"/>
    <w:rsid w:val="0022440D"/>
    <w:rsid w:val="00227B1B"/>
    <w:rsid w:val="00230CBD"/>
    <w:rsid w:val="00234147"/>
    <w:rsid w:val="00234797"/>
    <w:rsid w:val="00235ADC"/>
    <w:rsid w:val="002406AA"/>
    <w:rsid w:val="00240887"/>
    <w:rsid w:val="00241593"/>
    <w:rsid w:val="0024651E"/>
    <w:rsid w:val="002508BD"/>
    <w:rsid w:val="00251809"/>
    <w:rsid w:val="002562FE"/>
    <w:rsid w:val="002576DE"/>
    <w:rsid w:val="00265885"/>
    <w:rsid w:val="00266B5B"/>
    <w:rsid w:val="00267AF3"/>
    <w:rsid w:val="00270181"/>
    <w:rsid w:val="00270E23"/>
    <w:rsid w:val="00271A2D"/>
    <w:rsid w:val="00274B20"/>
    <w:rsid w:val="002774D4"/>
    <w:rsid w:val="00280C62"/>
    <w:rsid w:val="00282768"/>
    <w:rsid w:val="0028380E"/>
    <w:rsid w:val="002841E3"/>
    <w:rsid w:val="00286A7F"/>
    <w:rsid w:val="00287E3C"/>
    <w:rsid w:val="00296E18"/>
    <w:rsid w:val="002972A8"/>
    <w:rsid w:val="002A2C14"/>
    <w:rsid w:val="002A76C9"/>
    <w:rsid w:val="002B3C50"/>
    <w:rsid w:val="002B4257"/>
    <w:rsid w:val="002C0BE1"/>
    <w:rsid w:val="002C1251"/>
    <w:rsid w:val="002C1F67"/>
    <w:rsid w:val="002C6AFD"/>
    <w:rsid w:val="002D05D8"/>
    <w:rsid w:val="002D3C23"/>
    <w:rsid w:val="002D4B80"/>
    <w:rsid w:val="002D6621"/>
    <w:rsid w:val="002D7BC6"/>
    <w:rsid w:val="002E0F9C"/>
    <w:rsid w:val="002E4C1F"/>
    <w:rsid w:val="002F1C33"/>
    <w:rsid w:val="002F2691"/>
    <w:rsid w:val="002F5BF6"/>
    <w:rsid w:val="002F671C"/>
    <w:rsid w:val="0030156E"/>
    <w:rsid w:val="0030262F"/>
    <w:rsid w:val="003044FC"/>
    <w:rsid w:val="00305912"/>
    <w:rsid w:val="0031537C"/>
    <w:rsid w:val="003204F2"/>
    <w:rsid w:val="003216A0"/>
    <w:rsid w:val="00322093"/>
    <w:rsid w:val="00324018"/>
    <w:rsid w:val="00330653"/>
    <w:rsid w:val="00330B8F"/>
    <w:rsid w:val="00332B10"/>
    <w:rsid w:val="0033717A"/>
    <w:rsid w:val="003373DB"/>
    <w:rsid w:val="00337C22"/>
    <w:rsid w:val="00337D69"/>
    <w:rsid w:val="003433B8"/>
    <w:rsid w:val="00344DF1"/>
    <w:rsid w:val="003461F5"/>
    <w:rsid w:val="003534FF"/>
    <w:rsid w:val="0036483A"/>
    <w:rsid w:val="00366249"/>
    <w:rsid w:val="00372E92"/>
    <w:rsid w:val="0037352C"/>
    <w:rsid w:val="00374B3F"/>
    <w:rsid w:val="003836CE"/>
    <w:rsid w:val="00386766"/>
    <w:rsid w:val="0039039F"/>
    <w:rsid w:val="0039306E"/>
    <w:rsid w:val="00393E8B"/>
    <w:rsid w:val="003A3441"/>
    <w:rsid w:val="003A5AB5"/>
    <w:rsid w:val="003A66A9"/>
    <w:rsid w:val="003B07B0"/>
    <w:rsid w:val="003B1068"/>
    <w:rsid w:val="003B5233"/>
    <w:rsid w:val="003B5F83"/>
    <w:rsid w:val="003B6531"/>
    <w:rsid w:val="003B6A1B"/>
    <w:rsid w:val="003B6EE5"/>
    <w:rsid w:val="003B7039"/>
    <w:rsid w:val="003B7A55"/>
    <w:rsid w:val="003B7EBA"/>
    <w:rsid w:val="003C1FDF"/>
    <w:rsid w:val="003D05A6"/>
    <w:rsid w:val="003D258C"/>
    <w:rsid w:val="003D43BD"/>
    <w:rsid w:val="003E12D4"/>
    <w:rsid w:val="003E4B69"/>
    <w:rsid w:val="003E5A98"/>
    <w:rsid w:val="003F2F6C"/>
    <w:rsid w:val="003F4B6D"/>
    <w:rsid w:val="003F5BAA"/>
    <w:rsid w:val="003F6421"/>
    <w:rsid w:val="003F77DE"/>
    <w:rsid w:val="00402913"/>
    <w:rsid w:val="00403A6D"/>
    <w:rsid w:val="0040556C"/>
    <w:rsid w:val="0040665F"/>
    <w:rsid w:val="00415943"/>
    <w:rsid w:val="004171A4"/>
    <w:rsid w:val="0042084F"/>
    <w:rsid w:val="00421850"/>
    <w:rsid w:val="004259AD"/>
    <w:rsid w:val="00431096"/>
    <w:rsid w:val="00432102"/>
    <w:rsid w:val="00432B4C"/>
    <w:rsid w:val="00433800"/>
    <w:rsid w:val="004338A0"/>
    <w:rsid w:val="00437036"/>
    <w:rsid w:val="0043730D"/>
    <w:rsid w:val="00445283"/>
    <w:rsid w:val="004512BA"/>
    <w:rsid w:val="00452337"/>
    <w:rsid w:val="00452BB2"/>
    <w:rsid w:val="00457CC1"/>
    <w:rsid w:val="004665E9"/>
    <w:rsid w:val="004666BD"/>
    <w:rsid w:val="00467329"/>
    <w:rsid w:val="00472274"/>
    <w:rsid w:val="00472F71"/>
    <w:rsid w:val="004730FF"/>
    <w:rsid w:val="00475EF5"/>
    <w:rsid w:val="00475FFD"/>
    <w:rsid w:val="00476B19"/>
    <w:rsid w:val="00482724"/>
    <w:rsid w:val="0048713F"/>
    <w:rsid w:val="00487176"/>
    <w:rsid w:val="0049214A"/>
    <w:rsid w:val="00492D7C"/>
    <w:rsid w:val="00494001"/>
    <w:rsid w:val="00494B2C"/>
    <w:rsid w:val="00495B2E"/>
    <w:rsid w:val="004A489A"/>
    <w:rsid w:val="004B0128"/>
    <w:rsid w:val="004B3743"/>
    <w:rsid w:val="004C0867"/>
    <w:rsid w:val="004C3954"/>
    <w:rsid w:val="004C5FFF"/>
    <w:rsid w:val="004C7384"/>
    <w:rsid w:val="004C7724"/>
    <w:rsid w:val="004D0AFC"/>
    <w:rsid w:val="004D29E6"/>
    <w:rsid w:val="004D4728"/>
    <w:rsid w:val="004D4E4A"/>
    <w:rsid w:val="004D555C"/>
    <w:rsid w:val="004D6F7B"/>
    <w:rsid w:val="004E4374"/>
    <w:rsid w:val="004F11E4"/>
    <w:rsid w:val="004F3647"/>
    <w:rsid w:val="004F3B8B"/>
    <w:rsid w:val="00504A44"/>
    <w:rsid w:val="0050655E"/>
    <w:rsid w:val="00513B5E"/>
    <w:rsid w:val="00517AE0"/>
    <w:rsid w:val="0052010F"/>
    <w:rsid w:val="00520745"/>
    <w:rsid w:val="0052313B"/>
    <w:rsid w:val="00523260"/>
    <w:rsid w:val="00523445"/>
    <w:rsid w:val="00525C59"/>
    <w:rsid w:val="00527F6D"/>
    <w:rsid w:val="00530B83"/>
    <w:rsid w:val="0053361A"/>
    <w:rsid w:val="00535B1E"/>
    <w:rsid w:val="0053657A"/>
    <w:rsid w:val="00536AFC"/>
    <w:rsid w:val="00537D1B"/>
    <w:rsid w:val="0054327F"/>
    <w:rsid w:val="00544019"/>
    <w:rsid w:val="00547979"/>
    <w:rsid w:val="0055092E"/>
    <w:rsid w:val="0055229F"/>
    <w:rsid w:val="00561265"/>
    <w:rsid w:val="00564208"/>
    <w:rsid w:val="0056463F"/>
    <w:rsid w:val="0056777A"/>
    <w:rsid w:val="005705AD"/>
    <w:rsid w:val="005718C7"/>
    <w:rsid w:val="00573593"/>
    <w:rsid w:val="005764C2"/>
    <w:rsid w:val="00577447"/>
    <w:rsid w:val="00580046"/>
    <w:rsid w:val="0058193B"/>
    <w:rsid w:val="00585301"/>
    <w:rsid w:val="005900A7"/>
    <w:rsid w:val="0059080B"/>
    <w:rsid w:val="00591ECB"/>
    <w:rsid w:val="00593EEF"/>
    <w:rsid w:val="0059632D"/>
    <w:rsid w:val="00597B36"/>
    <w:rsid w:val="005A1DDD"/>
    <w:rsid w:val="005A5EE6"/>
    <w:rsid w:val="005C021D"/>
    <w:rsid w:val="005C0D7A"/>
    <w:rsid w:val="005C5F29"/>
    <w:rsid w:val="005C6021"/>
    <w:rsid w:val="005C6D9E"/>
    <w:rsid w:val="005C717B"/>
    <w:rsid w:val="005C7BAF"/>
    <w:rsid w:val="005E051A"/>
    <w:rsid w:val="005E1959"/>
    <w:rsid w:val="005E1AD6"/>
    <w:rsid w:val="005E2987"/>
    <w:rsid w:val="005E318E"/>
    <w:rsid w:val="005E4253"/>
    <w:rsid w:val="005E5D9F"/>
    <w:rsid w:val="005E66BA"/>
    <w:rsid w:val="005E70B4"/>
    <w:rsid w:val="005F4867"/>
    <w:rsid w:val="005F7BF6"/>
    <w:rsid w:val="00601B61"/>
    <w:rsid w:val="00612C8E"/>
    <w:rsid w:val="0062163D"/>
    <w:rsid w:val="00630814"/>
    <w:rsid w:val="0063081B"/>
    <w:rsid w:val="00632802"/>
    <w:rsid w:val="006345E1"/>
    <w:rsid w:val="00643E58"/>
    <w:rsid w:val="00644EA1"/>
    <w:rsid w:val="00650B7B"/>
    <w:rsid w:val="00655B13"/>
    <w:rsid w:val="0065710C"/>
    <w:rsid w:val="0066030B"/>
    <w:rsid w:val="00660676"/>
    <w:rsid w:val="00660ABF"/>
    <w:rsid w:val="0067418E"/>
    <w:rsid w:val="006741F4"/>
    <w:rsid w:val="00674854"/>
    <w:rsid w:val="00674A78"/>
    <w:rsid w:val="00677F9B"/>
    <w:rsid w:val="006820D7"/>
    <w:rsid w:val="006829DB"/>
    <w:rsid w:val="00684763"/>
    <w:rsid w:val="0068634B"/>
    <w:rsid w:val="00687F39"/>
    <w:rsid w:val="0069045D"/>
    <w:rsid w:val="00690616"/>
    <w:rsid w:val="006A0A4B"/>
    <w:rsid w:val="006B150F"/>
    <w:rsid w:val="006B37FA"/>
    <w:rsid w:val="006B6288"/>
    <w:rsid w:val="006B6B74"/>
    <w:rsid w:val="006C0C0E"/>
    <w:rsid w:val="006C13F2"/>
    <w:rsid w:val="006C3971"/>
    <w:rsid w:val="006C55DD"/>
    <w:rsid w:val="006C7B26"/>
    <w:rsid w:val="006D3155"/>
    <w:rsid w:val="006D5D9A"/>
    <w:rsid w:val="006E0FD8"/>
    <w:rsid w:val="006E2E1E"/>
    <w:rsid w:val="006E3AA5"/>
    <w:rsid w:val="006E5E1D"/>
    <w:rsid w:val="006F0895"/>
    <w:rsid w:val="006F0CA4"/>
    <w:rsid w:val="006F18A4"/>
    <w:rsid w:val="006F1F7D"/>
    <w:rsid w:val="006F7432"/>
    <w:rsid w:val="007011D3"/>
    <w:rsid w:val="0070220D"/>
    <w:rsid w:val="0070354E"/>
    <w:rsid w:val="0070402F"/>
    <w:rsid w:val="00710D10"/>
    <w:rsid w:val="0071152F"/>
    <w:rsid w:val="007119E5"/>
    <w:rsid w:val="00712E1D"/>
    <w:rsid w:val="00714582"/>
    <w:rsid w:val="007173EB"/>
    <w:rsid w:val="0071797E"/>
    <w:rsid w:val="00721810"/>
    <w:rsid w:val="007223E1"/>
    <w:rsid w:val="007246BC"/>
    <w:rsid w:val="00724B9F"/>
    <w:rsid w:val="00725544"/>
    <w:rsid w:val="00727CF5"/>
    <w:rsid w:val="007302D3"/>
    <w:rsid w:val="00737AEB"/>
    <w:rsid w:val="00740260"/>
    <w:rsid w:val="0074270E"/>
    <w:rsid w:val="0074546C"/>
    <w:rsid w:val="00746325"/>
    <w:rsid w:val="00746BDE"/>
    <w:rsid w:val="00751257"/>
    <w:rsid w:val="00753091"/>
    <w:rsid w:val="00757E06"/>
    <w:rsid w:val="00760768"/>
    <w:rsid w:val="00761E53"/>
    <w:rsid w:val="00762AD2"/>
    <w:rsid w:val="00765276"/>
    <w:rsid w:val="007663D0"/>
    <w:rsid w:val="0077479B"/>
    <w:rsid w:val="00776896"/>
    <w:rsid w:val="007909F5"/>
    <w:rsid w:val="00792FA6"/>
    <w:rsid w:val="007938DF"/>
    <w:rsid w:val="00795FDE"/>
    <w:rsid w:val="00797D77"/>
    <w:rsid w:val="007A143B"/>
    <w:rsid w:val="007A3DF3"/>
    <w:rsid w:val="007A46D2"/>
    <w:rsid w:val="007A4AD9"/>
    <w:rsid w:val="007A570B"/>
    <w:rsid w:val="007B1B77"/>
    <w:rsid w:val="007B67E8"/>
    <w:rsid w:val="007C03E6"/>
    <w:rsid w:val="007C4FA7"/>
    <w:rsid w:val="007C6601"/>
    <w:rsid w:val="007C6E17"/>
    <w:rsid w:val="007C70BE"/>
    <w:rsid w:val="007C7BF6"/>
    <w:rsid w:val="007D0420"/>
    <w:rsid w:val="007D4685"/>
    <w:rsid w:val="007E246A"/>
    <w:rsid w:val="007E3512"/>
    <w:rsid w:val="007E4BC2"/>
    <w:rsid w:val="007F1C6E"/>
    <w:rsid w:val="007F50BA"/>
    <w:rsid w:val="007F5B62"/>
    <w:rsid w:val="007F5B6F"/>
    <w:rsid w:val="007F5DBC"/>
    <w:rsid w:val="007F7620"/>
    <w:rsid w:val="00802636"/>
    <w:rsid w:val="00807B7E"/>
    <w:rsid w:val="00811F0E"/>
    <w:rsid w:val="008132C9"/>
    <w:rsid w:val="0081438A"/>
    <w:rsid w:val="008148A2"/>
    <w:rsid w:val="00817B91"/>
    <w:rsid w:val="008217FA"/>
    <w:rsid w:val="008227F9"/>
    <w:rsid w:val="0082536E"/>
    <w:rsid w:val="00826CBE"/>
    <w:rsid w:val="00826E67"/>
    <w:rsid w:val="00827491"/>
    <w:rsid w:val="00830F45"/>
    <w:rsid w:val="00832062"/>
    <w:rsid w:val="00832377"/>
    <w:rsid w:val="008331B9"/>
    <w:rsid w:val="00834051"/>
    <w:rsid w:val="00837549"/>
    <w:rsid w:val="0084063B"/>
    <w:rsid w:val="0084063E"/>
    <w:rsid w:val="00842772"/>
    <w:rsid w:val="00843D78"/>
    <w:rsid w:val="00843F9F"/>
    <w:rsid w:val="00851AAA"/>
    <w:rsid w:val="00854412"/>
    <w:rsid w:val="00855EA5"/>
    <w:rsid w:val="00860177"/>
    <w:rsid w:val="00861B51"/>
    <w:rsid w:val="00874258"/>
    <w:rsid w:val="0087441A"/>
    <w:rsid w:val="0087496F"/>
    <w:rsid w:val="00874EDD"/>
    <w:rsid w:val="008753D4"/>
    <w:rsid w:val="00875674"/>
    <w:rsid w:val="008809FE"/>
    <w:rsid w:val="00884382"/>
    <w:rsid w:val="00890409"/>
    <w:rsid w:val="0089044B"/>
    <w:rsid w:val="008907E9"/>
    <w:rsid w:val="00894F97"/>
    <w:rsid w:val="00897CEF"/>
    <w:rsid w:val="008A0A64"/>
    <w:rsid w:val="008A1957"/>
    <w:rsid w:val="008A1A99"/>
    <w:rsid w:val="008A48C0"/>
    <w:rsid w:val="008A5B82"/>
    <w:rsid w:val="008B1955"/>
    <w:rsid w:val="008B5821"/>
    <w:rsid w:val="008B5CE7"/>
    <w:rsid w:val="008B6B38"/>
    <w:rsid w:val="008C31C5"/>
    <w:rsid w:val="008C49EB"/>
    <w:rsid w:val="008C4C3E"/>
    <w:rsid w:val="008C4FB6"/>
    <w:rsid w:val="008C5CD6"/>
    <w:rsid w:val="008C78DF"/>
    <w:rsid w:val="008D1420"/>
    <w:rsid w:val="008E05BD"/>
    <w:rsid w:val="008E1832"/>
    <w:rsid w:val="008E2A8C"/>
    <w:rsid w:val="008E5C7C"/>
    <w:rsid w:val="008E6F08"/>
    <w:rsid w:val="008E71E0"/>
    <w:rsid w:val="008E78D6"/>
    <w:rsid w:val="008F113A"/>
    <w:rsid w:val="008F32A5"/>
    <w:rsid w:val="008F3AA0"/>
    <w:rsid w:val="00901431"/>
    <w:rsid w:val="00903802"/>
    <w:rsid w:val="009050EE"/>
    <w:rsid w:val="00905446"/>
    <w:rsid w:val="00905E95"/>
    <w:rsid w:val="00911387"/>
    <w:rsid w:val="00916C05"/>
    <w:rsid w:val="009231C9"/>
    <w:rsid w:val="00923CB5"/>
    <w:rsid w:val="0092482C"/>
    <w:rsid w:val="00931AC0"/>
    <w:rsid w:val="00931C5A"/>
    <w:rsid w:val="00932606"/>
    <w:rsid w:val="0094166C"/>
    <w:rsid w:val="009433A6"/>
    <w:rsid w:val="0094576B"/>
    <w:rsid w:val="00955D18"/>
    <w:rsid w:val="00956E09"/>
    <w:rsid w:val="00956F56"/>
    <w:rsid w:val="00960AAE"/>
    <w:rsid w:val="00961202"/>
    <w:rsid w:val="00962F1D"/>
    <w:rsid w:val="00964DA6"/>
    <w:rsid w:val="009719DD"/>
    <w:rsid w:val="009719F9"/>
    <w:rsid w:val="00971FD5"/>
    <w:rsid w:val="00982C8E"/>
    <w:rsid w:val="009910C4"/>
    <w:rsid w:val="0099454A"/>
    <w:rsid w:val="009953C0"/>
    <w:rsid w:val="009A1FA0"/>
    <w:rsid w:val="009A6241"/>
    <w:rsid w:val="009A6C01"/>
    <w:rsid w:val="009A6F73"/>
    <w:rsid w:val="009B08FB"/>
    <w:rsid w:val="009B3A76"/>
    <w:rsid w:val="009C1EEE"/>
    <w:rsid w:val="009C3803"/>
    <w:rsid w:val="009C39B5"/>
    <w:rsid w:val="009C431C"/>
    <w:rsid w:val="009C5796"/>
    <w:rsid w:val="009C58CD"/>
    <w:rsid w:val="009C6BF6"/>
    <w:rsid w:val="009C765C"/>
    <w:rsid w:val="009D1327"/>
    <w:rsid w:val="009D2A88"/>
    <w:rsid w:val="009D397A"/>
    <w:rsid w:val="009D3D37"/>
    <w:rsid w:val="009D6DA3"/>
    <w:rsid w:val="009E5787"/>
    <w:rsid w:val="009E58AA"/>
    <w:rsid w:val="009E6A14"/>
    <w:rsid w:val="009F045E"/>
    <w:rsid w:val="009F572C"/>
    <w:rsid w:val="00A00FFB"/>
    <w:rsid w:val="00A02195"/>
    <w:rsid w:val="00A02DC6"/>
    <w:rsid w:val="00A06320"/>
    <w:rsid w:val="00A078CE"/>
    <w:rsid w:val="00A11C76"/>
    <w:rsid w:val="00A12063"/>
    <w:rsid w:val="00A12FEA"/>
    <w:rsid w:val="00A138FF"/>
    <w:rsid w:val="00A14C66"/>
    <w:rsid w:val="00A153B6"/>
    <w:rsid w:val="00A17750"/>
    <w:rsid w:val="00A17AF7"/>
    <w:rsid w:val="00A224CD"/>
    <w:rsid w:val="00A23112"/>
    <w:rsid w:val="00A24EE2"/>
    <w:rsid w:val="00A252FE"/>
    <w:rsid w:val="00A33518"/>
    <w:rsid w:val="00A353B9"/>
    <w:rsid w:val="00A35C4A"/>
    <w:rsid w:val="00A40B03"/>
    <w:rsid w:val="00A469FB"/>
    <w:rsid w:val="00A508A9"/>
    <w:rsid w:val="00A552F0"/>
    <w:rsid w:val="00A56835"/>
    <w:rsid w:val="00A60306"/>
    <w:rsid w:val="00A61EBE"/>
    <w:rsid w:val="00A62A2A"/>
    <w:rsid w:val="00A62FE3"/>
    <w:rsid w:val="00A661CA"/>
    <w:rsid w:val="00A66FB3"/>
    <w:rsid w:val="00A73CFE"/>
    <w:rsid w:val="00A75428"/>
    <w:rsid w:val="00A862B6"/>
    <w:rsid w:val="00A865AE"/>
    <w:rsid w:val="00A922F1"/>
    <w:rsid w:val="00A927BB"/>
    <w:rsid w:val="00A94909"/>
    <w:rsid w:val="00A95256"/>
    <w:rsid w:val="00AA4FDD"/>
    <w:rsid w:val="00AA5490"/>
    <w:rsid w:val="00AA55F1"/>
    <w:rsid w:val="00AA6389"/>
    <w:rsid w:val="00AA7691"/>
    <w:rsid w:val="00AB5C58"/>
    <w:rsid w:val="00AB5F91"/>
    <w:rsid w:val="00AB639B"/>
    <w:rsid w:val="00AC081F"/>
    <w:rsid w:val="00AC0BE3"/>
    <w:rsid w:val="00AC1DA8"/>
    <w:rsid w:val="00AC330E"/>
    <w:rsid w:val="00AC3633"/>
    <w:rsid w:val="00AC5E37"/>
    <w:rsid w:val="00AD2F8E"/>
    <w:rsid w:val="00AD301B"/>
    <w:rsid w:val="00AD5E5F"/>
    <w:rsid w:val="00AE08EF"/>
    <w:rsid w:val="00AE751F"/>
    <w:rsid w:val="00AF04D5"/>
    <w:rsid w:val="00AF3F1E"/>
    <w:rsid w:val="00AF4730"/>
    <w:rsid w:val="00AF543B"/>
    <w:rsid w:val="00B00435"/>
    <w:rsid w:val="00B0103F"/>
    <w:rsid w:val="00B03671"/>
    <w:rsid w:val="00B03F7F"/>
    <w:rsid w:val="00B046A7"/>
    <w:rsid w:val="00B04CEE"/>
    <w:rsid w:val="00B05173"/>
    <w:rsid w:val="00B115C9"/>
    <w:rsid w:val="00B14F7C"/>
    <w:rsid w:val="00B2267E"/>
    <w:rsid w:val="00B23C73"/>
    <w:rsid w:val="00B2576D"/>
    <w:rsid w:val="00B25A47"/>
    <w:rsid w:val="00B25C54"/>
    <w:rsid w:val="00B263A6"/>
    <w:rsid w:val="00B30B8B"/>
    <w:rsid w:val="00B34144"/>
    <w:rsid w:val="00B3438C"/>
    <w:rsid w:val="00B41438"/>
    <w:rsid w:val="00B41514"/>
    <w:rsid w:val="00B431DF"/>
    <w:rsid w:val="00B4591B"/>
    <w:rsid w:val="00B46370"/>
    <w:rsid w:val="00B465F0"/>
    <w:rsid w:val="00B4750F"/>
    <w:rsid w:val="00B54C82"/>
    <w:rsid w:val="00B55455"/>
    <w:rsid w:val="00B55E1C"/>
    <w:rsid w:val="00B57D25"/>
    <w:rsid w:val="00B64320"/>
    <w:rsid w:val="00B72DFF"/>
    <w:rsid w:val="00B757D7"/>
    <w:rsid w:val="00B815D0"/>
    <w:rsid w:val="00B81BEE"/>
    <w:rsid w:val="00B917FA"/>
    <w:rsid w:val="00B944F8"/>
    <w:rsid w:val="00B94E04"/>
    <w:rsid w:val="00B96411"/>
    <w:rsid w:val="00B9774C"/>
    <w:rsid w:val="00BA3CB2"/>
    <w:rsid w:val="00BA482A"/>
    <w:rsid w:val="00BA5AF0"/>
    <w:rsid w:val="00BB0D6A"/>
    <w:rsid w:val="00BC2B30"/>
    <w:rsid w:val="00BC35CA"/>
    <w:rsid w:val="00BC7C9C"/>
    <w:rsid w:val="00BD2E58"/>
    <w:rsid w:val="00BD5D05"/>
    <w:rsid w:val="00BD7D94"/>
    <w:rsid w:val="00BD7E52"/>
    <w:rsid w:val="00BE336E"/>
    <w:rsid w:val="00BE365B"/>
    <w:rsid w:val="00BF2545"/>
    <w:rsid w:val="00BF3C04"/>
    <w:rsid w:val="00BF4DEB"/>
    <w:rsid w:val="00BF73C6"/>
    <w:rsid w:val="00BF754C"/>
    <w:rsid w:val="00C032ED"/>
    <w:rsid w:val="00C06B50"/>
    <w:rsid w:val="00C07511"/>
    <w:rsid w:val="00C10CE8"/>
    <w:rsid w:val="00C14A0D"/>
    <w:rsid w:val="00C21D0F"/>
    <w:rsid w:val="00C22A27"/>
    <w:rsid w:val="00C22BFD"/>
    <w:rsid w:val="00C23148"/>
    <w:rsid w:val="00C23A36"/>
    <w:rsid w:val="00C26F43"/>
    <w:rsid w:val="00C33190"/>
    <w:rsid w:val="00C3632B"/>
    <w:rsid w:val="00C37A08"/>
    <w:rsid w:val="00C51328"/>
    <w:rsid w:val="00C52CEF"/>
    <w:rsid w:val="00C54032"/>
    <w:rsid w:val="00C603F0"/>
    <w:rsid w:val="00C667AC"/>
    <w:rsid w:val="00C67FC1"/>
    <w:rsid w:val="00C701E7"/>
    <w:rsid w:val="00C71348"/>
    <w:rsid w:val="00C728D0"/>
    <w:rsid w:val="00C738D7"/>
    <w:rsid w:val="00C75DBB"/>
    <w:rsid w:val="00C8500A"/>
    <w:rsid w:val="00C850C5"/>
    <w:rsid w:val="00C90DCF"/>
    <w:rsid w:val="00C90EBC"/>
    <w:rsid w:val="00C92B02"/>
    <w:rsid w:val="00CA11A8"/>
    <w:rsid w:val="00CA4B1E"/>
    <w:rsid w:val="00CA5C18"/>
    <w:rsid w:val="00CA77FB"/>
    <w:rsid w:val="00CB5B45"/>
    <w:rsid w:val="00CB6025"/>
    <w:rsid w:val="00CB7AEF"/>
    <w:rsid w:val="00CC1BEC"/>
    <w:rsid w:val="00CC4FF0"/>
    <w:rsid w:val="00CC56B0"/>
    <w:rsid w:val="00CD0DDC"/>
    <w:rsid w:val="00CE19F1"/>
    <w:rsid w:val="00CE4451"/>
    <w:rsid w:val="00CE6931"/>
    <w:rsid w:val="00CE723F"/>
    <w:rsid w:val="00CF1BB6"/>
    <w:rsid w:val="00CF1CD6"/>
    <w:rsid w:val="00D023DB"/>
    <w:rsid w:val="00D03350"/>
    <w:rsid w:val="00D04ADD"/>
    <w:rsid w:val="00D056C3"/>
    <w:rsid w:val="00D132D9"/>
    <w:rsid w:val="00D143B9"/>
    <w:rsid w:val="00D14DDA"/>
    <w:rsid w:val="00D17FC3"/>
    <w:rsid w:val="00D275D1"/>
    <w:rsid w:val="00D32E82"/>
    <w:rsid w:val="00D33C6B"/>
    <w:rsid w:val="00D42B34"/>
    <w:rsid w:val="00D475F9"/>
    <w:rsid w:val="00D5246A"/>
    <w:rsid w:val="00D538EC"/>
    <w:rsid w:val="00D71871"/>
    <w:rsid w:val="00D75580"/>
    <w:rsid w:val="00D7589F"/>
    <w:rsid w:val="00D7692B"/>
    <w:rsid w:val="00D80D06"/>
    <w:rsid w:val="00D86453"/>
    <w:rsid w:val="00D87F03"/>
    <w:rsid w:val="00D94374"/>
    <w:rsid w:val="00DA4132"/>
    <w:rsid w:val="00DA5718"/>
    <w:rsid w:val="00DA5A0D"/>
    <w:rsid w:val="00DA63E0"/>
    <w:rsid w:val="00DB1BDF"/>
    <w:rsid w:val="00DB5734"/>
    <w:rsid w:val="00DB5784"/>
    <w:rsid w:val="00DB6C71"/>
    <w:rsid w:val="00DC1A42"/>
    <w:rsid w:val="00DC1DD1"/>
    <w:rsid w:val="00DC5DE0"/>
    <w:rsid w:val="00DD0B83"/>
    <w:rsid w:val="00DD5278"/>
    <w:rsid w:val="00DD5897"/>
    <w:rsid w:val="00DD5F66"/>
    <w:rsid w:val="00DD6AA1"/>
    <w:rsid w:val="00DE240D"/>
    <w:rsid w:val="00DE32D9"/>
    <w:rsid w:val="00DE4B3F"/>
    <w:rsid w:val="00DE6132"/>
    <w:rsid w:val="00DE6C76"/>
    <w:rsid w:val="00DE7F3C"/>
    <w:rsid w:val="00DF04A6"/>
    <w:rsid w:val="00DF7874"/>
    <w:rsid w:val="00DF7D52"/>
    <w:rsid w:val="00DF7FD6"/>
    <w:rsid w:val="00E01B42"/>
    <w:rsid w:val="00E02DC1"/>
    <w:rsid w:val="00E070CF"/>
    <w:rsid w:val="00E07647"/>
    <w:rsid w:val="00E076A0"/>
    <w:rsid w:val="00E10E09"/>
    <w:rsid w:val="00E12B6F"/>
    <w:rsid w:val="00E1566F"/>
    <w:rsid w:val="00E20FB6"/>
    <w:rsid w:val="00E2355E"/>
    <w:rsid w:val="00E25420"/>
    <w:rsid w:val="00E27681"/>
    <w:rsid w:val="00E31228"/>
    <w:rsid w:val="00E339D6"/>
    <w:rsid w:val="00E34B4C"/>
    <w:rsid w:val="00E360AA"/>
    <w:rsid w:val="00E37F50"/>
    <w:rsid w:val="00E411C4"/>
    <w:rsid w:val="00E4150C"/>
    <w:rsid w:val="00E42072"/>
    <w:rsid w:val="00E423C2"/>
    <w:rsid w:val="00E450BE"/>
    <w:rsid w:val="00E46257"/>
    <w:rsid w:val="00E46479"/>
    <w:rsid w:val="00E50B20"/>
    <w:rsid w:val="00E50CFA"/>
    <w:rsid w:val="00E516BD"/>
    <w:rsid w:val="00E51A6A"/>
    <w:rsid w:val="00E534EA"/>
    <w:rsid w:val="00E555D9"/>
    <w:rsid w:val="00E651B0"/>
    <w:rsid w:val="00E67D39"/>
    <w:rsid w:val="00E71123"/>
    <w:rsid w:val="00E74A59"/>
    <w:rsid w:val="00E75C3B"/>
    <w:rsid w:val="00E84E50"/>
    <w:rsid w:val="00E863BC"/>
    <w:rsid w:val="00E87CED"/>
    <w:rsid w:val="00E95306"/>
    <w:rsid w:val="00E95E3F"/>
    <w:rsid w:val="00E96F0D"/>
    <w:rsid w:val="00E97126"/>
    <w:rsid w:val="00EA6CD5"/>
    <w:rsid w:val="00EB263C"/>
    <w:rsid w:val="00EB7F39"/>
    <w:rsid w:val="00EC00D3"/>
    <w:rsid w:val="00EC1155"/>
    <w:rsid w:val="00EC242B"/>
    <w:rsid w:val="00EC71F9"/>
    <w:rsid w:val="00EC7E0F"/>
    <w:rsid w:val="00ED0383"/>
    <w:rsid w:val="00ED19CF"/>
    <w:rsid w:val="00ED2D07"/>
    <w:rsid w:val="00ED5EF1"/>
    <w:rsid w:val="00EE0213"/>
    <w:rsid w:val="00EE3D31"/>
    <w:rsid w:val="00EE78A0"/>
    <w:rsid w:val="00EF03C9"/>
    <w:rsid w:val="00EF12C0"/>
    <w:rsid w:val="00EF4DAE"/>
    <w:rsid w:val="00EF4F84"/>
    <w:rsid w:val="00EF52A1"/>
    <w:rsid w:val="00EF52B6"/>
    <w:rsid w:val="00EF68D8"/>
    <w:rsid w:val="00EF7904"/>
    <w:rsid w:val="00F03358"/>
    <w:rsid w:val="00F046D6"/>
    <w:rsid w:val="00F056EE"/>
    <w:rsid w:val="00F062A6"/>
    <w:rsid w:val="00F1125E"/>
    <w:rsid w:val="00F1218B"/>
    <w:rsid w:val="00F1739A"/>
    <w:rsid w:val="00F2247A"/>
    <w:rsid w:val="00F27C03"/>
    <w:rsid w:val="00F323CC"/>
    <w:rsid w:val="00F3305C"/>
    <w:rsid w:val="00F35478"/>
    <w:rsid w:val="00F37C4C"/>
    <w:rsid w:val="00F43B3B"/>
    <w:rsid w:val="00F43D93"/>
    <w:rsid w:val="00F44063"/>
    <w:rsid w:val="00F449F2"/>
    <w:rsid w:val="00F44A8C"/>
    <w:rsid w:val="00F46FFE"/>
    <w:rsid w:val="00F47533"/>
    <w:rsid w:val="00F51AED"/>
    <w:rsid w:val="00F51D4F"/>
    <w:rsid w:val="00F525CB"/>
    <w:rsid w:val="00F53678"/>
    <w:rsid w:val="00F551FC"/>
    <w:rsid w:val="00F56D39"/>
    <w:rsid w:val="00F610D6"/>
    <w:rsid w:val="00F666BA"/>
    <w:rsid w:val="00F70357"/>
    <w:rsid w:val="00F725AA"/>
    <w:rsid w:val="00F81803"/>
    <w:rsid w:val="00F8272A"/>
    <w:rsid w:val="00F82BA2"/>
    <w:rsid w:val="00F8637B"/>
    <w:rsid w:val="00F866CA"/>
    <w:rsid w:val="00F91940"/>
    <w:rsid w:val="00F93AB2"/>
    <w:rsid w:val="00F97316"/>
    <w:rsid w:val="00FA449E"/>
    <w:rsid w:val="00FA5660"/>
    <w:rsid w:val="00FA6158"/>
    <w:rsid w:val="00FB1D8F"/>
    <w:rsid w:val="00FB3234"/>
    <w:rsid w:val="00FB6B59"/>
    <w:rsid w:val="00FC33F4"/>
    <w:rsid w:val="00FD6879"/>
    <w:rsid w:val="00FE32E1"/>
    <w:rsid w:val="00FE3657"/>
    <w:rsid w:val="00FE6899"/>
    <w:rsid w:val="00FE6E7C"/>
    <w:rsid w:val="00FF2306"/>
    <w:rsid w:val="00FF2469"/>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caption" w:semiHidden="1" w:uiPriority="5" w:unhideWhenUsed="1" w:qFormat="1"/>
    <w:lsdException w:name="Title" w:uiPriority="10" w:qFormat="1"/>
    <w:lsdException w:name="Subtitle" w:uiPriority="11" w:qFormat="1"/>
    <w:lsdException w:name="Date" w:uiPriority="5"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C765C"/>
    <w:pPr>
      <w:spacing w:before="120" w:line="260" w:lineRule="atLeast"/>
    </w:pPr>
    <w:rPr>
      <w:sz w:val="21"/>
      <w:szCs w:val="21"/>
    </w:rPr>
  </w:style>
  <w:style w:type="paragraph" w:styleId="Heading1">
    <w:name w:val="heading 1"/>
    <w:next w:val="Normal"/>
    <w:link w:val="Heading1Char"/>
    <w:qFormat/>
    <w:rsid w:val="00415943"/>
    <w:pPr>
      <w:keepNext/>
      <w:widowControl w:val="0"/>
      <w:shd w:val="clear" w:color="000000" w:fill="auto"/>
      <w:spacing w:before="600" w:after="360" w:line="440" w:lineRule="atLeast"/>
      <w:outlineLvl w:val="0"/>
    </w:pPr>
    <w:rPr>
      <w:rFonts w:eastAsia="SimSun" w:cs="Arial"/>
      <w:b/>
      <w:color w:val="00928F"/>
      <w:kern w:val="28"/>
      <w:sz w:val="44"/>
      <w:szCs w:val="40"/>
    </w:rPr>
  </w:style>
  <w:style w:type="paragraph" w:styleId="Heading2">
    <w:name w:val="heading 2"/>
    <w:basedOn w:val="Heading1"/>
    <w:next w:val="Normal"/>
    <w:link w:val="Heading2Char"/>
    <w:qFormat/>
    <w:rsid w:val="00415943"/>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E31228"/>
    <w:pPr>
      <w:numPr>
        <w:ilvl w:val="0"/>
      </w:numPr>
      <w:tabs>
        <w:tab w:val="num" w:pos="770"/>
      </w:tabs>
      <w:spacing w:before="240" w:after="60" w:line="320" w:lineRule="atLeast"/>
      <w:outlineLvl w:val="2"/>
    </w:pPr>
    <w:rPr>
      <w:i/>
      <w:sz w:val="28"/>
      <w:szCs w:val="28"/>
    </w:rPr>
  </w:style>
  <w:style w:type="paragraph" w:styleId="Heading4">
    <w:name w:val="heading 4"/>
    <w:basedOn w:val="Heading3"/>
    <w:next w:val="Normal"/>
    <w:link w:val="Heading4Char"/>
    <w:qFormat/>
    <w:rsid w:val="00415943"/>
    <w:pPr>
      <w:tabs>
        <w:tab w:val="clear" w:pos="770"/>
      </w:tabs>
      <w:spacing w:after="0" w:line="280" w:lineRule="atLeast"/>
      <w:outlineLvl w:val="3"/>
    </w:pPr>
    <w:rPr>
      <w:sz w:val="24"/>
      <w:szCs w:val="24"/>
    </w:rPr>
  </w:style>
  <w:style w:type="paragraph" w:styleId="Heading5">
    <w:name w:val="heading 5"/>
    <w:basedOn w:val="Normal"/>
    <w:next w:val="Normal"/>
    <w:link w:val="Heading5Char"/>
    <w:qFormat/>
    <w:rsid w:val="00415943"/>
    <w:pPr>
      <w:keepNext/>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5943"/>
    <w:rPr>
      <w:rFonts w:eastAsia="SimSun" w:cs="Arial"/>
      <w:b/>
      <w:color w:val="00928F"/>
      <w:kern w:val="28"/>
      <w:sz w:val="44"/>
      <w:szCs w:val="40"/>
      <w:shd w:val="clear" w:color="000000" w:fill="auto"/>
    </w:rPr>
  </w:style>
  <w:style w:type="character" w:customStyle="1" w:styleId="Heading2Char">
    <w:name w:val="Heading 2 Char"/>
    <w:link w:val="Heading2"/>
    <w:rsid w:val="00415943"/>
    <w:rPr>
      <w:rFonts w:eastAsia="SimSun" w:cs="Arial"/>
      <w:b/>
      <w:color w:val="00928F"/>
      <w:kern w:val="28"/>
      <w:sz w:val="32"/>
      <w:szCs w:val="40"/>
      <w:shd w:val="clear" w:color="000000" w:fill="auto"/>
    </w:rPr>
  </w:style>
  <w:style w:type="character" w:customStyle="1" w:styleId="Heading3Char">
    <w:name w:val="Heading 3 Char"/>
    <w:link w:val="Heading3"/>
    <w:rsid w:val="00E31228"/>
    <w:rPr>
      <w:rFonts w:eastAsia="SimSun" w:cs="Arial"/>
      <w:b/>
      <w:i/>
      <w:color w:val="00928F"/>
      <w:kern w:val="28"/>
      <w:sz w:val="28"/>
      <w:szCs w:val="28"/>
      <w:shd w:val="clear" w:color="000000" w:fill="auto"/>
    </w:rPr>
  </w:style>
  <w:style w:type="character" w:customStyle="1" w:styleId="Heading4Char">
    <w:name w:val="Heading 4 Char"/>
    <w:link w:val="Heading4"/>
    <w:rsid w:val="00415943"/>
    <w:rPr>
      <w:rFonts w:eastAsia="SimSun" w:cs="Arial"/>
      <w:b/>
      <w:i/>
      <w:color w:val="00928F"/>
      <w:kern w:val="28"/>
      <w:sz w:val="24"/>
      <w:szCs w:val="24"/>
      <w:shd w:val="clear" w:color="000000" w:fill="auto"/>
    </w:rPr>
  </w:style>
  <w:style w:type="paragraph" w:customStyle="1" w:styleId="Instruct">
    <w:name w:val="Instruct"/>
    <w:link w:val="InstructChar"/>
    <w:rsid w:val="00F91940"/>
    <w:pPr>
      <w:widowControl w:val="0"/>
      <w:shd w:val="clear" w:color="auto" w:fill="00FF00"/>
      <w:tabs>
        <w:tab w:val="left" w:pos="709"/>
      </w:tabs>
      <w:spacing w:before="120" w:after="120" w:line="260" w:lineRule="atLeast"/>
    </w:pPr>
    <w:rPr>
      <w:b/>
      <w:sz w:val="24"/>
      <w:szCs w:val="21"/>
      <w:lang w:eastAsia="en-US"/>
    </w:rPr>
  </w:style>
  <w:style w:type="paragraph" w:customStyle="1" w:styleId="checklistchecked">
    <w:name w:val="checklist checked"/>
    <w:basedOn w:val="checklist"/>
    <w:rsid w:val="009953C0"/>
    <w:pPr>
      <w:numPr>
        <w:numId w:val="2"/>
      </w:numPr>
      <w:ind w:left="397" w:hanging="397"/>
    </w:pPr>
  </w:style>
  <w:style w:type="numbering" w:customStyle="1" w:styleId="BulletsList">
    <w:name w:val="BulletsList"/>
    <w:uiPriority w:val="99"/>
    <w:rsid w:val="00F51AED"/>
    <w:pPr>
      <w:numPr>
        <w:numId w:val="3"/>
      </w:numPr>
    </w:pPr>
  </w:style>
  <w:style w:type="paragraph" w:customStyle="1" w:styleId="checklist">
    <w:name w:val="checklist"/>
    <w:basedOn w:val="Normal"/>
    <w:rsid w:val="00476B19"/>
    <w:pPr>
      <w:numPr>
        <w:numId w:val="5"/>
      </w:numPr>
      <w:tabs>
        <w:tab w:val="left" w:pos="397"/>
      </w:tabs>
      <w:ind w:left="397" w:hanging="397"/>
    </w:pPr>
  </w:style>
  <w:style w:type="numbering" w:customStyle="1" w:styleId="NumberedList">
    <w:name w:val="NumberedList"/>
    <w:uiPriority w:val="99"/>
    <w:rsid w:val="009953C0"/>
    <w:pPr>
      <w:numPr>
        <w:numId w:val="1"/>
      </w:numPr>
    </w:pPr>
  </w:style>
  <w:style w:type="paragraph" w:styleId="FootnoteText">
    <w:name w:val="footnote text"/>
    <w:basedOn w:val="Normal"/>
    <w:semiHidden/>
    <w:pPr>
      <w:widowControl w:val="0"/>
      <w:spacing w:before="80"/>
    </w:pPr>
    <w:rPr>
      <w:sz w:val="20"/>
    </w:rPr>
  </w:style>
  <w:style w:type="table" w:styleId="TableGrid">
    <w:name w:val="Table Grid"/>
    <w:basedOn w:val="TableNormal"/>
    <w:semiHidden/>
    <w:rsid w:val="00874258"/>
    <w:pPr>
      <w:widowControl w:val="0"/>
      <w:spacing w:before="60"/>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next w:val="Normal"/>
    <w:uiPriority w:val="39"/>
    <w:qFormat/>
    <w:rsid w:val="00415943"/>
    <w:pPr>
      <w:tabs>
        <w:tab w:val="left" w:pos="567"/>
        <w:tab w:val="right" w:leader="dot" w:pos="8505"/>
      </w:tabs>
      <w:spacing w:before="240" w:line="260" w:lineRule="atLeast"/>
      <w:ind w:left="567" w:right="1134" w:hanging="567"/>
    </w:pPr>
    <w:rPr>
      <w:rFonts w:ascii="Arial Bold" w:hAnsi="Arial Bold"/>
      <w:b/>
      <w:noProof/>
      <w:color w:val="00948D"/>
      <w:sz w:val="28"/>
      <w:szCs w:val="28"/>
    </w:rPr>
  </w:style>
  <w:style w:type="paragraph" w:styleId="TOC2">
    <w:name w:val="toc 2"/>
    <w:next w:val="Normal"/>
    <w:uiPriority w:val="39"/>
    <w:rsid w:val="0049214A"/>
    <w:pPr>
      <w:tabs>
        <w:tab w:val="left" w:pos="567"/>
        <w:tab w:val="right" w:leader="dot" w:pos="8505"/>
      </w:tabs>
      <w:spacing w:before="80" w:line="260" w:lineRule="atLeast"/>
      <w:ind w:left="567" w:right="1134" w:hanging="567"/>
    </w:pPr>
    <w:rPr>
      <w:noProof/>
      <w:sz w:val="24"/>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rsid w:val="00EE3D31"/>
    <w:rPr>
      <w:sz w:val="16"/>
      <w:szCs w:val="16"/>
    </w:rPr>
  </w:style>
  <w:style w:type="paragraph" w:styleId="CommentText">
    <w:name w:val="annotation text"/>
    <w:basedOn w:val="Normal"/>
    <w:link w:val="CommentTextChar"/>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uiPriority w:val="39"/>
    <w:rsid w:val="0049214A"/>
    <w:pPr>
      <w:tabs>
        <w:tab w:val="clear" w:pos="567"/>
        <w:tab w:val="left" w:pos="851"/>
      </w:tabs>
      <w:spacing w:before="60"/>
      <w:ind w:left="1418" w:hanging="851"/>
    </w:pPr>
    <w:rPr>
      <w:sz w:val="21"/>
      <w:szCs w:val="22"/>
    </w:rPr>
  </w:style>
  <w:style w:type="paragraph" w:styleId="Header">
    <w:name w:val="header"/>
    <w:basedOn w:val="Normal"/>
    <w:semiHidden/>
    <w:rsid w:val="00CB6025"/>
    <w:pPr>
      <w:tabs>
        <w:tab w:val="center" w:pos="4153"/>
        <w:tab w:val="right" w:pos="8306"/>
      </w:tabs>
    </w:pPr>
  </w:style>
  <w:style w:type="paragraph" w:styleId="Footer">
    <w:name w:val="footer"/>
    <w:basedOn w:val="Normal"/>
    <w:semiHidden/>
    <w:rsid w:val="00CB6025"/>
    <w:pPr>
      <w:tabs>
        <w:tab w:val="center" w:pos="4153"/>
        <w:tab w:val="right" w:pos="8306"/>
      </w:tabs>
    </w:pPr>
  </w:style>
  <w:style w:type="character" w:customStyle="1" w:styleId="InstructChar">
    <w:name w:val="Instruct Char"/>
    <w:link w:val="Instruct"/>
    <w:rsid w:val="00E95E3F"/>
    <w:rPr>
      <w:rFonts w:ascii="Arial" w:hAnsi="Arial"/>
      <w:b/>
      <w:sz w:val="24"/>
      <w:lang w:val="en-AU" w:eastAsia="en-US" w:bidi="ar-SA"/>
    </w:rPr>
  </w:style>
  <w:style w:type="character" w:styleId="Hyperlink">
    <w:name w:val="Hyperlink"/>
    <w:uiPriority w:val="99"/>
    <w:rsid w:val="003F4B6D"/>
    <w:rPr>
      <w:rFonts w:ascii="Arial" w:hAnsi="Arial"/>
      <w:color w:val="0000FF"/>
      <w:sz w:val="21"/>
      <w:u w:val="none"/>
    </w:rPr>
  </w:style>
  <w:style w:type="paragraph" w:customStyle="1" w:styleId="footnote">
    <w:name w:val="footnote"/>
    <w:basedOn w:val="Normal"/>
    <w:link w:val="footnoteChar"/>
    <w:rsid w:val="00E95E3F"/>
    <w:pPr>
      <w:spacing w:line="200" w:lineRule="atLeast"/>
      <w:ind w:hanging="170"/>
    </w:pPr>
    <w:rPr>
      <w:sz w:val="16"/>
      <w:szCs w:val="22"/>
    </w:rPr>
  </w:style>
  <w:style w:type="character" w:customStyle="1" w:styleId="footnoteChar">
    <w:name w:val="footnote Char"/>
    <w:link w:val="footnote"/>
    <w:rsid w:val="00E95E3F"/>
    <w:rPr>
      <w:rFonts w:ascii="Arial" w:hAnsi="Arial"/>
      <w:sz w:val="16"/>
      <w:szCs w:val="22"/>
      <w:lang w:val="en-AU" w:eastAsia="en-US" w:bidi="ar-SA"/>
    </w:rPr>
  </w:style>
  <w:style w:type="character" w:styleId="FollowedHyperlink">
    <w:name w:val="FollowedHyperlink"/>
    <w:rsid w:val="003F4B6D"/>
    <w:rPr>
      <w:rFonts w:ascii="Arial" w:hAnsi="Arial"/>
      <w:color w:val="800080"/>
      <w:sz w:val="21"/>
      <w:u w:val="none"/>
    </w:rPr>
  </w:style>
  <w:style w:type="paragraph" w:customStyle="1" w:styleId="footnoteseparator">
    <w:name w:val="footnote separator"/>
    <w:basedOn w:val="footnote"/>
    <w:rsid w:val="00B3438C"/>
    <w:pPr>
      <w:pBdr>
        <w:top w:val="single" w:sz="4" w:space="1" w:color="00948D"/>
      </w:pBdr>
      <w:tabs>
        <w:tab w:val="right" w:leader="underscore" w:pos="8505"/>
      </w:tabs>
      <w:spacing w:before="0" w:line="240" w:lineRule="auto"/>
      <w:ind w:firstLine="0"/>
    </w:pPr>
    <w:rPr>
      <w:color w:val="00928F"/>
      <w:sz w:val="4"/>
    </w:rPr>
  </w:style>
  <w:style w:type="paragraph" w:customStyle="1" w:styleId="smallspace">
    <w:name w:val="small space"/>
    <w:basedOn w:val="Normal"/>
    <w:rsid w:val="00674854"/>
    <w:pPr>
      <w:spacing w:before="0" w:line="240" w:lineRule="auto"/>
    </w:pPr>
    <w:rPr>
      <w:sz w:val="2"/>
      <w:szCs w:val="2"/>
    </w:rPr>
  </w:style>
  <w:style w:type="paragraph" w:customStyle="1" w:styleId="Footerodd">
    <w:name w:val="Footer odd"/>
    <w:link w:val="FooteroddChar"/>
    <w:uiPriority w:val="14"/>
    <w:qFormat/>
    <w:rsid w:val="00112E32"/>
    <w:pPr>
      <w:ind w:right="-567"/>
      <w:jc w:val="right"/>
    </w:pPr>
    <w:rPr>
      <w:color w:val="00948D"/>
      <w:sz w:val="16"/>
      <w:szCs w:val="16"/>
    </w:rPr>
  </w:style>
  <w:style w:type="paragraph" w:customStyle="1" w:styleId="Footereven">
    <w:name w:val="Footer even"/>
    <w:basedOn w:val="Normal"/>
    <w:uiPriority w:val="13"/>
    <w:qFormat/>
    <w:rsid w:val="00112E32"/>
    <w:pPr>
      <w:spacing w:before="0" w:line="240" w:lineRule="auto"/>
      <w:ind w:left="-616"/>
    </w:pPr>
    <w:rPr>
      <w:color w:val="00948D"/>
      <w:sz w:val="16"/>
      <w:szCs w:val="16"/>
    </w:rPr>
  </w:style>
  <w:style w:type="paragraph" w:customStyle="1" w:styleId="QSAnamestyle">
    <w:name w:val="QSA namestyle"/>
    <w:uiPriority w:val="16"/>
    <w:qFormat/>
    <w:rsid w:val="00415943"/>
    <w:pPr>
      <w:spacing w:before="120" w:after="40" w:line="300" w:lineRule="atLeast"/>
      <w:ind w:left="284"/>
    </w:pPr>
    <w:rPr>
      <w:b/>
      <w:color w:val="00948D"/>
      <w:sz w:val="26"/>
      <w:szCs w:val="26"/>
    </w:rPr>
  </w:style>
  <w:style w:type="paragraph" w:customStyle="1" w:styleId="QSAnamestyleaddress">
    <w:name w:val="QSA namestyle address"/>
    <w:autoRedefine/>
    <w:uiPriority w:val="17"/>
    <w:qFormat/>
    <w:rsid w:val="00415943"/>
    <w:pPr>
      <w:spacing w:before="60" w:line="220" w:lineRule="atLeast"/>
      <w:ind w:left="284"/>
    </w:pPr>
    <w:rPr>
      <w:color w:val="00948D"/>
      <w:sz w:val="18"/>
      <w:szCs w:val="18"/>
    </w:rPr>
  </w:style>
  <w:style w:type="paragraph" w:customStyle="1" w:styleId="QSAnamestyleurl">
    <w:name w:val="QSA namestyle url"/>
    <w:uiPriority w:val="18"/>
    <w:qFormat/>
    <w:rsid w:val="00415943"/>
    <w:pPr>
      <w:spacing w:before="40" w:line="240" w:lineRule="atLeast"/>
      <w:ind w:left="284"/>
    </w:pPr>
    <w:rPr>
      <w:b/>
      <w:color w:val="00948D"/>
      <w:sz w:val="21"/>
      <w:szCs w:val="21"/>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Normallead-in">
    <w:name w:val="Normal lead-in"/>
    <w:basedOn w:val="Normal"/>
    <w:next w:val="Normal"/>
    <w:rsid w:val="00CE4451"/>
    <w:pPr>
      <w:keepNext/>
    </w:pPr>
  </w:style>
  <w:style w:type="paragraph" w:customStyle="1" w:styleId="Quotationreference">
    <w:name w:val="Quotation reference"/>
    <w:basedOn w:val="Quotation"/>
    <w:rsid w:val="009050EE"/>
    <w:pPr>
      <w:keepLines/>
      <w:spacing w:before="40"/>
    </w:pPr>
  </w:style>
  <w:style w:type="character" w:customStyle="1" w:styleId="hi-lite1">
    <w:name w:val="hi-lite 1"/>
    <w:uiPriority w:val="1"/>
    <w:qFormat/>
    <w:rsid w:val="00415943"/>
    <w:rPr>
      <w:u w:val="dotted"/>
      <w:bdr w:val="none" w:sz="0" w:space="0" w:color="auto"/>
      <w:shd w:val="clear" w:color="auto" w:fill="90ECE1"/>
    </w:rPr>
  </w:style>
  <w:style w:type="character" w:customStyle="1" w:styleId="FooteroddChar">
    <w:name w:val="Footer odd Char"/>
    <w:link w:val="Footerodd"/>
    <w:uiPriority w:val="14"/>
    <w:rsid w:val="00112E32"/>
    <w:rPr>
      <w:color w:val="00948D"/>
      <w:sz w:val="16"/>
      <w:szCs w:val="16"/>
    </w:rPr>
  </w:style>
  <w:style w:type="character" w:customStyle="1" w:styleId="hi-lite2">
    <w:name w:val="hi-lite 2"/>
    <w:uiPriority w:val="1"/>
    <w:qFormat/>
    <w:rsid w:val="00415943"/>
    <w:rPr>
      <w:u w:val="dash"/>
      <w:bdr w:val="none" w:sz="0" w:space="0" w:color="auto"/>
      <w:shd w:val="clear" w:color="auto" w:fill="F7E293"/>
    </w:rPr>
  </w:style>
  <w:style w:type="character" w:customStyle="1" w:styleId="Footerbold">
    <w:name w:val="Footer bold"/>
    <w:uiPriority w:val="2"/>
    <w:qFormat/>
    <w:rsid w:val="00415943"/>
    <w:rPr>
      <w:rFonts w:ascii="Arial" w:hAnsi="Arial"/>
      <w:b/>
      <w:color w:val="00948D"/>
      <w:sz w:val="16"/>
    </w:rPr>
  </w:style>
  <w:style w:type="character" w:styleId="PlaceholderText">
    <w:name w:val="Placeholder Text"/>
    <w:uiPriority w:val="99"/>
    <w:semiHidden/>
    <w:rsid w:val="00230CBD"/>
    <w:rPr>
      <w:color w:val="FF0000"/>
    </w:rPr>
  </w:style>
  <w:style w:type="character" w:customStyle="1" w:styleId="hi-lite">
    <w:name w:val="hi-lite"/>
    <w:uiPriority w:val="1"/>
    <w:qFormat/>
    <w:rsid w:val="00415943"/>
    <w:rPr>
      <w:bdr w:val="none" w:sz="0" w:space="0" w:color="auto"/>
      <w:shd w:val="clear" w:color="auto" w:fill="90ECE1"/>
    </w:rPr>
  </w:style>
  <w:style w:type="character" w:customStyle="1" w:styleId="hi-lite3">
    <w:name w:val="hi-lite 3"/>
    <w:uiPriority w:val="1"/>
    <w:qFormat/>
    <w:rsid w:val="00415943"/>
    <w:rPr>
      <w:u w:val="double"/>
      <w:bdr w:val="none" w:sz="0" w:space="0" w:color="auto"/>
      <w:shd w:val="clear" w:color="auto" w:fill="DDDDDD"/>
    </w:rPr>
  </w:style>
  <w:style w:type="character" w:customStyle="1" w:styleId="Heading5Char">
    <w:name w:val="Heading 5 Char"/>
    <w:link w:val="Heading5"/>
    <w:rsid w:val="00415943"/>
    <w:rPr>
      <w:b/>
      <w:bCs/>
      <w:i/>
      <w:iCs/>
      <w:szCs w:val="26"/>
    </w:rPr>
  </w:style>
  <w:style w:type="paragraph" w:styleId="Caption">
    <w:name w:val="caption"/>
    <w:basedOn w:val="Normal"/>
    <w:next w:val="Normal"/>
    <w:uiPriority w:val="5"/>
    <w:qFormat/>
    <w:rsid w:val="00415943"/>
    <w:pPr>
      <w:keepNext/>
      <w:spacing w:before="240" w:after="120"/>
    </w:pPr>
    <w:rPr>
      <w:b/>
      <w:bCs/>
      <w:color w:val="00948D"/>
      <w:szCs w:val="18"/>
    </w:rPr>
  </w:style>
  <w:style w:type="paragraph" w:styleId="Title">
    <w:name w:val="Title"/>
    <w:basedOn w:val="Normal"/>
    <w:next w:val="Normal"/>
    <w:link w:val="TitleChar"/>
    <w:uiPriority w:val="10"/>
    <w:qFormat/>
    <w:rsid w:val="00415943"/>
    <w:pPr>
      <w:keepNext/>
      <w:widowControl w:val="0"/>
      <w:shd w:val="clear" w:color="000000" w:fill="auto"/>
      <w:spacing w:before="0" w:line="680" w:lineRule="atLeast"/>
      <w:ind w:left="284"/>
    </w:pPr>
    <w:rPr>
      <w:rFonts w:cs="Arial"/>
      <w:b/>
      <w:color w:val="00948D"/>
      <w:kern w:val="28"/>
      <w:sz w:val="64"/>
      <w:szCs w:val="64"/>
    </w:rPr>
  </w:style>
  <w:style w:type="character" w:customStyle="1" w:styleId="TitleChar">
    <w:name w:val="Title Char"/>
    <w:link w:val="Title"/>
    <w:uiPriority w:val="10"/>
    <w:rsid w:val="00415943"/>
    <w:rPr>
      <w:rFonts w:cs="Arial"/>
      <w:b/>
      <w:color w:val="00948D"/>
      <w:kern w:val="28"/>
      <w:sz w:val="64"/>
      <w:szCs w:val="64"/>
      <w:shd w:val="clear" w:color="000000" w:fill="auto"/>
    </w:rPr>
  </w:style>
  <w:style w:type="paragraph" w:styleId="Subtitle">
    <w:name w:val="Subtitle"/>
    <w:basedOn w:val="Normal"/>
    <w:next w:val="Normal"/>
    <w:link w:val="SubtitleChar"/>
    <w:uiPriority w:val="11"/>
    <w:qFormat/>
    <w:rsid w:val="00415943"/>
    <w:pPr>
      <w:ind w:left="284"/>
    </w:pPr>
    <w:rPr>
      <w:rFonts w:cs="Arial"/>
      <w:color w:val="00948D"/>
      <w:kern w:val="28"/>
      <w:sz w:val="40"/>
      <w:szCs w:val="40"/>
    </w:rPr>
  </w:style>
  <w:style w:type="character" w:customStyle="1" w:styleId="SubtitleChar">
    <w:name w:val="Subtitle Char"/>
    <w:link w:val="Subtitle"/>
    <w:uiPriority w:val="11"/>
    <w:rsid w:val="00415943"/>
    <w:rPr>
      <w:rFonts w:cs="Arial"/>
      <w:color w:val="00948D"/>
      <w:kern w:val="28"/>
      <w:sz w:val="40"/>
      <w:szCs w:val="40"/>
    </w:rPr>
  </w:style>
  <w:style w:type="paragraph" w:styleId="Date">
    <w:name w:val="Date"/>
    <w:basedOn w:val="Normal"/>
    <w:next w:val="Normal"/>
    <w:link w:val="DateChar"/>
    <w:uiPriority w:val="5"/>
    <w:qFormat/>
    <w:rsid w:val="00415943"/>
    <w:pPr>
      <w:ind w:left="284"/>
    </w:pPr>
    <w:rPr>
      <w:rFonts w:cs="Arial"/>
      <w:color w:val="00948D"/>
      <w:kern w:val="28"/>
      <w:sz w:val="28"/>
      <w:szCs w:val="28"/>
    </w:rPr>
  </w:style>
  <w:style w:type="character" w:customStyle="1" w:styleId="DateChar">
    <w:name w:val="Date Char"/>
    <w:link w:val="Date"/>
    <w:uiPriority w:val="5"/>
    <w:rsid w:val="00415943"/>
    <w:rPr>
      <w:rFonts w:cs="Arial"/>
      <w:color w:val="00948D"/>
      <w:kern w:val="28"/>
      <w:sz w:val="28"/>
      <w:szCs w:val="28"/>
    </w:rPr>
  </w:style>
  <w:style w:type="paragraph" w:styleId="TOCHeading">
    <w:name w:val="TOC Heading"/>
    <w:basedOn w:val="Normal"/>
    <w:next w:val="Normal"/>
    <w:uiPriority w:val="39"/>
    <w:qFormat/>
    <w:rsid w:val="00AC3633"/>
    <w:pPr>
      <w:keepNext/>
      <w:tabs>
        <w:tab w:val="left" w:pos="851"/>
      </w:tabs>
      <w:spacing w:before="0" w:after="400" w:line="440" w:lineRule="atLeast"/>
    </w:pPr>
    <w:rPr>
      <w:rFonts w:eastAsia="SimSun" w:cs="Tahoma"/>
      <w:b/>
      <w:bCs/>
      <w:color w:val="00928F"/>
      <w:sz w:val="44"/>
      <w:szCs w:val="40"/>
    </w:rPr>
  </w:style>
  <w:style w:type="table" w:customStyle="1" w:styleId="1QSAtablestyle">
    <w:name w:val="1_QSA table style"/>
    <w:basedOn w:val="TableNormal"/>
    <w:rsid w:val="001E200B"/>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table" w:customStyle="1" w:styleId="2QSAtablestyle">
    <w:name w:val="2_QSA table style"/>
    <w:basedOn w:val="TableNormal"/>
    <w:uiPriority w:val="99"/>
    <w:rsid w:val="00890409"/>
    <w:pPr>
      <w:spacing w:before="40" w:after="40"/>
    </w:pPr>
    <w:tblPr>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5QSAtablestyle">
    <w:name w:val="5_QSA table style"/>
    <w:basedOn w:val="TableNormal"/>
    <w:rsid w:val="00F449F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4QSAtablestyle">
    <w:name w:val="4_QSA table style"/>
    <w:basedOn w:val="TableNormal"/>
    <w:rsid w:val="001E200B"/>
    <w:pPr>
      <w:spacing w:before="40" w:after="40" w:line="220" w:lineRule="atLeast"/>
    </w:pPr>
    <w:rPr>
      <w:sz w:val="18"/>
      <w:lang w:eastAsia="en-US"/>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line="240" w:lineRule="auto"/>
      </w:pPr>
      <w:rPr>
        <w:rFonts w:ascii="Arial" w:hAnsi="Arial"/>
        <w:b/>
        <w:sz w:val="20"/>
      </w:rPr>
    </w:tblStylePr>
  </w:style>
  <w:style w:type="table" w:customStyle="1" w:styleId="3QSAtablestyle">
    <w:name w:val="3_QSA table style"/>
    <w:basedOn w:val="1QSAtablestyle"/>
    <w:rsid w:val="00890409"/>
    <w:pPr>
      <w:spacing w:line="240" w:lineRule="auto"/>
    </w:pPr>
    <w:rPr>
      <w:lang w:eastAsia="en-AU"/>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color w:val="FFFFFF"/>
        <w:sz w:val="21"/>
        <w:szCs w:val="21"/>
      </w:rPr>
      <w:tblPr/>
      <w:trPr>
        <w:cantSplit/>
        <w:tblHeader/>
      </w:tr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pPr>
    </w:tblStylePr>
  </w:style>
  <w:style w:type="paragraph" w:styleId="ListParagraph">
    <w:name w:val="List Paragraph"/>
    <w:basedOn w:val="Normal"/>
    <w:uiPriority w:val="34"/>
    <w:rsid w:val="009C765C"/>
    <w:pPr>
      <w:ind w:left="720"/>
    </w:pPr>
  </w:style>
  <w:style w:type="paragraph" w:customStyle="1" w:styleId="Bulletslevel1">
    <w:name w:val="Bullets level 1"/>
    <w:basedOn w:val="Normal"/>
    <w:rsid w:val="00065D48"/>
    <w:pPr>
      <w:tabs>
        <w:tab w:val="num" w:pos="284"/>
      </w:tabs>
      <w:ind w:left="284" w:hanging="284"/>
    </w:pPr>
  </w:style>
  <w:style w:type="paragraph" w:customStyle="1" w:styleId="Tabletext">
    <w:name w:val="Table text"/>
    <w:link w:val="TabletextCharChar"/>
    <w:rsid w:val="00065D48"/>
    <w:pPr>
      <w:spacing w:before="40" w:after="40" w:line="200" w:lineRule="atLeast"/>
      <w:ind w:left="57"/>
    </w:pPr>
    <w:rPr>
      <w:sz w:val="19"/>
      <w:lang w:eastAsia="en-US"/>
    </w:rPr>
  </w:style>
  <w:style w:type="character" w:customStyle="1" w:styleId="TabletextCharChar">
    <w:name w:val="Table text Char Char"/>
    <w:link w:val="Tabletext"/>
    <w:locked/>
    <w:rsid w:val="00065D48"/>
    <w:rPr>
      <w:sz w:val="19"/>
      <w:szCs w:val="20"/>
      <w:lang w:eastAsia="en-US"/>
    </w:rPr>
  </w:style>
  <w:style w:type="paragraph" w:customStyle="1" w:styleId="Tablesubhead">
    <w:name w:val="Table subhead"/>
    <w:basedOn w:val="Tabletext"/>
    <w:rsid w:val="00065D48"/>
    <w:rPr>
      <w:b/>
      <w:sz w:val="20"/>
    </w:rPr>
  </w:style>
  <w:style w:type="paragraph" w:customStyle="1" w:styleId="Tablebullets">
    <w:name w:val="Table bullets"/>
    <w:basedOn w:val="Tabletext"/>
    <w:link w:val="TablebulletsCharChar"/>
    <w:rsid w:val="00065D48"/>
    <w:pPr>
      <w:tabs>
        <w:tab w:val="num" w:pos="341"/>
      </w:tabs>
      <w:spacing w:before="20" w:after="20"/>
      <w:ind w:left="341" w:hanging="284"/>
    </w:pPr>
  </w:style>
  <w:style w:type="character" w:customStyle="1" w:styleId="TablebulletsCharChar">
    <w:name w:val="Table bullets Char Char"/>
    <w:link w:val="Tablebullets"/>
    <w:locked/>
    <w:rsid w:val="00065D48"/>
    <w:rPr>
      <w:sz w:val="19"/>
      <w:szCs w:val="20"/>
      <w:lang w:eastAsia="en-US"/>
    </w:rPr>
  </w:style>
  <w:style w:type="character" w:customStyle="1" w:styleId="CommentTextChar">
    <w:name w:val="Comment Text Char"/>
    <w:link w:val="CommentText"/>
    <w:rsid w:val="000A6851"/>
    <w:rPr>
      <w:sz w:val="20"/>
    </w:rPr>
  </w:style>
  <w:style w:type="paragraph" w:customStyle="1" w:styleId="Tablehead">
    <w:name w:val="Table head"/>
    <w:basedOn w:val="Normal"/>
    <w:next w:val="Tabletext"/>
    <w:rsid w:val="00492D7C"/>
    <w:pPr>
      <w:keepNext/>
      <w:spacing w:before="40" w:after="40" w:line="240" w:lineRule="atLeast"/>
    </w:pPr>
    <w:rPr>
      <w:b/>
    </w:rPr>
  </w:style>
  <w:style w:type="paragraph" w:styleId="Revision">
    <w:name w:val="Revision"/>
    <w:hidden/>
    <w:uiPriority w:val="99"/>
    <w:semiHidden/>
    <w:rsid w:val="00492D7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caption" w:semiHidden="1" w:uiPriority="5" w:unhideWhenUsed="1" w:qFormat="1"/>
    <w:lsdException w:name="Title" w:uiPriority="10" w:qFormat="1"/>
    <w:lsdException w:name="Subtitle" w:uiPriority="11" w:qFormat="1"/>
    <w:lsdException w:name="Date" w:uiPriority="5"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C765C"/>
    <w:pPr>
      <w:spacing w:before="120" w:line="260" w:lineRule="atLeast"/>
    </w:pPr>
    <w:rPr>
      <w:sz w:val="21"/>
      <w:szCs w:val="21"/>
    </w:rPr>
  </w:style>
  <w:style w:type="paragraph" w:styleId="Heading1">
    <w:name w:val="heading 1"/>
    <w:next w:val="Normal"/>
    <w:link w:val="Heading1Char"/>
    <w:qFormat/>
    <w:rsid w:val="00415943"/>
    <w:pPr>
      <w:keepNext/>
      <w:widowControl w:val="0"/>
      <w:shd w:val="clear" w:color="000000" w:fill="auto"/>
      <w:spacing w:before="600" w:after="360" w:line="440" w:lineRule="atLeast"/>
      <w:outlineLvl w:val="0"/>
    </w:pPr>
    <w:rPr>
      <w:rFonts w:eastAsia="SimSun" w:cs="Arial"/>
      <w:b/>
      <w:color w:val="00928F"/>
      <w:kern w:val="28"/>
      <w:sz w:val="44"/>
      <w:szCs w:val="40"/>
    </w:rPr>
  </w:style>
  <w:style w:type="paragraph" w:styleId="Heading2">
    <w:name w:val="heading 2"/>
    <w:basedOn w:val="Heading1"/>
    <w:next w:val="Normal"/>
    <w:link w:val="Heading2Char"/>
    <w:qFormat/>
    <w:rsid w:val="00415943"/>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E31228"/>
    <w:pPr>
      <w:numPr>
        <w:ilvl w:val="0"/>
      </w:numPr>
      <w:tabs>
        <w:tab w:val="num" w:pos="770"/>
      </w:tabs>
      <w:spacing w:before="240" w:after="60" w:line="320" w:lineRule="atLeast"/>
      <w:outlineLvl w:val="2"/>
    </w:pPr>
    <w:rPr>
      <w:i/>
      <w:sz w:val="28"/>
      <w:szCs w:val="28"/>
    </w:rPr>
  </w:style>
  <w:style w:type="paragraph" w:styleId="Heading4">
    <w:name w:val="heading 4"/>
    <w:basedOn w:val="Heading3"/>
    <w:next w:val="Normal"/>
    <w:link w:val="Heading4Char"/>
    <w:qFormat/>
    <w:rsid w:val="00415943"/>
    <w:pPr>
      <w:tabs>
        <w:tab w:val="clear" w:pos="770"/>
      </w:tabs>
      <w:spacing w:after="0" w:line="280" w:lineRule="atLeast"/>
      <w:outlineLvl w:val="3"/>
    </w:pPr>
    <w:rPr>
      <w:sz w:val="24"/>
      <w:szCs w:val="24"/>
    </w:rPr>
  </w:style>
  <w:style w:type="paragraph" w:styleId="Heading5">
    <w:name w:val="heading 5"/>
    <w:basedOn w:val="Normal"/>
    <w:next w:val="Normal"/>
    <w:link w:val="Heading5Char"/>
    <w:qFormat/>
    <w:rsid w:val="00415943"/>
    <w:pPr>
      <w:keepNext/>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5943"/>
    <w:rPr>
      <w:rFonts w:eastAsia="SimSun" w:cs="Arial"/>
      <w:b/>
      <w:color w:val="00928F"/>
      <w:kern w:val="28"/>
      <w:sz w:val="44"/>
      <w:szCs w:val="40"/>
      <w:shd w:val="clear" w:color="000000" w:fill="auto"/>
    </w:rPr>
  </w:style>
  <w:style w:type="character" w:customStyle="1" w:styleId="Heading2Char">
    <w:name w:val="Heading 2 Char"/>
    <w:link w:val="Heading2"/>
    <w:rsid w:val="00415943"/>
    <w:rPr>
      <w:rFonts w:eastAsia="SimSun" w:cs="Arial"/>
      <w:b/>
      <w:color w:val="00928F"/>
      <w:kern w:val="28"/>
      <w:sz w:val="32"/>
      <w:szCs w:val="40"/>
      <w:shd w:val="clear" w:color="000000" w:fill="auto"/>
    </w:rPr>
  </w:style>
  <w:style w:type="character" w:customStyle="1" w:styleId="Heading3Char">
    <w:name w:val="Heading 3 Char"/>
    <w:link w:val="Heading3"/>
    <w:rsid w:val="00E31228"/>
    <w:rPr>
      <w:rFonts w:eastAsia="SimSun" w:cs="Arial"/>
      <w:b/>
      <w:i/>
      <w:color w:val="00928F"/>
      <w:kern w:val="28"/>
      <w:sz w:val="28"/>
      <w:szCs w:val="28"/>
      <w:shd w:val="clear" w:color="000000" w:fill="auto"/>
    </w:rPr>
  </w:style>
  <w:style w:type="character" w:customStyle="1" w:styleId="Heading4Char">
    <w:name w:val="Heading 4 Char"/>
    <w:link w:val="Heading4"/>
    <w:rsid w:val="00415943"/>
    <w:rPr>
      <w:rFonts w:eastAsia="SimSun" w:cs="Arial"/>
      <w:b/>
      <w:i/>
      <w:color w:val="00928F"/>
      <w:kern w:val="28"/>
      <w:sz w:val="24"/>
      <w:szCs w:val="24"/>
      <w:shd w:val="clear" w:color="000000" w:fill="auto"/>
    </w:rPr>
  </w:style>
  <w:style w:type="paragraph" w:customStyle="1" w:styleId="Instruct">
    <w:name w:val="Instruct"/>
    <w:link w:val="InstructChar"/>
    <w:rsid w:val="00F91940"/>
    <w:pPr>
      <w:widowControl w:val="0"/>
      <w:shd w:val="clear" w:color="auto" w:fill="00FF00"/>
      <w:tabs>
        <w:tab w:val="left" w:pos="709"/>
      </w:tabs>
      <w:spacing w:before="120" w:after="120" w:line="260" w:lineRule="atLeast"/>
    </w:pPr>
    <w:rPr>
      <w:b/>
      <w:sz w:val="24"/>
      <w:szCs w:val="21"/>
      <w:lang w:eastAsia="en-US"/>
    </w:rPr>
  </w:style>
  <w:style w:type="paragraph" w:customStyle="1" w:styleId="checklistchecked">
    <w:name w:val="checklist checked"/>
    <w:basedOn w:val="checklist"/>
    <w:rsid w:val="009953C0"/>
    <w:pPr>
      <w:numPr>
        <w:numId w:val="2"/>
      </w:numPr>
      <w:ind w:left="397" w:hanging="397"/>
    </w:pPr>
  </w:style>
  <w:style w:type="numbering" w:customStyle="1" w:styleId="BulletsList">
    <w:name w:val="BulletsList"/>
    <w:uiPriority w:val="99"/>
    <w:rsid w:val="00F51AED"/>
    <w:pPr>
      <w:numPr>
        <w:numId w:val="3"/>
      </w:numPr>
    </w:pPr>
  </w:style>
  <w:style w:type="paragraph" w:customStyle="1" w:styleId="checklist">
    <w:name w:val="checklist"/>
    <w:basedOn w:val="Normal"/>
    <w:rsid w:val="00476B19"/>
    <w:pPr>
      <w:numPr>
        <w:numId w:val="5"/>
      </w:numPr>
      <w:tabs>
        <w:tab w:val="left" w:pos="397"/>
      </w:tabs>
      <w:ind w:left="397" w:hanging="397"/>
    </w:pPr>
  </w:style>
  <w:style w:type="numbering" w:customStyle="1" w:styleId="NumberedList">
    <w:name w:val="NumberedList"/>
    <w:uiPriority w:val="99"/>
    <w:rsid w:val="009953C0"/>
    <w:pPr>
      <w:numPr>
        <w:numId w:val="1"/>
      </w:numPr>
    </w:pPr>
  </w:style>
  <w:style w:type="paragraph" w:styleId="FootnoteText">
    <w:name w:val="footnote text"/>
    <w:basedOn w:val="Normal"/>
    <w:semiHidden/>
    <w:pPr>
      <w:widowControl w:val="0"/>
      <w:spacing w:before="80"/>
    </w:pPr>
    <w:rPr>
      <w:sz w:val="20"/>
    </w:rPr>
  </w:style>
  <w:style w:type="table" w:styleId="TableGrid">
    <w:name w:val="Table Grid"/>
    <w:basedOn w:val="TableNormal"/>
    <w:semiHidden/>
    <w:rsid w:val="00874258"/>
    <w:pPr>
      <w:widowControl w:val="0"/>
      <w:spacing w:before="60"/>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next w:val="Normal"/>
    <w:uiPriority w:val="39"/>
    <w:qFormat/>
    <w:rsid w:val="00415943"/>
    <w:pPr>
      <w:tabs>
        <w:tab w:val="left" w:pos="567"/>
        <w:tab w:val="right" w:leader="dot" w:pos="8505"/>
      </w:tabs>
      <w:spacing w:before="240" w:line="260" w:lineRule="atLeast"/>
      <w:ind w:left="567" w:right="1134" w:hanging="567"/>
    </w:pPr>
    <w:rPr>
      <w:rFonts w:ascii="Arial Bold" w:hAnsi="Arial Bold"/>
      <w:b/>
      <w:noProof/>
      <w:color w:val="00948D"/>
      <w:sz w:val="28"/>
      <w:szCs w:val="28"/>
    </w:rPr>
  </w:style>
  <w:style w:type="paragraph" w:styleId="TOC2">
    <w:name w:val="toc 2"/>
    <w:next w:val="Normal"/>
    <w:uiPriority w:val="39"/>
    <w:rsid w:val="0049214A"/>
    <w:pPr>
      <w:tabs>
        <w:tab w:val="left" w:pos="567"/>
        <w:tab w:val="right" w:leader="dot" w:pos="8505"/>
      </w:tabs>
      <w:spacing w:before="80" w:line="260" w:lineRule="atLeast"/>
      <w:ind w:left="567" w:right="1134" w:hanging="567"/>
    </w:pPr>
    <w:rPr>
      <w:noProof/>
      <w:sz w:val="24"/>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rsid w:val="00EE3D31"/>
    <w:rPr>
      <w:sz w:val="16"/>
      <w:szCs w:val="16"/>
    </w:rPr>
  </w:style>
  <w:style w:type="paragraph" w:styleId="CommentText">
    <w:name w:val="annotation text"/>
    <w:basedOn w:val="Normal"/>
    <w:link w:val="CommentTextChar"/>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uiPriority w:val="39"/>
    <w:rsid w:val="0049214A"/>
    <w:pPr>
      <w:tabs>
        <w:tab w:val="clear" w:pos="567"/>
        <w:tab w:val="left" w:pos="851"/>
      </w:tabs>
      <w:spacing w:before="60"/>
      <w:ind w:left="1418" w:hanging="851"/>
    </w:pPr>
    <w:rPr>
      <w:sz w:val="21"/>
      <w:szCs w:val="22"/>
    </w:rPr>
  </w:style>
  <w:style w:type="paragraph" w:styleId="Header">
    <w:name w:val="header"/>
    <w:basedOn w:val="Normal"/>
    <w:semiHidden/>
    <w:rsid w:val="00CB6025"/>
    <w:pPr>
      <w:tabs>
        <w:tab w:val="center" w:pos="4153"/>
        <w:tab w:val="right" w:pos="8306"/>
      </w:tabs>
    </w:pPr>
  </w:style>
  <w:style w:type="paragraph" w:styleId="Footer">
    <w:name w:val="footer"/>
    <w:basedOn w:val="Normal"/>
    <w:semiHidden/>
    <w:rsid w:val="00CB6025"/>
    <w:pPr>
      <w:tabs>
        <w:tab w:val="center" w:pos="4153"/>
        <w:tab w:val="right" w:pos="8306"/>
      </w:tabs>
    </w:pPr>
  </w:style>
  <w:style w:type="character" w:customStyle="1" w:styleId="InstructChar">
    <w:name w:val="Instruct Char"/>
    <w:link w:val="Instruct"/>
    <w:rsid w:val="00E95E3F"/>
    <w:rPr>
      <w:rFonts w:ascii="Arial" w:hAnsi="Arial"/>
      <w:b/>
      <w:sz w:val="24"/>
      <w:lang w:val="en-AU" w:eastAsia="en-US" w:bidi="ar-SA"/>
    </w:rPr>
  </w:style>
  <w:style w:type="character" w:styleId="Hyperlink">
    <w:name w:val="Hyperlink"/>
    <w:uiPriority w:val="99"/>
    <w:rsid w:val="003F4B6D"/>
    <w:rPr>
      <w:rFonts w:ascii="Arial" w:hAnsi="Arial"/>
      <w:color w:val="0000FF"/>
      <w:sz w:val="21"/>
      <w:u w:val="none"/>
    </w:rPr>
  </w:style>
  <w:style w:type="paragraph" w:customStyle="1" w:styleId="footnote">
    <w:name w:val="footnote"/>
    <w:basedOn w:val="Normal"/>
    <w:link w:val="footnoteChar"/>
    <w:rsid w:val="00E95E3F"/>
    <w:pPr>
      <w:spacing w:line="200" w:lineRule="atLeast"/>
      <w:ind w:hanging="170"/>
    </w:pPr>
    <w:rPr>
      <w:sz w:val="16"/>
      <w:szCs w:val="22"/>
    </w:rPr>
  </w:style>
  <w:style w:type="character" w:customStyle="1" w:styleId="footnoteChar">
    <w:name w:val="footnote Char"/>
    <w:link w:val="footnote"/>
    <w:rsid w:val="00E95E3F"/>
    <w:rPr>
      <w:rFonts w:ascii="Arial" w:hAnsi="Arial"/>
      <w:sz w:val="16"/>
      <w:szCs w:val="22"/>
      <w:lang w:val="en-AU" w:eastAsia="en-US" w:bidi="ar-SA"/>
    </w:rPr>
  </w:style>
  <w:style w:type="character" w:styleId="FollowedHyperlink">
    <w:name w:val="FollowedHyperlink"/>
    <w:rsid w:val="003F4B6D"/>
    <w:rPr>
      <w:rFonts w:ascii="Arial" w:hAnsi="Arial"/>
      <w:color w:val="800080"/>
      <w:sz w:val="21"/>
      <w:u w:val="none"/>
    </w:rPr>
  </w:style>
  <w:style w:type="paragraph" w:customStyle="1" w:styleId="footnoteseparator">
    <w:name w:val="footnote separator"/>
    <w:basedOn w:val="footnote"/>
    <w:rsid w:val="00B3438C"/>
    <w:pPr>
      <w:pBdr>
        <w:top w:val="single" w:sz="4" w:space="1" w:color="00948D"/>
      </w:pBdr>
      <w:tabs>
        <w:tab w:val="right" w:leader="underscore" w:pos="8505"/>
      </w:tabs>
      <w:spacing w:before="0" w:line="240" w:lineRule="auto"/>
      <w:ind w:firstLine="0"/>
    </w:pPr>
    <w:rPr>
      <w:color w:val="00928F"/>
      <w:sz w:val="4"/>
    </w:rPr>
  </w:style>
  <w:style w:type="paragraph" w:customStyle="1" w:styleId="smallspace">
    <w:name w:val="small space"/>
    <w:basedOn w:val="Normal"/>
    <w:rsid w:val="00674854"/>
    <w:pPr>
      <w:spacing w:before="0" w:line="240" w:lineRule="auto"/>
    </w:pPr>
    <w:rPr>
      <w:sz w:val="2"/>
      <w:szCs w:val="2"/>
    </w:rPr>
  </w:style>
  <w:style w:type="paragraph" w:customStyle="1" w:styleId="Footerodd">
    <w:name w:val="Footer odd"/>
    <w:link w:val="FooteroddChar"/>
    <w:uiPriority w:val="14"/>
    <w:qFormat/>
    <w:rsid w:val="00112E32"/>
    <w:pPr>
      <w:ind w:right="-567"/>
      <w:jc w:val="right"/>
    </w:pPr>
    <w:rPr>
      <w:color w:val="00948D"/>
      <w:sz w:val="16"/>
      <w:szCs w:val="16"/>
    </w:rPr>
  </w:style>
  <w:style w:type="paragraph" w:customStyle="1" w:styleId="Footereven">
    <w:name w:val="Footer even"/>
    <w:basedOn w:val="Normal"/>
    <w:uiPriority w:val="13"/>
    <w:qFormat/>
    <w:rsid w:val="00112E32"/>
    <w:pPr>
      <w:spacing w:before="0" w:line="240" w:lineRule="auto"/>
      <w:ind w:left="-616"/>
    </w:pPr>
    <w:rPr>
      <w:color w:val="00948D"/>
      <w:sz w:val="16"/>
      <w:szCs w:val="16"/>
    </w:rPr>
  </w:style>
  <w:style w:type="paragraph" w:customStyle="1" w:styleId="QSAnamestyle">
    <w:name w:val="QSA namestyle"/>
    <w:uiPriority w:val="16"/>
    <w:qFormat/>
    <w:rsid w:val="00415943"/>
    <w:pPr>
      <w:spacing w:before="120" w:after="40" w:line="300" w:lineRule="atLeast"/>
      <w:ind w:left="284"/>
    </w:pPr>
    <w:rPr>
      <w:b/>
      <w:color w:val="00948D"/>
      <w:sz w:val="26"/>
      <w:szCs w:val="26"/>
    </w:rPr>
  </w:style>
  <w:style w:type="paragraph" w:customStyle="1" w:styleId="QSAnamestyleaddress">
    <w:name w:val="QSA namestyle address"/>
    <w:autoRedefine/>
    <w:uiPriority w:val="17"/>
    <w:qFormat/>
    <w:rsid w:val="00415943"/>
    <w:pPr>
      <w:spacing w:before="60" w:line="220" w:lineRule="atLeast"/>
      <w:ind w:left="284"/>
    </w:pPr>
    <w:rPr>
      <w:color w:val="00948D"/>
      <w:sz w:val="18"/>
      <w:szCs w:val="18"/>
    </w:rPr>
  </w:style>
  <w:style w:type="paragraph" w:customStyle="1" w:styleId="QSAnamestyleurl">
    <w:name w:val="QSA namestyle url"/>
    <w:uiPriority w:val="18"/>
    <w:qFormat/>
    <w:rsid w:val="00415943"/>
    <w:pPr>
      <w:spacing w:before="40" w:line="240" w:lineRule="atLeast"/>
      <w:ind w:left="284"/>
    </w:pPr>
    <w:rPr>
      <w:b/>
      <w:color w:val="00948D"/>
      <w:sz w:val="21"/>
      <w:szCs w:val="21"/>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Normallead-in">
    <w:name w:val="Normal lead-in"/>
    <w:basedOn w:val="Normal"/>
    <w:next w:val="Normal"/>
    <w:rsid w:val="00CE4451"/>
    <w:pPr>
      <w:keepNext/>
    </w:pPr>
  </w:style>
  <w:style w:type="paragraph" w:customStyle="1" w:styleId="Quotationreference">
    <w:name w:val="Quotation reference"/>
    <w:basedOn w:val="Quotation"/>
    <w:rsid w:val="009050EE"/>
    <w:pPr>
      <w:keepLines/>
      <w:spacing w:before="40"/>
    </w:pPr>
  </w:style>
  <w:style w:type="character" w:customStyle="1" w:styleId="hi-lite1">
    <w:name w:val="hi-lite 1"/>
    <w:uiPriority w:val="1"/>
    <w:qFormat/>
    <w:rsid w:val="00415943"/>
    <w:rPr>
      <w:u w:val="dotted"/>
      <w:bdr w:val="none" w:sz="0" w:space="0" w:color="auto"/>
      <w:shd w:val="clear" w:color="auto" w:fill="90ECE1"/>
    </w:rPr>
  </w:style>
  <w:style w:type="character" w:customStyle="1" w:styleId="FooteroddChar">
    <w:name w:val="Footer odd Char"/>
    <w:link w:val="Footerodd"/>
    <w:uiPriority w:val="14"/>
    <w:rsid w:val="00112E32"/>
    <w:rPr>
      <w:color w:val="00948D"/>
      <w:sz w:val="16"/>
      <w:szCs w:val="16"/>
    </w:rPr>
  </w:style>
  <w:style w:type="character" w:customStyle="1" w:styleId="hi-lite2">
    <w:name w:val="hi-lite 2"/>
    <w:uiPriority w:val="1"/>
    <w:qFormat/>
    <w:rsid w:val="00415943"/>
    <w:rPr>
      <w:u w:val="dash"/>
      <w:bdr w:val="none" w:sz="0" w:space="0" w:color="auto"/>
      <w:shd w:val="clear" w:color="auto" w:fill="F7E293"/>
    </w:rPr>
  </w:style>
  <w:style w:type="character" w:customStyle="1" w:styleId="Footerbold">
    <w:name w:val="Footer bold"/>
    <w:uiPriority w:val="2"/>
    <w:qFormat/>
    <w:rsid w:val="00415943"/>
    <w:rPr>
      <w:rFonts w:ascii="Arial" w:hAnsi="Arial"/>
      <w:b/>
      <w:color w:val="00948D"/>
      <w:sz w:val="16"/>
    </w:rPr>
  </w:style>
  <w:style w:type="character" w:styleId="PlaceholderText">
    <w:name w:val="Placeholder Text"/>
    <w:uiPriority w:val="99"/>
    <w:semiHidden/>
    <w:rsid w:val="00230CBD"/>
    <w:rPr>
      <w:color w:val="FF0000"/>
    </w:rPr>
  </w:style>
  <w:style w:type="character" w:customStyle="1" w:styleId="hi-lite">
    <w:name w:val="hi-lite"/>
    <w:uiPriority w:val="1"/>
    <w:qFormat/>
    <w:rsid w:val="00415943"/>
    <w:rPr>
      <w:bdr w:val="none" w:sz="0" w:space="0" w:color="auto"/>
      <w:shd w:val="clear" w:color="auto" w:fill="90ECE1"/>
    </w:rPr>
  </w:style>
  <w:style w:type="character" w:customStyle="1" w:styleId="hi-lite3">
    <w:name w:val="hi-lite 3"/>
    <w:uiPriority w:val="1"/>
    <w:qFormat/>
    <w:rsid w:val="00415943"/>
    <w:rPr>
      <w:u w:val="double"/>
      <w:bdr w:val="none" w:sz="0" w:space="0" w:color="auto"/>
      <w:shd w:val="clear" w:color="auto" w:fill="DDDDDD"/>
    </w:rPr>
  </w:style>
  <w:style w:type="character" w:customStyle="1" w:styleId="Heading5Char">
    <w:name w:val="Heading 5 Char"/>
    <w:link w:val="Heading5"/>
    <w:rsid w:val="00415943"/>
    <w:rPr>
      <w:b/>
      <w:bCs/>
      <w:i/>
      <w:iCs/>
      <w:szCs w:val="26"/>
    </w:rPr>
  </w:style>
  <w:style w:type="paragraph" w:styleId="Caption">
    <w:name w:val="caption"/>
    <w:basedOn w:val="Normal"/>
    <w:next w:val="Normal"/>
    <w:uiPriority w:val="5"/>
    <w:qFormat/>
    <w:rsid w:val="00415943"/>
    <w:pPr>
      <w:keepNext/>
      <w:spacing w:before="240" w:after="120"/>
    </w:pPr>
    <w:rPr>
      <w:b/>
      <w:bCs/>
      <w:color w:val="00948D"/>
      <w:szCs w:val="18"/>
    </w:rPr>
  </w:style>
  <w:style w:type="paragraph" w:styleId="Title">
    <w:name w:val="Title"/>
    <w:basedOn w:val="Normal"/>
    <w:next w:val="Normal"/>
    <w:link w:val="TitleChar"/>
    <w:uiPriority w:val="10"/>
    <w:qFormat/>
    <w:rsid w:val="00415943"/>
    <w:pPr>
      <w:keepNext/>
      <w:widowControl w:val="0"/>
      <w:shd w:val="clear" w:color="000000" w:fill="auto"/>
      <w:spacing w:before="0" w:line="680" w:lineRule="atLeast"/>
      <w:ind w:left="284"/>
    </w:pPr>
    <w:rPr>
      <w:rFonts w:cs="Arial"/>
      <w:b/>
      <w:color w:val="00948D"/>
      <w:kern w:val="28"/>
      <w:sz w:val="64"/>
      <w:szCs w:val="64"/>
    </w:rPr>
  </w:style>
  <w:style w:type="character" w:customStyle="1" w:styleId="TitleChar">
    <w:name w:val="Title Char"/>
    <w:link w:val="Title"/>
    <w:uiPriority w:val="10"/>
    <w:rsid w:val="00415943"/>
    <w:rPr>
      <w:rFonts w:cs="Arial"/>
      <w:b/>
      <w:color w:val="00948D"/>
      <w:kern w:val="28"/>
      <w:sz w:val="64"/>
      <w:szCs w:val="64"/>
      <w:shd w:val="clear" w:color="000000" w:fill="auto"/>
    </w:rPr>
  </w:style>
  <w:style w:type="paragraph" w:styleId="Subtitle">
    <w:name w:val="Subtitle"/>
    <w:basedOn w:val="Normal"/>
    <w:next w:val="Normal"/>
    <w:link w:val="SubtitleChar"/>
    <w:uiPriority w:val="11"/>
    <w:qFormat/>
    <w:rsid w:val="00415943"/>
    <w:pPr>
      <w:ind w:left="284"/>
    </w:pPr>
    <w:rPr>
      <w:rFonts w:cs="Arial"/>
      <w:color w:val="00948D"/>
      <w:kern w:val="28"/>
      <w:sz w:val="40"/>
      <w:szCs w:val="40"/>
    </w:rPr>
  </w:style>
  <w:style w:type="character" w:customStyle="1" w:styleId="SubtitleChar">
    <w:name w:val="Subtitle Char"/>
    <w:link w:val="Subtitle"/>
    <w:uiPriority w:val="11"/>
    <w:rsid w:val="00415943"/>
    <w:rPr>
      <w:rFonts w:cs="Arial"/>
      <w:color w:val="00948D"/>
      <w:kern w:val="28"/>
      <w:sz w:val="40"/>
      <w:szCs w:val="40"/>
    </w:rPr>
  </w:style>
  <w:style w:type="paragraph" w:styleId="Date">
    <w:name w:val="Date"/>
    <w:basedOn w:val="Normal"/>
    <w:next w:val="Normal"/>
    <w:link w:val="DateChar"/>
    <w:uiPriority w:val="5"/>
    <w:qFormat/>
    <w:rsid w:val="00415943"/>
    <w:pPr>
      <w:ind w:left="284"/>
    </w:pPr>
    <w:rPr>
      <w:rFonts w:cs="Arial"/>
      <w:color w:val="00948D"/>
      <w:kern w:val="28"/>
      <w:sz w:val="28"/>
      <w:szCs w:val="28"/>
    </w:rPr>
  </w:style>
  <w:style w:type="character" w:customStyle="1" w:styleId="DateChar">
    <w:name w:val="Date Char"/>
    <w:link w:val="Date"/>
    <w:uiPriority w:val="5"/>
    <w:rsid w:val="00415943"/>
    <w:rPr>
      <w:rFonts w:cs="Arial"/>
      <w:color w:val="00948D"/>
      <w:kern w:val="28"/>
      <w:sz w:val="28"/>
      <w:szCs w:val="28"/>
    </w:rPr>
  </w:style>
  <w:style w:type="paragraph" w:styleId="TOCHeading">
    <w:name w:val="TOC Heading"/>
    <w:basedOn w:val="Normal"/>
    <w:next w:val="Normal"/>
    <w:uiPriority w:val="39"/>
    <w:qFormat/>
    <w:rsid w:val="00AC3633"/>
    <w:pPr>
      <w:keepNext/>
      <w:tabs>
        <w:tab w:val="left" w:pos="851"/>
      </w:tabs>
      <w:spacing w:before="0" w:after="400" w:line="440" w:lineRule="atLeast"/>
    </w:pPr>
    <w:rPr>
      <w:rFonts w:eastAsia="SimSun" w:cs="Tahoma"/>
      <w:b/>
      <w:bCs/>
      <w:color w:val="00928F"/>
      <w:sz w:val="44"/>
      <w:szCs w:val="40"/>
    </w:rPr>
  </w:style>
  <w:style w:type="table" w:customStyle="1" w:styleId="1QSAtablestyle">
    <w:name w:val="1_QSA table style"/>
    <w:basedOn w:val="TableNormal"/>
    <w:rsid w:val="001E200B"/>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table" w:customStyle="1" w:styleId="2QSAtablestyle">
    <w:name w:val="2_QSA table style"/>
    <w:basedOn w:val="TableNormal"/>
    <w:uiPriority w:val="99"/>
    <w:rsid w:val="00890409"/>
    <w:pPr>
      <w:spacing w:before="40" w:after="40"/>
    </w:pPr>
    <w:tblPr>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5QSAtablestyle">
    <w:name w:val="5_QSA table style"/>
    <w:basedOn w:val="TableNormal"/>
    <w:rsid w:val="00F449F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4QSAtablestyle">
    <w:name w:val="4_QSA table style"/>
    <w:basedOn w:val="TableNormal"/>
    <w:rsid w:val="001E200B"/>
    <w:pPr>
      <w:spacing w:before="40" w:after="40" w:line="220" w:lineRule="atLeast"/>
    </w:pPr>
    <w:rPr>
      <w:sz w:val="18"/>
      <w:lang w:eastAsia="en-US"/>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line="240" w:lineRule="auto"/>
      </w:pPr>
      <w:rPr>
        <w:rFonts w:ascii="Arial" w:hAnsi="Arial"/>
        <w:b/>
        <w:sz w:val="20"/>
      </w:rPr>
    </w:tblStylePr>
  </w:style>
  <w:style w:type="table" w:customStyle="1" w:styleId="3QSAtablestyle">
    <w:name w:val="3_QSA table style"/>
    <w:basedOn w:val="1QSAtablestyle"/>
    <w:rsid w:val="00890409"/>
    <w:pPr>
      <w:spacing w:line="240" w:lineRule="auto"/>
    </w:pPr>
    <w:rPr>
      <w:lang w:eastAsia="en-AU"/>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color w:val="FFFFFF"/>
        <w:sz w:val="21"/>
        <w:szCs w:val="21"/>
      </w:rPr>
      <w:tblPr/>
      <w:trPr>
        <w:cantSplit/>
        <w:tblHeader/>
      </w:tr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pPr>
    </w:tblStylePr>
  </w:style>
  <w:style w:type="paragraph" w:styleId="ListParagraph">
    <w:name w:val="List Paragraph"/>
    <w:basedOn w:val="Normal"/>
    <w:uiPriority w:val="34"/>
    <w:rsid w:val="009C765C"/>
    <w:pPr>
      <w:ind w:left="720"/>
    </w:pPr>
  </w:style>
  <w:style w:type="paragraph" w:customStyle="1" w:styleId="Bulletslevel1">
    <w:name w:val="Bullets level 1"/>
    <w:basedOn w:val="Normal"/>
    <w:rsid w:val="00065D48"/>
    <w:pPr>
      <w:tabs>
        <w:tab w:val="num" w:pos="284"/>
      </w:tabs>
      <w:ind w:left="284" w:hanging="284"/>
    </w:pPr>
  </w:style>
  <w:style w:type="paragraph" w:customStyle="1" w:styleId="Tabletext">
    <w:name w:val="Table text"/>
    <w:link w:val="TabletextCharChar"/>
    <w:rsid w:val="00065D48"/>
    <w:pPr>
      <w:spacing w:before="40" w:after="40" w:line="200" w:lineRule="atLeast"/>
      <w:ind w:left="57"/>
    </w:pPr>
    <w:rPr>
      <w:sz w:val="19"/>
      <w:lang w:eastAsia="en-US"/>
    </w:rPr>
  </w:style>
  <w:style w:type="character" w:customStyle="1" w:styleId="TabletextCharChar">
    <w:name w:val="Table text Char Char"/>
    <w:link w:val="Tabletext"/>
    <w:locked/>
    <w:rsid w:val="00065D48"/>
    <w:rPr>
      <w:sz w:val="19"/>
      <w:szCs w:val="20"/>
      <w:lang w:eastAsia="en-US"/>
    </w:rPr>
  </w:style>
  <w:style w:type="paragraph" w:customStyle="1" w:styleId="Tablesubhead">
    <w:name w:val="Table subhead"/>
    <w:basedOn w:val="Tabletext"/>
    <w:rsid w:val="00065D48"/>
    <w:rPr>
      <w:b/>
      <w:sz w:val="20"/>
    </w:rPr>
  </w:style>
  <w:style w:type="paragraph" w:customStyle="1" w:styleId="Tablebullets">
    <w:name w:val="Table bullets"/>
    <w:basedOn w:val="Tabletext"/>
    <w:link w:val="TablebulletsCharChar"/>
    <w:rsid w:val="00065D48"/>
    <w:pPr>
      <w:tabs>
        <w:tab w:val="num" w:pos="341"/>
      </w:tabs>
      <w:spacing w:before="20" w:after="20"/>
      <w:ind w:left="341" w:hanging="284"/>
    </w:pPr>
  </w:style>
  <w:style w:type="character" w:customStyle="1" w:styleId="TablebulletsCharChar">
    <w:name w:val="Table bullets Char Char"/>
    <w:link w:val="Tablebullets"/>
    <w:locked/>
    <w:rsid w:val="00065D48"/>
    <w:rPr>
      <w:sz w:val="19"/>
      <w:szCs w:val="20"/>
      <w:lang w:eastAsia="en-US"/>
    </w:rPr>
  </w:style>
  <w:style w:type="character" w:customStyle="1" w:styleId="CommentTextChar">
    <w:name w:val="Comment Text Char"/>
    <w:link w:val="CommentText"/>
    <w:rsid w:val="000A6851"/>
    <w:rPr>
      <w:sz w:val="20"/>
    </w:rPr>
  </w:style>
  <w:style w:type="paragraph" w:customStyle="1" w:styleId="Tablehead">
    <w:name w:val="Table head"/>
    <w:basedOn w:val="Normal"/>
    <w:next w:val="Tabletext"/>
    <w:rsid w:val="00492D7C"/>
    <w:pPr>
      <w:keepNext/>
      <w:spacing w:before="40" w:after="40" w:line="240" w:lineRule="atLeast"/>
    </w:pPr>
    <w:rPr>
      <w:b/>
    </w:rPr>
  </w:style>
  <w:style w:type="paragraph" w:styleId="Revision">
    <w:name w:val="Revision"/>
    <w:hidden/>
    <w:uiPriority w:val="99"/>
    <w:semiHidden/>
    <w:rsid w:val="00492D7C"/>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jpeg"/><Relationship Id="rId29" Type="http://schemas.openxmlformats.org/officeDocument/2006/relationships/header" Target="header9.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yperlink" Target="http://www.qsa.qld.edu.au"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2011-11-01T00:00:00</PublishDate>
  <Abstract/>
  <CompanyAddress/>
  <CompanyPhone/>
  <CompanyFax/>
  <CompanyEmail/>
</CoverPageProperties>
</file>

<file path=customXml/item2.xml><?xml version="1.0" encoding="utf-8"?>
<root>
  <subtitle>Lower Secondary Subject Area Guidelines</subtitle>
</root>
</file>

<file path=customXml/item3.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43B55F4E-5D49-44FD-9A6E-8E2A0D68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5291</Words>
  <Characters>30164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Design and Technology Lower Secondary Subject Area Guidelines</vt:lpstr>
    </vt:vector>
  </TitlesOfParts>
  <Company>Queensland Studies Authority</Company>
  <LinksUpToDate>false</LinksUpToDate>
  <CharactersWithSpaces>35385</CharactersWithSpaces>
  <SharedDoc>false</SharedDoc>
  <HLinks>
    <vt:vector size="114" baseType="variant">
      <vt:variant>
        <vt:i4>7340144</vt:i4>
      </vt:variant>
      <vt:variant>
        <vt:i4>123</vt:i4>
      </vt:variant>
      <vt:variant>
        <vt:i4>0</vt:i4>
      </vt:variant>
      <vt:variant>
        <vt:i4>5</vt:i4>
      </vt:variant>
      <vt:variant>
        <vt:lpwstr>http://www.qsa.qld.edu.au/</vt:lpwstr>
      </vt:variant>
      <vt:variant>
        <vt:lpwstr/>
      </vt:variant>
      <vt:variant>
        <vt:i4>1048637</vt:i4>
      </vt:variant>
      <vt:variant>
        <vt:i4>104</vt:i4>
      </vt:variant>
      <vt:variant>
        <vt:i4>0</vt:i4>
      </vt:variant>
      <vt:variant>
        <vt:i4>5</vt:i4>
      </vt:variant>
      <vt:variant>
        <vt:lpwstr/>
      </vt:variant>
      <vt:variant>
        <vt:lpwstr>_Toc306618992</vt:lpwstr>
      </vt:variant>
      <vt:variant>
        <vt:i4>1048637</vt:i4>
      </vt:variant>
      <vt:variant>
        <vt:i4>98</vt:i4>
      </vt:variant>
      <vt:variant>
        <vt:i4>0</vt:i4>
      </vt:variant>
      <vt:variant>
        <vt:i4>5</vt:i4>
      </vt:variant>
      <vt:variant>
        <vt:lpwstr/>
      </vt:variant>
      <vt:variant>
        <vt:lpwstr>_Toc306618991</vt:lpwstr>
      </vt:variant>
      <vt:variant>
        <vt:i4>1048637</vt:i4>
      </vt:variant>
      <vt:variant>
        <vt:i4>92</vt:i4>
      </vt:variant>
      <vt:variant>
        <vt:i4>0</vt:i4>
      </vt:variant>
      <vt:variant>
        <vt:i4>5</vt:i4>
      </vt:variant>
      <vt:variant>
        <vt:lpwstr/>
      </vt:variant>
      <vt:variant>
        <vt:lpwstr>_Toc306618990</vt:lpwstr>
      </vt:variant>
      <vt:variant>
        <vt:i4>1114173</vt:i4>
      </vt:variant>
      <vt:variant>
        <vt:i4>86</vt:i4>
      </vt:variant>
      <vt:variant>
        <vt:i4>0</vt:i4>
      </vt:variant>
      <vt:variant>
        <vt:i4>5</vt:i4>
      </vt:variant>
      <vt:variant>
        <vt:lpwstr/>
      </vt:variant>
      <vt:variant>
        <vt:lpwstr>_Toc306618989</vt:lpwstr>
      </vt:variant>
      <vt:variant>
        <vt:i4>1114173</vt:i4>
      </vt:variant>
      <vt:variant>
        <vt:i4>80</vt:i4>
      </vt:variant>
      <vt:variant>
        <vt:i4>0</vt:i4>
      </vt:variant>
      <vt:variant>
        <vt:i4>5</vt:i4>
      </vt:variant>
      <vt:variant>
        <vt:lpwstr/>
      </vt:variant>
      <vt:variant>
        <vt:lpwstr>_Toc306618988</vt:lpwstr>
      </vt:variant>
      <vt:variant>
        <vt:i4>1114173</vt:i4>
      </vt:variant>
      <vt:variant>
        <vt:i4>74</vt:i4>
      </vt:variant>
      <vt:variant>
        <vt:i4>0</vt:i4>
      </vt:variant>
      <vt:variant>
        <vt:i4>5</vt:i4>
      </vt:variant>
      <vt:variant>
        <vt:lpwstr/>
      </vt:variant>
      <vt:variant>
        <vt:lpwstr>_Toc306618987</vt:lpwstr>
      </vt:variant>
      <vt:variant>
        <vt:i4>1114173</vt:i4>
      </vt:variant>
      <vt:variant>
        <vt:i4>68</vt:i4>
      </vt:variant>
      <vt:variant>
        <vt:i4>0</vt:i4>
      </vt:variant>
      <vt:variant>
        <vt:i4>5</vt:i4>
      </vt:variant>
      <vt:variant>
        <vt:lpwstr/>
      </vt:variant>
      <vt:variant>
        <vt:lpwstr>_Toc306618986</vt:lpwstr>
      </vt:variant>
      <vt:variant>
        <vt:i4>1114173</vt:i4>
      </vt:variant>
      <vt:variant>
        <vt:i4>62</vt:i4>
      </vt:variant>
      <vt:variant>
        <vt:i4>0</vt:i4>
      </vt:variant>
      <vt:variant>
        <vt:i4>5</vt:i4>
      </vt:variant>
      <vt:variant>
        <vt:lpwstr/>
      </vt:variant>
      <vt:variant>
        <vt:lpwstr>_Toc306618985</vt:lpwstr>
      </vt:variant>
      <vt:variant>
        <vt:i4>1114173</vt:i4>
      </vt:variant>
      <vt:variant>
        <vt:i4>56</vt:i4>
      </vt:variant>
      <vt:variant>
        <vt:i4>0</vt:i4>
      </vt:variant>
      <vt:variant>
        <vt:i4>5</vt:i4>
      </vt:variant>
      <vt:variant>
        <vt:lpwstr/>
      </vt:variant>
      <vt:variant>
        <vt:lpwstr>_Toc306618984</vt:lpwstr>
      </vt:variant>
      <vt:variant>
        <vt:i4>1114173</vt:i4>
      </vt:variant>
      <vt:variant>
        <vt:i4>50</vt:i4>
      </vt:variant>
      <vt:variant>
        <vt:i4>0</vt:i4>
      </vt:variant>
      <vt:variant>
        <vt:i4>5</vt:i4>
      </vt:variant>
      <vt:variant>
        <vt:lpwstr/>
      </vt:variant>
      <vt:variant>
        <vt:lpwstr>_Toc306618983</vt:lpwstr>
      </vt:variant>
      <vt:variant>
        <vt:i4>1114173</vt:i4>
      </vt:variant>
      <vt:variant>
        <vt:i4>44</vt:i4>
      </vt:variant>
      <vt:variant>
        <vt:i4>0</vt:i4>
      </vt:variant>
      <vt:variant>
        <vt:i4>5</vt:i4>
      </vt:variant>
      <vt:variant>
        <vt:lpwstr/>
      </vt:variant>
      <vt:variant>
        <vt:lpwstr>_Toc306618982</vt:lpwstr>
      </vt:variant>
      <vt:variant>
        <vt:i4>1114173</vt:i4>
      </vt:variant>
      <vt:variant>
        <vt:i4>38</vt:i4>
      </vt:variant>
      <vt:variant>
        <vt:i4>0</vt:i4>
      </vt:variant>
      <vt:variant>
        <vt:i4>5</vt:i4>
      </vt:variant>
      <vt:variant>
        <vt:lpwstr/>
      </vt:variant>
      <vt:variant>
        <vt:lpwstr>_Toc306618981</vt:lpwstr>
      </vt:variant>
      <vt:variant>
        <vt:i4>1114173</vt:i4>
      </vt:variant>
      <vt:variant>
        <vt:i4>32</vt:i4>
      </vt:variant>
      <vt:variant>
        <vt:i4>0</vt:i4>
      </vt:variant>
      <vt:variant>
        <vt:i4>5</vt:i4>
      </vt:variant>
      <vt:variant>
        <vt:lpwstr/>
      </vt:variant>
      <vt:variant>
        <vt:lpwstr>_Toc306618980</vt:lpwstr>
      </vt:variant>
      <vt:variant>
        <vt:i4>1966141</vt:i4>
      </vt:variant>
      <vt:variant>
        <vt:i4>26</vt:i4>
      </vt:variant>
      <vt:variant>
        <vt:i4>0</vt:i4>
      </vt:variant>
      <vt:variant>
        <vt:i4>5</vt:i4>
      </vt:variant>
      <vt:variant>
        <vt:lpwstr/>
      </vt:variant>
      <vt:variant>
        <vt:lpwstr>_Toc306618979</vt:lpwstr>
      </vt:variant>
      <vt:variant>
        <vt:i4>1966141</vt:i4>
      </vt:variant>
      <vt:variant>
        <vt:i4>20</vt:i4>
      </vt:variant>
      <vt:variant>
        <vt:i4>0</vt:i4>
      </vt:variant>
      <vt:variant>
        <vt:i4>5</vt:i4>
      </vt:variant>
      <vt:variant>
        <vt:lpwstr/>
      </vt:variant>
      <vt:variant>
        <vt:lpwstr>_Toc306618978</vt:lpwstr>
      </vt:variant>
      <vt:variant>
        <vt:i4>1966141</vt:i4>
      </vt:variant>
      <vt:variant>
        <vt:i4>14</vt:i4>
      </vt:variant>
      <vt:variant>
        <vt:i4>0</vt:i4>
      </vt:variant>
      <vt:variant>
        <vt:i4>5</vt:i4>
      </vt:variant>
      <vt:variant>
        <vt:lpwstr/>
      </vt:variant>
      <vt:variant>
        <vt:lpwstr>_Toc306618977</vt:lpwstr>
      </vt:variant>
      <vt:variant>
        <vt:i4>1966141</vt:i4>
      </vt:variant>
      <vt:variant>
        <vt:i4>8</vt:i4>
      </vt:variant>
      <vt:variant>
        <vt:i4>0</vt:i4>
      </vt:variant>
      <vt:variant>
        <vt:i4>5</vt:i4>
      </vt:variant>
      <vt:variant>
        <vt:lpwstr/>
      </vt:variant>
      <vt:variant>
        <vt:lpwstr>_Toc306618976</vt:lpwstr>
      </vt:variant>
      <vt:variant>
        <vt:i4>1966141</vt:i4>
      </vt:variant>
      <vt:variant>
        <vt:i4>2</vt:i4>
      </vt:variant>
      <vt:variant>
        <vt:i4>0</vt:i4>
      </vt:variant>
      <vt:variant>
        <vt:i4>5</vt:i4>
      </vt:variant>
      <vt:variant>
        <vt:lpwstr/>
      </vt:variant>
      <vt:variant>
        <vt:lpwstr>_Toc306618975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Technology Lower Secondary Subject Area Guidelines</dc:title>
  <dc:subject/>
  <dc:creator>Queensland Studies Authority</dc:creator>
  <cp:keywords/>
  <cp:lastModifiedBy>QSA</cp:lastModifiedBy>
  <cp:revision>2</cp:revision>
  <cp:lastPrinted>2011-11-23T01:36:00Z</cp:lastPrinted>
  <dcterms:created xsi:type="dcterms:W3CDTF">2014-06-18T07:18:00Z</dcterms:created>
  <dcterms:modified xsi:type="dcterms:W3CDTF">2014-06-18T07:18:00Z</dcterms:modified>
</cp:coreProperties>
</file>