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8"/>
        <w:gridCol w:w="3129"/>
        <w:gridCol w:w="3128"/>
        <w:gridCol w:w="1467"/>
        <w:gridCol w:w="1662"/>
        <w:gridCol w:w="1955"/>
        <w:gridCol w:w="1173"/>
        <w:gridCol w:w="636"/>
        <w:gridCol w:w="2493"/>
        <w:gridCol w:w="2935"/>
      </w:tblGrid>
      <w:tr w:rsidR="00980EDB">
        <w:trPr>
          <w:cantSplit/>
          <w:trHeight w:val="486"/>
        </w:trPr>
        <w:tc>
          <w:tcPr>
            <w:tcW w:w="10852" w:type="dxa"/>
            <w:gridSpan w:val="4"/>
            <w:tcBorders>
              <w:bottom w:val="single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Context: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</w:p>
        </w:tc>
        <w:tc>
          <w:tcPr>
            <w:tcW w:w="10854" w:type="dxa"/>
            <w:gridSpan w:val="6"/>
            <w:tcBorders>
              <w:bottom w:val="single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Length of unit: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</w:p>
        </w:tc>
      </w:tr>
      <w:tr w:rsidR="00980EDB">
        <w:trPr>
          <w:cantSplit/>
          <w:trHeight w:val="471"/>
        </w:trPr>
        <w:tc>
          <w:tcPr>
            <w:tcW w:w="108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Question, problem, task or issue: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</w:p>
        </w:tc>
        <w:tc>
          <w:tcPr>
            <w:tcW w:w="5426" w:type="dxa"/>
            <w:gridSpan w:val="4"/>
            <w:tcBorders>
              <w:bottom w:val="nil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Consistency strategies:</w:t>
            </w:r>
          </w:p>
        </w:tc>
        <w:tc>
          <w:tcPr>
            <w:tcW w:w="5428" w:type="dxa"/>
            <w:gridSpan w:val="2"/>
            <w:tcBorders>
              <w:bottom w:val="nil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80EDB">
        <w:trPr>
          <w:cantSplit/>
          <w:trHeight w:val="966"/>
        </w:trPr>
        <w:tc>
          <w:tcPr>
            <w:tcW w:w="108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Overview of the investigation: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</w:p>
        </w:tc>
        <w:tc>
          <w:tcPr>
            <w:tcW w:w="5426" w:type="dxa"/>
            <w:gridSpan w:val="4"/>
            <w:tcBorders>
              <w:top w:val="nil"/>
              <w:bottom w:val="single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16"/>
              </w:rPr>
              <w:tab/>
              <w:t>Sharing understandings</w:t>
            </w:r>
          </w:p>
          <w:p w:rsidR="00980EDB" w:rsidRDefault="00980ED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bCs/>
                <w:sz w:val="16"/>
              </w:rPr>
              <w:tab/>
              <w:t>Collaborative planning</w:t>
            </w:r>
          </w:p>
          <w:p w:rsidR="00980EDB" w:rsidRDefault="00980ED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2"/>
            <w:r>
              <w:rPr>
                <w:rFonts w:ascii="Arial" w:hAnsi="Arial" w:cs="Arial"/>
                <w:b/>
                <w:bCs/>
                <w:sz w:val="16"/>
              </w:rPr>
              <w:tab/>
              <w:t>Common assessment tasks</w:t>
            </w:r>
          </w:p>
        </w:tc>
        <w:tc>
          <w:tcPr>
            <w:tcW w:w="5428" w:type="dxa"/>
            <w:gridSpan w:val="2"/>
            <w:tcBorders>
              <w:top w:val="nil"/>
              <w:bottom w:val="single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  <w:bCs/>
                <w:sz w:val="16"/>
              </w:rPr>
              <w:tab/>
              <w:t>Criteria sheets</w:t>
            </w:r>
          </w:p>
          <w:p w:rsidR="00980EDB" w:rsidRDefault="00980ED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bCs/>
                <w:sz w:val="16"/>
              </w:rPr>
              <w:tab/>
              <w:t>Moderation processes</w:t>
            </w:r>
          </w:p>
          <w:p w:rsidR="00980EDB" w:rsidRDefault="00980EDB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  <w:sz w:val="16"/>
              </w:rPr>
              <w:tab/>
              <w:t>Samples of typical responses</w:t>
            </w:r>
          </w:p>
        </w:tc>
      </w:tr>
      <w:tr w:rsidR="00980EDB">
        <w:trPr>
          <w:cantSplit/>
          <w:trHeight w:val="332"/>
        </w:trPr>
        <w:tc>
          <w:tcPr>
            <w:tcW w:w="6257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:rsidR="00980EDB" w:rsidRDefault="00980EDB">
            <w:pPr>
              <w:spacing w:before="6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Focus learning outcome: </w:t>
            </w:r>
          </w:p>
        </w:tc>
        <w:tc>
          <w:tcPr>
            <w:tcW w:w="6257" w:type="dxa"/>
            <w:gridSpan w:val="3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EDB" w:rsidRDefault="00980EDB">
            <w:pPr>
              <w:spacing w:before="6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Focus learning outcome:</w:t>
            </w:r>
            <w:bookmarkStart w:id="6" w:name="Text5"/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</w:tc>
        <w:bookmarkEnd w:id="6"/>
        <w:tc>
          <w:tcPr>
            <w:tcW w:w="6257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980EDB" w:rsidRDefault="00980EDB">
            <w:pPr>
              <w:spacing w:before="6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Focus learning outcome: </w:t>
            </w:r>
          </w:p>
        </w:tc>
        <w:tc>
          <w:tcPr>
            <w:tcW w:w="2935" w:type="dxa"/>
            <w:tcBorders>
              <w:left w:val="double" w:sz="6" w:space="0" w:color="auto"/>
              <w:bottom w:val="nil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CLOs for levels before and after:</w:t>
            </w:r>
          </w:p>
        </w:tc>
      </w:tr>
      <w:tr w:rsidR="00980EDB">
        <w:trPr>
          <w:cantSplit/>
          <w:trHeight w:val="2081"/>
        </w:trPr>
        <w:tc>
          <w:tcPr>
            <w:tcW w:w="3128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:rsidR="00980EDB" w:rsidRDefault="00980EDB">
            <w:pPr>
              <w:spacing w:before="6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Core content:</w:t>
            </w: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980EDB" w:rsidRDefault="00980EDB">
            <w:pPr>
              <w:spacing w:before="6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Core content:</w:t>
            </w: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2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</w:tcPr>
          <w:p w:rsidR="00980EDB" w:rsidRDefault="00980EDB">
            <w:pPr>
              <w:spacing w:before="6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Core content:</w:t>
            </w: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35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</w:tr>
      <w:tr w:rsidR="00980EDB">
        <w:trPr>
          <w:cantSplit/>
          <w:trHeight w:val="694"/>
        </w:trPr>
        <w:tc>
          <w:tcPr>
            <w:tcW w:w="10852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ashed" w:sz="4" w:space="0" w:color="auto"/>
            </w:tcBorders>
          </w:tcPr>
          <w:p w:rsidR="00980EDB" w:rsidRDefault="00980EDB">
            <w:pPr>
              <w:pStyle w:val="Heading1"/>
            </w:pPr>
            <w:r>
              <w:t>Thinking, reasoning and working mathematically</w:t>
            </w:r>
          </w:p>
          <w:p w:rsidR="00980EDB" w:rsidRDefault="00980ED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Learning and teaching sequence of activities</w:t>
            </w:r>
          </w:p>
        </w:tc>
        <w:tc>
          <w:tcPr>
            <w:tcW w:w="3617" w:type="dxa"/>
            <w:gridSpan w:val="2"/>
            <w:tcBorders>
              <w:top w:val="double" w:sz="6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Assessment opportunities:</w:t>
            </w:r>
          </w:p>
        </w:tc>
        <w:tc>
          <w:tcPr>
            <w:tcW w:w="430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What students need to know and do:</w:t>
            </w:r>
          </w:p>
        </w:tc>
        <w:tc>
          <w:tcPr>
            <w:tcW w:w="29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Demonstrated attributes of a lifelong learner</w:t>
            </w:r>
          </w:p>
        </w:tc>
      </w:tr>
      <w:tr w:rsidR="00980EDB">
        <w:trPr>
          <w:cantSplit/>
          <w:trHeight w:val="2081"/>
        </w:trPr>
        <w:tc>
          <w:tcPr>
            <w:tcW w:w="10852" w:type="dxa"/>
            <w:gridSpan w:val="4"/>
            <w:tcBorders>
              <w:left w:val="double" w:sz="6" w:space="0" w:color="auto"/>
              <w:bottom w:val="single" w:sz="4" w:space="0" w:color="auto"/>
              <w:right w:val="dashed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Phase 1: Identifying and describing:</w:t>
            </w: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Focus questions:</w:t>
            </w: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Activities:</w:t>
            </w: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17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80EDB" w:rsidRDefault="00980ED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35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</w:tr>
      <w:tr w:rsidR="00980EDB">
        <w:trPr>
          <w:cantSplit/>
          <w:trHeight w:val="2081"/>
        </w:trPr>
        <w:tc>
          <w:tcPr>
            <w:tcW w:w="10852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ashed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Phase 2: Understanding and applying:</w:t>
            </w: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Focus questions:</w:t>
            </w: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Activities:</w:t>
            </w: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80EDB" w:rsidRDefault="00980EDB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</w:tr>
      <w:tr w:rsidR="00980EDB">
        <w:trPr>
          <w:cantSplit/>
          <w:trHeight w:val="2081"/>
        </w:trPr>
        <w:tc>
          <w:tcPr>
            <w:tcW w:w="10852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ashed" w:sz="4" w:space="0" w:color="auto"/>
            </w:tcBorders>
          </w:tcPr>
          <w:p w:rsidR="00980EDB" w:rsidRDefault="00980EDB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Phase 3: Communicating and justifying:</w:t>
            </w: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Focus questions:</w:t>
            </w: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Activities:</w:t>
            </w: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</w:p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17" w:type="dxa"/>
            <w:gridSpan w:val="2"/>
            <w:tcBorders>
              <w:top w:val="single" w:sz="4" w:space="0" w:color="auto"/>
              <w:left w:val="dashed" w:sz="4" w:space="0" w:color="auto"/>
              <w:bottom w:val="double" w:sz="6" w:space="0" w:color="auto"/>
              <w:right w:val="single" w:sz="4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02" w:type="dxa"/>
            <w:gridSpan w:val="3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</w:tr>
      <w:tr w:rsidR="00980EDB">
        <w:trPr>
          <w:cantSplit/>
          <w:trHeight w:val="2081"/>
        </w:trPr>
        <w:tc>
          <w:tcPr>
            <w:tcW w:w="10852" w:type="dxa"/>
            <w:gridSpan w:val="4"/>
            <w:tcBorders>
              <w:top w:val="double" w:sz="6" w:space="0" w:color="auto"/>
            </w:tcBorders>
          </w:tcPr>
          <w:p w:rsidR="00980EDB" w:rsidRDefault="00980EDB">
            <w:pPr>
              <w:pStyle w:val="Heading2"/>
            </w:pPr>
            <w:r>
              <w:t>Links to other KLAs</w:t>
            </w: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17" w:type="dxa"/>
            <w:gridSpan w:val="2"/>
            <w:tcBorders>
              <w:top w:val="double" w:sz="6" w:space="0" w:color="auto"/>
            </w:tcBorders>
          </w:tcPr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Sources of evidence:</w:t>
            </w: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02" w:type="dxa"/>
            <w:gridSpan w:val="3"/>
            <w:tcBorders>
              <w:top w:val="double" w:sz="6" w:space="0" w:color="auto"/>
            </w:tcBorders>
          </w:tcPr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Assessment techniques:</w:t>
            </w:r>
          </w:p>
          <w:p w:rsidR="00980EDB" w:rsidRDefault="00980EDB">
            <w:pPr>
              <w:spacing w:before="6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7"/>
            <w:r>
              <w:rPr>
                <w:rFonts w:ascii="Arial" w:hAnsi="Arial" w:cs="Arial"/>
                <w:b/>
                <w:bCs/>
                <w:sz w:val="16"/>
              </w:rPr>
              <w:tab/>
              <w:t>Observation</w:t>
            </w:r>
          </w:p>
          <w:p w:rsidR="00980EDB" w:rsidRDefault="00980EDB">
            <w:pPr>
              <w:spacing w:before="6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sz w:val="16"/>
              </w:rPr>
              <w:tab/>
              <w:t>Consultation</w:t>
            </w:r>
          </w:p>
          <w:p w:rsidR="00980EDB" w:rsidRDefault="00980EDB">
            <w:pPr>
              <w:spacing w:before="6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bCs/>
                <w:sz w:val="16"/>
              </w:rPr>
              <w:tab/>
              <w:t>Focussed analysis</w:t>
            </w:r>
          </w:p>
          <w:p w:rsidR="00980EDB" w:rsidRDefault="00980EDB">
            <w:pPr>
              <w:spacing w:before="6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0"/>
            <w:r>
              <w:rPr>
                <w:rFonts w:ascii="Arial" w:hAnsi="Arial" w:cs="Arial"/>
                <w:b/>
                <w:bCs/>
                <w:sz w:val="16"/>
              </w:rPr>
              <w:tab/>
              <w:t>Self-assessment</w:t>
            </w:r>
          </w:p>
          <w:p w:rsidR="00980EDB" w:rsidRDefault="00980EDB">
            <w:pPr>
              <w:spacing w:before="6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6A0798">
              <w:rPr>
                <w:rFonts w:ascii="Arial" w:hAnsi="Arial" w:cs="Arial"/>
                <w:b/>
                <w:bCs/>
                <w:sz w:val="16"/>
              </w:rPr>
            </w:r>
            <w:r w:rsidR="006A0798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  <w:bCs/>
                <w:sz w:val="16"/>
              </w:rPr>
              <w:tab/>
              <w:t xml:space="preserve">Peer-assessment </w:t>
            </w:r>
          </w:p>
        </w:tc>
        <w:tc>
          <w:tcPr>
            <w:tcW w:w="2935" w:type="dxa"/>
            <w:tcBorders>
              <w:top w:val="double" w:sz="6" w:space="0" w:color="auto"/>
            </w:tcBorders>
          </w:tcPr>
          <w:p w:rsidR="00980EDB" w:rsidRDefault="00980EDB">
            <w:pPr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Recording instruments:</w:t>
            </w:r>
          </w:p>
          <w:p w:rsidR="00980EDB" w:rsidRDefault="00980EDB">
            <w:pPr>
              <w:rPr>
                <w:rFonts w:ascii="Arial" w:hAnsi="Arial" w:cs="Arial"/>
                <w:sz w:val="16"/>
              </w:rPr>
            </w:pPr>
          </w:p>
        </w:tc>
      </w:tr>
    </w:tbl>
    <w:p w:rsidR="00980EDB" w:rsidRDefault="00980EDB"/>
    <w:sectPr w:rsidR="00980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798" w:rsidRDefault="006A0798">
      <w:r>
        <w:separator/>
      </w:r>
    </w:p>
  </w:endnote>
  <w:endnote w:type="continuationSeparator" w:id="0">
    <w:p w:rsidR="006A0798" w:rsidRDefault="006A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C" w:rsidRDefault="00CF3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C" w:rsidRDefault="00CF30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C" w:rsidRDefault="00CF3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798" w:rsidRDefault="006A0798">
      <w:r>
        <w:separator/>
      </w:r>
    </w:p>
  </w:footnote>
  <w:footnote w:type="continuationSeparator" w:id="0">
    <w:p w:rsidR="006A0798" w:rsidRDefault="006A0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C" w:rsidRDefault="00CF3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EDB" w:rsidRDefault="00980EDB">
    <w:pPr>
      <w:pStyle w:val="Header"/>
      <w:rPr>
        <w:rFonts w:ascii="Arial" w:hAnsi="Arial" w:cs="Arial"/>
        <w:sz w:val="16"/>
      </w:rPr>
    </w:pPr>
    <w:bookmarkStart w:id="12" w:name="_GoBack"/>
    <w:r>
      <w:rPr>
        <w:rFonts w:ascii="Arial" w:hAnsi="Arial" w:cs="Arial"/>
        <w:sz w:val="16"/>
      </w:rPr>
      <w:t>Mathematics 1 to 10 syllabus - planning</w:t>
    </w:r>
    <w:bookmarkEnd w:id="1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09C" w:rsidRDefault="00CF3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03"/>
    <w:rsid w:val="00506B00"/>
    <w:rsid w:val="006A0798"/>
    <w:rsid w:val="006A5EC0"/>
    <w:rsid w:val="006E6E43"/>
    <w:rsid w:val="007D1AE0"/>
    <w:rsid w:val="00980EDB"/>
    <w:rsid w:val="00C42403"/>
    <w:rsid w:val="00CF309C"/>
    <w:rsid w:val="00DF2D60"/>
    <w:rsid w:val="00E4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C6D8D5-12B0-4EA5-8538-5B5C088B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center"/>
    </w:pPr>
    <w:rPr>
      <w:rFonts w:ascii="Arial" w:hAnsi="Arial" w:cs="Arial"/>
      <w:b/>
      <w:bCs/>
      <w:sz w:val="1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1 to 10 syllabus - planning template</vt:lpstr>
    </vt:vector>
  </TitlesOfParts>
  <Company>Queensland Curriculum &amp;Assessment Authority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1 to 10 syllabus - planning template</dc:title>
  <dc:subject>e Years 1 to 10 Mathematics (2004) syllabus support materials</dc:subject>
  <dc:creator>Queensland Curriculum &amp;Assessment Authority</dc:creator>
  <cp:lastModifiedBy>Queensland Curriculum and Assessment Authority</cp:lastModifiedBy>
  <cp:revision>2</cp:revision>
  <cp:lastPrinted>2005-11-07T01:47:00Z</cp:lastPrinted>
  <dcterms:created xsi:type="dcterms:W3CDTF">2017-06-02T01:26:00Z</dcterms:created>
  <dcterms:modified xsi:type="dcterms:W3CDTF">2017-06-02T01:26:00Z</dcterms:modified>
</cp:coreProperties>
</file>