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108" w:type="dxa"/>
        <w:tblLayout w:type="fixed"/>
        <w:tblLook w:val="0000" w:firstRow="0" w:lastRow="0" w:firstColumn="0" w:lastColumn="0" w:noHBand="0" w:noVBand="0"/>
      </w:tblPr>
      <w:tblGrid>
        <w:gridCol w:w="4536"/>
        <w:gridCol w:w="4899"/>
      </w:tblGrid>
      <w:tr w:rsidR="002D709E">
        <w:trPr>
          <w:cantSplit/>
          <w:trHeight w:hRule="exact" w:val="397"/>
        </w:trPr>
        <w:tc>
          <w:tcPr>
            <w:tcW w:w="4536" w:type="dxa"/>
            <w:vAlign w:val="center"/>
          </w:tcPr>
          <w:p w:rsidR="002D709E" w:rsidRDefault="00B33210">
            <w:pPr>
              <w:pStyle w:val="Heading8"/>
              <w:ind w:right="282"/>
            </w:pPr>
            <w:bookmarkStart w:id="0" w:name="_GoBack"/>
            <w:bookmarkEnd w:id="0"/>
            <w:r>
              <w:rPr>
                <w:noProof/>
                <w:lang w:eastAsia="en-AU"/>
              </w:rPr>
              <mc:AlternateContent>
                <mc:Choice Requires="wps">
                  <w:drawing>
                    <wp:anchor distT="0" distB="0" distL="114300" distR="114300" simplePos="0" relativeHeight="251651072" behindDoc="0" locked="0" layoutInCell="1" allowOverlap="1">
                      <wp:simplePos x="0" y="0"/>
                      <wp:positionH relativeFrom="column">
                        <wp:posOffset>-63500</wp:posOffset>
                      </wp:positionH>
                      <wp:positionV relativeFrom="paragraph">
                        <wp:posOffset>239395</wp:posOffset>
                      </wp:positionV>
                      <wp:extent cx="3032125" cy="1905"/>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4A5E" id="Line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85pt" to="23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" strokeweight="1.5pt"/>
                  </w:pict>
                </mc:Fallback>
              </mc:AlternateContent>
            </w:r>
            <w:r w:rsidR="002D709E">
              <w:t>INVESTIGATION</w:t>
            </w:r>
          </w:p>
        </w:tc>
        <w:tc>
          <w:tcPr>
            <w:tcW w:w="4899" w:type="dxa"/>
            <w:shd w:val="clear" w:color="auto" w:fill="000000"/>
            <w:vAlign w:val="center"/>
          </w:tcPr>
          <w:p w:rsidR="002D709E" w:rsidRDefault="002D709E">
            <w:pPr>
              <w:tabs>
                <w:tab w:val="left" w:pos="4570"/>
              </w:tabs>
              <w:spacing w:before="80"/>
              <w:ind w:left="0"/>
              <w:jc w:val="right"/>
              <w:rPr>
                <w:rFonts w:cs="Arial"/>
                <w:b/>
                <w:bCs/>
              </w:rPr>
            </w:pPr>
            <w:r>
              <w:rPr>
                <w:rFonts w:cs="Arial"/>
                <w:b/>
                <w:bCs/>
              </w:rPr>
              <w:t>MATHEMATICS</w:t>
            </w:r>
          </w:p>
        </w:tc>
      </w:tr>
      <w:tr w:rsidR="002D709E">
        <w:trPr>
          <w:cantSplit/>
        </w:trPr>
        <w:tc>
          <w:tcPr>
            <w:tcW w:w="4536" w:type="dxa"/>
            <w:vAlign w:val="center"/>
          </w:tcPr>
          <w:p w:rsidR="002D709E" w:rsidRDefault="002D709E">
            <w:pPr>
              <w:ind w:right="282"/>
              <w:jc w:val="right"/>
              <w:rPr>
                <w:rFonts w:cs="Arial"/>
                <w:b/>
              </w:rPr>
            </w:pPr>
          </w:p>
        </w:tc>
        <w:tc>
          <w:tcPr>
            <w:tcW w:w="4899" w:type="dxa"/>
            <w:shd w:val="clear" w:color="auto" w:fill="B3B3B3"/>
            <w:vAlign w:val="center"/>
          </w:tcPr>
          <w:p w:rsidR="002D709E" w:rsidRDefault="002D709E">
            <w:pPr>
              <w:tabs>
                <w:tab w:val="left" w:pos="34"/>
                <w:tab w:val="right" w:pos="5137"/>
              </w:tabs>
              <w:spacing w:before="20"/>
              <w:ind w:left="0"/>
              <w:jc w:val="right"/>
              <w:rPr>
                <w:rFonts w:cs="Arial"/>
                <w:b/>
                <w:sz w:val="23"/>
                <w:szCs w:val="23"/>
              </w:rPr>
            </w:pPr>
            <w:r>
              <w:rPr>
                <w:rFonts w:cs="Arial"/>
                <w:b/>
                <w:sz w:val="23"/>
                <w:szCs w:val="23"/>
              </w:rPr>
              <w:t>Level 4</w:t>
            </w:r>
          </w:p>
        </w:tc>
      </w:tr>
    </w:tbl>
    <w:p w:rsidR="002D709E" w:rsidRDefault="002D709E">
      <w:pPr>
        <w:pStyle w:val="Heading1"/>
        <w:pageBreakBefore w:val="0"/>
        <w:tabs>
          <w:tab w:val="left" w:pos="5529"/>
        </w:tabs>
        <w:spacing w:before="340"/>
        <w:ind w:right="-4"/>
        <w:rPr>
          <w:lang w:val="en-AU"/>
        </w:rPr>
      </w:pPr>
      <w:r>
        <w:rPr>
          <w:noProof/>
          <w:lang w:val="en-AU" w:eastAsia="en-AU"/>
        </w:rPr>
        <w:t>Patterns and pavers</w:t>
      </w:r>
    </w:p>
    <w:tbl>
      <w:tblPr>
        <w:tblW w:w="0" w:type="auto"/>
        <w:tblInd w:w="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74"/>
      </w:tblGrid>
      <w:tr w:rsidR="002D709E">
        <w:trPr>
          <w:cantSplit/>
          <w:trHeight w:val="113"/>
        </w:trPr>
        <w:tc>
          <w:tcPr>
            <w:tcW w:w="2552" w:type="dxa"/>
            <w:tcBorders>
              <w:top w:val="nil"/>
              <w:left w:val="single" w:sz="4" w:space="0" w:color="auto"/>
              <w:bottom w:val="single" w:sz="4" w:space="0" w:color="auto"/>
              <w:right w:val="single" w:sz="4" w:space="0" w:color="auto"/>
            </w:tcBorders>
            <w:shd w:val="clear" w:color="auto" w:fill="D9D9D9"/>
          </w:tcPr>
          <w:p w:rsidR="002D709E" w:rsidRDefault="00B33210">
            <w:pPr>
              <w:pStyle w:val="Tabletext"/>
              <w:spacing w:after="60"/>
              <w:ind w:right="282"/>
              <w:rPr>
                <w:b/>
              </w:rPr>
            </w:pPr>
            <w:r>
              <w:rPr>
                <w:noProof/>
                <w:sz w:val="20"/>
                <w:lang w:val="en-AU" w:eastAsia="en-AU"/>
              </w:rPr>
              <mc:AlternateContent>
                <mc:Choice Requires="wps">
                  <w:drawing>
                    <wp:anchor distT="0" distB="0" distL="114300" distR="114300" simplePos="0" relativeHeight="251652096" behindDoc="0" locked="0" layoutInCell="1" allowOverlap="1">
                      <wp:simplePos x="0" y="0"/>
                      <wp:positionH relativeFrom="column">
                        <wp:posOffset>-2815590</wp:posOffset>
                      </wp:positionH>
                      <wp:positionV relativeFrom="paragraph">
                        <wp:posOffset>103505</wp:posOffset>
                      </wp:positionV>
                      <wp:extent cx="1303020" cy="974090"/>
                      <wp:effectExtent l="0"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09E" w:rsidRDefault="00B33210">
                                  <w:pPr>
                                    <w:ind w:left="142"/>
                                  </w:pPr>
                                  <w:r>
                                    <w:rPr>
                                      <w:noProof/>
                                      <w:lang w:eastAsia="en-AU"/>
                                    </w:rPr>
                                    <w:drawing>
                                      <wp:inline distT="0" distB="0" distL="0" distR="0">
                                        <wp:extent cx="876300" cy="876300"/>
                                        <wp:effectExtent l="0" t="0" r="0" b="0"/>
                                        <wp:docPr id="1" name="Picture 1" descr="DD008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086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21.7pt;margin-top:8.15pt;width:102.6pt;height:7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" stroked="f">
                      <v:textbox>
                        <w:txbxContent>
                          <w:p w:rsidR="002D709E" w:rsidRDefault="00B33210">
                            <w:pPr>
                              <w:ind w:left="142"/>
                            </w:pPr>
                            <w:r>
                              <w:rPr>
                                <w:noProof/>
                                <w:lang w:eastAsia="en-AU"/>
                              </w:rPr>
                              <w:drawing>
                                <wp:inline distT="0" distB="0" distL="0" distR="0">
                                  <wp:extent cx="876300" cy="876300"/>
                                  <wp:effectExtent l="0" t="0" r="0" b="0"/>
                                  <wp:docPr id="1" name="Picture 1" descr="DD008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086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v:shape>
                  </w:pict>
                </mc:Fallback>
              </mc:AlternateContent>
            </w:r>
            <w:smartTag w:uri="urn:schemas-microsoft-com:office:smarttags" w:element="place">
              <w:r w:rsidR="002D709E">
                <w:rPr>
                  <w:b/>
                </w:rPr>
                <w:t>Strand</w:t>
              </w:r>
            </w:smartTag>
          </w:p>
        </w:tc>
        <w:tc>
          <w:tcPr>
            <w:tcW w:w="2274" w:type="dxa"/>
            <w:tcBorders>
              <w:top w:val="nil"/>
              <w:left w:val="single" w:sz="4" w:space="0" w:color="auto"/>
              <w:bottom w:val="single" w:sz="4" w:space="0" w:color="auto"/>
              <w:right w:val="single" w:sz="4" w:space="0" w:color="auto"/>
            </w:tcBorders>
            <w:shd w:val="clear" w:color="auto" w:fill="D9D9D9"/>
          </w:tcPr>
          <w:p w:rsidR="002D709E" w:rsidRDefault="002D709E">
            <w:pPr>
              <w:pStyle w:val="Tabletext"/>
              <w:spacing w:after="60"/>
              <w:ind w:right="282"/>
              <w:rPr>
                <w:b/>
              </w:rPr>
            </w:pPr>
            <w:r>
              <w:rPr>
                <w:b/>
              </w:rPr>
              <w:t xml:space="preserve">Topics </w:t>
            </w:r>
          </w:p>
        </w:tc>
      </w:tr>
      <w:tr w:rsidR="002D709E">
        <w:trPr>
          <w:cantSplit/>
          <w:trHeight w:val="113"/>
        </w:trPr>
        <w:tc>
          <w:tcPr>
            <w:tcW w:w="2552" w:type="dxa"/>
            <w:tcBorders>
              <w:top w:val="single" w:sz="4" w:space="0" w:color="auto"/>
              <w:left w:val="single" w:sz="4" w:space="0" w:color="auto"/>
              <w:bottom w:val="single" w:sz="4" w:space="0" w:color="auto"/>
              <w:right w:val="single" w:sz="4" w:space="0" w:color="auto"/>
            </w:tcBorders>
          </w:tcPr>
          <w:p w:rsidR="002D709E" w:rsidRDefault="002D709E">
            <w:pPr>
              <w:pStyle w:val="Tabletext"/>
              <w:tabs>
                <w:tab w:val="clear" w:pos="567"/>
              </w:tabs>
              <w:ind w:left="34"/>
              <w:rPr>
                <w:b/>
                <w:bCs/>
              </w:rPr>
            </w:pPr>
            <w:r>
              <w:t>Patterns and Algebra</w:t>
            </w:r>
          </w:p>
          <w:p w:rsidR="002D709E" w:rsidRDefault="002D709E">
            <w:pPr>
              <w:pStyle w:val="Tabletext"/>
              <w:tabs>
                <w:tab w:val="clear" w:pos="567"/>
              </w:tabs>
              <w:ind w:firstLine="57"/>
              <w:rPr>
                <w:b/>
                <w:bCs/>
              </w:rPr>
            </w:pPr>
          </w:p>
        </w:tc>
        <w:tc>
          <w:tcPr>
            <w:tcW w:w="2274" w:type="dxa"/>
            <w:tcBorders>
              <w:top w:val="single" w:sz="4" w:space="0" w:color="auto"/>
              <w:left w:val="single" w:sz="4" w:space="0" w:color="auto"/>
              <w:bottom w:val="single" w:sz="4" w:space="0" w:color="auto"/>
              <w:right w:val="single" w:sz="4" w:space="0" w:color="auto"/>
            </w:tcBorders>
          </w:tcPr>
          <w:p w:rsidR="002D709E" w:rsidRDefault="002D709E">
            <w:pPr>
              <w:pStyle w:val="Tabletext"/>
              <w:tabs>
                <w:tab w:val="clear" w:pos="567"/>
              </w:tabs>
              <w:ind w:left="33"/>
            </w:pPr>
            <w:r>
              <w:t xml:space="preserve">Patterns and functions </w:t>
            </w:r>
          </w:p>
          <w:p w:rsidR="002D709E" w:rsidRDefault="002D709E">
            <w:pPr>
              <w:pStyle w:val="Tabletext"/>
              <w:tabs>
                <w:tab w:val="clear" w:pos="567"/>
                <w:tab w:val="left" w:pos="2694"/>
                <w:tab w:val="left" w:pos="4962"/>
              </w:tabs>
              <w:ind w:left="33"/>
            </w:pPr>
            <w:r>
              <w:t>Equivalence and equations</w:t>
            </w:r>
          </w:p>
        </w:tc>
      </w:tr>
      <w:tr w:rsidR="002D709E">
        <w:trPr>
          <w:cantSplit/>
          <w:trHeight w:val="113"/>
        </w:trPr>
        <w:tc>
          <w:tcPr>
            <w:tcW w:w="4826" w:type="dxa"/>
            <w:gridSpan w:val="2"/>
            <w:tcBorders>
              <w:top w:val="single" w:sz="4" w:space="0" w:color="auto"/>
              <w:left w:val="single" w:sz="4" w:space="0" w:color="auto"/>
              <w:bottom w:val="single" w:sz="4" w:space="0" w:color="auto"/>
              <w:right w:val="single" w:sz="4" w:space="0" w:color="auto"/>
            </w:tcBorders>
          </w:tcPr>
          <w:p w:rsidR="002D709E" w:rsidRDefault="002D709E">
            <w:pPr>
              <w:pStyle w:val="Tabletext"/>
              <w:spacing w:after="60"/>
              <w:ind w:right="282"/>
              <w:rPr>
                <w:b/>
              </w:rPr>
            </w:pPr>
            <w:r>
              <w:rPr>
                <w:b/>
              </w:rPr>
              <w:t xml:space="preserve">Outcomes  </w:t>
            </w:r>
            <w:r>
              <w:rPr>
                <w:b/>
                <w:bCs/>
              </w:rPr>
              <w:t>PA 4.1, PA 4.2</w:t>
            </w:r>
          </w:p>
        </w:tc>
      </w:tr>
    </w:tbl>
    <w:p w:rsidR="002D709E" w:rsidRDefault="002D709E">
      <w:pPr>
        <w:pStyle w:val="Heading2"/>
        <w:tabs>
          <w:tab w:val="left" w:pos="9356"/>
        </w:tabs>
        <w:spacing w:before="100" w:after="20"/>
        <w:ind w:right="47"/>
      </w:pPr>
    </w:p>
    <w:p w:rsidR="002D709E" w:rsidRDefault="002D709E">
      <w:pPr>
        <w:pStyle w:val="Heading2"/>
        <w:tabs>
          <w:tab w:val="left" w:pos="9356"/>
        </w:tabs>
        <w:spacing w:before="100" w:after="20"/>
        <w:ind w:right="47"/>
      </w:pPr>
      <w:r>
        <w:t>Investigation</w:t>
      </w:r>
    </w:p>
    <w:p w:rsidR="002D709E" w:rsidRDefault="002D709E">
      <w:pPr>
        <w:pStyle w:val="1normal"/>
        <w:ind w:left="1134"/>
        <w:rPr>
          <w:sz w:val="19"/>
          <w:szCs w:val="19"/>
        </w:rPr>
      </w:pPr>
      <w:r>
        <w:rPr>
          <w:sz w:val="19"/>
          <w:szCs w:val="19"/>
        </w:rPr>
        <w:t>The school has decided to pave around a line of trees planted in the school grounds. You have been asked to provide a series of designs for the principal using a variety of different shaped pavers. You will also need to determine how many pavers are required for the entire row of trees, and how many trees can be planted if there are a limited number of pavers available.</w:t>
      </w:r>
    </w:p>
    <w:p w:rsidR="002D709E" w:rsidRDefault="002D709E">
      <w:pPr>
        <w:pStyle w:val="Heading2"/>
        <w:tabs>
          <w:tab w:val="left" w:pos="9356"/>
          <w:tab w:val="left" w:pos="9498"/>
        </w:tabs>
        <w:spacing w:before="180" w:after="20"/>
        <w:ind w:right="45"/>
      </w:pPr>
      <w:r>
        <w:t>Overview</w:t>
      </w:r>
    </w:p>
    <w:p w:rsidR="002D709E" w:rsidRDefault="002D709E">
      <w:pPr>
        <w:tabs>
          <w:tab w:val="left" w:pos="9356"/>
        </w:tabs>
        <w:spacing w:after="180"/>
        <w:ind w:right="47"/>
        <w:rPr>
          <w:b/>
        </w:rPr>
      </w:pPr>
      <w:r>
        <w:t xml:space="preserve">The following table shows how this investigation is organised in phases associated with </w:t>
      </w:r>
      <w:r>
        <w:rPr>
          <w:b/>
        </w:rPr>
        <w:t>thinking, reasoning and working mathematically.</w:t>
      </w:r>
    </w:p>
    <w:tbl>
      <w:tblPr>
        <w:tblW w:w="0" w:type="auto"/>
        <w:jc w:val="right"/>
        <w:tblLook w:val="00A0" w:firstRow="1" w:lastRow="0" w:firstColumn="1" w:lastColumn="0" w:noHBand="0" w:noVBand="0"/>
      </w:tblPr>
      <w:tblGrid>
        <w:gridCol w:w="2943"/>
        <w:gridCol w:w="249"/>
        <w:gridCol w:w="3295"/>
        <w:gridCol w:w="284"/>
        <w:gridCol w:w="2848"/>
      </w:tblGrid>
      <w:tr w:rsidR="002D709E">
        <w:trPr>
          <w:cantSplit/>
          <w:trHeight w:val="311"/>
          <w:jc w:val="right"/>
        </w:trPr>
        <w:tc>
          <w:tcPr>
            <w:tcW w:w="9619" w:type="dxa"/>
            <w:gridSpan w:val="5"/>
            <w:tcBorders>
              <w:top w:val="single" w:sz="4" w:space="0" w:color="auto"/>
              <w:left w:val="single" w:sz="4" w:space="0" w:color="auto"/>
              <w:bottom w:val="single" w:sz="4" w:space="0" w:color="auto"/>
              <w:right w:val="single" w:sz="4" w:space="0" w:color="auto"/>
            </w:tcBorders>
            <w:shd w:val="clear" w:color="auto" w:fill="E6E6E6"/>
          </w:tcPr>
          <w:p w:rsidR="002D709E" w:rsidRDefault="002D709E">
            <w:pPr>
              <w:pStyle w:val="Overviewheading"/>
              <w:ind w:right="282"/>
              <w:jc w:val="center"/>
            </w:pPr>
            <w:r>
              <w:t>Thinking, reasoning and working mathematically</w:t>
            </w:r>
          </w:p>
        </w:tc>
      </w:tr>
      <w:tr w:rsidR="002D709E">
        <w:trPr>
          <w:cantSplit/>
          <w:trHeight w:val="151"/>
          <w:jc w:val="right"/>
        </w:trPr>
        <w:tc>
          <w:tcPr>
            <w:tcW w:w="9619" w:type="dxa"/>
            <w:gridSpan w:val="5"/>
            <w:tcBorders>
              <w:top w:val="single" w:sz="4" w:space="0" w:color="auto"/>
            </w:tcBorders>
          </w:tcPr>
          <w:p w:rsidR="002D709E" w:rsidRDefault="00B33210">
            <w:pPr>
              <w:pStyle w:val="Tableheading"/>
              <w:spacing w:before="0" w:after="40"/>
              <w:ind w:right="282"/>
              <w:jc w:val="center"/>
              <w:rPr>
                <w:color w:val="FFFFFF"/>
                <w:sz w:val="10"/>
                <w:szCs w:val="10"/>
              </w:rPr>
            </w:pPr>
            <w:r>
              <w:rPr>
                <w:noProof/>
                <w:color w:val="FFFFFF"/>
                <w:lang w:val="en-AU" w:eastAsia="en-AU"/>
              </w:rPr>
              <mc:AlternateContent>
                <mc:Choice Requires="wps">
                  <w:drawing>
                    <wp:anchor distT="0" distB="0" distL="114300" distR="114300" simplePos="0" relativeHeight="251650048" behindDoc="0" locked="0" layoutInCell="1" allowOverlap="1">
                      <wp:simplePos x="0" y="0"/>
                      <wp:positionH relativeFrom="column">
                        <wp:posOffset>690880</wp:posOffset>
                      </wp:positionH>
                      <wp:positionV relativeFrom="paragraph">
                        <wp:posOffset>-59690</wp:posOffset>
                      </wp:positionV>
                      <wp:extent cx="219710" cy="337185"/>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7D8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54.4pt;margin-top:-4.7pt;width:17.3pt;height:26.55pt;rotation:5881279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49024" behindDoc="0" locked="0" layoutInCell="1" allowOverlap="1">
                      <wp:simplePos x="0" y="0"/>
                      <wp:positionH relativeFrom="column">
                        <wp:posOffset>4922520</wp:posOffset>
                      </wp:positionH>
                      <wp:positionV relativeFrom="paragraph">
                        <wp:posOffset>-57150</wp:posOffset>
                      </wp:positionV>
                      <wp:extent cx="219710" cy="337185"/>
                      <wp:effectExtent l="0" t="0" r="0"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578B" id="AutoShape 13" o:spid="_x0000_s1026" type="#_x0000_t13" style="position:absolute;margin-left:387.6pt;margin-top:-4.5pt;width:17.3pt;height:26.55pt;rotation:5881279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YOQwIAAKI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" fillcolor="black"/>
                  </w:pict>
                </mc:Fallback>
              </mc:AlternateContent>
            </w:r>
            <w:r>
              <w:rPr>
                <w:noProof/>
                <w:color w:val="FFFFFF"/>
                <w:lang w:val="en-AU" w:eastAsia="en-AU"/>
              </w:rPr>
              <mc:AlternateContent>
                <mc:Choice Requires="wps">
                  <w:drawing>
                    <wp:anchor distT="0" distB="0" distL="114300" distR="114300" simplePos="0" relativeHeight="251648000" behindDoc="0" locked="0" layoutInCell="1" allowOverlap="1">
                      <wp:simplePos x="0" y="0"/>
                      <wp:positionH relativeFrom="column">
                        <wp:posOffset>2865120</wp:posOffset>
                      </wp:positionH>
                      <wp:positionV relativeFrom="paragraph">
                        <wp:posOffset>-57150</wp:posOffset>
                      </wp:positionV>
                      <wp:extent cx="219710" cy="337185"/>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3CBA" id="AutoShape 9" o:spid="_x0000_s1026" type="#_x0000_t13" style="position:absolute;margin-left:225.6pt;margin-top:-4.5pt;width:17.3pt;height:26.55pt;rotation:5881279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HbQwIAAKE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" fillcolor="black"/>
                  </w:pict>
                </mc:Fallback>
              </mc:AlternateContent>
            </w:r>
            <w:r w:rsidR="002D709E">
              <w:rPr>
                <w:color w:val="FFFFFF"/>
                <w:szCs w:val="19"/>
              </w:rPr>
              <w:t>7</w:t>
            </w:r>
          </w:p>
        </w:tc>
      </w:tr>
      <w:tr w:rsidR="002D709E">
        <w:trPr>
          <w:cantSplit/>
          <w:trHeight w:val="347"/>
          <w:jc w:val="right"/>
        </w:trPr>
        <w:tc>
          <w:tcPr>
            <w:tcW w:w="2943" w:type="dxa"/>
            <w:tcBorders>
              <w:top w:val="single" w:sz="4" w:space="0" w:color="auto"/>
              <w:left w:val="single" w:sz="4" w:space="0" w:color="auto"/>
              <w:bottom w:val="single" w:sz="4" w:space="0" w:color="auto"/>
              <w:right w:val="single" w:sz="4" w:space="0" w:color="auto"/>
            </w:tcBorders>
            <w:shd w:val="clear" w:color="auto" w:fill="E6E6E6"/>
            <w:vAlign w:val="center"/>
          </w:tcPr>
          <w:p w:rsidR="002D709E" w:rsidRDefault="002D709E">
            <w:pPr>
              <w:pStyle w:val="Overviewheading"/>
            </w:pPr>
            <w:r>
              <w:t>1. Identifying and describing</w:t>
            </w:r>
          </w:p>
        </w:tc>
        <w:tc>
          <w:tcPr>
            <w:tcW w:w="249" w:type="dxa"/>
            <w:tcBorders>
              <w:left w:val="single" w:sz="4" w:space="0" w:color="auto"/>
              <w:bottom w:val="nil"/>
              <w:right w:val="single" w:sz="4" w:space="0" w:color="auto"/>
            </w:tcBorders>
          </w:tcPr>
          <w:p w:rsidR="002D709E" w:rsidRDefault="002D709E">
            <w:pPr>
              <w:pStyle w:val="Tabletext"/>
              <w:ind w:right="282"/>
            </w:pPr>
          </w:p>
        </w:tc>
        <w:tc>
          <w:tcPr>
            <w:tcW w:w="3295" w:type="dxa"/>
            <w:tcBorders>
              <w:top w:val="single" w:sz="4" w:space="0" w:color="auto"/>
              <w:left w:val="single" w:sz="4" w:space="0" w:color="auto"/>
              <w:bottom w:val="single" w:sz="4" w:space="0" w:color="auto"/>
              <w:right w:val="single" w:sz="4" w:space="0" w:color="auto"/>
            </w:tcBorders>
            <w:shd w:val="clear" w:color="auto" w:fill="E6E6E6"/>
            <w:vAlign w:val="center"/>
          </w:tcPr>
          <w:p w:rsidR="002D709E" w:rsidRDefault="002D709E">
            <w:pPr>
              <w:pStyle w:val="Overviewheading"/>
              <w:spacing w:before="0"/>
              <w:ind w:right="284"/>
            </w:pPr>
            <w:r>
              <w:t>2. Understanding and applying</w:t>
            </w:r>
          </w:p>
        </w:tc>
        <w:tc>
          <w:tcPr>
            <w:tcW w:w="284" w:type="dxa"/>
            <w:tcBorders>
              <w:left w:val="single" w:sz="4" w:space="0" w:color="auto"/>
              <w:bottom w:val="nil"/>
              <w:right w:val="single" w:sz="4" w:space="0" w:color="auto"/>
            </w:tcBorders>
          </w:tcPr>
          <w:p w:rsidR="002D709E" w:rsidRDefault="002D709E">
            <w:pPr>
              <w:pStyle w:val="Tabletext"/>
              <w:ind w:right="282"/>
            </w:pPr>
          </w:p>
        </w:tc>
        <w:tc>
          <w:tcPr>
            <w:tcW w:w="2848" w:type="dxa"/>
            <w:tcBorders>
              <w:top w:val="single" w:sz="4" w:space="0" w:color="auto"/>
              <w:left w:val="single" w:sz="4" w:space="0" w:color="auto"/>
              <w:bottom w:val="single" w:sz="4" w:space="0" w:color="auto"/>
              <w:right w:val="single" w:sz="4" w:space="0" w:color="auto"/>
            </w:tcBorders>
            <w:shd w:val="clear" w:color="auto" w:fill="E6E6E6"/>
            <w:vAlign w:val="center"/>
          </w:tcPr>
          <w:p w:rsidR="002D709E" w:rsidRDefault="002D709E">
            <w:pPr>
              <w:pStyle w:val="Overviewheading"/>
              <w:spacing w:before="0"/>
              <w:jc w:val="center"/>
              <w:rPr>
                <w:szCs w:val="17"/>
              </w:rPr>
            </w:pPr>
            <w:r>
              <w:rPr>
                <w:szCs w:val="17"/>
              </w:rPr>
              <w:t>3</w:t>
            </w:r>
            <w:r>
              <w:rPr>
                <w:rFonts w:ascii="Arial Bold" w:hAnsi="Arial Bold"/>
                <w:szCs w:val="17"/>
              </w:rPr>
              <w:t>. Communicating and justifying</w:t>
            </w:r>
          </w:p>
        </w:tc>
      </w:tr>
      <w:tr w:rsidR="002D709E">
        <w:trPr>
          <w:cantSplit/>
          <w:jc w:val="right"/>
        </w:trPr>
        <w:tc>
          <w:tcPr>
            <w:tcW w:w="2943" w:type="dxa"/>
            <w:tcBorders>
              <w:top w:val="single" w:sz="4" w:space="0" w:color="auto"/>
              <w:left w:val="single" w:sz="4" w:space="0" w:color="auto"/>
              <w:bottom w:val="single" w:sz="4" w:space="0" w:color="auto"/>
              <w:right w:val="single" w:sz="4" w:space="0" w:color="auto"/>
            </w:tcBorders>
          </w:tcPr>
          <w:p w:rsidR="002D709E" w:rsidRDefault="002D709E">
            <w:pPr>
              <w:pStyle w:val="Overviewheading"/>
              <w:ind w:right="57"/>
            </w:pPr>
            <w:r>
              <w:t>Introducing the investigation</w:t>
            </w:r>
          </w:p>
          <w:p w:rsidR="002D709E" w:rsidRDefault="002D709E">
            <w:pPr>
              <w:pStyle w:val="Overviewtext"/>
              <w:spacing w:before="30"/>
              <w:ind w:right="282"/>
            </w:pPr>
            <w:r>
              <w:t>Students:</w:t>
            </w:r>
          </w:p>
          <w:p w:rsidR="002D709E" w:rsidRDefault="002D709E">
            <w:pPr>
              <w:pStyle w:val="Overviewbullets"/>
              <w:tabs>
                <w:tab w:val="clear" w:pos="360"/>
              </w:tabs>
              <w:ind w:left="284" w:right="282" w:hanging="227"/>
            </w:pPr>
            <w:r>
              <w:t>choose the area in the school grounds to be paved.</w:t>
            </w:r>
          </w:p>
          <w:p w:rsidR="002D709E" w:rsidRDefault="002D709E">
            <w:pPr>
              <w:pStyle w:val="Overviewheading"/>
              <w:spacing w:before="40"/>
              <w:ind w:right="57"/>
            </w:pPr>
            <w:r>
              <w:t>Providing students with a sample activity</w:t>
            </w:r>
          </w:p>
          <w:p w:rsidR="002D709E" w:rsidRDefault="002D709E">
            <w:pPr>
              <w:pStyle w:val="Overviewtext"/>
              <w:spacing w:before="30"/>
              <w:ind w:right="282"/>
            </w:pPr>
            <w:r>
              <w:t>Students:</w:t>
            </w:r>
          </w:p>
          <w:p w:rsidR="002D709E" w:rsidRDefault="002D709E">
            <w:pPr>
              <w:pStyle w:val="Overviewbullets"/>
              <w:tabs>
                <w:tab w:val="clear" w:pos="360"/>
              </w:tabs>
              <w:ind w:left="284" w:right="282" w:hanging="227"/>
            </w:pPr>
            <w:r>
              <w:t>establish the relationship between the number of pavers and trees</w:t>
            </w:r>
          </w:p>
          <w:p w:rsidR="002D709E" w:rsidRDefault="002D709E">
            <w:pPr>
              <w:pStyle w:val="Overviewbullets"/>
              <w:tabs>
                <w:tab w:val="clear" w:pos="360"/>
              </w:tabs>
              <w:ind w:left="284" w:right="282" w:hanging="227"/>
            </w:pPr>
            <w:r>
              <w:t>formulate a work plan and  checklist.</w:t>
            </w:r>
          </w:p>
          <w:p w:rsidR="002D709E" w:rsidRDefault="002D709E">
            <w:pPr>
              <w:pStyle w:val="Overviewbullets"/>
              <w:numPr>
                <w:ilvl w:val="0"/>
                <w:numId w:val="0"/>
              </w:numPr>
              <w:ind w:right="282"/>
            </w:pPr>
          </w:p>
        </w:tc>
        <w:tc>
          <w:tcPr>
            <w:tcW w:w="249" w:type="dxa"/>
            <w:tcBorders>
              <w:left w:val="single" w:sz="4" w:space="0" w:color="auto"/>
              <w:bottom w:val="nil"/>
              <w:right w:val="single" w:sz="4" w:space="0" w:color="auto"/>
            </w:tcBorders>
          </w:tcPr>
          <w:p w:rsidR="002D709E" w:rsidRDefault="002D709E">
            <w:pPr>
              <w:pStyle w:val="Tabletext"/>
              <w:ind w:right="282"/>
            </w:pPr>
          </w:p>
        </w:tc>
        <w:tc>
          <w:tcPr>
            <w:tcW w:w="3295" w:type="dxa"/>
            <w:tcBorders>
              <w:top w:val="single" w:sz="4" w:space="0" w:color="auto"/>
              <w:left w:val="single" w:sz="4" w:space="0" w:color="auto"/>
              <w:bottom w:val="single" w:sz="4" w:space="0" w:color="auto"/>
              <w:right w:val="single" w:sz="4" w:space="0" w:color="auto"/>
            </w:tcBorders>
          </w:tcPr>
          <w:p w:rsidR="002D709E" w:rsidRDefault="002D709E">
            <w:pPr>
              <w:pStyle w:val="Overviewheading"/>
              <w:ind w:right="57"/>
            </w:pPr>
            <w:r>
              <w:t>Working out the numbers</w:t>
            </w:r>
          </w:p>
          <w:p w:rsidR="002D709E" w:rsidRDefault="002D709E">
            <w:pPr>
              <w:pStyle w:val="Overviewtext"/>
              <w:spacing w:before="30"/>
              <w:ind w:right="282"/>
            </w:pPr>
            <w:r>
              <w:t xml:space="preserve">Students: </w:t>
            </w:r>
          </w:p>
          <w:p w:rsidR="002D709E" w:rsidRDefault="002D709E">
            <w:pPr>
              <w:pStyle w:val="Overviewbullets"/>
              <w:tabs>
                <w:tab w:val="clear" w:pos="360"/>
              </w:tabs>
              <w:ind w:left="284" w:right="282" w:hanging="227"/>
            </w:pPr>
            <w:r>
              <w:t>model the investigation using concrete materials</w:t>
            </w:r>
          </w:p>
          <w:p w:rsidR="002D709E" w:rsidRDefault="002D709E">
            <w:pPr>
              <w:pStyle w:val="Overviewbullets"/>
              <w:tabs>
                <w:tab w:val="clear" w:pos="360"/>
              </w:tabs>
              <w:ind w:left="284" w:right="282" w:hanging="227"/>
            </w:pPr>
            <w:r>
              <w:t>establish a rule</w:t>
            </w:r>
          </w:p>
          <w:p w:rsidR="002D709E" w:rsidRDefault="002D709E">
            <w:pPr>
              <w:pStyle w:val="Overviewbullets"/>
              <w:tabs>
                <w:tab w:val="clear" w:pos="360"/>
              </w:tabs>
              <w:ind w:left="284" w:right="282" w:hanging="227"/>
            </w:pPr>
            <w:r>
              <w:t>create a graph</w:t>
            </w:r>
          </w:p>
          <w:p w:rsidR="002D709E" w:rsidRDefault="002D709E">
            <w:pPr>
              <w:pStyle w:val="Overviewbullets"/>
              <w:tabs>
                <w:tab w:val="clear" w:pos="360"/>
              </w:tabs>
              <w:ind w:left="284" w:right="282" w:hanging="227"/>
            </w:pPr>
            <w:r>
              <w:t>use backtracking to determine an   answer.</w:t>
            </w:r>
          </w:p>
          <w:p w:rsidR="002D709E" w:rsidRDefault="002D709E">
            <w:pPr>
              <w:pStyle w:val="Overviewheading"/>
              <w:ind w:right="57"/>
            </w:pPr>
            <w:r>
              <w:t>Working through the investigation</w:t>
            </w:r>
          </w:p>
          <w:p w:rsidR="002D709E" w:rsidRDefault="002D709E">
            <w:pPr>
              <w:pStyle w:val="Overviewtext"/>
              <w:spacing w:before="30"/>
              <w:ind w:right="282"/>
            </w:pPr>
            <w:r>
              <w:t>Students:</w:t>
            </w:r>
          </w:p>
          <w:p w:rsidR="002D709E" w:rsidRDefault="002D709E">
            <w:pPr>
              <w:pStyle w:val="Overviewbullets"/>
              <w:tabs>
                <w:tab w:val="clear" w:pos="360"/>
              </w:tabs>
              <w:ind w:left="284" w:right="282" w:hanging="227"/>
            </w:pPr>
            <w:r>
              <w:t>design a paving pattern for a row of trees</w:t>
            </w:r>
          </w:p>
          <w:p w:rsidR="002D709E" w:rsidRDefault="002D709E">
            <w:pPr>
              <w:pStyle w:val="Overviewbullets"/>
              <w:tabs>
                <w:tab w:val="clear" w:pos="360"/>
              </w:tabs>
              <w:ind w:left="284" w:right="282" w:hanging="227"/>
            </w:pPr>
            <w:r>
              <w:t>determine the number of trees to be planted.</w:t>
            </w:r>
          </w:p>
        </w:tc>
        <w:tc>
          <w:tcPr>
            <w:tcW w:w="284" w:type="dxa"/>
            <w:tcBorders>
              <w:left w:val="single" w:sz="4" w:space="0" w:color="auto"/>
              <w:bottom w:val="nil"/>
              <w:right w:val="single" w:sz="4" w:space="0" w:color="auto"/>
            </w:tcBorders>
          </w:tcPr>
          <w:p w:rsidR="002D709E" w:rsidRDefault="002D709E">
            <w:pPr>
              <w:pStyle w:val="Tabletext"/>
              <w:ind w:right="282"/>
            </w:pPr>
          </w:p>
        </w:tc>
        <w:tc>
          <w:tcPr>
            <w:tcW w:w="2848" w:type="dxa"/>
            <w:tcBorders>
              <w:top w:val="single" w:sz="4" w:space="0" w:color="auto"/>
              <w:left w:val="single" w:sz="4" w:space="0" w:color="auto"/>
              <w:bottom w:val="single" w:sz="4" w:space="0" w:color="auto"/>
              <w:right w:val="single" w:sz="4" w:space="0" w:color="auto"/>
            </w:tcBorders>
          </w:tcPr>
          <w:p w:rsidR="002D709E" w:rsidRDefault="002D709E">
            <w:pPr>
              <w:pStyle w:val="Overviewheading"/>
              <w:ind w:right="57"/>
            </w:pPr>
            <w:r>
              <w:t>Presenting the designs to the principal</w:t>
            </w:r>
          </w:p>
          <w:p w:rsidR="002D709E" w:rsidRDefault="002D709E">
            <w:pPr>
              <w:pStyle w:val="Overviewtext"/>
              <w:spacing w:before="30"/>
              <w:ind w:right="282"/>
            </w:pPr>
            <w:r>
              <w:t xml:space="preserve">Students: </w:t>
            </w:r>
          </w:p>
          <w:p w:rsidR="002D709E" w:rsidRDefault="002D709E">
            <w:pPr>
              <w:pStyle w:val="Overviewbullets"/>
              <w:tabs>
                <w:tab w:val="clear" w:pos="360"/>
              </w:tabs>
              <w:ind w:left="284" w:right="282" w:hanging="227"/>
            </w:pPr>
            <w:r>
              <w:t>collate findings into a booklet</w:t>
            </w:r>
          </w:p>
          <w:p w:rsidR="002D709E" w:rsidRDefault="002D709E">
            <w:pPr>
              <w:pStyle w:val="Overviewbullets"/>
              <w:tabs>
                <w:tab w:val="clear" w:pos="360"/>
              </w:tabs>
              <w:ind w:left="284" w:right="282" w:hanging="227"/>
            </w:pPr>
            <w:r>
              <w:t>give explanations about how values were determined</w:t>
            </w:r>
          </w:p>
          <w:p w:rsidR="002D709E" w:rsidRDefault="002D709E">
            <w:pPr>
              <w:pStyle w:val="Overviewbullets"/>
              <w:tabs>
                <w:tab w:val="clear" w:pos="360"/>
              </w:tabs>
              <w:ind w:left="284" w:right="282" w:hanging="227"/>
            </w:pPr>
            <w:r>
              <w:t>identify how the designs could be used in other situations.</w:t>
            </w:r>
          </w:p>
          <w:p w:rsidR="002D709E" w:rsidRDefault="002D709E">
            <w:pPr>
              <w:pStyle w:val="Tablebullets"/>
              <w:numPr>
                <w:ilvl w:val="0"/>
                <w:numId w:val="0"/>
              </w:numPr>
              <w:ind w:left="57" w:right="282"/>
            </w:pPr>
          </w:p>
        </w:tc>
      </w:tr>
    </w:tbl>
    <w:p w:rsidR="002D709E" w:rsidRDefault="002D709E">
      <w:pPr>
        <w:pStyle w:val="Heading2"/>
        <w:pageBreakBefore/>
        <w:spacing w:before="0"/>
        <w:ind w:right="282"/>
        <w:sectPr w:rsidR="002D709E">
          <w:headerReference w:type="even" r:id="rId8"/>
          <w:headerReference w:type="default" r:id="rId9"/>
          <w:footerReference w:type="even" r:id="rId10"/>
          <w:footerReference w:type="default" r:id="rId11"/>
          <w:headerReference w:type="first" r:id="rId12"/>
          <w:footerReference w:type="first" r:id="rId13"/>
          <w:pgSz w:w="11907" w:h="16840" w:code="9"/>
          <w:pgMar w:top="851" w:right="1086" w:bottom="352" w:left="1418" w:header="720" w:footer="720" w:gutter="0"/>
          <w:pgNumType w:start="37"/>
          <w:cols w:space="720"/>
          <w:noEndnote/>
          <w:titlePg/>
        </w:sectPr>
      </w:pPr>
    </w:p>
    <w:p w:rsidR="002D709E" w:rsidRDefault="002D709E">
      <w:pPr>
        <w:pStyle w:val="Heading2"/>
        <w:spacing w:before="440"/>
      </w:pPr>
      <w:r>
        <w:t>Core learning outcomes</w:t>
      </w:r>
    </w:p>
    <w:p w:rsidR="002D709E" w:rsidRDefault="002D709E">
      <w:pPr>
        <w:pStyle w:val="1normal"/>
        <w:spacing w:after="60"/>
        <w:ind w:left="1134"/>
        <w:rPr>
          <w:b/>
          <w:bCs/>
          <w:sz w:val="19"/>
          <w:szCs w:val="19"/>
        </w:rPr>
      </w:pPr>
      <w:r>
        <w:rPr>
          <w:sz w:val="19"/>
          <w:szCs w:val="19"/>
        </w:rPr>
        <w:t>This investigation focuses on the following core learning outcomes from the</w:t>
      </w:r>
      <w:r>
        <w:rPr>
          <w:i/>
          <w:iCs/>
          <w:sz w:val="19"/>
          <w:szCs w:val="19"/>
        </w:rPr>
        <w:t xml:space="preserve"> Years 1 to 10 Mathematics Syllabus</w:t>
      </w:r>
      <w:r>
        <w:rPr>
          <w:sz w:val="19"/>
          <w:szCs w:val="19"/>
        </w:rPr>
        <w:t>:</w:t>
      </w:r>
    </w:p>
    <w:p w:rsidR="002D709E" w:rsidRDefault="002D709E">
      <w:pPr>
        <w:pStyle w:val="1normal"/>
        <w:spacing w:after="60"/>
        <w:ind w:left="1134"/>
        <w:rPr>
          <w:sz w:val="19"/>
          <w:szCs w:val="19"/>
        </w:rPr>
      </w:pPr>
      <w:r>
        <w:rPr>
          <w:b/>
          <w:bCs/>
          <w:sz w:val="19"/>
          <w:szCs w:val="19"/>
        </w:rPr>
        <w:t>PA 4.1</w:t>
      </w:r>
      <w:r>
        <w:rPr>
          <w:sz w:val="19"/>
          <w:szCs w:val="19"/>
        </w:rPr>
        <w:t xml:space="preserve"> Students identify and create representations of patterns and functions and apply backtracking to solve simple equations that involve combinations of the four operations.</w:t>
      </w:r>
    </w:p>
    <w:p w:rsidR="002D709E" w:rsidRDefault="002D709E">
      <w:pPr>
        <w:pStyle w:val="1normal"/>
        <w:spacing w:after="60"/>
        <w:ind w:left="1134"/>
        <w:rPr>
          <w:sz w:val="19"/>
          <w:szCs w:val="19"/>
        </w:rPr>
      </w:pPr>
      <w:r>
        <w:rPr>
          <w:b/>
          <w:bCs/>
          <w:sz w:val="19"/>
          <w:szCs w:val="19"/>
        </w:rPr>
        <w:t>PA 4.2</w:t>
      </w:r>
      <w:r>
        <w:rPr>
          <w:sz w:val="19"/>
          <w:szCs w:val="19"/>
        </w:rPr>
        <w:t xml:space="preserve"> Students create and interpret equations, explain the effect of order of operations, and justify solutions to equations.  </w:t>
      </w:r>
    </w:p>
    <w:p w:rsidR="002D709E" w:rsidRDefault="002D709E">
      <w:pPr>
        <w:pStyle w:val="Heading21"/>
        <w:spacing w:before="120"/>
      </w:pPr>
      <w:r>
        <w:lastRenderedPageBreak/>
        <w:t>Using this investigation</w:t>
      </w:r>
    </w:p>
    <w:p w:rsidR="002D709E" w:rsidRDefault="002D709E">
      <w:pPr>
        <w:ind w:right="-1"/>
      </w:pPr>
      <w:r>
        <w:t>The sequence of activities suggested in this investigation provides opportunities for students to demonstrate learning described by core learning outcomes or aspects of core learning outcomes. The investigation may be modified to provide opportunities for students to demonstrate learning described by core learning outcomes at other levels.</w:t>
      </w:r>
    </w:p>
    <w:p w:rsidR="002D709E" w:rsidRDefault="002D709E">
      <w:pPr>
        <w:pStyle w:val="Heading21"/>
        <w:pageBreakBefore w:val="0"/>
        <w:spacing w:before="360"/>
      </w:pPr>
      <w:r>
        <w:t xml:space="preserve">Contribution to the attributes of a </w:t>
      </w:r>
      <w:r>
        <w:rPr>
          <w:rStyle w:val="Heading2Char"/>
        </w:rPr>
        <w:t>lifelong learner</w:t>
      </w:r>
    </w:p>
    <w:tbl>
      <w:tblPr>
        <w:tblW w:w="0" w:type="auto"/>
        <w:tblInd w:w="108" w:type="dxa"/>
        <w:tblLook w:val="0000" w:firstRow="0" w:lastRow="0" w:firstColumn="0" w:lastColumn="0" w:noHBand="0" w:noVBand="0"/>
      </w:tblPr>
      <w:tblGrid>
        <w:gridCol w:w="2836"/>
        <w:gridCol w:w="6520"/>
      </w:tblGrid>
      <w:tr w:rsidR="002D709E">
        <w:tc>
          <w:tcPr>
            <w:tcW w:w="2836" w:type="dxa"/>
          </w:tcPr>
          <w:p w:rsidR="002D709E" w:rsidRDefault="002D709E">
            <w:pPr>
              <w:pStyle w:val="1normal"/>
              <w:spacing w:before="120" w:afterLines="80" w:after="192"/>
              <w:ind w:right="282"/>
              <w:rPr>
                <w:b/>
                <w:sz w:val="19"/>
                <w:szCs w:val="19"/>
              </w:rPr>
            </w:pPr>
            <w:r>
              <w:rPr>
                <w:b/>
                <w:sz w:val="19"/>
                <w:szCs w:val="19"/>
              </w:rPr>
              <w:t>Knowledgeable person with deep understanding</w:t>
            </w:r>
          </w:p>
        </w:tc>
        <w:tc>
          <w:tcPr>
            <w:tcW w:w="6520" w:type="dxa"/>
          </w:tcPr>
          <w:p w:rsidR="002D709E" w:rsidRDefault="002D709E">
            <w:pPr>
              <w:pStyle w:val="1normal"/>
              <w:spacing w:before="100" w:afterLines="80" w:after="192"/>
              <w:ind w:right="284"/>
              <w:rPr>
                <w:sz w:val="19"/>
                <w:szCs w:val="19"/>
              </w:rPr>
            </w:pPr>
            <w:r>
              <w:rPr>
                <w:sz w:val="19"/>
                <w:szCs w:val="19"/>
              </w:rPr>
              <w:t>Students ‘know about’ patterns and algebra, and apply rules to make generalisations.</w:t>
            </w:r>
          </w:p>
        </w:tc>
      </w:tr>
      <w:tr w:rsidR="002D709E">
        <w:tc>
          <w:tcPr>
            <w:tcW w:w="2836" w:type="dxa"/>
          </w:tcPr>
          <w:p w:rsidR="002D709E" w:rsidRDefault="002D709E">
            <w:pPr>
              <w:pStyle w:val="1normal"/>
              <w:spacing w:before="0" w:afterLines="80" w:after="192"/>
              <w:ind w:right="282"/>
              <w:rPr>
                <w:b/>
                <w:sz w:val="19"/>
                <w:szCs w:val="19"/>
              </w:rPr>
            </w:pPr>
            <w:r>
              <w:rPr>
                <w:b/>
                <w:sz w:val="19"/>
                <w:szCs w:val="19"/>
              </w:rPr>
              <w:t>Complex thinker</w:t>
            </w:r>
          </w:p>
        </w:tc>
        <w:tc>
          <w:tcPr>
            <w:tcW w:w="6520" w:type="dxa"/>
          </w:tcPr>
          <w:p w:rsidR="002D709E" w:rsidRDefault="002D709E">
            <w:pPr>
              <w:pStyle w:val="1normal"/>
              <w:spacing w:before="0" w:afterLines="80" w:after="192"/>
              <w:ind w:right="284"/>
              <w:rPr>
                <w:sz w:val="19"/>
                <w:szCs w:val="19"/>
              </w:rPr>
            </w:pPr>
            <w:r>
              <w:rPr>
                <w:sz w:val="19"/>
                <w:szCs w:val="19"/>
              </w:rPr>
              <w:t>Students develop a plan for the investigation and use a range of strategies to solve problems.</w:t>
            </w:r>
          </w:p>
        </w:tc>
      </w:tr>
      <w:tr w:rsidR="002D709E">
        <w:tc>
          <w:tcPr>
            <w:tcW w:w="2836" w:type="dxa"/>
          </w:tcPr>
          <w:p w:rsidR="002D709E" w:rsidRDefault="002D709E">
            <w:pPr>
              <w:pStyle w:val="1normal"/>
              <w:spacing w:before="0" w:afterLines="80" w:after="192"/>
              <w:ind w:right="282"/>
              <w:rPr>
                <w:b/>
                <w:sz w:val="19"/>
                <w:szCs w:val="19"/>
              </w:rPr>
            </w:pPr>
            <w:r>
              <w:rPr>
                <w:b/>
                <w:sz w:val="19"/>
                <w:szCs w:val="19"/>
              </w:rPr>
              <w:t>Active investigator</w:t>
            </w:r>
          </w:p>
        </w:tc>
        <w:tc>
          <w:tcPr>
            <w:tcW w:w="6520" w:type="dxa"/>
          </w:tcPr>
          <w:p w:rsidR="002D709E" w:rsidRDefault="002D709E">
            <w:pPr>
              <w:pStyle w:val="1normal"/>
              <w:spacing w:before="0" w:afterLines="80" w:after="192"/>
              <w:ind w:right="284"/>
              <w:rPr>
                <w:sz w:val="19"/>
                <w:szCs w:val="19"/>
              </w:rPr>
            </w:pPr>
            <w:r>
              <w:rPr>
                <w:sz w:val="19"/>
                <w:szCs w:val="19"/>
              </w:rPr>
              <w:t>Students manipulate concrete materials and make appropriate representations to assist understandings.</w:t>
            </w:r>
          </w:p>
        </w:tc>
      </w:tr>
      <w:tr w:rsidR="002D709E">
        <w:tc>
          <w:tcPr>
            <w:tcW w:w="2836" w:type="dxa"/>
          </w:tcPr>
          <w:p w:rsidR="002D709E" w:rsidRDefault="002D709E">
            <w:pPr>
              <w:pStyle w:val="1normal"/>
              <w:spacing w:before="0" w:afterLines="80" w:after="192"/>
              <w:ind w:right="282"/>
              <w:rPr>
                <w:b/>
                <w:sz w:val="19"/>
                <w:szCs w:val="19"/>
              </w:rPr>
            </w:pPr>
            <w:r>
              <w:rPr>
                <w:b/>
                <w:sz w:val="19"/>
                <w:szCs w:val="19"/>
              </w:rPr>
              <w:t>Effective communicator</w:t>
            </w:r>
          </w:p>
        </w:tc>
        <w:tc>
          <w:tcPr>
            <w:tcW w:w="6520" w:type="dxa"/>
          </w:tcPr>
          <w:p w:rsidR="002D709E" w:rsidRDefault="002D709E">
            <w:pPr>
              <w:pStyle w:val="1normal"/>
              <w:spacing w:before="0" w:afterLines="80" w:after="192"/>
              <w:ind w:right="284"/>
              <w:rPr>
                <w:sz w:val="19"/>
                <w:szCs w:val="19"/>
              </w:rPr>
            </w:pPr>
            <w:r>
              <w:rPr>
                <w:sz w:val="19"/>
                <w:szCs w:val="19"/>
              </w:rPr>
              <w:t>Students represent their mathematical ideas and reasoning in different ways and select the most appropriate for the principal.</w:t>
            </w:r>
          </w:p>
        </w:tc>
      </w:tr>
      <w:tr w:rsidR="002D709E">
        <w:trPr>
          <w:trHeight w:val="765"/>
        </w:trPr>
        <w:tc>
          <w:tcPr>
            <w:tcW w:w="2836" w:type="dxa"/>
          </w:tcPr>
          <w:p w:rsidR="002D709E" w:rsidRDefault="002D709E">
            <w:pPr>
              <w:pStyle w:val="1normal"/>
              <w:spacing w:before="0" w:afterLines="80" w:after="192"/>
              <w:ind w:right="282"/>
              <w:rPr>
                <w:b/>
                <w:sz w:val="19"/>
                <w:szCs w:val="19"/>
              </w:rPr>
            </w:pPr>
            <w:r>
              <w:rPr>
                <w:b/>
                <w:sz w:val="19"/>
                <w:szCs w:val="19"/>
              </w:rPr>
              <w:t xml:space="preserve">Reflective and </w:t>
            </w:r>
            <w:r>
              <w:rPr>
                <w:b/>
                <w:sz w:val="19"/>
                <w:szCs w:val="19"/>
              </w:rPr>
              <w:br/>
              <w:t>self-directed learner</w:t>
            </w:r>
          </w:p>
        </w:tc>
        <w:tc>
          <w:tcPr>
            <w:tcW w:w="6520" w:type="dxa"/>
          </w:tcPr>
          <w:p w:rsidR="002D709E" w:rsidRDefault="002D709E">
            <w:pPr>
              <w:pStyle w:val="1normal"/>
              <w:spacing w:before="0" w:afterLines="80" w:after="192"/>
              <w:ind w:right="282"/>
              <w:rPr>
                <w:sz w:val="19"/>
                <w:szCs w:val="19"/>
              </w:rPr>
            </w:pPr>
            <w:r>
              <w:rPr>
                <w:sz w:val="19"/>
                <w:szCs w:val="19"/>
              </w:rPr>
              <w:t>Students follow the plan for their investigations and modify where necessary. They select the most efficient and suggest possible applications for the future.</w:t>
            </w:r>
          </w:p>
        </w:tc>
      </w:tr>
    </w:tbl>
    <w:p w:rsidR="002D709E" w:rsidRDefault="002D709E">
      <w:pPr>
        <w:spacing w:after="60"/>
        <w:ind w:right="282"/>
        <w:rPr>
          <w:szCs w:val="19"/>
        </w:rPr>
        <w:sectPr w:rsidR="002D709E">
          <w:headerReference w:type="first" r:id="rId14"/>
          <w:type w:val="continuous"/>
          <w:pgSz w:w="11907" w:h="16840" w:code="9"/>
          <w:pgMar w:top="1134" w:right="1134" w:bottom="352" w:left="1418" w:header="720" w:footer="720" w:gutter="0"/>
          <w:cols w:space="720"/>
          <w:noEndnote/>
          <w:titlePg/>
        </w:sectPr>
      </w:pPr>
    </w:p>
    <w:p w:rsidR="002D709E" w:rsidRDefault="002D709E">
      <w:pPr>
        <w:pStyle w:val="Heading2top"/>
        <w:pageBreakBefore w:val="0"/>
        <w:spacing w:before="240" w:after="200"/>
      </w:pPr>
      <w:r>
        <w:t>Core content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648"/>
      </w:tblGrid>
      <w:tr w:rsidR="002D709E">
        <w:tc>
          <w:tcPr>
            <w:tcW w:w="4735" w:type="dxa"/>
            <w:shd w:val="clear" w:color="auto" w:fill="E6E6E6"/>
          </w:tcPr>
          <w:p w:rsidR="002D709E" w:rsidRDefault="002D709E">
            <w:pPr>
              <w:pStyle w:val="Tablecellhead"/>
              <w:rPr>
                <w:szCs w:val="22"/>
              </w:rPr>
            </w:pPr>
            <w:r>
              <w:t>Patterns and Algebra — Patterns and functions: Level 4</w:t>
            </w:r>
          </w:p>
        </w:tc>
        <w:tc>
          <w:tcPr>
            <w:tcW w:w="4648" w:type="dxa"/>
            <w:shd w:val="clear" w:color="auto" w:fill="E6E6E6"/>
          </w:tcPr>
          <w:p w:rsidR="002D709E" w:rsidRDefault="002D709E">
            <w:pPr>
              <w:pStyle w:val="Tablecellhead"/>
              <w:rPr>
                <w:rFonts w:ascii="Arial Bold" w:hAnsi="Arial Bold"/>
                <w:spacing w:val="-4"/>
                <w:szCs w:val="19"/>
              </w:rPr>
            </w:pPr>
            <w:r>
              <w:t>Patterns and Algebra — Equivalence and equations:</w:t>
            </w:r>
            <w:r>
              <w:rPr>
                <w:sz w:val="22"/>
              </w:rPr>
              <w:t xml:space="preserve"> </w:t>
            </w:r>
            <w:r>
              <w:t>Level 4</w:t>
            </w:r>
          </w:p>
        </w:tc>
      </w:tr>
      <w:tr w:rsidR="002D709E">
        <w:tc>
          <w:tcPr>
            <w:tcW w:w="4735" w:type="dxa"/>
          </w:tcPr>
          <w:p w:rsidR="002D709E" w:rsidRDefault="002D709E">
            <w:pPr>
              <w:pStyle w:val="Tablecellhead"/>
            </w:pPr>
            <w:r>
              <w:t>Patterns</w:t>
            </w:r>
          </w:p>
          <w:p w:rsidR="002D709E" w:rsidRDefault="002D709E">
            <w:pPr>
              <w:pStyle w:val="Tablebullets"/>
              <w:tabs>
                <w:tab w:val="clear" w:pos="360"/>
              </w:tabs>
              <w:ind w:left="318" w:hanging="318"/>
            </w:pPr>
            <w:r>
              <w:t>rules based on the position of terms (combinations of operations)</w:t>
            </w:r>
          </w:p>
          <w:p w:rsidR="002D709E" w:rsidRDefault="002D709E">
            <w:pPr>
              <w:pStyle w:val="Tablebullets"/>
              <w:tabs>
                <w:tab w:val="clear" w:pos="360"/>
              </w:tabs>
              <w:ind w:left="318" w:hanging="318"/>
            </w:pPr>
            <w:r>
              <w:t>calculator number patterns</w:t>
            </w:r>
          </w:p>
          <w:p w:rsidR="002D709E" w:rsidRDefault="002D709E">
            <w:pPr>
              <w:pStyle w:val="Tablebullets"/>
              <w:tabs>
                <w:tab w:val="clear" w:pos="360"/>
              </w:tabs>
              <w:spacing w:after="120"/>
              <w:ind w:left="318" w:hanging="318"/>
            </w:pPr>
            <w:r>
              <w:t>ordered pairs and graphs (with discrete data only)</w:t>
            </w:r>
          </w:p>
          <w:p w:rsidR="002D709E" w:rsidRDefault="002D709E">
            <w:pPr>
              <w:pStyle w:val="Tablebullets"/>
              <w:numPr>
                <w:ilvl w:val="0"/>
                <w:numId w:val="0"/>
              </w:numPr>
              <w:ind w:left="176" w:hanging="142"/>
              <w:rPr>
                <w:b/>
                <w:bCs/>
              </w:rPr>
            </w:pPr>
            <w:r>
              <w:rPr>
                <w:b/>
                <w:bCs/>
              </w:rPr>
              <w:t>Functions</w:t>
            </w:r>
          </w:p>
          <w:p w:rsidR="002D709E" w:rsidRDefault="002D709E">
            <w:pPr>
              <w:pStyle w:val="Tablebullets"/>
              <w:tabs>
                <w:tab w:val="clear" w:pos="360"/>
              </w:tabs>
              <w:ind w:left="318" w:hanging="318"/>
            </w:pPr>
            <w:r>
              <w:t xml:space="preserve">input </w:t>
            </w:r>
            <w:r>
              <w:sym w:font="Wingdings" w:char="F0E0"/>
            </w:r>
            <w:r>
              <w:t xml:space="preserve"> output (with combinations of operations)</w:t>
            </w:r>
          </w:p>
          <w:p w:rsidR="002D709E" w:rsidRDefault="002D709E">
            <w:pPr>
              <w:pStyle w:val="Tablebullets"/>
              <w:tabs>
                <w:tab w:val="clear" w:pos="360"/>
              </w:tabs>
              <w:ind w:left="318" w:hanging="318"/>
            </w:pPr>
            <w:r>
              <w:t>rules relating two sets of data</w:t>
            </w:r>
          </w:p>
          <w:p w:rsidR="002D709E" w:rsidRDefault="002D709E">
            <w:pPr>
              <w:pStyle w:val="Tablebullets"/>
              <w:tabs>
                <w:tab w:val="clear" w:pos="360"/>
              </w:tabs>
              <w:spacing w:after="20"/>
              <w:ind w:left="318" w:hanging="318"/>
            </w:pPr>
            <w:r>
              <w:t>backtracking (inverse)</w:t>
            </w:r>
          </w:p>
          <w:p w:rsidR="002D709E" w:rsidRDefault="002D709E">
            <w:pPr>
              <w:pStyle w:val="Bullets2"/>
              <w:tabs>
                <w:tab w:val="clear" w:pos="567"/>
                <w:tab w:val="clear" w:pos="1778"/>
              </w:tabs>
              <w:spacing w:after="80"/>
              <w:ind w:left="511" w:hanging="193"/>
            </w:pPr>
            <w:r>
              <w:t>with combinations of operations</w:t>
            </w:r>
          </w:p>
          <w:p w:rsidR="002D709E" w:rsidRDefault="002D709E">
            <w:pPr>
              <w:pStyle w:val="Tablebullets"/>
              <w:tabs>
                <w:tab w:val="clear" w:pos="360"/>
              </w:tabs>
              <w:spacing w:after="0"/>
              <w:ind w:left="318" w:hanging="318"/>
            </w:pPr>
            <w:r>
              <w:t>representations of relationships</w:t>
            </w:r>
          </w:p>
          <w:p w:rsidR="002D709E" w:rsidRDefault="002D709E">
            <w:pPr>
              <w:pStyle w:val="Bullets2"/>
              <w:tabs>
                <w:tab w:val="clear" w:pos="567"/>
                <w:tab w:val="clear" w:pos="1778"/>
              </w:tabs>
              <w:ind w:left="510" w:hanging="192"/>
            </w:pPr>
            <w:r>
              <w:t>ordered pairs</w:t>
            </w:r>
          </w:p>
          <w:p w:rsidR="002D709E" w:rsidRDefault="002D709E">
            <w:pPr>
              <w:pStyle w:val="Bullets2"/>
              <w:tabs>
                <w:tab w:val="clear" w:pos="567"/>
                <w:tab w:val="clear" w:pos="1778"/>
              </w:tabs>
              <w:ind w:left="510" w:hanging="192"/>
            </w:pPr>
            <w:r>
              <w:t>tables, line graphs, equations (number sentences)</w:t>
            </w:r>
          </w:p>
          <w:p w:rsidR="002D709E" w:rsidRDefault="002D709E">
            <w:pPr>
              <w:pStyle w:val="Bullets2"/>
              <w:tabs>
                <w:tab w:val="clear" w:pos="567"/>
                <w:tab w:val="clear" w:pos="1778"/>
              </w:tabs>
              <w:ind w:left="510" w:hanging="192"/>
            </w:pPr>
            <w:r>
              <w:t>trends</w:t>
            </w:r>
          </w:p>
          <w:p w:rsidR="002D709E" w:rsidRDefault="002D709E">
            <w:pPr>
              <w:pStyle w:val="Bullets2"/>
              <w:tabs>
                <w:tab w:val="clear" w:pos="567"/>
                <w:tab w:val="clear" w:pos="1778"/>
              </w:tabs>
              <w:ind w:left="510" w:hanging="192"/>
            </w:pPr>
            <w:r>
              <w:t>discrete data</w:t>
            </w:r>
          </w:p>
          <w:p w:rsidR="002D709E" w:rsidRDefault="002D709E">
            <w:pPr>
              <w:pStyle w:val="Bullets2"/>
              <w:tabs>
                <w:tab w:val="clear" w:pos="567"/>
                <w:tab w:val="clear" w:pos="1778"/>
              </w:tabs>
              <w:ind w:left="510" w:hanging="192"/>
            </w:pPr>
            <w:r>
              <w:t>continuous data</w:t>
            </w:r>
          </w:p>
          <w:p w:rsidR="002D709E" w:rsidRDefault="002D709E">
            <w:pPr>
              <w:pStyle w:val="Bullets2"/>
              <w:tabs>
                <w:tab w:val="clear" w:pos="567"/>
                <w:tab w:val="clear" w:pos="1778"/>
              </w:tabs>
              <w:spacing w:after="100"/>
              <w:ind w:left="511" w:hanging="193"/>
            </w:pPr>
            <w:r>
              <w:t>electronic, manual</w:t>
            </w:r>
          </w:p>
        </w:tc>
        <w:tc>
          <w:tcPr>
            <w:tcW w:w="4648" w:type="dxa"/>
          </w:tcPr>
          <w:p w:rsidR="002D709E" w:rsidRDefault="002D709E">
            <w:pPr>
              <w:pStyle w:val="Tablecellhead"/>
              <w:rPr>
                <w:i/>
                <w:iCs/>
              </w:rPr>
            </w:pPr>
            <w:r>
              <w:t>Equivalence</w:t>
            </w:r>
          </w:p>
          <w:p w:rsidR="002D709E" w:rsidRDefault="002D709E">
            <w:pPr>
              <w:pStyle w:val="Tablebullets"/>
              <w:tabs>
                <w:tab w:val="clear" w:pos="360"/>
              </w:tabs>
              <w:ind w:left="318" w:hanging="318"/>
            </w:pPr>
            <w:r>
              <w:t>order of operations</w:t>
            </w:r>
          </w:p>
          <w:p w:rsidR="002D709E" w:rsidRDefault="002D709E">
            <w:pPr>
              <w:pStyle w:val="Tablebullets"/>
              <w:tabs>
                <w:tab w:val="clear" w:pos="360"/>
              </w:tabs>
              <w:spacing w:after="20"/>
              <w:ind w:left="318" w:hanging="318"/>
            </w:pPr>
            <w:r>
              <w:t>methods for solving equations</w:t>
            </w:r>
          </w:p>
          <w:p w:rsidR="002D709E" w:rsidRDefault="002D709E">
            <w:pPr>
              <w:pStyle w:val="Bullets2"/>
              <w:tabs>
                <w:tab w:val="clear" w:pos="567"/>
                <w:tab w:val="clear" w:pos="1778"/>
              </w:tabs>
              <w:ind w:left="510" w:hanging="192"/>
            </w:pPr>
            <w:r>
              <w:t>balance</w:t>
            </w:r>
          </w:p>
          <w:p w:rsidR="002D709E" w:rsidRDefault="002D709E">
            <w:pPr>
              <w:pStyle w:val="Bullets2"/>
              <w:tabs>
                <w:tab w:val="clear" w:pos="567"/>
                <w:tab w:val="clear" w:pos="1778"/>
              </w:tabs>
              <w:spacing w:after="100"/>
              <w:ind w:left="511" w:hanging="193"/>
            </w:pPr>
            <w:r>
              <w:t>guess and check</w:t>
            </w:r>
          </w:p>
          <w:p w:rsidR="002D709E" w:rsidRDefault="002D709E">
            <w:pPr>
              <w:pStyle w:val="Tablebullets2"/>
              <w:numPr>
                <w:ilvl w:val="0"/>
                <w:numId w:val="0"/>
              </w:numPr>
              <w:ind w:left="426" w:hanging="421"/>
              <w:rPr>
                <w:b/>
                <w:bCs/>
              </w:rPr>
            </w:pPr>
            <w:r>
              <w:t xml:space="preserve"> </w:t>
            </w:r>
            <w:r>
              <w:rPr>
                <w:b/>
                <w:bCs/>
              </w:rPr>
              <w:t>Representations</w:t>
            </w:r>
          </w:p>
          <w:p w:rsidR="002D709E" w:rsidRDefault="002D709E">
            <w:pPr>
              <w:pStyle w:val="Tablebullets"/>
              <w:tabs>
                <w:tab w:val="clear" w:pos="360"/>
              </w:tabs>
              <w:ind w:left="318" w:hanging="318"/>
            </w:pPr>
            <w:r>
              <w:t>symbols</w:t>
            </w:r>
          </w:p>
          <w:p w:rsidR="002D709E" w:rsidRDefault="002D709E">
            <w:pPr>
              <w:pStyle w:val="Bullets2"/>
              <w:tabs>
                <w:tab w:val="clear" w:pos="567"/>
                <w:tab w:val="clear" w:pos="1778"/>
              </w:tabs>
              <w:ind w:left="510" w:hanging="192"/>
            </w:pPr>
            <w:r>
              <w:t>equals (=)</w:t>
            </w:r>
          </w:p>
          <w:p w:rsidR="002D709E" w:rsidRDefault="002D709E">
            <w:pPr>
              <w:pStyle w:val="Bullets2"/>
              <w:tabs>
                <w:tab w:val="clear" w:pos="567"/>
                <w:tab w:val="clear" w:pos="1778"/>
              </w:tabs>
              <w:ind w:left="510" w:hanging="192"/>
            </w:pPr>
            <w:r>
              <w:t>does not equal (≠)</w:t>
            </w:r>
          </w:p>
          <w:p w:rsidR="002D709E" w:rsidRDefault="002D709E">
            <w:pPr>
              <w:pStyle w:val="Bullets2"/>
              <w:tabs>
                <w:tab w:val="clear" w:pos="567"/>
                <w:tab w:val="clear" w:pos="1778"/>
              </w:tabs>
              <w:ind w:left="510" w:hanging="192"/>
            </w:pPr>
            <w:r>
              <w:t>brackets</w:t>
            </w:r>
          </w:p>
          <w:p w:rsidR="002D709E" w:rsidRDefault="002D709E">
            <w:pPr>
              <w:pStyle w:val="Bullets2"/>
              <w:tabs>
                <w:tab w:val="clear" w:pos="567"/>
                <w:tab w:val="clear" w:pos="1778"/>
              </w:tabs>
              <w:spacing w:after="80"/>
              <w:ind w:left="511" w:hanging="193"/>
            </w:pPr>
            <w:r>
              <w:t>for unknowns (shapes, boxes, question marks, spaces, lines)</w:t>
            </w:r>
          </w:p>
          <w:p w:rsidR="002D709E" w:rsidRDefault="002D709E">
            <w:pPr>
              <w:pStyle w:val="Tablebullets"/>
              <w:tabs>
                <w:tab w:val="clear" w:pos="360"/>
              </w:tabs>
              <w:ind w:left="318" w:hanging="318"/>
            </w:pPr>
            <w:r>
              <w:t>arrow diagrams</w:t>
            </w:r>
          </w:p>
        </w:tc>
      </w:tr>
    </w:tbl>
    <w:p w:rsidR="002D709E" w:rsidRDefault="002D709E">
      <w:pPr>
        <w:pStyle w:val="Heading2"/>
        <w:spacing w:before="440"/>
      </w:pPr>
      <w:r>
        <w:t>Resources</w:t>
      </w:r>
    </w:p>
    <w:p w:rsidR="002D709E" w:rsidRDefault="002D709E">
      <w:pPr>
        <w:pStyle w:val="Bullets"/>
        <w:ind w:right="282"/>
      </w:pPr>
      <w:r>
        <w:t>pattern blocks</w:t>
      </w:r>
    </w:p>
    <w:p w:rsidR="002D709E" w:rsidRDefault="002D709E">
      <w:pPr>
        <w:pStyle w:val="Bullets"/>
        <w:ind w:right="282"/>
      </w:pPr>
      <w:r>
        <w:t>graph paper</w:t>
      </w:r>
    </w:p>
    <w:p w:rsidR="002D709E" w:rsidRDefault="002D709E">
      <w:pPr>
        <w:pStyle w:val="Bullets"/>
        <w:ind w:right="282"/>
      </w:pPr>
      <w:r>
        <w:t>concrete materials</w:t>
      </w:r>
    </w:p>
    <w:p w:rsidR="002D709E" w:rsidRDefault="002D709E">
      <w:pPr>
        <w:pStyle w:val="Bullets"/>
        <w:numPr>
          <w:ilvl w:val="0"/>
          <w:numId w:val="0"/>
        </w:numPr>
        <w:ind w:left="1134" w:right="282"/>
      </w:pPr>
    </w:p>
    <w:p w:rsidR="002D709E" w:rsidRDefault="002D709E">
      <w:pPr>
        <w:pStyle w:val="Bullets"/>
        <w:numPr>
          <w:ilvl w:val="0"/>
          <w:numId w:val="0"/>
        </w:numPr>
        <w:ind w:left="1494" w:right="282" w:hanging="360"/>
      </w:pPr>
    </w:p>
    <w:p w:rsidR="002D709E" w:rsidRDefault="002D709E">
      <w:pPr>
        <w:pStyle w:val="Heading2top"/>
        <w:pageBreakBefore w:val="0"/>
        <w:spacing w:before="120"/>
      </w:pPr>
      <w:r>
        <w:lastRenderedPageBreak/>
        <w:t>Identifying and describing</w:t>
      </w:r>
    </w:p>
    <w:p w:rsidR="002D709E" w:rsidRDefault="002D709E">
      <w:pPr>
        <w:pStyle w:val="Heading3"/>
        <w:spacing w:after="120"/>
      </w:pPr>
      <w:r>
        <w:t>Introducing the investigation</w:t>
      </w:r>
    </w:p>
    <w:p w:rsidR="002D709E" w:rsidRDefault="002D709E">
      <w:pPr>
        <w:pStyle w:val="1normal"/>
        <w:ind w:left="1134" w:right="1134"/>
      </w:pPr>
      <w:r>
        <w:t xml:space="preserve">Students: </w:t>
      </w:r>
    </w:p>
    <w:p w:rsidR="002D709E" w:rsidRDefault="002D709E">
      <w:pPr>
        <w:pStyle w:val="Bullets"/>
      </w:pPr>
      <w:r>
        <w:t xml:space="preserve">choose the area in the school grounds to be paved. </w:t>
      </w:r>
    </w:p>
    <w:p w:rsidR="002D709E" w:rsidRDefault="002D709E">
      <w:pPr>
        <w:ind w:right="-1"/>
      </w:pPr>
    </w:p>
    <w:p w:rsidR="002D709E" w:rsidRDefault="002D709E">
      <w:pPr>
        <w:pStyle w:val="Heading5"/>
        <w:spacing w:after="40"/>
        <w:ind w:left="1134"/>
        <w:rPr>
          <w:rFonts w:cs="Arial"/>
          <w:b w:val="0"/>
          <w:bCs/>
          <w:sz w:val="18"/>
        </w:rPr>
      </w:pPr>
      <w:r>
        <w:rPr>
          <w:rFonts w:cs="Arial"/>
          <w:b w:val="0"/>
          <w:bCs/>
          <w:sz w:val="18"/>
        </w:rPr>
        <w:t>Students:</w:t>
      </w:r>
    </w:p>
    <w:p w:rsidR="002D709E" w:rsidRDefault="002D709E">
      <w:pPr>
        <w:pStyle w:val="Bullets"/>
      </w:pPr>
      <w:r>
        <w:t>work through the sample activity as a class and develop strategies that can be used. They can examine the following pattern in which 13 pavers surround two trees:</w:t>
      </w:r>
    </w:p>
    <w:p w:rsidR="002D709E" w:rsidRDefault="00B33210">
      <w:pPr>
        <w:pStyle w:val="Bullets"/>
        <w:numPr>
          <w:ilvl w:val="0"/>
          <w:numId w:val="0"/>
        </w:numPr>
        <w:spacing w:after="60"/>
        <w:ind w:left="1134"/>
      </w:pPr>
      <w:r>
        <w:rPr>
          <w:noProof/>
          <w:sz w:val="20"/>
          <w:lang w:val="en-AU" w:eastAsia="en-AU"/>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94615</wp:posOffset>
                </wp:positionV>
                <wp:extent cx="114300" cy="114300"/>
                <wp:effectExtent l="0" t="0" r="0" b="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C05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6" o:spid="_x0000_s1026" type="#_x0000_t10" style="position:absolute;margin-left:108pt;margin-top:7.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"/>
            </w:pict>
          </mc:Fallback>
        </mc:AlternateContent>
      </w:r>
      <w:r>
        <w:rPr>
          <w:noProof/>
          <w:sz w:val="20"/>
          <w:lang w:val="en-AU" w:eastAsia="en-A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86360</wp:posOffset>
                </wp:positionV>
                <wp:extent cx="114300" cy="114300"/>
                <wp:effectExtent l="0" t="0" r="0" b="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1B5" id="AutoShape 59" o:spid="_x0000_s1026" type="#_x0000_t10" style="position:absolute;margin-left:126pt;margin-top:6.8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"/>
            </w:pict>
          </mc:Fallback>
        </mc:AlternateContent>
      </w:r>
      <w:r>
        <w:rPr>
          <w:noProof/>
          <w:sz w:val="20"/>
          <w:lang w:val="en-AU" w:eastAsia="en-A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86360</wp:posOffset>
                </wp:positionV>
                <wp:extent cx="114300" cy="114300"/>
                <wp:effectExtent l="0" t="0" r="0" b="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AB368" id="AutoShape 60" o:spid="_x0000_s1026" type="#_x0000_t10" style="position:absolute;margin-left:117pt;margin-top:6.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"/>
            </w:pict>
          </mc:Fallback>
        </mc:AlternateContent>
      </w:r>
      <w:r>
        <w:rPr>
          <w:noProof/>
          <w:sz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86360</wp:posOffset>
                </wp:positionV>
                <wp:extent cx="114300" cy="11430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F548" id="AutoShape 57" o:spid="_x0000_s1026" type="#_x0000_t10" style="position:absolute;margin-left:99pt;margin-top:6.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"/>
            </w:pict>
          </mc:Fallback>
        </mc:AlternateContent>
      </w:r>
      <w:r>
        <w:rPr>
          <w:noProof/>
          <w:sz w:val="20"/>
          <w:lang w:val="en-AU" w:eastAsia="en-AU"/>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86360</wp:posOffset>
                </wp:positionV>
                <wp:extent cx="114300" cy="114300"/>
                <wp:effectExtent l="0" t="0" r="0" b="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67A2" id="AutoShape 50" o:spid="_x0000_s1026" type="#_x0000_t10" style="position:absolute;margin-left:90pt;margin-top:6.8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"/>
            </w:pict>
          </mc:Fallback>
        </mc:AlternateContent>
      </w:r>
    </w:p>
    <w:p w:rsidR="002D709E" w:rsidRDefault="00B33210">
      <w:pPr>
        <w:pStyle w:val="Bullets"/>
        <w:numPr>
          <w:ilvl w:val="0"/>
          <w:numId w:val="0"/>
        </w:numPr>
        <w:spacing w:after="60"/>
        <w:ind w:left="1134"/>
      </w:pPr>
      <w:r>
        <w:rPr>
          <w:noProof/>
          <w:sz w:val="20"/>
          <w:lang w:val="en-AU" w:eastAsia="en-A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31115</wp:posOffset>
                </wp:positionV>
                <wp:extent cx="114300" cy="114300"/>
                <wp:effectExtent l="0" t="0" r="0" b="0"/>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5A87" id="AutoShape 64" o:spid="_x0000_s1026" type="#_x0000_t10" style="position:absolute;margin-left:117pt;margin-top:2.4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" fillcolor="lime"/>
            </w:pict>
          </mc:Fallback>
        </mc:AlternateContent>
      </w:r>
      <w:r>
        <w:rPr>
          <w:noProof/>
          <w:sz w:val="20"/>
          <w:lang w:val="en-AU" w:eastAsia="en-AU"/>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31115</wp:posOffset>
                </wp:positionV>
                <wp:extent cx="114300" cy="114300"/>
                <wp:effectExtent l="0" t="0" r="0" b="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66D2" id="AutoShape 63" o:spid="_x0000_s1026" type="#_x0000_t10" style="position:absolute;margin-left:126pt;margin-top:2.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"/>
            </w:pict>
          </mc:Fallback>
        </mc:AlternateContent>
      </w:r>
      <w:r>
        <w:rPr>
          <w:noProof/>
          <w:sz w:val="20"/>
          <w:lang w:val="en-AU" w:eastAsia="en-AU"/>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145415</wp:posOffset>
                </wp:positionV>
                <wp:extent cx="114300" cy="114300"/>
                <wp:effectExtent l="0" t="0" r="0" b="0"/>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2376" id="AutoShape 62" o:spid="_x0000_s1026" type="#_x0000_t10" style="position:absolute;margin-left:126pt;margin-top:11.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"/>
            </w:pict>
          </mc:Fallback>
        </mc:AlternateContent>
      </w:r>
      <w:r>
        <w:rPr>
          <w:noProof/>
          <w:sz w:val="20"/>
          <w:lang w:val="en-AU" w:eastAsia="en-A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145415</wp:posOffset>
                </wp:positionV>
                <wp:extent cx="114300" cy="114300"/>
                <wp:effectExtent l="0" t="0" r="0" b="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C799" id="AutoShape 61" o:spid="_x0000_s1026" type="#_x0000_t10" style="position:absolute;margin-left:117pt;margin-top:11.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"/>
            </w:pict>
          </mc:Fallback>
        </mc:AlternateContent>
      </w:r>
      <w:r>
        <w:rPr>
          <w:noProof/>
          <w:sz w:val="20"/>
          <w:lang w:val="en-AU" w:eastAsia="en-AU"/>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31115</wp:posOffset>
                </wp:positionV>
                <wp:extent cx="114300" cy="11430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00FF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14C4" id="AutoShape 58" o:spid="_x0000_s1026" type="#_x0000_t10" style="position:absolute;margin-left:99pt;margin-top:2.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" fillcolor="lime" strokecolor="green"/>
            </w:pict>
          </mc:Fallback>
        </mc:AlternateContent>
      </w:r>
      <w:r>
        <w:rPr>
          <w:noProof/>
          <w:sz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31115</wp:posOffset>
                </wp:positionV>
                <wp:extent cx="114300" cy="114300"/>
                <wp:effectExtent l="0" t="0" r="0" b="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EF97" id="AutoShape 55" o:spid="_x0000_s1026" type="#_x0000_t10" style="position:absolute;margin-left:108pt;margin-top:2.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"/>
            </w:pict>
          </mc:Fallback>
        </mc:AlternateContent>
      </w:r>
      <w:r>
        <w:rPr>
          <w:noProof/>
          <w:sz w:val="20"/>
          <w:lang w:val="en-AU" w:eastAsia="en-AU"/>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145415</wp:posOffset>
                </wp:positionV>
                <wp:extent cx="114300" cy="114300"/>
                <wp:effectExtent l="0" t="0" r="0" b="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2926" id="AutoShape 54" o:spid="_x0000_s1026" type="#_x0000_t10" style="position:absolute;margin-left:108pt;margin-top:11.4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"/>
            </w:pict>
          </mc:Fallback>
        </mc:AlternateContent>
      </w:r>
      <w:r>
        <w:rPr>
          <w:noProof/>
          <w:sz w:val="20"/>
          <w:lang w:val="en-AU" w:eastAsia="en-AU"/>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145415</wp:posOffset>
                </wp:positionV>
                <wp:extent cx="114300" cy="114300"/>
                <wp:effectExtent l="0" t="0" r="0" b="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C10D" id="AutoShape 53" o:spid="_x0000_s1026" type="#_x0000_t10" style="position:absolute;margin-left:99pt;margin-top:11.4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"/>
            </w:pict>
          </mc:Fallback>
        </mc:AlternateContent>
      </w:r>
      <w:r>
        <w:rPr>
          <w:noProof/>
          <w:sz w:val="20"/>
          <w:lang w:val="en-AU" w:eastAsia="en-AU"/>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145415</wp:posOffset>
                </wp:positionV>
                <wp:extent cx="114300" cy="114300"/>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A7FB5" id="AutoShape 52" o:spid="_x0000_s1026" type="#_x0000_t10" style="position:absolute;margin-left:90pt;margin-top:11.4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"/>
            </w:pict>
          </mc:Fallback>
        </mc:AlternateContent>
      </w:r>
      <w:r>
        <w:rPr>
          <w:noProof/>
          <w:sz w:val="20"/>
          <w:lang w:val="en-AU" w:eastAsia="en-AU"/>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31115</wp:posOffset>
                </wp:positionV>
                <wp:extent cx="114300" cy="11430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6837" id="AutoShape 51" o:spid="_x0000_s1026" type="#_x0000_t10" style="position:absolute;margin-left:90pt;margin-top:2.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"/>
            </w:pict>
          </mc:Fallback>
        </mc:AlternateContent>
      </w:r>
    </w:p>
    <w:p w:rsidR="002D709E" w:rsidRDefault="002D709E">
      <w:pPr>
        <w:pStyle w:val="Bullets"/>
        <w:numPr>
          <w:ilvl w:val="0"/>
          <w:numId w:val="0"/>
        </w:numPr>
        <w:spacing w:after="60"/>
        <w:ind w:left="1134"/>
      </w:pPr>
      <w:r>
        <w:t xml:space="preserve"> </w:t>
      </w:r>
    </w:p>
    <w:p w:rsidR="002D709E" w:rsidRDefault="002D709E">
      <w:pPr>
        <w:pStyle w:val="Bullets"/>
        <w:numPr>
          <w:ilvl w:val="0"/>
          <w:numId w:val="0"/>
        </w:numPr>
        <w:spacing w:after="60"/>
        <w:ind w:left="1560"/>
      </w:pPr>
      <w:r>
        <w:t xml:space="preserve">A landscaper needs to know how many pavers will be needed to surround 100 trees. </w:t>
      </w:r>
    </w:p>
    <w:p w:rsidR="002D709E" w:rsidRDefault="002D709E">
      <w:pPr>
        <w:pStyle w:val="Bullets"/>
        <w:numPr>
          <w:ilvl w:val="0"/>
          <w:numId w:val="0"/>
        </w:numPr>
        <w:spacing w:before="60" w:after="60"/>
        <w:ind w:left="1560"/>
      </w:pPr>
      <w:r>
        <w:t>Focus questions could include:</w:t>
      </w:r>
    </w:p>
    <w:p w:rsidR="002D709E" w:rsidRDefault="002D709E">
      <w:pPr>
        <w:pStyle w:val="Bullets"/>
        <w:numPr>
          <w:ilvl w:val="0"/>
          <w:numId w:val="0"/>
        </w:numPr>
        <w:spacing w:after="60"/>
        <w:ind w:left="1843" w:hanging="283"/>
      </w:pPr>
      <w:r>
        <w:t xml:space="preserve">– </w:t>
      </w:r>
      <w:r>
        <w:tab/>
        <w:t>How can we represent this information graphically?</w:t>
      </w:r>
    </w:p>
    <w:p w:rsidR="002D709E" w:rsidRDefault="002D709E">
      <w:pPr>
        <w:pStyle w:val="Bullets"/>
        <w:numPr>
          <w:ilvl w:val="0"/>
          <w:numId w:val="0"/>
        </w:numPr>
        <w:tabs>
          <w:tab w:val="clear" w:pos="284"/>
          <w:tab w:val="left" w:pos="1843"/>
        </w:tabs>
        <w:spacing w:after="60"/>
        <w:ind w:left="1843" w:hanging="283"/>
        <w:rPr>
          <w:spacing w:val="-6"/>
          <w:szCs w:val="19"/>
        </w:rPr>
      </w:pPr>
      <w:r>
        <w:rPr>
          <w:spacing w:val="-6"/>
          <w:szCs w:val="19"/>
        </w:rPr>
        <w:t xml:space="preserve">– </w:t>
      </w:r>
      <w:r>
        <w:rPr>
          <w:spacing w:val="-6"/>
          <w:szCs w:val="19"/>
        </w:rPr>
        <w:tab/>
        <w:t>If the landscaper orders a certain number of pavers (e.g. 150), how many trees can be planted?</w:t>
      </w:r>
    </w:p>
    <w:p w:rsidR="002D709E" w:rsidRDefault="002D709E">
      <w:pPr>
        <w:pStyle w:val="Bullets"/>
      </w:pPr>
      <w:r>
        <w:t>discuss the requirements of the investigation</w:t>
      </w:r>
    </w:p>
    <w:p w:rsidR="002D709E" w:rsidRDefault="002D709E">
      <w:pPr>
        <w:pStyle w:val="Bullets"/>
      </w:pPr>
      <w:r>
        <w:t>generate and trial different strategies used to solve the investigation, including drawing a table, writing an equation or using different shapes to discover alternative patterns</w:t>
      </w:r>
    </w:p>
    <w:p w:rsidR="002D709E" w:rsidRDefault="002D709E">
      <w:pPr>
        <w:pStyle w:val="Bullets"/>
      </w:pPr>
      <w:r>
        <w:t>identify that the investigation has two values that need to be determined</w:t>
      </w:r>
    </w:p>
    <w:p w:rsidR="002D709E" w:rsidRDefault="002D709E">
      <w:pPr>
        <w:pStyle w:val="Bullets"/>
      </w:pPr>
      <w:r>
        <w:t>identify and negotiate possible pathways for solving the investigation</w:t>
      </w:r>
    </w:p>
    <w:p w:rsidR="002D709E" w:rsidRDefault="002D709E">
      <w:pPr>
        <w:pStyle w:val="Bullets"/>
      </w:pPr>
      <w:r>
        <w:t>formulate a work plan that will be used to provide evidence that various mathematical strategies have been used to solve the investigation (see student work plan and checklist).</w:t>
      </w:r>
    </w:p>
    <w:p w:rsidR="002D709E" w:rsidRDefault="002D709E">
      <w:pPr>
        <w:pStyle w:val="Bullets"/>
        <w:numPr>
          <w:ilvl w:val="0"/>
          <w:numId w:val="0"/>
        </w:numPr>
        <w:ind w:left="1494" w:hanging="360"/>
      </w:pPr>
    </w:p>
    <w:p w:rsidR="002D709E" w:rsidRDefault="002D709E">
      <w:pPr>
        <w:pStyle w:val="Heading5"/>
        <w:jc w:val="center"/>
        <w:rPr>
          <w:sz w:val="18"/>
        </w:rPr>
      </w:pPr>
      <w:r>
        <w:rPr>
          <w:sz w:val="18"/>
        </w:rPr>
        <w:t>Example of a student work plan and checklist</w:t>
      </w:r>
    </w:p>
    <w:tbl>
      <w:tblPr>
        <w:tblW w:w="7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416"/>
        <w:gridCol w:w="1784"/>
        <w:gridCol w:w="1785"/>
      </w:tblGrid>
      <w:tr w:rsidR="002D709E">
        <w:trPr>
          <w:trHeight w:val="384"/>
          <w:jc w:val="center"/>
        </w:trPr>
        <w:tc>
          <w:tcPr>
            <w:tcW w:w="2153" w:type="dxa"/>
            <w:shd w:val="clear" w:color="auto" w:fill="F3F3F3"/>
          </w:tcPr>
          <w:p w:rsidR="002D709E" w:rsidRDefault="002D709E">
            <w:pPr>
              <w:spacing w:before="60" w:after="60"/>
              <w:ind w:left="0"/>
              <w:rPr>
                <w:rFonts w:ascii="Tahoma" w:hAnsi="Tahoma" w:cs="Tahoma"/>
                <w:b/>
                <w:bCs/>
                <w:sz w:val="16"/>
              </w:rPr>
            </w:pPr>
            <w:r>
              <w:rPr>
                <w:rFonts w:ascii="Tahoma" w:hAnsi="Tahoma" w:cs="Tahoma"/>
                <w:b/>
                <w:bCs/>
                <w:sz w:val="16"/>
              </w:rPr>
              <w:t>Strategies I have used to solve the investigation</w:t>
            </w:r>
          </w:p>
        </w:tc>
        <w:tc>
          <w:tcPr>
            <w:tcW w:w="1416" w:type="dxa"/>
            <w:shd w:val="clear" w:color="auto" w:fill="F3F3F3"/>
          </w:tcPr>
          <w:p w:rsidR="002D709E" w:rsidRDefault="002D709E">
            <w:pPr>
              <w:spacing w:before="60" w:after="60"/>
              <w:ind w:left="-23"/>
              <w:rPr>
                <w:rFonts w:ascii="Tahoma" w:hAnsi="Tahoma" w:cs="Tahoma"/>
                <w:b/>
                <w:bCs/>
                <w:sz w:val="16"/>
              </w:rPr>
            </w:pPr>
            <w:r>
              <w:rPr>
                <w:rFonts w:ascii="Tahoma" w:hAnsi="Tahoma" w:cs="Tahoma"/>
                <w:b/>
                <w:bCs/>
                <w:sz w:val="16"/>
              </w:rPr>
              <w:t>Date</w:t>
            </w:r>
          </w:p>
          <w:p w:rsidR="002D709E" w:rsidRDefault="002D709E">
            <w:pPr>
              <w:spacing w:before="60" w:after="60"/>
              <w:ind w:left="-23"/>
              <w:rPr>
                <w:rFonts w:ascii="Tahoma" w:hAnsi="Tahoma" w:cs="Tahoma"/>
                <w:b/>
                <w:bCs/>
                <w:sz w:val="16"/>
              </w:rPr>
            </w:pPr>
          </w:p>
        </w:tc>
        <w:tc>
          <w:tcPr>
            <w:tcW w:w="1784" w:type="dxa"/>
            <w:shd w:val="clear" w:color="auto" w:fill="F3F3F3"/>
          </w:tcPr>
          <w:p w:rsidR="002D709E" w:rsidRDefault="002D709E">
            <w:pPr>
              <w:spacing w:before="60" w:after="60"/>
              <w:ind w:left="-23"/>
              <w:rPr>
                <w:rFonts w:ascii="Tahoma" w:hAnsi="Tahoma" w:cs="Tahoma"/>
                <w:b/>
                <w:bCs/>
                <w:sz w:val="16"/>
              </w:rPr>
            </w:pPr>
            <w:r>
              <w:rPr>
                <w:rFonts w:ascii="Tahoma" w:hAnsi="Tahoma" w:cs="Tahoma"/>
                <w:b/>
                <w:bCs/>
                <w:sz w:val="16"/>
              </w:rPr>
              <w:t>Evidence attached</w:t>
            </w:r>
          </w:p>
        </w:tc>
        <w:tc>
          <w:tcPr>
            <w:tcW w:w="1785" w:type="dxa"/>
            <w:shd w:val="clear" w:color="auto" w:fill="F3F3F3"/>
          </w:tcPr>
          <w:p w:rsidR="002D709E" w:rsidRDefault="002D709E">
            <w:pPr>
              <w:pStyle w:val="Heading9"/>
              <w:spacing w:before="60" w:after="60"/>
              <w:jc w:val="left"/>
            </w:pPr>
            <w:r>
              <w:t>Teacher comment</w:t>
            </w:r>
          </w:p>
        </w:tc>
      </w:tr>
      <w:tr w:rsidR="002D709E">
        <w:trPr>
          <w:trHeight w:val="287"/>
          <w:jc w:val="center"/>
        </w:trPr>
        <w:tc>
          <w:tcPr>
            <w:tcW w:w="2153" w:type="dxa"/>
          </w:tcPr>
          <w:p w:rsidR="002D709E" w:rsidRDefault="002D709E">
            <w:pPr>
              <w:spacing w:before="60" w:afterLines="60" w:after="144"/>
              <w:ind w:left="0"/>
              <w:rPr>
                <w:rFonts w:ascii="Tahoma" w:hAnsi="Tahoma" w:cs="Tahoma"/>
                <w:sz w:val="16"/>
              </w:rPr>
            </w:pPr>
            <w:r>
              <w:rPr>
                <w:rFonts w:ascii="Tahoma" w:hAnsi="Tahoma" w:cs="Tahoma"/>
                <w:sz w:val="16"/>
              </w:rPr>
              <w:t>Modelling with concrete materials</w:t>
            </w:r>
          </w:p>
        </w:tc>
        <w:tc>
          <w:tcPr>
            <w:tcW w:w="1416" w:type="dxa"/>
          </w:tcPr>
          <w:p w:rsidR="002D709E" w:rsidRDefault="002D709E">
            <w:pPr>
              <w:spacing w:before="60" w:afterLines="60" w:after="144"/>
            </w:pPr>
          </w:p>
        </w:tc>
        <w:tc>
          <w:tcPr>
            <w:tcW w:w="1784" w:type="dxa"/>
          </w:tcPr>
          <w:p w:rsidR="002D709E" w:rsidRDefault="002D709E">
            <w:pPr>
              <w:spacing w:before="60" w:afterLines="60" w:after="144"/>
            </w:pPr>
          </w:p>
        </w:tc>
        <w:tc>
          <w:tcPr>
            <w:tcW w:w="1785" w:type="dxa"/>
          </w:tcPr>
          <w:p w:rsidR="002D709E" w:rsidRDefault="002D709E">
            <w:pPr>
              <w:spacing w:before="60" w:afterLines="60" w:after="144"/>
            </w:pPr>
          </w:p>
        </w:tc>
      </w:tr>
      <w:tr w:rsidR="002D709E">
        <w:trPr>
          <w:trHeight w:val="294"/>
          <w:jc w:val="center"/>
        </w:trPr>
        <w:tc>
          <w:tcPr>
            <w:tcW w:w="2153" w:type="dxa"/>
          </w:tcPr>
          <w:p w:rsidR="002D709E" w:rsidRDefault="002D709E">
            <w:pPr>
              <w:spacing w:before="60" w:afterLines="60" w:after="144"/>
              <w:ind w:left="0"/>
              <w:rPr>
                <w:rFonts w:ascii="Tahoma" w:hAnsi="Tahoma" w:cs="Tahoma"/>
                <w:sz w:val="16"/>
              </w:rPr>
            </w:pPr>
            <w:r>
              <w:rPr>
                <w:rFonts w:ascii="Tahoma" w:hAnsi="Tahoma" w:cs="Tahoma"/>
                <w:sz w:val="16"/>
              </w:rPr>
              <w:t>Drawing a diagram</w:t>
            </w:r>
          </w:p>
        </w:tc>
        <w:tc>
          <w:tcPr>
            <w:tcW w:w="1416" w:type="dxa"/>
          </w:tcPr>
          <w:p w:rsidR="002D709E" w:rsidRDefault="002D709E">
            <w:pPr>
              <w:spacing w:before="60" w:afterLines="60" w:after="144"/>
            </w:pPr>
          </w:p>
        </w:tc>
        <w:tc>
          <w:tcPr>
            <w:tcW w:w="1784" w:type="dxa"/>
          </w:tcPr>
          <w:p w:rsidR="002D709E" w:rsidRDefault="002D709E">
            <w:pPr>
              <w:spacing w:before="60" w:afterLines="60" w:after="144"/>
            </w:pPr>
          </w:p>
        </w:tc>
        <w:tc>
          <w:tcPr>
            <w:tcW w:w="1785" w:type="dxa"/>
          </w:tcPr>
          <w:p w:rsidR="002D709E" w:rsidRDefault="002D709E">
            <w:pPr>
              <w:spacing w:before="60" w:afterLines="60" w:after="144"/>
            </w:pPr>
          </w:p>
        </w:tc>
      </w:tr>
      <w:tr w:rsidR="002D709E">
        <w:trPr>
          <w:trHeight w:val="287"/>
          <w:jc w:val="center"/>
        </w:trPr>
        <w:tc>
          <w:tcPr>
            <w:tcW w:w="2153" w:type="dxa"/>
          </w:tcPr>
          <w:p w:rsidR="002D709E" w:rsidRDefault="002D709E">
            <w:pPr>
              <w:spacing w:before="60" w:afterLines="60" w:after="144"/>
              <w:ind w:left="0"/>
              <w:rPr>
                <w:rFonts w:ascii="Tahoma" w:hAnsi="Tahoma" w:cs="Tahoma"/>
                <w:sz w:val="16"/>
              </w:rPr>
            </w:pPr>
            <w:r>
              <w:rPr>
                <w:rFonts w:ascii="Tahoma" w:hAnsi="Tahoma" w:cs="Tahoma"/>
                <w:sz w:val="16"/>
              </w:rPr>
              <w:t>Arranging data by using a table</w:t>
            </w:r>
          </w:p>
        </w:tc>
        <w:tc>
          <w:tcPr>
            <w:tcW w:w="1416" w:type="dxa"/>
          </w:tcPr>
          <w:p w:rsidR="002D709E" w:rsidRDefault="002D709E">
            <w:pPr>
              <w:spacing w:before="60" w:afterLines="60" w:after="144"/>
            </w:pPr>
          </w:p>
        </w:tc>
        <w:tc>
          <w:tcPr>
            <w:tcW w:w="1784" w:type="dxa"/>
          </w:tcPr>
          <w:p w:rsidR="002D709E" w:rsidRDefault="002D709E">
            <w:pPr>
              <w:spacing w:before="60" w:afterLines="60" w:after="144"/>
            </w:pPr>
          </w:p>
        </w:tc>
        <w:tc>
          <w:tcPr>
            <w:tcW w:w="1785" w:type="dxa"/>
          </w:tcPr>
          <w:p w:rsidR="002D709E" w:rsidRDefault="002D709E">
            <w:pPr>
              <w:spacing w:before="60" w:afterLines="60" w:after="144"/>
            </w:pPr>
          </w:p>
        </w:tc>
      </w:tr>
      <w:tr w:rsidR="002D709E">
        <w:trPr>
          <w:trHeight w:val="384"/>
          <w:jc w:val="center"/>
        </w:trPr>
        <w:tc>
          <w:tcPr>
            <w:tcW w:w="2153" w:type="dxa"/>
          </w:tcPr>
          <w:p w:rsidR="002D709E" w:rsidRDefault="002D709E">
            <w:pPr>
              <w:spacing w:before="60" w:afterLines="60" w:after="144"/>
              <w:ind w:left="0"/>
              <w:rPr>
                <w:rFonts w:ascii="Tahoma" w:hAnsi="Tahoma" w:cs="Tahoma"/>
                <w:sz w:val="16"/>
              </w:rPr>
            </w:pPr>
            <w:r>
              <w:rPr>
                <w:rFonts w:ascii="Tahoma" w:hAnsi="Tahoma" w:cs="Tahoma"/>
                <w:sz w:val="16"/>
              </w:rPr>
              <w:t>Discovering a pattern and writing an equation</w:t>
            </w:r>
          </w:p>
        </w:tc>
        <w:tc>
          <w:tcPr>
            <w:tcW w:w="1416" w:type="dxa"/>
          </w:tcPr>
          <w:p w:rsidR="002D709E" w:rsidRDefault="002D709E">
            <w:pPr>
              <w:spacing w:before="60" w:afterLines="60" w:after="144"/>
            </w:pPr>
          </w:p>
        </w:tc>
        <w:tc>
          <w:tcPr>
            <w:tcW w:w="1784" w:type="dxa"/>
          </w:tcPr>
          <w:p w:rsidR="002D709E" w:rsidRDefault="002D709E">
            <w:pPr>
              <w:spacing w:before="60" w:afterLines="60" w:after="144"/>
            </w:pPr>
          </w:p>
        </w:tc>
        <w:tc>
          <w:tcPr>
            <w:tcW w:w="1785" w:type="dxa"/>
          </w:tcPr>
          <w:p w:rsidR="002D709E" w:rsidRDefault="002D709E">
            <w:pPr>
              <w:spacing w:before="60" w:afterLines="60" w:after="144"/>
            </w:pPr>
          </w:p>
        </w:tc>
      </w:tr>
      <w:tr w:rsidR="002D709E">
        <w:trPr>
          <w:trHeight w:val="35"/>
          <w:jc w:val="center"/>
        </w:trPr>
        <w:tc>
          <w:tcPr>
            <w:tcW w:w="2153" w:type="dxa"/>
          </w:tcPr>
          <w:p w:rsidR="002D709E" w:rsidRDefault="002D709E">
            <w:pPr>
              <w:spacing w:before="60" w:afterLines="60" w:after="144"/>
              <w:ind w:left="0"/>
              <w:rPr>
                <w:rFonts w:ascii="Tahoma" w:hAnsi="Tahoma" w:cs="Tahoma"/>
                <w:sz w:val="16"/>
              </w:rPr>
            </w:pPr>
            <w:r>
              <w:rPr>
                <w:rFonts w:ascii="Tahoma" w:hAnsi="Tahoma" w:cs="Tahoma"/>
                <w:sz w:val="16"/>
              </w:rPr>
              <w:t>Working backwards to solve an equation</w:t>
            </w:r>
          </w:p>
        </w:tc>
        <w:tc>
          <w:tcPr>
            <w:tcW w:w="1416" w:type="dxa"/>
          </w:tcPr>
          <w:p w:rsidR="002D709E" w:rsidRDefault="002D709E">
            <w:pPr>
              <w:spacing w:before="60" w:afterLines="60" w:after="144"/>
            </w:pPr>
          </w:p>
        </w:tc>
        <w:tc>
          <w:tcPr>
            <w:tcW w:w="1784" w:type="dxa"/>
          </w:tcPr>
          <w:p w:rsidR="002D709E" w:rsidRDefault="002D709E">
            <w:pPr>
              <w:spacing w:before="60" w:afterLines="60" w:after="144"/>
            </w:pPr>
          </w:p>
        </w:tc>
        <w:tc>
          <w:tcPr>
            <w:tcW w:w="1785" w:type="dxa"/>
          </w:tcPr>
          <w:p w:rsidR="002D709E" w:rsidRDefault="002D709E">
            <w:pPr>
              <w:spacing w:before="60" w:afterLines="60" w:after="144"/>
            </w:pPr>
          </w:p>
        </w:tc>
      </w:tr>
    </w:tbl>
    <w:p w:rsidR="002D709E" w:rsidRDefault="002D709E">
      <w:pPr>
        <w:pStyle w:val="Bullets"/>
        <w:numPr>
          <w:ilvl w:val="0"/>
          <w:numId w:val="0"/>
        </w:numPr>
        <w:ind w:left="1494" w:hanging="360"/>
      </w:pPr>
    </w:p>
    <w:p w:rsidR="002D709E" w:rsidRDefault="002D709E">
      <w:pPr>
        <w:pStyle w:val="Bullets"/>
        <w:numPr>
          <w:ilvl w:val="0"/>
          <w:numId w:val="0"/>
        </w:numPr>
        <w:ind w:left="1494" w:hanging="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2D709E">
        <w:tc>
          <w:tcPr>
            <w:tcW w:w="9639" w:type="dxa"/>
            <w:shd w:val="clear" w:color="auto" w:fill="E6E6E6"/>
          </w:tcPr>
          <w:p w:rsidR="002D709E" w:rsidRDefault="002D709E">
            <w:pPr>
              <w:pStyle w:val="Tableheading"/>
              <w:ind w:right="284"/>
            </w:pPr>
            <w:r>
              <w:t>Assessing learning</w:t>
            </w:r>
          </w:p>
        </w:tc>
      </w:tr>
      <w:tr w:rsidR="002D709E">
        <w:trPr>
          <w:trHeight w:val="2202"/>
        </w:trPr>
        <w:tc>
          <w:tcPr>
            <w:tcW w:w="9639" w:type="dxa"/>
          </w:tcPr>
          <w:p w:rsidR="002D709E" w:rsidRDefault="002D709E">
            <w:pPr>
              <w:pStyle w:val="Tabletext"/>
              <w:spacing w:before="120"/>
              <w:ind w:right="284"/>
              <w:rPr>
                <w:b/>
                <w:i/>
                <w:iCs/>
              </w:rPr>
            </w:pPr>
            <w:r>
              <w:t>Sources of evidence could include:</w:t>
            </w:r>
          </w:p>
          <w:p w:rsidR="002D709E" w:rsidRDefault="002D709E">
            <w:pPr>
              <w:pStyle w:val="Tablebullets"/>
              <w:ind w:right="282"/>
            </w:pPr>
            <w:r>
              <w:t xml:space="preserve">plans of approaches to investigations </w:t>
            </w:r>
          </w:p>
          <w:p w:rsidR="002D709E" w:rsidRDefault="002D709E">
            <w:pPr>
              <w:pStyle w:val="Tablebullets"/>
              <w:ind w:right="282"/>
            </w:pPr>
            <w:r>
              <w:t>structured whole- or small-group discussions.</w:t>
            </w:r>
          </w:p>
          <w:p w:rsidR="002D709E" w:rsidRDefault="002D709E">
            <w:pPr>
              <w:pStyle w:val="Tabletext"/>
              <w:spacing w:before="120"/>
              <w:ind w:right="282"/>
            </w:pPr>
            <w:r>
              <w:t>When making judgments, teachers consider whether the student has:</w:t>
            </w:r>
          </w:p>
          <w:p w:rsidR="002D709E" w:rsidRDefault="002D709E">
            <w:pPr>
              <w:pStyle w:val="Tablebullets"/>
              <w:ind w:right="282"/>
            </w:pPr>
            <w:r>
              <w:t>understanding of a function as a mathematical relationship between two values</w:t>
            </w:r>
          </w:p>
          <w:p w:rsidR="002D709E" w:rsidRDefault="002D709E">
            <w:pPr>
              <w:pStyle w:val="Tablebullets"/>
              <w:ind w:right="282"/>
            </w:pPr>
            <w:r>
              <w:t>used different methods and ways to solve equations</w:t>
            </w:r>
          </w:p>
          <w:p w:rsidR="002D709E" w:rsidRDefault="002D709E">
            <w:pPr>
              <w:pStyle w:val="Tablebullets"/>
              <w:ind w:right="282"/>
            </w:pPr>
            <w:r>
              <w:t>used mental computation strategies and computation methods to solve equations.</w:t>
            </w:r>
          </w:p>
        </w:tc>
      </w:tr>
    </w:tbl>
    <w:p w:rsidR="002D709E" w:rsidRDefault="002D709E">
      <w:pPr>
        <w:pStyle w:val="Heading21"/>
        <w:pageBreakBefore w:val="0"/>
        <w:spacing w:before="120"/>
      </w:pPr>
      <w:r>
        <w:t>Understanding and applying</w:t>
      </w:r>
    </w:p>
    <w:p w:rsidR="002D709E" w:rsidRDefault="002D709E">
      <w:pPr>
        <w:pStyle w:val="Heading3"/>
        <w:spacing w:before="200"/>
      </w:pPr>
      <w:r>
        <w:lastRenderedPageBreak/>
        <w:t>Working out the numbers</w:t>
      </w:r>
    </w:p>
    <w:p w:rsidR="002D709E" w:rsidRDefault="002D709E">
      <w:pPr>
        <w:pStyle w:val="1normal"/>
        <w:spacing w:before="120"/>
        <w:ind w:left="1134"/>
      </w:pPr>
      <w:r>
        <w:t xml:space="preserve">Students: </w:t>
      </w:r>
    </w:p>
    <w:p w:rsidR="002D709E" w:rsidRDefault="002D709E">
      <w:pPr>
        <w:pStyle w:val="Bullets"/>
      </w:pPr>
      <w:r>
        <w:t>use concrete materials (pattern blocks) to represent the investigation and to count the number of pavers needed for each tree planted</w:t>
      </w:r>
    </w:p>
    <w:p w:rsidR="002D709E" w:rsidRDefault="002D709E">
      <w:pPr>
        <w:pStyle w:val="Bullets"/>
      </w:pPr>
      <w:r>
        <w:t>record the results in a table, then attempt to find a pattern within the numbers recorded — for example:</w:t>
      </w:r>
    </w:p>
    <w:p w:rsidR="002D709E" w:rsidRDefault="002D709E">
      <w:pPr>
        <w:pStyle w:val="Bullets"/>
        <w:numPr>
          <w:ilvl w:val="0"/>
          <w:numId w:val="0"/>
        </w:numPr>
        <w:ind w:left="1494" w:hanging="360"/>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205"/>
        <w:gridCol w:w="1205"/>
        <w:gridCol w:w="1205"/>
        <w:gridCol w:w="1205"/>
        <w:gridCol w:w="1205"/>
      </w:tblGrid>
      <w:tr w:rsidR="002D709E">
        <w:tc>
          <w:tcPr>
            <w:tcW w:w="1205" w:type="dxa"/>
          </w:tcPr>
          <w:p w:rsidR="002D709E" w:rsidRDefault="002D709E">
            <w:pPr>
              <w:pStyle w:val="Bullets"/>
              <w:numPr>
                <w:ilvl w:val="0"/>
                <w:numId w:val="0"/>
              </w:numPr>
              <w:rPr>
                <w:sz w:val="18"/>
              </w:rPr>
            </w:pPr>
            <w:r>
              <w:rPr>
                <w:sz w:val="18"/>
              </w:rPr>
              <w:t>trees</w:t>
            </w:r>
          </w:p>
        </w:tc>
        <w:tc>
          <w:tcPr>
            <w:tcW w:w="1205" w:type="dxa"/>
          </w:tcPr>
          <w:p w:rsidR="002D709E" w:rsidRDefault="002D709E">
            <w:pPr>
              <w:pStyle w:val="Bullets"/>
              <w:numPr>
                <w:ilvl w:val="0"/>
                <w:numId w:val="0"/>
              </w:numPr>
              <w:rPr>
                <w:sz w:val="18"/>
              </w:rPr>
            </w:pPr>
            <w:r>
              <w:rPr>
                <w:sz w:val="18"/>
              </w:rPr>
              <w:t>1x</w:t>
            </w:r>
          </w:p>
        </w:tc>
        <w:tc>
          <w:tcPr>
            <w:tcW w:w="1205" w:type="dxa"/>
          </w:tcPr>
          <w:p w:rsidR="002D709E" w:rsidRDefault="002D709E">
            <w:pPr>
              <w:pStyle w:val="Bullets"/>
              <w:numPr>
                <w:ilvl w:val="0"/>
                <w:numId w:val="0"/>
              </w:numPr>
              <w:rPr>
                <w:sz w:val="18"/>
              </w:rPr>
            </w:pPr>
            <w:r>
              <w:rPr>
                <w:sz w:val="18"/>
              </w:rPr>
              <w:t>2x</w:t>
            </w:r>
          </w:p>
        </w:tc>
        <w:tc>
          <w:tcPr>
            <w:tcW w:w="1205" w:type="dxa"/>
          </w:tcPr>
          <w:p w:rsidR="002D709E" w:rsidRDefault="002D709E">
            <w:pPr>
              <w:pStyle w:val="Bullets"/>
              <w:numPr>
                <w:ilvl w:val="0"/>
                <w:numId w:val="0"/>
              </w:numPr>
              <w:rPr>
                <w:sz w:val="18"/>
              </w:rPr>
            </w:pPr>
            <w:r>
              <w:rPr>
                <w:sz w:val="18"/>
              </w:rPr>
              <w:t>3x</w:t>
            </w:r>
          </w:p>
        </w:tc>
        <w:tc>
          <w:tcPr>
            <w:tcW w:w="1205" w:type="dxa"/>
          </w:tcPr>
          <w:p w:rsidR="002D709E" w:rsidRDefault="002D709E">
            <w:pPr>
              <w:pStyle w:val="Bullets"/>
              <w:numPr>
                <w:ilvl w:val="0"/>
                <w:numId w:val="0"/>
              </w:numPr>
              <w:rPr>
                <w:sz w:val="18"/>
              </w:rPr>
            </w:pPr>
            <w:r>
              <w:rPr>
                <w:sz w:val="18"/>
              </w:rPr>
              <w:t>4x</w:t>
            </w:r>
          </w:p>
        </w:tc>
        <w:tc>
          <w:tcPr>
            <w:tcW w:w="1205" w:type="dxa"/>
          </w:tcPr>
          <w:p w:rsidR="002D709E" w:rsidRDefault="002D709E">
            <w:pPr>
              <w:pStyle w:val="Bullets"/>
              <w:numPr>
                <w:ilvl w:val="0"/>
                <w:numId w:val="0"/>
              </w:numPr>
              <w:rPr>
                <w:sz w:val="18"/>
              </w:rPr>
            </w:pPr>
            <w:r>
              <w:rPr>
                <w:sz w:val="18"/>
              </w:rPr>
              <w:t>5x</w:t>
            </w:r>
          </w:p>
        </w:tc>
      </w:tr>
      <w:tr w:rsidR="002D709E">
        <w:tc>
          <w:tcPr>
            <w:tcW w:w="1205" w:type="dxa"/>
          </w:tcPr>
          <w:p w:rsidR="002D709E" w:rsidRDefault="002D709E">
            <w:pPr>
              <w:pStyle w:val="Bullets"/>
              <w:numPr>
                <w:ilvl w:val="0"/>
                <w:numId w:val="0"/>
              </w:numPr>
              <w:rPr>
                <w:sz w:val="18"/>
              </w:rPr>
            </w:pPr>
            <w:r>
              <w:rPr>
                <w:sz w:val="18"/>
              </w:rPr>
              <w:t>pavers</w:t>
            </w:r>
          </w:p>
        </w:tc>
        <w:tc>
          <w:tcPr>
            <w:tcW w:w="1205" w:type="dxa"/>
          </w:tcPr>
          <w:p w:rsidR="002D709E" w:rsidRDefault="002D709E">
            <w:pPr>
              <w:pStyle w:val="Bullets"/>
              <w:numPr>
                <w:ilvl w:val="0"/>
                <w:numId w:val="0"/>
              </w:numPr>
              <w:rPr>
                <w:sz w:val="18"/>
              </w:rPr>
            </w:pPr>
            <w:r>
              <w:rPr>
                <w:sz w:val="18"/>
              </w:rPr>
              <w:t>8x</w:t>
            </w:r>
          </w:p>
        </w:tc>
        <w:tc>
          <w:tcPr>
            <w:tcW w:w="1205" w:type="dxa"/>
          </w:tcPr>
          <w:p w:rsidR="002D709E" w:rsidRDefault="002D709E">
            <w:pPr>
              <w:pStyle w:val="Bullets"/>
              <w:numPr>
                <w:ilvl w:val="0"/>
                <w:numId w:val="0"/>
              </w:numPr>
              <w:rPr>
                <w:sz w:val="18"/>
              </w:rPr>
            </w:pPr>
            <w:r>
              <w:rPr>
                <w:sz w:val="18"/>
              </w:rPr>
              <w:t>13x</w:t>
            </w:r>
          </w:p>
        </w:tc>
        <w:tc>
          <w:tcPr>
            <w:tcW w:w="1205" w:type="dxa"/>
          </w:tcPr>
          <w:p w:rsidR="002D709E" w:rsidRDefault="002D709E">
            <w:pPr>
              <w:pStyle w:val="Bullets"/>
              <w:numPr>
                <w:ilvl w:val="0"/>
                <w:numId w:val="0"/>
              </w:numPr>
              <w:rPr>
                <w:sz w:val="18"/>
              </w:rPr>
            </w:pPr>
            <w:r>
              <w:rPr>
                <w:sz w:val="18"/>
              </w:rPr>
              <w:t>18x</w:t>
            </w:r>
          </w:p>
        </w:tc>
        <w:tc>
          <w:tcPr>
            <w:tcW w:w="1205" w:type="dxa"/>
          </w:tcPr>
          <w:p w:rsidR="002D709E" w:rsidRDefault="002D709E">
            <w:pPr>
              <w:pStyle w:val="Bullets"/>
              <w:numPr>
                <w:ilvl w:val="0"/>
                <w:numId w:val="0"/>
              </w:numPr>
              <w:rPr>
                <w:sz w:val="18"/>
              </w:rPr>
            </w:pPr>
            <w:r>
              <w:rPr>
                <w:sz w:val="18"/>
              </w:rPr>
              <w:t>23x</w:t>
            </w:r>
          </w:p>
        </w:tc>
        <w:tc>
          <w:tcPr>
            <w:tcW w:w="1205" w:type="dxa"/>
          </w:tcPr>
          <w:p w:rsidR="002D709E" w:rsidRDefault="002D709E">
            <w:pPr>
              <w:pStyle w:val="Bullets"/>
              <w:numPr>
                <w:ilvl w:val="0"/>
                <w:numId w:val="0"/>
              </w:numPr>
              <w:rPr>
                <w:sz w:val="18"/>
              </w:rPr>
            </w:pPr>
            <w:r>
              <w:rPr>
                <w:sz w:val="18"/>
              </w:rPr>
              <w:t>28x</w:t>
            </w:r>
          </w:p>
        </w:tc>
      </w:tr>
    </w:tbl>
    <w:p w:rsidR="002D709E" w:rsidRDefault="002D709E">
      <w:pPr>
        <w:pStyle w:val="Bullets"/>
        <w:numPr>
          <w:ilvl w:val="0"/>
          <w:numId w:val="0"/>
        </w:numPr>
        <w:ind w:left="1494" w:hanging="360"/>
      </w:pPr>
    </w:p>
    <w:p w:rsidR="002D709E" w:rsidRDefault="002D709E">
      <w:pPr>
        <w:pStyle w:val="Bullets"/>
      </w:pPr>
      <w:r>
        <w:t>establish that adding five pavers to the previous number of pavers will continue the pattern</w:t>
      </w:r>
    </w:p>
    <w:p w:rsidR="002D709E" w:rsidRDefault="002D709E">
      <w:pPr>
        <w:pStyle w:val="Bullets"/>
      </w:pPr>
      <w:r>
        <w:t>discuss the impracticalities of solving the investigation using this method (e.g. discover how long the task would take if they wanted to find the number of pavers for the 100th tree)</w:t>
      </w:r>
    </w:p>
    <w:p w:rsidR="002D709E" w:rsidRDefault="002D709E">
      <w:pPr>
        <w:pStyle w:val="Bullets"/>
      </w:pPr>
      <w:r>
        <w:t>establish that a rule can be applied to any number of trees</w:t>
      </w:r>
    </w:p>
    <w:p w:rsidR="002D709E" w:rsidRDefault="002D709E">
      <w:pPr>
        <w:pStyle w:val="Bullets"/>
      </w:pPr>
      <w:r>
        <w:t>work individually to find the rule using any combination of the four operations. They write this in words: five times the number of trees plus three. Symbols can then be substituted for words: 5X</w:t>
      </w:r>
      <w:r>
        <w:t>+ 3 = the number of pavers needed</w:t>
      </w:r>
    </w:p>
    <w:p w:rsidR="002D709E" w:rsidRDefault="002D709E">
      <w:pPr>
        <w:pStyle w:val="Bullets"/>
      </w:pPr>
      <w:r>
        <w:t>use the rule to establish how many pavers will be needed if 100 trees are planted</w:t>
      </w:r>
    </w:p>
    <w:p w:rsidR="002D709E" w:rsidRDefault="002D709E">
      <w:pPr>
        <w:pStyle w:val="Bullets"/>
      </w:pPr>
      <w:r>
        <w:t>use the results from the table to create a straight line graph. They determine the value of the x and y axes, and draw up the graph accordingly. The teacher assists the students to see that the graph can be used to work out how many trees or pavers will be needed for different jobs either larger or smaller than this investigation</w:t>
      </w:r>
    </w:p>
    <w:p w:rsidR="002D709E" w:rsidRDefault="002D709E">
      <w:pPr>
        <w:pStyle w:val="Bullets"/>
      </w:pPr>
      <w:r>
        <w:t>discuss whether the graph alone is an efficient way to help solve the investigation</w:t>
      </w:r>
    </w:p>
    <w:p w:rsidR="002D709E" w:rsidRDefault="002D709E">
      <w:pPr>
        <w:pStyle w:val="Bullets"/>
      </w:pPr>
      <w:r>
        <w:t>backtrack within the context for the investigation</w:t>
      </w:r>
    </w:p>
    <w:p w:rsidR="002D709E" w:rsidRDefault="002D709E">
      <w:pPr>
        <w:pStyle w:val="Bullets"/>
      </w:pPr>
      <w:r>
        <w:t>establish how many trees could be planted if the landscaper has a certain amount of pavers (e.g. 150).</w:t>
      </w:r>
    </w:p>
    <w:p w:rsidR="002D709E" w:rsidRDefault="002D709E">
      <w:pPr>
        <w:pStyle w:val="Heading3"/>
        <w:spacing w:before="200"/>
      </w:pPr>
      <w:r>
        <w:t>Working through the investigation</w:t>
      </w:r>
    </w:p>
    <w:p w:rsidR="002D709E" w:rsidRDefault="002D709E">
      <w:pPr>
        <w:pStyle w:val="Bullets"/>
        <w:numPr>
          <w:ilvl w:val="0"/>
          <w:numId w:val="0"/>
        </w:numPr>
        <w:ind w:left="1134"/>
      </w:pPr>
      <w:r>
        <w:t>Students:</w:t>
      </w:r>
    </w:p>
    <w:p w:rsidR="002D709E" w:rsidRDefault="002D709E">
      <w:pPr>
        <w:pStyle w:val="Bullets"/>
      </w:pPr>
      <w:r>
        <w:t>design their own paving pattern for a row of trees (two or more tessellating shapes may be used)</w:t>
      </w:r>
    </w:p>
    <w:p w:rsidR="002D709E" w:rsidRDefault="002D709E">
      <w:pPr>
        <w:pStyle w:val="Bullets"/>
      </w:pPr>
      <w:r>
        <w:t>determine the number of trees to be planted</w:t>
      </w:r>
    </w:p>
    <w:p w:rsidR="002D709E" w:rsidRDefault="002D709E">
      <w:pPr>
        <w:pStyle w:val="Bullets"/>
      </w:pPr>
      <w:r>
        <w:t>use strategies outlined in the work plan and checklist to determine possible pathways to solving the investigation.</w:t>
      </w:r>
    </w:p>
    <w:p w:rsidR="002D709E" w:rsidRDefault="002D709E">
      <w:pPr>
        <w:pStyle w:val="Bullets"/>
        <w:numPr>
          <w:ilvl w:val="0"/>
          <w:numId w:val="0"/>
        </w:numPr>
        <w:ind w:left="113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2D709E">
        <w:tc>
          <w:tcPr>
            <w:tcW w:w="9463" w:type="dxa"/>
            <w:shd w:val="clear" w:color="auto" w:fill="E6E6E6"/>
          </w:tcPr>
          <w:p w:rsidR="002D709E" w:rsidRDefault="002D709E">
            <w:pPr>
              <w:pStyle w:val="Tableheading"/>
              <w:ind w:right="284"/>
            </w:pPr>
            <w:r>
              <w:t>Assessing learning</w:t>
            </w:r>
          </w:p>
        </w:tc>
      </w:tr>
      <w:tr w:rsidR="002D709E">
        <w:trPr>
          <w:trHeight w:val="4089"/>
        </w:trPr>
        <w:tc>
          <w:tcPr>
            <w:tcW w:w="9463" w:type="dxa"/>
          </w:tcPr>
          <w:p w:rsidR="002D709E" w:rsidRDefault="002D709E">
            <w:pPr>
              <w:pStyle w:val="Tabletext"/>
              <w:spacing w:before="120"/>
              <w:ind w:right="284"/>
              <w:rPr>
                <w:b/>
                <w:i/>
                <w:iCs/>
              </w:rPr>
            </w:pPr>
            <w:r>
              <w:t>Sources of evidence could include:</w:t>
            </w:r>
          </w:p>
          <w:p w:rsidR="00E746C0" w:rsidRDefault="00E746C0" w:rsidP="00E746C0">
            <w:pPr>
              <w:pStyle w:val="Tablebullets"/>
              <w:ind w:right="282"/>
            </w:pPr>
            <w:r>
              <w:t>student explanations of work in progress</w:t>
            </w:r>
          </w:p>
          <w:p w:rsidR="00E746C0" w:rsidRDefault="00E746C0" w:rsidP="00E746C0">
            <w:pPr>
              <w:pStyle w:val="Tablebullets"/>
              <w:ind w:right="282"/>
            </w:pPr>
            <w:r>
              <w:t>sketches, graphs and tables</w:t>
            </w:r>
          </w:p>
          <w:p w:rsidR="00E746C0" w:rsidRDefault="005B4DCD" w:rsidP="00E746C0">
            <w:pPr>
              <w:pStyle w:val="Tablebullets"/>
              <w:ind w:right="282"/>
            </w:pPr>
            <w:r>
              <w:t xml:space="preserve">student led </w:t>
            </w:r>
            <w:r w:rsidR="00E746C0">
              <w:t xml:space="preserve">questioning, and responses to questions. </w:t>
            </w:r>
          </w:p>
          <w:p w:rsidR="002D709E" w:rsidRDefault="002D709E">
            <w:pPr>
              <w:pStyle w:val="Tabletext"/>
              <w:spacing w:before="120"/>
              <w:ind w:right="282"/>
            </w:pPr>
            <w:r>
              <w:t>When making judgments, teachers consider whether the student has:</w:t>
            </w:r>
          </w:p>
          <w:p w:rsidR="00E746C0" w:rsidRPr="00E746C0" w:rsidRDefault="00E746C0" w:rsidP="00E746C0">
            <w:pPr>
              <w:pStyle w:val="Tablebullets"/>
              <w:ind w:right="282"/>
            </w:pPr>
            <w:r w:rsidRPr="00E746C0">
              <w:t>create</w:t>
            </w:r>
            <w:r>
              <w:t>d</w:t>
            </w:r>
            <w:r w:rsidRPr="00E746C0">
              <w:t xml:space="preserve"> patterns and functions using rules</w:t>
            </w:r>
          </w:p>
          <w:p w:rsidR="00E746C0" w:rsidRPr="00E746C0" w:rsidRDefault="00E746C0" w:rsidP="00E746C0">
            <w:pPr>
              <w:pStyle w:val="Tablebullets"/>
              <w:ind w:right="282"/>
            </w:pPr>
            <w:r w:rsidRPr="00E746C0">
              <w:t>use</w:t>
            </w:r>
            <w:r>
              <w:t>d</w:t>
            </w:r>
            <w:r w:rsidRPr="00E746C0">
              <w:t xml:space="preserve"> mental computation strategies and computation methods for the operations</w:t>
            </w:r>
          </w:p>
          <w:p w:rsidR="00E746C0" w:rsidRPr="00E746C0" w:rsidRDefault="00E746C0" w:rsidP="00E746C0">
            <w:pPr>
              <w:pStyle w:val="Tablebullets"/>
              <w:ind w:right="282"/>
            </w:pPr>
            <w:r>
              <w:t>described</w:t>
            </w:r>
            <w:r w:rsidRPr="00E746C0">
              <w:t xml:space="preserve"> function</w:t>
            </w:r>
            <w:r w:rsidR="005B4DCD">
              <w:t>s</w:t>
            </w:r>
            <w:r w:rsidRPr="00E746C0">
              <w:t xml:space="preserve"> </w:t>
            </w:r>
            <w:r>
              <w:t>as</w:t>
            </w:r>
            <w:r w:rsidRPr="00E746C0">
              <w:t xml:space="preserve"> mathematical relationship</w:t>
            </w:r>
            <w:r w:rsidR="005B4DCD">
              <w:t>s</w:t>
            </w:r>
            <w:r w:rsidRPr="00E746C0">
              <w:t xml:space="preserve"> between two values</w:t>
            </w:r>
          </w:p>
          <w:p w:rsidR="00E746C0" w:rsidRPr="00E746C0" w:rsidRDefault="00E746C0" w:rsidP="00E746C0">
            <w:pPr>
              <w:pStyle w:val="Tablebullets"/>
              <w:ind w:right="282"/>
            </w:pPr>
            <w:r>
              <w:t>identified</w:t>
            </w:r>
            <w:r w:rsidRPr="00E746C0">
              <w:t xml:space="preserve"> rules for patterns and functions</w:t>
            </w:r>
          </w:p>
          <w:p w:rsidR="00E746C0" w:rsidRDefault="00E746C0" w:rsidP="00E746C0">
            <w:pPr>
              <w:pStyle w:val="Tablebullets"/>
              <w:ind w:right="282"/>
            </w:pPr>
            <w:r>
              <w:t>understood, and can explain, the effects of  t</w:t>
            </w:r>
            <w:r w:rsidRPr="00E746C0">
              <w:t xml:space="preserve">he order of operations </w:t>
            </w:r>
          </w:p>
          <w:p w:rsidR="00E746C0" w:rsidRPr="00E746C0" w:rsidRDefault="00E746C0" w:rsidP="00E746C0">
            <w:pPr>
              <w:pStyle w:val="Tablebullets"/>
              <w:ind w:right="282"/>
            </w:pPr>
            <w:r w:rsidRPr="00E746C0">
              <w:t>create</w:t>
            </w:r>
            <w:r>
              <w:t>d</w:t>
            </w:r>
            <w:r w:rsidRPr="00E746C0">
              <w:t xml:space="preserve"> equations with unknowns</w:t>
            </w:r>
          </w:p>
          <w:p w:rsidR="00E746C0" w:rsidRPr="00E746C0" w:rsidRDefault="00E746C0" w:rsidP="00E746C0">
            <w:pPr>
              <w:pStyle w:val="Tablebullets"/>
              <w:ind w:right="282"/>
            </w:pPr>
            <w:r w:rsidRPr="00E746C0">
              <w:t>represent</w:t>
            </w:r>
            <w:r>
              <w:t>ed</w:t>
            </w:r>
            <w:r w:rsidRPr="00E746C0">
              <w:t xml:space="preserve"> functions</w:t>
            </w:r>
          </w:p>
          <w:p w:rsidR="00E746C0" w:rsidRPr="00E746C0" w:rsidRDefault="00E746C0" w:rsidP="00E746C0">
            <w:pPr>
              <w:pStyle w:val="Tablebullets"/>
              <w:ind w:right="282"/>
            </w:pPr>
            <w:r>
              <w:t>demonstrated</w:t>
            </w:r>
            <w:r w:rsidRPr="00E746C0">
              <w:t xml:space="preserve"> how and when to apply backtracking</w:t>
            </w:r>
          </w:p>
          <w:p w:rsidR="00E746C0" w:rsidRPr="00E746C0" w:rsidRDefault="00E746C0" w:rsidP="00E746C0">
            <w:pPr>
              <w:pStyle w:val="Tablebullets"/>
              <w:ind w:right="282"/>
            </w:pPr>
            <w:r w:rsidRPr="00E746C0">
              <w:t>use</w:t>
            </w:r>
            <w:r>
              <w:t>d</w:t>
            </w:r>
            <w:r w:rsidRPr="00E746C0">
              <w:t xml:space="preserve"> different methods to solve equations? </w:t>
            </w:r>
          </w:p>
          <w:p w:rsidR="002D709E" w:rsidRDefault="002D709E" w:rsidP="00E746C0">
            <w:pPr>
              <w:pStyle w:val="Tablebullets"/>
              <w:numPr>
                <w:ilvl w:val="0"/>
                <w:numId w:val="0"/>
              </w:numPr>
              <w:spacing w:after="120"/>
              <w:ind w:right="284"/>
            </w:pPr>
          </w:p>
        </w:tc>
      </w:tr>
    </w:tbl>
    <w:p w:rsidR="002D709E" w:rsidRDefault="002D709E">
      <w:pPr>
        <w:pStyle w:val="Heading21"/>
        <w:pageBreakBefore w:val="0"/>
        <w:spacing w:before="120"/>
      </w:pPr>
      <w:r>
        <w:t>Communicating and justifying</w:t>
      </w:r>
    </w:p>
    <w:p w:rsidR="002D709E" w:rsidRDefault="002D709E">
      <w:pPr>
        <w:pStyle w:val="Heading3"/>
        <w:spacing w:before="180"/>
      </w:pPr>
      <w:r>
        <w:lastRenderedPageBreak/>
        <w:t>Presenting the designs to the principal</w:t>
      </w:r>
    </w:p>
    <w:p w:rsidR="002D709E" w:rsidRDefault="002D709E">
      <w:pPr>
        <w:pStyle w:val="1normal"/>
        <w:spacing w:before="120"/>
        <w:ind w:left="1134"/>
      </w:pPr>
      <w:r>
        <w:t>Students:</w:t>
      </w:r>
    </w:p>
    <w:p w:rsidR="002D709E" w:rsidRDefault="002D709E">
      <w:pPr>
        <w:pStyle w:val="Bullets"/>
      </w:pPr>
      <w:r>
        <w:t>draw pictures of the intended designs</w:t>
      </w:r>
    </w:p>
    <w:p w:rsidR="002D709E" w:rsidRDefault="002D709E">
      <w:pPr>
        <w:pStyle w:val="Bullets"/>
      </w:pPr>
      <w:r>
        <w:t>give an explanation about how the number of pavers was determined</w:t>
      </w:r>
    </w:p>
    <w:p w:rsidR="002D709E" w:rsidRDefault="002D709E">
      <w:pPr>
        <w:pStyle w:val="Bullets"/>
      </w:pPr>
      <w:r>
        <w:t>establish how many trees can be planted when there is a limited number of pavers available (number subject to the teacher’s discretion)</w:t>
      </w:r>
    </w:p>
    <w:p w:rsidR="002D709E" w:rsidRDefault="002D709E">
      <w:pPr>
        <w:pStyle w:val="Bullets"/>
      </w:pPr>
      <w:r>
        <w:t>collate their findings into a booklet of designs that may be used by the principal when discussing the issue with the P&amp;C for budgeting</w:t>
      </w:r>
    </w:p>
    <w:p w:rsidR="002D709E" w:rsidRDefault="002D709E">
      <w:pPr>
        <w:pStyle w:val="Bullets"/>
      </w:pPr>
      <w:r>
        <w:t>suggest how the designs could be used in other situations</w:t>
      </w:r>
    </w:p>
    <w:p w:rsidR="002D709E" w:rsidRDefault="002D709E">
      <w:pPr>
        <w:pStyle w:val="Bullets"/>
        <w:rPr>
          <w:spacing w:val="-6"/>
          <w:szCs w:val="19"/>
        </w:rPr>
      </w:pPr>
      <w:r>
        <w:rPr>
          <w:spacing w:val="-6"/>
          <w:szCs w:val="19"/>
        </w:rPr>
        <w:t>make recommendations to accept or reject the offer of the pavers and give reasons for the decision</w:t>
      </w:r>
    </w:p>
    <w:p w:rsidR="002D709E" w:rsidRDefault="002D709E">
      <w:pPr>
        <w:pStyle w:val="Bullets"/>
      </w:pPr>
      <w:r>
        <w:t xml:space="preserve">provide suggestions for other projects using larger and smaller numbers of trees or pavers. </w:t>
      </w:r>
    </w:p>
    <w:p w:rsidR="002D709E" w:rsidRDefault="002D709E">
      <w:pPr>
        <w:pStyle w:val="1normal"/>
        <w:spacing w:before="60"/>
        <w:ind w:left="113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2D709E">
        <w:tc>
          <w:tcPr>
            <w:tcW w:w="9356" w:type="dxa"/>
            <w:shd w:val="clear" w:color="auto" w:fill="E6E6E6"/>
          </w:tcPr>
          <w:p w:rsidR="002D709E" w:rsidRDefault="002D709E">
            <w:pPr>
              <w:pStyle w:val="Tableheading"/>
              <w:ind w:right="282"/>
            </w:pPr>
            <w:r>
              <w:t>Assessing learning</w:t>
            </w:r>
          </w:p>
        </w:tc>
      </w:tr>
      <w:tr w:rsidR="002D709E">
        <w:trPr>
          <w:trHeight w:val="1869"/>
        </w:trPr>
        <w:tc>
          <w:tcPr>
            <w:tcW w:w="9356" w:type="dxa"/>
          </w:tcPr>
          <w:p w:rsidR="002D709E" w:rsidRDefault="002D709E">
            <w:pPr>
              <w:pStyle w:val="Tabletext"/>
              <w:spacing w:before="120" w:after="40"/>
              <w:ind w:right="284"/>
              <w:rPr>
                <w:b/>
                <w:i/>
                <w:iCs/>
              </w:rPr>
            </w:pPr>
            <w:r>
              <w:t>Sources of evidence could include:</w:t>
            </w:r>
          </w:p>
          <w:p w:rsidR="002D709E" w:rsidRDefault="002D709E">
            <w:pPr>
              <w:pStyle w:val="Tablebullets"/>
              <w:ind w:right="282"/>
            </w:pPr>
            <w:r>
              <w:t>reports on investigations</w:t>
            </w:r>
          </w:p>
          <w:p w:rsidR="002D709E" w:rsidRDefault="002D709E">
            <w:pPr>
              <w:pStyle w:val="Tablebullets"/>
              <w:ind w:right="282"/>
            </w:pPr>
            <w:r>
              <w:t>plans of approaches to further investigations.</w:t>
            </w:r>
          </w:p>
          <w:p w:rsidR="002D709E" w:rsidRDefault="002D709E">
            <w:pPr>
              <w:pStyle w:val="Tabletext"/>
              <w:spacing w:before="120" w:after="40"/>
              <w:ind w:right="284"/>
            </w:pPr>
            <w:r>
              <w:t>When making judgments, teachers consider whether the student has:</w:t>
            </w:r>
          </w:p>
          <w:p w:rsidR="002D709E" w:rsidRDefault="002D709E">
            <w:pPr>
              <w:pStyle w:val="Tablebullets"/>
              <w:ind w:right="282"/>
            </w:pPr>
            <w:r>
              <w:t>justified solutions to equations</w:t>
            </w:r>
          </w:p>
          <w:p w:rsidR="002D709E" w:rsidRDefault="002D709E">
            <w:pPr>
              <w:pStyle w:val="Tablebullets"/>
              <w:spacing w:after="0"/>
              <w:ind w:right="284"/>
            </w:pPr>
            <w:r>
              <w:t>interpreted equations with unknowns.</w:t>
            </w:r>
          </w:p>
          <w:p w:rsidR="002D709E" w:rsidRDefault="002D709E">
            <w:pPr>
              <w:pStyle w:val="Tablebullets"/>
              <w:numPr>
                <w:ilvl w:val="0"/>
                <w:numId w:val="0"/>
              </w:numPr>
              <w:spacing w:after="0"/>
              <w:ind w:left="-142" w:right="284"/>
            </w:pPr>
          </w:p>
        </w:tc>
      </w:tr>
    </w:tbl>
    <w:p w:rsidR="002D709E" w:rsidRDefault="002D709E">
      <w:pPr>
        <w:pStyle w:val="Heading21"/>
        <w:pageBreakBefore w:val="0"/>
        <w:spacing w:before="440"/>
      </w:pPr>
      <w:r>
        <w:t xml:space="preserve">Links </w:t>
      </w:r>
    </w:p>
    <w:p w:rsidR="002D709E" w:rsidRDefault="002D709E">
      <w:pPr>
        <w:pStyle w:val="1normal"/>
        <w:ind w:left="1134"/>
      </w:pPr>
      <w:r>
        <w:t>This investigation could be connected to core learning outcomes from other strands in the Mathematics key learning area and to core learning outcomes from other key learning areas — for example, Studies of Society and Environment and Technology.</w:t>
      </w:r>
    </w:p>
    <w:p w:rsidR="002D709E" w:rsidRDefault="002D709E">
      <w:pPr>
        <w:pStyle w:val="Heading3"/>
        <w:pBdr>
          <w:bottom w:val="single" w:sz="4" w:space="1" w:color="auto"/>
        </w:pBdr>
        <w:spacing w:before="200"/>
      </w:pPr>
      <w:r>
        <w:t>Mathematics</w:t>
      </w:r>
    </w:p>
    <w:p w:rsidR="002D709E" w:rsidRDefault="002D709E">
      <w:pPr>
        <w:pStyle w:val="Heading5"/>
        <w:spacing w:before="120" w:after="0"/>
        <w:ind w:left="1134"/>
        <w:rPr>
          <w:sz w:val="18"/>
        </w:rPr>
      </w:pPr>
      <w:smartTag w:uri="urn:schemas-microsoft-com:office:smarttags" w:element="place">
        <w:r>
          <w:rPr>
            <w:sz w:val="18"/>
          </w:rPr>
          <w:t>Strand</w:t>
        </w:r>
      </w:smartTag>
      <w:r>
        <w:rPr>
          <w:sz w:val="18"/>
        </w:rPr>
        <w:t xml:space="preserve"> </w:t>
      </w:r>
      <w:r>
        <w:rPr>
          <w:b w:val="0"/>
          <w:bCs/>
          <w:sz w:val="18"/>
        </w:rPr>
        <w:t>Measurement</w:t>
      </w:r>
    </w:p>
    <w:p w:rsidR="002D709E" w:rsidRDefault="002D709E">
      <w:pPr>
        <w:spacing w:before="80"/>
        <w:rPr>
          <w:rFonts w:cs="Arial"/>
          <w:spacing w:val="-4"/>
          <w:sz w:val="18"/>
          <w:szCs w:val="18"/>
        </w:rPr>
      </w:pPr>
      <w:r>
        <w:rPr>
          <w:rFonts w:cs="Arial"/>
          <w:b/>
          <w:bCs/>
          <w:spacing w:val="-4"/>
          <w:sz w:val="18"/>
          <w:szCs w:val="18"/>
        </w:rPr>
        <w:t xml:space="preserve">M 4.1 </w:t>
      </w:r>
      <w:r>
        <w:rPr>
          <w:rFonts w:cs="Arial"/>
          <w:spacing w:val="-4"/>
          <w:sz w:val="18"/>
          <w:szCs w:val="18"/>
        </w:rPr>
        <w:t>Students choose appropriate units when estimating and measuring and explain relationships between dimensions when investigating areas, volumes of prisms and lengths of boundaries of rectangles.</w:t>
      </w:r>
    </w:p>
    <w:p w:rsidR="002D709E" w:rsidRDefault="002D709E">
      <w:pPr>
        <w:pStyle w:val="1normal"/>
        <w:spacing w:before="80"/>
        <w:ind w:left="1134"/>
      </w:pPr>
      <w:r>
        <w:t>Students:</w:t>
      </w:r>
    </w:p>
    <w:p w:rsidR="002D709E" w:rsidRDefault="002D709E">
      <w:pPr>
        <w:pStyle w:val="Bullets"/>
      </w:pPr>
      <w:r>
        <w:t xml:space="preserve">establish the area needed for each tree, and determine the correct length and width for each line of pavers </w:t>
      </w:r>
    </w:p>
    <w:p w:rsidR="002D709E" w:rsidRDefault="002D709E">
      <w:pPr>
        <w:pStyle w:val="Bullets"/>
        <w:spacing w:before="20"/>
        <w:ind w:left="1491" w:hanging="357"/>
      </w:pPr>
      <w:r>
        <w:t>estimate how much soil will be needed in relation to the area, and the volume of soil that will be required for each tree</w:t>
      </w:r>
    </w:p>
    <w:p w:rsidR="002D709E" w:rsidRDefault="002D709E">
      <w:pPr>
        <w:pStyle w:val="Bullets"/>
        <w:spacing w:before="20"/>
        <w:ind w:left="1491" w:hanging="357"/>
      </w:pPr>
      <w:r>
        <w:t>measure the length of each boundary to determine how many trees are to be planted</w:t>
      </w:r>
    </w:p>
    <w:p w:rsidR="002D709E" w:rsidRDefault="002D709E">
      <w:pPr>
        <w:pStyle w:val="Bullets"/>
        <w:spacing w:before="20"/>
        <w:ind w:left="1491" w:hanging="357"/>
      </w:pPr>
      <w:r>
        <w:t>measure the length of irrigation pipe to sustain trees.</w:t>
      </w:r>
    </w:p>
    <w:p w:rsidR="002D709E" w:rsidRDefault="002D709E">
      <w:pPr>
        <w:pStyle w:val="Heading5"/>
        <w:spacing w:after="60"/>
        <w:ind w:left="1134"/>
        <w:rPr>
          <w:sz w:val="18"/>
        </w:rPr>
      </w:pPr>
    </w:p>
    <w:p w:rsidR="002D709E" w:rsidRDefault="002D709E">
      <w:pPr>
        <w:pStyle w:val="Heading5"/>
        <w:spacing w:after="80"/>
        <w:ind w:left="1134"/>
        <w:rPr>
          <w:sz w:val="18"/>
        </w:rPr>
      </w:pPr>
      <w:smartTag w:uri="urn:schemas-microsoft-com:office:smarttags" w:element="place">
        <w:r>
          <w:rPr>
            <w:sz w:val="18"/>
          </w:rPr>
          <w:t>Strand</w:t>
        </w:r>
      </w:smartTag>
      <w:r>
        <w:rPr>
          <w:sz w:val="18"/>
        </w:rPr>
        <w:t xml:space="preserve"> </w:t>
      </w:r>
      <w:r>
        <w:rPr>
          <w:b w:val="0"/>
          <w:bCs/>
          <w:sz w:val="18"/>
        </w:rPr>
        <w:t>Space</w:t>
      </w:r>
      <w:r>
        <w:rPr>
          <w:sz w:val="18"/>
        </w:rPr>
        <w:t xml:space="preserve"> </w:t>
      </w:r>
    </w:p>
    <w:p w:rsidR="002D709E" w:rsidRDefault="002D709E">
      <w:pPr>
        <w:pStyle w:val="1normal"/>
        <w:spacing w:before="0"/>
        <w:ind w:left="1134"/>
      </w:pPr>
      <w:r>
        <w:rPr>
          <w:b/>
          <w:bCs/>
        </w:rPr>
        <w:t xml:space="preserve">S 4.1 </w:t>
      </w:r>
      <w:r>
        <w:t>Students analyse the geometric properties of a range of 3D and 2D shapes to classify shapes into families and their subgroups and justify reasoning.</w:t>
      </w:r>
    </w:p>
    <w:p w:rsidR="002D709E" w:rsidRDefault="002D709E">
      <w:pPr>
        <w:spacing w:before="80"/>
        <w:rPr>
          <w:rFonts w:cs="Arial"/>
          <w:sz w:val="18"/>
        </w:rPr>
      </w:pPr>
      <w:r>
        <w:rPr>
          <w:rFonts w:cs="Arial"/>
          <w:sz w:val="18"/>
        </w:rPr>
        <w:t>Students:</w:t>
      </w:r>
    </w:p>
    <w:p w:rsidR="002D709E" w:rsidRDefault="002D709E">
      <w:pPr>
        <w:pStyle w:val="Bullets"/>
      </w:pPr>
      <w:r>
        <w:t>examine a range of 3D and 2D regular polygons and construct and/or deconstruct shapes to analyse, identify or describe the defining geometric properties (students can make moulds to be filled with material to make their own pavers)</w:t>
      </w:r>
    </w:p>
    <w:p w:rsidR="002D709E" w:rsidRDefault="002D709E">
      <w:pPr>
        <w:pStyle w:val="Bullets"/>
        <w:spacing w:beforeLines="20" w:before="48"/>
      </w:pPr>
      <w:r>
        <w:t>classify families of shapes using geometric properties</w:t>
      </w:r>
    </w:p>
    <w:p w:rsidR="002D709E" w:rsidRDefault="002D709E">
      <w:pPr>
        <w:pStyle w:val="Bullets"/>
        <w:spacing w:beforeLines="20" w:before="48"/>
        <w:ind w:left="1491" w:hanging="357"/>
      </w:pPr>
      <w:r>
        <w:t>classify shapes into subgroups and give reasons for classifications</w:t>
      </w:r>
    </w:p>
    <w:p w:rsidR="002D709E" w:rsidRDefault="002D709E">
      <w:pPr>
        <w:pStyle w:val="Bullets"/>
        <w:spacing w:beforeLines="20" w:before="48"/>
      </w:pPr>
      <w:r>
        <w:t>identify shapes embedded within other shapes; describe the defining geometric properties such as rotational symmetry and the sum of internal angles; give reasons for classifications</w:t>
      </w:r>
    </w:p>
    <w:p w:rsidR="002D709E" w:rsidRDefault="002D709E">
      <w:pPr>
        <w:pStyle w:val="Bullets"/>
        <w:spacing w:beforeLines="20" w:before="48" w:after="120"/>
        <w:ind w:left="1491" w:hanging="357"/>
      </w:pPr>
      <w:r>
        <w:t xml:space="preserve">discuss the lines and angles found on each face of each 3D paver. </w:t>
      </w:r>
    </w:p>
    <w:p w:rsidR="002D709E" w:rsidRDefault="002D709E">
      <w:pPr>
        <w:pStyle w:val="Heading3"/>
        <w:pBdr>
          <w:bottom w:val="single" w:sz="4" w:space="1" w:color="auto"/>
        </w:pBdr>
        <w:spacing w:before="120"/>
      </w:pPr>
      <w:r>
        <w:t>Studies of Society and Environment</w:t>
      </w:r>
    </w:p>
    <w:p w:rsidR="002D709E" w:rsidRDefault="002D709E">
      <w:pPr>
        <w:pStyle w:val="Heading5"/>
        <w:spacing w:before="120" w:after="0"/>
        <w:ind w:left="1134"/>
        <w:rPr>
          <w:b w:val="0"/>
          <w:bCs/>
          <w:sz w:val="18"/>
        </w:rPr>
      </w:pPr>
      <w:smartTag w:uri="urn:schemas-microsoft-com:office:smarttags" w:element="Street">
        <w:smartTag w:uri="urn:schemas-microsoft-com:office:smarttags" w:element="address">
          <w:r>
            <w:rPr>
              <w:sz w:val="18"/>
            </w:rPr>
            <w:lastRenderedPageBreak/>
            <w:t xml:space="preserve">Strand </w:t>
          </w:r>
          <w:r>
            <w:rPr>
              <w:b w:val="0"/>
              <w:bCs/>
              <w:sz w:val="18"/>
            </w:rPr>
            <w:t>Place</w:t>
          </w:r>
        </w:smartTag>
      </w:smartTag>
      <w:r>
        <w:rPr>
          <w:b w:val="0"/>
          <w:bCs/>
          <w:sz w:val="18"/>
        </w:rPr>
        <w:t xml:space="preserve"> and Space</w:t>
      </w:r>
    </w:p>
    <w:p w:rsidR="002D709E" w:rsidRDefault="002D709E">
      <w:pPr>
        <w:pStyle w:val="1normal"/>
        <w:ind w:left="1134"/>
      </w:pPr>
      <w:r>
        <w:rPr>
          <w:b/>
          <w:bCs/>
        </w:rPr>
        <w:t xml:space="preserve">P.S 4.3 </w:t>
      </w:r>
      <w:r>
        <w:t xml:space="preserve">Students participate in a field study to recommend the most effective ways to care for a place. </w:t>
      </w:r>
    </w:p>
    <w:p w:rsidR="002D709E" w:rsidRDefault="002D709E">
      <w:pPr>
        <w:rPr>
          <w:rFonts w:cs="Arial"/>
          <w:sz w:val="18"/>
        </w:rPr>
      </w:pPr>
      <w:r>
        <w:rPr>
          <w:rFonts w:cs="Arial"/>
          <w:sz w:val="18"/>
        </w:rPr>
        <w:t>Students:</w:t>
      </w:r>
    </w:p>
    <w:p w:rsidR="002D709E" w:rsidRDefault="002D709E">
      <w:pPr>
        <w:pStyle w:val="Bullets"/>
        <w:rPr>
          <w:spacing w:val="-4"/>
          <w:szCs w:val="19"/>
        </w:rPr>
      </w:pPr>
      <w:r>
        <w:rPr>
          <w:spacing w:val="-4"/>
          <w:szCs w:val="19"/>
        </w:rPr>
        <w:t xml:space="preserve">participate in a field study to recommend which native trees should be planted in the garden area </w:t>
      </w:r>
    </w:p>
    <w:p w:rsidR="002D709E" w:rsidRDefault="002D709E">
      <w:pPr>
        <w:pStyle w:val="Bullets"/>
      </w:pPr>
      <w:r>
        <w:t>examine the soil, pests and watering requirements that will be needed for the native trees.</w:t>
      </w:r>
    </w:p>
    <w:p w:rsidR="002D709E" w:rsidRDefault="002D709E">
      <w:pPr>
        <w:pStyle w:val="1normal"/>
        <w:ind w:left="1134"/>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2D709E">
        <w:trPr>
          <w:trHeight w:val="661"/>
        </w:trPr>
        <w:tc>
          <w:tcPr>
            <w:tcW w:w="8437" w:type="dxa"/>
            <w:tcBorders>
              <w:top w:val="nil"/>
              <w:left w:val="nil"/>
              <w:bottom w:val="nil"/>
              <w:right w:val="nil"/>
            </w:tcBorders>
            <w:shd w:val="clear" w:color="auto" w:fill="E6E6E6"/>
            <w:vAlign w:val="center"/>
          </w:tcPr>
          <w:p w:rsidR="002D709E" w:rsidRDefault="002D709E">
            <w:pPr>
              <w:pStyle w:val="1normal"/>
              <w:rPr>
                <w:i/>
                <w:iCs/>
              </w:rPr>
            </w:pPr>
            <w:r>
              <w:t>For more information, refer to the elaborations in</w:t>
            </w:r>
            <w:r>
              <w:rPr>
                <w:i/>
                <w:iCs/>
              </w:rPr>
              <w:t xml:space="preserve"> </w:t>
            </w:r>
            <w:r>
              <w:t>the</w:t>
            </w:r>
            <w:r>
              <w:rPr>
                <w:i/>
                <w:iCs/>
              </w:rPr>
              <w:t xml:space="preserve"> Years 1 to 10 Studies of Society and Environment Sourcebook Guidelines,</w:t>
            </w:r>
            <w:r>
              <w:t xml:space="preserve"> which are available online from the QSA website: www.qsa.qld.edu.au</w:t>
            </w:r>
          </w:p>
        </w:tc>
      </w:tr>
    </w:tbl>
    <w:p w:rsidR="002D709E" w:rsidRDefault="002D709E">
      <w:pPr>
        <w:pStyle w:val="1normal"/>
        <w:tabs>
          <w:tab w:val="left" w:pos="1305"/>
        </w:tabs>
      </w:pPr>
    </w:p>
    <w:p w:rsidR="002D709E" w:rsidRDefault="002D709E">
      <w:pPr>
        <w:pStyle w:val="Heading3"/>
        <w:pBdr>
          <w:bottom w:val="single" w:sz="4" w:space="1" w:color="auto"/>
        </w:pBdr>
      </w:pPr>
      <w:r>
        <w:t xml:space="preserve">Technology </w:t>
      </w:r>
    </w:p>
    <w:p w:rsidR="002D709E" w:rsidRDefault="002D709E">
      <w:pPr>
        <w:pStyle w:val="Heading5"/>
        <w:spacing w:before="120" w:after="0"/>
        <w:ind w:left="1134"/>
        <w:rPr>
          <w:b w:val="0"/>
          <w:bCs/>
          <w:sz w:val="18"/>
        </w:rPr>
      </w:pPr>
      <w:r>
        <w:rPr>
          <w:sz w:val="18"/>
        </w:rPr>
        <w:t xml:space="preserve">Strands </w:t>
      </w:r>
      <w:r>
        <w:rPr>
          <w:b w:val="0"/>
          <w:bCs/>
          <w:sz w:val="18"/>
        </w:rPr>
        <w:t>Technology Practice (4.1, 4.2, 4.3, 4.4), Materials (4.1, 4.2)</w:t>
      </w:r>
    </w:p>
    <w:p w:rsidR="002D709E" w:rsidRDefault="002D709E">
      <w:pPr>
        <w:rPr>
          <w:rFonts w:cs="Arial"/>
          <w:sz w:val="18"/>
        </w:rPr>
      </w:pPr>
      <w:r>
        <w:rPr>
          <w:rFonts w:cs="Arial"/>
          <w:sz w:val="18"/>
        </w:rPr>
        <w:t>Students:</w:t>
      </w:r>
    </w:p>
    <w:p w:rsidR="002D709E" w:rsidRDefault="002D709E">
      <w:pPr>
        <w:pStyle w:val="Bullets"/>
      </w:pPr>
      <w:r>
        <w:t>gather ideas and data about pavers and the materials used to make them</w:t>
      </w:r>
    </w:p>
    <w:p w:rsidR="002D709E" w:rsidRDefault="002D709E">
      <w:pPr>
        <w:pStyle w:val="Bullets"/>
      </w:pPr>
      <w:r>
        <w:t>prepare plans for the construction of pavers made from a wide range of different materials</w:t>
      </w:r>
    </w:p>
    <w:p w:rsidR="002D709E" w:rsidRDefault="002D709E">
      <w:pPr>
        <w:pStyle w:val="Bullets"/>
      </w:pPr>
      <w:r>
        <w:t>seek advice about the construction and design of pavers from a variety of experts</w:t>
      </w:r>
    </w:p>
    <w:p w:rsidR="002D709E" w:rsidRDefault="002D709E">
      <w:pPr>
        <w:pStyle w:val="Bullets"/>
      </w:pPr>
      <w:r>
        <w:t>gather feedback from others regarding design proposals, materials used and choices of colours and designs</w:t>
      </w:r>
    </w:p>
    <w:p w:rsidR="002D709E" w:rsidRDefault="002D709E">
      <w:pPr>
        <w:pStyle w:val="Bullets"/>
      </w:pPr>
      <w:r>
        <w:t xml:space="preserve">use their own and others’ knowledge to determine which equipment and techniques can be used to manipulate the materials to meet design specifications. </w:t>
      </w:r>
    </w:p>
    <w:p w:rsidR="002D709E" w:rsidRDefault="002D709E">
      <w:pPr>
        <w:pStyle w:val="1normal"/>
        <w:ind w:left="1134"/>
      </w:pPr>
    </w:p>
    <w:tbl>
      <w:tblPr>
        <w:tblW w:w="0" w:type="auto"/>
        <w:tblInd w:w="1134" w:type="dxa"/>
        <w:tblLook w:val="01E0" w:firstRow="1" w:lastRow="1" w:firstColumn="1" w:lastColumn="1" w:noHBand="0" w:noVBand="0"/>
      </w:tblPr>
      <w:tblGrid>
        <w:gridCol w:w="8437"/>
      </w:tblGrid>
      <w:tr w:rsidR="002D709E">
        <w:trPr>
          <w:trHeight w:val="661"/>
        </w:trPr>
        <w:tc>
          <w:tcPr>
            <w:tcW w:w="8437" w:type="dxa"/>
            <w:shd w:val="clear" w:color="auto" w:fill="E6E6E6"/>
            <w:vAlign w:val="center"/>
          </w:tcPr>
          <w:p w:rsidR="002D709E" w:rsidRDefault="002D709E">
            <w:pPr>
              <w:pStyle w:val="1normal"/>
              <w:rPr>
                <w:i/>
                <w:iCs/>
              </w:rPr>
            </w:pPr>
            <w:r>
              <w:t>For more information, refer to the elaborations in</w:t>
            </w:r>
            <w:r>
              <w:rPr>
                <w:i/>
                <w:iCs/>
              </w:rPr>
              <w:t xml:space="preserve"> </w:t>
            </w:r>
            <w:r>
              <w:t>the</w:t>
            </w:r>
            <w:r>
              <w:rPr>
                <w:i/>
                <w:iCs/>
              </w:rPr>
              <w:t xml:space="preserve"> Years 1 to 10 Technology Sourcebook Guidelines</w:t>
            </w:r>
            <w:r>
              <w:t>, which are available online from the QSA website: www.qsa.qld.edu.au</w:t>
            </w:r>
          </w:p>
        </w:tc>
      </w:tr>
    </w:tbl>
    <w:p w:rsidR="002D709E" w:rsidRDefault="002D709E">
      <w:pPr>
        <w:ind w:left="0" w:right="-1"/>
      </w:pPr>
    </w:p>
    <w:p w:rsidR="002D709E" w:rsidRDefault="002D709E">
      <w:pPr>
        <w:ind w:right="-1"/>
      </w:pPr>
    </w:p>
    <w:p w:rsidR="002D709E" w:rsidRDefault="002D709E">
      <w:pPr>
        <w:ind w:right="-1"/>
      </w:pPr>
    </w:p>
    <w:p w:rsidR="002D709E" w:rsidRDefault="002D709E">
      <w:pPr>
        <w:ind w:right="-1"/>
      </w:pPr>
    </w:p>
    <w:p w:rsidR="002D709E" w:rsidRDefault="002D709E">
      <w:pPr>
        <w:ind w:right="-1"/>
      </w:pPr>
    </w:p>
    <w:sectPr w:rsidR="002D709E">
      <w:type w:val="continuous"/>
      <w:pgSz w:w="11907" w:h="16840" w:code="9"/>
      <w:pgMar w:top="1134" w:right="1134" w:bottom="352"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2D" w:rsidRDefault="00D6022D">
      <w:r>
        <w:separator/>
      </w:r>
    </w:p>
  </w:endnote>
  <w:endnote w:type="continuationSeparator" w:id="0">
    <w:p w:rsidR="00D6022D" w:rsidRDefault="00D6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KGCD N+ Gill Sans">
    <w:altName w:val="Gill Sans"/>
    <w:panose1 w:val="00000000000000000000"/>
    <w:charset w:val="00"/>
    <w:family w:val="swiss"/>
    <w:notTrueType/>
    <w:pitch w:val="default"/>
    <w:sig w:usb0="00000003" w:usb1="00000000" w:usb2="00000000" w:usb3="00000000" w:csb0="00000001" w:csb1="00000000"/>
  </w:font>
  <w:font w:name="JKMGJ K+ Gill Sans">
    <w:altName w:val="Gill Sans"/>
    <w:panose1 w:val="00000000000000000000"/>
    <w:charset w:val="00"/>
    <w:family w:val="swiss"/>
    <w:notTrueType/>
    <w:pitch w:val="default"/>
    <w:sig w:usb0="00000003" w:usb1="00000000" w:usb2="00000000" w:usb3="00000000" w:csb0="00000001" w:csb1="00000000"/>
  </w:font>
  <w:font w:name="BJCMM P+ Gill Sans">
    <w:altName w:val="Gill Sans"/>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Gill Sans Std">
    <w:altName w:val="Calibri"/>
    <w:panose1 w:val="00000000000000000000"/>
    <w:charset w:val="00"/>
    <w:family w:val="swiss"/>
    <w:notTrueType/>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Footer"/>
      <w:tabs>
        <w:tab w:val="clear" w:pos="6521"/>
        <w:tab w:val="clear" w:pos="8306"/>
        <w:tab w:val="right" w:pos="9356"/>
      </w:tabs>
      <w:ind w:left="0"/>
      <w:rPr>
        <w:szCs w:val="16"/>
      </w:rPr>
    </w:pPr>
    <w:r>
      <w:rPr>
        <w:rStyle w:val="PageNumber"/>
        <w:rFonts w:ascii="Gill Sans Std" w:hAnsi="Gill Sans Std"/>
        <w:b/>
        <w:i/>
        <w:szCs w:val="16"/>
      </w:rPr>
      <w:t xml:space="preserve">P </w:t>
    </w:r>
    <w:r>
      <w:rPr>
        <w:rStyle w:val="PageNumber"/>
        <w:rFonts w:ascii="Gill Sans Std" w:hAnsi="Gill Sans Std"/>
        <w:b/>
        <w:i/>
        <w:szCs w:val="16"/>
      </w:rPr>
      <w:fldChar w:fldCharType="begin"/>
    </w:r>
    <w:r>
      <w:rPr>
        <w:rStyle w:val="PageNumber"/>
        <w:rFonts w:ascii="Gill Sans Std" w:hAnsi="Gill Sans Std"/>
        <w:b/>
        <w:i/>
        <w:szCs w:val="16"/>
      </w:rPr>
      <w:instrText xml:space="preserve"> PAGE </w:instrText>
    </w:r>
    <w:r>
      <w:rPr>
        <w:rStyle w:val="PageNumber"/>
        <w:rFonts w:ascii="Gill Sans Std" w:hAnsi="Gill Sans Std"/>
        <w:b/>
        <w:i/>
        <w:szCs w:val="16"/>
      </w:rPr>
      <w:fldChar w:fldCharType="separate"/>
    </w:r>
    <w:r w:rsidR="00753BEB">
      <w:rPr>
        <w:rStyle w:val="PageNumber"/>
        <w:rFonts w:ascii="Gill Sans Std" w:hAnsi="Gill Sans Std"/>
        <w:b/>
        <w:i/>
        <w:noProof/>
        <w:szCs w:val="16"/>
      </w:rPr>
      <w:t>38</w:t>
    </w:r>
    <w:r>
      <w:rPr>
        <w:rStyle w:val="PageNumber"/>
        <w:rFonts w:ascii="Gill Sans Std" w:hAnsi="Gill Sans Std"/>
        <w:b/>
        <w:i/>
        <w:szCs w:val="16"/>
      </w:rPr>
      <w:fldChar w:fldCharType="end"/>
    </w:r>
    <w:r>
      <w:rPr>
        <w:rStyle w:val="PageNumber"/>
        <w:szCs w:val="16"/>
      </w:rPr>
      <w:tab/>
    </w: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2005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Footer"/>
      <w:tabs>
        <w:tab w:val="clear" w:pos="6521"/>
        <w:tab w:val="clear" w:pos="8306"/>
        <w:tab w:val="right" w:pos="9356"/>
      </w:tabs>
      <w:ind w:left="0"/>
      <w:rPr>
        <w:rFonts w:ascii="Gill Sans Std" w:hAnsi="Gill Sans Std"/>
        <w:b/>
        <w:i/>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2005</w:t>
    </w:r>
    <w:r>
      <w:rPr>
        <w:szCs w:val="16"/>
      </w:rPr>
      <w:tab/>
    </w:r>
    <w:r>
      <w:rPr>
        <w:rFonts w:ascii="Gill Sans Std" w:hAnsi="Gill Sans Std"/>
        <w:b/>
        <w:i/>
        <w:szCs w:val="16"/>
      </w:rPr>
      <w:t xml:space="preserve"> P </w:t>
    </w:r>
    <w:r>
      <w:rPr>
        <w:rStyle w:val="PageNumber"/>
        <w:rFonts w:ascii="Gill Sans Std" w:hAnsi="Gill Sans Std"/>
        <w:b/>
        <w:i/>
        <w:szCs w:val="16"/>
      </w:rPr>
      <w:fldChar w:fldCharType="begin"/>
    </w:r>
    <w:r>
      <w:rPr>
        <w:rStyle w:val="PageNumber"/>
        <w:rFonts w:ascii="Gill Sans Std" w:hAnsi="Gill Sans Std"/>
        <w:b/>
        <w:i/>
        <w:szCs w:val="16"/>
      </w:rPr>
      <w:instrText xml:space="preserve"> PAGE </w:instrText>
    </w:r>
    <w:r>
      <w:rPr>
        <w:rStyle w:val="PageNumber"/>
        <w:rFonts w:ascii="Gill Sans Std" w:hAnsi="Gill Sans Std"/>
        <w:b/>
        <w:i/>
        <w:szCs w:val="16"/>
      </w:rPr>
      <w:fldChar w:fldCharType="separate"/>
    </w:r>
    <w:r w:rsidR="00753BEB">
      <w:rPr>
        <w:rStyle w:val="PageNumber"/>
        <w:rFonts w:ascii="Gill Sans Std" w:hAnsi="Gill Sans Std"/>
        <w:b/>
        <w:i/>
        <w:noProof/>
        <w:szCs w:val="16"/>
      </w:rPr>
      <w:t>39</w:t>
    </w:r>
    <w:r>
      <w:rPr>
        <w:rStyle w:val="PageNumber"/>
        <w:rFonts w:ascii="Gill Sans Std" w:hAnsi="Gill Sans Std"/>
        <w:b/>
        <w:i/>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Footer"/>
      <w:tabs>
        <w:tab w:val="clear" w:pos="6521"/>
        <w:tab w:val="clear" w:pos="8306"/>
        <w:tab w:val="right" w:pos="9356"/>
      </w:tabs>
      <w:ind w:left="0"/>
      <w:rPr>
        <w:rStyle w:val="PageNumber"/>
      </w:rPr>
    </w:pPr>
    <w:r>
      <w:rPr>
        <w:rStyle w:val="PageNumber"/>
      </w:rPr>
      <w:t xml:space="preserve">© The State of </w:t>
    </w:r>
    <w:smartTag w:uri="urn:schemas-microsoft-com:office:smarttags" w:element="State">
      <w:r>
        <w:rPr>
          <w:rStyle w:val="PageNumber"/>
        </w:rPr>
        <w:t>Queensland</w:t>
      </w:r>
    </w:smartTag>
    <w:r>
      <w:rPr>
        <w:rStyle w:val="PageNumber"/>
      </w:rPr>
      <w:t xml:space="preserve"> (</w:t>
    </w:r>
    <w:smartTag w:uri="urn:schemas-microsoft-com:office:smarttags" w:element="State">
      <w:smartTag w:uri="urn:schemas-microsoft-com:office:smarttags" w:element="place">
        <w:r>
          <w:rPr>
            <w:rStyle w:val="PageNumber"/>
          </w:rPr>
          <w:t>Queensland</w:t>
        </w:r>
      </w:smartTag>
    </w:smartTag>
    <w:r>
      <w:rPr>
        <w:rStyle w:val="PageNumber"/>
      </w:rPr>
      <w:t xml:space="preserve"> Studies Authority) 2005</w:t>
    </w:r>
    <w:r>
      <w:rPr>
        <w:rStyle w:val="PageNumber"/>
      </w:rPr>
      <w:tab/>
    </w:r>
    <w:r>
      <w:rPr>
        <w:rStyle w:val="PageNumber"/>
        <w:rFonts w:ascii="Gill Sans" w:hAnsi="Gill Sans"/>
        <w:b/>
        <w:bCs/>
        <w:i/>
        <w:iCs/>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753BEB">
      <w:rPr>
        <w:rStyle w:val="PageNumber"/>
        <w:rFonts w:ascii="Gill Sans" w:hAnsi="Gill Sans"/>
        <w:b/>
        <w:bCs/>
        <w:i/>
        <w:iCs/>
        <w:noProof/>
        <w:szCs w:val="16"/>
      </w:rPr>
      <w:t>37</w:t>
    </w:r>
    <w:r>
      <w:rPr>
        <w:rStyle w:val="PageNumber"/>
        <w:rFonts w:ascii="Gill Sans" w:hAnsi="Gill Sans"/>
        <w:b/>
        <w:bCs/>
        <w:i/>
        <w:i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2D" w:rsidRDefault="00D6022D">
      <w:r>
        <w:separator/>
      </w:r>
    </w:p>
  </w:footnote>
  <w:footnote w:type="continuationSeparator" w:id="0">
    <w:p w:rsidR="00D6022D" w:rsidRDefault="00D6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Header"/>
      <w:tabs>
        <w:tab w:val="clear" w:pos="4153"/>
        <w:tab w:val="clear" w:pos="8306"/>
        <w:tab w:val="right" w:pos="9356"/>
      </w:tabs>
      <w:ind w:left="0"/>
    </w:pPr>
    <w:r>
      <w:rPr>
        <w:i w:val="0"/>
        <w:sz w:val="18"/>
        <w:szCs w:val="18"/>
      </w:rPr>
      <w:t>Mathematics</w:t>
    </w:r>
    <w:r>
      <w:rPr>
        <w:sz w:val="18"/>
        <w:szCs w:val="18"/>
      </w:rPr>
      <w:tab/>
      <w:t>Patterns and pavers</w:t>
    </w:r>
  </w:p>
  <w:p w:rsidR="002D709E" w:rsidRDefault="002D70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Header"/>
      <w:tabs>
        <w:tab w:val="clear" w:pos="4153"/>
        <w:tab w:val="clear" w:pos="8306"/>
        <w:tab w:val="right" w:pos="9639"/>
      </w:tabs>
      <w:ind w:left="0"/>
    </w:pPr>
    <w:r>
      <w:rPr>
        <w:i w:val="0"/>
        <w:sz w:val="18"/>
        <w:szCs w:val="18"/>
      </w:rPr>
      <w:t>Mathematics</w:t>
    </w:r>
    <w:r>
      <w:rPr>
        <w:sz w:val="18"/>
        <w:szCs w:val="18"/>
      </w:rPr>
      <w:tab/>
      <w:t>Patterns and pavers</w:t>
    </w:r>
  </w:p>
  <w:p w:rsidR="002D709E" w:rsidRDefault="002D7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Header"/>
      <w:tabs>
        <w:tab w:val="clear" w:pos="4153"/>
        <w:tab w:val="clear" w:pos="8306"/>
        <w:tab w:val="left" w:pos="2130"/>
      </w:tabs>
      <w:spacing w:before="0"/>
      <w:ind w:left="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9E" w:rsidRDefault="002D709E">
    <w:pPr>
      <w:pStyle w:val="Header"/>
      <w:tabs>
        <w:tab w:val="clear" w:pos="4153"/>
        <w:tab w:val="clear" w:pos="8306"/>
        <w:tab w:val="right" w:pos="9356"/>
      </w:tabs>
      <w:ind w:left="0"/>
      <w:rPr>
        <w:sz w:val="18"/>
        <w:szCs w:val="18"/>
      </w:rPr>
    </w:pPr>
    <w:r>
      <w:rPr>
        <w:i w:val="0"/>
        <w:sz w:val="18"/>
        <w:szCs w:val="18"/>
      </w:rPr>
      <w:t>Mathematics</w:t>
    </w:r>
    <w:r>
      <w:rPr>
        <w:sz w:val="18"/>
        <w:szCs w:val="18"/>
      </w:rPr>
      <w:tab/>
      <w:t>Patterns and pavers</w:t>
    </w:r>
  </w:p>
  <w:p w:rsidR="002D709E" w:rsidRDefault="002D709E">
    <w:pPr>
      <w:pStyle w:val="Header"/>
      <w:tabs>
        <w:tab w:val="clear" w:pos="4153"/>
        <w:tab w:val="clear" w:pos="8306"/>
        <w:tab w:val="right" w:pos="9639"/>
      </w:tabs>
      <w:ind w:left="0"/>
    </w:pPr>
  </w:p>
  <w:p w:rsidR="002D709E" w:rsidRDefault="002D709E">
    <w:pPr>
      <w:pStyle w:val="Header"/>
      <w:tabs>
        <w:tab w:val="clear" w:pos="4153"/>
        <w:tab w:val="clear" w:pos="8306"/>
        <w:tab w:val="left" w:pos="2130"/>
      </w:tabs>
      <w:spacing w:before="0"/>
      <w:ind w:left="0"/>
      <w:rPr>
        <w:sz w:val="2"/>
        <w:szCs w:val="2"/>
      </w:rPr>
    </w:pPr>
  </w:p>
  <w:p w:rsidR="002D709E" w:rsidRDefault="002D709E">
    <w:pPr>
      <w:pStyle w:val="Header"/>
      <w:tabs>
        <w:tab w:val="clear" w:pos="4153"/>
        <w:tab w:val="clear" w:pos="8306"/>
        <w:tab w:val="left" w:pos="2130"/>
      </w:tabs>
      <w:spacing w:before="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AEE"/>
    <w:multiLevelType w:val="singleLevel"/>
    <w:tmpl w:val="96DCFA16"/>
    <w:lvl w:ilvl="0">
      <w:start w:val="1"/>
      <w:numFmt w:val="bullet"/>
      <w:pStyle w:val="Tablebullets2"/>
      <w:lvlText w:val=""/>
      <w:lvlJc w:val="left"/>
      <w:pPr>
        <w:tabs>
          <w:tab w:val="num" w:pos="927"/>
        </w:tabs>
        <w:ind w:left="709" w:hanging="142"/>
      </w:pPr>
      <w:rPr>
        <w:rFonts w:ascii="Symbol" w:hAnsi="Symbol" w:hint="default"/>
      </w:rPr>
    </w:lvl>
  </w:abstractNum>
  <w:abstractNum w:abstractNumId="1" w15:restartNumberingAfterBreak="0">
    <w:nsid w:val="126D10B4"/>
    <w:multiLevelType w:val="singleLevel"/>
    <w:tmpl w:val="5DFE31B2"/>
    <w:lvl w:ilvl="0">
      <w:start w:val="1"/>
      <w:numFmt w:val="bullet"/>
      <w:pStyle w:val="Bullets"/>
      <w:lvlText w:val=""/>
      <w:lvlJc w:val="left"/>
      <w:pPr>
        <w:tabs>
          <w:tab w:val="num" w:pos="1494"/>
        </w:tabs>
        <w:ind w:left="1494" w:hanging="360"/>
      </w:pPr>
      <w:rPr>
        <w:rFonts w:ascii="Symbol" w:hAnsi="Symbol" w:hint="default"/>
      </w:rPr>
    </w:lvl>
  </w:abstractNum>
  <w:abstractNum w:abstractNumId="2" w15:restartNumberingAfterBreak="0">
    <w:nsid w:val="2F1046B8"/>
    <w:multiLevelType w:val="singleLevel"/>
    <w:tmpl w:val="C7EE73CE"/>
    <w:lvl w:ilvl="0">
      <w:start w:val="1"/>
      <w:numFmt w:val="bullet"/>
      <w:pStyle w:val="Bullets3"/>
      <w:lvlText w:val=""/>
      <w:lvlJc w:val="left"/>
      <w:pPr>
        <w:tabs>
          <w:tab w:val="num" w:pos="2061"/>
        </w:tabs>
        <w:ind w:left="567" w:firstLine="1134"/>
      </w:pPr>
      <w:rPr>
        <w:rFonts w:ascii="Wingdings" w:hAnsi="Wingdings" w:hint="default"/>
      </w:rPr>
    </w:lvl>
  </w:abstractNum>
  <w:abstractNum w:abstractNumId="3" w15:restartNumberingAfterBreak="0">
    <w:nsid w:val="41616A1B"/>
    <w:multiLevelType w:val="hybridMultilevel"/>
    <w:tmpl w:val="CCB851F0"/>
    <w:lvl w:ilvl="0" w:tplc="B34A9358">
      <w:start w:val="1"/>
      <w:numFmt w:val="bullet"/>
      <w:pStyle w:val="ListBullet2"/>
      <w:lvlText w:val=""/>
      <w:lvlJc w:val="left"/>
      <w:pPr>
        <w:tabs>
          <w:tab w:val="num" w:pos="1440"/>
        </w:tabs>
        <w:ind w:left="1440" w:hanging="360"/>
      </w:pPr>
      <w:rPr>
        <w:rFonts w:ascii="Symbol" w:hAnsi="Symbol" w:hint="default"/>
        <w:strike w:val="0"/>
        <w:dstrike w:val="0"/>
        <w:sz w:val="1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F0DBA"/>
    <w:multiLevelType w:val="singleLevel"/>
    <w:tmpl w:val="0B94ABB0"/>
    <w:lvl w:ilvl="0">
      <w:start w:val="1"/>
      <w:numFmt w:val="bullet"/>
      <w:pStyle w:val="Tablebullets3"/>
      <w:lvlText w:val=""/>
      <w:lvlJc w:val="left"/>
      <w:pPr>
        <w:tabs>
          <w:tab w:val="num" w:pos="360"/>
        </w:tabs>
        <w:ind w:left="360" w:hanging="360"/>
      </w:pPr>
      <w:rPr>
        <w:rFonts w:ascii="Wingdings" w:hAnsi="Wingdings" w:hint="default"/>
      </w:rPr>
    </w:lvl>
  </w:abstractNum>
  <w:abstractNum w:abstractNumId="5" w15:restartNumberingAfterBreak="0">
    <w:nsid w:val="649D1DE9"/>
    <w:multiLevelType w:val="singleLevel"/>
    <w:tmpl w:val="9C061704"/>
    <w:lvl w:ilvl="0">
      <w:start w:val="1"/>
      <w:numFmt w:val="bullet"/>
      <w:pStyle w:val="Bullets2"/>
      <w:lvlText w:val=""/>
      <w:lvlJc w:val="left"/>
      <w:pPr>
        <w:tabs>
          <w:tab w:val="num" w:pos="1778"/>
        </w:tabs>
        <w:ind w:left="1702" w:hanging="284"/>
      </w:pPr>
      <w:rPr>
        <w:rFonts w:ascii="Symbol" w:hAnsi="Symbol" w:hint="default"/>
      </w:rPr>
    </w:lvl>
  </w:abstractNum>
  <w:abstractNum w:abstractNumId="6" w15:restartNumberingAfterBreak="0">
    <w:nsid w:val="770418D0"/>
    <w:multiLevelType w:val="singleLevel"/>
    <w:tmpl w:val="9814DD5E"/>
    <w:lvl w:ilvl="0">
      <w:start w:val="1"/>
      <w:numFmt w:val="bullet"/>
      <w:pStyle w:val="Tablebullets"/>
      <w:lvlText w:val=""/>
      <w:lvlJc w:val="left"/>
      <w:pPr>
        <w:tabs>
          <w:tab w:val="num" w:pos="360"/>
        </w:tabs>
        <w:ind w:left="142" w:hanging="142"/>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9"/>
    <w:rsid w:val="002D709E"/>
    <w:rsid w:val="00367C1E"/>
    <w:rsid w:val="005B4DCD"/>
    <w:rsid w:val="00660259"/>
    <w:rsid w:val="0069124C"/>
    <w:rsid w:val="00753BEB"/>
    <w:rsid w:val="00B32B0C"/>
    <w:rsid w:val="00B33210"/>
    <w:rsid w:val="00B75B30"/>
    <w:rsid w:val="00C03BEA"/>
    <w:rsid w:val="00D6022D"/>
    <w:rsid w:val="00D642C3"/>
    <w:rsid w:val="00DF714B"/>
    <w:rsid w:val="00E746C0"/>
    <w:rsid w:val="00FA6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5003859-12F2-4AD4-8ECD-30E3CE07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paragraph" w:styleId="Heading9">
    <w:name w:val="heading 9"/>
    <w:basedOn w:val="Normal"/>
    <w:next w:val="Normal"/>
    <w:qFormat/>
    <w:pPr>
      <w:keepNext/>
      <w:ind w:left="-23"/>
      <w:jc w:val="center"/>
      <w:outlineLvl w:val="8"/>
    </w:pPr>
    <w:rPr>
      <w:rFonts w:ascii="Tahoma" w:hAnsi="Tahoma"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567"/>
      </w:tabs>
      <w:spacing w:before="0" w:after="40"/>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170"/>
      </w:tabs>
      <w:spacing w:before="0"/>
      <w:ind w:left="454" w:hanging="170"/>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character" w:styleId="FollowedHyperlink">
    <w:name w:val="FollowedHyperlink"/>
    <w:basedOn w:val="DefaultParagraphFont"/>
    <w:rPr>
      <w:color w:val="800080"/>
      <w:u w:val="single"/>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1">
    <w:name w:val="Heading 21"/>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ind w:left="1780" w:hanging="255"/>
    </w:pPr>
  </w:style>
  <w:style w:type="paragraph" w:customStyle="1" w:styleId="AB4bullets2">
    <w:name w:val="A B4 bullets 2"/>
    <w:basedOn w:val="Normal"/>
    <w:pPr>
      <w:spacing w:before="60" w:after="20"/>
      <w:ind w:left="1520"/>
    </w:pPr>
  </w:style>
  <w:style w:type="paragraph" w:styleId="ListBullet2">
    <w:name w:val="List Bullet 2"/>
    <w:basedOn w:val="Normal"/>
    <w:autoRedefine/>
    <w:pPr>
      <w:numPr>
        <w:numId w:val="7"/>
      </w:numPr>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Mathematics sample investigation: Pattern and pavers</vt:lpstr>
    </vt:vector>
  </TitlesOfParts>
  <Company>Queensland Studies Authority</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sample investigation: Pattern and pavers</dc:title>
  <dc:subject>Years 1 to 10 Mathematics (2004) syllabus support materials</dc:subject>
  <dc:creator>Queenland Studies Authority</dc:creator>
  <cp:lastModifiedBy>Queensland Curriculum and Assessment Authority</cp:lastModifiedBy>
  <cp:revision>2</cp:revision>
  <cp:lastPrinted>2006-03-27T05:17:00Z</cp:lastPrinted>
  <dcterms:created xsi:type="dcterms:W3CDTF">2017-06-06T00:17:00Z</dcterms:created>
  <dcterms:modified xsi:type="dcterms:W3CDTF">2017-06-06T00:17:00Z</dcterms:modified>
</cp:coreProperties>
</file>