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604"/>
        <w:gridCol w:w="4206"/>
        <w:gridCol w:w="8542"/>
      </w:tblGrid>
      <w:tr w:rsidR="00825128">
        <w:tc>
          <w:tcPr>
            <w:tcW w:w="2218" w:type="pct"/>
            <w:gridSpan w:val="2"/>
            <w:tcBorders>
              <w:bottom w:val="single" w:sz="2" w:space="0" w:color="auto"/>
            </w:tcBorders>
            <w:shd w:val="clear" w:color="auto" w:fill="000000"/>
          </w:tcPr>
          <w:p w:rsidR="00825128" w:rsidRDefault="00825128">
            <w:pPr>
              <w:pStyle w:val="Eheading1"/>
            </w:pPr>
            <w:bookmarkStart w:id="0" w:name="_GoBack"/>
            <w:bookmarkEnd w:id="0"/>
            <w:smartTag w:uri="urn:schemas-microsoft-com:office:smarttags" w:element="place">
              <w:r>
                <w:t>Strand</w:t>
              </w:r>
            </w:smartTag>
            <w:r>
              <w:t>: Number</w:t>
            </w:r>
          </w:p>
        </w:tc>
        <w:tc>
          <w:tcPr>
            <w:tcW w:w="2782" w:type="pct"/>
            <w:tcBorders>
              <w:bottom w:val="single" w:sz="2" w:space="0" w:color="auto"/>
            </w:tcBorders>
            <w:shd w:val="clear" w:color="auto" w:fill="000000"/>
          </w:tcPr>
          <w:p w:rsidR="00825128" w:rsidRDefault="00825128">
            <w:pPr>
              <w:pStyle w:val="Eheading1"/>
            </w:pPr>
            <w:r>
              <w:t>Topic: Multiplication and division</w:t>
            </w:r>
          </w:p>
        </w:tc>
      </w:tr>
      <w:tr w:rsidR="00825128">
        <w:tc>
          <w:tcPr>
            <w:tcW w:w="5000" w:type="pct"/>
            <w:gridSpan w:val="3"/>
          </w:tcPr>
          <w:p w:rsidR="00825128" w:rsidRDefault="00825128">
            <w:pPr>
              <w:pStyle w:val="Tablecellheading"/>
            </w:pPr>
            <w:r>
              <w:t>Foundation Level: Level statement</w:t>
            </w:r>
          </w:p>
          <w:p w:rsidR="00825128" w:rsidRDefault="00825128">
            <w:pPr>
              <w:pStyle w:val="Ebodytextitalic"/>
            </w:pPr>
            <w:r>
              <w:t>Students are developing a notion of counting and an awareness of number and money. Number names are becoming more meaningful.</w:t>
            </w:r>
          </w:p>
        </w:tc>
      </w:tr>
      <w:tr w:rsidR="00825128">
        <w:tc>
          <w:tcPr>
            <w:tcW w:w="5000" w:type="pct"/>
            <w:gridSpan w:val="3"/>
            <w:shd w:val="clear" w:color="auto" w:fill="E0E0E0"/>
          </w:tcPr>
          <w:p w:rsidR="00825128" w:rsidRDefault="00825128">
            <w:pPr>
              <w:pStyle w:val="Tablecellheading"/>
            </w:pPr>
            <w:r>
              <w:t>Example learning outcomes:</w:t>
            </w:r>
          </w:p>
          <w:p w:rsidR="00825128" w:rsidRDefault="00825128">
            <w:pPr>
              <w:pStyle w:val="Ebodytext"/>
            </w:pPr>
            <w:r>
              <w:t>Students share a quantity of everyday objects with their peers.</w:t>
            </w:r>
          </w:p>
        </w:tc>
      </w:tr>
      <w:tr w:rsidR="00825128">
        <w:tc>
          <w:tcPr>
            <w:tcW w:w="5000" w:type="pct"/>
            <w:gridSpan w:val="3"/>
          </w:tcPr>
          <w:p w:rsidR="00825128" w:rsidRDefault="00825128">
            <w:pPr>
              <w:pStyle w:val="Tablecellheading"/>
              <w:spacing w:before="80" w:after="80"/>
              <w:jc w:val="center"/>
            </w:pPr>
            <w:r>
              <w:t>Elaborations — To support investigations that emphasise thinking, reasoning and working mathematically</w:t>
            </w:r>
          </w:p>
        </w:tc>
      </w:tr>
      <w:tr w:rsidR="00825128">
        <w:trPr>
          <w:trHeight w:val="7338"/>
        </w:trPr>
        <w:tc>
          <w:tcPr>
            <w:tcW w:w="848" w:type="pct"/>
          </w:tcPr>
          <w:p w:rsidR="00825128" w:rsidRDefault="00825128">
            <w:pPr>
              <w:pStyle w:val="Etabletext"/>
              <w:rPr>
                <w:color w:val="000000"/>
                <w:szCs w:val="18"/>
              </w:rPr>
            </w:pPr>
            <w:r>
              <w:rPr>
                <w:color w:val="000000"/>
                <w:szCs w:val="18"/>
              </w:rPr>
              <w:t xml:space="preserve">Students know: </w:t>
            </w:r>
          </w:p>
          <w:p w:rsidR="00825128" w:rsidRDefault="00825128">
            <w:pPr>
              <w:pStyle w:val="Etablebullets"/>
              <w:rPr>
                <w:rStyle w:val="Grey"/>
                <w:color w:val="000000"/>
              </w:rPr>
            </w:pPr>
            <w:r>
              <w:rPr>
                <w:rStyle w:val="Grey"/>
                <w:color w:val="000000"/>
              </w:rPr>
              <w:t xml:space="preserve">‘groups’ means making collections </w:t>
            </w:r>
          </w:p>
          <w:p w:rsidR="00825128" w:rsidRDefault="00825128">
            <w:pPr>
              <w:pStyle w:val="Etablebullets"/>
              <w:rPr>
                <w:rStyle w:val="Grey"/>
                <w:color w:val="000000"/>
              </w:rPr>
            </w:pPr>
            <w:r>
              <w:rPr>
                <w:rStyle w:val="Grey"/>
                <w:color w:val="000000"/>
              </w:rPr>
              <w:t>‘sharing’ means everyone must be given something</w:t>
            </w:r>
          </w:p>
          <w:p w:rsidR="00825128" w:rsidRDefault="00825128">
            <w:pPr>
              <w:pStyle w:val="Etablebullets"/>
            </w:pPr>
            <w:r>
              <w:rPr>
                <w:rStyle w:val="Grey"/>
                <w:color w:val="000000"/>
              </w:rPr>
              <w:t>everyday language that relates to grouping and sharing.</w:t>
            </w:r>
          </w:p>
        </w:tc>
        <w:tc>
          <w:tcPr>
            <w:tcW w:w="4152" w:type="pct"/>
            <w:gridSpan w:val="2"/>
          </w:tcPr>
          <w:p w:rsidR="00825128" w:rsidRDefault="00825128">
            <w:pPr>
              <w:pStyle w:val="Tablecellheading"/>
              <w:rPr>
                <w:color w:val="000000"/>
                <w:szCs w:val="18"/>
              </w:rPr>
            </w:pPr>
            <w:r>
              <w:rPr>
                <w:color w:val="000000"/>
                <w:szCs w:val="18"/>
              </w:rPr>
              <w:t>Students may:</w:t>
            </w:r>
          </w:p>
          <w:p w:rsidR="00825128" w:rsidRDefault="00825128">
            <w:pPr>
              <w:pStyle w:val="Etablebullets"/>
              <w:rPr>
                <w:rStyle w:val="Grey"/>
                <w:color w:val="000000"/>
              </w:rPr>
            </w:pPr>
            <w:r>
              <w:rPr>
                <w:rStyle w:val="Grey"/>
                <w:color w:val="000000"/>
              </w:rPr>
              <w:t>participate in familiar songs and games that involve making ‘groups’ and ‘sharing’</w:t>
            </w:r>
          </w:p>
          <w:p w:rsidR="00825128" w:rsidRDefault="00825128">
            <w:pPr>
              <w:pStyle w:val="Etablebullets"/>
              <w:rPr>
                <w:rStyle w:val="Grey"/>
                <w:color w:val="000000"/>
              </w:rPr>
            </w:pPr>
            <w:r>
              <w:rPr>
                <w:rStyle w:val="Grey"/>
                <w:color w:val="000000"/>
              </w:rPr>
              <w:t xml:space="preserve">participate in making piles, groups or bundles of familiar everyday objects and identify these using everyday language </w:t>
            </w:r>
          </w:p>
          <w:p w:rsidR="00825128" w:rsidRDefault="00825128">
            <w:pPr>
              <w:pStyle w:val="Etablebullets"/>
              <w:rPr>
                <w:rStyle w:val="Grey"/>
                <w:color w:val="000000"/>
              </w:rPr>
            </w:pPr>
            <w:r>
              <w:rPr>
                <w:rStyle w:val="Grey"/>
                <w:color w:val="000000"/>
              </w:rPr>
              <w:t>share objects or food among peers</w:t>
            </w:r>
          </w:p>
          <w:p w:rsidR="00825128" w:rsidRDefault="00825128">
            <w:pPr>
              <w:pStyle w:val="Etablebullets"/>
              <w:rPr>
                <w:rStyle w:val="Grey"/>
                <w:color w:val="000000"/>
              </w:rPr>
            </w:pPr>
            <w:r>
              <w:rPr>
                <w:rStyle w:val="Grey"/>
                <w:color w:val="000000"/>
              </w:rPr>
              <w:t>allocate items and know when to stop (e.g. when setting a table)</w:t>
            </w:r>
          </w:p>
          <w:p w:rsidR="00825128" w:rsidRDefault="00825128">
            <w:pPr>
              <w:pStyle w:val="Etablebullets"/>
            </w:pPr>
            <w:r>
              <w:rPr>
                <w:rStyle w:val="Grey"/>
                <w:color w:val="000000"/>
              </w:rPr>
              <w:t>use everyday language to indicate the sharing process (e.g. ‘some for you, some for me’, or ‘one for you, one for me’).</w:t>
            </w:r>
          </w:p>
        </w:tc>
      </w:tr>
    </w:tbl>
    <w:p w:rsidR="00825128" w:rsidRDefault="00825128">
      <w:pPr>
        <w:sectPr w:rsidR="00825128">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134" w:right="851" w:bottom="1134" w:left="851" w:header="851" w:footer="907" w:gutter="0"/>
          <w:pgNumType w:start="33"/>
          <w:cols w:space="708"/>
          <w:docGrid w:linePitch="360"/>
        </w:sectPr>
      </w:pPr>
    </w:p>
    <w:p w:rsidR="00825128" w:rsidRDefault="00825128">
      <w:pPr>
        <w:pStyle w:val="Eheading1"/>
        <w:sectPr w:rsidR="00825128">
          <w:headerReference w:type="default" r:id="rId13"/>
          <w:footerReference w:type="default" r:id="rId14"/>
          <w:pgSz w:w="16838" w:h="11906" w:orient="landscape" w:code="9"/>
          <w:pgMar w:top="1134" w:right="851" w:bottom="1134" w:left="851" w:header="851" w:footer="907"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825128">
        <w:tc>
          <w:tcPr>
            <w:tcW w:w="5000" w:type="pct"/>
            <w:gridSpan w:val="3"/>
          </w:tcPr>
          <w:p w:rsidR="00825128" w:rsidRDefault="00825128">
            <w:pPr>
              <w:pStyle w:val="Eheading1"/>
            </w:pPr>
            <w:r>
              <w:lastRenderedPageBreak/>
              <w:t xml:space="preserve">Level 1: Level statement </w:t>
            </w:r>
          </w:p>
          <w:p w:rsidR="00825128" w:rsidRDefault="00825128">
            <w:pPr>
              <w:pStyle w:val="Ebodytextitalic"/>
            </w:pPr>
            <w:r>
              <w:t xml:space="preserve">Students are developing a sense of number by knowing number names and counting in sequence. They recognise, compare, order and represent small whole numbers and use concrete materials to explore the concept of parts of a whole. They are developing an awareness of the cost of goods and recognise and represent notes and coins. </w:t>
            </w:r>
          </w:p>
          <w:p w:rsidR="00825128" w:rsidRDefault="00825128">
            <w:pPr>
              <w:pStyle w:val="Ebodytextitalic"/>
              <w:rPr>
                <w:bCs/>
                <w:iCs/>
              </w:rPr>
            </w:pPr>
            <w:r>
              <w:rPr>
                <w:rFonts w:cs="Arial"/>
                <w:iCs/>
              </w:rPr>
              <w:t>Students identify and distinguish between situations that require them to add or subtract, to share equally or to create equal groups.</w:t>
            </w:r>
          </w:p>
        </w:tc>
      </w:tr>
      <w:tr w:rsidR="00825128">
        <w:trPr>
          <w:cantSplit/>
          <w:trHeight w:val="521"/>
        </w:trPr>
        <w:tc>
          <w:tcPr>
            <w:tcW w:w="5000" w:type="pct"/>
            <w:gridSpan w:val="3"/>
            <w:shd w:val="clear" w:color="auto" w:fill="E0E0E0"/>
            <w:vAlign w:val="center"/>
          </w:tcPr>
          <w:p w:rsidR="00825128" w:rsidRDefault="00825128">
            <w:pPr>
              <w:pStyle w:val="Eheading2"/>
            </w:pPr>
            <w:r>
              <w:t>Core learning outcome: N 1.3</w:t>
            </w:r>
          </w:p>
          <w:p w:rsidR="00825128" w:rsidRDefault="00825128">
            <w:pPr>
              <w:pStyle w:val="Eheading2"/>
            </w:pPr>
            <w:r>
              <w:rPr>
                <w:snapToGrid w:val="0"/>
                <w:szCs w:val="17"/>
              </w:rPr>
              <w:t>Students identify and describe equal groups and equal sharing within everyday situations.</w:t>
            </w:r>
            <w:r>
              <w:t xml:space="preserve"> </w:t>
            </w:r>
          </w:p>
        </w:tc>
      </w:tr>
      <w:tr w:rsidR="00825128">
        <w:trPr>
          <w:cantSplit/>
        </w:trPr>
        <w:tc>
          <w:tcPr>
            <w:tcW w:w="3904" w:type="pct"/>
            <w:gridSpan w:val="2"/>
            <w:tcBorders>
              <w:bottom w:val="single" w:sz="4" w:space="0" w:color="auto"/>
            </w:tcBorders>
          </w:tcPr>
          <w:p w:rsidR="00825128" w:rsidRDefault="00825128">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825128" w:rsidRDefault="00825128">
            <w:pPr>
              <w:spacing w:before="80" w:after="80"/>
              <w:jc w:val="center"/>
              <w:rPr>
                <w:rFonts w:ascii="Arial" w:hAnsi="Arial" w:cs="Arial"/>
                <w:b/>
                <w:bCs/>
                <w:sz w:val="18"/>
                <w:szCs w:val="19"/>
              </w:rPr>
            </w:pPr>
            <w:r>
              <w:rPr>
                <w:rFonts w:ascii="Arial" w:hAnsi="Arial" w:cs="Arial"/>
                <w:b/>
                <w:bCs/>
                <w:sz w:val="18"/>
              </w:rPr>
              <w:t>Core content</w:t>
            </w:r>
          </w:p>
        </w:tc>
      </w:tr>
      <w:tr w:rsidR="00825128">
        <w:trPr>
          <w:trHeight w:val="70"/>
        </w:trPr>
        <w:tc>
          <w:tcPr>
            <w:tcW w:w="973" w:type="pct"/>
          </w:tcPr>
          <w:p w:rsidR="00825128" w:rsidRDefault="00825128">
            <w:pPr>
              <w:pStyle w:val="Tablecellheading"/>
            </w:pPr>
            <w:r>
              <w:t>Students know:</w:t>
            </w:r>
          </w:p>
          <w:p w:rsidR="00825128" w:rsidRDefault="00825128">
            <w:pPr>
              <w:pStyle w:val="Etablebullets"/>
            </w:pPr>
            <w:r>
              <w:t xml:space="preserve">equal means the same </w:t>
            </w:r>
          </w:p>
          <w:p w:rsidR="00825128" w:rsidRDefault="00825128">
            <w:pPr>
              <w:pStyle w:val="Etablebullets"/>
            </w:pPr>
            <w:r>
              <w:t>how to distinguish between equal and not equal groups</w:t>
            </w:r>
          </w:p>
          <w:p w:rsidR="00825128" w:rsidRDefault="00825128">
            <w:pPr>
              <w:pStyle w:val="Etablebullets"/>
            </w:pPr>
            <w:r>
              <w:t>ways to make equal groups</w:t>
            </w:r>
          </w:p>
          <w:p w:rsidR="00825128" w:rsidRDefault="00825128">
            <w:pPr>
              <w:pStyle w:val="Etablebullets"/>
            </w:pPr>
            <w:r>
              <w:t xml:space="preserve">how to describe equal groups </w:t>
            </w:r>
          </w:p>
          <w:p w:rsidR="00825128" w:rsidRDefault="00825128">
            <w:pPr>
              <w:pStyle w:val="Etablebullets"/>
            </w:pPr>
            <w:r>
              <w:t>how to describe equal sharing.</w:t>
            </w:r>
          </w:p>
        </w:tc>
        <w:tc>
          <w:tcPr>
            <w:tcW w:w="2931" w:type="pct"/>
          </w:tcPr>
          <w:p w:rsidR="00825128" w:rsidRDefault="00825128">
            <w:pPr>
              <w:pStyle w:val="Tablecellheading"/>
            </w:pPr>
            <w:r>
              <w:t>Students may:</w:t>
            </w:r>
          </w:p>
          <w:p w:rsidR="00825128" w:rsidRDefault="00825128">
            <w:pPr>
              <w:pStyle w:val="Etablebullets"/>
            </w:pPr>
            <w:r>
              <w:t>identify a collection as a group</w:t>
            </w:r>
          </w:p>
          <w:p w:rsidR="00825128" w:rsidRDefault="00825128">
            <w:pPr>
              <w:pStyle w:val="Etablebullets"/>
            </w:pPr>
            <w:r>
              <w:t>explain ways of making equal groups</w:t>
            </w:r>
          </w:p>
          <w:p w:rsidR="00825128" w:rsidRDefault="00825128">
            <w:pPr>
              <w:pStyle w:val="Etablebullets"/>
            </w:pPr>
            <w:r>
              <w:t>make groups of equal numbers for numbers up to 10 and describe how the groups are equal</w:t>
            </w:r>
          </w:p>
          <w:p w:rsidR="00825128" w:rsidRDefault="00825128">
            <w:pPr>
              <w:pStyle w:val="Etablebullets"/>
            </w:pPr>
            <w:r>
              <w:t>identify ways to check that groups are equal</w:t>
            </w:r>
          </w:p>
          <w:p w:rsidR="00825128" w:rsidRDefault="00825128">
            <w:pPr>
              <w:pStyle w:val="Etablebullets"/>
            </w:pPr>
            <w:r>
              <w:t>explain ways of sharing a collection to make equal groups</w:t>
            </w:r>
          </w:p>
          <w:p w:rsidR="00825128" w:rsidRDefault="00825128">
            <w:pPr>
              <w:pStyle w:val="Etablebullets"/>
            </w:pPr>
            <w:r>
              <w:t>share a collection equally into a given number of groups and describe how the groups are equal</w:t>
            </w:r>
          </w:p>
          <w:p w:rsidR="00825128" w:rsidRDefault="00825128">
            <w:pPr>
              <w:pStyle w:val="Etablebullets"/>
            </w:pPr>
            <w:r>
              <w:t>identify ways to check that each group is the same.</w:t>
            </w:r>
          </w:p>
        </w:tc>
        <w:tc>
          <w:tcPr>
            <w:tcW w:w="1096" w:type="pct"/>
          </w:tcPr>
          <w:p w:rsidR="00825128" w:rsidRDefault="00825128">
            <w:pPr>
              <w:pStyle w:val="Eheading2"/>
            </w:pPr>
            <w:r>
              <w:t>Multiplication</w:t>
            </w:r>
          </w:p>
          <w:p w:rsidR="00825128" w:rsidRDefault="00825128">
            <w:pPr>
              <w:pStyle w:val="Etablebullets"/>
              <w:spacing w:after="0"/>
              <w:ind w:left="278" w:hanging="278"/>
            </w:pPr>
            <w:r>
              <w:t>models and language</w:t>
            </w:r>
          </w:p>
          <w:p w:rsidR="00825128" w:rsidRDefault="00825128">
            <w:pPr>
              <w:pStyle w:val="Etablebullet2"/>
            </w:pPr>
            <w:r>
              <w:t>set (equal groups)</w:t>
            </w:r>
          </w:p>
          <w:p w:rsidR="00825128" w:rsidRDefault="00825128">
            <w:pPr>
              <w:pStyle w:val="Eheading2"/>
            </w:pPr>
            <w:r>
              <w:t>Division</w:t>
            </w:r>
          </w:p>
          <w:p w:rsidR="00825128" w:rsidRDefault="00825128">
            <w:pPr>
              <w:pStyle w:val="Etablebullets"/>
              <w:spacing w:after="0"/>
              <w:ind w:left="278" w:hanging="278"/>
            </w:pPr>
            <w:r>
              <w:t>models and language</w:t>
            </w:r>
          </w:p>
          <w:p w:rsidR="00825128" w:rsidRDefault="00825128">
            <w:pPr>
              <w:pStyle w:val="Etablebullet2"/>
              <w:spacing w:after="80"/>
              <w:ind w:left="430" w:hanging="181"/>
            </w:pPr>
            <w:r>
              <w:t>partition (sharing equally)</w:t>
            </w:r>
          </w:p>
          <w:p w:rsidR="00825128" w:rsidRDefault="00825128">
            <w:pPr>
              <w:pStyle w:val="Eheading2"/>
              <w:spacing w:before="100" w:after="80"/>
              <w:rPr>
                <w:color w:val="999999"/>
              </w:rPr>
            </w:pPr>
            <w:r>
              <w:rPr>
                <w:color w:val="999999"/>
              </w:rPr>
              <w:t>Connections</w:t>
            </w:r>
          </w:p>
          <w:p w:rsidR="00825128" w:rsidRDefault="00825128">
            <w:pPr>
              <w:pStyle w:val="Eheading2"/>
              <w:spacing w:before="100" w:after="80"/>
              <w:rPr>
                <w:color w:val="999999"/>
              </w:rPr>
            </w:pPr>
            <w:r>
              <w:rPr>
                <w:color w:val="999999"/>
              </w:rPr>
              <w:t>Fractions and proportion</w:t>
            </w:r>
          </w:p>
          <w:p w:rsidR="00825128" w:rsidRDefault="00825128">
            <w:pPr>
              <w:pStyle w:val="Eheading2"/>
              <w:spacing w:before="100"/>
              <w:rPr>
                <w:color w:val="999999"/>
              </w:rPr>
            </w:pPr>
            <w:r>
              <w:rPr>
                <w:color w:val="999999"/>
              </w:rPr>
              <w:t>Mental computation strategies</w:t>
            </w:r>
          </w:p>
          <w:p w:rsidR="00825128" w:rsidRDefault="00825128">
            <w:pPr>
              <w:pStyle w:val="Eheading2"/>
              <w:spacing w:after="40"/>
              <w:rPr>
                <w:b w:val="0"/>
                <w:i/>
                <w:color w:val="999999"/>
              </w:rPr>
            </w:pPr>
            <w:r>
              <w:rPr>
                <w:b w:val="0"/>
                <w:i/>
                <w:color w:val="999999"/>
              </w:rPr>
              <w:t>Multiplication</w:t>
            </w:r>
          </w:p>
          <w:p w:rsidR="00825128" w:rsidRDefault="00825128">
            <w:pPr>
              <w:pStyle w:val="Eheading2"/>
              <w:spacing w:after="80"/>
              <w:rPr>
                <w:b w:val="0"/>
                <w:i/>
                <w:color w:val="999999"/>
              </w:rPr>
            </w:pPr>
            <w:r>
              <w:rPr>
                <w:b w:val="0"/>
                <w:i/>
                <w:color w:val="999999"/>
              </w:rPr>
              <w:t>Division</w:t>
            </w:r>
          </w:p>
          <w:p w:rsidR="00825128" w:rsidRDefault="00825128">
            <w:pPr>
              <w:pStyle w:val="Eheading2"/>
              <w:spacing w:after="100"/>
            </w:pPr>
            <w:r>
              <w:rPr>
                <w:color w:val="999999"/>
              </w:rPr>
              <w:t>Computation methods</w:t>
            </w:r>
          </w:p>
        </w:tc>
      </w:tr>
      <w:tr w:rsidR="00825128">
        <w:trPr>
          <w:trHeight w:val="3340"/>
        </w:trPr>
        <w:tc>
          <w:tcPr>
            <w:tcW w:w="5000" w:type="pct"/>
            <w:gridSpan w:val="3"/>
            <w:tcBorders>
              <w:bottom w:val="single" w:sz="4" w:space="0" w:color="auto"/>
            </w:tcBorders>
          </w:tcPr>
          <w:p w:rsidR="00825128" w:rsidRDefault="00825128">
            <w:pPr>
              <w:pStyle w:val="Eheading2"/>
              <w:rPr>
                <w:szCs w:val="24"/>
              </w:rPr>
            </w:pPr>
            <w:r>
              <w:t xml:space="preserve">At each level, investigations should occur in a range of contexts. </w:t>
            </w:r>
            <w:r>
              <w:rPr>
                <w:szCs w:val="24"/>
              </w:rPr>
              <w:t>For example, students could investigate:</w:t>
            </w:r>
          </w:p>
          <w:p w:rsidR="00825128" w:rsidRDefault="00825128">
            <w:pPr>
              <w:pStyle w:val="Etablebullets"/>
            </w:pPr>
            <w:r>
              <w:t>groups of given numbers formed for games and musical activities</w:t>
            </w:r>
          </w:p>
          <w:p w:rsidR="00825128" w:rsidRDefault="00825128">
            <w:pPr>
              <w:pStyle w:val="Etablebullets"/>
            </w:pPr>
            <w:r>
              <w:t xml:space="preserve">how to deal cards </w:t>
            </w:r>
          </w:p>
          <w:p w:rsidR="00825128" w:rsidRDefault="00825128">
            <w:pPr>
              <w:pStyle w:val="Etablebullets"/>
            </w:pPr>
            <w:r>
              <w:t>resources shared equally</w:t>
            </w:r>
          </w:p>
          <w:p w:rsidR="00825128" w:rsidRDefault="00825128">
            <w:pPr>
              <w:pStyle w:val="Etablebullets"/>
            </w:pPr>
            <w:r>
              <w:t xml:space="preserve">lolly bags filled with combinations of different lollies. </w:t>
            </w:r>
          </w:p>
        </w:tc>
      </w:tr>
      <w:tr w:rsidR="00825128">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825128" w:rsidRDefault="00825128">
            <w:pPr>
              <w:pStyle w:val="Eheading1"/>
              <w:pageBreakBefore/>
            </w:pPr>
            <w:r>
              <w:lastRenderedPageBreak/>
              <w:t xml:space="preserve">Level 2: Level statement </w:t>
            </w:r>
          </w:p>
          <w:p w:rsidR="00825128" w:rsidRDefault="00825128">
            <w:pPr>
              <w:pStyle w:val="Ebodytextitalic"/>
            </w:pPr>
            <w:r>
              <w:t xml:space="preserve">Students demonstrate their developing number sense by comparing, ordering and representing whole numbers to 999 and understanding that the value of a digit in a number determines its place value. They understand that a whole can be made up of equal parts and use concrete materials to represent halves and quarters. When using money to purchase goods, they tender different combinations of notes and coins. </w:t>
            </w:r>
          </w:p>
          <w:p w:rsidR="00825128" w:rsidRDefault="00825128">
            <w:pPr>
              <w:pStyle w:val="Ebodytextitalic"/>
            </w:pPr>
            <w:r>
              <w:rPr>
                <w:rFonts w:cs="Arial"/>
                <w:iCs/>
              </w:rPr>
              <w:t>Students are beginning to recall or work out some addition, subtraction and multiplication number facts. They use a range of computation methods, including mental, written and calculator,</w:t>
            </w:r>
            <w:r>
              <w:rPr>
                <w:rFonts w:cs="Arial"/>
                <w:iCs/>
              </w:rPr>
              <w:br/>
              <w:t>to solve problems.</w:t>
            </w:r>
          </w:p>
        </w:tc>
      </w:tr>
      <w:tr w:rsidR="00825128">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825128" w:rsidRDefault="00825128">
            <w:pPr>
              <w:pStyle w:val="Eheading2"/>
              <w:rPr>
                <w:color w:val="000000"/>
              </w:rPr>
            </w:pPr>
            <w:r>
              <w:t>Core learning outcome: N 2.3</w:t>
            </w:r>
          </w:p>
          <w:p w:rsidR="00825128" w:rsidRDefault="00825128">
            <w:pPr>
              <w:pStyle w:val="Eheading2"/>
            </w:pPr>
            <w:r>
              <w:rPr>
                <w:snapToGrid w:val="0"/>
              </w:rPr>
              <w:t>Students identify and solve multiplication and division problems involving whole numbers, selecting from a range of computation methods, strategies and known number facts.</w:t>
            </w:r>
          </w:p>
        </w:tc>
      </w:tr>
      <w:tr w:rsidR="00825128">
        <w:trPr>
          <w:cantSplit/>
        </w:trPr>
        <w:tc>
          <w:tcPr>
            <w:tcW w:w="3904" w:type="pct"/>
            <w:gridSpan w:val="2"/>
            <w:tcBorders>
              <w:bottom w:val="single" w:sz="4" w:space="0" w:color="auto"/>
            </w:tcBorders>
          </w:tcPr>
          <w:p w:rsidR="00825128" w:rsidRDefault="00825128">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825128" w:rsidRDefault="00825128">
            <w:pPr>
              <w:spacing w:before="80" w:after="80"/>
              <w:jc w:val="center"/>
              <w:rPr>
                <w:rFonts w:ascii="Arial" w:hAnsi="Arial" w:cs="Arial"/>
                <w:b/>
                <w:bCs/>
                <w:sz w:val="18"/>
                <w:szCs w:val="19"/>
              </w:rPr>
            </w:pPr>
            <w:r>
              <w:rPr>
                <w:rFonts w:ascii="Arial" w:hAnsi="Arial" w:cs="Arial"/>
                <w:b/>
                <w:bCs/>
                <w:sz w:val="18"/>
              </w:rPr>
              <w:t>Core content</w:t>
            </w:r>
          </w:p>
        </w:tc>
      </w:tr>
      <w:tr w:rsidR="00825128">
        <w:trPr>
          <w:trHeight w:val="70"/>
        </w:trPr>
        <w:tc>
          <w:tcPr>
            <w:tcW w:w="973" w:type="pct"/>
          </w:tcPr>
          <w:p w:rsidR="00825128" w:rsidRDefault="00825128">
            <w:pPr>
              <w:pStyle w:val="Tablecellheading"/>
            </w:pPr>
            <w:r>
              <w:t>Students know:</w:t>
            </w:r>
          </w:p>
          <w:p w:rsidR="00825128" w:rsidRDefault="00825128">
            <w:pPr>
              <w:pStyle w:val="TABLEBULLETS"/>
              <w:rPr>
                <w:i/>
                <w:iCs/>
              </w:rPr>
            </w:pPr>
            <w:r>
              <w:t xml:space="preserve">how to distinguish between situations that require multiplication or division </w:t>
            </w:r>
            <w:r>
              <w:rPr>
                <w:color w:val="000000"/>
              </w:rPr>
              <w:t>of whole numbers</w:t>
            </w:r>
          </w:p>
          <w:p w:rsidR="00825128" w:rsidRDefault="00825128">
            <w:pPr>
              <w:pStyle w:val="TABLEBULLETS"/>
              <w:rPr>
                <w:i/>
                <w:iCs/>
              </w:rPr>
            </w:pPr>
            <w:r>
              <w:t>ways of representing multiplication problems</w:t>
            </w:r>
          </w:p>
          <w:p w:rsidR="00825128" w:rsidRDefault="00825128">
            <w:pPr>
              <w:pStyle w:val="TABLEBULLETS"/>
            </w:pPr>
            <w:r>
              <w:t>ways of representing division problems</w:t>
            </w:r>
          </w:p>
          <w:p w:rsidR="00825128" w:rsidRDefault="00825128">
            <w:pPr>
              <w:pStyle w:val="TABLEBULLETS"/>
            </w:pPr>
            <w:r>
              <w:t>the connections between multiplication and models for division</w:t>
            </w:r>
          </w:p>
          <w:p w:rsidR="00825128" w:rsidRDefault="00825128">
            <w:pPr>
              <w:pStyle w:val="TABLEBULLETS"/>
            </w:pPr>
            <w:r>
              <w:t xml:space="preserve">mental computation strategies and computation methods for solving problems involving multiplication </w:t>
            </w:r>
          </w:p>
          <w:p w:rsidR="00825128" w:rsidRDefault="00825128">
            <w:pPr>
              <w:pStyle w:val="TABLEBULLETS"/>
            </w:pPr>
            <w:r>
              <w:t>how to solve multiplication and division problems involving whole numbers</w:t>
            </w:r>
          </w:p>
          <w:p w:rsidR="00825128" w:rsidRDefault="00825128">
            <w:pPr>
              <w:pStyle w:val="TABLEBULLETS"/>
            </w:pPr>
            <w:r>
              <w:t>how to recall some multiplication facts.</w:t>
            </w:r>
          </w:p>
        </w:tc>
        <w:tc>
          <w:tcPr>
            <w:tcW w:w="2931" w:type="pct"/>
          </w:tcPr>
          <w:p w:rsidR="00825128" w:rsidRDefault="00825128">
            <w:pPr>
              <w:pStyle w:val="Tablecellheading"/>
            </w:pPr>
            <w:r>
              <w:t>Students may:</w:t>
            </w:r>
          </w:p>
          <w:p w:rsidR="00825128" w:rsidRDefault="00825128">
            <w:pPr>
              <w:pStyle w:val="TABLEBULLETS"/>
            </w:pPr>
            <w:r>
              <w:t>identify whether a problem requires multiplication or division and give reasons for the decision</w:t>
            </w:r>
          </w:p>
          <w:p w:rsidR="00825128" w:rsidRDefault="00825128">
            <w:pPr>
              <w:pStyle w:val="TABLEBULLETS"/>
            </w:pPr>
            <w:r>
              <w:t xml:space="preserve">use calculators and appropriate materials to demonstrate that skip counting (e.g. counting in 2s or 5s) </w:t>
            </w:r>
            <w:r>
              <w:br/>
              <w:t xml:space="preserve">can be used for multiplication </w:t>
            </w:r>
          </w:p>
          <w:p w:rsidR="00825128" w:rsidRDefault="00825128">
            <w:pPr>
              <w:pStyle w:val="TABLEBULLETS"/>
            </w:pPr>
            <w:r>
              <w:t>represent arrays in different ways (e.g. using different materials or different arrays for the same number)</w:t>
            </w:r>
          </w:p>
          <w:p w:rsidR="00825128" w:rsidRDefault="00825128">
            <w:pPr>
              <w:pStyle w:val="TABLEBULLETS"/>
            </w:pPr>
            <w:r>
              <w:t>work out different representations of equal groups or equal sharing</w:t>
            </w:r>
          </w:p>
          <w:p w:rsidR="00825128" w:rsidRDefault="00825128">
            <w:pPr>
              <w:pStyle w:val="TABLEBULLETS"/>
            </w:pPr>
            <w:r>
              <w:t>make connections between models for multiplication and division (e.g. represent groups on a number line)</w:t>
            </w:r>
          </w:p>
          <w:p w:rsidR="00825128" w:rsidRDefault="00825128">
            <w:pPr>
              <w:pStyle w:val="TABLEBULLETS"/>
            </w:pPr>
            <w:r>
              <w:t>relate multiplication facts to division</w:t>
            </w:r>
          </w:p>
          <w:p w:rsidR="00825128" w:rsidRDefault="00825128">
            <w:pPr>
              <w:pStyle w:val="TABLEBULLETS"/>
            </w:pPr>
            <w:r>
              <w:t>use a calculator to demonstrate the connections between multiplication and division</w:t>
            </w:r>
          </w:p>
          <w:p w:rsidR="00825128" w:rsidRDefault="00825128">
            <w:pPr>
              <w:pStyle w:val="TABLEBULLETS"/>
            </w:pPr>
            <w:r>
              <w:t>work out relevant number facts (to x 9) using jottings as required</w:t>
            </w:r>
          </w:p>
          <w:p w:rsidR="00825128" w:rsidRDefault="00825128">
            <w:pPr>
              <w:pStyle w:val="TABLEBULLETS"/>
            </w:pPr>
            <w:r>
              <w:t>recall number facts</w:t>
            </w:r>
          </w:p>
          <w:p w:rsidR="00825128" w:rsidRDefault="00825128">
            <w:pPr>
              <w:pStyle w:val="TABLEBULLETS"/>
            </w:pPr>
            <w:r>
              <w:t>select and compare different computation methods that could be used to solve a problem</w:t>
            </w:r>
          </w:p>
          <w:p w:rsidR="00825128" w:rsidRDefault="00825128">
            <w:pPr>
              <w:pStyle w:val="TABLEBULLETS"/>
            </w:pPr>
            <w:r>
              <w:t xml:space="preserve">explain computation methods </w:t>
            </w:r>
          </w:p>
          <w:p w:rsidR="00825128" w:rsidRDefault="00825128">
            <w:pPr>
              <w:pStyle w:val="TABLEBULLETS"/>
            </w:pPr>
            <w:r>
              <w:t>use different ways to check the reasonableness of answers (e.g. calculator or alternative methods)</w:t>
            </w:r>
          </w:p>
          <w:p w:rsidR="00825128" w:rsidRDefault="00825128">
            <w:pPr>
              <w:pStyle w:val="TABLEBULLETS"/>
            </w:pPr>
            <w:r>
              <w:t>create and solve simple sharing problems and simple problems requiring multiplication.</w:t>
            </w:r>
          </w:p>
        </w:tc>
        <w:tc>
          <w:tcPr>
            <w:tcW w:w="1096" w:type="pct"/>
          </w:tcPr>
          <w:p w:rsidR="00825128" w:rsidRDefault="00825128">
            <w:pPr>
              <w:pStyle w:val="Eheading2"/>
            </w:pPr>
            <w:r>
              <w:t>Multiplication</w:t>
            </w:r>
          </w:p>
          <w:p w:rsidR="00825128" w:rsidRDefault="00825128">
            <w:pPr>
              <w:pStyle w:val="Etablebullets"/>
              <w:spacing w:after="0"/>
              <w:ind w:left="278" w:hanging="278"/>
            </w:pPr>
            <w:r>
              <w:t>models and language</w:t>
            </w:r>
          </w:p>
          <w:p w:rsidR="00825128" w:rsidRDefault="00825128">
            <w:pPr>
              <w:pStyle w:val="Etablebullet2"/>
            </w:pPr>
            <w:r>
              <w:t>set (equal groups)</w:t>
            </w:r>
          </w:p>
          <w:p w:rsidR="00825128" w:rsidRDefault="00825128">
            <w:pPr>
              <w:pStyle w:val="Etablebullet2"/>
            </w:pPr>
            <w:r>
              <w:t>area (arrays)</w:t>
            </w:r>
          </w:p>
          <w:p w:rsidR="00825128" w:rsidRDefault="00825128">
            <w:pPr>
              <w:pStyle w:val="Etablebullet2"/>
              <w:spacing w:after="40"/>
              <w:ind w:left="430" w:hanging="181"/>
            </w:pPr>
            <w:r>
              <w:t>linear (number lines)</w:t>
            </w:r>
          </w:p>
          <w:p w:rsidR="00825128" w:rsidRDefault="00825128">
            <w:pPr>
              <w:pStyle w:val="Etablebullets"/>
              <w:spacing w:after="0"/>
              <w:ind w:left="278" w:hanging="278"/>
              <w:rPr>
                <w:bCs/>
              </w:rPr>
            </w:pPr>
            <w:r>
              <w:t>multiplication</w:t>
            </w:r>
            <w:r>
              <w:rPr>
                <w:bCs/>
              </w:rPr>
              <w:t xml:space="preserve"> facts </w:t>
            </w:r>
          </w:p>
          <w:p w:rsidR="00825128" w:rsidRDefault="00825128">
            <w:pPr>
              <w:pStyle w:val="Etablebullet2"/>
              <w:spacing w:after="80"/>
              <w:ind w:left="430" w:hanging="181"/>
            </w:pPr>
            <w:r>
              <w:t xml:space="preserve">recall 2s, 4s, 5s and 1s </w:t>
            </w:r>
            <w:r>
              <w:rPr>
                <w:bCs/>
              </w:rPr>
              <w:t>to x 9</w:t>
            </w:r>
          </w:p>
          <w:p w:rsidR="00825128" w:rsidRDefault="00825128">
            <w:pPr>
              <w:pStyle w:val="Eheading2"/>
              <w:spacing w:before="100"/>
            </w:pPr>
            <w:r>
              <w:t>Division</w:t>
            </w:r>
          </w:p>
          <w:p w:rsidR="00825128" w:rsidRDefault="00825128">
            <w:pPr>
              <w:pStyle w:val="Etablebullets"/>
              <w:spacing w:after="0"/>
              <w:ind w:left="278" w:hanging="278"/>
            </w:pPr>
            <w:r>
              <w:t xml:space="preserve">models and language </w:t>
            </w:r>
          </w:p>
          <w:p w:rsidR="00825128" w:rsidRDefault="00825128">
            <w:pPr>
              <w:pStyle w:val="Etablebullet2"/>
            </w:pPr>
            <w:r>
              <w:t>partition (sharing equally)</w:t>
            </w:r>
          </w:p>
          <w:p w:rsidR="00825128" w:rsidRDefault="00825128">
            <w:pPr>
              <w:pStyle w:val="Etablebullet2"/>
              <w:spacing w:after="80"/>
              <w:ind w:left="430" w:hanging="181"/>
            </w:pPr>
            <w:r>
              <w:t>quotition (equal groups)</w:t>
            </w:r>
          </w:p>
          <w:p w:rsidR="00825128" w:rsidRDefault="00825128">
            <w:pPr>
              <w:pStyle w:val="Eheading2"/>
              <w:spacing w:before="100"/>
            </w:pPr>
            <w:r>
              <w:t>Connections</w:t>
            </w:r>
          </w:p>
          <w:p w:rsidR="00825128" w:rsidRDefault="00825128">
            <w:pPr>
              <w:pStyle w:val="Etablebullets"/>
              <w:spacing w:after="0"/>
              <w:ind w:left="278" w:hanging="278"/>
            </w:pPr>
            <w:r>
              <w:t>inverse (backtracking)</w:t>
            </w:r>
          </w:p>
          <w:p w:rsidR="00825128" w:rsidRDefault="00825128">
            <w:pPr>
              <w:pStyle w:val="Etablebullet2"/>
            </w:pPr>
            <w:r>
              <w:t>division undoes multiplication</w:t>
            </w:r>
          </w:p>
          <w:p w:rsidR="00825128" w:rsidRDefault="00825128">
            <w:pPr>
              <w:pStyle w:val="Etablebullet2"/>
              <w:spacing w:after="80"/>
              <w:ind w:left="430" w:hanging="181"/>
            </w:pPr>
            <w:r>
              <w:t>multiplication undoes division</w:t>
            </w:r>
          </w:p>
          <w:p w:rsidR="00825128" w:rsidRDefault="00825128">
            <w:pPr>
              <w:pStyle w:val="Eheading2"/>
              <w:spacing w:before="100"/>
            </w:pPr>
            <w:r>
              <w:t>Fractions and proportion</w:t>
            </w:r>
          </w:p>
          <w:p w:rsidR="00825128" w:rsidRDefault="00825128">
            <w:pPr>
              <w:pStyle w:val="Eheading2"/>
              <w:spacing w:before="100"/>
            </w:pPr>
            <w:r>
              <w:t>Mental computation strategies</w:t>
            </w:r>
          </w:p>
          <w:p w:rsidR="00825128" w:rsidRDefault="00825128">
            <w:pPr>
              <w:ind w:left="-9"/>
              <w:rPr>
                <w:rFonts w:ascii="Arial" w:hAnsi="Arial" w:cs="Arial"/>
                <w:i/>
                <w:iCs/>
                <w:sz w:val="18"/>
              </w:rPr>
            </w:pPr>
            <w:r>
              <w:rPr>
                <w:rFonts w:ascii="Arial" w:hAnsi="Arial" w:cs="Arial"/>
                <w:i/>
                <w:iCs/>
                <w:sz w:val="18"/>
              </w:rPr>
              <w:t>Multiplication</w:t>
            </w:r>
          </w:p>
          <w:p w:rsidR="00825128" w:rsidRDefault="00825128">
            <w:pPr>
              <w:pStyle w:val="Etablebullets"/>
              <w:spacing w:after="0"/>
              <w:ind w:left="278" w:hanging="278"/>
            </w:pPr>
            <w:r>
              <w:t>to work out basic facts</w:t>
            </w:r>
          </w:p>
          <w:p w:rsidR="00825128" w:rsidRDefault="00825128">
            <w:pPr>
              <w:pStyle w:val="Etablebullet2"/>
            </w:pPr>
            <w:r>
              <w:t>skip counting</w:t>
            </w:r>
          </w:p>
          <w:p w:rsidR="00825128" w:rsidRDefault="00825128">
            <w:pPr>
              <w:pStyle w:val="Etablebullet2"/>
            </w:pPr>
            <w:r>
              <w:t>doubles</w:t>
            </w:r>
          </w:p>
          <w:p w:rsidR="00825128" w:rsidRDefault="00825128">
            <w:pPr>
              <w:pStyle w:val="Etablebullet2"/>
            </w:pPr>
            <w:r>
              <w:t>double doubles</w:t>
            </w:r>
          </w:p>
          <w:p w:rsidR="00825128" w:rsidRDefault="00825128">
            <w:pPr>
              <w:pStyle w:val="Etablebullet2"/>
              <w:spacing w:after="40"/>
              <w:ind w:left="430" w:hanging="181"/>
            </w:pPr>
            <w:r>
              <w:t>turnarounds (commutativity)</w:t>
            </w:r>
          </w:p>
          <w:p w:rsidR="00825128" w:rsidRDefault="00825128">
            <w:pPr>
              <w:pStyle w:val="Etablebullets"/>
            </w:pPr>
            <w:r>
              <w:t>student-generated</w:t>
            </w:r>
          </w:p>
          <w:p w:rsidR="00825128" w:rsidRDefault="00825128">
            <w:pPr>
              <w:pStyle w:val="Etablebullets"/>
            </w:pPr>
            <w:r>
              <w:t xml:space="preserve">generalisations about multiplication </w:t>
            </w:r>
          </w:p>
          <w:p w:rsidR="00825128" w:rsidRDefault="00825128">
            <w:pPr>
              <w:spacing w:before="80" w:after="80"/>
              <w:ind w:right="-142"/>
              <w:rPr>
                <w:rFonts w:ascii="Arial" w:hAnsi="Arial" w:cs="Arial"/>
                <w:i/>
                <w:iCs/>
                <w:color w:val="999999"/>
                <w:sz w:val="18"/>
                <w:szCs w:val="18"/>
              </w:rPr>
            </w:pPr>
            <w:r>
              <w:rPr>
                <w:rFonts w:ascii="Arial" w:hAnsi="Arial" w:cs="Arial"/>
                <w:i/>
                <w:iCs/>
                <w:color w:val="999999"/>
                <w:sz w:val="18"/>
                <w:szCs w:val="18"/>
              </w:rPr>
              <w:t>Division</w:t>
            </w:r>
          </w:p>
          <w:p w:rsidR="00825128" w:rsidRDefault="00825128">
            <w:pPr>
              <w:pStyle w:val="Eheading2"/>
              <w:spacing w:before="80"/>
              <w:rPr>
                <w:sz w:val="4"/>
                <w:szCs w:val="4"/>
              </w:rPr>
            </w:pPr>
          </w:p>
          <w:p w:rsidR="00825128" w:rsidRDefault="00825128">
            <w:pPr>
              <w:pStyle w:val="Eheading2"/>
              <w:spacing w:before="80"/>
              <w:rPr>
                <w:sz w:val="2"/>
                <w:szCs w:val="2"/>
              </w:rPr>
            </w:pPr>
          </w:p>
          <w:p w:rsidR="00825128" w:rsidRDefault="00825128">
            <w:pPr>
              <w:pStyle w:val="Eheading2"/>
              <w:spacing w:before="0"/>
            </w:pPr>
            <w:r>
              <w:t>Computation methods</w:t>
            </w:r>
          </w:p>
          <w:p w:rsidR="00825128" w:rsidRDefault="00825128">
            <w:pPr>
              <w:pStyle w:val="Etablebullets"/>
              <w:spacing w:after="0"/>
              <w:ind w:left="278" w:hanging="278"/>
            </w:pPr>
            <w:r>
              <w:t xml:space="preserve">mental computations </w:t>
            </w:r>
          </w:p>
          <w:p w:rsidR="00825128" w:rsidRDefault="00825128">
            <w:pPr>
              <w:pStyle w:val="Etablebullet2"/>
              <w:spacing w:after="40"/>
              <w:ind w:left="430" w:hanging="181"/>
            </w:pPr>
            <w:r>
              <w:t>exact</w:t>
            </w:r>
          </w:p>
          <w:p w:rsidR="00825128" w:rsidRDefault="00825128">
            <w:pPr>
              <w:pStyle w:val="Etablebullets"/>
              <w:spacing w:after="0"/>
              <w:ind w:left="278" w:hanging="278"/>
            </w:pPr>
            <w:r>
              <w:t>written recordings</w:t>
            </w:r>
          </w:p>
          <w:p w:rsidR="00825128" w:rsidRDefault="00825128">
            <w:pPr>
              <w:pStyle w:val="Etablebullet2"/>
            </w:pPr>
            <w:r>
              <w:t>language for multiplication (groups of, rows of, jumps of)</w:t>
            </w:r>
          </w:p>
          <w:p w:rsidR="00825128" w:rsidRDefault="00825128">
            <w:pPr>
              <w:pStyle w:val="Etablebullet2"/>
              <w:spacing w:after="40"/>
              <w:ind w:left="430" w:hanging="181"/>
            </w:pPr>
            <w:r>
              <w:t>language for division (share between, share)</w:t>
            </w:r>
          </w:p>
          <w:p w:rsidR="00825128" w:rsidRDefault="00825128">
            <w:pPr>
              <w:pStyle w:val="Etablebullets"/>
            </w:pPr>
            <w:r>
              <w:t>calculators</w:t>
            </w:r>
          </w:p>
          <w:p w:rsidR="00825128" w:rsidRDefault="00825128">
            <w:pPr>
              <w:pStyle w:val="Etablebullets"/>
              <w:spacing w:after="80"/>
              <w:ind w:left="278" w:hanging="278"/>
            </w:pPr>
            <w:r>
              <w:t>symbols for multiplication (x) and division (</w:t>
            </w:r>
            <w:r>
              <w:sym w:font="Symbol" w:char="F0B8"/>
            </w:r>
            <w:r>
              <w:t>)</w:t>
            </w:r>
          </w:p>
        </w:tc>
      </w:tr>
      <w:tr w:rsidR="00825128">
        <w:trPr>
          <w:trHeight w:val="70"/>
        </w:trPr>
        <w:tc>
          <w:tcPr>
            <w:tcW w:w="5000" w:type="pct"/>
            <w:gridSpan w:val="3"/>
            <w:tcBorders>
              <w:bottom w:val="single" w:sz="4" w:space="0" w:color="auto"/>
            </w:tcBorders>
          </w:tcPr>
          <w:p w:rsidR="00825128" w:rsidRDefault="00825128">
            <w:pPr>
              <w:pStyle w:val="Eheading2"/>
              <w:rPr>
                <w:szCs w:val="24"/>
              </w:rPr>
            </w:pPr>
            <w:r>
              <w:lastRenderedPageBreak/>
              <w:t xml:space="preserve">At each level, investigations should occur in a range of contexts. </w:t>
            </w:r>
            <w:r>
              <w:rPr>
                <w:szCs w:val="24"/>
              </w:rPr>
              <w:t>For example, students could investigate:</w:t>
            </w:r>
          </w:p>
          <w:p w:rsidR="00825128" w:rsidRDefault="00825128">
            <w:pPr>
              <w:pStyle w:val="Etablebullets"/>
            </w:pPr>
            <w:r>
              <w:t>organisation of items for a display, such as arranging works of art onto display boards</w:t>
            </w:r>
          </w:p>
          <w:p w:rsidR="00825128" w:rsidRDefault="00825128">
            <w:pPr>
              <w:pStyle w:val="Etablebullets"/>
            </w:pPr>
            <w:r>
              <w:t>organisation of marching teams or marching bands for a demonstration</w:t>
            </w:r>
          </w:p>
          <w:p w:rsidR="00825128" w:rsidRDefault="00825128">
            <w:pPr>
              <w:pStyle w:val="Etablebullets"/>
            </w:pPr>
            <w:r>
              <w:t>ways of dividing a large collection or quantity into smaller portions, such as food portions, lollies into bags for sale</w:t>
            </w:r>
          </w:p>
          <w:p w:rsidR="00825128" w:rsidRDefault="00825128">
            <w:pPr>
              <w:pStyle w:val="Etablebullets"/>
              <w:spacing w:after="80"/>
              <w:ind w:left="278" w:hanging="278"/>
            </w:pPr>
            <w:r>
              <w:t xml:space="preserve">catering for food stalls at fetes. </w:t>
            </w:r>
          </w:p>
        </w:tc>
      </w:tr>
    </w:tbl>
    <w:p w:rsidR="00825128" w:rsidRDefault="00825128">
      <w:pPr>
        <w:rPr>
          <w:rFonts w:ascii="Arial" w:hAnsi="Arial" w:cs="Arial"/>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825128">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825128" w:rsidRDefault="00825128">
            <w:pPr>
              <w:pStyle w:val="Eheading1"/>
              <w:pageBreakBefore/>
            </w:pPr>
            <w:r>
              <w:lastRenderedPageBreak/>
              <w:t xml:space="preserve">Level 3: Level statement </w:t>
            </w:r>
          </w:p>
          <w:p w:rsidR="00825128" w:rsidRDefault="00825128">
            <w:pPr>
              <w:pStyle w:val="Ebodytextitalic"/>
            </w:pPr>
            <w:r>
              <w:t xml:space="preserve">Students compare, order and represent whole numbers to 9 999, common and decimal fractions and recognise the value of each digit. They tender appropriate amounts of money for cash transactions and identify other methods of paying for goods and services. </w:t>
            </w:r>
          </w:p>
          <w:p w:rsidR="00825128" w:rsidRDefault="00825128">
            <w:pPr>
              <w:pStyle w:val="Ebodytextitalic"/>
            </w:pPr>
            <w:r>
              <w:rPr>
                <w:rFonts w:cs="Arial"/>
                <w:bCs/>
                <w:iCs/>
                <w:szCs w:val="24"/>
              </w:rPr>
              <w:t>Students recall or work out all addition, subtraction and multiplication number facts and some division facts. They use a range of computation methods, including mental, written and calculator, to solve problems that involve whole numbers and decimal fractions in context.</w:t>
            </w:r>
          </w:p>
        </w:tc>
      </w:tr>
      <w:tr w:rsidR="00825128">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825128" w:rsidRDefault="00825128">
            <w:pPr>
              <w:pStyle w:val="Eheading2"/>
            </w:pPr>
            <w:r>
              <w:t>Core learning outcome: N 3.3</w:t>
            </w:r>
          </w:p>
          <w:p w:rsidR="00825128" w:rsidRDefault="00825128">
            <w:pPr>
              <w:pStyle w:val="Eheading2"/>
            </w:pPr>
            <w:r>
              <w:t>Students identify and solve multiplication and division problems involving whole numbers and decimal fractions in context, selecting from a range of computation methods, strategies and known number facts.</w:t>
            </w:r>
          </w:p>
        </w:tc>
      </w:tr>
      <w:tr w:rsidR="00825128">
        <w:trPr>
          <w:cantSplit/>
        </w:trPr>
        <w:tc>
          <w:tcPr>
            <w:tcW w:w="3904" w:type="pct"/>
            <w:gridSpan w:val="2"/>
            <w:tcBorders>
              <w:bottom w:val="single" w:sz="4" w:space="0" w:color="auto"/>
            </w:tcBorders>
          </w:tcPr>
          <w:p w:rsidR="00825128" w:rsidRDefault="00825128">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825128" w:rsidRDefault="00825128">
            <w:pPr>
              <w:spacing w:before="80" w:after="80"/>
              <w:jc w:val="center"/>
              <w:rPr>
                <w:rFonts w:ascii="Arial" w:hAnsi="Arial" w:cs="Arial"/>
                <w:b/>
                <w:bCs/>
                <w:sz w:val="18"/>
                <w:szCs w:val="19"/>
              </w:rPr>
            </w:pPr>
            <w:r>
              <w:rPr>
                <w:rFonts w:ascii="Arial" w:hAnsi="Arial" w:cs="Arial"/>
                <w:b/>
                <w:bCs/>
                <w:sz w:val="18"/>
              </w:rPr>
              <w:t>Core content</w:t>
            </w:r>
          </w:p>
        </w:tc>
      </w:tr>
      <w:tr w:rsidR="00825128">
        <w:trPr>
          <w:trHeight w:val="70"/>
        </w:trPr>
        <w:tc>
          <w:tcPr>
            <w:tcW w:w="973" w:type="pct"/>
          </w:tcPr>
          <w:p w:rsidR="00825128" w:rsidRDefault="00825128">
            <w:pPr>
              <w:pStyle w:val="Tablecellheading"/>
            </w:pPr>
            <w:r>
              <w:t>Students know:</w:t>
            </w:r>
          </w:p>
          <w:p w:rsidR="00825128" w:rsidRDefault="00825128">
            <w:pPr>
              <w:pStyle w:val="Etablebullets"/>
            </w:pPr>
            <w:r>
              <w:t>how to distinguish between multiplication and division in situations involving whole numbers and decimal fractions  in context</w:t>
            </w:r>
          </w:p>
          <w:p w:rsidR="00825128" w:rsidRDefault="00825128">
            <w:pPr>
              <w:pStyle w:val="Etablebullets"/>
            </w:pPr>
            <w:r>
              <w:t>ways of representing multiplication and division problems</w:t>
            </w:r>
          </w:p>
          <w:p w:rsidR="00825128" w:rsidRDefault="00825128">
            <w:pPr>
              <w:pStyle w:val="Etablebullets"/>
            </w:pPr>
            <w:r>
              <w:t>multiplication and related division number facts</w:t>
            </w:r>
          </w:p>
          <w:p w:rsidR="00825128" w:rsidRDefault="00825128">
            <w:pPr>
              <w:pStyle w:val="Etablebullets"/>
            </w:pPr>
            <w:r>
              <w:t>connections between multiplication and division</w:t>
            </w:r>
          </w:p>
          <w:p w:rsidR="00825128" w:rsidRDefault="00825128">
            <w:pPr>
              <w:pStyle w:val="Etablebullets"/>
            </w:pPr>
            <w:r>
              <w:t xml:space="preserve">mental computation strategies and computation methods for solving problems involving whole numbers and decimal fractions in context </w:t>
            </w:r>
          </w:p>
          <w:p w:rsidR="00825128" w:rsidRDefault="00825128">
            <w:pPr>
              <w:pStyle w:val="Etablebullets"/>
            </w:pPr>
            <w:r>
              <w:t xml:space="preserve">how to solve multiplication and division problems involving whole numbers and decimal fractions in context </w:t>
            </w:r>
          </w:p>
          <w:p w:rsidR="00825128" w:rsidRDefault="00825128">
            <w:pPr>
              <w:pStyle w:val="Etablebullets"/>
              <w:rPr>
                <w:rFonts w:cs="Arial"/>
              </w:rPr>
            </w:pPr>
            <w:r>
              <w:t>how to use the inverse relationship between multiplication and division to solve problems</w:t>
            </w:r>
          </w:p>
          <w:p w:rsidR="00825128" w:rsidRDefault="00825128">
            <w:pPr>
              <w:pStyle w:val="Etablebullets"/>
              <w:rPr>
                <w:i/>
                <w:iCs/>
              </w:rPr>
            </w:pPr>
            <w:r>
              <w:t>how to recall or work out multiplication facts to x 9</w:t>
            </w:r>
          </w:p>
          <w:p w:rsidR="00825128" w:rsidRDefault="00825128">
            <w:pPr>
              <w:pStyle w:val="Etablebullets"/>
              <w:rPr>
                <w:i/>
                <w:iCs/>
              </w:rPr>
            </w:pPr>
            <w:r>
              <w:t>how to recall or work out division facts.</w:t>
            </w:r>
          </w:p>
        </w:tc>
        <w:tc>
          <w:tcPr>
            <w:tcW w:w="2931" w:type="pct"/>
          </w:tcPr>
          <w:p w:rsidR="00825128" w:rsidRDefault="00825128">
            <w:pPr>
              <w:pStyle w:val="Tablecellheading"/>
            </w:pPr>
            <w:r>
              <w:t>Students may:</w:t>
            </w:r>
          </w:p>
          <w:p w:rsidR="00825128" w:rsidRDefault="00825128">
            <w:pPr>
              <w:pStyle w:val="Etablebullets"/>
            </w:pPr>
            <w:r>
              <w:t>identify whether a problem requires multiplication or division and give reasons for the decision</w:t>
            </w:r>
          </w:p>
          <w:p w:rsidR="00825128" w:rsidRDefault="00825128">
            <w:pPr>
              <w:pStyle w:val="Etablebullets"/>
            </w:pPr>
            <w:r>
              <w:t>explain whether an exact or approximate solution is required</w:t>
            </w:r>
          </w:p>
          <w:p w:rsidR="00825128" w:rsidRDefault="00825128">
            <w:pPr>
              <w:pStyle w:val="Etablebullets"/>
            </w:pPr>
            <w:r>
              <w:t>describe ways to represent a problem</w:t>
            </w:r>
          </w:p>
          <w:p w:rsidR="00825128" w:rsidRDefault="00825128">
            <w:pPr>
              <w:pStyle w:val="Etablebullets"/>
            </w:pPr>
            <w:r>
              <w:t xml:space="preserve">make the whole numbers and decimal fractions manageable, as necessary, and explain the process </w:t>
            </w:r>
            <w:r>
              <w:br/>
              <w:t>e.g. make to the nearest thousand, nearest one</w:t>
            </w:r>
          </w:p>
          <w:p w:rsidR="00825128" w:rsidRDefault="00825128">
            <w:pPr>
              <w:pStyle w:val="Etablebullets"/>
            </w:pPr>
            <w:r>
              <w:t>select from a range of computation methods, strategies and known number facts to solve a problem and justify choice/s</w:t>
            </w:r>
          </w:p>
          <w:p w:rsidR="00825128" w:rsidRDefault="00825128">
            <w:pPr>
              <w:pStyle w:val="Etablebullets"/>
            </w:pPr>
            <w:r>
              <w:t>explain connections between multiplication and division</w:t>
            </w:r>
          </w:p>
          <w:p w:rsidR="00825128" w:rsidRDefault="00825128">
            <w:pPr>
              <w:pStyle w:val="Etablebullets"/>
            </w:pPr>
            <w:r>
              <w:t>use backtracking (inverse), where appropriate, to find missing factors</w:t>
            </w:r>
          </w:p>
          <w:p w:rsidR="00825128" w:rsidRDefault="00825128">
            <w:pPr>
              <w:pStyle w:val="Etablebullets"/>
            </w:pPr>
            <w:r>
              <w:t>determine the reasonableness of an answer and check using a calculator or alternative method</w:t>
            </w:r>
          </w:p>
          <w:p w:rsidR="00825128" w:rsidRDefault="00825128">
            <w:pPr>
              <w:pStyle w:val="Etablebullets"/>
            </w:pPr>
            <w:r>
              <w:t>apply mental computation strategies to extend basic facts to larger numbers</w:t>
            </w:r>
          </w:p>
          <w:p w:rsidR="00825128" w:rsidRDefault="00825128">
            <w:pPr>
              <w:pStyle w:val="Etablebullets"/>
            </w:pPr>
            <w:r>
              <w:t>identify and describe possible computation methods and strategies appropriate for a particular problem.</w:t>
            </w:r>
          </w:p>
        </w:tc>
        <w:tc>
          <w:tcPr>
            <w:tcW w:w="1096" w:type="pct"/>
          </w:tcPr>
          <w:p w:rsidR="00825128" w:rsidRDefault="00825128">
            <w:pPr>
              <w:spacing w:before="60" w:after="60"/>
              <w:ind w:left="-11"/>
              <w:rPr>
                <w:rFonts w:ascii="Arial" w:hAnsi="Arial" w:cs="Arial"/>
                <w:b/>
                <w:sz w:val="18"/>
              </w:rPr>
            </w:pPr>
            <w:r>
              <w:rPr>
                <w:rFonts w:ascii="Arial" w:hAnsi="Arial" w:cs="Arial"/>
                <w:b/>
                <w:sz w:val="18"/>
              </w:rPr>
              <w:t>Multiplication</w:t>
            </w:r>
          </w:p>
          <w:p w:rsidR="00825128" w:rsidRDefault="00825128">
            <w:pPr>
              <w:numPr>
                <w:ilvl w:val="0"/>
                <w:numId w:val="33"/>
              </w:numPr>
              <w:tabs>
                <w:tab w:val="clear" w:pos="360"/>
              </w:tabs>
              <w:ind w:left="255" w:hanging="255"/>
              <w:rPr>
                <w:rFonts w:ascii="Arial" w:hAnsi="Arial"/>
                <w:bCs/>
                <w:snapToGrid w:val="0"/>
                <w:sz w:val="18"/>
              </w:rPr>
            </w:pPr>
            <w:r>
              <w:rPr>
                <w:rFonts w:ascii="Arial" w:hAnsi="Arial" w:cs="Arial"/>
                <w:sz w:val="18"/>
              </w:rPr>
              <w:t>models</w:t>
            </w:r>
            <w:r>
              <w:rPr>
                <w:rFonts w:ascii="Arial" w:hAnsi="Arial"/>
                <w:bCs/>
                <w:snapToGrid w:val="0"/>
                <w:sz w:val="18"/>
              </w:rPr>
              <w:t xml:space="preserve"> and language</w:t>
            </w:r>
          </w:p>
          <w:p w:rsidR="00825128" w:rsidRDefault="00825128">
            <w:pPr>
              <w:numPr>
                <w:ilvl w:val="0"/>
                <w:numId w:val="34"/>
              </w:numPr>
              <w:tabs>
                <w:tab w:val="clear" w:pos="360"/>
              </w:tabs>
              <w:spacing w:after="40"/>
              <w:ind w:left="430" w:hanging="181"/>
              <w:rPr>
                <w:rFonts w:ascii="Arial" w:hAnsi="Arial" w:cs="Arial"/>
                <w:sz w:val="18"/>
              </w:rPr>
            </w:pPr>
            <w:r>
              <w:rPr>
                <w:rFonts w:ascii="Arial" w:hAnsi="Arial" w:cs="Arial"/>
                <w:sz w:val="18"/>
              </w:rPr>
              <w:t>combinations of whole numbers and decimal fractions in context</w:t>
            </w:r>
          </w:p>
          <w:p w:rsidR="00825128" w:rsidRDefault="00825128">
            <w:pPr>
              <w:numPr>
                <w:ilvl w:val="0"/>
                <w:numId w:val="33"/>
              </w:numPr>
              <w:tabs>
                <w:tab w:val="clear" w:pos="360"/>
              </w:tabs>
              <w:ind w:left="255" w:hanging="255"/>
              <w:rPr>
                <w:rFonts w:ascii="Arial" w:hAnsi="Arial" w:cs="Arial"/>
                <w:sz w:val="18"/>
              </w:rPr>
            </w:pPr>
            <w:r>
              <w:rPr>
                <w:rFonts w:ascii="Arial" w:hAnsi="Arial" w:cs="Arial"/>
                <w:sz w:val="18"/>
              </w:rPr>
              <w:t>multiplication</w:t>
            </w:r>
            <w:r>
              <w:rPr>
                <w:rFonts w:ascii="Arial" w:hAnsi="Arial"/>
                <w:bCs/>
                <w:snapToGrid w:val="0"/>
                <w:sz w:val="18"/>
              </w:rPr>
              <w:t xml:space="preserve"> facts </w:t>
            </w:r>
          </w:p>
          <w:p w:rsidR="00825128" w:rsidRDefault="00825128">
            <w:pPr>
              <w:numPr>
                <w:ilvl w:val="0"/>
                <w:numId w:val="34"/>
              </w:numPr>
              <w:tabs>
                <w:tab w:val="clear" w:pos="360"/>
              </w:tabs>
              <w:ind w:left="432" w:hanging="180"/>
              <w:rPr>
                <w:rFonts w:ascii="Arial" w:hAnsi="Arial" w:cs="Arial"/>
                <w:sz w:val="18"/>
              </w:rPr>
            </w:pPr>
            <w:r>
              <w:rPr>
                <w:rFonts w:ascii="Arial" w:hAnsi="Arial" w:cs="Arial"/>
                <w:sz w:val="18"/>
              </w:rPr>
              <w:t xml:space="preserve">recall 2s, 4s, 5s and 1s </w:t>
            </w:r>
            <w:r>
              <w:rPr>
                <w:rFonts w:ascii="Arial" w:hAnsi="Arial"/>
                <w:bCs/>
                <w:snapToGrid w:val="0"/>
                <w:sz w:val="18"/>
              </w:rPr>
              <w:t>to x 9</w:t>
            </w:r>
          </w:p>
          <w:p w:rsidR="00825128" w:rsidRDefault="00825128">
            <w:pPr>
              <w:numPr>
                <w:ilvl w:val="0"/>
                <w:numId w:val="34"/>
              </w:numPr>
              <w:tabs>
                <w:tab w:val="clear" w:pos="360"/>
              </w:tabs>
              <w:spacing w:after="80"/>
              <w:ind w:left="430" w:hanging="181"/>
              <w:rPr>
                <w:rFonts w:ascii="Arial" w:hAnsi="Arial" w:cs="Arial"/>
                <w:sz w:val="18"/>
              </w:rPr>
            </w:pPr>
            <w:r>
              <w:rPr>
                <w:rFonts w:ascii="Arial" w:hAnsi="Arial" w:cs="Arial"/>
                <w:sz w:val="18"/>
              </w:rPr>
              <w:t>work out remaining facts</w:t>
            </w:r>
          </w:p>
          <w:p w:rsidR="00825128" w:rsidRDefault="00825128">
            <w:pPr>
              <w:spacing w:before="100"/>
              <w:ind w:left="-11"/>
              <w:rPr>
                <w:rFonts w:ascii="Arial" w:hAnsi="Arial" w:cs="Arial"/>
                <w:b/>
                <w:sz w:val="18"/>
              </w:rPr>
            </w:pPr>
            <w:r>
              <w:rPr>
                <w:rFonts w:ascii="Arial" w:hAnsi="Arial" w:cs="Arial"/>
                <w:b/>
                <w:sz w:val="18"/>
              </w:rPr>
              <w:t>Division</w:t>
            </w:r>
          </w:p>
          <w:p w:rsidR="00825128" w:rsidRDefault="00825128">
            <w:pPr>
              <w:numPr>
                <w:ilvl w:val="0"/>
                <w:numId w:val="33"/>
              </w:numPr>
              <w:tabs>
                <w:tab w:val="clear" w:pos="360"/>
              </w:tabs>
              <w:ind w:left="255" w:hanging="255"/>
              <w:rPr>
                <w:rFonts w:ascii="Arial" w:hAnsi="Arial"/>
                <w:bCs/>
                <w:snapToGrid w:val="0"/>
                <w:sz w:val="18"/>
              </w:rPr>
            </w:pPr>
            <w:r>
              <w:rPr>
                <w:rFonts w:ascii="Arial" w:hAnsi="Arial" w:cs="Arial"/>
                <w:sz w:val="18"/>
              </w:rPr>
              <w:t>models</w:t>
            </w:r>
            <w:r>
              <w:rPr>
                <w:rFonts w:ascii="Arial" w:hAnsi="Arial"/>
                <w:bCs/>
                <w:snapToGrid w:val="0"/>
                <w:sz w:val="18"/>
              </w:rPr>
              <w:t xml:space="preserve"> and language</w:t>
            </w:r>
          </w:p>
          <w:p w:rsidR="00825128" w:rsidRDefault="00825128">
            <w:pPr>
              <w:numPr>
                <w:ilvl w:val="0"/>
                <w:numId w:val="34"/>
              </w:numPr>
              <w:tabs>
                <w:tab w:val="clear" w:pos="360"/>
              </w:tabs>
              <w:ind w:left="432" w:hanging="180"/>
              <w:rPr>
                <w:rFonts w:ascii="Arial" w:hAnsi="Arial" w:cs="Arial"/>
                <w:sz w:val="18"/>
              </w:rPr>
            </w:pPr>
            <w:r>
              <w:rPr>
                <w:rFonts w:ascii="Arial" w:hAnsi="Arial" w:cs="Arial"/>
                <w:sz w:val="18"/>
              </w:rPr>
              <w:t xml:space="preserve">partition (sharing equally) </w:t>
            </w:r>
          </w:p>
          <w:p w:rsidR="00825128" w:rsidRDefault="00825128">
            <w:pPr>
              <w:numPr>
                <w:ilvl w:val="0"/>
                <w:numId w:val="34"/>
              </w:numPr>
              <w:tabs>
                <w:tab w:val="clear" w:pos="360"/>
              </w:tabs>
              <w:spacing w:after="40"/>
              <w:ind w:left="430" w:hanging="181"/>
              <w:rPr>
                <w:rFonts w:ascii="Arial" w:hAnsi="Arial" w:cs="Arial"/>
                <w:sz w:val="18"/>
              </w:rPr>
            </w:pPr>
            <w:r>
              <w:rPr>
                <w:rFonts w:ascii="Arial" w:hAnsi="Arial" w:cs="Arial"/>
                <w:sz w:val="18"/>
              </w:rPr>
              <w:t>quotition (equal groups)</w:t>
            </w:r>
          </w:p>
          <w:p w:rsidR="00825128" w:rsidRDefault="00825128">
            <w:pPr>
              <w:numPr>
                <w:ilvl w:val="0"/>
                <w:numId w:val="33"/>
              </w:numPr>
              <w:tabs>
                <w:tab w:val="clear" w:pos="360"/>
              </w:tabs>
              <w:spacing w:after="40"/>
              <w:ind w:left="253" w:hanging="253"/>
              <w:rPr>
                <w:rFonts w:ascii="Arial" w:hAnsi="Arial" w:cs="Arial"/>
                <w:sz w:val="18"/>
              </w:rPr>
            </w:pPr>
            <w:r>
              <w:rPr>
                <w:rFonts w:ascii="Arial" w:hAnsi="Arial" w:cs="Arial"/>
                <w:sz w:val="18"/>
              </w:rPr>
              <w:t>involving</w:t>
            </w:r>
            <w:r>
              <w:rPr>
                <w:rFonts w:ascii="Arial" w:hAnsi="Arial"/>
                <w:bCs/>
                <w:snapToGrid w:val="0"/>
                <w:sz w:val="18"/>
              </w:rPr>
              <w:t xml:space="preserve"> single-digit whole number divisors</w:t>
            </w:r>
          </w:p>
          <w:p w:rsidR="00825128" w:rsidRDefault="00825128">
            <w:pPr>
              <w:numPr>
                <w:ilvl w:val="0"/>
                <w:numId w:val="33"/>
              </w:numPr>
              <w:tabs>
                <w:tab w:val="clear" w:pos="360"/>
              </w:tabs>
              <w:ind w:left="255" w:hanging="255"/>
              <w:rPr>
                <w:rFonts w:ascii="Arial" w:hAnsi="Arial" w:cs="Arial"/>
                <w:sz w:val="18"/>
              </w:rPr>
            </w:pPr>
            <w:r>
              <w:rPr>
                <w:rFonts w:ascii="Arial" w:hAnsi="Arial" w:cs="Arial"/>
                <w:sz w:val="18"/>
              </w:rPr>
              <w:t>division facts</w:t>
            </w:r>
          </w:p>
          <w:p w:rsidR="00825128" w:rsidRDefault="00825128">
            <w:pPr>
              <w:numPr>
                <w:ilvl w:val="0"/>
                <w:numId w:val="34"/>
              </w:numPr>
              <w:tabs>
                <w:tab w:val="clear" w:pos="360"/>
              </w:tabs>
              <w:ind w:left="432" w:hanging="180"/>
              <w:rPr>
                <w:rFonts w:ascii="Arial" w:hAnsi="Arial" w:cs="Arial"/>
                <w:sz w:val="18"/>
              </w:rPr>
            </w:pPr>
            <w:r>
              <w:rPr>
                <w:rFonts w:ascii="Arial" w:hAnsi="Arial" w:cs="Arial"/>
                <w:sz w:val="18"/>
              </w:rPr>
              <w:t xml:space="preserve">recall 2s, 4s, 5s and 1s </w:t>
            </w:r>
          </w:p>
          <w:p w:rsidR="00825128" w:rsidRDefault="00825128">
            <w:pPr>
              <w:numPr>
                <w:ilvl w:val="0"/>
                <w:numId w:val="34"/>
              </w:numPr>
              <w:tabs>
                <w:tab w:val="clear" w:pos="360"/>
              </w:tabs>
              <w:spacing w:after="80"/>
              <w:ind w:left="430" w:hanging="181"/>
              <w:rPr>
                <w:rFonts w:ascii="Arial" w:hAnsi="Arial" w:cs="Arial"/>
                <w:sz w:val="18"/>
              </w:rPr>
            </w:pPr>
            <w:r>
              <w:rPr>
                <w:rFonts w:ascii="Arial" w:hAnsi="Arial" w:cs="Arial"/>
                <w:sz w:val="18"/>
              </w:rPr>
              <w:t>work out remaining facts</w:t>
            </w:r>
          </w:p>
          <w:p w:rsidR="00825128" w:rsidRDefault="00825128">
            <w:pPr>
              <w:spacing w:before="100"/>
              <w:ind w:left="-11"/>
              <w:rPr>
                <w:rFonts w:ascii="Arial" w:hAnsi="Arial" w:cs="Arial"/>
                <w:b/>
                <w:sz w:val="18"/>
              </w:rPr>
            </w:pPr>
            <w:r>
              <w:rPr>
                <w:rFonts w:ascii="Arial" w:hAnsi="Arial" w:cs="Arial"/>
                <w:b/>
                <w:sz w:val="18"/>
              </w:rPr>
              <w:t>Connections</w:t>
            </w:r>
          </w:p>
          <w:p w:rsidR="00825128" w:rsidRDefault="00825128">
            <w:pPr>
              <w:numPr>
                <w:ilvl w:val="0"/>
                <w:numId w:val="33"/>
              </w:numPr>
              <w:tabs>
                <w:tab w:val="clear" w:pos="360"/>
              </w:tabs>
              <w:ind w:left="255" w:hanging="255"/>
              <w:rPr>
                <w:rFonts w:ascii="Arial" w:hAnsi="Arial" w:cs="Arial"/>
                <w:sz w:val="18"/>
              </w:rPr>
            </w:pPr>
            <w:r>
              <w:rPr>
                <w:rFonts w:ascii="Arial" w:hAnsi="Arial" w:cs="Arial"/>
                <w:sz w:val="18"/>
              </w:rPr>
              <w:t>inverse (backtracking)</w:t>
            </w:r>
          </w:p>
          <w:p w:rsidR="00825128" w:rsidRDefault="00825128">
            <w:pPr>
              <w:numPr>
                <w:ilvl w:val="0"/>
                <w:numId w:val="34"/>
              </w:numPr>
              <w:tabs>
                <w:tab w:val="clear" w:pos="360"/>
              </w:tabs>
              <w:ind w:left="432" w:hanging="180"/>
              <w:rPr>
                <w:rFonts w:ascii="Arial" w:hAnsi="Arial" w:cs="Arial"/>
                <w:sz w:val="18"/>
              </w:rPr>
            </w:pPr>
            <w:r>
              <w:rPr>
                <w:rFonts w:ascii="Arial" w:hAnsi="Arial" w:cs="Arial"/>
                <w:sz w:val="18"/>
              </w:rPr>
              <w:t>related multiplication and division facts</w:t>
            </w:r>
          </w:p>
          <w:p w:rsidR="00825128" w:rsidRDefault="00825128">
            <w:pPr>
              <w:numPr>
                <w:ilvl w:val="0"/>
                <w:numId w:val="34"/>
              </w:numPr>
              <w:tabs>
                <w:tab w:val="clear" w:pos="360"/>
              </w:tabs>
              <w:spacing w:after="80"/>
              <w:ind w:left="430" w:hanging="181"/>
              <w:rPr>
                <w:rFonts w:ascii="Arial" w:hAnsi="Arial" w:cs="Arial"/>
                <w:sz w:val="18"/>
              </w:rPr>
            </w:pPr>
            <w:r>
              <w:rPr>
                <w:rFonts w:ascii="Arial" w:hAnsi="Arial" w:cs="Arial"/>
                <w:sz w:val="18"/>
              </w:rPr>
              <w:t>missing factor</w:t>
            </w:r>
          </w:p>
          <w:p w:rsidR="00825128" w:rsidRDefault="00825128">
            <w:pPr>
              <w:spacing w:before="100"/>
              <w:ind w:left="-11"/>
              <w:rPr>
                <w:rFonts w:ascii="Arial" w:hAnsi="Arial" w:cs="Arial"/>
                <w:b/>
                <w:sz w:val="18"/>
              </w:rPr>
            </w:pPr>
            <w:r>
              <w:rPr>
                <w:rFonts w:ascii="Arial" w:hAnsi="Arial" w:cs="Arial"/>
                <w:b/>
                <w:sz w:val="18"/>
              </w:rPr>
              <w:t>Fractions and proportion</w:t>
            </w:r>
          </w:p>
          <w:p w:rsidR="00825128" w:rsidRDefault="00825128">
            <w:pPr>
              <w:numPr>
                <w:ilvl w:val="0"/>
                <w:numId w:val="33"/>
              </w:numPr>
              <w:tabs>
                <w:tab w:val="clear" w:pos="360"/>
              </w:tabs>
              <w:spacing w:after="40"/>
              <w:ind w:left="253" w:hanging="253"/>
              <w:rPr>
                <w:rFonts w:ascii="Arial" w:hAnsi="Arial" w:cs="Arial"/>
                <w:sz w:val="18"/>
              </w:rPr>
            </w:pPr>
            <w:r>
              <w:rPr>
                <w:rFonts w:ascii="Arial" w:hAnsi="Arial" w:cs="Arial"/>
                <w:sz w:val="18"/>
              </w:rPr>
              <w:t xml:space="preserve">reducing numbers by ½ </w:t>
            </w:r>
          </w:p>
          <w:p w:rsidR="00825128" w:rsidRDefault="00825128">
            <w:pPr>
              <w:numPr>
                <w:ilvl w:val="0"/>
                <w:numId w:val="33"/>
              </w:numPr>
              <w:tabs>
                <w:tab w:val="clear" w:pos="360"/>
              </w:tabs>
              <w:spacing w:after="80"/>
              <w:ind w:left="255" w:hanging="255"/>
              <w:rPr>
                <w:rFonts w:ascii="Arial" w:hAnsi="Arial" w:cs="Arial"/>
                <w:sz w:val="18"/>
              </w:rPr>
            </w:pPr>
            <w:r>
              <w:rPr>
                <w:rFonts w:ascii="Arial" w:hAnsi="Arial" w:cs="Arial"/>
                <w:sz w:val="18"/>
              </w:rPr>
              <w:t xml:space="preserve">enlarging numbers by multiples </w:t>
            </w:r>
            <w:r>
              <w:rPr>
                <w:rFonts w:ascii="Arial" w:hAnsi="Arial" w:cs="Arial"/>
                <w:sz w:val="18"/>
              </w:rPr>
              <w:br/>
              <w:t xml:space="preserve">of ½ (e.g. 1½) </w:t>
            </w:r>
          </w:p>
          <w:p w:rsidR="00825128" w:rsidRDefault="00825128">
            <w:pPr>
              <w:rPr>
                <w:rFonts w:ascii="Arial" w:hAnsi="Arial" w:cs="Arial"/>
                <w:b/>
                <w:sz w:val="18"/>
              </w:rPr>
            </w:pPr>
          </w:p>
          <w:p w:rsidR="00825128" w:rsidRDefault="00825128">
            <w:pPr>
              <w:rPr>
                <w:rFonts w:ascii="Arial" w:hAnsi="Arial" w:cs="Arial"/>
                <w:b/>
                <w:sz w:val="18"/>
              </w:rPr>
            </w:pPr>
          </w:p>
          <w:p w:rsidR="00825128" w:rsidRDefault="00825128">
            <w:pPr>
              <w:rPr>
                <w:rFonts w:ascii="Arial" w:hAnsi="Arial" w:cs="Arial"/>
                <w:b/>
                <w:sz w:val="18"/>
              </w:rPr>
            </w:pPr>
          </w:p>
          <w:p w:rsidR="00825128" w:rsidRDefault="00825128">
            <w:pPr>
              <w:rPr>
                <w:rFonts w:ascii="Arial" w:hAnsi="Arial" w:cs="Arial"/>
                <w:b/>
                <w:sz w:val="8"/>
                <w:szCs w:val="8"/>
              </w:rPr>
            </w:pPr>
          </w:p>
          <w:p w:rsidR="00825128" w:rsidRDefault="00825128">
            <w:pPr>
              <w:rPr>
                <w:rFonts w:ascii="Arial" w:hAnsi="Arial" w:cs="Arial"/>
                <w:b/>
                <w:sz w:val="8"/>
                <w:szCs w:val="8"/>
              </w:rPr>
            </w:pPr>
          </w:p>
          <w:p w:rsidR="00825128" w:rsidRDefault="00825128">
            <w:pPr>
              <w:spacing w:after="60"/>
              <w:rPr>
                <w:rFonts w:ascii="Arial" w:hAnsi="Arial" w:cs="Arial"/>
                <w:b/>
                <w:sz w:val="18"/>
              </w:rPr>
            </w:pPr>
            <w:r>
              <w:rPr>
                <w:rFonts w:ascii="Arial" w:hAnsi="Arial" w:cs="Arial"/>
                <w:b/>
                <w:sz w:val="18"/>
              </w:rPr>
              <w:t xml:space="preserve">Mental computation strategies </w:t>
            </w:r>
          </w:p>
          <w:p w:rsidR="00825128" w:rsidRDefault="00825128">
            <w:pPr>
              <w:ind w:left="-9"/>
              <w:rPr>
                <w:rFonts w:ascii="Arial" w:hAnsi="Arial" w:cs="Arial"/>
                <w:i/>
                <w:iCs/>
                <w:sz w:val="18"/>
              </w:rPr>
            </w:pPr>
            <w:r>
              <w:rPr>
                <w:rFonts w:ascii="Arial" w:hAnsi="Arial" w:cs="Arial"/>
                <w:i/>
                <w:iCs/>
                <w:sz w:val="18"/>
              </w:rPr>
              <w:t>Multiplication</w:t>
            </w:r>
          </w:p>
          <w:p w:rsidR="00825128" w:rsidRDefault="00825128">
            <w:pPr>
              <w:numPr>
                <w:ilvl w:val="0"/>
                <w:numId w:val="33"/>
              </w:numPr>
              <w:tabs>
                <w:tab w:val="clear" w:pos="360"/>
              </w:tabs>
              <w:ind w:left="255" w:hanging="255"/>
              <w:rPr>
                <w:rFonts w:ascii="Arial" w:hAnsi="Arial" w:cs="Arial"/>
                <w:sz w:val="18"/>
              </w:rPr>
            </w:pPr>
            <w:r>
              <w:rPr>
                <w:rFonts w:ascii="Arial" w:hAnsi="Arial" w:cs="Arial"/>
                <w:sz w:val="18"/>
              </w:rPr>
              <w:t xml:space="preserve">to work </w:t>
            </w:r>
            <w:r>
              <w:rPr>
                <w:rFonts w:ascii="Arial" w:hAnsi="Arial"/>
                <w:bCs/>
                <w:snapToGrid w:val="0"/>
                <w:sz w:val="18"/>
              </w:rPr>
              <w:t>out</w:t>
            </w:r>
            <w:r>
              <w:rPr>
                <w:rFonts w:ascii="Arial" w:hAnsi="Arial" w:cs="Arial"/>
                <w:sz w:val="18"/>
              </w:rPr>
              <w:t xml:space="preserve"> basic facts </w:t>
            </w:r>
          </w:p>
          <w:p w:rsidR="00825128" w:rsidRDefault="00825128">
            <w:pPr>
              <w:numPr>
                <w:ilvl w:val="0"/>
                <w:numId w:val="34"/>
              </w:numPr>
              <w:tabs>
                <w:tab w:val="clear" w:pos="360"/>
              </w:tabs>
              <w:ind w:left="432" w:hanging="180"/>
              <w:rPr>
                <w:rFonts w:ascii="Arial" w:hAnsi="Arial" w:cs="Arial"/>
                <w:sz w:val="18"/>
              </w:rPr>
            </w:pPr>
            <w:r>
              <w:rPr>
                <w:rFonts w:ascii="Arial" w:hAnsi="Arial" w:cs="Arial"/>
                <w:sz w:val="18"/>
              </w:rPr>
              <w:t>double, double doubles (x 8)</w:t>
            </w:r>
          </w:p>
          <w:p w:rsidR="00825128" w:rsidRDefault="00825128">
            <w:pPr>
              <w:numPr>
                <w:ilvl w:val="0"/>
                <w:numId w:val="34"/>
              </w:numPr>
              <w:tabs>
                <w:tab w:val="clear" w:pos="360"/>
              </w:tabs>
              <w:ind w:left="432" w:hanging="180"/>
              <w:rPr>
                <w:rFonts w:ascii="Arial" w:hAnsi="Arial" w:cs="Arial"/>
                <w:sz w:val="18"/>
              </w:rPr>
            </w:pPr>
            <w:r>
              <w:rPr>
                <w:rFonts w:ascii="Arial" w:hAnsi="Arial" w:cs="Arial"/>
                <w:sz w:val="18"/>
              </w:rPr>
              <w:t>build up, build down to known facts</w:t>
            </w:r>
          </w:p>
          <w:p w:rsidR="00825128" w:rsidRDefault="00825128">
            <w:pPr>
              <w:numPr>
                <w:ilvl w:val="0"/>
                <w:numId w:val="34"/>
              </w:numPr>
              <w:tabs>
                <w:tab w:val="clear" w:pos="360"/>
              </w:tabs>
              <w:spacing w:after="40"/>
              <w:ind w:left="430" w:hanging="181"/>
              <w:rPr>
                <w:rFonts w:ascii="Arial" w:hAnsi="Arial" w:cs="Arial"/>
                <w:sz w:val="18"/>
              </w:rPr>
            </w:pPr>
            <w:r>
              <w:rPr>
                <w:rFonts w:ascii="Arial" w:hAnsi="Arial" w:cs="Arial"/>
                <w:sz w:val="18"/>
              </w:rPr>
              <w:t>turnarounds (commutativity)</w:t>
            </w:r>
          </w:p>
          <w:p w:rsidR="00825128" w:rsidRDefault="00825128">
            <w:pPr>
              <w:numPr>
                <w:ilvl w:val="0"/>
                <w:numId w:val="33"/>
              </w:numPr>
              <w:tabs>
                <w:tab w:val="clear" w:pos="360"/>
              </w:tabs>
              <w:spacing w:after="40"/>
              <w:ind w:left="253" w:hanging="253"/>
              <w:rPr>
                <w:rFonts w:ascii="Arial" w:hAnsi="Arial" w:cs="Arial"/>
                <w:sz w:val="18"/>
              </w:rPr>
            </w:pPr>
            <w:r>
              <w:rPr>
                <w:rFonts w:ascii="Arial" w:hAnsi="Arial" w:cs="Arial"/>
                <w:sz w:val="18"/>
              </w:rPr>
              <w:t xml:space="preserve">extend </w:t>
            </w:r>
            <w:r>
              <w:rPr>
                <w:rFonts w:ascii="Arial" w:hAnsi="Arial"/>
                <w:bCs/>
                <w:snapToGrid w:val="0"/>
                <w:sz w:val="18"/>
              </w:rPr>
              <w:t>b</w:t>
            </w:r>
            <w:r>
              <w:rPr>
                <w:rFonts w:ascii="Arial" w:hAnsi="Arial" w:cs="Arial"/>
                <w:sz w:val="18"/>
              </w:rPr>
              <w:t>asic facts strategies to larger numbers</w:t>
            </w:r>
          </w:p>
          <w:p w:rsidR="00825128" w:rsidRDefault="00825128">
            <w:pPr>
              <w:numPr>
                <w:ilvl w:val="0"/>
                <w:numId w:val="33"/>
              </w:numPr>
              <w:tabs>
                <w:tab w:val="clear" w:pos="360"/>
              </w:tabs>
              <w:spacing w:after="40"/>
              <w:ind w:left="253" w:hanging="253"/>
              <w:rPr>
                <w:rFonts w:ascii="Arial" w:hAnsi="Arial" w:cs="Arial"/>
                <w:b/>
                <w:sz w:val="18"/>
              </w:rPr>
            </w:pPr>
            <w:r>
              <w:rPr>
                <w:rFonts w:ascii="Arial" w:hAnsi="Arial" w:cs="Arial"/>
                <w:sz w:val="18"/>
              </w:rPr>
              <w:t>student-generated</w:t>
            </w:r>
          </w:p>
          <w:p w:rsidR="00825128" w:rsidRDefault="00825128">
            <w:pPr>
              <w:numPr>
                <w:ilvl w:val="0"/>
                <w:numId w:val="33"/>
              </w:numPr>
              <w:tabs>
                <w:tab w:val="clear" w:pos="360"/>
              </w:tabs>
              <w:spacing w:after="80"/>
              <w:ind w:left="255" w:hanging="255"/>
              <w:rPr>
                <w:rFonts w:ascii="Arial" w:hAnsi="Arial" w:cs="Arial"/>
                <w:b/>
                <w:sz w:val="18"/>
              </w:rPr>
            </w:pPr>
            <w:r>
              <w:rPr>
                <w:rFonts w:ascii="Arial" w:hAnsi="Arial" w:cs="Arial"/>
                <w:sz w:val="18"/>
              </w:rPr>
              <w:t>generalisations about multiplication</w:t>
            </w:r>
          </w:p>
          <w:p w:rsidR="00825128" w:rsidRDefault="00825128">
            <w:pPr>
              <w:ind w:left="-9"/>
              <w:rPr>
                <w:rFonts w:ascii="Arial" w:hAnsi="Arial" w:cs="Arial"/>
                <w:i/>
                <w:iCs/>
                <w:sz w:val="18"/>
              </w:rPr>
            </w:pPr>
            <w:r>
              <w:rPr>
                <w:rFonts w:ascii="Arial" w:hAnsi="Arial" w:cs="Arial"/>
                <w:i/>
                <w:iCs/>
                <w:sz w:val="18"/>
              </w:rPr>
              <w:t>Division</w:t>
            </w:r>
          </w:p>
          <w:p w:rsidR="00825128" w:rsidRDefault="00825128">
            <w:pPr>
              <w:numPr>
                <w:ilvl w:val="0"/>
                <w:numId w:val="33"/>
              </w:numPr>
              <w:tabs>
                <w:tab w:val="clear" w:pos="360"/>
              </w:tabs>
              <w:spacing w:after="40"/>
              <w:ind w:left="253" w:hanging="253"/>
              <w:rPr>
                <w:rFonts w:ascii="Arial" w:hAnsi="Arial"/>
                <w:bCs/>
                <w:snapToGrid w:val="0"/>
                <w:sz w:val="18"/>
              </w:rPr>
            </w:pPr>
            <w:r>
              <w:rPr>
                <w:rFonts w:ascii="Arial" w:hAnsi="Arial" w:cs="Arial"/>
                <w:sz w:val="18"/>
              </w:rPr>
              <w:t>related</w:t>
            </w:r>
            <w:r>
              <w:rPr>
                <w:rFonts w:ascii="Arial" w:hAnsi="Arial"/>
                <w:bCs/>
                <w:snapToGrid w:val="0"/>
                <w:sz w:val="18"/>
              </w:rPr>
              <w:t xml:space="preserve"> multiplication facts</w:t>
            </w:r>
          </w:p>
          <w:p w:rsidR="00825128" w:rsidRDefault="00825128">
            <w:pPr>
              <w:numPr>
                <w:ilvl w:val="0"/>
                <w:numId w:val="33"/>
              </w:numPr>
              <w:tabs>
                <w:tab w:val="clear" w:pos="360"/>
              </w:tabs>
              <w:spacing w:after="40"/>
              <w:ind w:left="253" w:hanging="253"/>
              <w:rPr>
                <w:rFonts w:ascii="Arial" w:hAnsi="Arial"/>
                <w:bCs/>
                <w:snapToGrid w:val="0"/>
                <w:sz w:val="18"/>
              </w:rPr>
            </w:pPr>
            <w:r>
              <w:rPr>
                <w:rFonts w:ascii="Arial" w:hAnsi="Arial" w:cs="Arial"/>
                <w:sz w:val="18"/>
              </w:rPr>
              <w:t>extend</w:t>
            </w:r>
            <w:r>
              <w:rPr>
                <w:rFonts w:ascii="Arial" w:hAnsi="Arial"/>
                <w:bCs/>
                <w:snapToGrid w:val="0"/>
                <w:sz w:val="18"/>
              </w:rPr>
              <w:t xml:space="preserve"> basic facts to other numbers</w:t>
            </w:r>
          </w:p>
          <w:p w:rsidR="00825128" w:rsidRDefault="00825128">
            <w:pPr>
              <w:numPr>
                <w:ilvl w:val="0"/>
                <w:numId w:val="33"/>
              </w:numPr>
              <w:tabs>
                <w:tab w:val="clear" w:pos="360"/>
              </w:tabs>
              <w:spacing w:after="40"/>
              <w:ind w:left="253" w:hanging="253"/>
              <w:rPr>
                <w:rFonts w:ascii="Arial" w:hAnsi="Arial" w:cs="Arial"/>
                <w:sz w:val="18"/>
              </w:rPr>
            </w:pPr>
            <w:r>
              <w:rPr>
                <w:rFonts w:ascii="Arial" w:hAnsi="Arial" w:cs="Arial"/>
                <w:sz w:val="18"/>
              </w:rPr>
              <w:t>student</w:t>
            </w:r>
            <w:r>
              <w:rPr>
                <w:rFonts w:ascii="Arial" w:hAnsi="Arial"/>
                <w:bCs/>
                <w:snapToGrid w:val="0"/>
                <w:sz w:val="18"/>
              </w:rPr>
              <w:t>-generated</w:t>
            </w:r>
          </w:p>
          <w:p w:rsidR="00825128" w:rsidRDefault="00825128">
            <w:pPr>
              <w:numPr>
                <w:ilvl w:val="0"/>
                <w:numId w:val="33"/>
              </w:numPr>
              <w:tabs>
                <w:tab w:val="clear" w:pos="360"/>
              </w:tabs>
              <w:spacing w:after="80"/>
              <w:ind w:left="255" w:hanging="255"/>
              <w:rPr>
                <w:rFonts w:ascii="Arial" w:hAnsi="Arial" w:cs="Arial"/>
                <w:sz w:val="18"/>
              </w:rPr>
            </w:pPr>
            <w:r>
              <w:rPr>
                <w:rFonts w:ascii="Arial" w:hAnsi="Arial" w:cs="Arial"/>
                <w:sz w:val="18"/>
              </w:rPr>
              <w:t>generalisations</w:t>
            </w:r>
            <w:r>
              <w:rPr>
                <w:rFonts w:ascii="Arial" w:hAnsi="Arial"/>
                <w:bCs/>
                <w:snapToGrid w:val="0"/>
                <w:sz w:val="18"/>
              </w:rPr>
              <w:t xml:space="preserve"> about division</w:t>
            </w:r>
            <w:r>
              <w:rPr>
                <w:rFonts w:ascii="Arial" w:hAnsi="Arial" w:cs="Arial"/>
                <w:sz w:val="18"/>
              </w:rPr>
              <w:t xml:space="preserve"> </w:t>
            </w:r>
          </w:p>
          <w:p w:rsidR="00825128" w:rsidRDefault="00825128">
            <w:pPr>
              <w:pStyle w:val="Heading8"/>
              <w:tabs>
                <w:tab w:val="clear" w:pos="227"/>
              </w:tabs>
            </w:pPr>
            <w:r>
              <w:t>Computation methods</w:t>
            </w:r>
          </w:p>
          <w:p w:rsidR="00825128" w:rsidRDefault="00825128">
            <w:pPr>
              <w:numPr>
                <w:ilvl w:val="0"/>
                <w:numId w:val="33"/>
              </w:numPr>
              <w:tabs>
                <w:tab w:val="clear" w:pos="360"/>
              </w:tabs>
              <w:ind w:left="255" w:hanging="255"/>
              <w:rPr>
                <w:rFonts w:ascii="Arial" w:hAnsi="Arial"/>
                <w:bCs/>
                <w:snapToGrid w:val="0"/>
                <w:sz w:val="18"/>
              </w:rPr>
            </w:pPr>
            <w:r>
              <w:rPr>
                <w:rFonts w:ascii="Arial" w:hAnsi="Arial"/>
                <w:bCs/>
                <w:snapToGrid w:val="0"/>
                <w:sz w:val="18"/>
              </w:rPr>
              <w:t xml:space="preserve">mental computations </w:t>
            </w:r>
          </w:p>
          <w:p w:rsidR="00825128" w:rsidRDefault="00825128">
            <w:pPr>
              <w:numPr>
                <w:ilvl w:val="0"/>
                <w:numId w:val="34"/>
              </w:numPr>
              <w:tabs>
                <w:tab w:val="clear" w:pos="360"/>
              </w:tabs>
              <w:ind w:left="432" w:hanging="180"/>
              <w:rPr>
                <w:rFonts w:ascii="Arial" w:hAnsi="Arial" w:cs="Arial"/>
                <w:sz w:val="18"/>
              </w:rPr>
            </w:pPr>
            <w:r>
              <w:rPr>
                <w:rFonts w:ascii="Arial" w:hAnsi="Arial" w:cs="Arial"/>
                <w:sz w:val="18"/>
              </w:rPr>
              <w:t>exact</w:t>
            </w:r>
          </w:p>
          <w:p w:rsidR="00825128" w:rsidRDefault="00825128">
            <w:pPr>
              <w:numPr>
                <w:ilvl w:val="0"/>
                <w:numId w:val="34"/>
              </w:numPr>
              <w:tabs>
                <w:tab w:val="clear" w:pos="360"/>
              </w:tabs>
              <w:spacing w:after="40"/>
              <w:ind w:left="430" w:hanging="181"/>
              <w:rPr>
                <w:rFonts w:ascii="Arial" w:hAnsi="Arial" w:cs="Arial"/>
                <w:sz w:val="18"/>
              </w:rPr>
            </w:pPr>
            <w:r>
              <w:rPr>
                <w:rFonts w:ascii="Arial" w:hAnsi="Arial" w:cs="Arial"/>
                <w:sz w:val="18"/>
              </w:rPr>
              <w:t>approximate</w:t>
            </w:r>
          </w:p>
          <w:p w:rsidR="00825128" w:rsidRDefault="00825128">
            <w:pPr>
              <w:numPr>
                <w:ilvl w:val="0"/>
                <w:numId w:val="33"/>
              </w:numPr>
              <w:tabs>
                <w:tab w:val="clear" w:pos="360"/>
              </w:tabs>
              <w:ind w:left="255" w:hanging="255"/>
              <w:rPr>
                <w:rFonts w:ascii="Arial" w:hAnsi="Arial"/>
                <w:bCs/>
                <w:snapToGrid w:val="0"/>
                <w:sz w:val="18"/>
              </w:rPr>
            </w:pPr>
            <w:r>
              <w:rPr>
                <w:rFonts w:ascii="Arial" w:hAnsi="Arial" w:cs="Arial"/>
                <w:sz w:val="18"/>
              </w:rPr>
              <w:t>written</w:t>
            </w:r>
            <w:r>
              <w:rPr>
                <w:rFonts w:ascii="Arial" w:hAnsi="Arial"/>
                <w:bCs/>
                <w:snapToGrid w:val="0"/>
                <w:sz w:val="18"/>
              </w:rPr>
              <w:t xml:space="preserve"> recordings</w:t>
            </w:r>
          </w:p>
          <w:p w:rsidR="00825128" w:rsidRDefault="00825128">
            <w:pPr>
              <w:numPr>
                <w:ilvl w:val="0"/>
                <w:numId w:val="34"/>
              </w:numPr>
              <w:tabs>
                <w:tab w:val="clear" w:pos="360"/>
              </w:tabs>
              <w:ind w:left="432" w:hanging="180"/>
              <w:rPr>
                <w:rFonts w:ascii="Arial" w:hAnsi="Arial" w:cs="Arial"/>
                <w:sz w:val="18"/>
              </w:rPr>
            </w:pPr>
            <w:r>
              <w:rPr>
                <w:rFonts w:ascii="Arial" w:hAnsi="Arial" w:cs="Arial"/>
                <w:sz w:val="18"/>
              </w:rPr>
              <w:t xml:space="preserve">student-generated </w:t>
            </w:r>
          </w:p>
          <w:p w:rsidR="00825128" w:rsidRDefault="00825128">
            <w:pPr>
              <w:numPr>
                <w:ilvl w:val="0"/>
                <w:numId w:val="34"/>
              </w:numPr>
              <w:tabs>
                <w:tab w:val="clear" w:pos="360"/>
              </w:tabs>
              <w:spacing w:after="40"/>
              <w:ind w:left="430" w:hanging="181"/>
              <w:rPr>
                <w:rFonts w:ascii="Arial" w:hAnsi="Arial"/>
                <w:sz w:val="18"/>
              </w:rPr>
            </w:pPr>
            <w:r>
              <w:rPr>
                <w:rFonts w:ascii="Arial" w:hAnsi="Arial" w:cs="Arial"/>
                <w:sz w:val="18"/>
              </w:rPr>
              <w:t>traditional methods (single-digit whole number multipliers and divisors)</w:t>
            </w:r>
          </w:p>
          <w:p w:rsidR="00825128" w:rsidRDefault="00825128">
            <w:pPr>
              <w:numPr>
                <w:ilvl w:val="0"/>
                <w:numId w:val="33"/>
              </w:numPr>
              <w:tabs>
                <w:tab w:val="clear" w:pos="360"/>
              </w:tabs>
              <w:spacing w:after="40"/>
              <w:ind w:left="252" w:hanging="252"/>
              <w:rPr>
                <w:rFonts w:ascii="Arial" w:hAnsi="Arial"/>
                <w:bCs/>
                <w:snapToGrid w:val="0"/>
                <w:sz w:val="18"/>
              </w:rPr>
            </w:pPr>
            <w:r>
              <w:rPr>
                <w:rFonts w:ascii="Arial" w:hAnsi="Arial" w:cs="Arial"/>
                <w:sz w:val="18"/>
              </w:rPr>
              <w:t>calculators</w:t>
            </w:r>
            <w:r>
              <w:rPr>
                <w:rFonts w:ascii="Arial" w:hAnsi="Arial"/>
                <w:bCs/>
                <w:snapToGrid w:val="0"/>
                <w:sz w:val="18"/>
              </w:rPr>
              <w:t xml:space="preserve">/computers </w:t>
            </w:r>
          </w:p>
          <w:p w:rsidR="00825128" w:rsidRDefault="00825128">
            <w:pPr>
              <w:pStyle w:val="Etablebullets"/>
              <w:spacing w:after="80"/>
              <w:ind w:left="278" w:hanging="278"/>
            </w:pPr>
            <w:r>
              <w:rPr>
                <w:rFonts w:cs="Arial"/>
              </w:rPr>
              <w:t xml:space="preserve">link </w:t>
            </w:r>
            <w:r>
              <w:rPr>
                <w:rFonts w:cs="Arial"/>
              </w:rPr>
              <w:sym w:font="Symbol" w:char="F0B4"/>
            </w:r>
            <w:r>
              <w:rPr>
                <w:rFonts w:cs="Arial"/>
              </w:rPr>
              <w:t xml:space="preserve"> and </w:t>
            </w:r>
            <w:r>
              <w:rPr>
                <w:rFonts w:cs="Arial"/>
              </w:rPr>
              <w:sym w:font="Symbol" w:char="F0B8"/>
            </w:r>
            <w:r>
              <w:rPr>
                <w:rFonts w:cs="Arial"/>
              </w:rPr>
              <w:t xml:space="preserve"> with </w:t>
            </w:r>
            <w:r>
              <w:rPr>
                <w:rFonts w:cs="Arial"/>
              </w:rPr>
              <w:sym w:font="Symbol" w:char="F02A"/>
            </w:r>
            <w:r>
              <w:rPr>
                <w:rFonts w:cs="Arial"/>
              </w:rPr>
              <w:t xml:space="preserve"> and / symbols</w:t>
            </w:r>
          </w:p>
        </w:tc>
      </w:tr>
      <w:tr w:rsidR="00825128">
        <w:trPr>
          <w:trHeight w:val="2813"/>
        </w:trPr>
        <w:tc>
          <w:tcPr>
            <w:tcW w:w="5000" w:type="pct"/>
            <w:gridSpan w:val="3"/>
            <w:tcBorders>
              <w:bottom w:val="single" w:sz="4" w:space="0" w:color="auto"/>
            </w:tcBorders>
          </w:tcPr>
          <w:p w:rsidR="00825128" w:rsidRDefault="00825128">
            <w:pPr>
              <w:pStyle w:val="Eheading2"/>
              <w:rPr>
                <w:szCs w:val="24"/>
              </w:rPr>
            </w:pPr>
            <w:r>
              <w:lastRenderedPageBreak/>
              <w:t xml:space="preserve">At each level, investigations should occur in a range of contexts. </w:t>
            </w:r>
            <w:r>
              <w:rPr>
                <w:szCs w:val="24"/>
              </w:rPr>
              <w:t>For example, students could investigate:</w:t>
            </w:r>
          </w:p>
          <w:p w:rsidR="00825128" w:rsidRDefault="00825128">
            <w:pPr>
              <w:pStyle w:val="Etablebullets"/>
            </w:pPr>
            <w:r>
              <w:t>payments for recurring events, such as comparisons between a season pass and weekly attendance at events</w:t>
            </w:r>
          </w:p>
          <w:p w:rsidR="00825128" w:rsidRDefault="00825128">
            <w:pPr>
              <w:pStyle w:val="Etablebullets"/>
            </w:pPr>
            <w:r>
              <w:t>costs for groups to attend performances or events (per capita payments)</w:t>
            </w:r>
          </w:p>
          <w:p w:rsidR="00825128" w:rsidRDefault="00825128">
            <w:pPr>
              <w:pStyle w:val="Etablebullets"/>
            </w:pPr>
            <w:r>
              <w:t xml:space="preserve">how to share class resources </w:t>
            </w:r>
          </w:p>
          <w:p w:rsidR="00825128" w:rsidRDefault="00825128">
            <w:pPr>
              <w:pStyle w:val="Etablebullets"/>
            </w:pPr>
            <w:r>
              <w:t>how to order beverages or craft supplies in bulk</w:t>
            </w:r>
          </w:p>
          <w:p w:rsidR="00825128" w:rsidRDefault="00825128">
            <w:pPr>
              <w:pStyle w:val="Etablebullets"/>
            </w:pPr>
            <w:r>
              <w:t xml:space="preserve">group bookings for outings. </w:t>
            </w:r>
          </w:p>
        </w:tc>
      </w:tr>
    </w:tbl>
    <w:p w:rsidR="00825128" w:rsidRDefault="00825128">
      <w:pPr>
        <w:rPr>
          <w:rFonts w:ascii="Arial" w:hAnsi="Arial" w:cs="Arial"/>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825128">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825128" w:rsidRDefault="00825128">
            <w:pPr>
              <w:pStyle w:val="Eheading1"/>
            </w:pPr>
            <w:r>
              <w:lastRenderedPageBreak/>
              <w:t xml:space="preserve">Level 4: Level statement </w:t>
            </w:r>
          </w:p>
          <w:p w:rsidR="00825128" w:rsidRDefault="00825128">
            <w:pPr>
              <w:pStyle w:val="Ebodytextitalic"/>
            </w:pPr>
            <w:r>
              <w:t xml:space="preserve">Students compare and order whole numbers and common and decimal fractions. They identify fractions expressed in different ways and make connections between common fractions, decimal fractions and percentages. They identify a range of factors such as advertising, discounts and methods of payment that may influence financial decisions. </w:t>
            </w:r>
          </w:p>
          <w:p w:rsidR="00825128" w:rsidRDefault="00825128">
            <w:pPr>
              <w:pStyle w:val="Ebodytextitalic"/>
            </w:pPr>
            <w:r>
              <w:t xml:space="preserve">Students recall all addition, subtraction, multiplication and division number facts. They use a range of computation methods to solve problems that involve whole numbers, common and decimal fractions, percentages and rates. </w:t>
            </w:r>
          </w:p>
        </w:tc>
      </w:tr>
      <w:tr w:rsidR="00825128">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825128" w:rsidRDefault="00825128">
            <w:pPr>
              <w:pStyle w:val="Eheading2"/>
            </w:pPr>
            <w:r>
              <w:t>Core learning outcome: N 4.3</w:t>
            </w:r>
          </w:p>
          <w:p w:rsidR="00825128" w:rsidRDefault="00825128">
            <w:pPr>
              <w:pStyle w:val="Eheading2"/>
            </w:pPr>
            <w:r>
              <w:t>Students identify and solve multiplication and division problems involving whole numbers, decimal fractions, common fractions, percentages and rates, selecting from a range of computation methods, strategies and known number facts.</w:t>
            </w:r>
          </w:p>
        </w:tc>
      </w:tr>
      <w:tr w:rsidR="00825128">
        <w:trPr>
          <w:cantSplit/>
        </w:trPr>
        <w:tc>
          <w:tcPr>
            <w:tcW w:w="3904" w:type="pct"/>
            <w:gridSpan w:val="2"/>
            <w:tcBorders>
              <w:bottom w:val="single" w:sz="4" w:space="0" w:color="auto"/>
            </w:tcBorders>
          </w:tcPr>
          <w:p w:rsidR="00825128" w:rsidRDefault="00825128">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825128" w:rsidRDefault="00825128">
            <w:pPr>
              <w:spacing w:before="80" w:after="80"/>
              <w:jc w:val="center"/>
              <w:rPr>
                <w:rFonts w:ascii="Arial" w:hAnsi="Arial" w:cs="Arial"/>
                <w:b/>
                <w:bCs/>
                <w:sz w:val="18"/>
                <w:szCs w:val="19"/>
              </w:rPr>
            </w:pPr>
            <w:r>
              <w:rPr>
                <w:rFonts w:ascii="Arial" w:hAnsi="Arial" w:cs="Arial"/>
                <w:b/>
                <w:bCs/>
                <w:sz w:val="18"/>
              </w:rPr>
              <w:t>Core content</w:t>
            </w:r>
          </w:p>
        </w:tc>
      </w:tr>
      <w:tr w:rsidR="00825128">
        <w:trPr>
          <w:trHeight w:val="70"/>
        </w:trPr>
        <w:tc>
          <w:tcPr>
            <w:tcW w:w="973" w:type="pct"/>
          </w:tcPr>
          <w:p w:rsidR="00825128" w:rsidRDefault="00825128">
            <w:pPr>
              <w:pStyle w:val="Tablecellheading"/>
            </w:pPr>
            <w:r>
              <w:t>Students know:</w:t>
            </w:r>
          </w:p>
          <w:p w:rsidR="00825128" w:rsidRDefault="00825128">
            <w:pPr>
              <w:pStyle w:val="Etablebullets"/>
              <w:rPr>
                <w:bCs/>
              </w:rPr>
            </w:pPr>
            <w:r>
              <w:t xml:space="preserve">how to distinguish between multiplication and division in situations involving whole numbers, decimal fractions, common fractions, percentages and rates </w:t>
            </w:r>
          </w:p>
          <w:p w:rsidR="00825128" w:rsidRDefault="00825128">
            <w:pPr>
              <w:pStyle w:val="Etablebullets"/>
              <w:rPr>
                <w:b/>
              </w:rPr>
            </w:pPr>
            <w:r>
              <w:t>multiplication and division facts</w:t>
            </w:r>
          </w:p>
          <w:p w:rsidR="00825128" w:rsidRDefault="00825128">
            <w:pPr>
              <w:pStyle w:val="Etablebullets"/>
              <w:rPr>
                <w:b/>
              </w:rPr>
            </w:pPr>
            <w:r>
              <w:t xml:space="preserve">different representations of division </w:t>
            </w:r>
          </w:p>
          <w:p w:rsidR="00825128" w:rsidRDefault="00825128">
            <w:pPr>
              <w:pStyle w:val="Etablebullets"/>
              <w:rPr>
                <w:bCs/>
              </w:rPr>
            </w:pPr>
            <w:r>
              <w:t>mental computation strategies and computation methods and strategies for solving problems involving whole numbers, decimal fractions, common fractions, percentages and rates</w:t>
            </w:r>
          </w:p>
          <w:p w:rsidR="00825128" w:rsidRDefault="00825128">
            <w:pPr>
              <w:pStyle w:val="Etablebullets"/>
              <w:rPr>
                <w:bCs/>
              </w:rPr>
            </w:pPr>
            <w:r>
              <w:t>how to solve multiplication and division problems involving whole numbers, decimal fractions and common fractions</w:t>
            </w:r>
          </w:p>
          <w:p w:rsidR="00825128" w:rsidRDefault="00825128">
            <w:pPr>
              <w:pStyle w:val="Etablebullets"/>
              <w:rPr>
                <w:bCs/>
              </w:rPr>
            </w:pPr>
            <w:r>
              <w:rPr>
                <w:color w:val="000000"/>
              </w:rPr>
              <w:t>how to use the inverse relationship between multiplication and division to solve problems</w:t>
            </w:r>
            <w:r>
              <w:rPr>
                <w:bCs/>
              </w:rPr>
              <w:t xml:space="preserve"> </w:t>
            </w:r>
          </w:p>
          <w:p w:rsidR="00825128" w:rsidRDefault="00825128">
            <w:pPr>
              <w:pStyle w:val="Etablebullets"/>
              <w:rPr>
                <w:bCs/>
              </w:rPr>
            </w:pPr>
            <w:r>
              <w:rPr>
                <w:bCs/>
              </w:rPr>
              <w:t>links between common fractions, decimal fractions and percentages</w:t>
            </w:r>
          </w:p>
          <w:p w:rsidR="00825128" w:rsidRDefault="00825128">
            <w:pPr>
              <w:pStyle w:val="Ebodytextitalic"/>
            </w:pPr>
          </w:p>
          <w:p w:rsidR="00825128" w:rsidRDefault="00825128">
            <w:pPr>
              <w:pStyle w:val="Etablebullets"/>
              <w:spacing w:before="100"/>
              <w:ind w:left="278" w:hanging="278"/>
            </w:pPr>
            <w:r>
              <w:lastRenderedPageBreak/>
              <w:t xml:space="preserve">how to solve problems involving percentages </w:t>
            </w:r>
          </w:p>
          <w:p w:rsidR="00825128" w:rsidRDefault="00825128">
            <w:pPr>
              <w:pStyle w:val="Etablebullets"/>
              <w:rPr>
                <w:rFonts w:cs="Arial"/>
              </w:rPr>
            </w:pPr>
            <w:r>
              <w:rPr>
                <w:rFonts w:cs="Arial"/>
              </w:rPr>
              <w:t xml:space="preserve">rates represent relationships between quantities </w:t>
            </w:r>
          </w:p>
          <w:p w:rsidR="00825128" w:rsidRDefault="00825128">
            <w:pPr>
              <w:pStyle w:val="Etablebullets"/>
              <w:rPr>
                <w:rFonts w:cs="Arial"/>
              </w:rPr>
            </w:pPr>
            <w:r>
              <w:t>how to solve problems involving</w:t>
            </w:r>
            <w:r>
              <w:rPr>
                <w:rFonts w:cs="Arial"/>
              </w:rPr>
              <w:t xml:space="preserve"> rates.</w:t>
            </w:r>
          </w:p>
        </w:tc>
        <w:tc>
          <w:tcPr>
            <w:tcW w:w="2931" w:type="pct"/>
          </w:tcPr>
          <w:p w:rsidR="00825128" w:rsidRDefault="00825128">
            <w:pPr>
              <w:pStyle w:val="Tablecellheading"/>
            </w:pPr>
            <w:r>
              <w:lastRenderedPageBreak/>
              <w:t>Students may:</w:t>
            </w:r>
          </w:p>
          <w:p w:rsidR="00825128" w:rsidRDefault="00825128">
            <w:pPr>
              <w:pStyle w:val="Etablebullets"/>
            </w:pPr>
            <w:r>
              <w:t>identify whether a problem requires multiplication or division and give reasons for the decision</w:t>
            </w:r>
          </w:p>
          <w:p w:rsidR="00825128" w:rsidRDefault="00825128">
            <w:pPr>
              <w:pStyle w:val="Etablebullets"/>
            </w:pPr>
            <w:r>
              <w:t xml:space="preserve">explain whether an exact or approximate solution is required </w:t>
            </w:r>
          </w:p>
          <w:p w:rsidR="00825128" w:rsidRDefault="00825128">
            <w:pPr>
              <w:pStyle w:val="Etablebullets"/>
            </w:pPr>
            <w:r>
              <w:t xml:space="preserve">represent the problem in a number of ways </w:t>
            </w:r>
          </w:p>
          <w:p w:rsidR="00825128" w:rsidRDefault="00825128">
            <w:pPr>
              <w:pStyle w:val="Etablebullets"/>
            </w:pPr>
            <w:r>
              <w:t>make generalisations about rules related to multiplication and division</w:t>
            </w:r>
          </w:p>
          <w:p w:rsidR="00825128" w:rsidRDefault="00825128">
            <w:pPr>
              <w:pStyle w:val="Etablebullets"/>
            </w:pPr>
            <w:r>
              <w:t>identify and describe the key components of common fractions</w:t>
            </w:r>
          </w:p>
          <w:p w:rsidR="00825128" w:rsidRDefault="00825128">
            <w:pPr>
              <w:pStyle w:val="Etablebullets"/>
            </w:pPr>
            <w:r>
              <w:t xml:space="preserve">determine equivalent forms of key percentages, unit fractions (common fractions with a numerator of 1) and decimal fractions as required to assist calculations (e.g. multiply by 0.25 or ¼ to find 25% of </w:t>
            </w:r>
            <w:r>
              <w:br/>
              <w:t>an amount)</w:t>
            </w:r>
          </w:p>
          <w:p w:rsidR="00825128" w:rsidRDefault="00825128">
            <w:pPr>
              <w:pStyle w:val="Etablebullets"/>
            </w:pPr>
            <w:r>
              <w:t>identify situations that involve percentages</w:t>
            </w:r>
          </w:p>
          <w:p w:rsidR="00825128" w:rsidRDefault="00825128">
            <w:pPr>
              <w:pStyle w:val="Etablebullets"/>
            </w:pPr>
            <w:r>
              <w:t>solve problems selecting from a range or combination of computation methods, strategies and known number facts and give reasons for the selection</w:t>
            </w:r>
          </w:p>
          <w:p w:rsidR="00825128" w:rsidRDefault="00825128">
            <w:pPr>
              <w:pStyle w:val="Etablebullets"/>
            </w:pPr>
            <w:r>
              <w:t>identify situations that involve rates and describe the rate in terms of unit per unit</w:t>
            </w:r>
          </w:p>
          <w:p w:rsidR="00825128" w:rsidRDefault="00825128">
            <w:pPr>
              <w:pStyle w:val="Etablebullets"/>
            </w:pPr>
            <w:r>
              <w:t>select an appropriate multiplication or division method or strategy to solve problems involving rates</w:t>
            </w:r>
          </w:p>
          <w:p w:rsidR="00825128" w:rsidRDefault="00825128">
            <w:pPr>
              <w:pStyle w:val="Etablebullets"/>
            </w:pPr>
            <w:r>
              <w:t>use backtracking (inverse) where appropriate to find unknown values or to check answers</w:t>
            </w:r>
          </w:p>
          <w:p w:rsidR="00825128" w:rsidRDefault="00825128">
            <w:pPr>
              <w:pStyle w:val="Etablebullets"/>
            </w:pPr>
            <w:r>
              <w:t>determine the reasonableness of an answer and check using a calculator or alternative method.</w:t>
            </w:r>
          </w:p>
        </w:tc>
        <w:tc>
          <w:tcPr>
            <w:tcW w:w="1096" w:type="pct"/>
          </w:tcPr>
          <w:p w:rsidR="00825128" w:rsidRDefault="00825128">
            <w:pPr>
              <w:pStyle w:val="Eheading2"/>
              <w:rPr>
                <w:bCs/>
              </w:rPr>
            </w:pPr>
            <w:r>
              <w:t>Multiplication</w:t>
            </w:r>
          </w:p>
          <w:p w:rsidR="00825128" w:rsidRDefault="00825128">
            <w:pPr>
              <w:pStyle w:val="Etablebullets"/>
            </w:pPr>
            <w:r>
              <w:t>whole numbers</w:t>
            </w:r>
          </w:p>
          <w:p w:rsidR="00825128" w:rsidRDefault="00825128">
            <w:pPr>
              <w:pStyle w:val="Etablebullets"/>
            </w:pPr>
            <w:r>
              <w:t>common fractions</w:t>
            </w:r>
          </w:p>
          <w:p w:rsidR="00825128" w:rsidRDefault="00825128">
            <w:pPr>
              <w:pStyle w:val="Etablebullets"/>
            </w:pPr>
            <w:r>
              <w:t xml:space="preserve">decimal fractions to hundredths </w:t>
            </w:r>
          </w:p>
          <w:p w:rsidR="00825128" w:rsidRDefault="00825128">
            <w:pPr>
              <w:pStyle w:val="Etablebullets"/>
              <w:spacing w:after="80"/>
              <w:ind w:left="278" w:hanging="278"/>
            </w:pPr>
            <w:r>
              <w:t>recall multiplication facts to 9 x 9</w:t>
            </w:r>
          </w:p>
          <w:p w:rsidR="00825128" w:rsidRDefault="00825128">
            <w:pPr>
              <w:pStyle w:val="Eheading2"/>
              <w:spacing w:before="100"/>
            </w:pPr>
            <w:r>
              <w:t>Division</w:t>
            </w:r>
          </w:p>
          <w:p w:rsidR="00825128" w:rsidRDefault="00825128">
            <w:pPr>
              <w:pStyle w:val="Etablebullets"/>
            </w:pPr>
            <w:r>
              <w:t xml:space="preserve">whole numbers </w:t>
            </w:r>
          </w:p>
          <w:p w:rsidR="00825128" w:rsidRDefault="00825128">
            <w:pPr>
              <w:pStyle w:val="Etablebullets"/>
            </w:pPr>
            <w:r>
              <w:t xml:space="preserve">decimal fractions to hundredths </w:t>
            </w:r>
          </w:p>
          <w:p w:rsidR="00825128" w:rsidRDefault="00825128">
            <w:pPr>
              <w:pStyle w:val="Etablebullets"/>
              <w:spacing w:after="80"/>
              <w:ind w:left="278" w:hanging="278"/>
            </w:pPr>
            <w:r>
              <w:t>recall division facts</w:t>
            </w:r>
          </w:p>
          <w:p w:rsidR="00825128" w:rsidRDefault="00825128">
            <w:pPr>
              <w:pStyle w:val="Eheading2"/>
              <w:spacing w:before="100"/>
            </w:pPr>
            <w:r>
              <w:t xml:space="preserve">Connections </w:t>
            </w:r>
          </w:p>
          <w:p w:rsidR="00825128" w:rsidRDefault="00825128">
            <w:pPr>
              <w:pStyle w:val="Etablebullets"/>
            </w:pPr>
            <w:r>
              <w:t>relationship between division and common fractions</w:t>
            </w:r>
          </w:p>
          <w:p w:rsidR="00825128" w:rsidRDefault="00825128">
            <w:pPr>
              <w:pStyle w:val="Etablebullets"/>
              <w:spacing w:after="80"/>
              <w:ind w:left="278" w:hanging="278"/>
            </w:pPr>
            <w:r>
              <w:t>inverse (backtracking)</w:t>
            </w:r>
          </w:p>
          <w:p w:rsidR="00825128" w:rsidRDefault="00825128">
            <w:pPr>
              <w:pStyle w:val="Eheading2"/>
              <w:spacing w:before="100"/>
            </w:pPr>
            <w:r>
              <w:t xml:space="preserve">Fractions and proportion </w:t>
            </w:r>
          </w:p>
          <w:p w:rsidR="00825128" w:rsidRDefault="00825128">
            <w:pPr>
              <w:ind w:left="-9"/>
              <w:rPr>
                <w:rFonts w:ascii="Arial" w:hAnsi="Arial" w:cs="Arial"/>
                <w:i/>
                <w:iCs/>
                <w:sz w:val="18"/>
              </w:rPr>
            </w:pPr>
            <w:r>
              <w:rPr>
                <w:rFonts w:ascii="Arial" w:hAnsi="Arial" w:cs="Arial"/>
                <w:i/>
                <w:iCs/>
                <w:sz w:val="18"/>
              </w:rPr>
              <w:t>Fractions</w:t>
            </w:r>
          </w:p>
          <w:p w:rsidR="00825128" w:rsidRDefault="00825128">
            <w:pPr>
              <w:pStyle w:val="Etablebullets"/>
            </w:pPr>
            <w:r>
              <w:t xml:space="preserve">unit fractions as operators </w:t>
            </w:r>
            <w:r>
              <w:br/>
              <w:t>(e.g. ⅛ of 120)</w:t>
            </w:r>
          </w:p>
          <w:p w:rsidR="00825128" w:rsidRDefault="00825128">
            <w:pPr>
              <w:pStyle w:val="Etablebullets"/>
            </w:pPr>
            <w:r>
              <w:t>vinculum for division (horizontal line separating the numerator from the denominator)</w:t>
            </w:r>
          </w:p>
          <w:p w:rsidR="00825128" w:rsidRDefault="00825128">
            <w:pPr>
              <w:pStyle w:val="Etablebullets"/>
              <w:spacing w:after="80"/>
              <w:ind w:left="278" w:hanging="278"/>
            </w:pPr>
            <w:r>
              <w:t xml:space="preserve">links between key percentages, </w:t>
            </w:r>
            <w:r>
              <w:br/>
              <w:t>unit fractions and decimal fractions</w:t>
            </w:r>
          </w:p>
          <w:p w:rsidR="00825128" w:rsidRDefault="00825128">
            <w:pPr>
              <w:ind w:left="-9"/>
              <w:rPr>
                <w:rFonts w:ascii="Arial" w:hAnsi="Arial" w:cs="Arial"/>
                <w:i/>
                <w:iCs/>
                <w:sz w:val="18"/>
              </w:rPr>
            </w:pPr>
            <w:r>
              <w:rPr>
                <w:rFonts w:ascii="Arial" w:hAnsi="Arial" w:cs="Arial"/>
                <w:i/>
                <w:iCs/>
                <w:sz w:val="18"/>
              </w:rPr>
              <w:t xml:space="preserve">Rates </w:t>
            </w:r>
          </w:p>
          <w:p w:rsidR="00825128" w:rsidRDefault="00825128">
            <w:pPr>
              <w:pStyle w:val="Etablebullets"/>
              <w:spacing w:after="80"/>
              <w:ind w:left="278" w:hanging="278"/>
            </w:pPr>
            <w:r>
              <w:t>simple everyday rates such as kilometres per hour</w:t>
            </w:r>
          </w:p>
          <w:p w:rsidR="00825128" w:rsidRDefault="00825128">
            <w:pPr>
              <w:pStyle w:val="Ebodytextitalic"/>
            </w:pPr>
          </w:p>
          <w:p w:rsidR="00825128" w:rsidRDefault="00825128">
            <w:pPr>
              <w:pStyle w:val="Ebodytextitalic"/>
            </w:pPr>
          </w:p>
          <w:p w:rsidR="00825128" w:rsidRDefault="00825128">
            <w:pPr>
              <w:pStyle w:val="Eheading2"/>
              <w:spacing w:before="120"/>
            </w:pPr>
            <w:r>
              <w:lastRenderedPageBreak/>
              <w:t xml:space="preserve">Mental computation strategies </w:t>
            </w:r>
          </w:p>
          <w:p w:rsidR="00825128" w:rsidRDefault="00825128">
            <w:pPr>
              <w:pStyle w:val="Etablebullets"/>
              <w:spacing w:after="0"/>
              <w:ind w:left="278" w:hanging="278"/>
            </w:pPr>
            <w:r>
              <w:rPr>
                <w:rFonts w:cs="Arial"/>
              </w:rPr>
              <w:t>for</w:t>
            </w:r>
            <w:r>
              <w:t xml:space="preserve"> beyond basic facts</w:t>
            </w:r>
          </w:p>
          <w:p w:rsidR="00825128" w:rsidRDefault="00825128">
            <w:pPr>
              <w:pStyle w:val="Etablebullet2"/>
            </w:pPr>
            <w:r>
              <w:t xml:space="preserve">extensions of all multiplication and division facts </w:t>
            </w:r>
          </w:p>
          <w:p w:rsidR="00825128" w:rsidRDefault="00825128">
            <w:pPr>
              <w:pStyle w:val="Etablebullet2"/>
            </w:pPr>
            <w:r>
              <w:t xml:space="preserve">doubling </w:t>
            </w:r>
          </w:p>
          <w:p w:rsidR="00825128" w:rsidRDefault="00825128">
            <w:pPr>
              <w:pStyle w:val="Etablebullet2"/>
            </w:pPr>
            <w:r>
              <w:t xml:space="preserve">halving </w:t>
            </w:r>
          </w:p>
          <w:p w:rsidR="00825128" w:rsidRDefault="00825128">
            <w:pPr>
              <w:pStyle w:val="Etablebullet2"/>
            </w:pPr>
            <w:r>
              <w:t>student-generated</w:t>
            </w:r>
          </w:p>
          <w:p w:rsidR="00825128" w:rsidRDefault="00825128">
            <w:pPr>
              <w:pStyle w:val="Etablebullet2"/>
            </w:pPr>
            <w:r>
              <w:t xml:space="preserve">place value </w:t>
            </w:r>
          </w:p>
          <w:p w:rsidR="00825128" w:rsidRDefault="00825128">
            <w:pPr>
              <w:pStyle w:val="Etablebullet2"/>
            </w:pPr>
            <w:r>
              <w:t>adjusting numbers</w:t>
            </w:r>
          </w:p>
          <w:p w:rsidR="00825128" w:rsidRDefault="00825128">
            <w:pPr>
              <w:pStyle w:val="Etablebullet2"/>
              <w:spacing w:after="40"/>
              <w:ind w:left="430" w:hanging="181"/>
            </w:pPr>
            <w:r>
              <w:t xml:space="preserve">build up, build down </w:t>
            </w:r>
          </w:p>
          <w:p w:rsidR="00825128" w:rsidRDefault="00825128">
            <w:pPr>
              <w:pStyle w:val="Etablebullets"/>
              <w:spacing w:after="80"/>
              <w:ind w:left="278" w:hanging="278"/>
            </w:pPr>
            <w:r>
              <w:rPr>
                <w:rFonts w:cs="Arial"/>
              </w:rPr>
              <w:t>generalisations</w:t>
            </w:r>
            <w:r>
              <w:t xml:space="preserve"> about multiplication and division</w:t>
            </w:r>
          </w:p>
          <w:p w:rsidR="00825128" w:rsidRDefault="00825128">
            <w:pPr>
              <w:pStyle w:val="Eheading2"/>
              <w:spacing w:before="100"/>
            </w:pPr>
            <w:r>
              <w:t>Computation methods</w:t>
            </w:r>
          </w:p>
          <w:p w:rsidR="00825128" w:rsidRDefault="00825128">
            <w:pPr>
              <w:pStyle w:val="Etablebullets"/>
              <w:spacing w:after="0"/>
              <w:ind w:left="278" w:hanging="278"/>
            </w:pPr>
            <w:r>
              <w:rPr>
                <w:rFonts w:cs="Arial"/>
              </w:rPr>
              <w:t>mental</w:t>
            </w:r>
            <w:r>
              <w:t xml:space="preserve"> computations </w:t>
            </w:r>
          </w:p>
          <w:p w:rsidR="00825128" w:rsidRDefault="00825128">
            <w:pPr>
              <w:pStyle w:val="Etablebullet2"/>
            </w:pPr>
            <w:r>
              <w:t>exact</w:t>
            </w:r>
          </w:p>
          <w:p w:rsidR="00825128" w:rsidRDefault="00825128">
            <w:pPr>
              <w:pStyle w:val="Etablebullet2"/>
              <w:spacing w:after="40"/>
              <w:ind w:left="430" w:hanging="181"/>
            </w:pPr>
            <w:r>
              <w:t>approximate</w:t>
            </w:r>
          </w:p>
          <w:p w:rsidR="00825128" w:rsidRDefault="00825128">
            <w:pPr>
              <w:pStyle w:val="Etablebullets"/>
              <w:spacing w:after="0"/>
              <w:ind w:left="278" w:hanging="278"/>
              <w:rPr>
                <w:rFonts w:cs="Arial"/>
                <w:bCs/>
              </w:rPr>
            </w:pPr>
            <w:r>
              <w:rPr>
                <w:rFonts w:cs="Arial"/>
              </w:rPr>
              <w:t>written</w:t>
            </w:r>
            <w:r>
              <w:t xml:space="preserve"> recordings</w:t>
            </w:r>
          </w:p>
          <w:p w:rsidR="00825128" w:rsidRDefault="00825128">
            <w:pPr>
              <w:pStyle w:val="Etablebullet2"/>
            </w:pPr>
            <w:r>
              <w:t xml:space="preserve">student-generated </w:t>
            </w:r>
          </w:p>
          <w:p w:rsidR="00825128" w:rsidRDefault="00825128">
            <w:pPr>
              <w:pStyle w:val="Etablebullet2"/>
              <w:spacing w:after="40"/>
              <w:ind w:left="430" w:hanging="181"/>
            </w:pPr>
            <w:r>
              <w:t xml:space="preserve">traditional methods (one- and </w:t>
            </w:r>
            <w:r>
              <w:br/>
              <w:t>two-digit multipliers; single-digit whole number divisors)</w:t>
            </w:r>
          </w:p>
          <w:p w:rsidR="00825128" w:rsidRDefault="00A36901">
            <w:pPr>
              <w:numPr>
                <w:ilvl w:val="0"/>
                <w:numId w:val="33"/>
              </w:numPr>
              <w:tabs>
                <w:tab w:val="clear" w:pos="360"/>
              </w:tabs>
              <w:ind w:left="255" w:hanging="255"/>
              <w:rPr>
                <w:rFonts w:ascii="Arial" w:hAnsi="Arial"/>
                <w:sz w:val="18"/>
              </w:rPr>
            </w:pPr>
            <w:r>
              <w:rPr>
                <w:noProof/>
                <w:lang w:eastAsia="en-AU"/>
              </w:rPr>
              <mc:AlternateContent>
                <mc:Choice Requires="wps">
                  <w:drawing>
                    <wp:anchor distT="0" distB="0" distL="114300" distR="114300" simplePos="0" relativeHeight="251657728" behindDoc="0" locked="0" layoutInCell="1" allowOverlap="1">
                      <wp:simplePos x="0" y="0"/>
                      <wp:positionH relativeFrom="column">
                        <wp:posOffset>-56515</wp:posOffset>
                      </wp:positionH>
                      <wp:positionV relativeFrom="paragraph">
                        <wp:posOffset>104140</wp:posOffset>
                      </wp:positionV>
                      <wp:extent cx="788670" cy="290830"/>
                      <wp:effectExtent l="635" t="0" r="127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5128" w:rsidRDefault="00825128">
                                  <w:pPr>
                                    <w:pStyle w:val="Etablebullet2"/>
                                  </w:pPr>
                                  <w:r>
                                    <w:t xml:space="preserve">13/4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45pt;margin-top:8.2pt;width:62.1pt;height:2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5qctQIAALg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" filled="f" stroked="f">
                      <v:textbox>
                        <w:txbxContent>
                          <w:p w:rsidR="00825128" w:rsidRDefault="00825128">
                            <w:pPr>
                              <w:pStyle w:val="Etablebullet2"/>
                            </w:pPr>
                            <w:r>
                              <w:t xml:space="preserve">13/4 </w:t>
                            </w:r>
                          </w:p>
                        </w:txbxContent>
                      </v:textbox>
                    </v:shape>
                  </w:pict>
                </mc:Fallback>
              </mc:AlternateContent>
            </w:r>
            <w:r w:rsidR="00825128">
              <w:rPr>
                <w:rFonts w:ascii="Arial" w:hAnsi="Arial" w:cs="Arial"/>
                <w:sz w:val="18"/>
              </w:rPr>
              <w:t>formats</w:t>
            </w:r>
            <w:r w:rsidR="00825128">
              <w:rPr>
                <w:rFonts w:ascii="Arial" w:hAnsi="Arial"/>
                <w:sz w:val="18"/>
              </w:rPr>
              <w:t xml:space="preserve"> for recording division </w:t>
            </w:r>
          </w:p>
          <w:p w:rsidR="00825128" w:rsidRDefault="00825128">
            <w:pPr>
              <w:tabs>
                <w:tab w:val="right" w:pos="3149"/>
              </w:tabs>
              <w:ind w:left="1021"/>
              <w:rPr>
                <w:rFonts w:ascii="Arial" w:hAnsi="Arial"/>
                <w:sz w:val="18"/>
              </w:rPr>
            </w:pPr>
            <w:r>
              <w:rPr>
                <w:rFonts w:ascii="Arial" w:hAnsi="Arial"/>
                <w:sz w:val="18"/>
              </w:rPr>
              <w:t xml:space="preserve"> </w:t>
            </w:r>
            <w:r>
              <w:rPr>
                <w:rFonts w:ascii="Arial" w:hAnsi="Arial" w:cs="Arial"/>
                <w:sz w:val="18"/>
              </w:rPr>
              <w:object w:dxaOrig="4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8pt" o:ole="" fillcolor="window">
                  <v:imagedata r:id="rId15" o:title=""/>
                </v:shape>
                <o:OLEObject Type="Embed" ProgID="Equation.3" ShapeID="_x0000_i1025" DrawAspect="Content" ObjectID="_1558333752" r:id="rId16"/>
              </w:object>
            </w:r>
            <w:r>
              <w:rPr>
                <w:rFonts w:ascii="Arial" w:hAnsi="Arial"/>
                <w:sz w:val="18"/>
              </w:rPr>
              <w:t xml:space="preserve">   </w:t>
            </w:r>
            <w:r>
              <w:rPr>
                <w:rFonts w:ascii="Arial" w:hAnsi="Arial"/>
                <w:sz w:val="18"/>
              </w:rPr>
              <w:object w:dxaOrig="240" w:dyaOrig="360">
                <v:shape id="_x0000_i1026" type="#_x0000_t75" style="width:12pt;height:18pt" o:ole="" fillcolor="window">
                  <v:imagedata r:id="rId17" o:title=""/>
                </v:shape>
                <o:OLEObject Type="Embed" ProgID="Equation.3" ShapeID="_x0000_i1026" DrawAspect="Content" ObjectID="_1558333753" r:id="rId18"/>
              </w:object>
            </w:r>
          </w:p>
          <w:p w:rsidR="00825128" w:rsidRDefault="00825128">
            <w:pPr>
              <w:pStyle w:val="Etablebullets"/>
              <w:spacing w:after="80"/>
              <w:ind w:left="278" w:hanging="278"/>
            </w:pPr>
            <w:r>
              <w:t>calculators</w:t>
            </w:r>
            <w:r>
              <w:rPr>
                <w:rStyle w:val="Grey"/>
                <w:rFonts w:cs="Arial"/>
                <w:color w:val="000000"/>
              </w:rPr>
              <w:t>, computers</w:t>
            </w:r>
          </w:p>
        </w:tc>
      </w:tr>
      <w:tr w:rsidR="00825128">
        <w:trPr>
          <w:trHeight w:val="70"/>
        </w:trPr>
        <w:tc>
          <w:tcPr>
            <w:tcW w:w="5000" w:type="pct"/>
            <w:gridSpan w:val="3"/>
            <w:tcBorders>
              <w:bottom w:val="single" w:sz="4" w:space="0" w:color="auto"/>
            </w:tcBorders>
          </w:tcPr>
          <w:p w:rsidR="00825128" w:rsidRDefault="00825128">
            <w:pPr>
              <w:pStyle w:val="Eheading2"/>
              <w:rPr>
                <w:szCs w:val="24"/>
              </w:rPr>
            </w:pPr>
            <w:r>
              <w:lastRenderedPageBreak/>
              <w:t xml:space="preserve">At each level, investigations should occur in a range of contexts. </w:t>
            </w:r>
            <w:r>
              <w:rPr>
                <w:szCs w:val="24"/>
              </w:rPr>
              <w:t>For example, students could investigate:</w:t>
            </w:r>
          </w:p>
          <w:p w:rsidR="00825128" w:rsidRDefault="00825128">
            <w:pPr>
              <w:pStyle w:val="Etablebullets"/>
            </w:pPr>
            <w:r>
              <w:t>discounts on purchases</w:t>
            </w:r>
          </w:p>
          <w:p w:rsidR="00825128" w:rsidRDefault="00825128">
            <w:pPr>
              <w:pStyle w:val="Etablebullets"/>
            </w:pPr>
            <w:r>
              <w:t>election results in terms of the percentage of votes for candidates in an electorate</w:t>
            </w:r>
          </w:p>
          <w:p w:rsidR="00825128" w:rsidRDefault="00825128">
            <w:pPr>
              <w:pStyle w:val="Etablebullets"/>
            </w:pPr>
            <w:r>
              <w:t>immigration statistics</w:t>
            </w:r>
          </w:p>
          <w:p w:rsidR="00825128" w:rsidRDefault="00825128">
            <w:pPr>
              <w:pStyle w:val="Etablebullets"/>
            </w:pPr>
            <w:r>
              <w:t>rates of travel for various modes of transport</w:t>
            </w:r>
          </w:p>
          <w:p w:rsidR="00825128" w:rsidRDefault="00825128">
            <w:pPr>
              <w:pStyle w:val="Etablebullets"/>
            </w:pPr>
            <w:r>
              <w:t>the speed at which balls, or other sporting implements, travel</w:t>
            </w:r>
          </w:p>
          <w:p w:rsidR="00825128" w:rsidRDefault="00825128">
            <w:pPr>
              <w:pStyle w:val="Etablebullets"/>
            </w:pPr>
            <w:r>
              <w:t>interest rates for various types of bank accounts</w:t>
            </w:r>
          </w:p>
          <w:p w:rsidR="00825128" w:rsidRDefault="00825128">
            <w:pPr>
              <w:pStyle w:val="Etablebullets"/>
              <w:spacing w:after="80"/>
              <w:ind w:left="278" w:hanging="278"/>
            </w:pPr>
            <w:r>
              <w:t xml:space="preserve">domestic water consumption. </w:t>
            </w:r>
          </w:p>
        </w:tc>
      </w:tr>
    </w:tbl>
    <w:p w:rsidR="00825128" w:rsidRDefault="00825128">
      <w:pPr>
        <w:rPr>
          <w:rFonts w:ascii="Arial" w:hAnsi="Arial" w:cs="Arial"/>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825128">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825128" w:rsidRDefault="00825128">
            <w:pPr>
              <w:pStyle w:val="Eheading1"/>
              <w:pageBreakBefore/>
            </w:pPr>
            <w:r>
              <w:lastRenderedPageBreak/>
              <w:t>Level 5: Level statement</w:t>
            </w:r>
          </w:p>
          <w:p w:rsidR="00825128" w:rsidRDefault="00825128">
            <w:pPr>
              <w:pStyle w:val="Ebodytextitalic"/>
            </w:pPr>
            <w:r>
              <w:t xml:space="preserve">Students compare and order positive and negative integers and explain and record index notation. They interpret and use conventions for expressing rates and ratios. They identify methods of saving and investigate the factors affecting debit and credit transactions. They understand that the purchase of goods and services may attract fees or charges. </w:t>
            </w:r>
          </w:p>
          <w:p w:rsidR="00825128" w:rsidRDefault="00825128">
            <w:pPr>
              <w:pStyle w:val="Ebodytextitalic"/>
            </w:pPr>
            <w:r>
              <w:t>Students use a range of computation methods to solve problems that involve positive rational numbers, rates, ratios and direct proportions.</w:t>
            </w:r>
          </w:p>
        </w:tc>
      </w:tr>
      <w:tr w:rsidR="00825128">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825128" w:rsidRDefault="00825128">
            <w:pPr>
              <w:pStyle w:val="Eheading2"/>
            </w:pPr>
            <w:r>
              <w:t>Core learning outcome: N 5.3</w:t>
            </w:r>
          </w:p>
          <w:p w:rsidR="00825128" w:rsidRDefault="00825128">
            <w:pPr>
              <w:pStyle w:val="Eheading2"/>
            </w:pPr>
            <w:r>
              <w:rPr>
                <w:snapToGrid w:val="0"/>
              </w:rPr>
              <w:t>Students identify and solve multiplication and division problems involving positive rational numbers, rates, ratios and direct proportions, using a range of computation methods and strategies.</w:t>
            </w:r>
          </w:p>
        </w:tc>
      </w:tr>
      <w:tr w:rsidR="00825128">
        <w:trPr>
          <w:cantSplit/>
        </w:trPr>
        <w:tc>
          <w:tcPr>
            <w:tcW w:w="3904" w:type="pct"/>
            <w:gridSpan w:val="2"/>
            <w:tcBorders>
              <w:bottom w:val="single" w:sz="4" w:space="0" w:color="auto"/>
            </w:tcBorders>
          </w:tcPr>
          <w:p w:rsidR="00825128" w:rsidRDefault="00825128">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825128" w:rsidRDefault="00825128">
            <w:pPr>
              <w:spacing w:before="80" w:after="80"/>
              <w:jc w:val="center"/>
              <w:rPr>
                <w:rFonts w:ascii="Arial" w:hAnsi="Arial" w:cs="Arial"/>
                <w:b/>
                <w:bCs/>
                <w:sz w:val="18"/>
                <w:szCs w:val="19"/>
              </w:rPr>
            </w:pPr>
            <w:r>
              <w:rPr>
                <w:rFonts w:ascii="Arial" w:hAnsi="Arial" w:cs="Arial"/>
                <w:b/>
                <w:bCs/>
                <w:sz w:val="18"/>
              </w:rPr>
              <w:t>Core content</w:t>
            </w:r>
          </w:p>
        </w:tc>
      </w:tr>
      <w:tr w:rsidR="00825128">
        <w:trPr>
          <w:trHeight w:val="70"/>
        </w:trPr>
        <w:tc>
          <w:tcPr>
            <w:tcW w:w="973" w:type="pct"/>
          </w:tcPr>
          <w:p w:rsidR="00825128" w:rsidRDefault="00825128">
            <w:pPr>
              <w:pStyle w:val="Tablecellheading"/>
            </w:pPr>
            <w:r>
              <w:t>Students know:</w:t>
            </w:r>
          </w:p>
          <w:p w:rsidR="00825128" w:rsidRDefault="00825128">
            <w:pPr>
              <w:pStyle w:val="Etablebullets"/>
            </w:pPr>
            <w:r>
              <w:t>how to distinguish between multiplication and division in situations involving positive rational numbers, rates, ratios and direct proportions</w:t>
            </w:r>
            <w:r>
              <w:rPr>
                <w:bCs/>
              </w:rPr>
              <w:t xml:space="preserve"> </w:t>
            </w:r>
          </w:p>
          <w:p w:rsidR="00825128" w:rsidRDefault="00825128">
            <w:pPr>
              <w:pStyle w:val="Etablebullets"/>
            </w:pPr>
            <w:r>
              <w:t xml:space="preserve">how to identify different representations for ratios and direct proportion to solve problems </w:t>
            </w:r>
          </w:p>
          <w:p w:rsidR="00825128" w:rsidRDefault="00825128">
            <w:pPr>
              <w:pStyle w:val="Etablebullets"/>
            </w:pPr>
            <w:r>
              <w:t>rates represent relationships between unlike quantities</w:t>
            </w:r>
          </w:p>
          <w:p w:rsidR="00825128" w:rsidRDefault="00825128">
            <w:pPr>
              <w:pStyle w:val="Etablebullets"/>
            </w:pPr>
            <w:r>
              <w:t>ratios represent relationships between like quantities</w:t>
            </w:r>
          </w:p>
          <w:p w:rsidR="00825128" w:rsidRDefault="00825128">
            <w:pPr>
              <w:pStyle w:val="Etablebullets"/>
            </w:pPr>
            <w:r>
              <w:t>direct proportion is the equivalence of two ratios</w:t>
            </w:r>
          </w:p>
          <w:p w:rsidR="00825128" w:rsidRDefault="00825128">
            <w:pPr>
              <w:pStyle w:val="Etablebullets"/>
            </w:pPr>
            <w:r>
              <w:t>the similarities and differences between rates, ratios and direct proportions</w:t>
            </w:r>
          </w:p>
          <w:p w:rsidR="00825128" w:rsidRDefault="00825128">
            <w:pPr>
              <w:pStyle w:val="Etablebullets"/>
              <w:rPr>
                <w:spacing w:val="-4"/>
              </w:rPr>
            </w:pPr>
            <w:r>
              <w:t>mental computation strategies and computation methods for solving problems involving</w:t>
            </w:r>
            <w:r>
              <w:rPr>
                <w:spacing w:val="-4"/>
              </w:rPr>
              <w:t xml:space="preserve"> positive rational numbers, rates, </w:t>
            </w:r>
            <w:r>
              <w:t>ratios and direct proportions</w:t>
            </w:r>
          </w:p>
          <w:p w:rsidR="00825128" w:rsidRDefault="00825128">
            <w:pPr>
              <w:pStyle w:val="Etablebullets"/>
            </w:pPr>
            <w:r>
              <w:rPr>
                <w:color w:val="000000"/>
              </w:rPr>
              <w:t>how to use the inverse relationship between multiplication and division to solve problems</w:t>
            </w:r>
            <w:r>
              <w:t xml:space="preserve"> </w:t>
            </w:r>
          </w:p>
          <w:p w:rsidR="00825128" w:rsidRDefault="00825128">
            <w:pPr>
              <w:pStyle w:val="Etablebullets"/>
            </w:pPr>
            <w:r>
              <w:rPr>
                <w:bCs/>
              </w:rPr>
              <w:t>how to solve problems involving positive rational numbers</w:t>
            </w:r>
          </w:p>
          <w:p w:rsidR="00825128" w:rsidRDefault="00825128">
            <w:pPr>
              <w:pStyle w:val="Etablebullets"/>
              <w:spacing w:before="80"/>
              <w:ind w:left="278" w:hanging="278"/>
            </w:pPr>
            <w:r>
              <w:rPr>
                <w:bCs/>
              </w:rPr>
              <w:lastRenderedPageBreak/>
              <w:t>how to solve problems involving rates</w:t>
            </w:r>
          </w:p>
          <w:p w:rsidR="00825128" w:rsidRDefault="00825128">
            <w:pPr>
              <w:pStyle w:val="Etablebullets"/>
            </w:pPr>
            <w:r>
              <w:t xml:space="preserve">how to solve problems involving ratios </w:t>
            </w:r>
          </w:p>
          <w:p w:rsidR="00825128" w:rsidRDefault="00825128">
            <w:pPr>
              <w:pStyle w:val="Etablebullets"/>
            </w:pPr>
            <w:r>
              <w:t>how to solve problems involving direct proportions.</w:t>
            </w:r>
          </w:p>
        </w:tc>
        <w:tc>
          <w:tcPr>
            <w:tcW w:w="2931" w:type="pct"/>
          </w:tcPr>
          <w:p w:rsidR="00825128" w:rsidRDefault="00825128">
            <w:pPr>
              <w:pStyle w:val="Tablecellheading"/>
            </w:pPr>
            <w:r>
              <w:lastRenderedPageBreak/>
              <w:t>Students may:</w:t>
            </w:r>
          </w:p>
          <w:p w:rsidR="00825128" w:rsidRDefault="00825128">
            <w:pPr>
              <w:pStyle w:val="Etablebullets"/>
            </w:pPr>
            <w:r>
              <w:t>decide if an exact or approximate answer is required</w:t>
            </w:r>
          </w:p>
          <w:p w:rsidR="00825128" w:rsidRDefault="00825128">
            <w:pPr>
              <w:pStyle w:val="Etablebullets"/>
            </w:pPr>
            <w:r>
              <w:t>select and justify computation methods and strategies used to solve problems</w:t>
            </w:r>
          </w:p>
          <w:p w:rsidR="00825128" w:rsidRDefault="00825128">
            <w:pPr>
              <w:pStyle w:val="Etablebullets"/>
            </w:pPr>
            <w:r>
              <w:t xml:space="preserve">explain the difference between rates and ratios and explain ‘rate’ as being the relationship between </w:t>
            </w:r>
            <w:r>
              <w:br/>
              <w:t>‘unlike’ units</w:t>
            </w:r>
          </w:p>
          <w:p w:rsidR="00825128" w:rsidRDefault="00825128">
            <w:pPr>
              <w:pStyle w:val="Etablebullets"/>
            </w:pPr>
            <w:r>
              <w:t>explain ‘ratio’ as being the relationship between ‘like’ units</w:t>
            </w:r>
          </w:p>
          <w:p w:rsidR="00825128" w:rsidRDefault="00825128">
            <w:pPr>
              <w:pStyle w:val="Etablebullets"/>
            </w:pPr>
            <w:r>
              <w:t>explain ‘direct proportion’ as being the equivalence of two ratios (e.g. 1:2 and 2:4 or 2:3 and 4:6)</w:t>
            </w:r>
          </w:p>
          <w:p w:rsidR="00825128" w:rsidRDefault="00825128">
            <w:pPr>
              <w:pStyle w:val="Etablebullets"/>
            </w:pPr>
            <w:r>
              <w:t>explain the difference between ratios and direct proportion</w:t>
            </w:r>
          </w:p>
          <w:p w:rsidR="00825128" w:rsidRDefault="00825128">
            <w:pPr>
              <w:pStyle w:val="Etablebullets"/>
            </w:pPr>
            <w:r>
              <w:t>record ratios for different situations using the appropriate symbol</w:t>
            </w:r>
          </w:p>
          <w:p w:rsidR="00825128" w:rsidRDefault="00825128">
            <w:pPr>
              <w:pStyle w:val="Etablebullets"/>
            </w:pPr>
            <w:r>
              <w:t>use the relationship between units to calculate quantities, such as cost, number of items, or length of timber, and involve percentages as appropriate</w:t>
            </w:r>
          </w:p>
          <w:p w:rsidR="00825128" w:rsidRDefault="00825128">
            <w:pPr>
              <w:pStyle w:val="Etablebullets"/>
            </w:pPr>
            <w:r>
              <w:t>determine and record rates for situations where the rate is unknown</w:t>
            </w:r>
          </w:p>
          <w:p w:rsidR="00825128" w:rsidRDefault="00825128">
            <w:pPr>
              <w:pStyle w:val="Etablebullets"/>
            </w:pPr>
            <w:r>
              <w:t>pose and solve problems involving rational numbers, rates, ratios and direct proportions</w:t>
            </w:r>
          </w:p>
          <w:p w:rsidR="00825128" w:rsidRDefault="00825128">
            <w:pPr>
              <w:pStyle w:val="Etablebullets"/>
            </w:pPr>
            <w:r>
              <w:t>check reasonableness of solutions.</w:t>
            </w:r>
          </w:p>
        </w:tc>
        <w:tc>
          <w:tcPr>
            <w:tcW w:w="1096" w:type="pct"/>
          </w:tcPr>
          <w:p w:rsidR="00825128" w:rsidRDefault="00825128">
            <w:pPr>
              <w:pStyle w:val="Eheading2"/>
              <w:rPr>
                <w:bCs/>
              </w:rPr>
            </w:pPr>
            <w:r>
              <w:t>Multiplication</w:t>
            </w:r>
          </w:p>
          <w:p w:rsidR="00825128" w:rsidRDefault="00825128">
            <w:pPr>
              <w:pStyle w:val="Etablebullets"/>
              <w:spacing w:after="0"/>
              <w:ind w:left="278" w:hanging="278"/>
              <w:rPr>
                <w:bCs/>
              </w:rPr>
            </w:pPr>
            <w:r>
              <w:t>positive</w:t>
            </w:r>
            <w:r>
              <w:rPr>
                <w:bCs/>
              </w:rPr>
              <w:t xml:space="preserve"> rational </w:t>
            </w:r>
            <w:r>
              <w:t>numbers</w:t>
            </w:r>
          </w:p>
          <w:p w:rsidR="00825128" w:rsidRDefault="00825128">
            <w:pPr>
              <w:pStyle w:val="Etablebullet2"/>
            </w:pPr>
            <w:r>
              <w:t>whole numbers</w:t>
            </w:r>
          </w:p>
          <w:p w:rsidR="00825128" w:rsidRDefault="00825128">
            <w:pPr>
              <w:pStyle w:val="Etablebullet2"/>
            </w:pPr>
            <w:r>
              <w:t>common fractions</w:t>
            </w:r>
          </w:p>
          <w:p w:rsidR="00825128" w:rsidRDefault="00825128">
            <w:pPr>
              <w:pStyle w:val="Etablebullet2"/>
            </w:pPr>
            <w:r>
              <w:t>decimal fractions</w:t>
            </w:r>
          </w:p>
          <w:p w:rsidR="00825128" w:rsidRDefault="00825128">
            <w:pPr>
              <w:pStyle w:val="Etablebullet2"/>
              <w:spacing w:after="80"/>
              <w:ind w:left="430" w:hanging="181"/>
            </w:pPr>
            <w:r>
              <w:t>numbers with</w:t>
            </w:r>
            <w:r>
              <w:rPr>
                <w:bCs/>
              </w:rPr>
              <w:t xml:space="preserve"> indices</w:t>
            </w:r>
            <w:r>
              <w:t xml:space="preserve"> </w:t>
            </w:r>
          </w:p>
          <w:p w:rsidR="00825128" w:rsidRDefault="00825128">
            <w:pPr>
              <w:pStyle w:val="Eheading2"/>
              <w:spacing w:before="100"/>
            </w:pPr>
            <w:r>
              <w:t>Division</w:t>
            </w:r>
          </w:p>
          <w:p w:rsidR="00825128" w:rsidRDefault="00825128">
            <w:pPr>
              <w:pStyle w:val="Etablebullets"/>
              <w:spacing w:after="0"/>
              <w:ind w:left="278" w:hanging="278"/>
            </w:pPr>
            <w:r>
              <w:t>positive rational numbers</w:t>
            </w:r>
          </w:p>
          <w:p w:rsidR="00825128" w:rsidRDefault="00825128">
            <w:pPr>
              <w:pStyle w:val="Etablebullet2"/>
            </w:pPr>
            <w:r>
              <w:t>whole numbers</w:t>
            </w:r>
          </w:p>
          <w:p w:rsidR="00825128" w:rsidRDefault="00825128">
            <w:pPr>
              <w:pStyle w:val="Etablebullet2"/>
            </w:pPr>
            <w:r>
              <w:t xml:space="preserve">common fractions </w:t>
            </w:r>
          </w:p>
          <w:p w:rsidR="00825128" w:rsidRDefault="00825128">
            <w:pPr>
              <w:pStyle w:val="Etablebullet2"/>
              <w:spacing w:after="80"/>
              <w:ind w:left="430" w:hanging="181"/>
              <w:rPr>
                <w:b/>
              </w:rPr>
            </w:pPr>
            <w:r>
              <w:t>decimal fractions</w:t>
            </w:r>
          </w:p>
          <w:p w:rsidR="00825128" w:rsidRDefault="00825128">
            <w:pPr>
              <w:pStyle w:val="Eheading2"/>
              <w:spacing w:before="100"/>
              <w:rPr>
                <w:bCs/>
              </w:rPr>
            </w:pPr>
            <w:r>
              <w:t>Connections</w:t>
            </w:r>
          </w:p>
          <w:p w:rsidR="00825128" w:rsidRDefault="00825128">
            <w:pPr>
              <w:pStyle w:val="Etablebullets"/>
              <w:spacing w:after="80"/>
              <w:ind w:left="278" w:hanging="278"/>
            </w:pPr>
            <w:r>
              <w:t>inverse (backtracking)</w:t>
            </w:r>
          </w:p>
          <w:p w:rsidR="00825128" w:rsidRDefault="00825128">
            <w:pPr>
              <w:pStyle w:val="Eheading2"/>
              <w:spacing w:before="100"/>
            </w:pPr>
            <w:r>
              <w:t>Fractions and proportion</w:t>
            </w:r>
          </w:p>
          <w:p w:rsidR="00825128" w:rsidRDefault="00825128">
            <w:pPr>
              <w:spacing w:before="60" w:after="40"/>
              <w:ind w:left="-11"/>
              <w:rPr>
                <w:rFonts w:ascii="Arial" w:hAnsi="Arial" w:cs="Arial"/>
                <w:i/>
                <w:iCs/>
                <w:sz w:val="18"/>
              </w:rPr>
            </w:pPr>
            <w:r>
              <w:rPr>
                <w:rFonts w:ascii="Arial" w:hAnsi="Arial" w:cs="Arial"/>
                <w:i/>
                <w:iCs/>
                <w:sz w:val="18"/>
              </w:rPr>
              <w:t>Fractions</w:t>
            </w:r>
          </w:p>
          <w:p w:rsidR="00825128" w:rsidRDefault="00825128">
            <w:pPr>
              <w:pStyle w:val="Etablebullets"/>
              <w:spacing w:after="80"/>
              <w:ind w:left="278" w:hanging="278"/>
            </w:pPr>
            <w:r>
              <w:t>percentages, common fractions, decimal fractions</w:t>
            </w:r>
          </w:p>
          <w:p w:rsidR="00825128" w:rsidRDefault="00825128">
            <w:pPr>
              <w:spacing w:before="60" w:after="40"/>
              <w:ind w:left="-11"/>
              <w:rPr>
                <w:rFonts w:ascii="Arial" w:hAnsi="Arial" w:cs="Arial"/>
                <w:i/>
                <w:iCs/>
                <w:sz w:val="18"/>
              </w:rPr>
            </w:pPr>
            <w:r>
              <w:rPr>
                <w:rFonts w:ascii="Arial" w:hAnsi="Arial" w:cs="Arial"/>
                <w:i/>
                <w:iCs/>
                <w:sz w:val="18"/>
              </w:rPr>
              <w:t>Rates</w:t>
            </w:r>
          </w:p>
          <w:p w:rsidR="00825128" w:rsidRDefault="00825128">
            <w:pPr>
              <w:pStyle w:val="Etablebullets"/>
              <w:spacing w:after="80"/>
              <w:ind w:left="278" w:hanging="278"/>
            </w:pPr>
            <w:r>
              <w:t>calculations involving everyday rates (e.g. mobile phone charges)</w:t>
            </w:r>
          </w:p>
          <w:p w:rsidR="00825128" w:rsidRDefault="00825128">
            <w:pPr>
              <w:spacing w:before="60" w:after="40"/>
              <w:ind w:left="-11"/>
              <w:rPr>
                <w:rFonts w:ascii="Arial" w:hAnsi="Arial" w:cs="Arial"/>
                <w:i/>
                <w:iCs/>
                <w:sz w:val="18"/>
              </w:rPr>
            </w:pPr>
            <w:r>
              <w:rPr>
                <w:rFonts w:ascii="Arial" w:hAnsi="Arial" w:cs="Arial"/>
                <w:i/>
                <w:iCs/>
                <w:sz w:val="18"/>
              </w:rPr>
              <w:t>Ratio</w:t>
            </w:r>
          </w:p>
          <w:p w:rsidR="00825128" w:rsidRDefault="00825128">
            <w:pPr>
              <w:pStyle w:val="Etablebullets"/>
            </w:pPr>
            <w:r>
              <w:t xml:space="preserve">simple everyday ratios (e.g. 1 part juice concentrate to 4 parts water) </w:t>
            </w:r>
          </w:p>
          <w:p w:rsidR="00825128" w:rsidRDefault="00825128">
            <w:pPr>
              <w:pStyle w:val="Etablebullets"/>
              <w:spacing w:after="80"/>
              <w:ind w:left="278" w:hanging="278"/>
            </w:pPr>
            <w:r>
              <w:t>symbol for ratio ( : )</w:t>
            </w:r>
          </w:p>
          <w:p w:rsidR="00825128" w:rsidRDefault="00825128">
            <w:pPr>
              <w:spacing w:before="60" w:after="40"/>
              <w:ind w:left="-11"/>
              <w:rPr>
                <w:rFonts w:ascii="Arial" w:hAnsi="Arial" w:cs="Arial"/>
                <w:i/>
                <w:iCs/>
                <w:sz w:val="18"/>
              </w:rPr>
            </w:pPr>
            <w:r>
              <w:rPr>
                <w:rFonts w:ascii="Arial" w:hAnsi="Arial" w:cs="Arial"/>
                <w:i/>
                <w:iCs/>
                <w:sz w:val="18"/>
              </w:rPr>
              <w:t>Direct proportion</w:t>
            </w:r>
          </w:p>
          <w:p w:rsidR="00825128" w:rsidRDefault="00825128">
            <w:pPr>
              <w:pStyle w:val="Etablebullets"/>
              <w:spacing w:after="80"/>
              <w:ind w:left="278" w:hanging="278"/>
            </w:pPr>
            <w:r>
              <w:t xml:space="preserve">calculations with direct proportion </w:t>
            </w:r>
            <w:r>
              <w:rPr>
                <w:spacing w:val="-6"/>
              </w:rPr>
              <w:t>(including graphical representations)</w:t>
            </w:r>
          </w:p>
          <w:p w:rsidR="00825128" w:rsidRDefault="00825128">
            <w:pPr>
              <w:pStyle w:val="Eheading2"/>
              <w:spacing w:before="120"/>
            </w:pPr>
            <w:r>
              <w:lastRenderedPageBreak/>
              <w:t xml:space="preserve">Mental computation </w:t>
            </w:r>
            <w:r>
              <w:rPr>
                <w:bCs/>
              </w:rPr>
              <w:t>strategies</w:t>
            </w:r>
          </w:p>
          <w:p w:rsidR="00825128" w:rsidRDefault="00825128">
            <w:pPr>
              <w:pStyle w:val="Etablebullets"/>
              <w:spacing w:after="0"/>
              <w:ind w:left="278" w:hanging="278"/>
            </w:pPr>
            <w:r>
              <w:t>relevant to whole numbers, common and decimal fractions, percentages</w:t>
            </w:r>
          </w:p>
          <w:p w:rsidR="00825128" w:rsidRDefault="00825128">
            <w:pPr>
              <w:pStyle w:val="Etablebullet2"/>
            </w:pPr>
            <w:r>
              <w:t>links</w:t>
            </w:r>
          </w:p>
          <w:p w:rsidR="00825128" w:rsidRDefault="00825128">
            <w:pPr>
              <w:pStyle w:val="Etablebullet2"/>
              <w:spacing w:after="40"/>
              <w:ind w:left="430" w:hanging="181"/>
              <w:rPr>
                <w:bCs/>
              </w:rPr>
            </w:pPr>
            <w:r>
              <w:t>student-preferred</w:t>
            </w:r>
          </w:p>
          <w:p w:rsidR="00825128" w:rsidRDefault="00825128">
            <w:pPr>
              <w:pStyle w:val="Etablebullets"/>
              <w:spacing w:after="80"/>
              <w:ind w:left="278" w:hanging="278"/>
            </w:pPr>
            <w:r>
              <w:t>generalisations about multiplication and division</w:t>
            </w:r>
          </w:p>
          <w:p w:rsidR="00825128" w:rsidRDefault="00825128">
            <w:pPr>
              <w:pStyle w:val="Eheading2"/>
            </w:pPr>
            <w:r>
              <w:t>Computation methods</w:t>
            </w:r>
          </w:p>
          <w:p w:rsidR="00825128" w:rsidRDefault="00825128">
            <w:pPr>
              <w:pStyle w:val="Etablebullets"/>
              <w:spacing w:after="0"/>
              <w:ind w:left="278" w:hanging="278"/>
            </w:pPr>
            <w:r>
              <w:t xml:space="preserve">mental computations </w:t>
            </w:r>
          </w:p>
          <w:p w:rsidR="00825128" w:rsidRDefault="00825128">
            <w:pPr>
              <w:pStyle w:val="Etablebullet2"/>
            </w:pPr>
            <w:r>
              <w:t>exact</w:t>
            </w:r>
          </w:p>
          <w:p w:rsidR="00825128" w:rsidRDefault="00825128">
            <w:pPr>
              <w:pStyle w:val="Etablebullet2"/>
              <w:spacing w:after="40"/>
              <w:ind w:left="430" w:hanging="181"/>
            </w:pPr>
            <w:r>
              <w:t>approximate</w:t>
            </w:r>
          </w:p>
          <w:p w:rsidR="00825128" w:rsidRDefault="00825128">
            <w:pPr>
              <w:pStyle w:val="Etablebullets"/>
              <w:spacing w:after="0"/>
              <w:ind w:left="278" w:hanging="278"/>
            </w:pPr>
            <w:r>
              <w:t>written recordings</w:t>
            </w:r>
          </w:p>
          <w:p w:rsidR="00825128" w:rsidRDefault="00825128">
            <w:pPr>
              <w:pStyle w:val="Etablebullet2"/>
            </w:pPr>
            <w:r>
              <w:t>student-generated</w:t>
            </w:r>
          </w:p>
          <w:p w:rsidR="00825128" w:rsidRDefault="00825128">
            <w:pPr>
              <w:pStyle w:val="Etablebullet2"/>
              <w:spacing w:after="40"/>
              <w:ind w:left="430" w:hanging="181"/>
            </w:pPr>
            <w:r>
              <w:t>traditional methods</w:t>
            </w:r>
          </w:p>
          <w:p w:rsidR="00825128" w:rsidRDefault="00825128">
            <w:pPr>
              <w:pStyle w:val="Etablebullets"/>
              <w:spacing w:after="80"/>
              <w:ind w:left="278" w:hanging="278"/>
              <w:rPr>
                <w:color w:val="000000"/>
              </w:rPr>
            </w:pPr>
            <w:r>
              <w:t>calculators</w:t>
            </w:r>
            <w:r>
              <w:rPr>
                <w:bCs/>
              </w:rPr>
              <w:t>, computers</w:t>
            </w:r>
          </w:p>
        </w:tc>
      </w:tr>
      <w:tr w:rsidR="00825128">
        <w:trPr>
          <w:trHeight w:val="70"/>
        </w:trPr>
        <w:tc>
          <w:tcPr>
            <w:tcW w:w="5000" w:type="pct"/>
            <w:gridSpan w:val="3"/>
            <w:tcBorders>
              <w:bottom w:val="single" w:sz="4" w:space="0" w:color="auto"/>
            </w:tcBorders>
          </w:tcPr>
          <w:p w:rsidR="00825128" w:rsidRDefault="00825128">
            <w:pPr>
              <w:pStyle w:val="TableText1"/>
              <w:tabs>
                <w:tab w:val="left" w:pos="317"/>
              </w:tabs>
              <w:spacing w:before="60"/>
              <w:rPr>
                <w:rFonts w:cs="Arial"/>
                <w:b/>
                <w:bCs w:val="0"/>
                <w:szCs w:val="24"/>
              </w:rPr>
            </w:pPr>
            <w:r>
              <w:rPr>
                <w:rFonts w:cs="Arial"/>
                <w:b/>
                <w:bCs w:val="0"/>
                <w:color w:val="000000"/>
              </w:rPr>
              <w:lastRenderedPageBreak/>
              <w:t xml:space="preserve">At each level, investigations should occur in a range of contexts. </w:t>
            </w:r>
            <w:r>
              <w:rPr>
                <w:rFonts w:cs="Arial"/>
                <w:b/>
                <w:bCs w:val="0"/>
                <w:szCs w:val="24"/>
              </w:rPr>
              <w:t>For example, students could investigate:</w:t>
            </w:r>
          </w:p>
          <w:p w:rsidR="00825128" w:rsidRDefault="00825128">
            <w:pPr>
              <w:pStyle w:val="Etablebullets"/>
            </w:pPr>
            <w:r>
              <w:t>financial transactions involving percentage discounts</w:t>
            </w:r>
          </w:p>
          <w:p w:rsidR="00825128" w:rsidRDefault="00825128">
            <w:pPr>
              <w:pStyle w:val="Etablebullets"/>
            </w:pPr>
            <w:r>
              <w:t>measurement situations involving area and volume</w:t>
            </w:r>
          </w:p>
          <w:p w:rsidR="00825128" w:rsidRDefault="00825128">
            <w:pPr>
              <w:pStyle w:val="Etablebullets"/>
            </w:pPr>
            <w:r>
              <w:t>scale for plans and maps</w:t>
            </w:r>
          </w:p>
          <w:p w:rsidR="00825128" w:rsidRDefault="00825128">
            <w:pPr>
              <w:pStyle w:val="Etablebullets"/>
            </w:pPr>
            <w:r>
              <w:t>relationships between quantities represented on graphs</w:t>
            </w:r>
          </w:p>
          <w:p w:rsidR="00825128" w:rsidRDefault="00825128">
            <w:pPr>
              <w:pStyle w:val="Etablebullets"/>
            </w:pPr>
            <w:r>
              <w:t>recipes that require an increase or decrease in the quantities of ingredients used</w:t>
            </w:r>
          </w:p>
          <w:p w:rsidR="00825128" w:rsidRDefault="00825128">
            <w:pPr>
              <w:pStyle w:val="TABLEBULLETS"/>
              <w:spacing w:after="80"/>
              <w:ind w:left="278" w:hanging="278"/>
              <w:rPr>
                <w:szCs w:val="24"/>
              </w:rPr>
            </w:pPr>
            <w:r>
              <w:t xml:space="preserve">handicap </w:t>
            </w:r>
            <w:r>
              <w:rPr>
                <w:rStyle w:val="EtablebulletsChar"/>
              </w:rPr>
              <w:t>systems in a variety</w:t>
            </w:r>
            <w:r>
              <w:t xml:space="preserve"> of sports.</w:t>
            </w:r>
          </w:p>
        </w:tc>
      </w:tr>
    </w:tbl>
    <w:p w:rsidR="00825128" w:rsidRDefault="00825128">
      <w:pPr>
        <w:rPr>
          <w:rFonts w:ascii="Arial" w:hAnsi="Arial" w:cs="Arial"/>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825128">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825128" w:rsidRDefault="00825128">
            <w:pPr>
              <w:pStyle w:val="Eheading1"/>
              <w:pageBreakBefore/>
            </w:pPr>
            <w:r>
              <w:lastRenderedPageBreak/>
              <w:t>Level 6: Level statement</w:t>
            </w:r>
          </w:p>
          <w:p w:rsidR="00825128" w:rsidRDefault="00825128">
            <w:pPr>
              <w:pStyle w:val="Ebodytextitalic"/>
            </w:pPr>
            <w:r>
              <w:t xml:space="preserve">Students compare and order rational numbers and use scientific notation as a short-hand method of representing very large or very small numbers. They develop personal plans, consider financial options and monitor financial situations using available information. </w:t>
            </w:r>
          </w:p>
          <w:p w:rsidR="00825128" w:rsidRDefault="00825128">
            <w:pPr>
              <w:pStyle w:val="Ebodytextitalic"/>
            </w:pPr>
            <w:r>
              <w:t>Students use a range of computation methods and strategies to solve problems that involve rational numbers, rates, ratios and direct and inverse proportions.</w:t>
            </w:r>
          </w:p>
        </w:tc>
      </w:tr>
      <w:tr w:rsidR="00825128">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825128" w:rsidRDefault="00825128">
            <w:pPr>
              <w:pStyle w:val="Eheading2"/>
            </w:pPr>
            <w:r>
              <w:t>Core learning outcome: N 6.3</w:t>
            </w:r>
          </w:p>
          <w:p w:rsidR="00825128" w:rsidRDefault="00825128">
            <w:pPr>
              <w:pStyle w:val="Eheading2"/>
            </w:pPr>
            <w:r>
              <w:rPr>
                <w:rFonts w:cs="Arial"/>
                <w:bCs/>
                <w:snapToGrid w:val="0"/>
              </w:rPr>
              <w:t>Students identify and solve multiplication and division problems involving rational numbers, rates, ratios and direct and inverse proportions using a range of computation methods and strategies.</w:t>
            </w:r>
          </w:p>
        </w:tc>
      </w:tr>
      <w:tr w:rsidR="00825128">
        <w:trPr>
          <w:cantSplit/>
        </w:trPr>
        <w:tc>
          <w:tcPr>
            <w:tcW w:w="3904" w:type="pct"/>
            <w:gridSpan w:val="2"/>
            <w:tcBorders>
              <w:bottom w:val="single" w:sz="4" w:space="0" w:color="auto"/>
            </w:tcBorders>
          </w:tcPr>
          <w:p w:rsidR="00825128" w:rsidRDefault="00825128">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825128" w:rsidRDefault="00825128">
            <w:pPr>
              <w:spacing w:before="80" w:after="80"/>
              <w:jc w:val="center"/>
              <w:rPr>
                <w:rFonts w:ascii="Arial" w:hAnsi="Arial" w:cs="Arial"/>
                <w:b/>
                <w:bCs/>
                <w:sz w:val="18"/>
                <w:szCs w:val="19"/>
              </w:rPr>
            </w:pPr>
            <w:r>
              <w:rPr>
                <w:rFonts w:ascii="Arial" w:hAnsi="Arial" w:cs="Arial"/>
                <w:b/>
                <w:bCs/>
                <w:sz w:val="18"/>
              </w:rPr>
              <w:t>Core content</w:t>
            </w:r>
          </w:p>
        </w:tc>
      </w:tr>
      <w:tr w:rsidR="00825128">
        <w:trPr>
          <w:trHeight w:val="70"/>
        </w:trPr>
        <w:tc>
          <w:tcPr>
            <w:tcW w:w="973" w:type="pct"/>
          </w:tcPr>
          <w:p w:rsidR="00825128" w:rsidRDefault="00825128">
            <w:pPr>
              <w:pStyle w:val="Tablecellheading"/>
            </w:pPr>
            <w:r>
              <w:t>Students know:</w:t>
            </w:r>
          </w:p>
          <w:p w:rsidR="00825128" w:rsidRDefault="00825128">
            <w:pPr>
              <w:pStyle w:val="Etablebullets"/>
            </w:pPr>
            <w:r>
              <w:t xml:space="preserve">how to distinguish between situations that require multiplication, division or both and involve rational numbers, rates, ratios, direct and inverse proportions </w:t>
            </w:r>
          </w:p>
          <w:p w:rsidR="00825128" w:rsidRDefault="00825128">
            <w:pPr>
              <w:pStyle w:val="Etablebullets"/>
            </w:pPr>
            <w:r>
              <w:t>inverse proportion represents one quantity increasing while the other decreases by the same factor</w:t>
            </w:r>
          </w:p>
          <w:p w:rsidR="00825128" w:rsidRDefault="00825128">
            <w:pPr>
              <w:pStyle w:val="Etablebullets"/>
            </w:pPr>
            <w:r>
              <w:t xml:space="preserve">mental computation strategies and computation methods for solving problems involving rational numbers, rates, ratios and direct and inverse proportions </w:t>
            </w:r>
          </w:p>
          <w:p w:rsidR="00825128" w:rsidRDefault="00825128">
            <w:pPr>
              <w:pStyle w:val="Etablebullets"/>
            </w:pPr>
            <w:r>
              <w:t xml:space="preserve">how to solve problems involving rational numbers </w:t>
            </w:r>
          </w:p>
          <w:p w:rsidR="00825128" w:rsidRDefault="00825128">
            <w:pPr>
              <w:pStyle w:val="Etablebullets"/>
            </w:pPr>
            <w:r>
              <w:t xml:space="preserve">how to solve problems involving rates </w:t>
            </w:r>
          </w:p>
          <w:p w:rsidR="00825128" w:rsidRDefault="00825128">
            <w:pPr>
              <w:pStyle w:val="Etablebullets"/>
            </w:pPr>
            <w:r>
              <w:t xml:space="preserve">how to solve problems involving ratios </w:t>
            </w:r>
          </w:p>
          <w:p w:rsidR="00825128" w:rsidRDefault="00825128">
            <w:pPr>
              <w:pStyle w:val="Etablebullets"/>
            </w:pPr>
            <w:r>
              <w:t>how to solve problems involving direct and inverse proportions.</w:t>
            </w:r>
          </w:p>
        </w:tc>
        <w:tc>
          <w:tcPr>
            <w:tcW w:w="2931" w:type="pct"/>
          </w:tcPr>
          <w:p w:rsidR="00825128" w:rsidRDefault="00825128">
            <w:pPr>
              <w:pStyle w:val="Tablecellheading"/>
            </w:pPr>
            <w:r>
              <w:t>Students may:</w:t>
            </w:r>
          </w:p>
          <w:p w:rsidR="00825128" w:rsidRDefault="00825128">
            <w:pPr>
              <w:pStyle w:val="Etablebullets"/>
            </w:pPr>
            <w:r>
              <w:t xml:space="preserve">decide if an exact or approximate answer is required </w:t>
            </w:r>
          </w:p>
          <w:p w:rsidR="00825128" w:rsidRDefault="00825128">
            <w:pPr>
              <w:pStyle w:val="Etablebullets"/>
            </w:pPr>
            <w:r>
              <w:t xml:space="preserve">explain inverse proportion as being when the value of one quantity increases as the quantity of the other variable decreases by the same factor </w:t>
            </w:r>
          </w:p>
          <w:p w:rsidR="00825128" w:rsidRDefault="00825128">
            <w:pPr>
              <w:pStyle w:val="Etablebullets"/>
            </w:pPr>
            <w:r>
              <w:t>explain the difference between direct and inverse proportion</w:t>
            </w:r>
          </w:p>
          <w:p w:rsidR="00825128" w:rsidRDefault="00825128">
            <w:pPr>
              <w:pStyle w:val="Etablebullets"/>
            </w:pPr>
            <w:r>
              <w:t>select and justify computation methods and strategies used to solve problems</w:t>
            </w:r>
          </w:p>
          <w:p w:rsidR="00825128" w:rsidRDefault="00825128">
            <w:pPr>
              <w:pStyle w:val="Etablebullets"/>
            </w:pPr>
            <w:r>
              <w:t>check reasonableness of solutions</w:t>
            </w:r>
          </w:p>
          <w:p w:rsidR="00825128" w:rsidRDefault="00825128">
            <w:pPr>
              <w:pStyle w:val="Etablebullets"/>
            </w:pPr>
            <w:r>
              <w:t>pose and solve problems involving rational numbers, rates, ratio, direct and inverse proportions.</w:t>
            </w:r>
          </w:p>
          <w:p w:rsidR="00825128" w:rsidRDefault="00825128">
            <w:pPr>
              <w:pStyle w:val="Etablebullets"/>
              <w:numPr>
                <w:ilvl w:val="0"/>
                <w:numId w:val="0"/>
              </w:numPr>
            </w:pPr>
          </w:p>
        </w:tc>
        <w:tc>
          <w:tcPr>
            <w:tcW w:w="1096" w:type="pct"/>
          </w:tcPr>
          <w:p w:rsidR="00825128" w:rsidRDefault="00825128">
            <w:pPr>
              <w:pStyle w:val="Eheading2"/>
            </w:pPr>
            <w:r>
              <w:t>Multiplication</w:t>
            </w:r>
          </w:p>
          <w:p w:rsidR="00825128" w:rsidRDefault="00825128">
            <w:pPr>
              <w:pStyle w:val="Etablebullets"/>
              <w:spacing w:after="0"/>
              <w:ind w:left="278" w:hanging="278"/>
            </w:pPr>
            <w:r>
              <w:t>rational numbers</w:t>
            </w:r>
          </w:p>
          <w:p w:rsidR="00825128" w:rsidRDefault="00825128">
            <w:pPr>
              <w:pStyle w:val="Etablebullet2"/>
              <w:spacing w:after="80"/>
              <w:ind w:left="430" w:hanging="181"/>
              <w:rPr>
                <w:rFonts w:cs="Times New Roman"/>
              </w:rPr>
            </w:pPr>
            <w:r>
              <w:t xml:space="preserve">negative numbers (with calculator) </w:t>
            </w:r>
          </w:p>
          <w:p w:rsidR="00825128" w:rsidRDefault="00825128">
            <w:pPr>
              <w:pStyle w:val="Eheading2"/>
              <w:spacing w:after="80"/>
            </w:pPr>
            <w:r>
              <w:t>Division</w:t>
            </w:r>
          </w:p>
          <w:p w:rsidR="00825128" w:rsidRDefault="00825128">
            <w:pPr>
              <w:pStyle w:val="Eheading2"/>
            </w:pPr>
            <w:r>
              <w:t>Connections</w:t>
            </w:r>
          </w:p>
          <w:p w:rsidR="00825128" w:rsidRDefault="00825128">
            <w:pPr>
              <w:pStyle w:val="Etablebullets"/>
              <w:spacing w:after="80"/>
              <w:ind w:left="278" w:hanging="278"/>
            </w:pPr>
            <w:r>
              <w:t xml:space="preserve">inverse (backtracking) </w:t>
            </w:r>
          </w:p>
          <w:p w:rsidR="00825128" w:rsidRDefault="00825128">
            <w:pPr>
              <w:pStyle w:val="Eheading2"/>
            </w:pPr>
            <w:r>
              <w:t>Fractions and proportion</w:t>
            </w:r>
          </w:p>
          <w:p w:rsidR="00825128" w:rsidRDefault="00825128">
            <w:pPr>
              <w:pStyle w:val="Heading8"/>
              <w:tabs>
                <w:tab w:val="clear" w:pos="227"/>
                <w:tab w:val="left" w:pos="720"/>
              </w:tabs>
              <w:spacing w:before="0"/>
              <w:rPr>
                <w:rFonts w:cs="Times New Roman"/>
                <w:b w:val="0"/>
                <w:i/>
                <w:iCs/>
                <w:szCs w:val="24"/>
              </w:rPr>
            </w:pPr>
            <w:r>
              <w:rPr>
                <w:rFonts w:cs="Times New Roman"/>
                <w:b w:val="0"/>
                <w:i/>
                <w:iCs/>
                <w:szCs w:val="24"/>
              </w:rPr>
              <w:t>Fractions</w:t>
            </w:r>
          </w:p>
          <w:p w:rsidR="00825128" w:rsidRDefault="00825128">
            <w:pPr>
              <w:pStyle w:val="Etablebullets"/>
            </w:pPr>
            <w:r>
              <w:t>fractional percentages of numbers</w:t>
            </w:r>
          </w:p>
          <w:p w:rsidR="00825128" w:rsidRDefault="00825128">
            <w:pPr>
              <w:pStyle w:val="Heading8"/>
              <w:tabs>
                <w:tab w:val="clear" w:pos="227"/>
                <w:tab w:val="left" w:pos="720"/>
              </w:tabs>
              <w:spacing w:before="0"/>
              <w:rPr>
                <w:rFonts w:cs="Times New Roman"/>
                <w:b w:val="0"/>
                <w:i/>
                <w:iCs/>
                <w:szCs w:val="24"/>
              </w:rPr>
            </w:pPr>
            <w:r>
              <w:rPr>
                <w:rFonts w:cs="Times New Roman"/>
                <w:b w:val="0"/>
                <w:i/>
                <w:iCs/>
                <w:szCs w:val="24"/>
              </w:rPr>
              <w:t>Rates</w:t>
            </w:r>
          </w:p>
          <w:p w:rsidR="00825128" w:rsidRDefault="00825128">
            <w:pPr>
              <w:pStyle w:val="Etablebullets"/>
            </w:pPr>
            <w:r>
              <w:t>comparisons of rates expressed in various forms</w:t>
            </w:r>
          </w:p>
          <w:p w:rsidR="00825128" w:rsidRDefault="00825128">
            <w:pPr>
              <w:pStyle w:val="Heading8"/>
              <w:tabs>
                <w:tab w:val="clear" w:pos="227"/>
                <w:tab w:val="left" w:pos="720"/>
              </w:tabs>
              <w:spacing w:before="0"/>
              <w:rPr>
                <w:rFonts w:cs="Times New Roman"/>
                <w:b w:val="0"/>
                <w:i/>
                <w:iCs/>
                <w:szCs w:val="24"/>
              </w:rPr>
            </w:pPr>
            <w:r>
              <w:rPr>
                <w:rFonts w:cs="Times New Roman"/>
                <w:b w:val="0"/>
                <w:i/>
                <w:iCs/>
                <w:szCs w:val="24"/>
              </w:rPr>
              <w:t>Ratio and proportion</w:t>
            </w:r>
          </w:p>
          <w:p w:rsidR="00825128" w:rsidRDefault="00825128">
            <w:pPr>
              <w:pStyle w:val="Etablebullets"/>
            </w:pPr>
            <w:r>
              <w:t>as direct proportion</w:t>
            </w:r>
          </w:p>
          <w:p w:rsidR="00825128" w:rsidRDefault="00825128">
            <w:pPr>
              <w:pStyle w:val="Etablebullets"/>
              <w:spacing w:after="80"/>
              <w:ind w:left="278" w:hanging="278"/>
            </w:pPr>
            <w:r>
              <w:t>as inverse proportion</w:t>
            </w:r>
          </w:p>
          <w:p w:rsidR="00825128" w:rsidRDefault="00825128">
            <w:pPr>
              <w:pStyle w:val="Eheading2"/>
            </w:pPr>
            <w:r>
              <w:t xml:space="preserve">Mental computation </w:t>
            </w:r>
            <w:r>
              <w:rPr>
                <w:bCs/>
              </w:rPr>
              <w:t>strategies</w:t>
            </w:r>
          </w:p>
          <w:p w:rsidR="00825128" w:rsidRDefault="00825128">
            <w:pPr>
              <w:pStyle w:val="Etablebullets"/>
              <w:rPr>
                <w:snapToGrid w:val="0"/>
              </w:rPr>
            </w:pPr>
            <w:r>
              <w:t>relevant to rational numbers</w:t>
            </w:r>
          </w:p>
          <w:p w:rsidR="00825128" w:rsidRDefault="00825128">
            <w:pPr>
              <w:pStyle w:val="Etablebullets"/>
              <w:spacing w:after="80"/>
            </w:pPr>
            <w:r>
              <w:t>generalisations about multiplication and division</w:t>
            </w:r>
          </w:p>
          <w:p w:rsidR="00825128" w:rsidRDefault="00825128">
            <w:pPr>
              <w:pStyle w:val="Eheading2"/>
            </w:pPr>
            <w:r>
              <w:t>Computation methods</w:t>
            </w:r>
          </w:p>
          <w:p w:rsidR="00825128" w:rsidRDefault="00825128">
            <w:pPr>
              <w:pStyle w:val="Etablebullets"/>
              <w:spacing w:after="0"/>
              <w:ind w:left="278" w:hanging="278"/>
            </w:pPr>
            <w:r>
              <w:rPr>
                <w:bCs/>
              </w:rPr>
              <w:t>mental</w:t>
            </w:r>
            <w:r>
              <w:t xml:space="preserve"> computations</w:t>
            </w:r>
          </w:p>
          <w:p w:rsidR="00825128" w:rsidRDefault="00825128">
            <w:pPr>
              <w:pStyle w:val="Etablebullet2"/>
              <w:ind w:hanging="179"/>
            </w:pPr>
            <w:r>
              <w:t>exact</w:t>
            </w:r>
          </w:p>
          <w:p w:rsidR="00825128" w:rsidRDefault="00825128">
            <w:pPr>
              <w:pStyle w:val="Etablebullet2"/>
              <w:spacing w:after="40"/>
              <w:ind w:hanging="179"/>
            </w:pPr>
            <w:r>
              <w:t>approximate</w:t>
            </w:r>
          </w:p>
          <w:p w:rsidR="00825128" w:rsidRDefault="00825128">
            <w:pPr>
              <w:pStyle w:val="Etablebullets"/>
              <w:spacing w:after="0"/>
              <w:ind w:left="278" w:hanging="278"/>
            </w:pPr>
            <w:r>
              <w:t>written recordings</w:t>
            </w:r>
          </w:p>
          <w:p w:rsidR="00825128" w:rsidRDefault="00825128">
            <w:pPr>
              <w:pStyle w:val="Etablebullet2"/>
            </w:pPr>
            <w:r>
              <w:t>student-generated</w:t>
            </w:r>
          </w:p>
          <w:p w:rsidR="00825128" w:rsidRDefault="00825128">
            <w:pPr>
              <w:pStyle w:val="Etablebullet2"/>
              <w:spacing w:after="40"/>
              <w:ind w:left="430" w:hanging="181"/>
            </w:pPr>
            <w:r>
              <w:t>traditional methods</w:t>
            </w:r>
          </w:p>
          <w:p w:rsidR="00825128" w:rsidRDefault="00825128">
            <w:pPr>
              <w:pStyle w:val="Etablebullets"/>
            </w:pPr>
            <w:r>
              <w:t>calculators</w:t>
            </w:r>
            <w:r>
              <w:rPr>
                <w:bCs/>
              </w:rPr>
              <w:t>, computers</w:t>
            </w:r>
          </w:p>
        </w:tc>
      </w:tr>
      <w:tr w:rsidR="00825128">
        <w:trPr>
          <w:trHeight w:val="70"/>
        </w:trPr>
        <w:tc>
          <w:tcPr>
            <w:tcW w:w="5000" w:type="pct"/>
            <w:gridSpan w:val="3"/>
            <w:tcBorders>
              <w:bottom w:val="single" w:sz="4" w:space="0" w:color="auto"/>
            </w:tcBorders>
          </w:tcPr>
          <w:p w:rsidR="00825128" w:rsidRDefault="00825128">
            <w:pPr>
              <w:pStyle w:val="Eheading2"/>
              <w:rPr>
                <w:szCs w:val="24"/>
              </w:rPr>
            </w:pPr>
            <w:r>
              <w:lastRenderedPageBreak/>
              <w:t xml:space="preserve">At each level, investigations should occur in a range of contexts. </w:t>
            </w:r>
            <w:r>
              <w:rPr>
                <w:szCs w:val="24"/>
              </w:rPr>
              <w:t>For example, students could investigate:</w:t>
            </w:r>
          </w:p>
          <w:p w:rsidR="00825128" w:rsidRDefault="00825128">
            <w:pPr>
              <w:pStyle w:val="Etablebullets"/>
            </w:pPr>
            <w:r>
              <w:t xml:space="preserve">media claims involving the interpretation of rates and ratios from survey and census data </w:t>
            </w:r>
          </w:p>
          <w:p w:rsidR="00825128" w:rsidRDefault="00825128">
            <w:pPr>
              <w:pStyle w:val="Etablebullets"/>
            </w:pPr>
            <w:r>
              <w:t>sporting statistics, such as run rates in cricket, split times in swimming, track events or cycling</w:t>
            </w:r>
          </w:p>
          <w:p w:rsidR="00825128" w:rsidRDefault="00825128">
            <w:pPr>
              <w:pStyle w:val="Etablebullets"/>
            </w:pPr>
            <w:r>
              <w:t>Duckworth-Lewis method of determining the winner of a cricket match</w:t>
            </w:r>
          </w:p>
          <w:p w:rsidR="00825128" w:rsidRDefault="00825128">
            <w:pPr>
              <w:pStyle w:val="Etablebullets"/>
            </w:pPr>
            <w:r>
              <w:t>specific fuel consumption with variations in speed</w:t>
            </w:r>
          </w:p>
          <w:p w:rsidR="00825128" w:rsidRDefault="00825128">
            <w:pPr>
              <w:pStyle w:val="Etablebullets"/>
            </w:pPr>
            <w:r>
              <w:t>relationships between quantities represented on graphs</w:t>
            </w:r>
          </w:p>
          <w:p w:rsidR="00825128" w:rsidRDefault="00825128">
            <w:pPr>
              <w:pStyle w:val="Etablebullets"/>
            </w:pPr>
            <w:r>
              <w:t>relationship between speed of a skateboard or bicycle and the time taken to travel a distance</w:t>
            </w:r>
          </w:p>
          <w:p w:rsidR="00825128" w:rsidRDefault="00825128">
            <w:pPr>
              <w:pStyle w:val="Etablebullets"/>
            </w:pPr>
            <w:r>
              <w:t>the relationship between fuel quantity remaining in the fuel tanks of an aircraft and the time spent airborne</w:t>
            </w:r>
          </w:p>
          <w:p w:rsidR="00825128" w:rsidRDefault="00825128">
            <w:pPr>
              <w:pStyle w:val="Etablebullets"/>
            </w:pPr>
            <w:r>
              <w:t>converting imperial measures, such as in tool sizes, to metric measures</w:t>
            </w:r>
          </w:p>
          <w:p w:rsidR="00825128" w:rsidRDefault="00825128">
            <w:pPr>
              <w:pStyle w:val="Etablebullets"/>
            </w:pPr>
            <w:r>
              <w:t>scientific laws, such as for energy or gravity</w:t>
            </w:r>
          </w:p>
          <w:p w:rsidR="00825128" w:rsidRDefault="00825128">
            <w:pPr>
              <w:pStyle w:val="Etablebullets"/>
            </w:pPr>
            <w:r>
              <w:t>daily credit card interest rates</w:t>
            </w:r>
          </w:p>
          <w:p w:rsidR="00825128" w:rsidRDefault="00825128">
            <w:pPr>
              <w:pStyle w:val="Etablebullets"/>
              <w:spacing w:after="80"/>
              <w:ind w:left="278" w:hanging="278"/>
            </w:pPr>
            <w:r>
              <w:t>requirements for sustainability of populations.</w:t>
            </w:r>
          </w:p>
        </w:tc>
      </w:tr>
    </w:tbl>
    <w:p w:rsidR="00825128" w:rsidRDefault="00825128">
      <w:pPr>
        <w:rPr>
          <w:rFonts w:ascii="Arial" w:hAnsi="Arial" w:cs="Arial"/>
          <w:sz w:val="18"/>
        </w:rPr>
        <w:sectPr w:rsidR="00825128">
          <w:headerReference w:type="default" r:id="rId19"/>
          <w:footerReference w:type="default" r:id="rId20"/>
          <w:pgSz w:w="16838" w:h="11906" w:orient="landscape" w:code="9"/>
          <w:pgMar w:top="1134" w:right="851" w:bottom="1134" w:left="851" w:header="851" w:footer="907" w:gutter="0"/>
          <w:cols w:space="708"/>
          <w:docGrid w:linePitch="360"/>
        </w:sectPr>
      </w:pPr>
    </w:p>
    <w:p w:rsidR="00825128" w:rsidRDefault="00825128">
      <w:pPr>
        <w:rPr>
          <w:rFonts w:ascii="Arial" w:hAnsi="Arial" w:cs="Arial"/>
          <w:sz w:val="18"/>
        </w:rPr>
      </w:pPr>
    </w:p>
    <w:sectPr w:rsidR="00825128">
      <w:headerReference w:type="default" r:id="rId21"/>
      <w:footerReference w:type="default" r:id="rId22"/>
      <w:pgSz w:w="16838" w:h="11906" w:orient="landscape" w:code="9"/>
      <w:pgMar w:top="1134" w:right="851" w:bottom="1134" w:left="851" w:header="851"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96D" w:rsidRDefault="000A496D">
      <w:r>
        <w:separator/>
      </w:r>
    </w:p>
  </w:endnote>
  <w:endnote w:type="continuationSeparator" w:id="0">
    <w:p w:rsidR="000A496D" w:rsidRDefault="000A4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Century Gothic"/>
    <w:charset w:val="00"/>
    <w:family w:val="swiss"/>
    <w:pitch w:val="variable"/>
    <w:sig w:usb0="00000003" w:usb1="00000000" w:usb2="00000000" w:usb3="00000000" w:csb0="00000001" w:csb1="00000000"/>
  </w:font>
  <w:font w:name="Gill Sans Std">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128" w:rsidRDefault="00825128">
    <w:pPr>
      <w:framePr w:wrap="around" w:vAnchor="text" w:hAnchor="margin" w:xAlign="right" w:y="1"/>
    </w:pPr>
    <w:r>
      <w:fldChar w:fldCharType="begin"/>
    </w:r>
    <w:r>
      <w:instrText xml:space="preserve">PAGE  </w:instrText>
    </w:r>
    <w:r>
      <w:fldChar w:fldCharType="separate"/>
    </w:r>
    <w:r>
      <w:rPr>
        <w:noProof/>
      </w:rPr>
      <w:t>4</w:t>
    </w:r>
    <w:r>
      <w:fldChar w:fldCharType="end"/>
    </w:r>
  </w:p>
  <w:p w:rsidR="00825128" w:rsidRDefault="00825128">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128" w:rsidRDefault="00825128">
    <w:pPr>
      <w:pStyle w:val="Footer"/>
      <w:framePr w:wrap="around" w:vAnchor="text" w:hAnchor="page" w:x="15792" w:y="1"/>
      <w:rPr>
        <w:rStyle w:val="PageNumber"/>
        <w:rFonts w:ascii="Gill Sans" w:hAnsi="Gill Sans"/>
        <w:b/>
        <w:bCs/>
        <w:i/>
        <w:iCs/>
        <w:sz w:val="16"/>
      </w:rPr>
    </w:pPr>
    <w:r>
      <w:rPr>
        <w:rStyle w:val="PageNumber"/>
        <w:rFonts w:ascii="Gill Sans" w:hAnsi="Gill Sans"/>
        <w:b/>
        <w:bCs/>
        <w:i/>
        <w:iCs/>
        <w:sz w:val="16"/>
      </w:rPr>
      <w:fldChar w:fldCharType="begin"/>
    </w:r>
    <w:r>
      <w:rPr>
        <w:rStyle w:val="PageNumber"/>
        <w:rFonts w:ascii="Gill Sans" w:hAnsi="Gill Sans"/>
        <w:b/>
        <w:bCs/>
        <w:i/>
        <w:iCs/>
        <w:sz w:val="16"/>
      </w:rPr>
      <w:instrText xml:space="preserve">PAGE  </w:instrText>
    </w:r>
    <w:r>
      <w:rPr>
        <w:rStyle w:val="PageNumber"/>
        <w:rFonts w:ascii="Gill Sans" w:hAnsi="Gill Sans"/>
        <w:b/>
        <w:bCs/>
        <w:i/>
        <w:iCs/>
        <w:sz w:val="16"/>
      </w:rPr>
      <w:fldChar w:fldCharType="separate"/>
    </w:r>
    <w:r w:rsidR="002E2324">
      <w:rPr>
        <w:rStyle w:val="PageNumber"/>
        <w:rFonts w:ascii="Gill Sans" w:hAnsi="Gill Sans"/>
        <w:b/>
        <w:bCs/>
        <w:i/>
        <w:iCs/>
        <w:noProof/>
        <w:sz w:val="16"/>
      </w:rPr>
      <w:t>33</w:t>
    </w:r>
    <w:r>
      <w:rPr>
        <w:rStyle w:val="PageNumber"/>
        <w:rFonts w:ascii="Gill Sans" w:hAnsi="Gill Sans"/>
        <w:b/>
        <w:bCs/>
        <w:i/>
        <w:iCs/>
        <w:sz w:val="16"/>
      </w:rPr>
      <w:fldChar w:fldCharType="end"/>
    </w:r>
  </w:p>
  <w:p w:rsidR="00825128" w:rsidRDefault="00A36901">
    <w:pPr>
      <w:tabs>
        <w:tab w:val="left" w:pos="14760"/>
        <w:tab w:val="right" w:pos="15146"/>
      </w:tabs>
      <w:ind w:right="-164"/>
      <w:rPr>
        <w:rFonts w:ascii="Arial" w:hAnsi="Arial" w:cs="Arial"/>
        <w:b/>
        <w:i/>
        <w:sz w:val="16"/>
        <w:szCs w:val="16"/>
      </w:rPr>
    </w:pPr>
    <w:r>
      <w:rPr>
        <w:rFonts w:ascii="Arial" w:hAnsi="Arial" w:cs="Arial"/>
        <w:noProof/>
        <w:sz w:val="16"/>
        <w:szCs w:val="16"/>
        <w:lang w:eastAsia="en-AU"/>
      </w:rPr>
      <w:drawing>
        <wp:anchor distT="0" distB="0" distL="114300" distR="114300" simplePos="0" relativeHeight="251658240" behindDoc="0" locked="0" layoutInCell="1" allowOverlap="1">
          <wp:simplePos x="0" y="0"/>
          <wp:positionH relativeFrom="column">
            <wp:posOffset>3771900</wp:posOffset>
          </wp:positionH>
          <wp:positionV relativeFrom="paragraph">
            <wp:posOffset>371475</wp:posOffset>
          </wp:positionV>
          <wp:extent cx="2171700" cy="342900"/>
          <wp:effectExtent l="0" t="0" r="0" b="0"/>
          <wp:wrapNone/>
          <wp:docPr id="3" name="Picture 3" descr="elabs%20tabs%20side%20type3p1_4Ju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abs%20tabs%20side%20type3p1_4July"/>
                  <pic:cNvPicPr>
                    <a:picLocks noChangeAspect="1" noChangeArrowheads="1"/>
                  </pic:cNvPicPr>
                </pic:nvPicPr>
                <pic:blipFill>
                  <a:blip r:embed="rId1">
                    <a:extLst>
                      <a:ext uri="{28A0092B-C50C-407E-A947-70E740481C1C}">
                        <a14:useLocalDpi xmlns:a14="http://schemas.microsoft.com/office/drawing/2010/main" val="0"/>
                      </a:ext>
                    </a:extLst>
                  </a:blip>
                  <a:srcRect l="40372" r="39442" b="-5675"/>
                  <a:stretch>
                    <a:fillRect/>
                  </a:stretch>
                </pic:blipFill>
                <pic:spPr bwMode="auto">
                  <a:xfrm>
                    <a:off x="0" y="0"/>
                    <a:ext cx="21717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25128">
      <w:rPr>
        <w:rFonts w:ascii="Arial" w:hAnsi="Arial" w:cs="Arial"/>
        <w:sz w:val="16"/>
        <w:szCs w:val="16"/>
      </w:rPr>
      <w:t>©</w:t>
    </w:r>
    <w:r w:rsidR="00825128">
      <w:rPr>
        <w:rFonts w:ascii="Arial" w:hAnsi="Arial" w:cs="Arial"/>
        <w:i/>
        <w:iCs/>
        <w:sz w:val="16"/>
        <w:szCs w:val="16"/>
      </w:rPr>
      <w:t xml:space="preserve"> </w:t>
    </w:r>
    <w:r w:rsidR="00825128">
      <w:rPr>
        <w:rFonts w:ascii="Arial" w:hAnsi="Arial" w:cs="Arial"/>
        <w:sz w:val="16"/>
        <w:szCs w:val="16"/>
      </w:rPr>
      <w:t xml:space="preserve">The State of </w:t>
    </w:r>
    <w:smartTag w:uri="urn:schemas-microsoft-com:office:smarttags" w:element="State">
      <w:r w:rsidR="00825128">
        <w:rPr>
          <w:rFonts w:ascii="Arial" w:hAnsi="Arial" w:cs="Arial"/>
          <w:sz w:val="16"/>
          <w:szCs w:val="16"/>
        </w:rPr>
        <w:t>Queensland</w:t>
      </w:r>
    </w:smartTag>
    <w:r w:rsidR="00825128">
      <w:rPr>
        <w:rFonts w:ascii="Arial" w:hAnsi="Arial" w:cs="Arial"/>
        <w:sz w:val="16"/>
        <w:szCs w:val="16"/>
      </w:rPr>
      <w:t xml:space="preserve"> (</w:t>
    </w:r>
    <w:smartTag w:uri="urn:schemas-microsoft-com:office:smarttags" w:element="State">
      <w:smartTag w:uri="urn:schemas-microsoft-com:office:smarttags" w:element="place">
        <w:r w:rsidR="00825128">
          <w:rPr>
            <w:rFonts w:ascii="Arial" w:hAnsi="Arial" w:cs="Arial"/>
            <w:sz w:val="16"/>
            <w:szCs w:val="16"/>
          </w:rPr>
          <w:t>Queensland</w:t>
        </w:r>
      </w:smartTag>
    </w:smartTag>
    <w:r w:rsidR="00825128">
      <w:rPr>
        <w:rFonts w:ascii="Arial" w:hAnsi="Arial" w:cs="Arial"/>
        <w:sz w:val="16"/>
        <w:szCs w:val="16"/>
      </w:rPr>
      <w:t xml:space="preserve"> Studies Authority) 2005</w:t>
    </w:r>
    <w:r w:rsidR="00825128">
      <w:rPr>
        <w:rFonts w:ascii="Arial" w:hAnsi="Arial" w:cs="Arial"/>
        <w:sz w:val="16"/>
        <w:szCs w:val="16"/>
      </w:rPr>
      <w:tab/>
    </w:r>
    <w:r w:rsidR="00825128">
      <w:rPr>
        <w:rFonts w:ascii="Gill Sans Std" w:hAnsi="Gill Sans Std" w:cs="Arial"/>
        <w:b/>
        <w:i/>
        <w:sz w:val="16"/>
        <w:szCs w:val="16"/>
      </w:rPr>
      <w:t xml:space="preserve">U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128" w:rsidRDefault="008251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128" w:rsidRDefault="00825128">
    <w:pPr>
      <w:pStyle w:val="Footer"/>
      <w:framePr w:wrap="around" w:vAnchor="text" w:hAnchor="page" w:x="15792" w:y="1"/>
      <w:rPr>
        <w:rStyle w:val="PageNumber"/>
        <w:rFonts w:ascii="Gill Sans" w:hAnsi="Gill Sans"/>
        <w:b/>
        <w:bCs/>
        <w:i/>
        <w:iCs/>
        <w:sz w:val="16"/>
      </w:rPr>
    </w:pPr>
  </w:p>
  <w:p w:rsidR="00825128" w:rsidRDefault="00825128">
    <w:pPr>
      <w:tabs>
        <w:tab w:val="left" w:pos="14760"/>
        <w:tab w:val="right" w:pos="15146"/>
      </w:tabs>
      <w:ind w:right="-16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128" w:rsidRDefault="00A36901">
    <w:pPr>
      <w:tabs>
        <w:tab w:val="right" w:pos="15146"/>
      </w:tabs>
      <w:ind w:right="360"/>
      <w:rPr>
        <w:rFonts w:ascii="Gill Sans Std" w:hAnsi="Gill Sans Std"/>
        <w:b/>
        <w:i/>
      </w:rPr>
    </w:pPr>
    <w:r>
      <w:rPr>
        <w:rFonts w:ascii="Arial" w:hAnsi="Arial" w:cs="Arial"/>
        <w:noProof/>
        <w:sz w:val="16"/>
        <w:lang w:eastAsia="en-AU"/>
      </w:rPr>
      <w:drawing>
        <wp:anchor distT="0" distB="0" distL="114300" distR="114300" simplePos="0" relativeHeight="251657216" behindDoc="0" locked="0" layoutInCell="1" allowOverlap="1">
          <wp:simplePos x="0" y="0"/>
          <wp:positionH relativeFrom="column">
            <wp:posOffset>3771900</wp:posOffset>
          </wp:positionH>
          <wp:positionV relativeFrom="paragraph">
            <wp:posOffset>371475</wp:posOffset>
          </wp:positionV>
          <wp:extent cx="2176780" cy="316230"/>
          <wp:effectExtent l="0" t="0" r="0" b="7620"/>
          <wp:wrapNone/>
          <wp:docPr id="2" name="Picture 2" descr="elabs%20tabs%20side%20type3p1_4Ju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abs%20tabs%20side%20type3p1_4July"/>
                  <pic:cNvPicPr>
                    <a:picLocks noChangeAspect="1" noChangeArrowheads="1"/>
                  </pic:cNvPicPr>
                </pic:nvPicPr>
                <pic:blipFill>
                  <a:blip r:embed="rId1">
                    <a:extLst>
                      <a:ext uri="{28A0092B-C50C-407E-A947-70E740481C1C}">
                        <a14:useLocalDpi xmlns:a14="http://schemas.microsoft.com/office/drawing/2010/main" val="0"/>
                      </a:ext>
                    </a:extLst>
                  </a:blip>
                  <a:srcRect l="40372" r="39395" b="2544"/>
                  <a:stretch>
                    <a:fillRect/>
                  </a:stretch>
                </pic:blipFill>
                <pic:spPr bwMode="auto">
                  <a:xfrm>
                    <a:off x="0" y="0"/>
                    <a:ext cx="2176780" cy="316230"/>
                  </a:xfrm>
                  <a:prstGeom prst="rect">
                    <a:avLst/>
                  </a:prstGeom>
                  <a:noFill/>
                  <a:ln>
                    <a:noFill/>
                  </a:ln>
                </pic:spPr>
              </pic:pic>
            </a:graphicData>
          </a:graphic>
          <wp14:sizeRelH relativeFrom="page">
            <wp14:pctWidth>0</wp14:pctWidth>
          </wp14:sizeRelH>
          <wp14:sizeRelV relativeFrom="page">
            <wp14:pctHeight>0</wp14:pctHeight>
          </wp14:sizeRelV>
        </wp:anchor>
      </w:drawing>
    </w:r>
    <w:r w:rsidR="00825128">
      <w:rPr>
        <w:rFonts w:ascii="Arial" w:hAnsi="Arial" w:cs="Arial"/>
        <w:sz w:val="16"/>
      </w:rPr>
      <w:t>©</w:t>
    </w:r>
    <w:r w:rsidR="00825128">
      <w:rPr>
        <w:rFonts w:ascii="Arial" w:hAnsi="Arial" w:cs="Arial"/>
        <w:i/>
        <w:iCs/>
        <w:sz w:val="16"/>
      </w:rPr>
      <w:t xml:space="preserve"> </w:t>
    </w:r>
    <w:r w:rsidR="00825128">
      <w:rPr>
        <w:rFonts w:ascii="Arial" w:hAnsi="Arial" w:cs="Arial"/>
        <w:sz w:val="16"/>
      </w:rPr>
      <w:t xml:space="preserve">The State of </w:t>
    </w:r>
    <w:smartTag w:uri="urn:schemas-microsoft-com:office:smarttags" w:element="State">
      <w:r w:rsidR="00825128">
        <w:rPr>
          <w:rFonts w:ascii="Arial" w:hAnsi="Arial" w:cs="Arial"/>
          <w:sz w:val="16"/>
        </w:rPr>
        <w:t>Queensland</w:t>
      </w:r>
    </w:smartTag>
    <w:r w:rsidR="00825128">
      <w:rPr>
        <w:rFonts w:ascii="Arial" w:hAnsi="Arial" w:cs="Arial"/>
        <w:sz w:val="16"/>
      </w:rPr>
      <w:t xml:space="preserve"> (</w:t>
    </w:r>
    <w:smartTag w:uri="urn:schemas-microsoft-com:office:smarttags" w:element="State">
      <w:smartTag w:uri="urn:schemas-microsoft-com:office:smarttags" w:element="place">
        <w:r w:rsidR="00825128">
          <w:rPr>
            <w:rFonts w:ascii="Arial" w:hAnsi="Arial" w:cs="Arial"/>
            <w:sz w:val="16"/>
          </w:rPr>
          <w:t>Queensland</w:t>
        </w:r>
      </w:smartTag>
    </w:smartTag>
    <w:r w:rsidR="00825128">
      <w:rPr>
        <w:rFonts w:ascii="Arial" w:hAnsi="Arial" w:cs="Arial"/>
        <w:sz w:val="16"/>
      </w:rPr>
      <w:t xml:space="preserve"> Studies Authority) 2005</w:t>
    </w:r>
    <w:r w:rsidR="00825128">
      <w:rPr>
        <w:rFonts w:ascii="Arial" w:hAnsi="Arial" w:cs="Arial"/>
        <w:sz w:val="16"/>
      </w:rPr>
      <w:tab/>
    </w:r>
    <w:r w:rsidR="00825128">
      <w:rPr>
        <w:rFonts w:ascii="Gill Sans Std" w:hAnsi="Gill Sans Std" w:cs="Arial"/>
        <w:b/>
        <w:i/>
        <w:sz w:val="16"/>
      </w:rPr>
      <w:t xml:space="preserve">U </w:t>
    </w:r>
    <w:r w:rsidR="00825128">
      <w:rPr>
        <w:rStyle w:val="PageNumber"/>
        <w:rFonts w:ascii="Gill Sans Std" w:hAnsi="Gill Sans Std" w:cs="Arial"/>
        <w:b/>
        <w:i/>
        <w:sz w:val="16"/>
        <w:szCs w:val="16"/>
      </w:rPr>
      <w:fldChar w:fldCharType="begin"/>
    </w:r>
    <w:r w:rsidR="00825128">
      <w:rPr>
        <w:rStyle w:val="PageNumber"/>
        <w:rFonts w:ascii="Gill Sans Std" w:hAnsi="Gill Sans Std" w:cs="Arial"/>
        <w:b/>
        <w:i/>
        <w:sz w:val="16"/>
        <w:szCs w:val="16"/>
      </w:rPr>
      <w:instrText xml:space="preserve"> PAGE </w:instrText>
    </w:r>
    <w:r w:rsidR="00825128">
      <w:rPr>
        <w:rStyle w:val="PageNumber"/>
        <w:rFonts w:ascii="Gill Sans Std" w:hAnsi="Gill Sans Std" w:cs="Arial"/>
        <w:b/>
        <w:i/>
        <w:sz w:val="16"/>
        <w:szCs w:val="16"/>
      </w:rPr>
      <w:fldChar w:fldCharType="separate"/>
    </w:r>
    <w:r w:rsidR="002E2324">
      <w:rPr>
        <w:rStyle w:val="PageNumber"/>
        <w:rFonts w:ascii="Gill Sans Std" w:hAnsi="Gill Sans Std" w:cs="Arial"/>
        <w:b/>
        <w:i/>
        <w:noProof/>
        <w:sz w:val="16"/>
        <w:szCs w:val="16"/>
      </w:rPr>
      <w:t>35</w:t>
    </w:r>
    <w:r w:rsidR="00825128">
      <w:rPr>
        <w:rStyle w:val="PageNumber"/>
        <w:rFonts w:ascii="Gill Sans Std" w:hAnsi="Gill Sans Std" w:cs="Arial"/>
        <w:b/>
        <w:i/>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128" w:rsidRDefault="00825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96D" w:rsidRDefault="000A496D">
      <w:r>
        <w:separator/>
      </w:r>
    </w:p>
  </w:footnote>
  <w:footnote w:type="continuationSeparator" w:id="0">
    <w:p w:rsidR="000A496D" w:rsidRDefault="000A4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128" w:rsidRDefault="008251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128" w:rsidRDefault="00825128">
    <w:pPr>
      <w:spacing w:after="40"/>
      <w:rPr>
        <w:rFonts w:ascii="Arial" w:hAnsi="Arial" w:cs="Arial"/>
        <w:b/>
        <w:bCs/>
        <w:sz w:val="16"/>
        <w:szCs w:val="16"/>
      </w:rPr>
    </w:pPr>
    <w:r>
      <w:rPr>
        <w:rFonts w:ascii="Arial" w:hAnsi="Arial" w:cs="Arial"/>
        <w:b/>
        <w:bCs/>
        <w:sz w:val="16"/>
        <w:szCs w:val="16"/>
      </w:rPr>
      <w:t xml:space="preserve">The following elaborations are </w:t>
    </w:r>
    <w:r>
      <w:rPr>
        <w:rFonts w:ascii="Arial" w:hAnsi="Arial" w:cs="Arial"/>
        <w:b/>
        <w:bCs/>
        <w:i/>
        <w:iCs/>
        <w:sz w:val="16"/>
        <w:szCs w:val="16"/>
      </w:rPr>
      <w:t>examples</w:t>
    </w:r>
    <w:r>
      <w:rPr>
        <w:rFonts w:ascii="Arial" w:hAnsi="Arial" w:cs="Arial"/>
        <w:b/>
        <w:bCs/>
        <w:sz w:val="16"/>
        <w:szCs w:val="16"/>
      </w:rPr>
      <w:t xml:space="preserve"> only of what students know and can do with what they know and should not be considered prescriptive or exhaustive.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128" w:rsidRDefault="008251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128" w:rsidRDefault="008251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128" w:rsidRDefault="00825128">
    <w:pPr>
      <w:spacing w:after="40"/>
      <w:rPr>
        <w:rFonts w:ascii="Gill Sans Std" w:hAnsi="Gill Sans Std"/>
        <w:b/>
        <w:i/>
      </w:rPr>
    </w:pPr>
    <w:r>
      <w:rPr>
        <w:rFonts w:ascii="Arial" w:hAnsi="Arial" w:cs="Arial"/>
        <w:b/>
        <w:bCs/>
        <w:sz w:val="16"/>
        <w:szCs w:val="16"/>
      </w:rPr>
      <w:t xml:space="preserve">The following elaborations are </w:t>
    </w:r>
    <w:r>
      <w:rPr>
        <w:rFonts w:ascii="Arial" w:hAnsi="Arial" w:cs="Arial"/>
        <w:b/>
        <w:bCs/>
        <w:i/>
        <w:iCs/>
        <w:sz w:val="16"/>
        <w:szCs w:val="16"/>
      </w:rPr>
      <w:t>examples</w:t>
    </w:r>
    <w:r>
      <w:rPr>
        <w:rFonts w:ascii="Arial" w:hAnsi="Arial" w:cs="Arial"/>
        <w:b/>
        <w:bCs/>
        <w:sz w:val="16"/>
        <w:szCs w:val="16"/>
      </w:rPr>
      <w:t xml:space="preserve"> only of what students know and can do with what they know and should not be considered prescriptive or exhaustive.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128" w:rsidRDefault="00825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152E"/>
    <w:multiLevelType w:val="hybridMultilevel"/>
    <w:tmpl w:val="5C023222"/>
    <w:lvl w:ilvl="0" w:tplc="95927FA2">
      <w:start w:val="1"/>
      <w:numFmt w:val="bullet"/>
      <w:lvlText w:val=""/>
      <w:lvlJc w:val="left"/>
      <w:pPr>
        <w:tabs>
          <w:tab w:val="num" w:pos="587"/>
        </w:tabs>
        <w:ind w:left="587"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4C0C30"/>
    <w:multiLevelType w:val="hybridMultilevel"/>
    <w:tmpl w:val="705CDA8A"/>
    <w:lvl w:ilvl="0" w:tplc="8730E4AE">
      <w:start w:val="1"/>
      <w:numFmt w:val="bullet"/>
      <w:lvlText w:val="¤"/>
      <w:lvlJc w:val="left"/>
      <w:pPr>
        <w:tabs>
          <w:tab w:val="num" w:pos="587"/>
        </w:tabs>
        <w:ind w:left="510" w:hanging="283"/>
      </w:pPr>
      <w:rPr>
        <w:rFonts w:hint="default"/>
      </w:rPr>
    </w:lvl>
    <w:lvl w:ilvl="1" w:tplc="833E57C0">
      <w:start w:val="1"/>
      <w:numFmt w:val="bullet"/>
      <w:lvlText w:val="·"/>
      <w:lvlJc w:val="left"/>
      <w:pPr>
        <w:tabs>
          <w:tab w:val="num" w:pos="1440"/>
        </w:tabs>
        <w:ind w:left="1222" w:hanging="142"/>
      </w:pPr>
      <w:rPr>
        <w:rFonts w:hint="default"/>
        <w:b/>
        <w:i w:val="0"/>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DE15FF"/>
    <w:multiLevelType w:val="hybridMultilevel"/>
    <w:tmpl w:val="705CDA8A"/>
    <w:lvl w:ilvl="0" w:tplc="8730E4AE">
      <w:start w:val="1"/>
      <w:numFmt w:val="bullet"/>
      <w:lvlText w:val="¤"/>
      <w:lvlJc w:val="left"/>
      <w:pPr>
        <w:tabs>
          <w:tab w:val="num" w:pos="360"/>
        </w:tabs>
        <w:ind w:left="283" w:hanging="283"/>
      </w:pPr>
      <w:rPr>
        <w:rFonts w:hint="default"/>
      </w:rPr>
    </w:lvl>
    <w:lvl w:ilvl="1" w:tplc="833E57C0">
      <w:start w:val="1"/>
      <w:numFmt w:val="bullet"/>
      <w:lvlText w:val="·"/>
      <w:lvlJc w:val="left"/>
      <w:pPr>
        <w:tabs>
          <w:tab w:val="num" w:pos="1440"/>
        </w:tabs>
        <w:ind w:left="1222" w:hanging="142"/>
      </w:pPr>
      <w:rPr>
        <w:rFonts w:hint="default"/>
        <w:b/>
        <w:i w:val="0"/>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2943E9"/>
    <w:multiLevelType w:val="hybridMultilevel"/>
    <w:tmpl w:val="705CDA8A"/>
    <w:lvl w:ilvl="0" w:tplc="8730E4AE">
      <w:start w:val="1"/>
      <w:numFmt w:val="bullet"/>
      <w:lvlText w:val="¤"/>
      <w:lvlJc w:val="left"/>
      <w:pPr>
        <w:tabs>
          <w:tab w:val="num" w:pos="360"/>
        </w:tabs>
        <w:ind w:left="283" w:hanging="283"/>
      </w:pPr>
      <w:rPr>
        <w:rFonts w:hint="default"/>
      </w:rPr>
    </w:lvl>
    <w:lvl w:ilvl="1" w:tplc="833E57C0">
      <w:start w:val="1"/>
      <w:numFmt w:val="bullet"/>
      <w:lvlText w:val="·"/>
      <w:lvlJc w:val="left"/>
      <w:pPr>
        <w:tabs>
          <w:tab w:val="num" w:pos="1440"/>
        </w:tabs>
        <w:ind w:left="1222" w:hanging="142"/>
      </w:pPr>
      <w:rPr>
        <w:rFonts w:hint="default"/>
        <w:b/>
        <w:i w:val="0"/>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936388"/>
    <w:multiLevelType w:val="hybridMultilevel"/>
    <w:tmpl w:val="A614DE8A"/>
    <w:lvl w:ilvl="0" w:tplc="D9F293C0">
      <w:start w:val="1"/>
      <w:numFmt w:val="bullet"/>
      <w:lvlRestart w:val="0"/>
      <w:pStyle w:val="Bullets"/>
      <w:lvlText w:val=""/>
      <w:lvlJc w:val="left"/>
      <w:pPr>
        <w:tabs>
          <w:tab w:val="num" w:pos="650"/>
        </w:tabs>
        <w:ind w:left="650" w:hanging="363"/>
      </w:pPr>
      <w:rPr>
        <w:rFonts w:ascii="Symbol" w:hAnsi="Symbol" w:hint="default"/>
        <w:sz w:val="20"/>
      </w:rPr>
    </w:lvl>
    <w:lvl w:ilvl="1" w:tplc="961C1352">
      <w:start w:val="1"/>
      <w:numFmt w:val="decimal"/>
      <w:lvlText w:val="%2."/>
      <w:lvlJc w:val="left"/>
      <w:pPr>
        <w:tabs>
          <w:tab w:val="num" w:pos="1727"/>
        </w:tabs>
        <w:ind w:left="1727" w:hanging="360"/>
      </w:pPr>
    </w:lvl>
    <w:lvl w:ilvl="2" w:tplc="95DEC92A">
      <w:start w:val="1"/>
      <w:numFmt w:val="decimal"/>
      <w:lvlText w:val="%3."/>
      <w:lvlJc w:val="left"/>
      <w:pPr>
        <w:tabs>
          <w:tab w:val="num" w:pos="2447"/>
        </w:tabs>
        <w:ind w:left="2447" w:hanging="360"/>
      </w:pPr>
    </w:lvl>
    <w:lvl w:ilvl="3" w:tplc="F4286342">
      <w:start w:val="1"/>
      <w:numFmt w:val="decimal"/>
      <w:lvlText w:val="%4."/>
      <w:lvlJc w:val="left"/>
      <w:pPr>
        <w:tabs>
          <w:tab w:val="num" w:pos="3167"/>
        </w:tabs>
        <w:ind w:left="3167" w:hanging="360"/>
      </w:pPr>
    </w:lvl>
    <w:lvl w:ilvl="4" w:tplc="791EEA36">
      <w:start w:val="1"/>
      <w:numFmt w:val="decimal"/>
      <w:lvlText w:val="%5."/>
      <w:lvlJc w:val="left"/>
      <w:pPr>
        <w:tabs>
          <w:tab w:val="num" w:pos="3887"/>
        </w:tabs>
        <w:ind w:left="3887" w:hanging="360"/>
      </w:pPr>
    </w:lvl>
    <w:lvl w:ilvl="5" w:tplc="C9985228">
      <w:start w:val="1"/>
      <w:numFmt w:val="decimal"/>
      <w:lvlText w:val="%6."/>
      <w:lvlJc w:val="left"/>
      <w:pPr>
        <w:tabs>
          <w:tab w:val="num" w:pos="4607"/>
        </w:tabs>
        <w:ind w:left="4607" w:hanging="360"/>
      </w:pPr>
    </w:lvl>
    <w:lvl w:ilvl="6" w:tplc="2814E284">
      <w:start w:val="1"/>
      <w:numFmt w:val="decimal"/>
      <w:lvlText w:val="%7."/>
      <w:lvlJc w:val="left"/>
      <w:pPr>
        <w:tabs>
          <w:tab w:val="num" w:pos="5327"/>
        </w:tabs>
        <w:ind w:left="5327" w:hanging="360"/>
      </w:pPr>
    </w:lvl>
    <w:lvl w:ilvl="7" w:tplc="9E129A9C">
      <w:start w:val="1"/>
      <w:numFmt w:val="decimal"/>
      <w:lvlText w:val="%8."/>
      <w:lvlJc w:val="left"/>
      <w:pPr>
        <w:tabs>
          <w:tab w:val="num" w:pos="6047"/>
        </w:tabs>
        <w:ind w:left="6047" w:hanging="360"/>
      </w:pPr>
    </w:lvl>
    <w:lvl w:ilvl="8" w:tplc="ECF071EC">
      <w:start w:val="1"/>
      <w:numFmt w:val="decimal"/>
      <w:lvlText w:val="%9."/>
      <w:lvlJc w:val="left"/>
      <w:pPr>
        <w:tabs>
          <w:tab w:val="num" w:pos="6767"/>
        </w:tabs>
        <w:ind w:left="6767" w:hanging="360"/>
      </w:pPr>
    </w:lvl>
  </w:abstractNum>
  <w:abstractNum w:abstractNumId="5" w15:restartNumberingAfterBreak="0">
    <w:nsid w:val="1AAE322F"/>
    <w:multiLevelType w:val="hybridMultilevel"/>
    <w:tmpl w:val="7C1CE4A4"/>
    <w:lvl w:ilvl="0" w:tplc="7460E6B8">
      <w:numFmt w:val="bullet"/>
      <w:lvlText w:val="–"/>
      <w:lvlJc w:val="left"/>
      <w:pPr>
        <w:tabs>
          <w:tab w:val="num" w:pos="360"/>
        </w:tabs>
        <w:ind w:left="36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AE619DE"/>
    <w:multiLevelType w:val="hybridMultilevel"/>
    <w:tmpl w:val="EA348558"/>
    <w:lvl w:ilvl="0" w:tplc="E87C7E28">
      <w:start w:val="1"/>
      <w:numFmt w:val="bullet"/>
      <w:pStyle w:val="Heading9"/>
      <w:lvlText w:val="Ø"/>
      <w:lvlJc w:val="left"/>
      <w:pPr>
        <w:tabs>
          <w:tab w:val="num" w:pos="360"/>
        </w:tabs>
        <w:ind w:left="360" w:hanging="360"/>
      </w:pPr>
      <w:rPr>
        <w:rFonts w:hAnsi="Courier New" w:hint="default"/>
      </w:rPr>
    </w:lvl>
    <w:lvl w:ilvl="1" w:tplc="B4BE66F4">
      <w:start w:val="1"/>
      <w:numFmt w:val="bullet"/>
      <w:lvlText w:val=""/>
      <w:lvlJc w:val="left"/>
      <w:pPr>
        <w:tabs>
          <w:tab w:val="num" w:pos="1080"/>
        </w:tabs>
        <w:ind w:left="947" w:hanging="227"/>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D0D37D1"/>
    <w:multiLevelType w:val="hybridMultilevel"/>
    <w:tmpl w:val="138E7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70BB8"/>
    <w:multiLevelType w:val="hybridMultilevel"/>
    <w:tmpl w:val="68CCD614"/>
    <w:lvl w:ilvl="0" w:tplc="DAB4D490">
      <w:start w:val="1"/>
      <w:numFmt w:val="bullet"/>
      <w:pStyle w:val="Etablebullet2"/>
      <w:lvlText w:val=""/>
      <w:lvlJc w:val="left"/>
      <w:pPr>
        <w:tabs>
          <w:tab w:val="num" w:pos="360"/>
        </w:tabs>
        <w:ind w:left="227" w:hanging="227"/>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157C68"/>
    <w:multiLevelType w:val="hybridMultilevel"/>
    <w:tmpl w:val="1F7A1422"/>
    <w:lvl w:ilvl="0" w:tplc="8730E4AE">
      <w:start w:val="1"/>
      <w:numFmt w:val="bullet"/>
      <w:lvlText w:val="¤"/>
      <w:lvlJc w:val="left"/>
      <w:pPr>
        <w:tabs>
          <w:tab w:val="num" w:pos="360"/>
        </w:tabs>
        <w:ind w:left="283" w:hanging="283"/>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C04BCF"/>
    <w:multiLevelType w:val="hybridMultilevel"/>
    <w:tmpl w:val="2BDC1516"/>
    <w:lvl w:ilvl="0" w:tplc="4B3A8118">
      <w:start w:val="1"/>
      <w:numFmt w:val="bullet"/>
      <w:lvlText w:val=""/>
      <w:lvlJc w:val="left"/>
      <w:pPr>
        <w:tabs>
          <w:tab w:val="num" w:pos="360"/>
        </w:tabs>
        <w:ind w:left="227" w:hanging="227"/>
      </w:pPr>
      <w:rPr>
        <w:rFonts w:ascii="Symbol" w:hAnsi="Symbol" w:hint="default"/>
        <w:sz w:val="20"/>
      </w:rPr>
    </w:lvl>
    <w:lvl w:ilvl="1" w:tplc="04090003">
      <w:start w:val="1"/>
      <w:numFmt w:val="bullet"/>
      <w:lvlText w:val=""/>
      <w:lvlJc w:val="left"/>
      <w:pPr>
        <w:tabs>
          <w:tab w:val="num" w:pos="1440"/>
        </w:tabs>
        <w:ind w:left="1307" w:hanging="227"/>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9D00D9"/>
    <w:multiLevelType w:val="hybridMultilevel"/>
    <w:tmpl w:val="EA348558"/>
    <w:lvl w:ilvl="0" w:tplc="B4BE66F4">
      <w:start w:val="1"/>
      <w:numFmt w:val="bullet"/>
      <w:lvlText w:val="¤"/>
      <w:lvlJc w:val="left"/>
      <w:pPr>
        <w:tabs>
          <w:tab w:val="num" w:pos="360"/>
        </w:tabs>
        <w:ind w:left="283" w:hanging="283"/>
      </w:pPr>
      <w:rPr>
        <w:rFonts w:hint="default"/>
      </w:rPr>
    </w:lvl>
    <w:lvl w:ilvl="1" w:tplc="1CC04F02">
      <w:start w:val="1"/>
      <w:numFmt w:val="bullet"/>
      <w:lvlText w:val=""/>
      <w:lvlJc w:val="left"/>
      <w:pPr>
        <w:tabs>
          <w:tab w:val="num" w:pos="1080"/>
        </w:tabs>
        <w:ind w:left="947" w:hanging="227"/>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F1046B8"/>
    <w:multiLevelType w:val="singleLevel"/>
    <w:tmpl w:val="C0202732"/>
    <w:lvl w:ilvl="0">
      <w:start w:val="1"/>
      <w:numFmt w:val="bullet"/>
      <w:lvlText w:val=""/>
      <w:lvlJc w:val="left"/>
      <w:pPr>
        <w:tabs>
          <w:tab w:val="num" w:pos="1636"/>
        </w:tabs>
        <w:ind w:left="142" w:firstLine="1134"/>
      </w:pPr>
      <w:rPr>
        <w:rFonts w:ascii="Wingdings" w:hAnsi="Wingdings" w:hint="default"/>
      </w:rPr>
    </w:lvl>
  </w:abstractNum>
  <w:abstractNum w:abstractNumId="13" w15:restartNumberingAfterBreak="0">
    <w:nsid w:val="3A1D20F2"/>
    <w:multiLevelType w:val="hybridMultilevel"/>
    <w:tmpl w:val="7C1CE4A4"/>
    <w:lvl w:ilvl="0" w:tplc="2EA859B0">
      <w:start w:val="1"/>
      <w:numFmt w:val="bullet"/>
      <w:lvlText w:val="¤"/>
      <w:lvlJc w:val="left"/>
      <w:pPr>
        <w:tabs>
          <w:tab w:val="num" w:pos="360"/>
        </w:tabs>
        <w:ind w:left="283" w:hanging="283"/>
      </w:pPr>
      <w:rPr>
        <w:rFonts w:hint="default"/>
        <w:strike w:val="0"/>
        <w:dstrike w:val="0"/>
        <w:vertAlign w:val="baseline"/>
      </w:rPr>
    </w:lvl>
    <w:lvl w:ilvl="1" w:tplc="0A90A648">
      <w:start w:val="1"/>
      <w:numFmt w:val="decimal"/>
      <w:lvlText w:val="%2."/>
      <w:lvlJc w:val="left"/>
      <w:pPr>
        <w:tabs>
          <w:tab w:val="num" w:pos="1440"/>
        </w:tabs>
        <w:ind w:left="1440" w:hanging="360"/>
      </w:pPr>
    </w:lvl>
    <w:lvl w:ilvl="2" w:tplc="B198B816">
      <w:start w:val="1"/>
      <w:numFmt w:val="decimal"/>
      <w:lvlText w:val="%3."/>
      <w:lvlJc w:val="left"/>
      <w:pPr>
        <w:tabs>
          <w:tab w:val="num" w:pos="2160"/>
        </w:tabs>
        <w:ind w:left="2160" w:hanging="360"/>
      </w:pPr>
    </w:lvl>
    <w:lvl w:ilvl="3" w:tplc="B912901A">
      <w:start w:val="1"/>
      <w:numFmt w:val="decimal"/>
      <w:lvlText w:val="%4."/>
      <w:lvlJc w:val="left"/>
      <w:pPr>
        <w:tabs>
          <w:tab w:val="num" w:pos="2880"/>
        </w:tabs>
        <w:ind w:left="2880" w:hanging="360"/>
      </w:pPr>
    </w:lvl>
    <w:lvl w:ilvl="4" w:tplc="B754AF3C">
      <w:start w:val="1"/>
      <w:numFmt w:val="decimal"/>
      <w:lvlText w:val="%5."/>
      <w:lvlJc w:val="left"/>
      <w:pPr>
        <w:tabs>
          <w:tab w:val="num" w:pos="3600"/>
        </w:tabs>
        <w:ind w:left="3600" w:hanging="360"/>
      </w:pPr>
    </w:lvl>
    <w:lvl w:ilvl="5" w:tplc="009EF1F6">
      <w:start w:val="1"/>
      <w:numFmt w:val="decimal"/>
      <w:lvlText w:val="%6."/>
      <w:lvlJc w:val="left"/>
      <w:pPr>
        <w:tabs>
          <w:tab w:val="num" w:pos="4320"/>
        </w:tabs>
        <w:ind w:left="4320" w:hanging="360"/>
      </w:pPr>
    </w:lvl>
    <w:lvl w:ilvl="6" w:tplc="EDE057B4">
      <w:start w:val="1"/>
      <w:numFmt w:val="decimal"/>
      <w:lvlText w:val="%7."/>
      <w:lvlJc w:val="left"/>
      <w:pPr>
        <w:tabs>
          <w:tab w:val="num" w:pos="5040"/>
        </w:tabs>
        <w:ind w:left="5040" w:hanging="360"/>
      </w:pPr>
    </w:lvl>
    <w:lvl w:ilvl="7" w:tplc="1366A42E">
      <w:start w:val="1"/>
      <w:numFmt w:val="decimal"/>
      <w:lvlText w:val="%8."/>
      <w:lvlJc w:val="left"/>
      <w:pPr>
        <w:tabs>
          <w:tab w:val="num" w:pos="5760"/>
        </w:tabs>
        <w:ind w:left="5760" w:hanging="360"/>
      </w:pPr>
    </w:lvl>
    <w:lvl w:ilvl="8" w:tplc="F9EED1EE">
      <w:start w:val="1"/>
      <w:numFmt w:val="decimal"/>
      <w:lvlText w:val="%9."/>
      <w:lvlJc w:val="left"/>
      <w:pPr>
        <w:tabs>
          <w:tab w:val="num" w:pos="6480"/>
        </w:tabs>
        <w:ind w:left="6480" w:hanging="360"/>
      </w:pPr>
    </w:lvl>
  </w:abstractNum>
  <w:abstractNum w:abstractNumId="14" w15:restartNumberingAfterBreak="0">
    <w:nsid w:val="3D5C407B"/>
    <w:multiLevelType w:val="hybridMultilevel"/>
    <w:tmpl w:val="6534F28E"/>
    <w:lvl w:ilvl="0" w:tplc="1BFCD914">
      <w:start w:val="1"/>
      <w:numFmt w:val="bullet"/>
      <w:pStyle w:val="Heading7"/>
      <w:lvlText w:val="Ø"/>
      <w:lvlJc w:val="left"/>
      <w:pPr>
        <w:tabs>
          <w:tab w:val="num" w:pos="360"/>
        </w:tabs>
        <w:ind w:left="360" w:hanging="360"/>
      </w:pPr>
      <w:rPr>
        <w:rFonts w:hAnsi="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FB672F4"/>
    <w:multiLevelType w:val="multilevel"/>
    <w:tmpl w:val="99DE72EA"/>
    <w:lvl w:ilvl="0">
      <w:start w:val="1"/>
      <w:numFmt w:val="bullet"/>
      <w:lvlText w:val=""/>
      <w:lvlJc w:val="left"/>
      <w:pPr>
        <w:tabs>
          <w:tab w:val="num" w:pos="360"/>
        </w:tabs>
        <w:ind w:left="227" w:hanging="227"/>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rPr>
    </w:lvl>
    <w:lvl w:ilvl="2">
      <w:numFmt w:val="bullet"/>
      <w:lvlText w:val="-"/>
      <w:lvlJc w:val="left"/>
      <w:pPr>
        <w:tabs>
          <w:tab w:val="num" w:pos="2160"/>
        </w:tabs>
        <w:ind w:left="2160" w:hanging="360"/>
      </w:pPr>
      <w:rPr>
        <w:rFonts w:ascii="Times New Roman" w:eastAsia="Times New Roman" w:hAnsi="Times New Roman" w:cs="Times New Roman" w:hint="default"/>
        <w:color w:val="FF0000"/>
        <w:sz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1AE657D"/>
    <w:multiLevelType w:val="hybridMultilevel"/>
    <w:tmpl w:val="5454915C"/>
    <w:lvl w:ilvl="0" w:tplc="342CD4CA">
      <w:start w:val="1"/>
      <w:numFmt w:val="bullet"/>
      <w:lvlText w:val="¤"/>
      <w:lvlJc w:val="left"/>
      <w:pPr>
        <w:tabs>
          <w:tab w:val="num" w:pos="587"/>
        </w:tabs>
        <w:ind w:left="510" w:hanging="283"/>
      </w:pPr>
      <w:rPr>
        <w:rFonts w:hint="default"/>
      </w:rPr>
    </w:lvl>
    <w:lvl w:ilvl="1" w:tplc="DA847876">
      <w:start w:val="1"/>
      <w:numFmt w:val="bullet"/>
      <w:lvlText w:val="Ø"/>
      <w:lvlJc w:val="left"/>
      <w:pPr>
        <w:tabs>
          <w:tab w:val="num" w:pos="1440"/>
        </w:tabs>
        <w:ind w:left="1440" w:hanging="360"/>
      </w:pPr>
      <w:rPr>
        <w:rFonts w:hAnsi="Courier New" w:hint="default"/>
      </w:rPr>
    </w:lvl>
    <w:lvl w:ilvl="2" w:tplc="A80C6056" w:tentative="1">
      <w:start w:val="1"/>
      <w:numFmt w:val="bullet"/>
      <w:lvlText w:val=""/>
      <w:lvlJc w:val="left"/>
      <w:pPr>
        <w:tabs>
          <w:tab w:val="num" w:pos="2160"/>
        </w:tabs>
        <w:ind w:left="2160" w:hanging="360"/>
      </w:pPr>
      <w:rPr>
        <w:rFonts w:ascii="Wingdings" w:hAnsi="Wingdings" w:hint="default"/>
      </w:rPr>
    </w:lvl>
    <w:lvl w:ilvl="3" w:tplc="49582844" w:tentative="1">
      <w:start w:val="1"/>
      <w:numFmt w:val="bullet"/>
      <w:lvlText w:val=""/>
      <w:lvlJc w:val="left"/>
      <w:pPr>
        <w:tabs>
          <w:tab w:val="num" w:pos="2880"/>
        </w:tabs>
        <w:ind w:left="2880" w:hanging="360"/>
      </w:pPr>
      <w:rPr>
        <w:rFonts w:ascii="Symbol" w:hAnsi="Symbol" w:hint="default"/>
      </w:rPr>
    </w:lvl>
    <w:lvl w:ilvl="4" w:tplc="05607DD4" w:tentative="1">
      <w:start w:val="1"/>
      <w:numFmt w:val="bullet"/>
      <w:lvlText w:val="o"/>
      <w:lvlJc w:val="left"/>
      <w:pPr>
        <w:tabs>
          <w:tab w:val="num" w:pos="3600"/>
        </w:tabs>
        <w:ind w:left="3600" w:hanging="360"/>
      </w:pPr>
      <w:rPr>
        <w:rFonts w:ascii="Courier New" w:hAnsi="Courier New" w:hint="default"/>
      </w:rPr>
    </w:lvl>
    <w:lvl w:ilvl="5" w:tplc="9EDCED2E" w:tentative="1">
      <w:start w:val="1"/>
      <w:numFmt w:val="bullet"/>
      <w:lvlText w:val=""/>
      <w:lvlJc w:val="left"/>
      <w:pPr>
        <w:tabs>
          <w:tab w:val="num" w:pos="4320"/>
        </w:tabs>
        <w:ind w:left="4320" w:hanging="360"/>
      </w:pPr>
      <w:rPr>
        <w:rFonts w:ascii="Wingdings" w:hAnsi="Wingdings" w:hint="default"/>
      </w:rPr>
    </w:lvl>
    <w:lvl w:ilvl="6" w:tplc="B552BEC4" w:tentative="1">
      <w:start w:val="1"/>
      <w:numFmt w:val="bullet"/>
      <w:lvlText w:val=""/>
      <w:lvlJc w:val="left"/>
      <w:pPr>
        <w:tabs>
          <w:tab w:val="num" w:pos="5040"/>
        </w:tabs>
        <w:ind w:left="5040" w:hanging="360"/>
      </w:pPr>
      <w:rPr>
        <w:rFonts w:ascii="Symbol" w:hAnsi="Symbol" w:hint="default"/>
      </w:rPr>
    </w:lvl>
    <w:lvl w:ilvl="7" w:tplc="14B47EA4" w:tentative="1">
      <w:start w:val="1"/>
      <w:numFmt w:val="bullet"/>
      <w:lvlText w:val="o"/>
      <w:lvlJc w:val="left"/>
      <w:pPr>
        <w:tabs>
          <w:tab w:val="num" w:pos="5760"/>
        </w:tabs>
        <w:ind w:left="5760" w:hanging="360"/>
      </w:pPr>
      <w:rPr>
        <w:rFonts w:ascii="Courier New" w:hAnsi="Courier New" w:hint="default"/>
      </w:rPr>
    </w:lvl>
    <w:lvl w:ilvl="8" w:tplc="EF3ED76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713025"/>
    <w:multiLevelType w:val="hybridMultilevel"/>
    <w:tmpl w:val="90D0FF66"/>
    <w:lvl w:ilvl="0" w:tplc="2D101088">
      <w:start w:val="1"/>
      <w:numFmt w:val="bullet"/>
      <w:lvlText w:val=""/>
      <w:lvlJc w:val="left"/>
      <w:pPr>
        <w:tabs>
          <w:tab w:val="num" w:pos="360"/>
        </w:tabs>
        <w:ind w:left="360" w:hanging="360"/>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47F841BA"/>
    <w:multiLevelType w:val="hybridMultilevel"/>
    <w:tmpl w:val="9480941C"/>
    <w:lvl w:ilvl="0" w:tplc="8730E4AE">
      <w:start w:val="1"/>
      <w:numFmt w:val="bullet"/>
      <w:lvlText w:val=""/>
      <w:lvlJc w:val="left"/>
      <w:pPr>
        <w:tabs>
          <w:tab w:val="num" w:pos="360"/>
        </w:tabs>
        <w:ind w:left="360" w:hanging="360"/>
      </w:pPr>
      <w:rPr>
        <w:rFonts w:ascii="Symbol" w:hAnsi="Symbol" w:hint="default"/>
        <w:sz w:val="18"/>
      </w:rPr>
    </w:lvl>
    <w:lvl w:ilvl="1" w:tplc="EC4A5EE2">
      <w:start w:val="1"/>
      <w:numFmt w:val="bullet"/>
      <w:lvlText w:val=""/>
      <w:lvlJc w:val="left"/>
      <w:pPr>
        <w:tabs>
          <w:tab w:val="num" w:pos="1080"/>
        </w:tabs>
        <w:ind w:left="947" w:hanging="227"/>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8413B7C"/>
    <w:multiLevelType w:val="hybridMultilevel"/>
    <w:tmpl w:val="654A52CA"/>
    <w:lvl w:ilvl="0" w:tplc="B7C20078">
      <w:start w:val="1"/>
      <w:numFmt w:val="bullet"/>
      <w:lvlText w:val=""/>
      <w:lvlJc w:val="left"/>
      <w:pPr>
        <w:tabs>
          <w:tab w:val="num" w:pos="416"/>
        </w:tabs>
        <w:ind w:left="396" w:hanging="340"/>
      </w:pPr>
      <w:rPr>
        <w:rFonts w:ascii="Symbol" w:hAnsi="Symbol" w:hint="default"/>
        <w:sz w:val="20"/>
      </w:rPr>
    </w:lvl>
    <w:lvl w:ilvl="1" w:tplc="B4BE66F4">
      <w:start w:val="1"/>
      <w:numFmt w:val="bullet"/>
      <w:lvlText w:val=""/>
      <w:lvlJc w:val="left"/>
      <w:pPr>
        <w:tabs>
          <w:tab w:val="num" w:pos="1533"/>
        </w:tabs>
        <w:ind w:left="1533" w:hanging="397"/>
      </w:pPr>
      <w:rPr>
        <w:rFonts w:ascii="Symbol" w:hAnsi="Symbol"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20" w15:restartNumberingAfterBreak="0">
    <w:nsid w:val="4BB5356B"/>
    <w:multiLevelType w:val="hybridMultilevel"/>
    <w:tmpl w:val="4A9A7686"/>
    <w:lvl w:ilvl="0" w:tplc="AD4E05D6">
      <w:start w:val="1"/>
      <w:numFmt w:val="bullet"/>
      <w:lvlText w:val=""/>
      <w:lvlJc w:val="left"/>
      <w:pPr>
        <w:tabs>
          <w:tab w:val="num" w:pos="360"/>
        </w:tabs>
        <w:ind w:left="227" w:hanging="227"/>
      </w:pPr>
      <w:rPr>
        <w:rFonts w:ascii="Symbol" w:hAnsi="Symbol" w:hint="default"/>
        <w:sz w:val="20"/>
      </w:rPr>
    </w:lvl>
    <w:lvl w:ilvl="1" w:tplc="061480E4">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C32636A"/>
    <w:multiLevelType w:val="hybridMultilevel"/>
    <w:tmpl w:val="705CDA8A"/>
    <w:lvl w:ilvl="0" w:tplc="1CC04F02">
      <w:start w:val="1"/>
      <w:numFmt w:val="bullet"/>
      <w:lvlText w:val="Ø"/>
      <w:lvlJc w:val="left"/>
      <w:pPr>
        <w:tabs>
          <w:tab w:val="num" w:pos="360"/>
        </w:tabs>
        <w:ind w:left="360" w:hanging="360"/>
      </w:pPr>
      <w:rPr>
        <w:rFonts w:hAnsi="Courier New" w:hint="default"/>
      </w:rPr>
    </w:lvl>
    <w:lvl w:ilvl="1" w:tplc="04090001">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9F48C8"/>
    <w:multiLevelType w:val="hybridMultilevel"/>
    <w:tmpl w:val="9480941C"/>
    <w:lvl w:ilvl="0" w:tplc="EC4A5EE2">
      <w:start w:val="1"/>
      <w:numFmt w:val="bullet"/>
      <w:lvlText w:val="¤"/>
      <w:lvlJc w:val="left"/>
      <w:pPr>
        <w:tabs>
          <w:tab w:val="num" w:pos="360"/>
        </w:tabs>
        <w:ind w:left="283" w:hanging="283"/>
      </w:pPr>
      <w:rPr>
        <w:rFonts w:hint="default"/>
        <w:strike w:val="0"/>
        <w:dstrike w:val="0"/>
        <w:vertAlign w:val="baseline"/>
      </w:rPr>
    </w:lvl>
    <w:lvl w:ilvl="1" w:tplc="7460E6B8">
      <w:start w:val="1"/>
      <w:numFmt w:val="bullet"/>
      <w:lvlText w:val=""/>
      <w:lvlJc w:val="left"/>
      <w:pPr>
        <w:tabs>
          <w:tab w:val="num" w:pos="1080"/>
        </w:tabs>
        <w:ind w:left="947" w:hanging="227"/>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86864B1"/>
    <w:multiLevelType w:val="hybridMultilevel"/>
    <w:tmpl w:val="5C023222"/>
    <w:lvl w:ilvl="0" w:tplc="06F8B2D8">
      <w:start w:val="1"/>
      <w:numFmt w:val="bullet"/>
      <w:lvlText w:val=""/>
      <w:lvlJc w:val="left"/>
      <w:pPr>
        <w:tabs>
          <w:tab w:val="num" w:pos="587"/>
        </w:tabs>
        <w:ind w:left="454" w:hanging="227"/>
      </w:pPr>
      <w:rPr>
        <w:rFonts w:ascii="Wingdings" w:hAnsi="Wingdings" w:hint="default"/>
        <w:sz w:val="8"/>
      </w:rPr>
    </w:lvl>
    <w:lvl w:ilvl="1" w:tplc="B4BE66F4"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003634"/>
    <w:multiLevelType w:val="hybridMultilevel"/>
    <w:tmpl w:val="83502318"/>
    <w:lvl w:ilvl="0" w:tplc="EACEA56C">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C903ED4"/>
    <w:multiLevelType w:val="hybridMultilevel"/>
    <w:tmpl w:val="7C1CE4A4"/>
    <w:lvl w:ilvl="0" w:tplc="04090001">
      <w:start w:val="1"/>
      <w:numFmt w:val="bullet"/>
      <w:lvlText w:val="¤"/>
      <w:lvlJc w:val="left"/>
      <w:pPr>
        <w:tabs>
          <w:tab w:val="num" w:pos="360"/>
        </w:tabs>
        <w:ind w:left="283" w:hanging="283"/>
      </w:pPr>
      <w:rPr>
        <w:rFonts w:hint="default"/>
        <w:strike w:val="0"/>
        <w:dstrike w:val="0"/>
        <w:vertAlign w:val="baseli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D5B3001"/>
    <w:multiLevelType w:val="hybridMultilevel"/>
    <w:tmpl w:val="B81473C2"/>
    <w:lvl w:ilvl="0" w:tplc="4C34E83A">
      <w:start w:val="1"/>
      <w:numFmt w:val="bullet"/>
      <w:pStyle w:val="Point2"/>
      <w:lvlText w:val=""/>
      <w:lvlJc w:val="left"/>
      <w:pPr>
        <w:tabs>
          <w:tab w:val="num" w:pos="2722"/>
        </w:tabs>
        <w:ind w:left="2722" w:hanging="369"/>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6E70D1"/>
    <w:multiLevelType w:val="hybridMultilevel"/>
    <w:tmpl w:val="4A9A7686"/>
    <w:lvl w:ilvl="0" w:tplc="BCDE14F8">
      <w:start w:val="1"/>
      <w:numFmt w:val="bullet"/>
      <w:lvlText w:val=""/>
      <w:lvlJc w:val="left"/>
      <w:pPr>
        <w:tabs>
          <w:tab w:val="num" w:pos="587"/>
        </w:tabs>
        <w:ind w:left="587" w:hanging="360"/>
      </w:pPr>
      <w:rPr>
        <w:rFonts w:ascii="Wingdings" w:hAnsi="Wingdings" w:hint="default"/>
        <w:sz w:val="16"/>
      </w:rPr>
    </w:lvl>
    <w:lvl w:ilvl="1" w:tplc="0409000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6F44F6"/>
    <w:multiLevelType w:val="hybridMultilevel"/>
    <w:tmpl w:val="DF763620"/>
    <w:lvl w:ilvl="0" w:tplc="A4B68090">
      <w:start w:val="1"/>
      <w:numFmt w:val="bullet"/>
      <w:pStyle w:val="Heading5"/>
      <w:lvlText w:val="Ø"/>
      <w:lvlJc w:val="left"/>
      <w:pPr>
        <w:tabs>
          <w:tab w:val="num" w:pos="360"/>
        </w:tabs>
        <w:ind w:left="360" w:hanging="360"/>
      </w:pPr>
      <w:rPr>
        <w:rFonts w:hint="default"/>
        <w:strike w:val="0"/>
        <w:dstrike w:val="0"/>
        <w:vertAlign w:val="baseli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4BB1947"/>
    <w:multiLevelType w:val="hybridMultilevel"/>
    <w:tmpl w:val="F9420666"/>
    <w:lvl w:ilvl="0" w:tplc="2D101088">
      <w:start w:val="1"/>
      <w:numFmt w:val="bullet"/>
      <w:lvlText w:val=""/>
      <w:lvlJc w:val="left"/>
      <w:pPr>
        <w:tabs>
          <w:tab w:val="num" w:pos="360"/>
        </w:tabs>
        <w:ind w:left="360" w:hanging="36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025E00"/>
    <w:multiLevelType w:val="hybridMultilevel"/>
    <w:tmpl w:val="A6C8BF7E"/>
    <w:lvl w:ilvl="0" w:tplc="F6EE8DC2">
      <w:start w:val="1"/>
      <w:numFmt w:val="bullet"/>
      <w:pStyle w:val="tabledash"/>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0418D0"/>
    <w:multiLevelType w:val="singleLevel"/>
    <w:tmpl w:val="A9A8304E"/>
    <w:lvl w:ilvl="0">
      <w:start w:val="1"/>
      <w:numFmt w:val="bullet"/>
      <w:pStyle w:val="TABLEBULLETS"/>
      <w:lvlText w:val=""/>
      <w:lvlJc w:val="left"/>
      <w:pPr>
        <w:tabs>
          <w:tab w:val="num" w:pos="360"/>
        </w:tabs>
        <w:ind w:left="142" w:hanging="142"/>
      </w:pPr>
      <w:rPr>
        <w:rFonts w:ascii="Symbol" w:hAnsi="Symbol" w:hint="default"/>
      </w:rPr>
    </w:lvl>
  </w:abstractNum>
  <w:abstractNum w:abstractNumId="32" w15:restartNumberingAfterBreak="0">
    <w:nsid w:val="797A150A"/>
    <w:multiLevelType w:val="hybridMultilevel"/>
    <w:tmpl w:val="84DEE1EE"/>
    <w:lvl w:ilvl="0" w:tplc="E09A08FE">
      <w:start w:val="1"/>
      <w:numFmt w:val="bullet"/>
      <w:lvlText w:val=""/>
      <w:lvlJc w:val="left"/>
      <w:pPr>
        <w:tabs>
          <w:tab w:val="num" w:pos="360"/>
        </w:tabs>
        <w:ind w:left="227" w:hanging="227"/>
      </w:pPr>
      <w:rPr>
        <w:rFonts w:ascii="Symbol" w:hAnsi="Symbol" w:hint="default"/>
        <w:sz w:val="20"/>
      </w:rPr>
    </w:lvl>
    <w:lvl w:ilvl="1" w:tplc="59B4BD76">
      <w:start w:val="1"/>
      <w:numFmt w:val="bullet"/>
      <w:lvlText w:val=""/>
      <w:lvlJc w:val="left"/>
      <w:pPr>
        <w:tabs>
          <w:tab w:val="num" w:pos="1440"/>
        </w:tabs>
        <w:ind w:left="1440" w:hanging="360"/>
      </w:pPr>
      <w:rPr>
        <w:rFonts w:ascii="Symbol" w:hAnsi="Symbol" w:hint="default"/>
      </w:rPr>
    </w:lvl>
    <w:lvl w:ilvl="2" w:tplc="D7B4C6DC">
      <w:start w:val="1"/>
      <w:numFmt w:val="decimal"/>
      <w:lvlText w:val="%3."/>
      <w:lvlJc w:val="left"/>
      <w:pPr>
        <w:tabs>
          <w:tab w:val="num" w:pos="2160"/>
        </w:tabs>
        <w:ind w:left="2160" w:hanging="360"/>
      </w:pPr>
    </w:lvl>
    <w:lvl w:ilvl="3" w:tplc="98660948">
      <w:start w:val="1"/>
      <w:numFmt w:val="decimal"/>
      <w:lvlText w:val="%4."/>
      <w:lvlJc w:val="left"/>
      <w:pPr>
        <w:tabs>
          <w:tab w:val="num" w:pos="2880"/>
        </w:tabs>
        <w:ind w:left="2880" w:hanging="360"/>
      </w:pPr>
    </w:lvl>
    <w:lvl w:ilvl="4" w:tplc="65784A4A">
      <w:start w:val="1"/>
      <w:numFmt w:val="decimal"/>
      <w:lvlText w:val="%5."/>
      <w:lvlJc w:val="left"/>
      <w:pPr>
        <w:tabs>
          <w:tab w:val="num" w:pos="3600"/>
        </w:tabs>
        <w:ind w:left="3600" w:hanging="360"/>
      </w:pPr>
    </w:lvl>
    <w:lvl w:ilvl="5" w:tplc="8F2AA468">
      <w:start w:val="1"/>
      <w:numFmt w:val="decimal"/>
      <w:lvlText w:val="%6."/>
      <w:lvlJc w:val="left"/>
      <w:pPr>
        <w:tabs>
          <w:tab w:val="num" w:pos="4320"/>
        </w:tabs>
        <w:ind w:left="4320" w:hanging="360"/>
      </w:pPr>
    </w:lvl>
    <w:lvl w:ilvl="6" w:tplc="9D88EBAA">
      <w:start w:val="1"/>
      <w:numFmt w:val="decimal"/>
      <w:lvlText w:val="%7."/>
      <w:lvlJc w:val="left"/>
      <w:pPr>
        <w:tabs>
          <w:tab w:val="num" w:pos="5040"/>
        </w:tabs>
        <w:ind w:left="5040" w:hanging="360"/>
      </w:pPr>
    </w:lvl>
    <w:lvl w:ilvl="7" w:tplc="9C40B186">
      <w:start w:val="1"/>
      <w:numFmt w:val="decimal"/>
      <w:lvlText w:val="%8."/>
      <w:lvlJc w:val="left"/>
      <w:pPr>
        <w:tabs>
          <w:tab w:val="num" w:pos="5760"/>
        </w:tabs>
        <w:ind w:left="5760" w:hanging="360"/>
      </w:pPr>
    </w:lvl>
    <w:lvl w:ilvl="8" w:tplc="D4183A5C">
      <w:start w:val="1"/>
      <w:numFmt w:val="decimal"/>
      <w:lvlText w:val="%9."/>
      <w:lvlJc w:val="left"/>
      <w:pPr>
        <w:tabs>
          <w:tab w:val="num" w:pos="6480"/>
        </w:tabs>
        <w:ind w:left="6480" w:hanging="360"/>
      </w:pPr>
    </w:lvl>
  </w:abstractNum>
  <w:abstractNum w:abstractNumId="33" w15:restartNumberingAfterBreak="0">
    <w:nsid w:val="7CA213FE"/>
    <w:multiLevelType w:val="hybridMultilevel"/>
    <w:tmpl w:val="7C1CE4A4"/>
    <w:lvl w:ilvl="0" w:tplc="6F36CF88">
      <w:start w:val="1"/>
      <w:numFmt w:val="bullet"/>
      <w:lvlText w:val="¤"/>
      <w:lvlJc w:val="left"/>
      <w:pPr>
        <w:tabs>
          <w:tab w:val="num" w:pos="360"/>
        </w:tabs>
        <w:ind w:left="283" w:hanging="283"/>
      </w:pPr>
      <w:rPr>
        <w:rFonts w:hint="default"/>
      </w:rPr>
    </w:lvl>
    <w:lvl w:ilvl="1" w:tplc="317A7BF2">
      <w:start w:val="1"/>
      <w:numFmt w:val="decimal"/>
      <w:lvlText w:val="%2."/>
      <w:lvlJc w:val="left"/>
      <w:pPr>
        <w:tabs>
          <w:tab w:val="num" w:pos="1440"/>
        </w:tabs>
        <w:ind w:left="1440" w:hanging="360"/>
      </w:pPr>
    </w:lvl>
    <w:lvl w:ilvl="2" w:tplc="77E049F8">
      <w:start w:val="1"/>
      <w:numFmt w:val="decimal"/>
      <w:lvlText w:val="%3."/>
      <w:lvlJc w:val="left"/>
      <w:pPr>
        <w:tabs>
          <w:tab w:val="num" w:pos="2160"/>
        </w:tabs>
        <w:ind w:left="2160" w:hanging="360"/>
      </w:pPr>
    </w:lvl>
    <w:lvl w:ilvl="3" w:tplc="1994BA2C">
      <w:start w:val="1"/>
      <w:numFmt w:val="decimal"/>
      <w:lvlText w:val="%4."/>
      <w:lvlJc w:val="left"/>
      <w:pPr>
        <w:tabs>
          <w:tab w:val="num" w:pos="2880"/>
        </w:tabs>
        <w:ind w:left="2880" w:hanging="360"/>
      </w:pPr>
    </w:lvl>
    <w:lvl w:ilvl="4" w:tplc="AA82C73C">
      <w:start w:val="1"/>
      <w:numFmt w:val="decimal"/>
      <w:lvlText w:val="%5."/>
      <w:lvlJc w:val="left"/>
      <w:pPr>
        <w:tabs>
          <w:tab w:val="num" w:pos="3600"/>
        </w:tabs>
        <w:ind w:left="3600" w:hanging="360"/>
      </w:pPr>
    </w:lvl>
    <w:lvl w:ilvl="5" w:tplc="E03C18E2">
      <w:start w:val="1"/>
      <w:numFmt w:val="decimal"/>
      <w:lvlText w:val="%6."/>
      <w:lvlJc w:val="left"/>
      <w:pPr>
        <w:tabs>
          <w:tab w:val="num" w:pos="4320"/>
        </w:tabs>
        <w:ind w:left="4320" w:hanging="360"/>
      </w:pPr>
    </w:lvl>
    <w:lvl w:ilvl="6" w:tplc="F7FAB392">
      <w:start w:val="1"/>
      <w:numFmt w:val="decimal"/>
      <w:lvlText w:val="%7."/>
      <w:lvlJc w:val="left"/>
      <w:pPr>
        <w:tabs>
          <w:tab w:val="num" w:pos="5040"/>
        </w:tabs>
        <w:ind w:left="5040" w:hanging="360"/>
      </w:pPr>
    </w:lvl>
    <w:lvl w:ilvl="7" w:tplc="63E6D322">
      <w:start w:val="1"/>
      <w:numFmt w:val="decimal"/>
      <w:lvlText w:val="%8."/>
      <w:lvlJc w:val="left"/>
      <w:pPr>
        <w:tabs>
          <w:tab w:val="num" w:pos="5760"/>
        </w:tabs>
        <w:ind w:left="5760" w:hanging="360"/>
      </w:pPr>
    </w:lvl>
    <w:lvl w:ilvl="8" w:tplc="746CD118">
      <w:start w:val="1"/>
      <w:numFmt w:val="decimal"/>
      <w:lvlText w:val="%9."/>
      <w:lvlJc w:val="left"/>
      <w:pPr>
        <w:tabs>
          <w:tab w:val="num" w:pos="6480"/>
        </w:tabs>
        <w:ind w:left="6480" w:hanging="360"/>
      </w:pPr>
    </w:lvl>
  </w:abstractNum>
  <w:abstractNum w:abstractNumId="34" w15:restartNumberingAfterBreak="0">
    <w:nsid w:val="7D1A1CD5"/>
    <w:multiLevelType w:val="hybridMultilevel"/>
    <w:tmpl w:val="BC58EAD4"/>
    <w:lvl w:ilvl="0" w:tplc="8730E4AE">
      <w:start w:val="1"/>
      <w:numFmt w:val="bullet"/>
      <w:lvlRestart w:val="0"/>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6"/>
  </w:num>
  <w:num w:numId="3">
    <w:abstractNumId w:val="30"/>
  </w:num>
  <w:num w:numId="4">
    <w:abstractNumId w:val="10"/>
  </w:num>
  <w:num w:numId="5">
    <w:abstractNumId w:val="8"/>
  </w:num>
  <w:num w:numId="6">
    <w:abstractNumId w:val="20"/>
  </w:num>
  <w:num w:numId="7">
    <w:abstractNumId w:val="0"/>
  </w:num>
  <w:num w:numId="8">
    <w:abstractNumId w:val="27"/>
  </w:num>
  <w:num w:numId="9">
    <w:abstractNumId w:val="18"/>
  </w:num>
  <w:num w:numId="10">
    <w:abstractNumId w:val="16"/>
  </w:num>
  <w:num w:numId="11">
    <w:abstractNumId w:val="2"/>
  </w:num>
  <w:num w:numId="12">
    <w:abstractNumId w:val="3"/>
  </w:num>
  <w:num w:numId="13">
    <w:abstractNumId w:val="1"/>
  </w:num>
  <w:num w:numId="14">
    <w:abstractNumId w:val="14"/>
  </w:num>
  <w:num w:numId="15">
    <w:abstractNumId w:val="6"/>
  </w:num>
  <w:num w:numId="16">
    <w:abstractNumId w:val="11"/>
  </w:num>
  <w:num w:numId="17">
    <w:abstractNumId w:val="33"/>
  </w:num>
  <w:num w:numId="18">
    <w:abstractNumId w:val="21"/>
  </w:num>
  <w:num w:numId="19">
    <w:abstractNumId w:val="5"/>
  </w:num>
  <w:num w:numId="20">
    <w:abstractNumId w:val="28"/>
  </w:num>
  <w:num w:numId="21">
    <w:abstractNumId w:val="13"/>
  </w:num>
  <w:num w:numId="22">
    <w:abstractNumId w:val="25"/>
  </w:num>
  <w:num w:numId="23">
    <w:abstractNumId w:val="22"/>
  </w:num>
  <w:num w:numId="24">
    <w:abstractNumId w:val="34"/>
  </w:num>
  <w:num w:numId="25">
    <w:abstractNumId w:val="23"/>
  </w:num>
  <w:num w:numId="26">
    <w:abstractNumId w:val="31"/>
  </w:num>
  <w:num w:numId="27">
    <w:abstractNumId w:val="12"/>
  </w:num>
  <w:num w:numId="2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7"/>
  </w:num>
  <w:num w:numId="33">
    <w:abstractNumId w:val="24"/>
  </w:num>
  <w:num w:numId="34">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9"/>
  </w:num>
  <w:num w:numId="3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ddd,#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13"/>
    <w:rsid w:val="000A496D"/>
    <w:rsid w:val="002E2324"/>
    <w:rsid w:val="00711E91"/>
    <w:rsid w:val="00825128"/>
    <w:rsid w:val="00933E13"/>
    <w:rsid w:val="00A36901"/>
    <w:rsid w:val="00AD0B11"/>
    <w:rsid w:val="00DE40DA"/>
    <w:rsid w:val="00EA30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colormru v:ext="edit" colors="#ddd,#eaeaea"/>
    </o:shapedefaults>
    <o:shapelayout v:ext="edit">
      <o:idmap v:ext="edit" data="1"/>
    </o:shapelayout>
  </w:shapeDefaults>
  <w:decimalSymbol w:val="."/>
  <w:listSeparator w:val=","/>
  <w15:docId w15:val="{E163C8A5-26B7-44AA-A063-647C5BF0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eastAsia="en-US"/>
    </w:rPr>
  </w:style>
  <w:style w:type="paragraph" w:styleId="Heading1">
    <w:name w:val="heading 1"/>
    <w:aliases w:val="blue bar"/>
    <w:basedOn w:val="Normal"/>
    <w:next w:val="Normal"/>
    <w:qFormat/>
    <w:pPr>
      <w:keepNext/>
      <w:outlineLvl w:val="0"/>
    </w:pPr>
    <w:rPr>
      <w:rFonts w:ascii="Arial" w:hAnsi="Arial"/>
      <w:b/>
      <w:sz w:val="36"/>
      <w:szCs w:val="20"/>
    </w:rPr>
  </w:style>
  <w:style w:type="paragraph" w:styleId="Heading2">
    <w:name w:val="heading 2"/>
    <w:aliases w:val="(12)"/>
    <w:basedOn w:val="Normal"/>
    <w:next w:val="Normal"/>
    <w:qFormat/>
    <w:pPr>
      <w:keepNext/>
      <w:outlineLvl w:val="1"/>
    </w:pPr>
    <w:rPr>
      <w:rFonts w:ascii="Arial" w:hAnsi="Arial"/>
      <w:b/>
      <w:sz w:val="32"/>
      <w:szCs w:val="20"/>
    </w:rPr>
  </w:style>
  <w:style w:type="paragraph" w:styleId="Heading3">
    <w:name w:val="heading 3"/>
    <w:basedOn w:val="Normal"/>
    <w:next w:val="Normal"/>
    <w:qFormat/>
    <w:pPr>
      <w:keepNext/>
      <w:spacing w:before="60" w:after="60"/>
      <w:jc w:val="center"/>
      <w:outlineLvl w:val="2"/>
    </w:pPr>
    <w:rPr>
      <w:rFonts w:ascii="Arial" w:hAnsi="Arial"/>
      <w:b/>
      <w:color w:val="000000"/>
      <w:sz w:val="18"/>
    </w:rPr>
  </w:style>
  <w:style w:type="paragraph" w:styleId="Heading4">
    <w:name w:val="heading 4"/>
    <w:basedOn w:val="Normal"/>
    <w:next w:val="Normal"/>
    <w:qFormat/>
    <w:pPr>
      <w:keepNext/>
      <w:spacing w:before="80"/>
      <w:ind w:right="113"/>
      <w:jc w:val="both"/>
      <w:outlineLvl w:val="3"/>
    </w:pPr>
    <w:rPr>
      <w:rFonts w:ascii="Arial" w:hAnsi="Arial"/>
      <w:b/>
      <w:sz w:val="20"/>
      <w:szCs w:val="20"/>
    </w:rPr>
  </w:style>
  <w:style w:type="paragraph" w:styleId="Heading5">
    <w:name w:val="heading 5"/>
    <w:basedOn w:val="Normal"/>
    <w:next w:val="Normal"/>
    <w:qFormat/>
    <w:pPr>
      <w:keepNext/>
      <w:numPr>
        <w:numId w:val="20"/>
      </w:numPr>
      <w:spacing w:after="40"/>
      <w:outlineLvl w:val="4"/>
    </w:pPr>
    <w:rPr>
      <w:rFonts w:ascii="Arial" w:hAnsi="Arial" w:cs="Arial"/>
      <w:b/>
      <w:bCs/>
      <w:color w:val="000000"/>
      <w:sz w:val="18"/>
    </w:rPr>
  </w:style>
  <w:style w:type="paragraph" w:styleId="Heading6">
    <w:name w:val="heading 6"/>
    <w:basedOn w:val="Normal"/>
    <w:next w:val="Normal"/>
    <w:qFormat/>
    <w:pPr>
      <w:keepNext/>
      <w:spacing w:before="60" w:after="60"/>
      <w:jc w:val="center"/>
      <w:outlineLvl w:val="5"/>
    </w:pPr>
    <w:rPr>
      <w:rFonts w:ascii="Arial" w:hAnsi="Arial" w:cs="Arial"/>
      <w:b/>
      <w:bCs/>
      <w:sz w:val="20"/>
    </w:rPr>
  </w:style>
  <w:style w:type="paragraph" w:styleId="Heading7">
    <w:name w:val="heading 7"/>
    <w:basedOn w:val="Normal"/>
    <w:next w:val="Normal"/>
    <w:qFormat/>
    <w:pPr>
      <w:keepNext/>
      <w:numPr>
        <w:numId w:val="14"/>
      </w:numPr>
      <w:tabs>
        <w:tab w:val="clear" w:pos="360"/>
      </w:tabs>
      <w:spacing w:before="60"/>
      <w:ind w:left="287" w:hanging="287"/>
      <w:outlineLvl w:val="6"/>
    </w:pPr>
    <w:rPr>
      <w:rFonts w:ascii="Arial" w:hAnsi="Arial"/>
      <w:b/>
      <w:snapToGrid w:val="0"/>
      <w:sz w:val="18"/>
    </w:rPr>
  </w:style>
  <w:style w:type="paragraph" w:styleId="Heading8">
    <w:name w:val="heading 8"/>
    <w:basedOn w:val="Normal"/>
    <w:next w:val="Normal"/>
    <w:qFormat/>
    <w:pPr>
      <w:keepNext/>
      <w:tabs>
        <w:tab w:val="left" w:pos="227"/>
      </w:tabs>
      <w:spacing w:before="100"/>
      <w:outlineLvl w:val="7"/>
    </w:pPr>
    <w:rPr>
      <w:rFonts w:ascii="Arial" w:hAnsi="Arial" w:cs="Arial"/>
      <w:b/>
      <w:bCs/>
      <w:sz w:val="18"/>
      <w:szCs w:val="20"/>
    </w:rPr>
  </w:style>
  <w:style w:type="paragraph" w:styleId="Heading9">
    <w:name w:val="heading 9"/>
    <w:basedOn w:val="Normal"/>
    <w:next w:val="Normal"/>
    <w:qFormat/>
    <w:pPr>
      <w:keepNext/>
      <w:numPr>
        <w:numId w:val="15"/>
      </w:numPr>
      <w:outlineLvl w:val="8"/>
    </w:pPr>
    <w:rPr>
      <w:rFonts w:ascii="Arial" w:hAnsi="Arial"/>
      <w:b/>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2">
    <w:name w:val="Point 2"/>
    <w:basedOn w:val="Normal"/>
    <w:pPr>
      <w:numPr>
        <w:numId w:val="2"/>
      </w:numPr>
      <w:tabs>
        <w:tab w:val="left" w:pos="284"/>
      </w:tabs>
    </w:pPr>
    <w:rPr>
      <w:rFonts w:ascii="Arial" w:hAnsi="Arial"/>
      <w:sz w:val="20"/>
      <w:szCs w:val="20"/>
    </w:rPr>
  </w:style>
  <w:style w:type="paragraph" w:customStyle="1" w:styleId="BodyCopy">
    <w:name w:val="Body Copy"/>
    <w:basedOn w:val="Normal"/>
    <w:rPr>
      <w:rFonts w:ascii="Arial" w:hAnsi="Arial"/>
      <w:sz w:val="20"/>
      <w:szCs w:val="20"/>
    </w:rPr>
  </w:style>
  <w:style w:type="paragraph" w:customStyle="1" w:styleId="tabledash">
    <w:name w:val="table dash"/>
    <w:basedOn w:val="BodyCopy"/>
    <w:pPr>
      <w:numPr>
        <w:numId w:val="3"/>
      </w:numPr>
      <w:ind w:left="680" w:hanging="340"/>
    </w:pPr>
  </w:style>
  <w:style w:type="character" w:styleId="PageNumber">
    <w:name w:val="page number"/>
    <w:basedOn w:val="DefaultParagraphFont"/>
  </w:style>
  <w:style w:type="paragraph" w:customStyle="1" w:styleId="Etabletext">
    <w:name w:val="E table text"/>
    <w:basedOn w:val="Tablecellheading"/>
  </w:style>
  <w:style w:type="paragraph" w:customStyle="1" w:styleId="Eheading1">
    <w:name w:val="E heading 1"/>
    <w:basedOn w:val="Tableheading"/>
    <w:pPr>
      <w:spacing w:before="14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paragraph" w:customStyle="1" w:styleId="Tableheading">
    <w:name w:val="Table heading"/>
    <w:basedOn w:val="Normal"/>
    <w:pPr>
      <w:widowControl w:val="0"/>
      <w:tabs>
        <w:tab w:val="left" w:pos="567"/>
      </w:tabs>
      <w:spacing w:before="180" w:after="80"/>
    </w:pPr>
    <w:rPr>
      <w:rFonts w:ascii="Arial" w:hAnsi="Arial"/>
      <w:b/>
      <w:sz w:val="22"/>
      <w:szCs w:val="20"/>
    </w:rPr>
  </w:style>
  <w:style w:type="paragraph" w:customStyle="1" w:styleId="Tablecellheading">
    <w:name w:val="Table cell heading"/>
    <w:basedOn w:val="Tableheading"/>
    <w:pPr>
      <w:spacing w:before="60" w:after="60"/>
    </w:pPr>
    <w:rPr>
      <w:sz w:val="18"/>
    </w:rPr>
  </w:style>
  <w:style w:type="paragraph" w:customStyle="1" w:styleId="TABLEBULLETS">
    <w:name w:val="TABLE BULLETS"/>
    <w:basedOn w:val="Normal"/>
    <w:pPr>
      <w:widowControl w:val="0"/>
      <w:numPr>
        <w:numId w:val="26"/>
      </w:numPr>
      <w:tabs>
        <w:tab w:val="clear" w:pos="360"/>
      </w:tabs>
      <w:spacing w:after="40"/>
      <w:ind w:left="276" w:hanging="276"/>
    </w:pPr>
    <w:rPr>
      <w:rFonts w:ascii="Arial" w:hAnsi="Arial"/>
      <w:sz w:val="18"/>
      <w:szCs w:val="18"/>
    </w:rPr>
  </w:style>
  <w:style w:type="paragraph" w:customStyle="1" w:styleId="TABLETEXT">
    <w:name w:val="TABLE TEXT"/>
    <w:basedOn w:val="BodyCopy"/>
    <w:pPr>
      <w:spacing w:after="80"/>
    </w:pPr>
    <w:rPr>
      <w:sz w:val="18"/>
      <w:szCs w:val="18"/>
    </w:rPr>
  </w:style>
  <w:style w:type="paragraph" w:customStyle="1" w:styleId="TABLEHEADING0">
    <w:name w:val="TABLE HEADING"/>
    <w:basedOn w:val="Tableheading"/>
    <w:pPr>
      <w:spacing w:before="100" w:after="60"/>
    </w:pPr>
    <w:rPr>
      <w:sz w:val="20"/>
    </w:rPr>
  </w:style>
  <w:style w:type="paragraph" w:customStyle="1" w:styleId="Etablebullets">
    <w:name w:val="E table bullets"/>
    <w:basedOn w:val="TABLEBULLETS"/>
  </w:style>
  <w:style w:type="paragraph" w:customStyle="1" w:styleId="Eheading2">
    <w:name w:val="E heading 2"/>
    <w:basedOn w:val="Tablecellheading"/>
  </w:style>
  <w:style w:type="paragraph" w:customStyle="1" w:styleId="Eheading2centred">
    <w:name w:val="E heading 2 centred"/>
    <w:basedOn w:val="Tablecellheading"/>
    <w:pPr>
      <w:spacing w:before="80" w:after="80"/>
      <w:jc w:val="center"/>
    </w:pPr>
  </w:style>
  <w:style w:type="paragraph" w:customStyle="1" w:styleId="Ebodytext">
    <w:name w:val="E body text"/>
    <w:basedOn w:val="TABLETEXT"/>
    <w:pPr>
      <w:spacing w:after="20"/>
    </w:pPr>
  </w:style>
  <w:style w:type="paragraph" w:customStyle="1" w:styleId="Ebodytextitalic">
    <w:name w:val="E body text italic"/>
    <w:basedOn w:val="TABLETEXT"/>
    <w:pPr>
      <w:spacing w:after="60"/>
    </w:pPr>
    <w:rPr>
      <w:i/>
    </w:rPr>
  </w:style>
  <w:style w:type="paragraph" w:styleId="BodyTextIndent3">
    <w:name w:val="Body Text Indent 3"/>
    <w:basedOn w:val="Normal"/>
    <w:pPr>
      <w:ind w:left="318" w:hanging="318"/>
    </w:pPr>
    <w:rPr>
      <w:rFonts w:ascii="Arial" w:hAnsi="Arial"/>
      <w:color w:val="000000"/>
      <w:sz w:val="18"/>
    </w:rPr>
  </w:style>
  <w:style w:type="paragraph" w:customStyle="1" w:styleId="Bullets">
    <w:name w:val="Bullets"/>
    <w:basedOn w:val="Normal"/>
    <w:pPr>
      <w:numPr>
        <w:numId w:val="31"/>
      </w:numPr>
    </w:pPr>
  </w:style>
  <w:style w:type="paragraph" w:customStyle="1" w:styleId="Etablebullet2">
    <w:name w:val="E table bullet 2"/>
    <w:basedOn w:val="Normal"/>
    <w:pPr>
      <w:numPr>
        <w:numId w:val="5"/>
      </w:numPr>
      <w:tabs>
        <w:tab w:val="clear" w:pos="360"/>
      </w:tabs>
      <w:ind w:left="432" w:hanging="180"/>
    </w:pPr>
    <w:rPr>
      <w:rFonts w:ascii="Arial" w:hAnsi="Arial" w:cs="Arial"/>
      <w:sz w:val="18"/>
    </w:rPr>
  </w:style>
  <w:style w:type="character" w:styleId="Hyperlink">
    <w:name w:val="Hyperlink"/>
    <w:basedOn w:val="DefaultParagraphFont"/>
    <w:rPr>
      <w:color w:val="0000FF"/>
      <w:u w:val="single"/>
    </w:rPr>
  </w:style>
  <w:style w:type="character" w:customStyle="1" w:styleId="Grey">
    <w:name w:val="Grey"/>
    <w:basedOn w:val="DefaultParagraphFont"/>
    <w:rPr>
      <w:rFonts w:ascii="Arial" w:hAnsi="Arial"/>
      <w:color w:val="808080"/>
      <w:sz w:val="18"/>
    </w:rPr>
  </w:style>
  <w:style w:type="paragraph" w:customStyle="1" w:styleId="Tablebullets0">
    <w:name w:val="Table bullets"/>
    <w:basedOn w:val="Tableheading"/>
    <w:pPr>
      <w:tabs>
        <w:tab w:val="clear" w:pos="567"/>
        <w:tab w:val="num" w:pos="360"/>
      </w:tabs>
      <w:spacing w:before="40" w:after="40"/>
      <w:ind w:left="142" w:hanging="142"/>
    </w:pPr>
    <w:rPr>
      <w:b w:val="0"/>
      <w:sz w:val="20"/>
    </w:rPr>
  </w:style>
  <w:style w:type="paragraph" w:styleId="BodyText2">
    <w:name w:val="Body Text 2"/>
    <w:basedOn w:val="Normal"/>
    <w:pPr>
      <w:spacing w:after="120" w:line="480" w:lineRule="auto"/>
    </w:pPr>
  </w:style>
  <w:style w:type="paragraph" w:customStyle="1" w:styleId="Tabletext0">
    <w:name w:val="Table text"/>
    <w:basedOn w:val="Tableheading"/>
    <w:pPr>
      <w:spacing w:before="40" w:after="20"/>
      <w:ind w:left="57"/>
    </w:pPr>
    <w:rPr>
      <w:b w:val="0"/>
      <w:sz w:val="18"/>
    </w:rPr>
  </w:style>
  <w:style w:type="paragraph" w:customStyle="1" w:styleId="TableHeading1">
    <w:name w:val="Table Heading"/>
    <w:basedOn w:val="Normal"/>
    <w:pPr>
      <w:spacing w:before="60"/>
    </w:pPr>
    <w:rPr>
      <w:rFonts w:ascii="Arial" w:hAnsi="Arial"/>
      <w:b/>
      <w:sz w:val="20"/>
      <w:szCs w:val="20"/>
    </w:rPr>
  </w:style>
  <w:style w:type="paragraph" w:customStyle="1" w:styleId="TableText1">
    <w:name w:val="Table Text"/>
    <w:basedOn w:val="Normal"/>
    <w:pPr>
      <w:spacing w:after="60"/>
    </w:pPr>
    <w:rPr>
      <w:rFonts w:ascii="Arial" w:hAnsi="Arial"/>
      <w:bCs/>
      <w:sz w:val="18"/>
      <w:szCs w:val="20"/>
    </w:rPr>
  </w:style>
  <w:style w:type="character" w:customStyle="1" w:styleId="TABLEBULLETSChar">
    <w:name w:val="TABLE BULLETS Char"/>
    <w:basedOn w:val="DefaultParagraphFont"/>
    <w:rPr>
      <w:rFonts w:ascii="Arial" w:hAnsi="Arial"/>
      <w:sz w:val="18"/>
      <w:szCs w:val="18"/>
      <w:lang w:val="en-AU" w:eastAsia="en-US" w:bidi="ar-SA"/>
    </w:rPr>
  </w:style>
  <w:style w:type="character" w:customStyle="1" w:styleId="EtablebulletsChar">
    <w:name w:val="E table bullets Char"/>
    <w:basedOn w:val="TABLEBULLETSChar"/>
    <w:rPr>
      <w:rFonts w:ascii="Arial" w:hAnsi="Arial"/>
      <w:sz w:val="18"/>
      <w:szCs w:val="18"/>
      <w:lang w:val="en-AU" w:eastAsia="en-US" w:bidi="ar-S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3337</Words>
  <Characters>19025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Years 1 to 10 Mathematics (2004) Elaborations: Number - Multiplication and Division</vt:lpstr>
    </vt:vector>
  </TitlesOfParts>
  <Company>Queensland Studies Authority</Company>
  <LinksUpToDate>false</LinksUpToDate>
  <CharactersWithSpaces>22318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1 to 10 Mathematics (2004) Elaborations: Number - Multiplication and Division</dc:title>
  <dc:subject>Years 1 to 10 Mathematics (2004) support materials</dc:subject>
  <dc:creator>Queensland Studies Authority</dc:creator>
  <cp:lastModifiedBy>Queensland Curriculum and Assessment Authority</cp:lastModifiedBy>
  <cp:revision>3</cp:revision>
  <cp:lastPrinted>2005-06-28T07:09:00Z</cp:lastPrinted>
  <dcterms:created xsi:type="dcterms:W3CDTF">2017-06-06T23:43:00Z</dcterms:created>
  <dcterms:modified xsi:type="dcterms:W3CDTF">2017-06-06T23:43:00Z</dcterms:modified>
</cp:coreProperties>
</file>