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604"/>
        <w:gridCol w:w="4206"/>
        <w:gridCol w:w="8542"/>
      </w:tblGrid>
      <w:tr w:rsidR="00F3751E">
        <w:tc>
          <w:tcPr>
            <w:tcW w:w="2218" w:type="pct"/>
            <w:gridSpan w:val="2"/>
            <w:tcBorders>
              <w:bottom w:val="single" w:sz="2" w:space="0" w:color="auto"/>
            </w:tcBorders>
            <w:shd w:val="clear" w:color="auto" w:fill="000000"/>
          </w:tcPr>
          <w:p w:rsidR="00F3751E" w:rsidRDefault="00F3751E">
            <w:pPr>
              <w:pStyle w:val="Tableheading"/>
              <w:spacing w:before="140"/>
            </w:pPr>
            <w:bookmarkStart w:id="0" w:name="_GoBack"/>
            <w:bookmarkEnd w:id="0"/>
            <w:smartTag w:uri="urn:schemas-microsoft-com:office:smarttags" w:element="place">
              <w:r>
                <w:t>Strand</w:t>
              </w:r>
            </w:smartTag>
            <w:r>
              <w:t>: Patterns and Algebra</w:t>
            </w:r>
          </w:p>
        </w:tc>
        <w:tc>
          <w:tcPr>
            <w:tcW w:w="2782" w:type="pct"/>
            <w:tcBorders>
              <w:bottom w:val="single" w:sz="2" w:space="0" w:color="auto"/>
            </w:tcBorders>
            <w:shd w:val="clear" w:color="auto" w:fill="000000"/>
          </w:tcPr>
          <w:p w:rsidR="00F3751E" w:rsidRDefault="00F3751E">
            <w:pPr>
              <w:pStyle w:val="Eheading1"/>
            </w:pPr>
            <w:r>
              <w:t>Topic: Equivalence and equations</w:t>
            </w:r>
          </w:p>
        </w:tc>
      </w:tr>
      <w:tr w:rsidR="00F3751E">
        <w:tc>
          <w:tcPr>
            <w:tcW w:w="5000" w:type="pct"/>
            <w:gridSpan w:val="3"/>
          </w:tcPr>
          <w:p w:rsidR="00F3751E" w:rsidRDefault="00F3751E">
            <w:pPr>
              <w:pStyle w:val="Tablecellheading"/>
            </w:pPr>
            <w:r>
              <w:t>Foundation Level: Level statement</w:t>
            </w:r>
          </w:p>
          <w:p w:rsidR="00F3751E" w:rsidRDefault="00F3751E">
            <w:pPr>
              <w:pStyle w:val="Ebodytextitalic"/>
            </w:pPr>
            <w:r>
              <w:t>Students investigate patterns in their environments and are developing an awareness of ‘same’ when matching.</w:t>
            </w:r>
          </w:p>
        </w:tc>
      </w:tr>
      <w:tr w:rsidR="00F3751E">
        <w:tc>
          <w:tcPr>
            <w:tcW w:w="5000" w:type="pct"/>
            <w:gridSpan w:val="3"/>
            <w:shd w:val="clear" w:color="auto" w:fill="E0E0E0"/>
          </w:tcPr>
          <w:p w:rsidR="00F3751E" w:rsidRDefault="00F3751E">
            <w:pPr>
              <w:pStyle w:val="Eheading2"/>
            </w:pPr>
            <w:r>
              <w:t>Example learning outcomes:</w:t>
            </w:r>
          </w:p>
          <w:p w:rsidR="00F3751E" w:rsidRDefault="00F3751E">
            <w:pPr>
              <w:pStyle w:val="Ebodytext"/>
              <w:rPr>
                <w:bCs/>
              </w:rPr>
            </w:pPr>
            <w:r>
              <w:t>Students show an awareness of ‘same’ in relation to people, objects, places or small collections.</w:t>
            </w:r>
          </w:p>
        </w:tc>
      </w:tr>
      <w:tr w:rsidR="00F3751E">
        <w:tc>
          <w:tcPr>
            <w:tcW w:w="5000" w:type="pct"/>
            <w:gridSpan w:val="3"/>
          </w:tcPr>
          <w:p w:rsidR="00F3751E" w:rsidRDefault="00F3751E">
            <w:pPr>
              <w:pStyle w:val="Tablecellheading"/>
              <w:spacing w:before="80" w:after="80"/>
              <w:jc w:val="center"/>
            </w:pPr>
            <w:r>
              <w:t>Elaborations — To support investigations that emphasise thinking, reasoning and working mathematically</w:t>
            </w:r>
          </w:p>
        </w:tc>
      </w:tr>
      <w:tr w:rsidR="00F3751E">
        <w:trPr>
          <w:trHeight w:val="7514"/>
        </w:trPr>
        <w:tc>
          <w:tcPr>
            <w:tcW w:w="848" w:type="pct"/>
          </w:tcPr>
          <w:p w:rsidR="00F3751E" w:rsidRDefault="00F3751E">
            <w:pPr>
              <w:pStyle w:val="Etabletext"/>
            </w:pPr>
            <w:r>
              <w:t xml:space="preserve">Students know: </w:t>
            </w:r>
          </w:p>
          <w:p w:rsidR="00F3751E" w:rsidRDefault="00F3751E">
            <w:pPr>
              <w:pStyle w:val="Etablebullets"/>
              <w:rPr>
                <w:rStyle w:val="Grey"/>
                <w:color w:val="auto"/>
              </w:rPr>
            </w:pPr>
            <w:r>
              <w:rPr>
                <w:rStyle w:val="Grey"/>
                <w:color w:val="auto"/>
              </w:rPr>
              <w:t>matched items require elements that are the same or belong together</w:t>
            </w:r>
          </w:p>
          <w:p w:rsidR="00F3751E" w:rsidRDefault="00F3751E">
            <w:pPr>
              <w:pStyle w:val="Etablebullets"/>
            </w:pPr>
            <w:r>
              <w:rPr>
                <w:rStyle w:val="Grey"/>
                <w:color w:val="auto"/>
              </w:rPr>
              <w:t>everyday language that relates to ‘same’.</w:t>
            </w:r>
          </w:p>
        </w:tc>
        <w:tc>
          <w:tcPr>
            <w:tcW w:w="4152" w:type="pct"/>
            <w:gridSpan w:val="2"/>
          </w:tcPr>
          <w:p w:rsidR="00F3751E" w:rsidRDefault="00F3751E">
            <w:pPr>
              <w:pStyle w:val="Tablecellheading"/>
            </w:pPr>
            <w:r>
              <w:t>Students may:</w:t>
            </w:r>
          </w:p>
          <w:p w:rsidR="00F3751E" w:rsidRDefault="00F3751E">
            <w:pPr>
              <w:pStyle w:val="Etablebullets"/>
              <w:rPr>
                <w:rStyle w:val="Grey"/>
                <w:color w:val="auto"/>
              </w:rPr>
            </w:pPr>
            <w:r>
              <w:rPr>
                <w:rStyle w:val="Grey"/>
                <w:color w:val="auto"/>
              </w:rPr>
              <w:t>show an awareness of ‘same’ by matching when sorting objects or repeating an action</w:t>
            </w:r>
          </w:p>
          <w:p w:rsidR="00F3751E" w:rsidRDefault="00F3751E">
            <w:pPr>
              <w:pStyle w:val="Etablebullets"/>
              <w:rPr>
                <w:rStyle w:val="Grey"/>
                <w:color w:val="auto"/>
              </w:rPr>
            </w:pPr>
            <w:r>
              <w:rPr>
                <w:rStyle w:val="Grey"/>
                <w:color w:val="auto"/>
              </w:rPr>
              <w:t>match same texture cards from a limited selection</w:t>
            </w:r>
          </w:p>
          <w:p w:rsidR="00F3751E" w:rsidRDefault="00F3751E">
            <w:pPr>
              <w:pStyle w:val="Etablebullets"/>
              <w:rPr>
                <w:rStyle w:val="Grey"/>
                <w:color w:val="auto"/>
              </w:rPr>
            </w:pPr>
            <w:r>
              <w:rPr>
                <w:rStyle w:val="Grey"/>
                <w:color w:val="auto"/>
              </w:rPr>
              <w:t xml:space="preserve">create a ‘balanced’ picture (e.g. adding the missing eye to a face, matching the two pieces of familiar pictures when cut vertically or horizontally) </w:t>
            </w:r>
          </w:p>
          <w:p w:rsidR="00F3751E" w:rsidRDefault="00F3751E">
            <w:pPr>
              <w:pStyle w:val="Etablebullets"/>
              <w:rPr>
                <w:rStyle w:val="Grey"/>
                <w:color w:val="auto"/>
              </w:rPr>
            </w:pPr>
            <w:r>
              <w:rPr>
                <w:rStyle w:val="Grey"/>
                <w:color w:val="auto"/>
              </w:rPr>
              <w:t>construct equivalent ‘buildings’ with blocks, such as one person adding a block to their building, the other person adding the same type of block to their building so the buildings are the same, or pack the same items in two lunch packs</w:t>
            </w:r>
          </w:p>
          <w:p w:rsidR="00F3751E" w:rsidRDefault="00F3751E">
            <w:pPr>
              <w:pStyle w:val="Etablebullets"/>
              <w:rPr>
                <w:rStyle w:val="Grey"/>
                <w:color w:val="auto"/>
              </w:rPr>
            </w:pPr>
            <w:r>
              <w:rPr>
                <w:rStyle w:val="Grey"/>
                <w:color w:val="auto"/>
              </w:rPr>
              <w:t>participate in painting and folding activities that create balanced pictures</w:t>
            </w:r>
          </w:p>
          <w:p w:rsidR="00F3751E" w:rsidRDefault="00F3751E">
            <w:pPr>
              <w:pStyle w:val="Etablebullets"/>
              <w:rPr>
                <w:rStyle w:val="Grey"/>
                <w:color w:val="auto"/>
              </w:rPr>
            </w:pPr>
            <w:r>
              <w:rPr>
                <w:rStyle w:val="Grey"/>
                <w:color w:val="auto"/>
              </w:rPr>
              <w:t xml:space="preserve">construct mobiles that have the same items on each side </w:t>
            </w:r>
          </w:p>
          <w:p w:rsidR="00F3751E" w:rsidRDefault="00F3751E">
            <w:pPr>
              <w:pStyle w:val="Etablebullets"/>
              <w:rPr>
                <w:rStyle w:val="Grey"/>
                <w:color w:val="auto"/>
              </w:rPr>
            </w:pPr>
            <w:r>
              <w:rPr>
                <w:rStyle w:val="Grey"/>
                <w:color w:val="auto"/>
              </w:rPr>
              <w:t xml:space="preserve">participate in ‘balance’ games (e.g. balance beams, </w:t>
            </w:r>
            <w:r>
              <w:rPr>
                <w:rStyle w:val="Grey"/>
                <w:color w:val="000000"/>
              </w:rPr>
              <w:t>balance</w:t>
            </w:r>
            <w:r>
              <w:rPr>
                <w:rStyle w:val="Grey"/>
                <w:color w:val="auto"/>
              </w:rPr>
              <w:t xml:space="preserve"> pans)</w:t>
            </w:r>
          </w:p>
          <w:p w:rsidR="00F3751E" w:rsidRDefault="00F3751E">
            <w:pPr>
              <w:pStyle w:val="Etablebullets"/>
              <w:rPr>
                <w:rStyle w:val="Grey"/>
                <w:color w:val="auto"/>
              </w:rPr>
            </w:pPr>
            <w:r>
              <w:rPr>
                <w:rStyle w:val="Grey"/>
                <w:color w:val="auto"/>
              </w:rPr>
              <w:t xml:space="preserve">copy familiar actions (e.g. putting a shoe on one foot, matching the action by putting a shoe on the other foot; placing a knife with every fork because </w:t>
            </w:r>
            <w:r>
              <w:rPr>
                <w:rStyle w:val="Grey"/>
                <w:color w:val="auto"/>
              </w:rPr>
              <w:br/>
              <w:t>they ‘go together’)</w:t>
            </w:r>
          </w:p>
          <w:p w:rsidR="00F3751E" w:rsidRDefault="00F3751E">
            <w:pPr>
              <w:pStyle w:val="Etablebullets"/>
              <w:rPr>
                <w:rStyle w:val="Grey"/>
                <w:color w:val="auto"/>
              </w:rPr>
            </w:pPr>
            <w:r>
              <w:rPr>
                <w:rStyle w:val="Grey"/>
                <w:color w:val="auto"/>
              </w:rPr>
              <w:t xml:space="preserve">copy the ‘same’ action or sound </w:t>
            </w:r>
          </w:p>
          <w:p w:rsidR="00F3751E" w:rsidRDefault="00F3751E">
            <w:pPr>
              <w:pStyle w:val="Etablebullets"/>
              <w:rPr>
                <w:rFonts w:cs="Arial"/>
              </w:rPr>
            </w:pPr>
            <w:r>
              <w:rPr>
                <w:rStyle w:val="Grey"/>
                <w:color w:val="auto"/>
              </w:rPr>
              <w:t xml:space="preserve">match one attribute in familiar situations involving quantity, colour, size, shape, or texture (e.g. one knife goes with one fork; two shapes for you, </w:t>
            </w:r>
            <w:r>
              <w:rPr>
                <w:rStyle w:val="Grey"/>
                <w:color w:val="auto"/>
              </w:rPr>
              <w:br/>
              <w:t>two shapes for me).</w:t>
            </w:r>
          </w:p>
        </w:tc>
      </w:tr>
    </w:tbl>
    <w:p w:rsidR="00F3751E" w:rsidRDefault="00F3751E">
      <w:pPr>
        <w:sectPr w:rsidR="00F3751E">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134" w:right="851" w:bottom="1134" w:left="851" w:header="851" w:footer="907" w:gutter="0"/>
          <w:pgNumType w:start="57"/>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8999"/>
        <w:gridCol w:w="3365"/>
      </w:tblGrid>
      <w:tr w:rsidR="00F3751E">
        <w:tc>
          <w:tcPr>
            <w:tcW w:w="5000" w:type="pct"/>
            <w:gridSpan w:val="3"/>
          </w:tcPr>
          <w:p w:rsidR="00F3751E" w:rsidRDefault="00F3751E">
            <w:pPr>
              <w:pStyle w:val="Eheading1"/>
              <w:rPr>
                <w:szCs w:val="19"/>
              </w:rPr>
            </w:pPr>
            <w:r>
              <w:lastRenderedPageBreak/>
              <w:t>Level 1: Level statement</w:t>
            </w:r>
          </w:p>
          <w:p w:rsidR="00F3751E" w:rsidRDefault="00F3751E">
            <w:pPr>
              <w:pStyle w:val="Ebodytextitalic"/>
            </w:pPr>
            <w:r>
              <w:t>Students identify and describe patterns in their environments. They create or continue patterns and know that some can continue indefinitely, and some radiate in a number of directions. They represent the same pattern in different ways. They describe patterns or change in terms of a simple rule and can undo a pattern or change by reversing the rule.</w:t>
            </w:r>
          </w:p>
          <w:p w:rsidR="00F3751E" w:rsidRDefault="00F3751E">
            <w:pPr>
              <w:pStyle w:val="Ebodytextitalic"/>
              <w:rPr>
                <w:bCs/>
                <w:iCs/>
              </w:rPr>
            </w:pPr>
            <w:r>
              <w:rPr>
                <w:bCs/>
                <w:iCs/>
              </w:rPr>
              <w:t>Students describe the number value of a group of objects as ‘equal to’, ‘different from’ or ‘the same as’. They know that the number value of a group of objects stays the same when rearranged or represented in different combinations.</w:t>
            </w:r>
          </w:p>
        </w:tc>
      </w:tr>
      <w:tr w:rsidR="00F3751E">
        <w:trPr>
          <w:cantSplit/>
          <w:trHeight w:val="521"/>
        </w:trPr>
        <w:tc>
          <w:tcPr>
            <w:tcW w:w="5000" w:type="pct"/>
            <w:gridSpan w:val="3"/>
            <w:shd w:val="clear" w:color="auto" w:fill="E0E0E0"/>
            <w:vAlign w:val="center"/>
          </w:tcPr>
          <w:p w:rsidR="00F3751E" w:rsidRDefault="00F3751E">
            <w:pPr>
              <w:pStyle w:val="Eheading2"/>
            </w:pPr>
            <w:r>
              <w:t>Core learning outcome: PA 1.2</w:t>
            </w:r>
          </w:p>
          <w:p w:rsidR="00F3751E" w:rsidRDefault="00F3751E">
            <w:pPr>
              <w:pStyle w:val="Eheading2"/>
            </w:pPr>
            <w:r>
              <w:rPr>
                <w:rFonts w:cs="Arial"/>
                <w:bCs/>
                <w:color w:val="000000"/>
              </w:rPr>
              <w:t>Students compare and describe arrangements of objects and combinations of numbers to 10 using the language of equivalence.</w:t>
            </w:r>
          </w:p>
        </w:tc>
      </w:tr>
      <w:tr w:rsidR="00F3751E">
        <w:trPr>
          <w:cantSplit/>
        </w:trPr>
        <w:tc>
          <w:tcPr>
            <w:tcW w:w="3904" w:type="pct"/>
            <w:gridSpan w:val="2"/>
            <w:tcBorders>
              <w:bottom w:val="single" w:sz="4" w:space="0" w:color="auto"/>
            </w:tcBorders>
          </w:tcPr>
          <w:p w:rsidR="00F3751E" w:rsidRDefault="00F3751E">
            <w:pPr>
              <w:spacing w:before="80" w:after="80"/>
              <w:jc w:val="center"/>
              <w:rPr>
                <w:rFonts w:ascii="Arial" w:hAnsi="Arial" w:cs="Arial"/>
                <w:b/>
                <w:bCs/>
                <w:sz w:val="18"/>
              </w:rPr>
            </w:pPr>
            <w:r>
              <w:rPr>
                <w:rFonts w:ascii="Arial" w:hAnsi="Arial" w:cs="Arial"/>
                <w:b/>
                <w:bCs/>
                <w:sz w:val="18"/>
              </w:rPr>
              <w:t>Elaborations — To support investigations that emphasise thinking, reasoning and working mathematically</w:t>
            </w:r>
          </w:p>
        </w:tc>
        <w:tc>
          <w:tcPr>
            <w:tcW w:w="1096" w:type="pct"/>
            <w:tcBorders>
              <w:bottom w:val="single" w:sz="4" w:space="0" w:color="auto"/>
            </w:tcBorders>
            <w:vAlign w:val="center"/>
          </w:tcPr>
          <w:p w:rsidR="00F3751E" w:rsidRDefault="00F3751E">
            <w:pPr>
              <w:spacing w:before="80" w:after="80"/>
              <w:jc w:val="center"/>
              <w:rPr>
                <w:rFonts w:ascii="Arial" w:hAnsi="Arial" w:cs="Arial"/>
                <w:b/>
                <w:bCs/>
                <w:sz w:val="18"/>
                <w:szCs w:val="19"/>
              </w:rPr>
            </w:pPr>
            <w:r>
              <w:rPr>
                <w:rFonts w:ascii="Arial" w:hAnsi="Arial" w:cs="Arial"/>
                <w:b/>
                <w:bCs/>
                <w:sz w:val="18"/>
              </w:rPr>
              <w:t>Core content</w:t>
            </w:r>
          </w:p>
        </w:tc>
      </w:tr>
      <w:tr w:rsidR="00F3751E">
        <w:trPr>
          <w:trHeight w:val="70"/>
        </w:trPr>
        <w:tc>
          <w:tcPr>
            <w:tcW w:w="973" w:type="pct"/>
          </w:tcPr>
          <w:p w:rsidR="00F3751E" w:rsidRDefault="00F3751E">
            <w:pPr>
              <w:pStyle w:val="Tablecellheading"/>
            </w:pPr>
            <w:r>
              <w:t>Students know:</w:t>
            </w:r>
          </w:p>
          <w:p w:rsidR="00F3751E" w:rsidRDefault="00F3751E">
            <w:pPr>
              <w:pStyle w:val="Etablebullets"/>
            </w:pPr>
            <w:r>
              <w:t>language of equivalence</w:t>
            </w:r>
          </w:p>
          <w:p w:rsidR="00F3751E" w:rsidRDefault="00F3751E">
            <w:pPr>
              <w:pStyle w:val="Etablebullets"/>
            </w:pPr>
            <w:r>
              <w:t>equivalent collections have the same value</w:t>
            </w:r>
          </w:p>
          <w:p w:rsidR="00F3751E" w:rsidRDefault="00F3751E">
            <w:pPr>
              <w:pStyle w:val="Etablebullets"/>
            </w:pPr>
            <w:r>
              <w:t xml:space="preserve">equivalent collections can have different arrangements </w:t>
            </w:r>
          </w:p>
          <w:p w:rsidR="00F3751E" w:rsidRDefault="00F3751E">
            <w:pPr>
              <w:pStyle w:val="Etablebullets"/>
            </w:pPr>
            <w:r>
              <w:t>equivalent collections can have different combinations</w:t>
            </w:r>
          </w:p>
          <w:p w:rsidR="00F3751E" w:rsidRDefault="00F3751E">
            <w:pPr>
              <w:pStyle w:val="Etablebullets"/>
            </w:pPr>
            <w:r>
              <w:t>how to compare arrangements and combinations of numbers to 10.</w:t>
            </w:r>
          </w:p>
        </w:tc>
        <w:tc>
          <w:tcPr>
            <w:tcW w:w="2931" w:type="pct"/>
          </w:tcPr>
          <w:p w:rsidR="00F3751E" w:rsidRDefault="00F3751E">
            <w:pPr>
              <w:pStyle w:val="Eheading2"/>
            </w:pPr>
            <w:r>
              <w:t>Students may:</w:t>
            </w:r>
          </w:p>
          <w:p w:rsidR="00F3751E" w:rsidRDefault="00F3751E">
            <w:pPr>
              <w:pStyle w:val="Etablebullets"/>
              <w:rPr>
                <w:rStyle w:val="Grey"/>
                <w:color w:val="000000"/>
              </w:rPr>
            </w:pPr>
            <w:r>
              <w:rPr>
                <w:rStyle w:val="Grey"/>
                <w:color w:val="000000"/>
              </w:rPr>
              <w:t>decide ways to compare the value of collections in different arrangements and to use different representations</w:t>
            </w:r>
          </w:p>
          <w:p w:rsidR="00F3751E" w:rsidRDefault="00F3751E">
            <w:pPr>
              <w:pStyle w:val="Etablebullets"/>
              <w:rPr>
                <w:rStyle w:val="Grey"/>
                <w:color w:val="000000"/>
              </w:rPr>
            </w:pPr>
            <w:r>
              <w:rPr>
                <w:rStyle w:val="Grey"/>
                <w:color w:val="000000"/>
              </w:rPr>
              <w:t>compare the value of collections of objects and describe as ‘equal to’,</w:t>
            </w:r>
            <w:r>
              <w:t xml:space="preserve"> ‘</w:t>
            </w:r>
            <w:r>
              <w:rPr>
                <w:rStyle w:val="Grey"/>
                <w:color w:val="000000"/>
              </w:rPr>
              <w:t>same as’ or ‘different from’</w:t>
            </w:r>
          </w:p>
          <w:p w:rsidR="00F3751E" w:rsidRDefault="00F3751E">
            <w:pPr>
              <w:pStyle w:val="Etablebullets"/>
              <w:rPr>
                <w:rStyle w:val="Grey"/>
                <w:color w:val="000000"/>
              </w:rPr>
            </w:pPr>
            <w:r>
              <w:rPr>
                <w:rStyle w:val="Grey"/>
                <w:color w:val="000000"/>
              </w:rPr>
              <w:t>make different combinations of the same number and describe as equivalent</w:t>
            </w:r>
          </w:p>
          <w:p w:rsidR="00F3751E" w:rsidRDefault="00F3751E">
            <w:pPr>
              <w:pStyle w:val="Etablebullets"/>
            </w:pPr>
            <w:r>
              <w:rPr>
                <w:rStyle w:val="Grey"/>
                <w:color w:val="000000"/>
              </w:rPr>
              <w:t xml:space="preserve">compare and describe different arrangements of the same number of objects using the language of equivalence. </w:t>
            </w:r>
          </w:p>
        </w:tc>
        <w:tc>
          <w:tcPr>
            <w:tcW w:w="1096" w:type="pct"/>
          </w:tcPr>
          <w:p w:rsidR="00F3751E" w:rsidRDefault="00F3751E">
            <w:pPr>
              <w:pStyle w:val="Eheading2"/>
              <w:rPr>
                <w:snapToGrid w:val="0"/>
              </w:rPr>
            </w:pPr>
            <w:r>
              <w:rPr>
                <w:snapToGrid w:val="0"/>
              </w:rPr>
              <w:t>Equivalence</w:t>
            </w:r>
          </w:p>
          <w:p w:rsidR="00F3751E" w:rsidRDefault="00F3751E">
            <w:pPr>
              <w:numPr>
                <w:ilvl w:val="0"/>
                <w:numId w:val="32"/>
              </w:numPr>
              <w:tabs>
                <w:tab w:val="clear" w:pos="360"/>
              </w:tabs>
              <w:spacing w:after="40"/>
              <w:ind w:left="232" w:hanging="232"/>
              <w:rPr>
                <w:rFonts w:ascii="Arial" w:hAnsi="Arial"/>
                <w:bCs/>
                <w:snapToGrid w:val="0"/>
                <w:sz w:val="18"/>
              </w:rPr>
            </w:pPr>
            <w:r>
              <w:rPr>
                <w:rFonts w:ascii="Arial" w:hAnsi="Arial"/>
                <w:color w:val="000000"/>
                <w:sz w:val="18"/>
              </w:rPr>
              <w:t>conservation</w:t>
            </w:r>
          </w:p>
          <w:p w:rsidR="00F3751E" w:rsidRDefault="00F3751E">
            <w:pPr>
              <w:numPr>
                <w:ilvl w:val="0"/>
                <w:numId w:val="32"/>
              </w:numPr>
              <w:tabs>
                <w:tab w:val="clear" w:pos="360"/>
              </w:tabs>
              <w:ind w:left="232" w:hanging="232"/>
              <w:rPr>
                <w:rFonts w:ascii="Arial" w:hAnsi="Arial"/>
                <w:bCs/>
                <w:snapToGrid w:val="0"/>
                <w:sz w:val="18"/>
              </w:rPr>
            </w:pPr>
            <w:r>
              <w:rPr>
                <w:rFonts w:ascii="Arial" w:hAnsi="Arial"/>
                <w:color w:val="000000"/>
                <w:sz w:val="18"/>
              </w:rPr>
              <w:t>language</w:t>
            </w:r>
          </w:p>
          <w:p w:rsidR="00F3751E" w:rsidRDefault="00F3751E">
            <w:pPr>
              <w:pStyle w:val="Etablebullet2"/>
              <w:rPr>
                <w:rStyle w:val="Grey"/>
                <w:color w:val="000000"/>
                <w:szCs w:val="18"/>
              </w:rPr>
            </w:pPr>
            <w:r>
              <w:rPr>
                <w:rStyle w:val="Grey"/>
                <w:color w:val="000000"/>
                <w:szCs w:val="18"/>
              </w:rPr>
              <w:t>equal to,</w:t>
            </w:r>
            <w:r>
              <w:rPr>
                <w:bCs/>
                <w:snapToGrid w:val="0"/>
                <w:color w:val="000000"/>
                <w:szCs w:val="18"/>
              </w:rPr>
              <w:t xml:space="preserve"> </w:t>
            </w:r>
            <w:r>
              <w:rPr>
                <w:rStyle w:val="Grey"/>
                <w:color w:val="000000"/>
                <w:szCs w:val="18"/>
              </w:rPr>
              <w:t>same as</w:t>
            </w:r>
          </w:p>
          <w:p w:rsidR="00F3751E" w:rsidRDefault="00F3751E">
            <w:pPr>
              <w:pStyle w:val="Etablebullet2"/>
              <w:spacing w:after="80"/>
              <w:ind w:left="430" w:hanging="181"/>
              <w:rPr>
                <w:rStyle w:val="Grey"/>
                <w:color w:val="000000"/>
                <w:szCs w:val="18"/>
              </w:rPr>
            </w:pPr>
            <w:r>
              <w:rPr>
                <w:rStyle w:val="Grey"/>
                <w:color w:val="000000"/>
                <w:szCs w:val="18"/>
              </w:rPr>
              <w:t>different from</w:t>
            </w:r>
          </w:p>
          <w:p w:rsidR="00F3751E" w:rsidRDefault="00F3751E">
            <w:pPr>
              <w:pStyle w:val="Eheading2"/>
              <w:spacing w:before="100"/>
              <w:rPr>
                <w:snapToGrid w:val="0"/>
              </w:rPr>
            </w:pPr>
            <w:r>
              <w:rPr>
                <w:snapToGrid w:val="0"/>
              </w:rPr>
              <w:t>Representations</w:t>
            </w:r>
          </w:p>
          <w:p w:rsidR="00F3751E" w:rsidRDefault="00F3751E">
            <w:pPr>
              <w:numPr>
                <w:ilvl w:val="0"/>
                <w:numId w:val="32"/>
              </w:numPr>
              <w:tabs>
                <w:tab w:val="clear" w:pos="360"/>
              </w:tabs>
              <w:spacing w:after="40"/>
              <w:ind w:left="232" w:hanging="232"/>
              <w:rPr>
                <w:rFonts w:ascii="Arial" w:hAnsi="Arial"/>
                <w:color w:val="000000"/>
                <w:sz w:val="18"/>
              </w:rPr>
            </w:pPr>
            <w:r>
              <w:rPr>
                <w:rFonts w:ascii="Arial" w:hAnsi="Arial"/>
                <w:color w:val="000000"/>
                <w:sz w:val="18"/>
              </w:rPr>
              <w:t>objects</w:t>
            </w:r>
          </w:p>
          <w:p w:rsidR="00F3751E" w:rsidRDefault="00F3751E">
            <w:pPr>
              <w:pStyle w:val="Etablebullets"/>
              <w:rPr>
                <w:bCs/>
                <w:snapToGrid w:val="0"/>
              </w:rPr>
            </w:pPr>
            <w:r>
              <w:t>pictures</w:t>
            </w:r>
          </w:p>
        </w:tc>
      </w:tr>
      <w:tr w:rsidR="00F3751E">
        <w:trPr>
          <w:trHeight w:val="4434"/>
        </w:trPr>
        <w:tc>
          <w:tcPr>
            <w:tcW w:w="5000" w:type="pct"/>
            <w:gridSpan w:val="3"/>
            <w:tcBorders>
              <w:bottom w:val="single" w:sz="4" w:space="0" w:color="auto"/>
            </w:tcBorders>
          </w:tcPr>
          <w:p w:rsidR="00F3751E" w:rsidRDefault="00F3751E">
            <w:pPr>
              <w:pStyle w:val="Eheading2"/>
              <w:rPr>
                <w:snapToGrid w:val="0"/>
              </w:rPr>
            </w:pPr>
            <w:r>
              <w:rPr>
                <w:snapToGrid w:val="0"/>
              </w:rPr>
              <w:t>Investigations should occur in a range of contexts. For example, students could investigate:</w:t>
            </w:r>
          </w:p>
          <w:p w:rsidR="00F3751E" w:rsidRDefault="00F3751E">
            <w:pPr>
              <w:pStyle w:val="Etablebullets"/>
              <w:rPr>
                <w:snapToGrid w:val="0"/>
              </w:rPr>
            </w:pPr>
            <w:r>
              <w:rPr>
                <w:snapToGrid w:val="0"/>
              </w:rPr>
              <w:t>different arrangements of a given number of objects for packaging, such as arranging 10 biscuits on a tray</w:t>
            </w:r>
          </w:p>
          <w:p w:rsidR="00F3751E" w:rsidRDefault="00F3751E">
            <w:pPr>
              <w:pStyle w:val="Etablebullets"/>
              <w:rPr>
                <w:snapToGrid w:val="0"/>
              </w:rPr>
            </w:pPr>
            <w:r>
              <w:rPr>
                <w:snapToGrid w:val="0"/>
              </w:rPr>
              <w:t>creating teams of 10 players for a game using different combinations of numbers, such as three wearing red and seven wearing blue, or four wearing red and six wearing blue)</w:t>
            </w:r>
          </w:p>
          <w:p w:rsidR="00F3751E" w:rsidRDefault="00F3751E">
            <w:pPr>
              <w:pStyle w:val="Etablebullets"/>
              <w:rPr>
                <w:snapToGrid w:val="0"/>
              </w:rPr>
            </w:pPr>
            <w:r>
              <w:rPr>
                <w:snapToGrid w:val="0"/>
              </w:rPr>
              <w:t>different combinations of pieces of fruit (up to 10) to place on a fruit platter.</w:t>
            </w:r>
          </w:p>
        </w:tc>
      </w:tr>
    </w:tbl>
    <w:p w:rsidR="00F3751E" w:rsidRDefault="00F3751E">
      <w:pPr>
        <w:tabs>
          <w:tab w:val="left" w:pos="2180"/>
        </w:tabs>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8999"/>
        <w:gridCol w:w="3365"/>
      </w:tblGrid>
      <w:tr w:rsidR="00F3751E">
        <w:trPr>
          <w:trHeight w:val="70"/>
        </w:trPr>
        <w:tc>
          <w:tcPr>
            <w:tcW w:w="5000" w:type="pct"/>
            <w:gridSpan w:val="3"/>
            <w:tcBorders>
              <w:top w:val="single" w:sz="4" w:space="0" w:color="auto"/>
              <w:left w:val="single" w:sz="4" w:space="0" w:color="auto"/>
              <w:bottom w:val="single" w:sz="4" w:space="0" w:color="auto"/>
              <w:right w:val="single" w:sz="4" w:space="0" w:color="auto"/>
            </w:tcBorders>
          </w:tcPr>
          <w:p w:rsidR="00F3751E" w:rsidRDefault="00F3751E">
            <w:pPr>
              <w:pStyle w:val="Eheading1"/>
              <w:rPr>
                <w:szCs w:val="17"/>
              </w:rPr>
            </w:pPr>
            <w:r>
              <w:lastRenderedPageBreak/>
              <w:t>Level 2: Level statement</w:t>
            </w:r>
          </w:p>
          <w:p w:rsidR="00F3751E" w:rsidRDefault="00F3751E">
            <w:pPr>
              <w:pStyle w:val="Ebodytextitalic"/>
            </w:pPr>
            <w:r>
              <w:t xml:space="preserve">Students use rules to create and describe number patterns based on addition and subtraction. They identify number sequences that are not patterns. They complete missing parts of, or continue, a number pattern when given the rule. They know the inverse relationship between addition and subtraction and use this to apply and then reverse simple rules. They display the inputs and outputs of the application of rules in table form. </w:t>
            </w:r>
          </w:p>
          <w:p w:rsidR="00F3751E" w:rsidRDefault="00F3751E">
            <w:pPr>
              <w:pStyle w:val="Ebodytextitalic"/>
            </w:pPr>
            <w:r>
              <w:t xml:space="preserve">Students represent addition and subtraction situations using equations. They recognise and describe the equivalence or non-equivalence of two sides of an addition or subtraction equation (number sentence) and determine an unknown using a variety of self-generated and learned strategies. </w:t>
            </w:r>
          </w:p>
        </w:tc>
      </w:tr>
      <w:tr w:rsidR="00F3751E">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rsidR="00F3751E" w:rsidRDefault="00F3751E">
            <w:pPr>
              <w:pStyle w:val="Eheading2"/>
              <w:rPr>
                <w:bCs/>
                <w:color w:val="000000"/>
              </w:rPr>
            </w:pPr>
            <w:r>
              <w:t>Core learning outcome: PA 2.2</w:t>
            </w:r>
          </w:p>
          <w:p w:rsidR="00F3751E" w:rsidRDefault="00F3751E">
            <w:pPr>
              <w:pStyle w:val="Eheading2"/>
            </w:pPr>
            <w:r>
              <w:rPr>
                <w:rFonts w:cs="Arial"/>
                <w:bCs/>
                <w:color w:val="000000"/>
              </w:rPr>
              <w:t>Students represent and describe equivalence in equations that involve addition and subtraction.</w:t>
            </w:r>
          </w:p>
        </w:tc>
      </w:tr>
      <w:tr w:rsidR="00F3751E">
        <w:trPr>
          <w:cantSplit/>
        </w:trPr>
        <w:tc>
          <w:tcPr>
            <w:tcW w:w="3904" w:type="pct"/>
            <w:gridSpan w:val="2"/>
            <w:tcBorders>
              <w:bottom w:val="single" w:sz="4" w:space="0" w:color="auto"/>
            </w:tcBorders>
          </w:tcPr>
          <w:p w:rsidR="00F3751E" w:rsidRDefault="00F3751E">
            <w:pPr>
              <w:spacing w:before="80" w:after="80"/>
              <w:jc w:val="center"/>
              <w:rPr>
                <w:rFonts w:ascii="Arial" w:hAnsi="Arial" w:cs="Arial"/>
                <w:b/>
                <w:bCs/>
                <w:sz w:val="18"/>
              </w:rPr>
            </w:pPr>
            <w:r>
              <w:rPr>
                <w:rFonts w:ascii="Arial" w:hAnsi="Arial" w:cs="Arial"/>
                <w:b/>
                <w:bCs/>
                <w:sz w:val="18"/>
              </w:rPr>
              <w:t>Elaborations — To support investigations that emphasise thinking, reasoning and working mathematically</w:t>
            </w:r>
          </w:p>
        </w:tc>
        <w:tc>
          <w:tcPr>
            <w:tcW w:w="1096" w:type="pct"/>
            <w:tcBorders>
              <w:bottom w:val="single" w:sz="4" w:space="0" w:color="auto"/>
            </w:tcBorders>
            <w:vAlign w:val="center"/>
          </w:tcPr>
          <w:p w:rsidR="00F3751E" w:rsidRDefault="00F3751E">
            <w:pPr>
              <w:spacing w:before="80" w:after="80"/>
              <w:jc w:val="center"/>
              <w:rPr>
                <w:rFonts w:ascii="Arial" w:hAnsi="Arial" w:cs="Arial"/>
                <w:b/>
                <w:bCs/>
                <w:sz w:val="18"/>
                <w:szCs w:val="19"/>
              </w:rPr>
            </w:pPr>
            <w:r>
              <w:rPr>
                <w:rFonts w:ascii="Arial" w:hAnsi="Arial" w:cs="Arial"/>
                <w:b/>
                <w:bCs/>
                <w:sz w:val="18"/>
              </w:rPr>
              <w:t>Core content</w:t>
            </w:r>
          </w:p>
        </w:tc>
      </w:tr>
      <w:tr w:rsidR="00F3751E">
        <w:trPr>
          <w:trHeight w:val="70"/>
        </w:trPr>
        <w:tc>
          <w:tcPr>
            <w:tcW w:w="973" w:type="pct"/>
          </w:tcPr>
          <w:p w:rsidR="00F3751E" w:rsidRDefault="00F3751E">
            <w:pPr>
              <w:pStyle w:val="Tablecellheading"/>
            </w:pPr>
            <w:r>
              <w:t>Students know:</w:t>
            </w:r>
          </w:p>
          <w:p w:rsidR="00F3751E" w:rsidRDefault="00F3751E">
            <w:pPr>
              <w:pStyle w:val="TABLEBULLETS"/>
            </w:pPr>
            <w:r>
              <w:t>language to describe the balance represented in equations</w:t>
            </w:r>
          </w:p>
          <w:p w:rsidR="00F3751E" w:rsidRDefault="00F3751E">
            <w:pPr>
              <w:pStyle w:val="TABLEBULLETS"/>
            </w:pPr>
            <w:r>
              <w:t>equations are balanced if both sides have the same value</w:t>
            </w:r>
          </w:p>
          <w:p w:rsidR="00F3751E" w:rsidRDefault="00F3751E">
            <w:pPr>
              <w:pStyle w:val="TABLEBULLETS"/>
            </w:pPr>
            <w:r>
              <w:t>things that are equal to the same thing are equal to each other (transitive relation)</w:t>
            </w:r>
          </w:p>
          <w:p w:rsidR="00F3751E" w:rsidRDefault="00F3751E">
            <w:pPr>
              <w:pStyle w:val="TABLEBULLETS"/>
            </w:pPr>
            <w:r>
              <w:t xml:space="preserve">how to represent equivalence in equations that involve addition and subtraction </w:t>
            </w:r>
          </w:p>
          <w:p w:rsidR="00F3751E" w:rsidRDefault="00F3751E">
            <w:pPr>
              <w:pStyle w:val="TABLEBULLETS"/>
            </w:pPr>
            <w:r>
              <w:t>mental computation strategies and computation methods for addition and subtraction.</w:t>
            </w:r>
          </w:p>
        </w:tc>
        <w:tc>
          <w:tcPr>
            <w:tcW w:w="2931" w:type="pct"/>
          </w:tcPr>
          <w:p w:rsidR="00F3751E" w:rsidRDefault="00F3751E">
            <w:pPr>
              <w:pStyle w:val="Tablecellheading"/>
            </w:pPr>
            <w:r>
              <w:t>Students may:</w:t>
            </w:r>
          </w:p>
          <w:p w:rsidR="00F3751E" w:rsidRDefault="00F3751E">
            <w:pPr>
              <w:pStyle w:val="TABLEBULLETS"/>
              <w:rPr>
                <w:rStyle w:val="Grey"/>
                <w:color w:val="000000"/>
              </w:rPr>
            </w:pPr>
            <w:r>
              <w:rPr>
                <w:rStyle w:val="Grey"/>
                <w:color w:val="000000"/>
              </w:rPr>
              <w:t>represent the equivalence of situations in different ways</w:t>
            </w:r>
          </w:p>
          <w:p w:rsidR="00F3751E" w:rsidRDefault="00F3751E">
            <w:pPr>
              <w:pStyle w:val="TABLEBULLETS"/>
              <w:rPr>
                <w:rStyle w:val="Grey"/>
                <w:color w:val="000000"/>
              </w:rPr>
            </w:pPr>
            <w:r>
              <w:rPr>
                <w:rStyle w:val="Grey"/>
                <w:color w:val="000000"/>
              </w:rPr>
              <w:t>explain the notion of balance as equivalence</w:t>
            </w:r>
          </w:p>
          <w:p w:rsidR="00F3751E" w:rsidRDefault="00F3751E">
            <w:pPr>
              <w:pStyle w:val="TABLEBULLETS"/>
              <w:rPr>
                <w:rStyle w:val="Grey"/>
                <w:color w:val="000000"/>
              </w:rPr>
            </w:pPr>
            <w:r>
              <w:rPr>
                <w:rStyle w:val="Grey"/>
                <w:color w:val="000000"/>
              </w:rPr>
              <w:t>represent equivalence concretely, verbally, pictorially, electronically or symbolically, or combinations of these</w:t>
            </w:r>
          </w:p>
          <w:p w:rsidR="00F3751E" w:rsidRDefault="00F3751E">
            <w:pPr>
              <w:pStyle w:val="TABLEBULLETS"/>
              <w:rPr>
                <w:rStyle w:val="Grey"/>
                <w:color w:val="000000"/>
              </w:rPr>
            </w:pPr>
            <w:r>
              <w:rPr>
                <w:rStyle w:val="Grey"/>
                <w:color w:val="000000"/>
              </w:rPr>
              <w:t>identify and describe situations encountered that are not equivalent</w:t>
            </w:r>
          </w:p>
          <w:p w:rsidR="00F3751E" w:rsidRDefault="00F3751E">
            <w:pPr>
              <w:pStyle w:val="TABLEBULLETS"/>
              <w:rPr>
                <w:rStyle w:val="Grey"/>
                <w:color w:val="000000"/>
              </w:rPr>
            </w:pPr>
            <w:r>
              <w:rPr>
                <w:rStyle w:val="Grey"/>
                <w:color w:val="000000"/>
              </w:rPr>
              <w:t>represent situations that are not equivalent</w:t>
            </w:r>
          </w:p>
          <w:p w:rsidR="00F3751E" w:rsidRDefault="00F3751E">
            <w:pPr>
              <w:pStyle w:val="TABLEBULLETS"/>
              <w:rPr>
                <w:rStyle w:val="Grey"/>
                <w:color w:val="000000"/>
              </w:rPr>
            </w:pPr>
            <w:r>
              <w:rPr>
                <w:rStyle w:val="Grey"/>
                <w:color w:val="000000"/>
              </w:rPr>
              <w:t>check and describe equivalence using a range of strategies</w:t>
            </w:r>
          </w:p>
          <w:p w:rsidR="00F3751E" w:rsidRDefault="00F3751E">
            <w:pPr>
              <w:pStyle w:val="TABLEBULLETS"/>
              <w:rPr>
                <w:rStyle w:val="Grey"/>
                <w:color w:val="000000"/>
              </w:rPr>
            </w:pPr>
            <w:r>
              <w:rPr>
                <w:rStyle w:val="Grey"/>
                <w:color w:val="000000"/>
              </w:rPr>
              <w:t>identify and describe different combinations to balance equations</w:t>
            </w:r>
          </w:p>
          <w:p w:rsidR="00F3751E" w:rsidRDefault="00F3751E">
            <w:pPr>
              <w:pStyle w:val="TABLEBULLETS"/>
              <w:rPr>
                <w:rStyle w:val="Grey"/>
                <w:color w:val="000000"/>
              </w:rPr>
            </w:pPr>
            <w:r>
              <w:rPr>
                <w:rStyle w:val="Grey"/>
                <w:color w:val="000000"/>
              </w:rPr>
              <w:t>identify and use a range of strategies to determine unknowns</w:t>
            </w:r>
          </w:p>
          <w:p w:rsidR="00F3751E" w:rsidRDefault="00F3751E">
            <w:pPr>
              <w:pStyle w:val="TABLEBULLETS"/>
              <w:rPr>
                <w:rStyle w:val="Grey"/>
                <w:color w:val="000000"/>
              </w:rPr>
            </w:pPr>
            <w:r>
              <w:rPr>
                <w:rStyle w:val="Grey"/>
                <w:color w:val="000000"/>
              </w:rPr>
              <w:t xml:space="preserve">explain transitive relations as things that are equal to the same thing as being equal to each other </w:t>
            </w:r>
            <w:r>
              <w:rPr>
                <w:rStyle w:val="Grey"/>
                <w:color w:val="000000"/>
              </w:rPr>
              <w:br/>
              <w:t>(e.g. if a is taller than b and b is taller than c, then a is taller than c)</w:t>
            </w:r>
          </w:p>
          <w:p w:rsidR="00F3751E" w:rsidRDefault="00F3751E">
            <w:pPr>
              <w:pStyle w:val="TABLEBULLETS"/>
              <w:rPr>
                <w:rStyle w:val="Grey"/>
                <w:color w:val="000000"/>
              </w:rPr>
            </w:pPr>
            <w:r>
              <w:rPr>
                <w:rStyle w:val="Grey"/>
                <w:color w:val="000000"/>
              </w:rPr>
              <w:t>identify and represent transitive relations</w:t>
            </w:r>
          </w:p>
          <w:p w:rsidR="00F3751E" w:rsidRDefault="00F3751E">
            <w:pPr>
              <w:pStyle w:val="TABLEBULLETS"/>
              <w:rPr>
                <w:color w:val="000000"/>
              </w:rPr>
            </w:pPr>
            <w:r>
              <w:rPr>
                <w:rStyle w:val="Grey"/>
                <w:color w:val="000000"/>
              </w:rPr>
              <w:t>use a range of strategies to identify unknowns and maintain the balance of equations.</w:t>
            </w:r>
          </w:p>
        </w:tc>
        <w:tc>
          <w:tcPr>
            <w:tcW w:w="1096" w:type="pct"/>
          </w:tcPr>
          <w:p w:rsidR="00F3751E" w:rsidRDefault="00F3751E">
            <w:pPr>
              <w:pStyle w:val="Eheading2"/>
              <w:rPr>
                <w:snapToGrid w:val="0"/>
              </w:rPr>
            </w:pPr>
            <w:r>
              <w:rPr>
                <w:snapToGrid w:val="0"/>
              </w:rPr>
              <w:t>Equivalence</w:t>
            </w:r>
          </w:p>
          <w:p w:rsidR="00F3751E" w:rsidRDefault="00F3751E">
            <w:pPr>
              <w:pStyle w:val="Etablebullets"/>
              <w:rPr>
                <w:bCs/>
                <w:snapToGrid w:val="0"/>
              </w:rPr>
            </w:pPr>
            <w:r>
              <w:t>conservation</w:t>
            </w:r>
          </w:p>
          <w:p w:rsidR="00F3751E" w:rsidRDefault="00F3751E">
            <w:pPr>
              <w:pStyle w:val="Etablebullets"/>
            </w:pPr>
            <w:r>
              <w:t>balance</w:t>
            </w:r>
          </w:p>
          <w:p w:rsidR="00F3751E" w:rsidRDefault="00F3751E">
            <w:pPr>
              <w:pStyle w:val="Etablebullets"/>
            </w:pPr>
            <w:r>
              <w:t>transitive relation</w:t>
            </w:r>
          </w:p>
          <w:p w:rsidR="00F3751E" w:rsidRDefault="00F3751E">
            <w:pPr>
              <w:pStyle w:val="Etablebullets"/>
              <w:spacing w:after="0"/>
              <w:ind w:left="278" w:hanging="278"/>
            </w:pPr>
            <w:r>
              <w:t>language</w:t>
            </w:r>
          </w:p>
          <w:p w:rsidR="00F3751E" w:rsidRDefault="00F3751E">
            <w:pPr>
              <w:pStyle w:val="Etablebullet2"/>
              <w:rPr>
                <w:rStyle w:val="Grey"/>
                <w:color w:val="000000"/>
                <w:szCs w:val="18"/>
              </w:rPr>
            </w:pPr>
            <w:r>
              <w:rPr>
                <w:rStyle w:val="Grey"/>
                <w:color w:val="000000"/>
                <w:szCs w:val="18"/>
              </w:rPr>
              <w:t xml:space="preserve">equal to, same as </w:t>
            </w:r>
          </w:p>
          <w:p w:rsidR="00F3751E" w:rsidRDefault="00F3751E">
            <w:pPr>
              <w:pStyle w:val="Etablebullet2"/>
              <w:spacing w:after="40"/>
              <w:ind w:left="430" w:hanging="181"/>
              <w:rPr>
                <w:bCs/>
                <w:snapToGrid w:val="0"/>
                <w:color w:val="000000"/>
                <w:szCs w:val="18"/>
              </w:rPr>
            </w:pPr>
            <w:r>
              <w:rPr>
                <w:rStyle w:val="Grey"/>
                <w:color w:val="000000"/>
                <w:szCs w:val="18"/>
              </w:rPr>
              <w:t>not equal to, different from</w:t>
            </w:r>
          </w:p>
          <w:p w:rsidR="00F3751E" w:rsidRDefault="00F3751E">
            <w:pPr>
              <w:pStyle w:val="Etablebullets"/>
              <w:spacing w:after="0"/>
              <w:ind w:left="278" w:hanging="278"/>
              <w:rPr>
                <w:rFonts w:cs="Arial"/>
              </w:rPr>
            </w:pPr>
            <w:r>
              <w:t>unknowns</w:t>
            </w:r>
          </w:p>
          <w:p w:rsidR="00F3751E" w:rsidRDefault="00F3751E">
            <w:pPr>
              <w:pStyle w:val="Etablebullet2"/>
              <w:rPr>
                <w:rStyle w:val="Grey"/>
                <w:color w:val="000000"/>
                <w:szCs w:val="18"/>
              </w:rPr>
            </w:pPr>
            <w:r>
              <w:rPr>
                <w:rStyle w:val="Grey"/>
                <w:color w:val="000000"/>
                <w:szCs w:val="18"/>
              </w:rPr>
              <w:t>missing addend</w:t>
            </w:r>
          </w:p>
          <w:p w:rsidR="00F3751E" w:rsidRDefault="00F3751E">
            <w:pPr>
              <w:pStyle w:val="Etablebullet2"/>
              <w:spacing w:after="80"/>
              <w:ind w:left="430" w:hanging="181"/>
              <w:rPr>
                <w:rStyle w:val="Grey"/>
                <w:color w:val="000000"/>
                <w:szCs w:val="18"/>
              </w:rPr>
            </w:pPr>
            <w:r>
              <w:rPr>
                <w:rStyle w:val="Grey"/>
                <w:color w:val="000000"/>
                <w:szCs w:val="18"/>
              </w:rPr>
              <w:t>guess and check</w:t>
            </w:r>
          </w:p>
          <w:p w:rsidR="00F3751E" w:rsidRDefault="00F3751E">
            <w:pPr>
              <w:pStyle w:val="Eheading2"/>
              <w:spacing w:before="100"/>
              <w:rPr>
                <w:snapToGrid w:val="0"/>
                <w:color w:val="000000"/>
                <w:szCs w:val="18"/>
              </w:rPr>
            </w:pPr>
            <w:r>
              <w:rPr>
                <w:snapToGrid w:val="0"/>
                <w:color w:val="000000"/>
                <w:szCs w:val="18"/>
              </w:rPr>
              <w:t>Representations</w:t>
            </w:r>
          </w:p>
          <w:p w:rsidR="00F3751E" w:rsidRDefault="00F3751E">
            <w:pPr>
              <w:pStyle w:val="Etablebullets"/>
              <w:rPr>
                <w:bCs/>
                <w:snapToGrid w:val="0"/>
              </w:rPr>
            </w:pPr>
            <w:r>
              <w:t>objects</w:t>
            </w:r>
            <w:r>
              <w:rPr>
                <w:bCs/>
                <w:snapToGrid w:val="0"/>
              </w:rPr>
              <w:t xml:space="preserve"> </w:t>
            </w:r>
          </w:p>
          <w:p w:rsidR="00F3751E" w:rsidRDefault="00F3751E">
            <w:pPr>
              <w:pStyle w:val="Etablebullets"/>
              <w:rPr>
                <w:bCs/>
                <w:snapToGrid w:val="0"/>
              </w:rPr>
            </w:pPr>
            <w:r>
              <w:t>equations</w:t>
            </w:r>
            <w:r>
              <w:rPr>
                <w:bCs/>
                <w:snapToGrid w:val="0"/>
              </w:rPr>
              <w:t xml:space="preserve"> (number sentences) </w:t>
            </w:r>
          </w:p>
          <w:p w:rsidR="00F3751E" w:rsidRDefault="00F3751E">
            <w:pPr>
              <w:pStyle w:val="Etablebullets"/>
              <w:rPr>
                <w:bCs/>
                <w:snapToGrid w:val="0"/>
              </w:rPr>
            </w:pPr>
            <w:r>
              <w:t>symbols</w:t>
            </w:r>
          </w:p>
          <w:p w:rsidR="00F3751E" w:rsidRDefault="00F3751E">
            <w:pPr>
              <w:pStyle w:val="Etablebullet2"/>
              <w:rPr>
                <w:rStyle w:val="Grey"/>
                <w:color w:val="000000"/>
                <w:szCs w:val="18"/>
              </w:rPr>
            </w:pPr>
            <w:r>
              <w:rPr>
                <w:rStyle w:val="Grey"/>
                <w:color w:val="000000"/>
                <w:szCs w:val="18"/>
              </w:rPr>
              <w:t>equals (=)</w:t>
            </w:r>
          </w:p>
          <w:p w:rsidR="00F3751E" w:rsidRDefault="00F3751E">
            <w:pPr>
              <w:pStyle w:val="Etablebullet2"/>
              <w:rPr>
                <w:rStyle w:val="Grey"/>
                <w:bCs/>
                <w:snapToGrid w:val="0"/>
                <w:color w:val="000000"/>
                <w:szCs w:val="18"/>
              </w:rPr>
            </w:pPr>
            <w:r>
              <w:rPr>
                <w:rStyle w:val="Grey"/>
                <w:color w:val="000000"/>
                <w:szCs w:val="18"/>
              </w:rPr>
              <w:t>does not equal (≠)</w:t>
            </w:r>
          </w:p>
          <w:p w:rsidR="00F3751E" w:rsidRDefault="00F3751E">
            <w:pPr>
              <w:pStyle w:val="Etablebullet2"/>
              <w:spacing w:after="80"/>
              <w:ind w:left="430" w:hanging="181"/>
              <w:rPr>
                <w:b/>
                <w:snapToGrid w:val="0"/>
              </w:rPr>
            </w:pPr>
            <w:r>
              <w:rPr>
                <w:rStyle w:val="Grey"/>
                <w:color w:val="000000"/>
                <w:szCs w:val="18"/>
              </w:rPr>
              <w:t>for unknowns (shapes, boxes, question marks, spaces, lines)</w:t>
            </w:r>
          </w:p>
        </w:tc>
      </w:tr>
      <w:tr w:rsidR="00F3751E">
        <w:trPr>
          <w:trHeight w:val="2188"/>
        </w:trPr>
        <w:tc>
          <w:tcPr>
            <w:tcW w:w="5000" w:type="pct"/>
            <w:gridSpan w:val="3"/>
            <w:tcBorders>
              <w:bottom w:val="single" w:sz="4" w:space="0" w:color="auto"/>
            </w:tcBorders>
          </w:tcPr>
          <w:p w:rsidR="00F3751E" w:rsidRDefault="00F3751E">
            <w:pPr>
              <w:pStyle w:val="Eheading2"/>
              <w:rPr>
                <w:snapToGrid w:val="0"/>
              </w:rPr>
            </w:pPr>
            <w:r>
              <w:rPr>
                <w:snapToGrid w:val="0"/>
              </w:rPr>
              <w:t>Investigations should occur in a range of contexts. For example, students could investigate:</w:t>
            </w:r>
          </w:p>
          <w:p w:rsidR="00F3751E" w:rsidRDefault="00F3751E">
            <w:pPr>
              <w:pStyle w:val="Etablebullets"/>
            </w:pPr>
            <w:r>
              <w:t>combinations of coins made to the same value</w:t>
            </w:r>
          </w:p>
          <w:p w:rsidR="00F3751E" w:rsidRDefault="00F3751E">
            <w:pPr>
              <w:pStyle w:val="Etablebullets"/>
            </w:pPr>
            <w:r>
              <w:t>the comparative weight of objects using a pan balance</w:t>
            </w:r>
          </w:p>
          <w:p w:rsidR="00F3751E" w:rsidRDefault="00F3751E">
            <w:pPr>
              <w:pStyle w:val="Etablebullets"/>
            </w:pPr>
            <w:r>
              <w:t>equivalent quantities of ingredients for cooking activities, such as one-and-a-half cups of sugar are equal to three half cups of sugar</w:t>
            </w:r>
          </w:p>
          <w:p w:rsidR="00F3751E" w:rsidRDefault="00F3751E">
            <w:pPr>
              <w:pStyle w:val="Etablebullets"/>
            </w:pPr>
            <w:r>
              <w:t>possible combinations to score a given number when rolling two or more dice in a game.</w:t>
            </w:r>
          </w:p>
        </w:tc>
      </w:tr>
      <w:tr w:rsidR="00F3751E">
        <w:trPr>
          <w:trHeight w:val="70"/>
        </w:trPr>
        <w:tc>
          <w:tcPr>
            <w:tcW w:w="5000" w:type="pct"/>
            <w:gridSpan w:val="3"/>
            <w:tcBorders>
              <w:top w:val="single" w:sz="4" w:space="0" w:color="auto"/>
              <w:left w:val="single" w:sz="4" w:space="0" w:color="auto"/>
              <w:bottom w:val="single" w:sz="4" w:space="0" w:color="auto"/>
              <w:right w:val="single" w:sz="4" w:space="0" w:color="auto"/>
            </w:tcBorders>
          </w:tcPr>
          <w:p w:rsidR="00F3751E" w:rsidRDefault="00F3751E">
            <w:pPr>
              <w:pStyle w:val="Eheading1"/>
            </w:pPr>
            <w:r>
              <w:lastRenderedPageBreak/>
              <w:t>Level 3: Level statement</w:t>
            </w:r>
          </w:p>
          <w:p w:rsidR="00F3751E" w:rsidRDefault="00F3751E">
            <w:pPr>
              <w:pStyle w:val="Ebodytextitalic"/>
            </w:pPr>
            <w:r>
              <w:t xml:space="preserve">Students describe relationships between sets of numbers in terms of functions or rules. They draw tables and graphs to display these relationships. They know the inverse relationship between multiplication and division and use this to reverse the effect of a rule or change. </w:t>
            </w:r>
          </w:p>
          <w:p w:rsidR="00F3751E" w:rsidRDefault="00F3751E">
            <w:pPr>
              <w:pStyle w:val="Ebodytextitalic"/>
            </w:pPr>
            <w:r>
              <w:rPr>
                <w:iCs/>
                <w:szCs w:val="17"/>
              </w:rPr>
              <w:t>Students represent and describe equivalence in everyday situations. They determine the missing part of an equation (number sentence) that requires either multiplication and division or addition and subtraction using a systematic guess and check strategy.</w:t>
            </w:r>
          </w:p>
        </w:tc>
      </w:tr>
      <w:tr w:rsidR="00F3751E">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rsidR="00F3751E" w:rsidRDefault="00F3751E">
            <w:pPr>
              <w:pStyle w:val="Eheading2"/>
              <w:rPr>
                <w:rFonts w:cs="Arial"/>
                <w:bCs/>
              </w:rPr>
            </w:pPr>
            <w:r>
              <w:t xml:space="preserve">Core learning outcome: </w:t>
            </w:r>
            <w:r>
              <w:rPr>
                <w:rFonts w:cs="Arial"/>
                <w:bCs/>
              </w:rPr>
              <w:t>PA 3.2</w:t>
            </w:r>
          </w:p>
          <w:p w:rsidR="00F3751E" w:rsidRDefault="00F3751E">
            <w:pPr>
              <w:pStyle w:val="Eheading2"/>
            </w:pPr>
            <w:r>
              <w:rPr>
                <w:rFonts w:cs="Arial"/>
                <w:bCs/>
              </w:rPr>
              <w:t>Students represent and describe equivalence in equations that involve combinations of multiplication and division or addition and subtraction.</w:t>
            </w:r>
          </w:p>
        </w:tc>
      </w:tr>
      <w:tr w:rsidR="00F3751E">
        <w:trPr>
          <w:cantSplit/>
        </w:trPr>
        <w:tc>
          <w:tcPr>
            <w:tcW w:w="3904" w:type="pct"/>
            <w:gridSpan w:val="2"/>
            <w:tcBorders>
              <w:bottom w:val="single" w:sz="4" w:space="0" w:color="auto"/>
            </w:tcBorders>
          </w:tcPr>
          <w:p w:rsidR="00F3751E" w:rsidRDefault="00F3751E">
            <w:pPr>
              <w:spacing w:before="80" w:after="80"/>
              <w:jc w:val="center"/>
              <w:rPr>
                <w:rFonts w:ascii="Arial" w:hAnsi="Arial" w:cs="Arial"/>
                <w:b/>
                <w:bCs/>
                <w:sz w:val="18"/>
              </w:rPr>
            </w:pPr>
            <w:r>
              <w:rPr>
                <w:rFonts w:ascii="Arial" w:hAnsi="Arial" w:cs="Arial"/>
                <w:b/>
                <w:bCs/>
                <w:sz w:val="18"/>
              </w:rPr>
              <w:t>Elaborations — To support investigations that emphasise thinking, reasoning and working mathematically</w:t>
            </w:r>
          </w:p>
        </w:tc>
        <w:tc>
          <w:tcPr>
            <w:tcW w:w="1096" w:type="pct"/>
            <w:tcBorders>
              <w:bottom w:val="single" w:sz="4" w:space="0" w:color="auto"/>
            </w:tcBorders>
            <w:vAlign w:val="center"/>
          </w:tcPr>
          <w:p w:rsidR="00F3751E" w:rsidRDefault="00F3751E">
            <w:pPr>
              <w:spacing w:before="80" w:after="80"/>
              <w:jc w:val="center"/>
              <w:rPr>
                <w:rFonts w:ascii="Arial" w:hAnsi="Arial" w:cs="Arial"/>
                <w:b/>
                <w:bCs/>
                <w:sz w:val="18"/>
                <w:szCs w:val="19"/>
              </w:rPr>
            </w:pPr>
            <w:r>
              <w:rPr>
                <w:rFonts w:ascii="Arial" w:hAnsi="Arial" w:cs="Arial"/>
                <w:b/>
                <w:bCs/>
                <w:sz w:val="18"/>
              </w:rPr>
              <w:t>Core content</w:t>
            </w:r>
          </w:p>
        </w:tc>
      </w:tr>
      <w:tr w:rsidR="00F3751E">
        <w:trPr>
          <w:trHeight w:val="70"/>
        </w:trPr>
        <w:tc>
          <w:tcPr>
            <w:tcW w:w="973" w:type="pct"/>
          </w:tcPr>
          <w:p w:rsidR="00F3751E" w:rsidRDefault="00F3751E">
            <w:pPr>
              <w:pStyle w:val="Eheading2"/>
            </w:pPr>
            <w:r>
              <w:t>Students know:</w:t>
            </w:r>
          </w:p>
          <w:p w:rsidR="00F3751E" w:rsidRDefault="00F3751E">
            <w:pPr>
              <w:pStyle w:val="Etablebullets"/>
            </w:pPr>
            <w:r>
              <w:t xml:space="preserve">language to describe the balance represented in equations </w:t>
            </w:r>
          </w:p>
          <w:p w:rsidR="00F3751E" w:rsidRDefault="00F3751E">
            <w:pPr>
              <w:pStyle w:val="Etablebullets"/>
            </w:pPr>
            <w:r>
              <w:t>how to distinguish between equations involving multiplication and division, or addition and subtraction</w:t>
            </w:r>
          </w:p>
          <w:p w:rsidR="00F3751E" w:rsidRDefault="00F3751E">
            <w:pPr>
              <w:pStyle w:val="Etablebullets"/>
            </w:pPr>
            <w:r>
              <w:t>how to represent equivalence in equations that involve combinations of multiplication and division, or addition and subtraction</w:t>
            </w:r>
          </w:p>
          <w:p w:rsidR="00F3751E" w:rsidRDefault="00F3751E">
            <w:pPr>
              <w:pStyle w:val="Etablebullets"/>
            </w:pPr>
            <w:r>
              <w:t>how to balance equations</w:t>
            </w:r>
          </w:p>
          <w:p w:rsidR="00F3751E" w:rsidRDefault="00F3751E">
            <w:pPr>
              <w:pStyle w:val="Etablebullets"/>
            </w:pPr>
            <w:r>
              <w:t>mental computation strategies and computation methods for operations.</w:t>
            </w:r>
          </w:p>
        </w:tc>
        <w:tc>
          <w:tcPr>
            <w:tcW w:w="2931" w:type="pct"/>
          </w:tcPr>
          <w:p w:rsidR="00F3751E" w:rsidRDefault="00F3751E">
            <w:pPr>
              <w:pStyle w:val="Eheading2"/>
            </w:pPr>
            <w:r>
              <w:t>Students may:</w:t>
            </w:r>
          </w:p>
          <w:p w:rsidR="00F3751E" w:rsidRDefault="00F3751E">
            <w:pPr>
              <w:pStyle w:val="Etablebullets"/>
              <w:rPr>
                <w:rStyle w:val="Grey"/>
                <w:color w:val="000000"/>
              </w:rPr>
            </w:pPr>
            <w:r>
              <w:rPr>
                <w:rStyle w:val="Grey"/>
                <w:color w:val="000000"/>
              </w:rPr>
              <w:t>identify and explain equivalence and non-equivalence in equations</w:t>
            </w:r>
          </w:p>
          <w:p w:rsidR="00F3751E" w:rsidRDefault="00F3751E">
            <w:pPr>
              <w:pStyle w:val="Etablebullets"/>
              <w:rPr>
                <w:rStyle w:val="Grey"/>
                <w:color w:val="000000"/>
              </w:rPr>
            </w:pPr>
            <w:r>
              <w:rPr>
                <w:rStyle w:val="Grey"/>
                <w:color w:val="000000"/>
              </w:rPr>
              <w:t>represent and describe equations that are balanced</w:t>
            </w:r>
          </w:p>
          <w:p w:rsidR="00F3751E" w:rsidRDefault="00F3751E">
            <w:pPr>
              <w:pStyle w:val="Etablebullets"/>
              <w:rPr>
                <w:rStyle w:val="Grey"/>
                <w:color w:val="000000"/>
              </w:rPr>
            </w:pPr>
            <w:r>
              <w:rPr>
                <w:rStyle w:val="Grey"/>
                <w:color w:val="000000"/>
              </w:rPr>
              <w:t xml:space="preserve">use language and symbols to create equations that have unknowns (e.g. ‘I have two cans of baked beans on this side of the scales and seven on the other side. How many cans do I need to add to balance the scales? This statement can be written as: 2 + </w:t>
            </w:r>
            <w:r>
              <w:rPr>
                <w:rStyle w:val="Grey"/>
                <w:color w:val="000000"/>
              </w:rPr>
              <w:sym w:font="Wingdings" w:char="F06F"/>
            </w:r>
            <w:r>
              <w:rPr>
                <w:rStyle w:val="Grey"/>
                <w:color w:val="000000"/>
              </w:rPr>
              <w:t xml:space="preserve"> = 7)</w:t>
            </w:r>
          </w:p>
          <w:p w:rsidR="00F3751E" w:rsidRDefault="00F3751E">
            <w:pPr>
              <w:pStyle w:val="Etablebullets"/>
              <w:rPr>
                <w:rStyle w:val="Grey"/>
                <w:color w:val="000000"/>
              </w:rPr>
            </w:pPr>
            <w:r>
              <w:rPr>
                <w:rStyle w:val="Grey"/>
                <w:color w:val="000000"/>
              </w:rPr>
              <w:t>use guess and check or other methods to balance equations</w:t>
            </w:r>
          </w:p>
          <w:p w:rsidR="00F3751E" w:rsidRDefault="00F3751E">
            <w:pPr>
              <w:pStyle w:val="Etablebullets"/>
              <w:rPr>
                <w:rStyle w:val="Grey"/>
                <w:color w:val="000000"/>
              </w:rPr>
            </w:pPr>
            <w:r>
              <w:rPr>
                <w:rStyle w:val="Grey"/>
                <w:color w:val="000000"/>
              </w:rPr>
              <w:t>identify and represent possible solutions to a problem involving different combinations of addition and subtraction</w:t>
            </w:r>
          </w:p>
          <w:p w:rsidR="00F3751E" w:rsidRDefault="00F3751E">
            <w:pPr>
              <w:pStyle w:val="Etablebullets"/>
              <w:rPr>
                <w:rStyle w:val="Grey"/>
                <w:color w:val="000000"/>
              </w:rPr>
            </w:pPr>
            <w:r>
              <w:rPr>
                <w:rStyle w:val="Grey"/>
                <w:color w:val="000000"/>
              </w:rPr>
              <w:t>use knowledge of addition and subtraction operations, mental computation strategies and computation methods to solve problems represented by equations</w:t>
            </w:r>
          </w:p>
          <w:p w:rsidR="00F3751E" w:rsidRDefault="00F3751E">
            <w:pPr>
              <w:pStyle w:val="Etablebullets"/>
              <w:rPr>
                <w:rStyle w:val="Grey"/>
                <w:color w:val="000000"/>
              </w:rPr>
            </w:pPr>
            <w:r>
              <w:rPr>
                <w:rStyle w:val="Grey"/>
                <w:color w:val="000000"/>
              </w:rPr>
              <w:t>represent and describe equivalence involving multiplication and division situations concretely, verbally, pictorially, electronically or symbolically, or using combinations of these</w:t>
            </w:r>
          </w:p>
          <w:p w:rsidR="00F3751E" w:rsidRDefault="00F3751E">
            <w:pPr>
              <w:pStyle w:val="Etablebullets"/>
              <w:rPr>
                <w:rStyle w:val="Grey"/>
                <w:color w:val="000000"/>
              </w:rPr>
            </w:pPr>
            <w:r>
              <w:rPr>
                <w:rStyle w:val="Grey"/>
                <w:color w:val="000000"/>
              </w:rPr>
              <w:t xml:space="preserve">identify and represent possible solutions to a problem involving different combinations of multiplication and division </w:t>
            </w:r>
          </w:p>
          <w:p w:rsidR="00F3751E" w:rsidRDefault="00F3751E">
            <w:pPr>
              <w:pStyle w:val="Etablebullets"/>
              <w:rPr>
                <w:color w:val="808080"/>
              </w:rPr>
            </w:pPr>
            <w:r>
              <w:rPr>
                <w:rStyle w:val="Grey"/>
                <w:color w:val="000000"/>
              </w:rPr>
              <w:t>use knowledge of multiplication and division operations, mental computation strategies and computation methods to solve those problems.</w:t>
            </w:r>
          </w:p>
        </w:tc>
        <w:tc>
          <w:tcPr>
            <w:tcW w:w="1096" w:type="pct"/>
          </w:tcPr>
          <w:p w:rsidR="00F3751E" w:rsidRDefault="00F3751E">
            <w:pPr>
              <w:pStyle w:val="Eheading2"/>
            </w:pPr>
            <w:r>
              <w:t>Equivalence</w:t>
            </w:r>
          </w:p>
          <w:p w:rsidR="00F3751E" w:rsidRDefault="00F3751E">
            <w:pPr>
              <w:pStyle w:val="Etablebullets"/>
              <w:rPr>
                <w:bCs/>
                <w:snapToGrid w:val="0"/>
              </w:rPr>
            </w:pPr>
            <w:r>
              <w:t>conservation</w:t>
            </w:r>
          </w:p>
          <w:p w:rsidR="00F3751E" w:rsidRDefault="00F3751E">
            <w:pPr>
              <w:pStyle w:val="Etablebullets"/>
              <w:rPr>
                <w:bCs/>
                <w:snapToGrid w:val="0"/>
              </w:rPr>
            </w:pPr>
            <w:r>
              <w:t>balance</w:t>
            </w:r>
          </w:p>
          <w:p w:rsidR="00F3751E" w:rsidRDefault="00F3751E">
            <w:pPr>
              <w:pStyle w:val="Etablebullets"/>
              <w:spacing w:after="0"/>
              <w:ind w:left="278" w:hanging="278"/>
              <w:rPr>
                <w:bCs/>
                <w:snapToGrid w:val="0"/>
              </w:rPr>
            </w:pPr>
            <w:r>
              <w:t>language</w:t>
            </w:r>
          </w:p>
          <w:p w:rsidR="00F3751E" w:rsidRDefault="00F3751E">
            <w:pPr>
              <w:pStyle w:val="Etablebullet2"/>
              <w:rPr>
                <w:rStyle w:val="Grey"/>
                <w:color w:val="000000"/>
                <w:szCs w:val="18"/>
              </w:rPr>
            </w:pPr>
            <w:r>
              <w:rPr>
                <w:rStyle w:val="Grey"/>
                <w:color w:val="000000"/>
                <w:szCs w:val="18"/>
              </w:rPr>
              <w:t>same and different</w:t>
            </w:r>
          </w:p>
          <w:p w:rsidR="00F3751E" w:rsidRDefault="00F3751E">
            <w:pPr>
              <w:pStyle w:val="Etablebullet2"/>
              <w:rPr>
                <w:rStyle w:val="Grey"/>
                <w:color w:val="000000"/>
                <w:szCs w:val="18"/>
              </w:rPr>
            </w:pPr>
            <w:r>
              <w:rPr>
                <w:rStyle w:val="Grey"/>
                <w:color w:val="000000"/>
                <w:szCs w:val="18"/>
              </w:rPr>
              <w:t xml:space="preserve">more and less </w:t>
            </w:r>
          </w:p>
          <w:p w:rsidR="00F3751E" w:rsidRDefault="00F3751E">
            <w:pPr>
              <w:pStyle w:val="Etablebullet2"/>
              <w:rPr>
                <w:rStyle w:val="Grey"/>
                <w:bCs/>
                <w:snapToGrid w:val="0"/>
                <w:color w:val="000000"/>
                <w:szCs w:val="18"/>
              </w:rPr>
            </w:pPr>
            <w:r>
              <w:rPr>
                <w:rStyle w:val="Grey"/>
                <w:color w:val="000000"/>
                <w:szCs w:val="18"/>
              </w:rPr>
              <w:t>equal, not equal</w:t>
            </w:r>
          </w:p>
          <w:p w:rsidR="00F3751E" w:rsidRDefault="00F3751E">
            <w:pPr>
              <w:pStyle w:val="Etablebullet2"/>
              <w:spacing w:after="40"/>
              <w:ind w:left="430" w:hanging="181"/>
              <w:rPr>
                <w:rStyle w:val="Grey"/>
                <w:bCs/>
                <w:snapToGrid w:val="0"/>
                <w:color w:val="000000"/>
                <w:szCs w:val="18"/>
              </w:rPr>
            </w:pPr>
            <w:r>
              <w:rPr>
                <w:rStyle w:val="Grey"/>
                <w:color w:val="000000"/>
                <w:szCs w:val="18"/>
              </w:rPr>
              <w:t>greater than, less than</w:t>
            </w:r>
          </w:p>
          <w:p w:rsidR="00F3751E" w:rsidRDefault="00F3751E">
            <w:pPr>
              <w:pStyle w:val="Etablebullets"/>
              <w:spacing w:after="0"/>
              <w:ind w:left="278" w:hanging="278"/>
              <w:rPr>
                <w:bCs/>
                <w:snapToGrid w:val="0"/>
              </w:rPr>
            </w:pPr>
            <w:r>
              <w:t>unknowns</w:t>
            </w:r>
          </w:p>
          <w:p w:rsidR="00F3751E" w:rsidRDefault="00F3751E">
            <w:pPr>
              <w:pStyle w:val="Etablebullet2"/>
              <w:spacing w:after="80"/>
              <w:ind w:left="430" w:hanging="181"/>
              <w:rPr>
                <w:color w:val="000000"/>
                <w:szCs w:val="18"/>
              </w:rPr>
            </w:pPr>
            <w:r>
              <w:rPr>
                <w:rStyle w:val="Grey"/>
                <w:color w:val="000000"/>
                <w:szCs w:val="18"/>
              </w:rPr>
              <w:t xml:space="preserve">guess and check </w:t>
            </w:r>
          </w:p>
          <w:p w:rsidR="00F3751E" w:rsidRDefault="00F3751E">
            <w:pPr>
              <w:pStyle w:val="Eheading2"/>
              <w:rPr>
                <w:snapToGrid w:val="0"/>
                <w:color w:val="000000"/>
                <w:szCs w:val="18"/>
              </w:rPr>
            </w:pPr>
            <w:r>
              <w:rPr>
                <w:snapToGrid w:val="0"/>
                <w:color w:val="000000"/>
                <w:szCs w:val="18"/>
              </w:rPr>
              <w:t>Representations</w:t>
            </w:r>
          </w:p>
          <w:p w:rsidR="00F3751E" w:rsidRDefault="00F3751E">
            <w:pPr>
              <w:pStyle w:val="Etablebullets"/>
              <w:rPr>
                <w:snapToGrid w:val="0"/>
              </w:rPr>
            </w:pPr>
            <w:r>
              <w:t>equations</w:t>
            </w:r>
            <w:r>
              <w:rPr>
                <w:snapToGrid w:val="0"/>
              </w:rPr>
              <w:t xml:space="preserve"> (number sentences)</w:t>
            </w:r>
          </w:p>
          <w:p w:rsidR="00F3751E" w:rsidRDefault="00F3751E">
            <w:pPr>
              <w:pStyle w:val="Etablebullets"/>
              <w:spacing w:after="0"/>
              <w:ind w:left="278" w:hanging="278"/>
              <w:rPr>
                <w:snapToGrid w:val="0"/>
              </w:rPr>
            </w:pPr>
            <w:r>
              <w:t>symbols</w:t>
            </w:r>
          </w:p>
          <w:p w:rsidR="00F3751E" w:rsidRDefault="00F3751E">
            <w:pPr>
              <w:pStyle w:val="Etablebullet2"/>
              <w:rPr>
                <w:rStyle w:val="Grey"/>
                <w:color w:val="000000"/>
                <w:szCs w:val="18"/>
              </w:rPr>
            </w:pPr>
            <w:r>
              <w:rPr>
                <w:rStyle w:val="Grey"/>
                <w:color w:val="000000"/>
                <w:szCs w:val="18"/>
              </w:rPr>
              <w:t>equals (=)</w:t>
            </w:r>
          </w:p>
          <w:p w:rsidR="00F3751E" w:rsidRDefault="00F3751E">
            <w:pPr>
              <w:pStyle w:val="Etablebullet2"/>
              <w:rPr>
                <w:rStyle w:val="Grey"/>
                <w:bCs/>
                <w:snapToGrid w:val="0"/>
                <w:color w:val="000000"/>
                <w:szCs w:val="18"/>
              </w:rPr>
            </w:pPr>
            <w:r>
              <w:rPr>
                <w:rStyle w:val="Grey"/>
                <w:color w:val="000000"/>
                <w:szCs w:val="18"/>
              </w:rPr>
              <w:t>does not equal (≠)</w:t>
            </w:r>
          </w:p>
          <w:p w:rsidR="00F3751E" w:rsidRDefault="00F3751E">
            <w:pPr>
              <w:pStyle w:val="Etablebullet2"/>
              <w:rPr>
                <w:rStyle w:val="Grey"/>
                <w:bCs/>
                <w:snapToGrid w:val="0"/>
                <w:color w:val="000000"/>
                <w:szCs w:val="18"/>
              </w:rPr>
            </w:pPr>
            <w:r>
              <w:rPr>
                <w:rStyle w:val="Grey"/>
                <w:color w:val="000000"/>
                <w:szCs w:val="18"/>
              </w:rPr>
              <w:t>greater than (</w:t>
            </w:r>
            <w:r>
              <w:rPr>
                <w:rStyle w:val="Grey"/>
                <w:rFonts w:ascii="Arial Unicode MS" w:eastAsia="Arial Unicode MS" w:hAnsi="Arial Unicode MS" w:cs="Arial Unicode MS" w:hint="eastAsia"/>
                <w:color w:val="000000"/>
                <w:szCs w:val="18"/>
              </w:rPr>
              <w:t>&gt;</w:t>
            </w:r>
            <w:r>
              <w:rPr>
                <w:rStyle w:val="Grey"/>
                <w:rFonts w:ascii="Arial Unicode MS" w:eastAsia="Arial Unicode MS" w:hAnsi="Arial Unicode MS" w:cs="Arial Unicode MS"/>
                <w:color w:val="000000"/>
                <w:szCs w:val="18"/>
              </w:rPr>
              <w:t>)</w:t>
            </w:r>
          </w:p>
          <w:p w:rsidR="00F3751E" w:rsidRDefault="00F3751E">
            <w:pPr>
              <w:pStyle w:val="Etablebullet2"/>
              <w:rPr>
                <w:rStyle w:val="Grey"/>
                <w:bCs/>
                <w:snapToGrid w:val="0"/>
                <w:color w:val="000000"/>
                <w:szCs w:val="18"/>
              </w:rPr>
            </w:pPr>
            <w:r>
              <w:rPr>
                <w:rStyle w:val="Grey"/>
                <w:color w:val="000000"/>
                <w:szCs w:val="18"/>
              </w:rPr>
              <w:t>less than (</w:t>
            </w:r>
            <w:r>
              <w:rPr>
                <w:rStyle w:val="Grey"/>
                <w:rFonts w:ascii="Arial Unicode MS" w:eastAsia="Arial Unicode MS" w:hAnsi="Arial Unicode MS" w:cs="Arial Unicode MS" w:hint="eastAsia"/>
                <w:color w:val="000000"/>
                <w:szCs w:val="18"/>
              </w:rPr>
              <w:t>&lt;</w:t>
            </w:r>
            <w:r>
              <w:rPr>
                <w:rStyle w:val="Grey"/>
                <w:rFonts w:ascii="Arial Unicode MS" w:eastAsia="Arial Unicode MS" w:hAnsi="Arial Unicode MS" w:cs="Arial Unicode MS"/>
                <w:color w:val="000000"/>
                <w:szCs w:val="18"/>
              </w:rPr>
              <w:t>)</w:t>
            </w:r>
          </w:p>
          <w:p w:rsidR="00F3751E" w:rsidRDefault="00F3751E">
            <w:pPr>
              <w:pStyle w:val="Etablebullet2"/>
              <w:spacing w:after="80"/>
              <w:ind w:left="430" w:hanging="181"/>
              <w:rPr>
                <w:b/>
              </w:rPr>
            </w:pPr>
            <w:r>
              <w:rPr>
                <w:rStyle w:val="Grey"/>
                <w:color w:val="000000"/>
                <w:szCs w:val="18"/>
              </w:rPr>
              <w:t>for unknowns (shapes, boxes, question marks, spaces, lines)</w:t>
            </w:r>
          </w:p>
        </w:tc>
      </w:tr>
      <w:tr w:rsidR="00F3751E">
        <w:trPr>
          <w:trHeight w:val="1428"/>
        </w:trPr>
        <w:tc>
          <w:tcPr>
            <w:tcW w:w="5000" w:type="pct"/>
            <w:gridSpan w:val="3"/>
            <w:tcBorders>
              <w:bottom w:val="single" w:sz="4" w:space="0" w:color="auto"/>
            </w:tcBorders>
          </w:tcPr>
          <w:p w:rsidR="00F3751E" w:rsidRDefault="00F3751E">
            <w:pPr>
              <w:pStyle w:val="Eheading2"/>
              <w:rPr>
                <w:snapToGrid w:val="0"/>
              </w:rPr>
            </w:pPr>
            <w:r>
              <w:rPr>
                <w:snapToGrid w:val="0"/>
              </w:rPr>
              <w:t>Investigations should occur in a range of contexts. For example, students could investigate:</w:t>
            </w:r>
          </w:p>
          <w:p w:rsidR="00F3751E" w:rsidRDefault="00F3751E">
            <w:pPr>
              <w:pStyle w:val="Etablebullets"/>
            </w:pPr>
            <w:r>
              <w:t>money transactions, such as obtaining a float for a stall or holding a garage sale</w:t>
            </w:r>
          </w:p>
          <w:p w:rsidR="00F3751E" w:rsidRDefault="00F3751E">
            <w:pPr>
              <w:pStyle w:val="Etablebullets"/>
            </w:pPr>
            <w:r>
              <w:t>situations involving time, such as viewing a movie in a number of episodes</w:t>
            </w:r>
          </w:p>
          <w:p w:rsidR="00F3751E" w:rsidRDefault="00F3751E">
            <w:pPr>
              <w:pStyle w:val="Etablebullets"/>
            </w:pPr>
            <w:r>
              <w:t xml:space="preserve">saving plans for desired items, such as saving over an extended period of time to buy an electronic game. </w:t>
            </w:r>
          </w:p>
        </w:tc>
      </w:tr>
    </w:tbl>
    <w:p w:rsidR="00F3751E" w:rsidRDefault="00F3751E">
      <w:pPr>
        <w:rPr>
          <w:rFonts w:ascii="Arial" w:hAnsi="Arial" w:cs="Arial"/>
          <w:sz w:val="18"/>
        </w:rPr>
        <w:sectPr w:rsidR="00F3751E">
          <w:pgSz w:w="16838" w:h="11906" w:orient="landscape" w:code="9"/>
          <w:pgMar w:top="1134" w:right="851" w:bottom="1134" w:left="851" w:header="851" w:footer="907"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8999"/>
        <w:gridCol w:w="3365"/>
      </w:tblGrid>
      <w:tr w:rsidR="00F3751E">
        <w:trPr>
          <w:trHeight w:val="70"/>
        </w:trPr>
        <w:tc>
          <w:tcPr>
            <w:tcW w:w="5000" w:type="pct"/>
            <w:gridSpan w:val="3"/>
            <w:tcBorders>
              <w:top w:val="single" w:sz="4" w:space="0" w:color="auto"/>
              <w:left w:val="single" w:sz="4" w:space="0" w:color="auto"/>
              <w:bottom w:val="single" w:sz="4" w:space="0" w:color="auto"/>
              <w:right w:val="single" w:sz="4" w:space="0" w:color="auto"/>
            </w:tcBorders>
          </w:tcPr>
          <w:p w:rsidR="00F3751E" w:rsidRDefault="00F3751E">
            <w:pPr>
              <w:pStyle w:val="Eheading1"/>
            </w:pPr>
            <w:r>
              <w:lastRenderedPageBreak/>
              <w:t>Level 4: Level statement</w:t>
            </w:r>
          </w:p>
          <w:p w:rsidR="00F3751E" w:rsidRDefault="00F3751E">
            <w:pPr>
              <w:pStyle w:val="Ebodytextitalic"/>
            </w:pPr>
            <w:r>
              <w:t xml:space="preserve">Students identify and create representations of patterns and functions and use their knowledge of functions and inverses to determine unknowns within equations or any position in a pattern. They apply combinations of the four operations, observing the order of operations and the presence of brackets. </w:t>
            </w:r>
          </w:p>
          <w:p w:rsidR="00F3751E" w:rsidRDefault="00F3751E">
            <w:pPr>
              <w:pStyle w:val="Ebodytextitalic"/>
            </w:pPr>
            <w:r>
              <w:rPr>
                <w:iCs/>
                <w:szCs w:val="17"/>
              </w:rPr>
              <w:t>Students manipulate and solve simple equations using strategies that maintain balance. They identify relationships between sets of data and distinguish between discrete and continuous data represented in graphs and tables.</w:t>
            </w:r>
          </w:p>
        </w:tc>
      </w:tr>
      <w:tr w:rsidR="00F3751E">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rsidR="00F3751E" w:rsidRDefault="00F3751E">
            <w:pPr>
              <w:pStyle w:val="Eheading2"/>
            </w:pPr>
            <w:r>
              <w:t>Core learning outcome: PA 4.2</w:t>
            </w:r>
          </w:p>
          <w:p w:rsidR="00F3751E" w:rsidRDefault="00F3751E">
            <w:pPr>
              <w:pStyle w:val="Eheading2"/>
            </w:pPr>
            <w:r>
              <w:t>Students create and interpret equations, explain the effect of order of operations, and justify solutions to equations.</w:t>
            </w:r>
          </w:p>
        </w:tc>
      </w:tr>
      <w:tr w:rsidR="00F3751E">
        <w:trPr>
          <w:cantSplit/>
        </w:trPr>
        <w:tc>
          <w:tcPr>
            <w:tcW w:w="3904" w:type="pct"/>
            <w:gridSpan w:val="2"/>
            <w:tcBorders>
              <w:bottom w:val="single" w:sz="4" w:space="0" w:color="auto"/>
            </w:tcBorders>
          </w:tcPr>
          <w:p w:rsidR="00F3751E" w:rsidRDefault="00F3751E">
            <w:pPr>
              <w:spacing w:before="80" w:after="80"/>
              <w:jc w:val="center"/>
              <w:rPr>
                <w:rFonts w:ascii="Arial" w:hAnsi="Arial" w:cs="Arial"/>
                <w:b/>
                <w:bCs/>
                <w:sz w:val="18"/>
              </w:rPr>
            </w:pPr>
            <w:r>
              <w:rPr>
                <w:rFonts w:ascii="Arial" w:hAnsi="Arial" w:cs="Arial"/>
                <w:b/>
                <w:bCs/>
                <w:sz w:val="18"/>
              </w:rPr>
              <w:t>Elaborations — To support investigations that emphasise thinking, reasoning and working mathematically</w:t>
            </w:r>
          </w:p>
        </w:tc>
        <w:tc>
          <w:tcPr>
            <w:tcW w:w="1096" w:type="pct"/>
            <w:tcBorders>
              <w:bottom w:val="single" w:sz="4" w:space="0" w:color="auto"/>
            </w:tcBorders>
            <w:vAlign w:val="center"/>
          </w:tcPr>
          <w:p w:rsidR="00F3751E" w:rsidRDefault="00F3751E">
            <w:pPr>
              <w:spacing w:before="80" w:after="80"/>
              <w:jc w:val="center"/>
              <w:rPr>
                <w:rFonts w:ascii="Arial" w:hAnsi="Arial" w:cs="Arial"/>
                <w:b/>
                <w:bCs/>
                <w:sz w:val="18"/>
                <w:szCs w:val="19"/>
              </w:rPr>
            </w:pPr>
            <w:r>
              <w:rPr>
                <w:rFonts w:ascii="Arial" w:hAnsi="Arial" w:cs="Arial"/>
                <w:b/>
                <w:bCs/>
                <w:sz w:val="18"/>
              </w:rPr>
              <w:t>Core content</w:t>
            </w:r>
          </w:p>
        </w:tc>
      </w:tr>
      <w:tr w:rsidR="00F3751E">
        <w:trPr>
          <w:trHeight w:val="70"/>
        </w:trPr>
        <w:tc>
          <w:tcPr>
            <w:tcW w:w="973" w:type="pct"/>
          </w:tcPr>
          <w:p w:rsidR="00F3751E" w:rsidRDefault="00F3751E">
            <w:pPr>
              <w:pStyle w:val="Eheading2"/>
            </w:pPr>
            <w:r>
              <w:t>Students know:</w:t>
            </w:r>
          </w:p>
          <w:p w:rsidR="00F3751E" w:rsidRDefault="00F3751E">
            <w:pPr>
              <w:pStyle w:val="Etablebullets"/>
            </w:pPr>
            <w:r>
              <w:t xml:space="preserve">how to create equations with unknowns </w:t>
            </w:r>
          </w:p>
          <w:p w:rsidR="00F3751E" w:rsidRDefault="00F3751E">
            <w:pPr>
              <w:pStyle w:val="Etablebullets"/>
            </w:pPr>
            <w:r>
              <w:t>how to interpret equations with unknowns</w:t>
            </w:r>
          </w:p>
          <w:p w:rsidR="00F3751E" w:rsidRDefault="00F3751E">
            <w:pPr>
              <w:pStyle w:val="Etablebullets"/>
            </w:pPr>
            <w:r>
              <w:t>order of operations</w:t>
            </w:r>
          </w:p>
          <w:p w:rsidR="00F3751E" w:rsidRDefault="00F3751E">
            <w:pPr>
              <w:pStyle w:val="Etablebullets"/>
            </w:pPr>
            <w:r>
              <w:t>how to explain the effects of order of operations</w:t>
            </w:r>
          </w:p>
          <w:p w:rsidR="00F3751E" w:rsidRDefault="00F3751E">
            <w:pPr>
              <w:pStyle w:val="Etablebullets"/>
            </w:pPr>
            <w:r>
              <w:t>mental computation strategies and computation methods for solving equations</w:t>
            </w:r>
          </w:p>
          <w:p w:rsidR="00F3751E" w:rsidRDefault="00F3751E">
            <w:pPr>
              <w:pStyle w:val="Etablebullets"/>
            </w:pPr>
            <w:r>
              <w:t>different ways to describe equivalence</w:t>
            </w:r>
          </w:p>
          <w:p w:rsidR="00F3751E" w:rsidRDefault="00F3751E">
            <w:pPr>
              <w:pStyle w:val="Etablebullets"/>
            </w:pPr>
            <w:r>
              <w:t>how to justify solutions to equations.</w:t>
            </w:r>
          </w:p>
        </w:tc>
        <w:tc>
          <w:tcPr>
            <w:tcW w:w="2931" w:type="pct"/>
          </w:tcPr>
          <w:p w:rsidR="00F3751E" w:rsidRDefault="00F3751E">
            <w:pPr>
              <w:pStyle w:val="Tablecellheading"/>
              <w:rPr>
                <w:color w:val="000000"/>
                <w:szCs w:val="18"/>
              </w:rPr>
            </w:pPr>
            <w:r>
              <w:rPr>
                <w:color w:val="000000"/>
                <w:szCs w:val="18"/>
              </w:rPr>
              <w:t>Students may:</w:t>
            </w:r>
          </w:p>
          <w:p w:rsidR="00F3751E" w:rsidRDefault="00F3751E">
            <w:pPr>
              <w:pStyle w:val="Etablebullets"/>
              <w:rPr>
                <w:rStyle w:val="Grey"/>
                <w:color w:val="000000"/>
              </w:rPr>
            </w:pPr>
            <w:r>
              <w:rPr>
                <w:rStyle w:val="Grey"/>
                <w:color w:val="000000"/>
              </w:rPr>
              <w:t xml:space="preserve">identify and describe situations involving combinations of operations </w:t>
            </w:r>
          </w:p>
          <w:p w:rsidR="00F3751E" w:rsidRDefault="00F3751E">
            <w:pPr>
              <w:pStyle w:val="Etablebullets"/>
              <w:rPr>
                <w:rStyle w:val="Grey"/>
                <w:color w:val="000000"/>
              </w:rPr>
            </w:pPr>
            <w:r>
              <w:rPr>
                <w:rStyle w:val="Grey"/>
                <w:color w:val="000000"/>
              </w:rPr>
              <w:t xml:space="preserve">interpret equations involving combinations of operations and unknowns </w:t>
            </w:r>
          </w:p>
          <w:p w:rsidR="00F3751E" w:rsidRDefault="00F3751E">
            <w:pPr>
              <w:pStyle w:val="Etablebullets"/>
              <w:rPr>
                <w:rStyle w:val="Grey"/>
                <w:color w:val="000000"/>
              </w:rPr>
            </w:pPr>
            <w:r>
              <w:rPr>
                <w:rStyle w:val="Grey"/>
                <w:color w:val="000000"/>
              </w:rPr>
              <w:t>create equations to represent situations involving combinations of operations and unknowns using appropriate symbols including brackets</w:t>
            </w:r>
          </w:p>
          <w:p w:rsidR="00F3751E" w:rsidRDefault="00F3751E">
            <w:pPr>
              <w:pStyle w:val="Etablebullets"/>
              <w:rPr>
                <w:rStyle w:val="Grey"/>
                <w:color w:val="000000"/>
              </w:rPr>
            </w:pPr>
            <w:r>
              <w:rPr>
                <w:rStyle w:val="Grey"/>
                <w:color w:val="000000"/>
              </w:rPr>
              <w:t>decide on the order of operations (brackets followed by multiplication and division, left to right and then addition and subtraction, left to right)</w:t>
            </w:r>
          </w:p>
          <w:p w:rsidR="00F3751E" w:rsidRDefault="00F3751E">
            <w:pPr>
              <w:pStyle w:val="Etablebullets"/>
              <w:rPr>
                <w:rStyle w:val="Grey"/>
                <w:color w:val="000000"/>
              </w:rPr>
            </w:pPr>
            <w:r>
              <w:rPr>
                <w:rStyle w:val="Grey"/>
                <w:color w:val="000000"/>
              </w:rPr>
              <w:t xml:space="preserve">explain the effect of the order of operations on the representation of the equation and/or solution </w:t>
            </w:r>
          </w:p>
          <w:p w:rsidR="00F3751E" w:rsidRDefault="00F3751E">
            <w:pPr>
              <w:pStyle w:val="Etablebullets"/>
              <w:rPr>
                <w:rStyle w:val="Grey"/>
                <w:color w:val="000000"/>
              </w:rPr>
            </w:pPr>
            <w:r>
              <w:rPr>
                <w:rStyle w:val="Grey"/>
                <w:color w:val="000000"/>
              </w:rPr>
              <w:t>use knowledge of operations, mental computation strategies and computation methods to create and solve equations</w:t>
            </w:r>
          </w:p>
          <w:p w:rsidR="00F3751E" w:rsidRDefault="00F3751E">
            <w:pPr>
              <w:pStyle w:val="Etablebullets"/>
              <w:rPr>
                <w:rStyle w:val="Grey"/>
                <w:color w:val="000000"/>
              </w:rPr>
            </w:pPr>
            <w:r>
              <w:rPr>
                <w:rStyle w:val="Grey"/>
                <w:color w:val="000000"/>
              </w:rPr>
              <w:t xml:space="preserve">describe how understandings of equivalence were used to solve equations </w:t>
            </w:r>
          </w:p>
          <w:p w:rsidR="00F3751E" w:rsidRDefault="00F3751E">
            <w:pPr>
              <w:pStyle w:val="Etablebullets"/>
              <w:rPr>
                <w:rStyle w:val="Grey"/>
                <w:color w:val="000000"/>
              </w:rPr>
            </w:pPr>
            <w:r>
              <w:rPr>
                <w:rStyle w:val="Grey"/>
                <w:color w:val="000000"/>
              </w:rPr>
              <w:t>justify solutions to problems by using the inverse of the operations.</w:t>
            </w:r>
          </w:p>
          <w:p w:rsidR="00F3751E" w:rsidRDefault="00F3751E">
            <w:pPr>
              <w:pStyle w:val="Etablebullets"/>
              <w:numPr>
                <w:ilvl w:val="0"/>
                <w:numId w:val="0"/>
              </w:numPr>
            </w:pPr>
          </w:p>
        </w:tc>
        <w:tc>
          <w:tcPr>
            <w:tcW w:w="1096" w:type="pct"/>
          </w:tcPr>
          <w:p w:rsidR="00F3751E" w:rsidRDefault="00F3751E">
            <w:pPr>
              <w:pStyle w:val="Eheading2"/>
              <w:rPr>
                <w:snapToGrid w:val="0"/>
              </w:rPr>
            </w:pPr>
            <w:r>
              <w:rPr>
                <w:snapToGrid w:val="0"/>
              </w:rPr>
              <w:t>Equivalence</w:t>
            </w:r>
          </w:p>
          <w:p w:rsidR="00F3751E" w:rsidRDefault="00F3751E">
            <w:pPr>
              <w:pStyle w:val="Etablebullets"/>
              <w:rPr>
                <w:snapToGrid w:val="0"/>
              </w:rPr>
            </w:pPr>
            <w:r>
              <w:t>order</w:t>
            </w:r>
            <w:r>
              <w:rPr>
                <w:snapToGrid w:val="0"/>
              </w:rPr>
              <w:t xml:space="preserve"> of operations</w:t>
            </w:r>
          </w:p>
          <w:p w:rsidR="00F3751E" w:rsidRDefault="00F3751E">
            <w:pPr>
              <w:pStyle w:val="Etablebullets"/>
              <w:spacing w:after="0"/>
              <w:ind w:left="278" w:hanging="278"/>
              <w:rPr>
                <w:rStyle w:val="Grey"/>
                <w:bCs/>
                <w:snapToGrid w:val="0"/>
                <w:color w:val="000000"/>
              </w:rPr>
            </w:pPr>
            <w:r>
              <w:rPr>
                <w:snapToGrid w:val="0"/>
              </w:rPr>
              <w:t>me</w:t>
            </w:r>
            <w:r>
              <w:t>t</w:t>
            </w:r>
            <w:r>
              <w:rPr>
                <w:snapToGrid w:val="0"/>
              </w:rPr>
              <w:t>hods for solving equations</w:t>
            </w:r>
            <w:r>
              <w:rPr>
                <w:rStyle w:val="Grey"/>
                <w:color w:val="000000"/>
              </w:rPr>
              <w:t xml:space="preserve"> </w:t>
            </w:r>
          </w:p>
          <w:p w:rsidR="00F3751E" w:rsidRDefault="00F3751E">
            <w:pPr>
              <w:pStyle w:val="Etablebullet2"/>
              <w:rPr>
                <w:rStyle w:val="Grey"/>
                <w:color w:val="000000"/>
                <w:szCs w:val="18"/>
              </w:rPr>
            </w:pPr>
            <w:r>
              <w:rPr>
                <w:rStyle w:val="Grey"/>
                <w:color w:val="000000"/>
                <w:szCs w:val="18"/>
              </w:rPr>
              <w:t xml:space="preserve">balance </w:t>
            </w:r>
          </w:p>
          <w:p w:rsidR="00F3751E" w:rsidRDefault="00F3751E">
            <w:pPr>
              <w:pStyle w:val="Etablebullet2"/>
              <w:spacing w:after="80"/>
              <w:ind w:left="430" w:hanging="181"/>
              <w:rPr>
                <w:rStyle w:val="Grey"/>
                <w:color w:val="000000"/>
                <w:szCs w:val="18"/>
              </w:rPr>
            </w:pPr>
            <w:r>
              <w:rPr>
                <w:rStyle w:val="Grey"/>
                <w:color w:val="000000"/>
                <w:szCs w:val="18"/>
              </w:rPr>
              <w:t>guess and check</w:t>
            </w:r>
          </w:p>
          <w:p w:rsidR="00F3751E" w:rsidRDefault="00F3751E">
            <w:pPr>
              <w:pStyle w:val="Eheading2"/>
              <w:rPr>
                <w:snapToGrid w:val="0"/>
                <w:color w:val="000000"/>
                <w:szCs w:val="18"/>
              </w:rPr>
            </w:pPr>
            <w:r>
              <w:rPr>
                <w:snapToGrid w:val="0"/>
                <w:color w:val="000000"/>
                <w:szCs w:val="18"/>
              </w:rPr>
              <w:t>Representations</w:t>
            </w:r>
          </w:p>
          <w:p w:rsidR="00F3751E" w:rsidRDefault="00F3751E">
            <w:pPr>
              <w:pStyle w:val="Etablebullets"/>
              <w:spacing w:after="0"/>
              <w:ind w:left="278" w:hanging="278"/>
              <w:rPr>
                <w:bCs/>
                <w:snapToGrid w:val="0"/>
              </w:rPr>
            </w:pPr>
            <w:r>
              <w:t>symbols</w:t>
            </w:r>
          </w:p>
          <w:p w:rsidR="00F3751E" w:rsidRDefault="00F3751E">
            <w:pPr>
              <w:pStyle w:val="Etablebullet2"/>
              <w:rPr>
                <w:rStyle w:val="Grey"/>
                <w:color w:val="000000"/>
                <w:szCs w:val="18"/>
              </w:rPr>
            </w:pPr>
            <w:r>
              <w:rPr>
                <w:rStyle w:val="Grey"/>
                <w:color w:val="000000"/>
                <w:szCs w:val="18"/>
              </w:rPr>
              <w:t>equals (=)</w:t>
            </w:r>
          </w:p>
          <w:p w:rsidR="00F3751E" w:rsidRDefault="00F3751E">
            <w:pPr>
              <w:pStyle w:val="Etablebullet2"/>
              <w:rPr>
                <w:rStyle w:val="Grey"/>
                <w:color w:val="000000"/>
                <w:szCs w:val="18"/>
              </w:rPr>
            </w:pPr>
            <w:r>
              <w:rPr>
                <w:rStyle w:val="Grey"/>
                <w:color w:val="000000"/>
                <w:szCs w:val="18"/>
              </w:rPr>
              <w:t>not equals (≠)</w:t>
            </w:r>
          </w:p>
          <w:p w:rsidR="00F3751E" w:rsidRDefault="00F3751E">
            <w:pPr>
              <w:pStyle w:val="Etablebullet2"/>
              <w:rPr>
                <w:bCs/>
                <w:snapToGrid w:val="0"/>
                <w:color w:val="000000"/>
                <w:szCs w:val="18"/>
              </w:rPr>
            </w:pPr>
            <w:r>
              <w:rPr>
                <w:rStyle w:val="Grey"/>
                <w:color w:val="000000"/>
                <w:szCs w:val="18"/>
              </w:rPr>
              <w:t>brackets</w:t>
            </w:r>
            <w:r>
              <w:rPr>
                <w:bCs/>
                <w:snapToGrid w:val="0"/>
                <w:color w:val="000000"/>
                <w:szCs w:val="18"/>
              </w:rPr>
              <w:t xml:space="preserve"> </w:t>
            </w:r>
          </w:p>
          <w:p w:rsidR="00F3751E" w:rsidRDefault="00F3751E">
            <w:pPr>
              <w:pStyle w:val="Etablebullet2"/>
              <w:spacing w:after="40"/>
              <w:ind w:left="430" w:hanging="181"/>
              <w:rPr>
                <w:rStyle w:val="Grey"/>
                <w:color w:val="000000"/>
                <w:szCs w:val="18"/>
              </w:rPr>
            </w:pPr>
            <w:r>
              <w:rPr>
                <w:bCs/>
                <w:snapToGrid w:val="0"/>
                <w:color w:val="000000"/>
                <w:szCs w:val="18"/>
              </w:rPr>
              <w:t>for unknowns (</w:t>
            </w:r>
            <w:r>
              <w:rPr>
                <w:rStyle w:val="Grey"/>
                <w:color w:val="000000"/>
                <w:szCs w:val="18"/>
              </w:rPr>
              <w:t>shapes, boxes, question marks, spaces, lines)</w:t>
            </w:r>
          </w:p>
          <w:p w:rsidR="00F3751E" w:rsidRDefault="00F3751E">
            <w:pPr>
              <w:pStyle w:val="Etablebullets"/>
              <w:rPr>
                <w:bCs/>
                <w:snapToGrid w:val="0"/>
              </w:rPr>
            </w:pPr>
            <w:r>
              <w:rPr>
                <w:snapToGrid w:val="0"/>
              </w:rPr>
              <w:t xml:space="preserve">arrow diagrams </w:t>
            </w:r>
          </w:p>
        </w:tc>
      </w:tr>
      <w:tr w:rsidR="00F3751E">
        <w:trPr>
          <w:trHeight w:val="2064"/>
        </w:trPr>
        <w:tc>
          <w:tcPr>
            <w:tcW w:w="5000" w:type="pct"/>
            <w:gridSpan w:val="3"/>
            <w:tcBorders>
              <w:bottom w:val="single" w:sz="4" w:space="0" w:color="auto"/>
            </w:tcBorders>
          </w:tcPr>
          <w:p w:rsidR="00F3751E" w:rsidRDefault="00F3751E">
            <w:pPr>
              <w:pStyle w:val="Eheading2"/>
              <w:rPr>
                <w:snapToGrid w:val="0"/>
              </w:rPr>
            </w:pPr>
            <w:r>
              <w:rPr>
                <w:snapToGrid w:val="0"/>
              </w:rPr>
              <w:t>Investigations should occur in a range of contexts. For example, students could investigate:</w:t>
            </w:r>
          </w:p>
          <w:p w:rsidR="00F3751E" w:rsidRDefault="00F3751E">
            <w:pPr>
              <w:pStyle w:val="Etablebullets"/>
            </w:pPr>
            <w:r>
              <w:t>comparisons of discounts</w:t>
            </w:r>
          </w:p>
          <w:p w:rsidR="00F3751E" w:rsidRDefault="00F3751E">
            <w:pPr>
              <w:pStyle w:val="Etablebullets"/>
              <w:rPr>
                <w:b/>
                <w:snapToGrid w:val="0"/>
              </w:rPr>
            </w:pPr>
            <w:r>
              <w:t>possible scores in drawn games of basketball, cricket, rugby codes or Australian Rules football, such as the number of goals and the number of behinds</w:t>
            </w:r>
          </w:p>
          <w:p w:rsidR="00F3751E" w:rsidRDefault="00F3751E">
            <w:pPr>
              <w:pStyle w:val="Etablebullets"/>
              <w:rPr>
                <w:b/>
                <w:snapToGrid w:val="0"/>
              </w:rPr>
            </w:pPr>
            <w:r>
              <w:t>pavers required for landscaping.</w:t>
            </w:r>
          </w:p>
        </w:tc>
      </w:tr>
    </w:tbl>
    <w:p w:rsidR="00F3751E" w:rsidRDefault="00F3751E">
      <w:pPr>
        <w:rPr>
          <w:rFonts w:ascii="Arial" w:hAnsi="Arial" w:cs="Arial"/>
          <w:sz w:val="18"/>
        </w:rPr>
        <w:sectPr w:rsidR="00F3751E">
          <w:pgSz w:w="16838" w:h="11906" w:orient="landscape" w:code="9"/>
          <w:pgMar w:top="1134" w:right="851" w:bottom="1134" w:left="851" w:header="851" w:footer="907"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8999"/>
        <w:gridCol w:w="3365"/>
      </w:tblGrid>
      <w:tr w:rsidR="00F3751E">
        <w:trPr>
          <w:trHeight w:val="70"/>
        </w:trPr>
        <w:tc>
          <w:tcPr>
            <w:tcW w:w="5000" w:type="pct"/>
            <w:gridSpan w:val="3"/>
            <w:tcBorders>
              <w:top w:val="single" w:sz="4" w:space="0" w:color="auto"/>
              <w:left w:val="single" w:sz="4" w:space="0" w:color="auto"/>
              <w:bottom w:val="single" w:sz="4" w:space="0" w:color="auto"/>
              <w:right w:val="single" w:sz="4" w:space="0" w:color="auto"/>
            </w:tcBorders>
          </w:tcPr>
          <w:p w:rsidR="00F3751E" w:rsidRDefault="00F3751E">
            <w:pPr>
              <w:pStyle w:val="Eheading1"/>
              <w:rPr>
                <w:szCs w:val="15"/>
              </w:rPr>
            </w:pPr>
            <w:r>
              <w:lastRenderedPageBreak/>
              <w:t>Level 5: Level statement</w:t>
            </w:r>
          </w:p>
          <w:p w:rsidR="00F3751E" w:rsidRDefault="00F3751E">
            <w:pPr>
              <w:pStyle w:val="Ebodytextitalic"/>
            </w:pPr>
            <w:r>
              <w:t>Students identify when relationships exist between two sets of everyday data and use functions expressed in words or symbols, or represented in tables and graphs to describe these relationships. They identify relationships that are linear and express these using equations.</w:t>
            </w:r>
          </w:p>
          <w:p w:rsidR="00F3751E" w:rsidRDefault="00F3751E">
            <w:pPr>
              <w:pStyle w:val="Ebodytextitalic"/>
            </w:pPr>
            <w:r>
              <w:t>Students use algebraic reasoning and conventions, including graphical representations, to solve problems and justify their solutions.</w:t>
            </w:r>
          </w:p>
        </w:tc>
      </w:tr>
      <w:tr w:rsidR="00F3751E">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rsidR="00F3751E" w:rsidRDefault="00F3751E">
            <w:pPr>
              <w:pStyle w:val="Eheading2"/>
              <w:rPr>
                <w:rFonts w:cs="Arial"/>
                <w:bCs/>
              </w:rPr>
            </w:pPr>
            <w:r>
              <w:t xml:space="preserve">Core learning outcome: </w:t>
            </w:r>
            <w:r>
              <w:rPr>
                <w:rFonts w:cs="Arial"/>
                <w:bCs/>
              </w:rPr>
              <w:t>PA 5.2*</w:t>
            </w:r>
          </w:p>
          <w:p w:rsidR="00F3751E" w:rsidRDefault="00F3751E">
            <w:pPr>
              <w:pStyle w:val="Eheading2"/>
            </w:pPr>
            <w:r>
              <w:rPr>
                <w:rFonts w:cs="Arial"/>
                <w:bCs/>
              </w:rPr>
              <w:t>Students interpret and solve linear equations related to realistic problems using algebraic and graphical methods.</w:t>
            </w:r>
          </w:p>
        </w:tc>
      </w:tr>
      <w:tr w:rsidR="00F3751E">
        <w:trPr>
          <w:cantSplit/>
        </w:trPr>
        <w:tc>
          <w:tcPr>
            <w:tcW w:w="3904" w:type="pct"/>
            <w:gridSpan w:val="2"/>
            <w:tcBorders>
              <w:bottom w:val="single" w:sz="4" w:space="0" w:color="auto"/>
            </w:tcBorders>
          </w:tcPr>
          <w:p w:rsidR="00F3751E" w:rsidRDefault="00F3751E">
            <w:pPr>
              <w:spacing w:before="80" w:after="80"/>
              <w:jc w:val="center"/>
              <w:rPr>
                <w:rFonts w:ascii="Arial" w:hAnsi="Arial" w:cs="Arial"/>
                <w:b/>
                <w:bCs/>
                <w:sz w:val="18"/>
              </w:rPr>
            </w:pPr>
            <w:r>
              <w:rPr>
                <w:rFonts w:ascii="Arial" w:hAnsi="Arial" w:cs="Arial"/>
                <w:b/>
                <w:bCs/>
                <w:sz w:val="18"/>
              </w:rPr>
              <w:t>Elaborations — To support investigations that emphasise thinking, reasoning and working mathematically</w:t>
            </w:r>
          </w:p>
        </w:tc>
        <w:tc>
          <w:tcPr>
            <w:tcW w:w="1096" w:type="pct"/>
            <w:tcBorders>
              <w:bottom w:val="single" w:sz="4" w:space="0" w:color="auto"/>
            </w:tcBorders>
            <w:vAlign w:val="center"/>
          </w:tcPr>
          <w:p w:rsidR="00F3751E" w:rsidRDefault="00F3751E">
            <w:pPr>
              <w:spacing w:before="80" w:after="80"/>
              <w:jc w:val="center"/>
              <w:rPr>
                <w:rFonts w:ascii="Arial" w:hAnsi="Arial" w:cs="Arial"/>
                <w:b/>
                <w:bCs/>
                <w:sz w:val="18"/>
                <w:szCs w:val="19"/>
              </w:rPr>
            </w:pPr>
            <w:r>
              <w:rPr>
                <w:rFonts w:ascii="Arial" w:hAnsi="Arial" w:cs="Arial"/>
                <w:b/>
                <w:bCs/>
                <w:sz w:val="18"/>
              </w:rPr>
              <w:t>Core content</w:t>
            </w:r>
          </w:p>
        </w:tc>
      </w:tr>
      <w:tr w:rsidR="00F3751E">
        <w:trPr>
          <w:trHeight w:val="70"/>
        </w:trPr>
        <w:tc>
          <w:tcPr>
            <w:tcW w:w="973" w:type="pct"/>
          </w:tcPr>
          <w:p w:rsidR="00F3751E" w:rsidRDefault="00F3751E">
            <w:pPr>
              <w:pStyle w:val="Tablecellheading"/>
            </w:pPr>
            <w:r>
              <w:t>Students know:</w:t>
            </w:r>
          </w:p>
          <w:p w:rsidR="00F3751E" w:rsidRDefault="00F3751E">
            <w:pPr>
              <w:pStyle w:val="Etablebullets"/>
            </w:pPr>
            <w:r>
              <w:t xml:space="preserve">algebraic conventions </w:t>
            </w:r>
          </w:p>
          <w:p w:rsidR="00F3751E" w:rsidRDefault="00F3751E">
            <w:pPr>
              <w:pStyle w:val="Etablebullets"/>
            </w:pPr>
            <w:r>
              <w:t xml:space="preserve">how to algebraically and graphically represent a range of realistic problems </w:t>
            </w:r>
          </w:p>
          <w:p w:rsidR="00F3751E" w:rsidRDefault="00F3751E">
            <w:pPr>
              <w:pStyle w:val="Etablebullets"/>
            </w:pPr>
            <w:r>
              <w:t>how to interpret different representations of linear equations</w:t>
            </w:r>
          </w:p>
          <w:p w:rsidR="00F3751E" w:rsidRDefault="00F3751E">
            <w:pPr>
              <w:pStyle w:val="Etablebullets"/>
            </w:pPr>
            <w:r>
              <w:t>algebraic and graphical methods to solve equations.</w:t>
            </w:r>
          </w:p>
        </w:tc>
        <w:tc>
          <w:tcPr>
            <w:tcW w:w="2931" w:type="pct"/>
          </w:tcPr>
          <w:p w:rsidR="00F3751E" w:rsidRDefault="00F3751E">
            <w:pPr>
              <w:pStyle w:val="Tablecellheading"/>
              <w:rPr>
                <w:color w:val="000000"/>
                <w:szCs w:val="18"/>
              </w:rPr>
            </w:pPr>
            <w:r>
              <w:rPr>
                <w:color w:val="000000"/>
                <w:szCs w:val="18"/>
              </w:rPr>
              <w:t>Students may:</w:t>
            </w:r>
          </w:p>
          <w:p w:rsidR="00F3751E" w:rsidRDefault="00F3751E">
            <w:pPr>
              <w:pStyle w:val="Etablebullets"/>
              <w:rPr>
                <w:rStyle w:val="Grey"/>
                <w:color w:val="000000"/>
              </w:rPr>
            </w:pPr>
            <w:r>
              <w:rPr>
                <w:rStyle w:val="Grey"/>
                <w:color w:val="000000"/>
              </w:rPr>
              <w:t>identify the links between realistic problems, linear functions and linear equations</w:t>
            </w:r>
          </w:p>
          <w:p w:rsidR="00F3751E" w:rsidRDefault="00F3751E">
            <w:pPr>
              <w:pStyle w:val="Etablebullets"/>
              <w:rPr>
                <w:rStyle w:val="Grey"/>
                <w:color w:val="000000"/>
              </w:rPr>
            </w:pPr>
            <w:r>
              <w:rPr>
                <w:rStyle w:val="Grey"/>
                <w:color w:val="000000"/>
              </w:rPr>
              <w:t>represent realistic problems as linear equations</w:t>
            </w:r>
          </w:p>
          <w:p w:rsidR="00F3751E" w:rsidRDefault="00F3751E">
            <w:pPr>
              <w:pStyle w:val="Etablebullets"/>
              <w:rPr>
                <w:rStyle w:val="Grey"/>
                <w:color w:val="000000"/>
              </w:rPr>
            </w:pPr>
            <w:r>
              <w:rPr>
                <w:rStyle w:val="Grey"/>
                <w:color w:val="000000"/>
              </w:rPr>
              <w:t>relate linear equations to the realistic problems they represent</w:t>
            </w:r>
          </w:p>
          <w:p w:rsidR="00F3751E" w:rsidRDefault="00F3751E">
            <w:pPr>
              <w:pStyle w:val="Etablebullets"/>
              <w:rPr>
                <w:rStyle w:val="Grey"/>
                <w:color w:val="000000"/>
              </w:rPr>
            </w:pPr>
            <w:r>
              <w:rPr>
                <w:rStyle w:val="Grey"/>
                <w:color w:val="000000"/>
              </w:rPr>
              <w:t xml:space="preserve">represent equations in words, visually using graphs and arrow diagrams, or using symbols following algebraic conventions </w:t>
            </w:r>
          </w:p>
          <w:p w:rsidR="00F3751E" w:rsidRDefault="00F3751E">
            <w:pPr>
              <w:pStyle w:val="Etablebullets"/>
              <w:rPr>
                <w:rStyle w:val="Grey"/>
                <w:color w:val="000000"/>
              </w:rPr>
            </w:pPr>
            <w:r>
              <w:rPr>
                <w:rStyle w:val="Grey"/>
                <w:color w:val="000000"/>
              </w:rPr>
              <w:t xml:space="preserve">substitute to produce a solvable equation </w:t>
            </w:r>
          </w:p>
          <w:p w:rsidR="00F3751E" w:rsidRDefault="00F3751E">
            <w:pPr>
              <w:pStyle w:val="Etablebullets"/>
              <w:rPr>
                <w:rStyle w:val="Grey"/>
                <w:color w:val="000000"/>
              </w:rPr>
            </w:pPr>
            <w:r>
              <w:rPr>
                <w:rStyle w:val="Grey"/>
                <w:color w:val="000000"/>
              </w:rPr>
              <w:t>determine an unknown variable using a range of methods for solving equations</w:t>
            </w:r>
          </w:p>
          <w:p w:rsidR="00F3751E" w:rsidRDefault="00F3751E">
            <w:pPr>
              <w:pStyle w:val="Etablebullets"/>
            </w:pPr>
            <w:r>
              <w:rPr>
                <w:rStyle w:val="Grey"/>
                <w:color w:val="000000"/>
              </w:rPr>
              <w:t>justify the method used to solve equations.</w:t>
            </w:r>
          </w:p>
        </w:tc>
        <w:tc>
          <w:tcPr>
            <w:tcW w:w="1096" w:type="pct"/>
          </w:tcPr>
          <w:p w:rsidR="00F3751E" w:rsidRDefault="00F3751E">
            <w:pPr>
              <w:pStyle w:val="Eheading2"/>
              <w:rPr>
                <w:snapToGrid w:val="0"/>
                <w:color w:val="000000"/>
              </w:rPr>
            </w:pPr>
            <w:r>
              <w:rPr>
                <w:snapToGrid w:val="0"/>
                <w:color w:val="000000"/>
              </w:rPr>
              <w:t xml:space="preserve">Equivalence </w:t>
            </w:r>
          </w:p>
          <w:p w:rsidR="00F3751E" w:rsidRDefault="00F3751E">
            <w:pPr>
              <w:pStyle w:val="Etablebullets"/>
              <w:spacing w:after="0"/>
              <w:ind w:left="278" w:hanging="278"/>
              <w:rPr>
                <w:snapToGrid w:val="0"/>
              </w:rPr>
            </w:pPr>
            <w:r>
              <w:t>methods</w:t>
            </w:r>
            <w:r>
              <w:rPr>
                <w:snapToGrid w:val="0"/>
              </w:rPr>
              <w:t xml:space="preserve"> for solving equations</w:t>
            </w:r>
          </w:p>
          <w:p w:rsidR="00F3751E" w:rsidRDefault="00F3751E">
            <w:pPr>
              <w:pStyle w:val="Etablebullet2"/>
              <w:rPr>
                <w:rStyle w:val="Grey"/>
                <w:color w:val="000000"/>
                <w:szCs w:val="18"/>
              </w:rPr>
            </w:pPr>
            <w:r>
              <w:rPr>
                <w:rStyle w:val="Grey"/>
                <w:color w:val="000000"/>
                <w:szCs w:val="18"/>
              </w:rPr>
              <w:t>substitution</w:t>
            </w:r>
          </w:p>
          <w:p w:rsidR="00F3751E" w:rsidRDefault="00F3751E">
            <w:pPr>
              <w:pStyle w:val="Etablebullet2"/>
              <w:rPr>
                <w:rStyle w:val="Grey"/>
                <w:color w:val="000000"/>
                <w:szCs w:val="18"/>
              </w:rPr>
            </w:pPr>
            <w:r>
              <w:rPr>
                <w:rStyle w:val="Grey"/>
                <w:color w:val="000000"/>
                <w:szCs w:val="18"/>
              </w:rPr>
              <w:t>balance</w:t>
            </w:r>
          </w:p>
          <w:p w:rsidR="00F3751E" w:rsidRDefault="00F3751E">
            <w:pPr>
              <w:pStyle w:val="Etablebullet2"/>
              <w:rPr>
                <w:rStyle w:val="Grey"/>
                <w:color w:val="000000"/>
                <w:szCs w:val="18"/>
              </w:rPr>
            </w:pPr>
            <w:r>
              <w:rPr>
                <w:rStyle w:val="Grey"/>
                <w:color w:val="000000"/>
                <w:szCs w:val="18"/>
              </w:rPr>
              <w:t>backtracking</w:t>
            </w:r>
          </w:p>
          <w:p w:rsidR="00F3751E" w:rsidRDefault="00F3751E">
            <w:pPr>
              <w:pStyle w:val="Etablebullet2"/>
              <w:rPr>
                <w:rStyle w:val="Grey"/>
                <w:bCs/>
                <w:snapToGrid w:val="0"/>
                <w:color w:val="000000"/>
                <w:szCs w:val="18"/>
              </w:rPr>
            </w:pPr>
            <w:r>
              <w:rPr>
                <w:rStyle w:val="Grey"/>
                <w:color w:val="000000"/>
                <w:szCs w:val="18"/>
              </w:rPr>
              <w:t>guess and check</w:t>
            </w:r>
          </w:p>
          <w:p w:rsidR="00F3751E" w:rsidRDefault="00F3751E">
            <w:pPr>
              <w:pStyle w:val="Etablebullet2"/>
              <w:rPr>
                <w:rStyle w:val="Grey"/>
                <w:bCs/>
                <w:snapToGrid w:val="0"/>
                <w:color w:val="000000"/>
                <w:szCs w:val="18"/>
              </w:rPr>
            </w:pPr>
            <w:r>
              <w:rPr>
                <w:rStyle w:val="Grey"/>
                <w:color w:val="000000"/>
                <w:szCs w:val="18"/>
              </w:rPr>
              <w:t>graphical displays</w:t>
            </w:r>
          </w:p>
          <w:p w:rsidR="00F3751E" w:rsidRDefault="00F3751E">
            <w:pPr>
              <w:pStyle w:val="Etablebullet2"/>
              <w:spacing w:after="80"/>
              <w:ind w:left="430" w:hanging="181"/>
              <w:rPr>
                <w:bCs/>
                <w:snapToGrid w:val="0"/>
                <w:color w:val="000000"/>
                <w:szCs w:val="18"/>
              </w:rPr>
            </w:pPr>
            <w:r>
              <w:rPr>
                <w:rStyle w:val="Grey"/>
                <w:color w:val="000000"/>
                <w:szCs w:val="18"/>
              </w:rPr>
              <w:t xml:space="preserve">tabular data </w:t>
            </w:r>
          </w:p>
          <w:p w:rsidR="00F3751E" w:rsidRDefault="00F3751E">
            <w:pPr>
              <w:pStyle w:val="Eheading2"/>
              <w:rPr>
                <w:bCs/>
                <w:strike/>
                <w:snapToGrid w:val="0"/>
                <w:color w:val="000000"/>
                <w:szCs w:val="18"/>
              </w:rPr>
            </w:pPr>
            <w:r>
              <w:rPr>
                <w:snapToGrid w:val="0"/>
                <w:color w:val="000000"/>
                <w:szCs w:val="18"/>
              </w:rPr>
              <w:t>Representations</w:t>
            </w:r>
          </w:p>
          <w:p w:rsidR="00F3751E" w:rsidRDefault="00F3751E">
            <w:pPr>
              <w:pStyle w:val="Etablebullets"/>
              <w:spacing w:after="0"/>
              <w:ind w:left="278" w:hanging="278"/>
              <w:rPr>
                <w:bCs/>
                <w:snapToGrid w:val="0"/>
              </w:rPr>
            </w:pPr>
            <w:r>
              <w:t>variables</w:t>
            </w:r>
            <w:r>
              <w:rPr>
                <w:bCs/>
                <w:snapToGrid w:val="0"/>
              </w:rPr>
              <w:t xml:space="preserve"> </w:t>
            </w:r>
          </w:p>
          <w:p w:rsidR="00F3751E" w:rsidRDefault="00F3751E">
            <w:pPr>
              <w:pStyle w:val="Etablebullet2"/>
              <w:rPr>
                <w:rStyle w:val="Grey"/>
                <w:color w:val="000000"/>
                <w:szCs w:val="18"/>
              </w:rPr>
            </w:pPr>
            <w:r>
              <w:rPr>
                <w:rStyle w:val="Grey"/>
                <w:color w:val="000000"/>
                <w:szCs w:val="18"/>
              </w:rPr>
              <w:t xml:space="preserve">words </w:t>
            </w:r>
          </w:p>
          <w:p w:rsidR="00F3751E" w:rsidRDefault="00F3751E">
            <w:pPr>
              <w:pStyle w:val="Etablebullet2"/>
              <w:spacing w:after="40"/>
              <w:ind w:left="430" w:hanging="181"/>
              <w:rPr>
                <w:bCs/>
                <w:color w:val="000000"/>
                <w:szCs w:val="18"/>
              </w:rPr>
            </w:pPr>
            <w:r>
              <w:rPr>
                <w:rStyle w:val="Grey"/>
                <w:color w:val="000000"/>
                <w:szCs w:val="18"/>
              </w:rPr>
              <w:t>letter symbols</w:t>
            </w:r>
            <w:r>
              <w:rPr>
                <w:bCs/>
                <w:color w:val="000000"/>
                <w:szCs w:val="18"/>
              </w:rPr>
              <w:t xml:space="preserve"> </w:t>
            </w:r>
          </w:p>
          <w:p w:rsidR="00F3751E" w:rsidRDefault="00F3751E">
            <w:pPr>
              <w:pStyle w:val="Etablebullets"/>
            </w:pPr>
            <w:r>
              <w:t>algebraic</w:t>
            </w:r>
            <w:r>
              <w:rPr>
                <w:snapToGrid w:val="0"/>
              </w:rPr>
              <w:t xml:space="preserve"> conventions</w:t>
            </w:r>
          </w:p>
          <w:p w:rsidR="00F3751E" w:rsidRDefault="00F3751E">
            <w:pPr>
              <w:pStyle w:val="Etablebullets"/>
              <w:spacing w:after="0"/>
              <w:ind w:left="278" w:hanging="278"/>
              <w:rPr>
                <w:rStyle w:val="Grey"/>
                <w:color w:val="000000"/>
              </w:rPr>
            </w:pPr>
            <w:r>
              <w:rPr>
                <w:rStyle w:val="Grey"/>
                <w:color w:val="000000"/>
              </w:rPr>
              <w:t>implied multiplication (3t)</w:t>
            </w:r>
          </w:p>
          <w:p w:rsidR="00F3751E" w:rsidRDefault="00F3751E">
            <w:pPr>
              <w:pStyle w:val="Etablebullets"/>
              <w:tabs>
                <w:tab w:val="num" w:pos="360"/>
              </w:tabs>
              <w:spacing w:after="100" w:afterAutospacing="1"/>
              <w:ind w:left="278" w:hanging="278"/>
            </w:pPr>
            <w:r>
              <w:rPr>
                <w:rStyle w:val="Grey"/>
                <w:color w:val="000000"/>
              </w:rPr>
              <w:t xml:space="preserve">implied division </w:t>
            </w:r>
            <w:r>
              <w:rPr>
                <w:rStyle w:val="Grey"/>
                <w:color w:val="000000"/>
                <w:sz w:val="22"/>
              </w:rPr>
              <w:t>(</w:t>
            </w:r>
            <w:r w:rsidR="0038750F">
              <w:rPr>
                <w:position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8pt" fillcolor="window">
                  <v:imagedata r:id="rId13" o:title=""/>
                </v:shape>
              </w:pict>
            </w:r>
            <w:r>
              <w:t>)</w:t>
            </w:r>
          </w:p>
          <w:p w:rsidR="00F3751E" w:rsidRDefault="00F3751E">
            <w:pPr>
              <w:pStyle w:val="Etablebullets"/>
              <w:spacing w:before="100" w:beforeAutospacing="1"/>
              <w:ind w:left="278" w:hanging="278"/>
              <w:rPr>
                <w:bCs/>
                <w:snapToGrid w:val="0"/>
              </w:rPr>
            </w:pPr>
            <w:r>
              <w:rPr>
                <w:rStyle w:val="Grey"/>
                <w:color w:val="000000"/>
              </w:rPr>
              <w:t>computer format (</w:t>
            </w:r>
            <w:r>
              <w:sym w:font="Symbol" w:char="002A"/>
            </w:r>
            <w:r>
              <w:t>, /</w:t>
            </w:r>
            <w:r>
              <w:rPr>
                <w:rStyle w:val="Grey"/>
                <w:color w:val="000000"/>
              </w:rPr>
              <w:t>)</w:t>
            </w:r>
          </w:p>
          <w:p w:rsidR="00F3751E" w:rsidRDefault="00F3751E">
            <w:pPr>
              <w:pStyle w:val="Etablebullets"/>
              <w:rPr>
                <w:snapToGrid w:val="0"/>
              </w:rPr>
            </w:pPr>
            <w:r>
              <w:t>arrow</w:t>
            </w:r>
            <w:r>
              <w:rPr>
                <w:snapToGrid w:val="0"/>
              </w:rPr>
              <w:t xml:space="preserve"> diagrams </w:t>
            </w:r>
          </w:p>
          <w:p w:rsidR="00F3751E" w:rsidRDefault="00F3751E">
            <w:pPr>
              <w:pStyle w:val="Etablebullets"/>
              <w:rPr>
                <w:rFonts w:cs="Arial"/>
                <w:b/>
                <w:bCs/>
              </w:rPr>
            </w:pPr>
            <w:r>
              <w:t>linear</w:t>
            </w:r>
          </w:p>
          <w:p w:rsidR="00F3751E" w:rsidRDefault="00F3751E">
            <w:pPr>
              <w:pStyle w:val="Etablebullets"/>
            </w:pPr>
            <w:r>
              <w:t>proportion</w:t>
            </w:r>
            <w:r>
              <w:rPr>
                <w:bCs/>
                <w:snapToGrid w:val="0"/>
              </w:rPr>
              <w:t xml:space="preserve"> equations</w:t>
            </w:r>
          </w:p>
        </w:tc>
      </w:tr>
      <w:tr w:rsidR="00F3751E">
        <w:trPr>
          <w:trHeight w:val="1852"/>
        </w:trPr>
        <w:tc>
          <w:tcPr>
            <w:tcW w:w="5000" w:type="pct"/>
            <w:gridSpan w:val="3"/>
            <w:tcBorders>
              <w:bottom w:val="single" w:sz="4" w:space="0" w:color="auto"/>
            </w:tcBorders>
          </w:tcPr>
          <w:p w:rsidR="00F3751E" w:rsidRDefault="00F3751E">
            <w:pPr>
              <w:pStyle w:val="Eheading2"/>
              <w:rPr>
                <w:snapToGrid w:val="0"/>
              </w:rPr>
            </w:pPr>
            <w:r>
              <w:rPr>
                <w:snapToGrid w:val="0"/>
              </w:rPr>
              <w:t>Investigations should occur in a range of contexts. For example, students could investigate:</w:t>
            </w:r>
          </w:p>
          <w:p w:rsidR="00F3751E" w:rsidRDefault="00F3751E">
            <w:pPr>
              <w:pStyle w:val="Etablebullets"/>
            </w:pPr>
            <w:r>
              <w:t>payment for delivery of advertising materials and community newspapers</w:t>
            </w:r>
          </w:p>
          <w:p w:rsidR="00F3751E" w:rsidRDefault="00F3751E">
            <w:pPr>
              <w:pStyle w:val="Etablebullets"/>
            </w:pPr>
            <w:r>
              <w:t>wages calculated using different rates of pay such as casual, part-time and penalty rates of pay</w:t>
            </w:r>
          </w:p>
          <w:p w:rsidR="00F3751E" w:rsidRDefault="00F3751E">
            <w:pPr>
              <w:pStyle w:val="Etablebullets"/>
            </w:pPr>
            <w:r>
              <w:t>allocation of points for sporting performance involving degrees of difficulty, such as diving and gymnastics</w:t>
            </w:r>
          </w:p>
          <w:p w:rsidR="00F3751E" w:rsidRDefault="00F3751E">
            <w:pPr>
              <w:pStyle w:val="Etablebullets"/>
            </w:pPr>
            <w:r>
              <w:t>codes to send secret messages.</w:t>
            </w:r>
          </w:p>
        </w:tc>
      </w:tr>
    </w:tbl>
    <w:p w:rsidR="00F3751E" w:rsidRDefault="00F3751E">
      <w:pPr>
        <w:spacing w:before="80"/>
        <w:rPr>
          <w:sz w:val="2"/>
          <w:szCs w:val="2"/>
        </w:rPr>
      </w:pPr>
      <w:r>
        <w:rPr>
          <w:rFonts w:ascii="Arial" w:hAnsi="Arial"/>
          <w:color w:val="000000"/>
          <w:sz w:val="16"/>
          <w:szCs w:val="16"/>
        </w:rPr>
        <w:t>* This outcome may be best demonstrated in conjunction with PA 5.1</w:t>
      </w:r>
      <w:r>
        <w:rPr>
          <w:b/>
          <w:bCs/>
          <w:sz w:val="16"/>
          <w:szCs w:val="1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8999"/>
        <w:gridCol w:w="3365"/>
      </w:tblGrid>
      <w:tr w:rsidR="00F3751E">
        <w:trPr>
          <w:trHeight w:val="70"/>
        </w:trPr>
        <w:tc>
          <w:tcPr>
            <w:tcW w:w="5000" w:type="pct"/>
            <w:gridSpan w:val="3"/>
            <w:tcBorders>
              <w:top w:val="single" w:sz="4" w:space="0" w:color="auto"/>
              <w:left w:val="single" w:sz="4" w:space="0" w:color="auto"/>
              <w:bottom w:val="single" w:sz="4" w:space="0" w:color="auto"/>
              <w:right w:val="single" w:sz="4" w:space="0" w:color="auto"/>
            </w:tcBorders>
          </w:tcPr>
          <w:p w:rsidR="00F3751E" w:rsidRDefault="00F3751E">
            <w:pPr>
              <w:pStyle w:val="Eheading1"/>
              <w:rPr>
                <w:szCs w:val="17"/>
              </w:rPr>
            </w:pPr>
            <w:r>
              <w:lastRenderedPageBreak/>
              <w:t>Level 6: Level statement</w:t>
            </w:r>
          </w:p>
          <w:p w:rsidR="00F3751E" w:rsidRDefault="00F3751E">
            <w:pPr>
              <w:pStyle w:val="Ebodytextitalic"/>
            </w:pPr>
            <w:r>
              <w:t xml:space="preserve">Students analyse problems from realistic situations and model them with equations using algebraic symbols, graphs and tables. They select and present representations that best display </w:t>
            </w:r>
            <w:r>
              <w:br/>
              <w:t>the relationships. They provide solutions or make predictions based on these models.</w:t>
            </w:r>
          </w:p>
        </w:tc>
      </w:tr>
      <w:tr w:rsidR="00F3751E">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rsidR="00F3751E" w:rsidRDefault="00F3751E">
            <w:pPr>
              <w:pStyle w:val="Eheading2"/>
              <w:rPr>
                <w:rFonts w:cs="Arial"/>
                <w:bCs/>
              </w:rPr>
            </w:pPr>
            <w:r>
              <w:t xml:space="preserve">Core learning outcome: </w:t>
            </w:r>
            <w:r>
              <w:rPr>
                <w:rFonts w:cs="Arial"/>
                <w:bCs/>
              </w:rPr>
              <w:t>PA 6.2*</w:t>
            </w:r>
          </w:p>
          <w:p w:rsidR="00F3751E" w:rsidRDefault="00F3751E">
            <w:pPr>
              <w:pStyle w:val="Eheading2"/>
            </w:pPr>
            <w:r>
              <w:rPr>
                <w:rFonts w:cs="Arial"/>
                <w:bCs/>
              </w:rPr>
              <w:t>Students interpret and solve mathematical models of realistic situations by using algebraic, graphical and electronic methods.</w:t>
            </w:r>
          </w:p>
        </w:tc>
      </w:tr>
      <w:tr w:rsidR="00F3751E">
        <w:trPr>
          <w:cantSplit/>
        </w:trPr>
        <w:tc>
          <w:tcPr>
            <w:tcW w:w="3904" w:type="pct"/>
            <w:gridSpan w:val="2"/>
            <w:tcBorders>
              <w:bottom w:val="single" w:sz="4" w:space="0" w:color="auto"/>
            </w:tcBorders>
          </w:tcPr>
          <w:p w:rsidR="00F3751E" w:rsidRDefault="00F3751E">
            <w:pPr>
              <w:spacing w:before="80" w:after="80"/>
              <w:jc w:val="center"/>
              <w:rPr>
                <w:rFonts w:ascii="Arial" w:hAnsi="Arial" w:cs="Arial"/>
                <w:b/>
                <w:bCs/>
                <w:sz w:val="18"/>
              </w:rPr>
            </w:pPr>
            <w:r>
              <w:rPr>
                <w:rFonts w:ascii="Arial" w:hAnsi="Arial" w:cs="Arial"/>
                <w:b/>
                <w:bCs/>
                <w:sz w:val="18"/>
              </w:rPr>
              <w:t>Elaborations — To support investigations that emphasise thinking, reasoning and working mathematically</w:t>
            </w:r>
          </w:p>
        </w:tc>
        <w:tc>
          <w:tcPr>
            <w:tcW w:w="1096" w:type="pct"/>
            <w:tcBorders>
              <w:bottom w:val="single" w:sz="4" w:space="0" w:color="auto"/>
            </w:tcBorders>
            <w:vAlign w:val="center"/>
          </w:tcPr>
          <w:p w:rsidR="00F3751E" w:rsidRDefault="00F3751E">
            <w:pPr>
              <w:spacing w:before="80" w:after="80"/>
              <w:jc w:val="center"/>
              <w:rPr>
                <w:rFonts w:ascii="Arial" w:hAnsi="Arial" w:cs="Arial"/>
                <w:b/>
                <w:bCs/>
                <w:sz w:val="18"/>
                <w:szCs w:val="19"/>
              </w:rPr>
            </w:pPr>
            <w:r>
              <w:rPr>
                <w:rFonts w:ascii="Arial" w:hAnsi="Arial" w:cs="Arial"/>
                <w:b/>
                <w:bCs/>
                <w:sz w:val="18"/>
              </w:rPr>
              <w:t>Core content</w:t>
            </w:r>
          </w:p>
        </w:tc>
      </w:tr>
      <w:tr w:rsidR="00F3751E">
        <w:trPr>
          <w:trHeight w:val="70"/>
        </w:trPr>
        <w:tc>
          <w:tcPr>
            <w:tcW w:w="973" w:type="pct"/>
          </w:tcPr>
          <w:p w:rsidR="00F3751E" w:rsidRDefault="00F3751E">
            <w:pPr>
              <w:pStyle w:val="Eheading2"/>
            </w:pPr>
            <w:r>
              <w:t>Students know:</w:t>
            </w:r>
          </w:p>
          <w:p w:rsidR="00F3751E" w:rsidRDefault="00F3751E">
            <w:pPr>
              <w:pStyle w:val="Etablebullets"/>
            </w:pPr>
            <w:r>
              <w:t xml:space="preserve">algebraic conventions </w:t>
            </w:r>
          </w:p>
          <w:p w:rsidR="00F3751E" w:rsidRDefault="00F3751E">
            <w:pPr>
              <w:pStyle w:val="Etablebullets"/>
            </w:pPr>
            <w:r>
              <w:t xml:space="preserve">how to algebraically and graphically represent a range of realistic problems </w:t>
            </w:r>
          </w:p>
          <w:p w:rsidR="00F3751E" w:rsidRDefault="00F3751E">
            <w:pPr>
              <w:pStyle w:val="Etablebullets"/>
            </w:pPr>
            <w:r>
              <w:t>how to interpret mathematical models of realistic situations</w:t>
            </w:r>
          </w:p>
          <w:p w:rsidR="00F3751E" w:rsidRDefault="00F3751E">
            <w:pPr>
              <w:pStyle w:val="Etablebullets"/>
            </w:pPr>
            <w:r>
              <w:t>algebraic, graphical and electronic methods to solve equations.</w:t>
            </w:r>
          </w:p>
        </w:tc>
        <w:tc>
          <w:tcPr>
            <w:tcW w:w="2931" w:type="pct"/>
          </w:tcPr>
          <w:p w:rsidR="00F3751E" w:rsidRDefault="00F3751E">
            <w:pPr>
              <w:pStyle w:val="Eheading2"/>
              <w:rPr>
                <w:color w:val="000000"/>
                <w:szCs w:val="18"/>
              </w:rPr>
            </w:pPr>
            <w:r>
              <w:rPr>
                <w:color w:val="000000"/>
                <w:szCs w:val="18"/>
              </w:rPr>
              <w:t>Students may:</w:t>
            </w:r>
          </w:p>
          <w:p w:rsidR="00F3751E" w:rsidRDefault="00F3751E">
            <w:pPr>
              <w:pStyle w:val="Etablebullets"/>
              <w:rPr>
                <w:rStyle w:val="Grey"/>
                <w:color w:val="000000"/>
              </w:rPr>
            </w:pPr>
            <w:r>
              <w:rPr>
                <w:rStyle w:val="Grey"/>
                <w:color w:val="000000"/>
              </w:rPr>
              <w:t xml:space="preserve">identify the links between realistic problems, functions and equations </w:t>
            </w:r>
          </w:p>
          <w:p w:rsidR="00F3751E" w:rsidRDefault="00F3751E">
            <w:pPr>
              <w:pStyle w:val="Etablebullets"/>
              <w:rPr>
                <w:rStyle w:val="Grey"/>
                <w:color w:val="000000"/>
              </w:rPr>
            </w:pPr>
            <w:r>
              <w:rPr>
                <w:rStyle w:val="Grey"/>
                <w:color w:val="000000"/>
              </w:rPr>
              <w:t xml:space="preserve">represent realistic problems as linear or non-linear equations </w:t>
            </w:r>
          </w:p>
          <w:p w:rsidR="00F3751E" w:rsidRDefault="00F3751E">
            <w:pPr>
              <w:pStyle w:val="Etablebullets"/>
              <w:rPr>
                <w:rStyle w:val="Grey"/>
                <w:color w:val="000000"/>
              </w:rPr>
            </w:pPr>
            <w:r>
              <w:rPr>
                <w:rStyle w:val="Grey"/>
                <w:color w:val="000000"/>
              </w:rPr>
              <w:t xml:space="preserve">relate equations to the realistic problems they represent </w:t>
            </w:r>
          </w:p>
          <w:p w:rsidR="00F3751E" w:rsidRDefault="00F3751E">
            <w:pPr>
              <w:pStyle w:val="Etablebullets"/>
              <w:rPr>
                <w:rStyle w:val="Grey"/>
                <w:color w:val="000000"/>
              </w:rPr>
            </w:pPr>
            <w:r>
              <w:rPr>
                <w:rStyle w:val="Grey"/>
                <w:color w:val="000000"/>
              </w:rPr>
              <w:t xml:space="preserve">represent, interpret and record equations using words, graphs or symbols following algebraic conventions </w:t>
            </w:r>
          </w:p>
          <w:p w:rsidR="00F3751E" w:rsidRDefault="00F3751E">
            <w:pPr>
              <w:pStyle w:val="Etablebullets"/>
              <w:rPr>
                <w:rStyle w:val="Grey"/>
                <w:color w:val="000000"/>
              </w:rPr>
            </w:pPr>
            <w:r>
              <w:rPr>
                <w:rStyle w:val="Grey"/>
                <w:color w:val="000000"/>
              </w:rPr>
              <w:t>collect like terms, simplify and expand equations as necessary to solve equations</w:t>
            </w:r>
          </w:p>
          <w:p w:rsidR="00F3751E" w:rsidRDefault="00F3751E">
            <w:pPr>
              <w:pStyle w:val="Etablebullets"/>
              <w:rPr>
                <w:rStyle w:val="Grey"/>
                <w:color w:val="000000"/>
              </w:rPr>
            </w:pPr>
            <w:r>
              <w:rPr>
                <w:rStyle w:val="Grey"/>
                <w:color w:val="000000"/>
              </w:rPr>
              <w:t>use logical algebraic setting out when solving equations</w:t>
            </w:r>
          </w:p>
          <w:p w:rsidR="00F3751E" w:rsidRDefault="00F3751E">
            <w:pPr>
              <w:pStyle w:val="Etablebullets"/>
            </w:pPr>
            <w:r>
              <w:rPr>
                <w:rStyle w:val="Grey"/>
                <w:color w:val="000000"/>
              </w:rPr>
              <w:t>solve mathematical equations and explain and justify reasoning.</w:t>
            </w:r>
          </w:p>
        </w:tc>
        <w:tc>
          <w:tcPr>
            <w:tcW w:w="1096" w:type="pct"/>
          </w:tcPr>
          <w:p w:rsidR="00F3751E" w:rsidRDefault="00F3751E">
            <w:pPr>
              <w:pStyle w:val="Eheading2"/>
              <w:rPr>
                <w:snapToGrid w:val="0"/>
              </w:rPr>
            </w:pPr>
            <w:r>
              <w:rPr>
                <w:szCs w:val="24"/>
              </w:rPr>
              <w:t>Equivalence</w:t>
            </w:r>
          </w:p>
          <w:p w:rsidR="00F3751E" w:rsidRDefault="00F3751E">
            <w:pPr>
              <w:pStyle w:val="Etablebullets"/>
              <w:spacing w:after="0"/>
              <w:ind w:left="278" w:hanging="278"/>
              <w:rPr>
                <w:snapToGrid w:val="0"/>
              </w:rPr>
            </w:pPr>
            <w:r>
              <w:t>methods</w:t>
            </w:r>
            <w:r>
              <w:rPr>
                <w:snapToGrid w:val="0"/>
              </w:rPr>
              <w:t xml:space="preserve"> for solving equations</w:t>
            </w:r>
          </w:p>
          <w:p w:rsidR="00F3751E" w:rsidRDefault="00F3751E">
            <w:pPr>
              <w:pStyle w:val="Etablebullet2"/>
              <w:rPr>
                <w:rStyle w:val="Grey"/>
                <w:color w:val="000000"/>
                <w:szCs w:val="18"/>
              </w:rPr>
            </w:pPr>
            <w:r>
              <w:rPr>
                <w:rStyle w:val="Grey"/>
                <w:color w:val="000000"/>
                <w:szCs w:val="18"/>
              </w:rPr>
              <w:t xml:space="preserve">graphical methods </w:t>
            </w:r>
          </w:p>
          <w:p w:rsidR="00F3751E" w:rsidRDefault="00F3751E">
            <w:pPr>
              <w:pStyle w:val="Etablebullet2"/>
              <w:rPr>
                <w:rStyle w:val="Grey"/>
                <w:color w:val="000000"/>
                <w:szCs w:val="18"/>
              </w:rPr>
            </w:pPr>
            <w:r>
              <w:rPr>
                <w:rStyle w:val="Grey"/>
                <w:color w:val="000000"/>
                <w:szCs w:val="18"/>
              </w:rPr>
              <w:t xml:space="preserve">substitution </w:t>
            </w:r>
          </w:p>
          <w:p w:rsidR="00F3751E" w:rsidRDefault="00F3751E">
            <w:pPr>
              <w:pStyle w:val="Etablebullet2"/>
              <w:rPr>
                <w:rStyle w:val="Grey"/>
                <w:color w:val="000000"/>
                <w:szCs w:val="18"/>
              </w:rPr>
            </w:pPr>
            <w:r>
              <w:rPr>
                <w:rStyle w:val="Grey"/>
                <w:color w:val="000000"/>
                <w:szCs w:val="18"/>
              </w:rPr>
              <w:t>balance</w:t>
            </w:r>
          </w:p>
          <w:p w:rsidR="00F3751E" w:rsidRDefault="00F3751E">
            <w:pPr>
              <w:pStyle w:val="Etablebullet2"/>
              <w:rPr>
                <w:rStyle w:val="Grey"/>
                <w:color w:val="000000"/>
                <w:szCs w:val="18"/>
              </w:rPr>
            </w:pPr>
            <w:r>
              <w:rPr>
                <w:rStyle w:val="Grey"/>
                <w:color w:val="000000"/>
                <w:szCs w:val="18"/>
              </w:rPr>
              <w:t>backtracking</w:t>
            </w:r>
          </w:p>
          <w:p w:rsidR="00F3751E" w:rsidRDefault="00F3751E">
            <w:pPr>
              <w:pStyle w:val="Etablebullet2"/>
              <w:spacing w:after="40"/>
              <w:ind w:left="430" w:hanging="181"/>
              <w:rPr>
                <w:bCs/>
                <w:snapToGrid w:val="0"/>
                <w:color w:val="000000"/>
                <w:szCs w:val="18"/>
              </w:rPr>
            </w:pPr>
            <w:r>
              <w:rPr>
                <w:rStyle w:val="Grey"/>
                <w:color w:val="000000"/>
                <w:szCs w:val="18"/>
              </w:rPr>
              <w:t>guess and check</w:t>
            </w:r>
          </w:p>
          <w:p w:rsidR="00F3751E" w:rsidRDefault="00F3751E">
            <w:pPr>
              <w:pStyle w:val="Etablebullets"/>
              <w:rPr>
                <w:bCs/>
                <w:snapToGrid w:val="0"/>
              </w:rPr>
            </w:pPr>
            <w:r>
              <w:t>simplifying</w:t>
            </w:r>
            <w:r>
              <w:rPr>
                <w:bCs/>
                <w:snapToGrid w:val="0"/>
              </w:rPr>
              <w:t xml:space="preserve"> </w:t>
            </w:r>
          </w:p>
          <w:p w:rsidR="00F3751E" w:rsidRDefault="00F3751E">
            <w:pPr>
              <w:pStyle w:val="Etablebullets"/>
              <w:rPr>
                <w:bCs/>
                <w:snapToGrid w:val="0"/>
              </w:rPr>
            </w:pPr>
            <w:r>
              <w:t>collecting</w:t>
            </w:r>
            <w:r>
              <w:rPr>
                <w:bCs/>
                <w:snapToGrid w:val="0"/>
              </w:rPr>
              <w:t xml:space="preserve"> like terms</w:t>
            </w:r>
          </w:p>
          <w:p w:rsidR="00F3751E" w:rsidRDefault="00F3751E">
            <w:pPr>
              <w:pStyle w:val="Etablebullets"/>
              <w:spacing w:after="80"/>
              <w:ind w:left="278" w:hanging="278"/>
              <w:rPr>
                <w:bCs/>
                <w:snapToGrid w:val="0"/>
              </w:rPr>
            </w:pPr>
            <w:r>
              <w:t>expanding</w:t>
            </w:r>
          </w:p>
          <w:p w:rsidR="00F3751E" w:rsidRDefault="00F3751E">
            <w:pPr>
              <w:pStyle w:val="Eheading2"/>
              <w:spacing w:before="100"/>
              <w:rPr>
                <w:snapToGrid w:val="0"/>
                <w:color w:val="000000"/>
                <w:szCs w:val="18"/>
              </w:rPr>
            </w:pPr>
            <w:r>
              <w:rPr>
                <w:snapToGrid w:val="0"/>
                <w:color w:val="000000"/>
                <w:szCs w:val="18"/>
              </w:rPr>
              <w:t>Representations</w:t>
            </w:r>
          </w:p>
          <w:p w:rsidR="00F3751E" w:rsidRDefault="00F3751E">
            <w:pPr>
              <w:pStyle w:val="Etablebullets"/>
              <w:rPr>
                <w:snapToGrid w:val="0"/>
              </w:rPr>
            </w:pPr>
            <w:r>
              <w:rPr>
                <w:snapToGrid w:val="0"/>
              </w:rPr>
              <w:t>linear, proportion equations</w:t>
            </w:r>
          </w:p>
          <w:p w:rsidR="00F3751E" w:rsidRDefault="00F3751E">
            <w:pPr>
              <w:pStyle w:val="Etablebullets"/>
              <w:rPr>
                <w:snapToGrid w:val="0"/>
              </w:rPr>
            </w:pPr>
            <w:r>
              <w:rPr>
                <w:snapToGrid w:val="0"/>
              </w:rPr>
              <w:t>life-</w:t>
            </w:r>
            <w:r>
              <w:t>related</w:t>
            </w:r>
            <w:r>
              <w:rPr>
                <w:snapToGrid w:val="0"/>
              </w:rPr>
              <w:t xml:space="preserve"> non-linear models</w:t>
            </w:r>
          </w:p>
          <w:p w:rsidR="00F3751E" w:rsidRDefault="00F3751E">
            <w:pPr>
              <w:pStyle w:val="Etablebullets"/>
              <w:spacing w:after="0"/>
              <w:ind w:left="278" w:hanging="278"/>
            </w:pPr>
            <w:r>
              <w:t>algebraic</w:t>
            </w:r>
            <w:r>
              <w:rPr>
                <w:snapToGrid w:val="0"/>
              </w:rPr>
              <w:t xml:space="preserve"> conventions</w:t>
            </w:r>
          </w:p>
          <w:p w:rsidR="00F3751E" w:rsidRDefault="00F3751E">
            <w:pPr>
              <w:pStyle w:val="Etablebullet2"/>
              <w:spacing w:after="40"/>
              <w:ind w:left="430" w:hanging="181"/>
              <w:rPr>
                <w:bCs/>
                <w:color w:val="000000"/>
                <w:szCs w:val="18"/>
              </w:rPr>
            </w:pPr>
            <w:r>
              <w:rPr>
                <w:rStyle w:val="Grey"/>
                <w:color w:val="000000"/>
                <w:szCs w:val="18"/>
              </w:rPr>
              <w:t>logical setting out</w:t>
            </w:r>
          </w:p>
          <w:p w:rsidR="00F3751E" w:rsidRDefault="00F3751E">
            <w:pPr>
              <w:pStyle w:val="Etablebullets"/>
              <w:rPr>
                <w:rFonts w:cs="Arial"/>
                <w:b/>
                <w:szCs w:val="19"/>
              </w:rPr>
            </w:pPr>
            <w:r>
              <w:rPr>
                <w:snapToGrid w:val="0"/>
              </w:rPr>
              <w:t xml:space="preserve">models </w:t>
            </w:r>
          </w:p>
        </w:tc>
      </w:tr>
      <w:tr w:rsidR="00F3751E">
        <w:trPr>
          <w:trHeight w:val="3016"/>
        </w:trPr>
        <w:tc>
          <w:tcPr>
            <w:tcW w:w="5000" w:type="pct"/>
            <w:gridSpan w:val="3"/>
            <w:tcBorders>
              <w:bottom w:val="single" w:sz="4" w:space="0" w:color="auto"/>
            </w:tcBorders>
          </w:tcPr>
          <w:p w:rsidR="00F3751E" w:rsidRDefault="00F3751E">
            <w:pPr>
              <w:pStyle w:val="Eheading2"/>
              <w:rPr>
                <w:snapToGrid w:val="0"/>
              </w:rPr>
            </w:pPr>
            <w:r>
              <w:rPr>
                <w:snapToGrid w:val="0"/>
              </w:rPr>
              <w:t>Investigations should occur in a range of contexts. For example, students could investigate:</w:t>
            </w:r>
          </w:p>
          <w:p w:rsidR="00F3751E" w:rsidRDefault="00F3751E">
            <w:pPr>
              <w:pStyle w:val="Etablebullets"/>
              <w:rPr>
                <w:b/>
                <w:snapToGrid w:val="0"/>
              </w:rPr>
            </w:pPr>
            <w:r>
              <w:t xml:space="preserve">time taken to reheat food in containers of various sizes </w:t>
            </w:r>
          </w:p>
          <w:p w:rsidR="00F3751E" w:rsidRDefault="00F3751E">
            <w:pPr>
              <w:pStyle w:val="Etablebullets"/>
              <w:rPr>
                <w:b/>
                <w:snapToGrid w:val="0"/>
              </w:rPr>
            </w:pPr>
            <w:r>
              <w:t>length of advertisement breaks during television programs depending on time of day or type of program</w:t>
            </w:r>
          </w:p>
          <w:p w:rsidR="00F3751E" w:rsidRDefault="00F3751E">
            <w:pPr>
              <w:pStyle w:val="Etablebullets"/>
            </w:pPr>
            <w:r>
              <w:t>design of a skateboard bowl to utilise optimum speed.</w:t>
            </w:r>
          </w:p>
        </w:tc>
      </w:tr>
    </w:tbl>
    <w:p w:rsidR="00F3751E" w:rsidRDefault="00F3751E">
      <w:pPr>
        <w:spacing w:before="80"/>
        <w:rPr>
          <w:rFonts w:ascii="Arial" w:hAnsi="Arial"/>
          <w:color w:val="000000"/>
          <w:sz w:val="16"/>
          <w:szCs w:val="16"/>
        </w:rPr>
        <w:sectPr w:rsidR="00F3751E">
          <w:pgSz w:w="16838" w:h="11906" w:orient="landscape" w:code="9"/>
          <w:pgMar w:top="1134" w:right="851" w:bottom="1134" w:left="851" w:header="851" w:footer="907" w:gutter="0"/>
          <w:cols w:space="708"/>
          <w:docGrid w:linePitch="360"/>
        </w:sectPr>
      </w:pPr>
      <w:r>
        <w:rPr>
          <w:rFonts w:ascii="Arial" w:hAnsi="Arial"/>
          <w:b/>
          <w:bCs/>
          <w:color w:val="000000"/>
          <w:sz w:val="16"/>
          <w:szCs w:val="16"/>
        </w:rPr>
        <w:t xml:space="preserve">* </w:t>
      </w:r>
      <w:r>
        <w:rPr>
          <w:rFonts w:ascii="Arial" w:hAnsi="Arial"/>
          <w:color w:val="000000"/>
          <w:sz w:val="16"/>
          <w:szCs w:val="16"/>
        </w:rPr>
        <w:t>This outcome may be best demonstrated in conjunction with PA 6.1.</w:t>
      </w:r>
    </w:p>
    <w:p w:rsidR="00F3751E" w:rsidRDefault="00F3751E">
      <w:pPr>
        <w:spacing w:before="80"/>
        <w:rPr>
          <w:sz w:val="16"/>
          <w:szCs w:val="16"/>
        </w:rPr>
      </w:pPr>
    </w:p>
    <w:sectPr w:rsidR="00F3751E">
      <w:headerReference w:type="default" r:id="rId14"/>
      <w:footerReference w:type="default" r:id="rId15"/>
      <w:pgSz w:w="16838" w:h="11906" w:orient="landscape" w:code="9"/>
      <w:pgMar w:top="1134" w:right="851" w:bottom="1134" w:left="851" w:header="851"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50F" w:rsidRDefault="0038750F">
      <w:r>
        <w:separator/>
      </w:r>
    </w:p>
  </w:endnote>
  <w:endnote w:type="continuationSeparator" w:id="0">
    <w:p w:rsidR="0038750F" w:rsidRDefault="00387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Century Gothic"/>
    <w:charset w:val="00"/>
    <w:family w:val="swiss"/>
    <w:pitch w:val="variable"/>
    <w:sig w:usb0="00000003" w:usb1="00000000" w:usb2="00000000" w:usb3="00000000" w:csb0="00000001" w:csb1="00000000"/>
  </w:font>
  <w:font w:name="Gill Sans Std">
    <w:altName w:val="Calibri"/>
    <w:panose1 w:val="00000000000000000000"/>
    <w:charset w:val="00"/>
    <w:family w:val="swiss"/>
    <w:notTrueType/>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51E" w:rsidRDefault="00F3751E">
    <w:pPr>
      <w:framePr w:wrap="around" w:vAnchor="text" w:hAnchor="margin" w:xAlign="right" w:y="1"/>
    </w:pPr>
    <w:r>
      <w:fldChar w:fldCharType="begin"/>
    </w:r>
    <w:r>
      <w:instrText xml:space="preserve">PAGE  </w:instrText>
    </w:r>
    <w:r>
      <w:fldChar w:fldCharType="separate"/>
    </w:r>
    <w:r>
      <w:rPr>
        <w:noProof/>
      </w:rPr>
      <w:t>13</w:t>
    </w:r>
    <w:r>
      <w:fldChar w:fldCharType="end"/>
    </w:r>
  </w:p>
  <w:p w:rsidR="00F3751E" w:rsidRDefault="00F3751E">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51E" w:rsidRDefault="00F3751E">
    <w:pPr>
      <w:pStyle w:val="Footer"/>
      <w:framePr w:wrap="around" w:vAnchor="text" w:hAnchor="margin" w:xAlign="right" w:y="1"/>
      <w:rPr>
        <w:rStyle w:val="PageNumber"/>
        <w:rFonts w:ascii="Gill Sans" w:hAnsi="Gill Sans"/>
        <w:b/>
        <w:bCs/>
        <w:i/>
        <w:iCs/>
        <w:sz w:val="16"/>
      </w:rPr>
    </w:pPr>
    <w:r>
      <w:rPr>
        <w:rStyle w:val="PageNumber"/>
        <w:rFonts w:ascii="Gill Sans" w:hAnsi="Gill Sans"/>
        <w:b/>
        <w:bCs/>
        <w:i/>
        <w:iCs/>
        <w:sz w:val="16"/>
      </w:rPr>
      <w:fldChar w:fldCharType="begin"/>
    </w:r>
    <w:r>
      <w:rPr>
        <w:rStyle w:val="PageNumber"/>
        <w:rFonts w:ascii="Gill Sans" w:hAnsi="Gill Sans"/>
        <w:b/>
        <w:bCs/>
        <w:i/>
        <w:iCs/>
        <w:sz w:val="16"/>
      </w:rPr>
      <w:instrText xml:space="preserve">PAGE  </w:instrText>
    </w:r>
    <w:r>
      <w:rPr>
        <w:rStyle w:val="PageNumber"/>
        <w:rFonts w:ascii="Gill Sans" w:hAnsi="Gill Sans"/>
        <w:b/>
        <w:bCs/>
        <w:i/>
        <w:iCs/>
        <w:sz w:val="16"/>
      </w:rPr>
      <w:fldChar w:fldCharType="separate"/>
    </w:r>
    <w:r w:rsidR="002F3A8B">
      <w:rPr>
        <w:rStyle w:val="PageNumber"/>
        <w:rFonts w:ascii="Gill Sans" w:hAnsi="Gill Sans"/>
        <w:b/>
        <w:bCs/>
        <w:i/>
        <w:iCs/>
        <w:noProof/>
        <w:sz w:val="16"/>
      </w:rPr>
      <w:t>57</w:t>
    </w:r>
    <w:r>
      <w:rPr>
        <w:rStyle w:val="PageNumber"/>
        <w:rFonts w:ascii="Gill Sans" w:hAnsi="Gill Sans"/>
        <w:b/>
        <w:bCs/>
        <w:i/>
        <w:iCs/>
        <w:sz w:val="16"/>
      </w:rPr>
      <w:fldChar w:fldCharType="end"/>
    </w:r>
  </w:p>
  <w:p w:rsidR="00F3751E" w:rsidRDefault="00BB169C">
    <w:pPr>
      <w:tabs>
        <w:tab w:val="left" w:pos="14760"/>
        <w:tab w:val="right" w:pos="15146"/>
      </w:tabs>
      <w:ind w:right="-164"/>
      <w:rPr>
        <w:rFonts w:ascii="Gill Sans Std" w:hAnsi="Gill Sans Std"/>
        <w:b/>
        <w:i/>
      </w:rPr>
    </w:pPr>
    <w:r>
      <w:rPr>
        <w:noProof/>
        <w:lang w:eastAsia="en-AU"/>
      </w:rPr>
      <w:drawing>
        <wp:anchor distT="0" distB="0" distL="114300" distR="114300" simplePos="0" relativeHeight="251657728" behindDoc="0" locked="0" layoutInCell="1" allowOverlap="1">
          <wp:simplePos x="0" y="0"/>
          <wp:positionH relativeFrom="column">
            <wp:posOffset>-571500</wp:posOffset>
          </wp:positionH>
          <wp:positionV relativeFrom="paragraph">
            <wp:posOffset>371475</wp:posOffset>
          </wp:positionV>
          <wp:extent cx="2286000" cy="457200"/>
          <wp:effectExtent l="0" t="0" r="0" b="0"/>
          <wp:wrapNone/>
          <wp:docPr id="2" name="Picture 2" descr="elabs%20tabs%20side%20type3p1_4Ju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abs%20tabs%20side%20type3p1_4July"/>
                  <pic:cNvPicPr>
                    <a:picLocks noChangeAspect="1" noChangeArrowheads="1"/>
                  </pic:cNvPicPr>
                </pic:nvPicPr>
                <pic:blipFill>
                  <a:blip r:embed="rId1">
                    <a:extLst>
                      <a:ext uri="{28A0092B-C50C-407E-A947-70E740481C1C}">
                        <a14:useLocalDpi xmlns:a14="http://schemas.microsoft.com/office/drawing/2010/main" val="0"/>
                      </a:ext>
                    </a:extLst>
                  </a:blip>
                  <a:srcRect r="78723" b="-40900"/>
                  <a:stretch>
                    <a:fillRect/>
                  </a:stretch>
                </pic:blipFill>
                <pic:spPr bwMode="auto">
                  <a:xfrm>
                    <a:off x="0" y="0"/>
                    <a:ext cx="22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3751E">
      <w:rPr>
        <w:rFonts w:ascii="Arial" w:hAnsi="Arial" w:cs="Arial"/>
        <w:sz w:val="16"/>
      </w:rPr>
      <w:t>©</w:t>
    </w:r>
    <w:r w:rsidR="00F3751E">
      <w:rPr>
        <w:rFonts w:ascii="Arial" w:hAnsi="Arial" w:cs="Arial"/>
        <w:i/>
        <w:iCs/>
        <w:sz w:val="16"/>
      </w:rPr>
      <w:t xml:space="preserve"> </w:t>
    </w:r>
    <w:r w:rsidR="00F3751E">
      <w:rPr>
        <w:rFonts w:ascii="Arial" w:hAnsi="Arial" w:cs="Arial"/>
        <w:sz w:val="16"/>
      </w:rPr>
      <w:t xml:space="preserve">The State of </w:t>
    </w:r>
    <w:smartTag w:uri="urn:schemas-microsoft-com:office:smarttags" w:element="State">
      <w:r w:rsidR="00F3751E">
        <w:rPr>
          <w:rFonts w:ascii="Arial" w:hAnsi="Arial" w:cs="Arial"/>
          <w:sz w:val="16"/>
        </w:rPr>
        <w:t>Queensland</w:t>
      </w:r>
    </w:smartTag>
    <w:r w:rsidR="00F3751E">
      <w:rPr>
        <w:rFonts w:ascii="Arial" w:hAnsi="Arial" w:cs="Arial"/>
        <w:sz w:val="16"/>
      </w:rPr>
      <w:t xml:space="preserve"> (</w:t>
    </w:r>
    <w:smartTag w:uri="urn:schemas-microsoft-com:office:smarttags" w:element="State">
      <w:smartTag w:uri="urn:schemas-microsoft-com:office:smarttags" w:element="place">
        <w:r w:rsidR="00F3751E">
          <w:rPr>
            <w:rFonts w:ascii="Arial" w:hAnsi="Arial" w:cs="Arial"/>
            <w:sz w:val="16"/>
          </w:rPr>
          <w:t>Queensland</w:t>
        </w:r>
      </w:smartTag>
    </w:smartTag>
    <w:r w:rsidR="00F3751E">
      <w:rPr>
        <w:rFonts w:ascii="Arial" w:hAnsi="Arial" w:cs="Arial"/>
        <w:sz w:val="16"/>
      </w:rPr>
      <w:t xml:space="preserve"> Studies Authority) 2005</w:t>
    </w:r>
    <w:r w:rsidR="00F3751E">
      <w:rPr>
        <w:rFonts w:ascii="Arial" w:hAnsi="Arial" w:cs="Arial"/>
        <w:sz w:val="16"/>
      </w:rPr>
      <w:tab/>
    </w:r>
    <w:r w:rsidR="00F3751E">
      <w:rPr>
        <w:rFonts w:ascii="Gill Sans Std" w:hAnsi="Gill Sans Std" w:cs="Arial"/>
        <w:b/>
        <w:i/>
        <w:sz w:val="16"/>
      </w:rPr>
      <w:t xml:space="preserve">U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51E" w:rsidRDefault="00F375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51E" w:rsidRDefault="00F37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50F" w:rsidRDefault="0038750F">
      <w:r>
        <w:separator/>
      </w:r>
    </w:p>
  </w:footnote>
  <w:footnote w:type="continuationSeparator" w:id="0">
    <w:p w:rsidR="0038750F" w:rsidRDefault="00387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51E" w:rsidRDefault="00F375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51E" w:rsidRDefault="00F3751E">
    <w:pPr>
      <w:spacing w:after="40"/>
      <w:rPr>
        <w:rFonts w:ascii="Arial" w:hAnsi="Arial" w:cs="Arial"/>
        <w:b/>
        <w:bCs/>
        <w:sz w:val="16"/>
        <w:szCs w:val="16"/>
      </w:rPr>
    </w:pPr>
    <w:r>
      <w:rPr>
        <w:rFonts w:ascii="Arial" w:hAnsi="Arial" w:cs="Arial"/>
        <w:b/>
        <w:bCs/>
        <w:sz w:val="16"/>
        <w:szCs w:val="16"/>
      </w:rPr>
      <w:t xml:space="preserve">The following elaborations are </w:t>
    </w:r>
    <w:r>
      <w:rPr>
        <w:rFonts w:ascii="Arial" w:hAnsi="Arial" w:cs="Arial"/>
        <w:b/>
        <w:bCs/>
        <w:i/>
        <w:iCs/>
        <w:sz w:val="16"/>
        <w:szCs w:val="16"/>
      </w:rPr>
      <w:t>examples</w:t>
    </w:r>
    <w:r>
      <w:rPr>
        <w:rFonts w:ascii="Arial" w:hAnsi="Arial" w:cs="Arial"/>
        <w:b/>
        <w:bCs/>
        <w:sz w:val="16"/>
        <w:szCs w:val="16"/>
      </w:rPr>
      <w:t xml:space="preserve"> only of what students know and can do with what they know and should not be considered prescriptive or exhaustive.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51E" w:rsidRDefault="00F375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51E" w:rsidRDefault="00F3751E">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9C7"/>
    <w:multiLevelType w:val="hybridMultilevel"/>
    <w:tmpl w:val="47724CDA"/>
    <w:lvl w:ilvl="0" w:tplc="B7C20078">
      <w:start w:val="1"/>
      <w:numFmt w:val="bullet"/>
      <w:lvlText w:val=""/>
      <w:lvlJc w:val="left"/>
      <w:pPr>
        <w:tabs>
          <w:tab w:val="num" w:pos="360"/>
        </w:tabs>
        <w:ind w:left="360" w:hanging="360"/>
      </w:pPr>
      <w:rPr>
        <w:rFonts w:ascii="Symbol" w:hAnsi="Symbol" w:hint="default"/>
        <w:sz w:val="18"/>
      </w:rPr>
    </w:lvl>
    <w:lvl w:ilvl="1" w:tplc="40B28112">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1B152E"/>
    <w:multiLevelType w:val="hybridMultilevel"/>
    <w:tmpl w:val="5C023222"/>
    <w:lvl w:ilvl="0" w:tplc="95927FA2">
      <w:start w:val="1"/>
      <w:numFmt w:val="bullet"/>
      <w:lvlText w:val=""/>
      <w:lvlJc w:val="left"/>
      <w:pPr>
        <w:tabs>
          <w:tab w:val="num" w:pos="587"/>
        </w:tabs>
        <w:ind w:left="587"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C0C30"/>
    <w:multiLevelType w:val="hybridMultilevel"/>
    <w:tmpl w:val="705CDA8A"/>
    <w:lvl w:ilvl="0" w:tplc="8730E4AE">
      <w:start w:val="1"/>
      <w:numFmt w:val="bullet"/>
      <w:lvlText w:val="¤"/>
      <w:lvlJc w:val="left"/>
      <w:pPr>
        <w:tabs>
          <w:tab w:val="num" w:pos="587"/>
        </w:tabs>
        <w:ind w:left="510" w:hanging="283"/>
      </w:pPr>
      <w:rPr>
        <w:rFonts w:hint="default"/>
      </w:rPr>
    </w:lvl>
    <w:lvl w:ilvl="1" w:tplc="833E57C0">
      <w:start w:val="1"/>
      <w:numFmt w:val="bullet"/>
      <w:lvlText w:val="·"/>
      <w:lvlJc w:val="left"/>
      <w:pPr>
        <w:tabs>
          <w:tab w:val="num" w:pos="1440"/>
        </w:tabs>
        <w:ind w:left="1222" w:hanging="142"/>
      </w:pPr>
      <w:rPr>
        <w:rFonts w:hint="default"/>
        <w:b/>
        <w:i w:val="0"/>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DE15FF"/>
    <w:multiLevelType w:val="hybridMultilevel"/>
    <w:tmpl w:val="705CDA8A"/>
    <w:lvl w:ilvl="0" w:tplc="8730E4AE">
      <w:start w:val="1"/>
      <w:numFmt w:val="bullet"/>
      <w:lvlText w:val="¤"/>
      <w:lvlJc w:val="left"/>
      <w:pPr>
        <w:tabs>
          <w:tab w:val="num" w:pos="360"/>
        </w:tabs>
        <w:ind w:left="283" w:hanging="283"/>
      </w:pPr>
      <w:rPr>
        <w:rFonts w:hint="default"/>
      </w:rPr>
    </w:lvl>
    <w:lvl w:ilvl="1" w:tplc="833E57C0">
      <w:start w:val="1"/>
      <w:numFmt w:val="bullet"/>
      <w:lvlText w:val="·"/>
      <w:lvlJc w:val="left"/>
      <w:pPr>
        <w:tabs>
          <w:tab w:val="num" w:pos="1440"/>
        </w:tabs>
        <w:ind w:left="1222" w:hanging="142"/>
      </w:pPr>
      <w:rPr>
        <w:rFonts w:hint="default"/>
        <w:b/>
        <w:i w:val="0"/>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2943E9"/>
    <w:multiLevelType w:val="hybridMultilevel"/>
    <w:tmpl w:val="705CDA8A"/>
    <w:lvl w:ilvl="0" w:tplc="8730E4AE">
      <w:start w:val="1"/>
      <w:numFmt w:val="bullet"/>
      <w:lvlText w:val="¤"/>
      <w:lvlJc w:val="left"/>
      <w:pPr>
        <w:tabs>
          <w:tab w:val="num" w:pos="360"/>
        </w:tabs>
        <w:ind w:left="283" w:hanging="283"/>
      </w:pPr>
      <w:rPr>
        <w:rFonts w:hint="default"/>
      </w:rPr>
    </w:lvl>
    <w:lvl w:ilvl="1" w:tplc="833E57C0">
      <w:start w:val="1"/>
      <w:numFmt w:val="bullet"/>
      <w:lvlText w:val="·"/>
      <w:lvlJc w:val="left"/>
      <w:pPr>
        <w:tabs>
          <w:tab w:val="num" w:pos="1440"/>
        </w:tabs>
        <w:ind w:left="1222" w:hanging="142"/>
      </w:pPr>
      <w:rPr>
        <w:rFonts w:hint="default"/>
        <w:b/>
        <w:i w:val="0"/>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936388"/>
    <w:multiLevelType w:val="hybridMultilevel"/>
    <w:tmpl w:val="A614DE8A"/>
    <w:lvl w:ilvl="0" w:tplc="D9F293C0">
      <w:start w:val="1"/>
      <w:numFmt w:val="bullet"/>
      <w:lvlRestart w:val="0"/>
      <w:pStyle w:val="Bullets"/>
      <w:lvlText w:val=""/>
      <w:lvlJc w:val="left"/>
      <w:pPr>
        <w:tabs>
          <w:tab w:val="num" w:pos="650"/>
        </w:tabs>
        <w:ind w:left="650" w:hanging="363"/>
      </w:pPr>
      <w:rPr>
        <w:rFonts w:ascii="Symbol" w:hAnsi="Symbol" w:hint="default"/>
        <w:sz w:val="20"/>
      </w:rPr>
    </w:lvl>
    <w:lvl w:ilvl="1" w:tplc="961C1352">
      <w:start w:val="1"/>
      <w:numFmt w:val="decimal"/>
      <w:lvlText w:val="%2."/>
      <w:lvlJc w:val="left"/>
      <w:pPr>
        <w:tabs>
          <w:tab w:val="num" w:pos="1727"/>
        </w:tabs>
        <w:ind w:left="1727" w:hanging="360"/>
      </w:pPr>
    </w:lvl>
    <w:lvl w:ilvl="2" w:tplc="95DEC92A">
      <w:start w:val="1"/>
      <w:numFmt w:val="decimal"/>
      <w:lvlText w:val="%3."/>
      <w:lvlJc w:val="left"/>
      <w:pPr>
        <w:tabs>
          <w:tab w:val="num" w:pos="2447"/>
        </w:tabs>
        <w:ind w:left="2447" w:hanging="360"/>
      </w:pPr>
    </w:lvl>
    <w:lvl w:ilvl="3" w:tplc="F4286342">
      <w:start w:val="1"/>
      <w:numFmt w:val="decimal"/>
      <w:lvlText w:val="%4."/>
      <w:lvlJc w:val="left"/>
      <w:pPr>
        <w:tabs>
          <w:tab w:val="num" w:pos="3167"/>
        </w:tabs>
        <w:ind w:left="3167" w:hanging="360"/>
      </w:pPr>
    </w:lvl>
    <w:lvl w:ilvl="4" w:tplc="791EEA36">
      <w:start w:val="1"/>
      <w:numFmt w:val="decimal"/>
      <w:lvlText w:val="%5."/>
      <w:lvlJc w:val="left"/>
      <w:pPr>
        <w:tabs>
          <w:tab w:val="num" w:pos="3887"/>
        </w:tabs>
        <w:ind w:left="3887" w:hanging="360"/>
      </w:pPr>
    </w:lvl>
    <w:lvl w:ilvl="5" w:tplc="C9985228">
      <w:start w:val="1"/>
      <w:numFmt w:val="decimal"/>
      <w:lvlText w:val="%6."/>
      <w:lvlJc w:val="left"/>
      <w:pPr>
        <w:tabs>
          <w:tab w:val="num" w:pos="4607"/>
        </w:tabs>
        <w:ind w:left="4607" w:hanging="360"/>
      </w:pPr>
    </w:lvl>
    <w:lvl w:ilvl="6" w:tplc="2814E284">
      <w:start w:val="1"/>
      <w:numFmt w:val="decimal"/>
      <w:lvlText w:val="%7."/>
      <w:lvlJc w:val="left"/>
      <w:pPr>
        <w:tabs>
          <w:tab w:val="num" w:pos="5327"/>
        </w:tabs>
        <w:ind w:left="5327" w:hanging="360"/>
      </w:pPr>
    </w:lvl>
    <w:lvl w:ilvl="7" w:tplc="9E129A9C">
      <w:start w:val="1"/>
      <w:numFmt w:val="decimal"/>
      <w:lvlText w:val="%8."/>
      <w:lvlJc w:val="left"/>
      <w:pPr>
        <w:tabs>
          <w:tab w:val="num" w:pos="6047"/>
        </w:tabs>
        <w:ind w:left="6047" w:hanging="360"/>
      </w:pPr>
    </w:lvl>
    <w:lvl w:ilvl="8" w:tplc="ECF071EC">
      <w:start w:val="1"/>
      <w:numFmt w:val="decimal"/>
      <w:lvlText w:val="%9."/>
      <w:lvlJc w:val="left"/>
      <w:pPr>
        <w:tabs>
          <w:tab w:val="num" w:pos="6767"/>
        </w:tabs>
        <w:ind w:left="6767" w:hanging="360"/>
      </w:pPr>
    </w:lvl>
  </w:abstractNum>
  <w:abstractNum w:abstractNumId="6" w15:restartNumberingAfterBreak="0">
    <w:nsid w:val="1AAE322F"/>
    <w:multiLevelType w:val="hybridMultilevel"/>
    <w:tmpl w:val="7C1CE4A4"/>
    <w:lvl w:ilvl="0" w:tplc="7460E6B8">
      <w:numFmt w:val="bullet"/>
      <w:lvlText w:val="–"/>
      <w:lvlJc w:val="left"/>
      <w:pPr>
        <w:tabs>
          <w:tab w:val="num" w:pos="360"/>
        </w:tabs>
        <w:ind w:left="36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AE619DE"/>
    <w:multiLevelType w:val="hybridMultilevel"/>
    <w:tmpl w:val="EA348558"/>
    <w:lvl w:ilvl="0" w:tplc="E87C7E28">
      <w:start w:val="1"/>
      <w:numFmt w:val="bullet"/>
      <w:pStyle w:val="Heading9"/>
      <w:lvlText w:val="Ø"/>
      <w:lvlJc w:val="left"/>
      <w:pPr>
        <w:tabs>
          <w:tab w:val="num" w:pos="360"/>
        </w:tabs>
        <w:ind w:left="360" w:hanging="360"/>
      </w:pPr>
      <w:rPr>
        <w:rFonts w:hAnsi="Courier New" w:hint="default"/>
      </w:rPr>
    </w:lvl>
    <w:lvl w:ilvl="1" w:tplc="B4BE66F4">
      <w:start w:val="1"/>
      <w:numFmt w:val="bullet"/>
      <w:lvlText w:val=""/>
      <w:lvlJc w:val="left"/>
      <w:pPr>
        <w:tabs>
          <w:tab w:val="num" w:pos="1080"/>
        </w:tabs>
        <w:ind w:left="947" w:hanging="227"/>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9B70BB8"/>
    <w:multiLevelType w:val="hybridMultilevel"/>
    <w:tmpl w:val="68CCD614"/>
    <w:lvl w:ilvl="0" w:tplc="4B3A8118">
      <w:start w:val="1"/>
      <w:numFmt w:val="bullet"/>
      <w:pStyle w:val="Etablebullet2"/>
      <w:lvlText w:val=""/>
      <w:lvlJc w:val="left"/>
      <w:pPr>
        <w:tabs>
          <w:tab w:val="num" w:pos="360"/>
        </w:tabs>
        <w:ind w:left="227" w:hanging="227"/>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C04BCF"/>
    <w:multiLevelType w:val="hybridMultilevel"/>
    <w:tmpl w:val="2BDC1516"/>
    <w:lvl w:ilvl="0" w:tplc="B4BE66F4">
      <w:start w:val="1"/>
      <w:numFmt w:val="bullet"/>
      <w:lvlText w:val=""/>
      <w:lvlJc w:val="left"/>
      <w:pPr>
        <w:tabs>
          <w:tab w:val="num" w:pos="360"/>
        </w:tabs>
        <w:ind w:left="227" w:hanging="227"/>
      </w:pPr>
      <w:rPr>
        <w:rFonts w:ascii="Symbol" w:hAnsi="Symbol" w:hint="default"/>
        <w:sz w:val="20"/>
      </w:rPr>
    </w:lvl>
    <w:lvl w:ilvl="1" w:tplc="1CC04F02">
      <w:start w:val="1"/>
      <w:numFmt w:val="bullet"/>
      <w:lvlText w:val=""/>
      <w:lvlJc w:val="left"/>
      <w:pPr>
        <w:tabs>
          <w:tab w:val="num" w:pos="1440"/>
        </w:tabs>
        <w:ind w:left="1307" w:hanging="227"/>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9D00D9"/>
    <w:multiLevelType w:val="hybridMultilevel"/>
    <w:tmpl w:val="EA348558"/>
    <w:lvl w:ilvl="0" w:tplc="8730E4AE">
      <w:start w:val="1"/>
      <w:numFmt w:val="bullet"/>
      <w:lvlText w:val="¤"/>
      <w:lvlJc w:val="left"/>
      <w:pPr>
        <w:tabs>
          <w:tab w:val="num" w:pos="360"/>
        </w:tabs>
        <w:ind w:left="283" w:hanging="283"/>
      </w:pPr>
      <w:rPr>
        <w:rFonts w:hint="default"/>
      </w:rPr>
    </w:lvl>
    <w:lvl w:ilvl="1" w:tplc="B4BE66F4">
      <w:start w:val="1"/>
      <w:numFmt w:val="bullet"/>
      <w:lvlText w:val=""/>
      <w:lvlJc w:val="left"/>
      <w:pPr>
        <w:tabs>
          <w:tab w:val="num" w:pos="1080"/>
        </w:tabs>
        <w:ind w:left="947" w:hanging="227"/>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F1046B8"/>
    <w:multiLevelType w:val="singleLevel"/>
    <w:tmpl w:val="C0202732"/>
    <w:lvl w:ilvl="0">
      <w:start w:val="1"/>
      <w:numFmt w:val="bullet"/>
      <w:lvlText w:val=""/>
      <w:lvlJc w:val="left"/>
      <w:pPr>
        <w:tabs>
          <w:tab w:val="num" w:pos="1636"/>
        </w:tabs>
        <w:ind w:left="142" w:firstLine="1134"/>
      </w:pPr>
      <w:rPr>
        <w:rFonts w:ascii="Wingdings" w:hAnsi="Wingdings" w:hint="default"/>
      </w:rPr>
    </w:lvl>
  </w:abstractNum>
  <w:abstractNum w:abstractNumId="12" w15:restartNumberingAfterBreak="0">
    <w:nsid w:val="3A1D20F2"/>
    <w:multiLevelType w:val="hybridMultilevel"/>
    <w:tmpl w:val="7C1CE4A4"/>
    <w:lvl w:ilvl="0" w:tplc="1BFCD914">
      <w:start w:val="1"/>
      <w:numFmt w:val="bullet"/>
      <w:lvlText w:val="¤"/>
      <w:lvlJc w:val="left"/>
      <w:pPr>
        <w:tabs>
          <w:tab w:val="num" w:pos="360"/>
        </w:tabs>
        <w:ind w:left="283" w:hanging="283"/>
      </w:pPr>
      <w:rPr>
        <w:rFonts w:hint="default"/>
        <w:strike w:val="0"/>
        <w:dstrike w:val="0"/>
        <w:vertAlign w:val="baseli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D5C407B"/>
    <w:multiLevelType w:val="hybridMultilevel"/>
    <w:tmpl w:val="6534F28E"/>
    <w:lvl w:ilvl="0" w:tplc="E214A476">
      <w:start w:val="1"/>
      <w:numFmt w:val="bullet"/>
      <w:pStyle w:val="Heading7"/>
      <w:lvlText w:val="Ø"/>
      <w:lvlJc w:val="left"/>
      <w:pPr>
        <w:tabs>
          <w:tab w:val="num" w:pos="360"/>
        </w:tabs>
        <w:ind w:left="360" w:hanging="360"/>
      </w:pPr>
      <w:rPr>
        <w:rFonts w:hAnsi="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1AE657D"/>
    <w:multiLevelType w:val="hybridMultilevel"/>
    <w:tmpl w:val="5454915C"/>
    <w:lvl w:ilvl="0" w:tplc="8730E4AE">
      <w:start w:val="1"/>
      <w:numFmt w:val="bullet"/>
      <w:lvlText w:val="¤"/>
      <w:lvlJc w:val="left"/>
      <w:pPr>
        <w:tabs>
          <w:tab w:val="num" w:pos="587"/>
        </w:tabs>
        <w:ind w:left="510" w:hanging="283"/>
      </w:pPr>
      <w:rPr>
        <w:rFonts w:hint="default"/>
      </w:rPr>
    </w:lvl>
    <w:lvl w:ilvl="1" w:tplc="EC4A5EE2">
      <w:start w:val="1"/>
      <w:numFmt w:val="bullet"/>
      <w:lvlText w:val="Ø"/>
      <w:lvlJc w:val="left"/>
      <w:pPr>
        <w:tabs>
          <w:tab w:val="num" w:pos="1440"/>
        </w:tabs>
        <w:ind w:left="1440" w:hanging="360"/>
      </w:pPr>
      <w:rPr>
        <w:rFonts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24051C"/>
    <w:multiLevelType w:val="hybridMultilevel"/>
    <w:tmpl w:val="4A9A7686"/>
    <w:lvl w:ilvl="0" w:tplc="B4BE66F4">
      <w:start w:val="1"/>
      <w:numFmt w:val="bullet"/>
      <w:lvlText w:val=""/>
      <w:lvlJc w:val="left"/>
      <w:pPr>
        <w:tabs>
          <w:tab w:val="num" w:pos="360"/>
        </w:tabs>
        <w:ind w:left="227" w:hanging="227"/>
      </w:pPr>
      <w:rPr>
        <w:rFonts w:ascii="Symbol" w:hAnsi="Symbol" w:hint="default"/>
        <w:sz w:val="20"/>
      </w:rPr>
    </w:lvl>
    <w:lvl w:ilvl="1" w:tplc="B7C20078">
      <w:start w:val="1"/>
      <w:numFmt w:val="bullet"/>
      <w:lvlText w:val=""/>
      <w:lvlJc w:val="left"/>
      <w:pPr>
        <w:tabs>
          <w:tab w:val="num" w:pos="1440"/>
        </w:tabs>
        <w:ind w:left="1440" w:hanging="360"/>
      </w:pPr>
      <w:rPr>
        <w:rFonts w:ascii="Symbol" w:hAnsi="Symbol" w:hint="default"/>
        <w:sz w:val="18"/>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F841BA"/>
    <w:multiLevelType w:val="hybridMultilevel"/>
    <w:tmpl w:val="9480941C"/>
    <w:lvl w:ilvl="0" w:tplc="B7C20078">
      <w:start w:val="1"/>
      <w:numFmt w:val="bullet"/>
      <w:lvlText w:val=""/>
      <w:lvlJc w:val="left"/>
      <w:pPr>
        <w:tabs>
          <w:tab w:val="num" w:pos="360"/>
        </w:tabs>
        <w:ind w:left="360" w:hanging="360"/>
      </w:pPr>
      <w:rPr>
        <w:rFonts w:ascii="Symbol" w:hAnsi="Symbol" w:hint="default"/>
        <w:sz w:val="18"/>
      </w:rPr>
    </w:lvl>
    <w:lvl w:ilvl="1" w:tplc="B4BE66F4">
      <w:start w:val="1"/>
      <w:numFmt w:val="bullet"/>
      <w:lvlText w:val=""/>
      <w:lvlJc w:val="left"/>
      <w:pPr>
        <w:tabs>
          <w:tab w:val="num" w:pos="1080"/>
        </w:tabs>
        <w:ind w:left="947" w:hanging="227"/>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8413B7C"/>
    <w:multiLevelType w:val="hybridMultilevel"/>
    <w:tmpl w:val="654A52CA"/>
    <w:lvl w:ilvl="0" w:tplc="AD4E05D6">
      <w:start w:val="1"/>
      <w:numFmt w:val="bullet"/>
      <w:lvlText w:val=""/>
      <w:lvlJc w:val="left"/>
      <w:pPr>
        <w:tabs>
          <w:tab w:val="num" w:pos="416"/>
        </w:tabs>
        <w:ind w:left="396" w:hanging="340"/>
      </w:pPr>
      <w:rPr>
        <w:rFonts w:ascii="Symbol" w:hAnsi="Symbol" w:hint="default"/>
        <w:sz w:val="20"/>
      </w:rPr>
    </w:lvl>
    <w:lvl w:ilvl="1" w:tplc="061480E4">
      <w:start w:val="1"/>
      <w:numFmt w:val="bullet"/>
      <w:lvlText w:val=""/>
      <w:lvlJc w:val="left"/>
      <w:pPr>
        <w:tabs>
          <w:tab w:val="num" w:pos="1533"/>
        </w:tabs>
        <w:ind w:left="1533" w:hanging="397"/>
      </w:pPr>
      <w:rPr>
        <w:rFonts w:ascii="Symbol" w:hAnsi="Symbol"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18" w15:restartNumberingAfterBreak="0">
    <w:nsid w:val="4AF97DAE"/>
    <w:multiLevelType w:val="hybridMultilevel"/>
    <w:tmpl w:val="A7F84728"/>
    <w:lvl w:ilvl="0" w:tplc="B7C20078">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BB5356B"/>
    <w:multiLevelType w:val="hybridMultilevel"/>
    <w:tmpl w:val="4A9A7686"/>
    <w:lvl w:ilvl="0" w:tplc="1CC04F02">
      <w:start w:val="1"/>
      <w:numFmt w:val="bullet"/>
      <w:lvlText w:val=""/>
      <w:lvlJc w:val="left"/>
      <w:pPr>
        <w:tabs>
          <w:tab w:val="num" w:pos="360"/>
        </w:tabs>
        <w:ind w:left="227" w:hanging="227"/>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C32636A"/>
    <w:multiLevelType w:val="hybridMultilevel"/>
    <w:tmpl w:val="705CDA8A"/>
    <w:lvl w:ilvl="0" w:tplc="EC4A5EE2">
      <w:start w:val="1"/>
      <w:numFmt w:val="bullet"/>
      <w:lvlText w:val="Ø"/>
      <w:lvlJc w:val="left"/>
      <w:pPr>
        <w:tabs>
          <w:tab w:val="num" w:pos="360"/>
        </w:tabs>
        <w:ind w:left="360" w:hanging="360"/>
      </w:pPr>
      <w:rPr>
        <w:rFonts w:hAnsi="Courier New" w:hint="default"/>
      </w:rPr>
    </w:lvl>
    <w:lvl w:ilvl="1" w:tplc="7460E6B8">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260D17"/>
    <w:multiLevelType w:val="hybridMultilevel"/>
    <w:tmpl w:val="9C1A3490"/>
    <w:lvl w:ilvl="0" w:tplc="1CC04F02">
      <w:start w:val="1"/>
      <w:numFmt w:val="bullet"/>
      <w:lvlText w:val=""/>
      <w:lvlJc w:val="left"/>
      <w:pPr>
        <w:tabs>
          <w:tab w:val="num" w:pos="587"/>
        </w:tabs>
        <w:ind w:left="454" w:hanging="227"/>
      </w:pPr>
      <w:rPr>
        <w:rFonts w:ascii="Symbol" w:hAnsi="Symbol" w:hint="default"/>
        <w:sz w:val="20"/>
      </w:rPr>
    </w:lvl>
    <w:lvl w:ilvl="1" w:tplc="B7C20078">
      <w:start w:val="1"/>
      <w:numFmt w:val="bullet"/>
      <w:lvlText w:val=""/>
      <w:lvlJc w:val="left"/>
      <w:pPr>
        <w:tabs>
          <w:tab w:val="num" w:pos="1667"/>
        </w:tabs>
        <w:ind w:left="1667" w:hanging="360"/>
      </w:pPr>
      <w:rPr>
        <w:rFonts w:ascii="Symbol" w:hAnsi="Symbol" w:hint="default"/>
        <w:sz w:val="18"/>
      </w:rPr>
    </w:lvl>
    <w:lvl w:ilvl="2" w:tplc="04090005" w:tentative="1">
      <w:start w:val="1"/>
      <w:numFmt w:val="bullet"/>
      <w:lvlText w:val=""/>
      <w:lvlJc w:val="left"/>
      <w:pPr>
        <w:tabs>
          <w:tab w:val="num" w:pos="2387"/>
        </w:tabs>
        <w:ind w:left="2387" w:hanging="360"/>
      </w:pPr>
      <w:rPr>
        <w:rFonts w:ascii="Wingdings" w:hAnsi="Wingdings" w:hint="default"/>
      </w:rPr>
    </w:lvl>
    <w:lvl w:ilvl="3" w:tplc="04090001" w:tentative="1">
      <w:start w:val="1"/>
      <w:numFmt w:val="bullet"/>
      <w:lvlText w:val=""/>
      <w:lvlJc w:val="left"/>
      <w:pPr>
        <w:tabs>
          <w:tab w:val="num" w:pos="3107"/>
        </w:tabs>
        <w:ind w:left="3107" w:hanging="360"/>
      </w:pPr>
      <w:rPr>
        <w:rFonts w:ascii="Symbol" w:hAnsi="Symbol" w:hint="default"/>
      </w:rPr>
    </w:lvl>
    <w:lvl w:ilvl="4" w:tplc="04090003" w:tentative="1">
      <w:start w:val="1"/>
      <w:numFmt w:val="bullet"/>
      <w:lvlText w:val="o"/>
      <w:lvlJc w:val="left"/>
      <w:pPr>
        <w:tabs>
          <w:tab w:val="num" w:pos="3827"/>
        </w:tabs>
        <w:ind w:left="3827" w:hanging="360"/>
      </w:pPr>
      <w:rPr>
        <w:rFonts w:ascii="Courier New" w:hAnsi="Courier New" w:hint="default"/>
      </w:rPr>
    </w:lvl>
    <w:lvl w:ilvl="5" w:tplc="04090005" w:tentative="1">
      <w:start w:val="1"/>
      <w:numFmt w:val="bullet"/>
      <w:lvlText w:val=""/>
      <w:lvlJc w:val="left"/>
      <w:pPr>
        <w:tabs>
          <w:tab w:val="num" w:pos="4547"/>
        </w:tabs>
        <w:ind w:left="4547" w:hanging="360"/>
      </w:pPr>
      <w:rPr>
        <w:rFonts w:ascii="Wingdings" w:hAnsi="Wingdings" w:hint="default"/>
      </w:rPr>
    </w:lvl>
    <w:lvl w:ilvl="6" w:tplc="04090001" w:tentative="1">
      <w:start w:val="1"/>
      <w:numFmt w:val="bullet"/>
      <w:lvlText w:val=""/>
      <w:lvlJc w:val="left"/>
      <w:pPr>
        <w:tabs>
          <w:tab w:val="num" w:pos="5267"/>
        </w:tabs>
        <w:ind w:left="5267" w:hanging="360"/>
      </w:pPr>
      <w:rPr>
        <w:rFonts w:ascii="Symbol" w:hAnsi="Symbol" w:hint="default"/>
      </w:rPr>
    </w:lvl>
    <w:lvl w:ilvl="7" w:tplc="04090003" w:tentative="1">
      <w:start w:val="1"/>
      <w:numFmt w:val="bullet"/>
      <w:lvlText w:val="o"/>
      <w:lvlJc w:val="left"/>
      <w:pPr>
        <w:tabs>
          <w:tab w:val="num" w:pos="5987"/>
        </w:tabs>
        <w:ind w:left="5987" w:hanging="360"/>
      </w:pPr>
      <w:rPr>
        <w:rFonts w:ascii="Courier New" w:hAnsi="Courier New" w:hint="default"/>
      </w:rPr>
    </w:lvl>
    <w:lvl w:ilvl="8" w:tplc="04090005" w:tentative="1">
      <w:start w:val="1"/>
      <w:numFmt w:val="bullet"/>
      <w:lvlText w:val=""/>
      <w:lvlJc w:val="left"/>
      <w:pPr>
        <w:tabs>
          <w:tab w:val="num" w:pos="6707"/>
        </w:tabs>
        <w:ind w:left="6707" w:hanging="360"/>
      </w:pPr>
      <w:rPr>
        <w:rFonts w:ascii="Wingdings" w:hAnsi="Wingdings" w:hint="default"/>
      </w:rPr>
    </w:lvl>
  </w:abstractNum>
  <w:abstractNum w:abstractNumId="22" w15:restartNumberingAfterBreak="0">
    <w:nsid w:val="569F48C8"/>
    <w:multiLevelType w:val="hybridMultilevel"/>
    <w:tmpl w:val="9480941C"/>
    <w:lvl w:ilvl="0" w:tplc="06F8B2D8">
      <w:start w:val="1"/>
      <w:numFmt w:val="bullet"/>
      <w:lvlText w:val="¤"/>
      <w:lvlJc w:val="left"/>
      <w:pPr>
        <w:tabs>
          <w:tab w:val="num" w:pos="360"/>
        </w:tabs>
        <w:ind w:left="283" w:hanging="283"/>
      </w:pPr>
      <w:rPr>
        <w:rFonts w:hint="default"/>
        <w:strike w:val="0"/>
        <w:dstrike w:val="0"/>
        <w:vertAlign w:val="baseline"/>
      </w:rPr>
    </w:lvl>
    <w:lvl w:ilvl="1" w:tplc="B4BE66F4">
      <w:start w:val="1"/>
      <w:numFmt w:val="bullet"/>
      <w:lvlText w:val=""/>
      <w:lvlJc w:val="left"/>
      <w:pPr>
        <w:tabs>
          <w:tab w:val="num" w:pos="1080"/>
        </w:tabs>
        <w:ind w:left="947" w:hanging="227"/>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86864B1"/>
    <w:multiLevelType w:val="hybridMultilevel"/>
    <w:tmpl w:val="5C023222"/>
    <w:lvl w:ilvl="0" w:tplc="EACEA56C">
      <w:start w:val="1"/>
      <w:numFmt w:val="bullet"/>
      <w:lvlText w:val=""/>
      <w:lvlJc w:val="left"/>
      <w:pPr>
        <w:tabs>
          <w:tab w:val="num" w:pos="587"/>
        </w:tabs>
        <w:ind w:left="454" w:hanging="227"/>
      </w:pPr>
      <w:rPr>
        <w:rFonts w:ascii="Wingdings" w:hAnsi="Wingdings" w:hint="default"/>
        <w:sz w:val="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903ED4"/>
    <w:multiLevelType w:val="hybridMultilevel"/>
    <w:tmpl w:val="7C1CE4A4"/>
    <w:lvl w:ilvl="0" w:tplc="4C34E83A">
      <w:start w:val="1"/>
      <w:numFmt w:val="bullet"/>
      <w:lvlText w:val="¤"/>
      <w:lvlJc w:val="left"/>
      <w:pPr>
        <w:tabs>
          <w:tab w:val="num" w:pos="360"/>
        </w:tabs>
        <w:ind w:left="283" w:hanging="283"/>
      </w:pPr>
      <w:rPr>
        <w:rFonts w:hint="default"/>
        <w:strike w:val="0"/>
        <w:dstrike w:val="0"/>
        <w:vertAlign w:val="baseli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D5B3001"/>
    <w:multiLevelType w:val="hybridMultilevel"/>
    <w:tmpl w:val="B81473C2"/>
    <w:lvl w:ilvl="0" w:tplc="BCDE14F8">
      <w:start w:val="1"/>
      <w:numFmt w:val="bullet"/>
      <w:pStyle w:val="Point2"/>
      <w:lvlText w:val=""/>
      <w:lvlJc w:val="left"/>
      <w:pPr>
        <w:tabs>
          <w:tab w:val="num" w:pos="2722"/>
        </w:tabs>
        <w:ind w:left="2722" w:hanging="369"/>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6E70D1"/>
    <w:multiLevelType w:val="hybridMultilevel"/>
    <w:tmpl w:val="4A9A7686"/>
    <w:lvl w:ilvl="0" w:tplc="A4B68090">
      <w:start w:val="1"/>
      <w:numFmt w:val="bullet"/>
      <w:lvlText w:val=""/>
      <w:lvlJc w:val="left"/>
      <w:pPr>
        <w:tabs>
          <w:tab w:val="num" w:pos="587"/>
        </w:tabs>
        <w:ind w:left="587"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6F44F6"/>
    <w:multiLevelType w:val="hybridMultilevel"/>
    <w:tmpl w:val="DF763620"/>
    <w:lvl w:ilvl="0" w:tplc="F6EE8DC2">
      <w:start w:val="1"/>
      <w:numFmt w:val="bullet"/>
      <w:pStyle w:val="Heading5"/>
      <w:lvlText w:val="Ø"/>
      <w:lvlJc w:val="left"/>
      <w:pPr>
        <w:tabs>
          <w:tab w:val="num" w:pos="360"/>
        </w:tabs>
        <w:ind w:left="360" w:hanging="360"/>
      </w:pPr>
      <w:rPr>
        <w:rFonts w:hint="default"/>
        <w:strike w:val="0"/>
        <w:dstrike w:val="0"/>
        <w:vertAlign w:val="baseli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F025E00"/>
    <w:multiLevelType w:val="hybridMultilevel"/>
    <w:tmpl w:val="A6C8BF7E"/>
    <w:lvl w:ilvl="0" w:tplc="699C1694">
      <w:start w:val="1"/>
      <w:numFmt w:val="bullet"/>
      <w:pStyle w:val="tabledash"/>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0418D0"/>
    <w:multiLevelType w:val="singleLevel"/>
    <w:tmpl w:val="A9A8304E"/>
    <w:lvl w:ilvl="0">
      <w:start w:val="1"/>
      <w:numFmt w:val="bullet"/>
      <w:pStyle w:val="TABLEBULLETS"/>
      <w:lvlText w:val=""/>
      <w:lvlJc w:val="left"/>
      <w:pPr>
        <w:tabs>
          <w:tab w:val="num" w:pos="360"/>
        </w:tabs>
        <w:ind w:left="142" w:hanging="142"/>
      </w:pPr>
      <w:rPr>
        <w:rFonts w:ascii="Symbol" w:hAnsi="Symbol" w:hint="default"/>
      </w:rPr>
    </w:lvl>
  </w:abstractNum>
  <w:abstractNum w:abstractNumId="30" w15:restartNumberingAfterBreak="0">
    <w:nsid w:val="79632922"/>
    <w:multiLevelType w:val="hybridMultilevel"/>
    <w:tmpl w:val="705CDA8A"/>
    <w:lvl w:ilvl="0" w:tplc="04090001">
      <w:start w:val="1"/>
      <w:numFmt w:val="bullet"/>
      <w:lvlText w:val=""/>
      <w:lvlJc w:val="left"/>
      <w:pPr>
        <w:tabs>
          <w:tab w:val="num" w:pos="360"/>
        </w:tabs>
        <w:ind w:left="360" w:hanging="360"/>
      </w:pPr>
      <w:rPr>
        <w:rFonts w:ascii="Symbol" w:hAnsi="Symbol" w:hint="default"/>
      </w:rPr>
    </w:lvl>
    <w:lvl w:ilvl="1" w:tplc="833E57C0">
      <w:start w:val="1"/>
      <w:numFmt w:val="bullet"/>
      <w:lvlText w:val="·"/>
      <w:lvlJc w:val="left"/>
      <w:pPr>
        <w:tabs>
          <w:tab w:val="num" w:pos="1440"/>
        </w:tabs>
        <w:ind w:left="1222" w:hanging="142"/>
      </w:pPr>
      <w:rPr>
        <w:rFonts w:hint="default"/>
        <w:b/>
        <w:i w:val="0"/>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A213FE"/>
    <w:multiLevelType w:val="hybridMultilevel"/>
    <w:tmpl w:val="7C1CE4A4"/>
    <w:lvl w:ilvl="0" w:tplc="8730E4AE">
      <w:start w:val="1"/>
      <w:numFmt w:val="bullet"/>
      <w:lvlText w:val="¤"/>
      <w:lvlJc w:val="left"/>
      <w:pPr>
        <w:tabs>
          <w:tab w:val="num" w:pos="360"/>
        </w:tabs>
        <w:ind w:left="283" w:hanging="283"/>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D1A1CD5"/>
    <w:multiLevelType w:val="hybridMultilevel"/>
    <w:tmpl w:val="BC58EAD4"/>
    <w:lvl w:ilvl="0" w:tplc="D9F293C0">
      <w:start w:val="1"/>
      <w:numFmt w:val="bullet"/>
      <w:lvlRestart w:val="0"/>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5"/>
  </w:num>
  <w:num w:numId="3">
    <w:abstractNumId w:val="28"/>
  </w:num>
  <w:num w:numId="4">
    <w:abstractNumId w:val="9"/>
  </w:num>
  <w:num w:numId="5">
    <w:abstractNumId w:val="8"/>
  </w:num>
  <w:num w:numId="6">
    <w:abstractNumId w:val="19"/>
  </w:num>
  <w:num w:numId="7">
    <w:abstractNumId w:val="1"/>
  </w:num>
  <w:num w:numId="8">
    <w:abstractNumId w:val="26"/>
  </w:num>
  <w:num w:numId="9">
    <w:abstractNumId w:val="16"/>
  </w:num>
  <w:num w:numId="10">
    <w:abstractNumId w:val="14"/>
  </w:num>
  <w:num w:numId="11">
    <w:abstractNumId w:val="3"/>
  </w:num>
  <w:num w:numId="12">
    <w:abstractNumId w:val="4"/>
  </w:num>
  <w:num w:numId="13">
    <w:abstractNumId w:val="2"/>
  </w:num>
  <w:num w:numId="14">
    <w:abstractNumId w:val="13"/>
  </w:num>
  <w:num w:numId="15">
    <w:abstractNumId w:val="7"/>
  </w:num>
  <w:num w:numId="16">
    <w:abstractNumId w:val="10"/>
  </w:num>
  <w:num w:numId="17">
    <w:abstractNumId w:val="31"/>
  </w:num>
  <w:num w:numId="18">
    <w:abstractNumId w:val="20"/>
  </w:num>
  <w:num w:numId="19">
    <w:abstractNumId w:val="6"/>
  </w:num>
  <w:num w:numId="20">
    <w:abstractNumId w:val="27"/>
  </w:num>
  <w:num w:numId="21">
    <w:abstractNumId w:val="12"/>
  </w:num>
  <w:num w:numId="22">
    <w:abstractNumId w:val="24"/>
  </w:num>
  <w:num w:numId="23">
    <w:abstractNumId w:val="22"/>
  </w:num>
  <w:num w:numId="24">
    <w:abstractNumId w:val="32"/>
  </w:num>
  <w:num w:numId="25">
    <w:abstractNumId w:val="23"/>
  </w:num>
  <w:num w:numId="26">
    <w:abstractNumId w:val="29"/>
  </w:num>
  <w:num w:numId="27">
    <w:abstractNumId w:val="11"/>
  </w:num>
  <w:num w:numId="2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0"/>
  </w:num>
  <w:num w:numId="33">
    <w:abstractNumId w:val="30"/>
  </w:num>
  <w:num w:numId="34">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ddd,#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067"/>
    <w:rsid w:val="002F3A8B"/>
    <w:rsid w:val="0038750F"/>
    <w:rsid w:val="00685067"/>
    <w:rsid w:val="006D2FD1"/>
    <w:rsid w:val="00797249"/>
    <w:rsid w:val="00BB169C"/>
    <w:rsid w:val="00F218AE"/>
    <w:rsid w:val="00F261AE"/>
    <w:rsid w:val="00F375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colormru v:ext="edit" colors="#ddd,#eaeaea"/>
    </o:shapedefaults>
    <o:shapelayout v:ext="edit">
      <o:idmap v:ext="edit" data="1"/>
    </o:shapelayout>
  </w:shapeDefaults>
  <w:decimalSymbol w:val="."/>
  <w:listSeparator w:val=","/>
  <w15:docId w15:val="{7A6A813D-726D-4187-8B5D-1DBFA153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lang w:eastAsia="en-US"/>
    </w:rPr>
  </w:style>
  <w:style w:type="paragraph" w:styleId="Heading1">
    <w:name w:val="heading 1"/>
    <w:aliases w:val="blue bar"/>
    <w:basedOn w:val="Normal"/>
    <w:next w:val="Normal"/>
    <w:qFormat/>
    <w:pPr>
      <w:keepNext/>
      <w:outlineLvl w:val="0"/>
    </w:pPr>
    <w:rPr>
      <w:rFonts w:ascii="Arial" w:hAnsi="Arial"/>
      <w:b/>
      <w:sz w:val="36"/>
      <w:szCs w:val="20"/>
    </w:rPr>
  </w:style>
  <w:style w:type="paragraph" w:styleId="Heading2">
    <w:name w:val="heading 2"/>
    <w:aliases w:val="(12)"/>
    <w:basedOn w:val="Normal"/>
    <w:next w:val="Normal"/>
    <w:qFormat/>
    <w:pPr>
      <w:keepNext/>
      <w:outlineLvl w:val="1"/>
    </w:pPr>
    <w:rPr>
      <w:rFonts w:ascii="Arial" w:hAnsi="Arial"/>
      <w:b/>
      <w:sz w:val="32"/>
      <w:szCs w:val="20"/>
    </w:rPr>
  </w:style>
  <w:style w:type="paragraph" w:styleId="Heading3">
    <w:name w:val="heading 3"/>
    <w:basedOn w:val="Normal"/>
    <w:next w:val="Normal"/>
    <w:qFormat/>
    <w:pPr>
      <w:keepNext/>
      <w:spacing w:before="60" w:after="60"/>
      <w:jc w:val="center"/>
      <w:outlineLvl w:val="2"/>
    </w:pPr>
    <w:rPr>
      <w:rFonts w:ascii="Arial" w:hAnsi="Arial"/>
      <w:b/>
      <w:color w:val="000000"/>
      <w:sz w:val="18"/>
    </w:rPr>
  </w:style>
  <w:style w:type="paragraph" w:styleId="Heading4">
    <w:name w:val="heading 4"/>
    <w:basedOn w:val="Normal"/>
    <w:next w:val="Normal"/>
    <w:qFormat/>
    <w:pPr>
      <w:keepNext/>
      <w:spacing w:before="80"/>
      <w:ind w:right="113"/>
      <w:jc w:val="both"/>
      <w:outlineLvl w:val="3"/>
    </w:pPr>
    <w:rPr>
      <w:rFonts w:ascii="Arial" w:hAnsi="Arial"/>
      <w:b/>
      <w:sz w:val="20"/>
      <w:szCs w:val="20"/>
    </w:rPr>
  </w:style>
  <w:style w:type="paragraph" w:styleId="Heading5">
    <w:name w:val="heading 5"/>
    <w:basedOn w:val="Normal"/>
    <w:next w:val="Normal"/>
    <w:qFormat/>
    <w:pPr>
      <w:keepNext/>
      <w:numPr>
        <w:numId w:val="20"/>
      </w:numPr>
      <w:spacing w:after="40"/>
      <w:outlineLvl w:val="4"/>
    </w:pPr>
    <w:rPr>
      <w:rFonts w:ascii="Arial" w:hAnsi="Arial" w:cs="Arial"/>
      <w:b/>
      <w:bCs/>
      <w:color w:val="000000"/>
      <w:sz w:val="18"/>
    </w:rPr>
  </w:style>
  <w:style w:type="paragraph" w:styleId="Heading6">
    <w:name w:val="heading 6"/>
    <w:basedOn w:val="Normal"/>
    <w:next w:val="Normal"/>
    <w:qFormat/>
    <w:pPr>
      <w:keepNext/>
      <w:spacing w:before="60" w:after="60"/>
      <w:jc w:val="center"/>
      <w:outlineLvl w:val="5"/>
    </w:pPr>
    <w:rPr>
      <w:rFonts w:ascii="Arial" w:hAnsi="Arial" w:cs="Arial"/>
      <w:b/>
      <w:bCs/>
      <w:sz w:val="20"/>
    </w:rPr>
  </w:style>
  <w:style w:type="paragraph" w:styleId="Heading7">
    <w:name w:val="heading 7"/>
    <w:basedOn w:val="Normal"/>
    <w:next w:val="Normal"/>
    <w:qFormat/>
    <w:pPr>
      <w:keepNext/>
      <w:numPr>
        <w:numId w:val="14"/>
      </w:numPr>
      <w:tabs>
        <w:tab w:val="clear" w:pos="360"/>
      </w:tabs>
      <w:spacing w:before="60"/>
      <w:ind w:left="287" w:hanging="287"/>
      <w:outlineLvl w:val="6"/>
    </w:pPr>
    <w:rPr>
      <w:rFonts w:ascii="Arial" w:hAnsi="Arial"/>
      <w:b/>
      <w:snapToGrid w:val="0"/>
      <w:sz w:val="18"/>
    </w:rPr>
  </w:style>
  <w:style w:type="paragraph" w:styleId="Heading8">
    <w:name w:val="heading 8"/>
    <w:basedOn w:val="Normal"/>
    <w:next w:val="Normal"/>
    <w:qFormat/>
    <w:pPr>
      <w:keepNext/>
      <w:tabs>
        <w:tab w:val="left" w:pos="227"/>
      </w:tabs>
      <w:spacing w:before="100"/>
      <w:outlineLvl w:val="7"/>
    </w:pPr>
    <w:rPr>
      <w:rFonts w:ascii="Arial" w:hAnsi="Arial" w:cs="Arial"/>
      <w:b/>
      <w:bCs/>
      <w:sz w:val="18"/>
      <w:szCs w:val="20"/>
    </w:rPr>
  </w:style>
  <w:style w:type="paragraph" w:styleId="Heading9">
    <w:name w:val="heading 9"/>
    <w:basedOn w:val="Normal"/>
    <w:next w:val="Normal"/>
    <w:qFormat/>
    <w:pPr>
      <w:keepNext/>
      <w:numPr>
        <w:numId w:val="15"/>
      </w:numPr>
      <w:outlineLvl w:val="8"/>
    </w:pPr>
    <w:rPr>
      <w:rFonts w:ascii="Arial" w:hAnsi="Arial"/>
      <w:b/>
      <w:snapToGrid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2">
    <w:name w:val="Point 2"/>
    <w:basedOn w:val="Normal"/>
    <w:pPr>
      <w:numPr>
        <w:numId w:val="2"/>
      </w:numPr>
      <w:tabs>
        <w:tab w:val="left" w:pos="284"/>
      </w:tabs>
    </w:pPr>
    <w:rPr>
      <w:rFonts w:ascii="Arial" w:hAnsi="Arial"/>
      <w:sz w:val="20"/>
      <w:szCs w:val="20"/>
    </w:rPr>
  </w:style>
  <w:style w:type="paragraph" w:customStyle="1" w:styleId="BodyCopy">
    <w:name w:val="Body Copy"/>
    <w:basedOn w:val="Normal"/>
    <w:rPr>
      <w:rFonts w:ascii="Arial" w:hAnsi="Arial"/>
      <w:sz w:val="20"/>
      <w:szCs w:val="20"/>
    </w:rPr>
  </w:style>
  <w:style w:type="paragraph" w:customStyle="1" w:styleId="tabledash">
    <w:name w:val="table dash"/>
    <w:basedOn w:val="BodyCopy"/>
    <w:pPr>
      <w:numPr>
        <w:numId w:val="3"/>
      </w:numPr>
      <w:ind w:left="680" w:hanging="340"/>
    </w:pPr>
  </w:style>
  <w:style w:type="character" w:styleId="PageNumber">
    <w:name w:val="page number"/>
    <w:basedOn w:val="DefaultParagraphFont"/>
  </w:style>
  <w:style w:type="paragraph" w:customStyle="1" w:styleId="Etabletext">
    <w:name w:val="E table text"/>
    <w:basedOn w:val="Tablecellheading"/>
  </w:style>
  <w:style w:type="paragraph" w:customStyle="1" w:styleId="Eheading1">
    <w:name w:val="E heading 1"/>
    <w:basedOn w:val="Tableheading"/>
    <w:pPr>
      <w:spacing w:before="14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paragraph" w:customStyle="1" w:styleId="Tableheading">
    <w:name w:val="Table heading"/>
    <w:basedOn w:val="Normal"/>
    <w:pPr>
      <w:widowControl w:val="0"/>
      <w:tabs>
        <w:tab w:val="left" w:pos="567"/>
      </w:tabs>
      <w:spacing w:before="180" w:after="80"/>
    </w:pPr>
    <w:rPr>
      <w:rFonts w:ascii="Arial" w:hAnsi="Arial"/>
      <w:b/>
      <w:sz w:val="22"/>
      <w:szCs w:val="20"/>
    </w:rPr>
  </w:style>
  <w:style w:type="paragraph" w:customStyle="1" w:styleId="Tablecellheading">
    <w:name w:val="Table cell heading"/>
    <w:basedOn w:val="Tableheading"/>
    <w:pPr>
      <w:spacing w:before="60" w:after="60"/>
    </w:pPr>
    <w:rPr>
      <w:sz w:val="18"/>
    </w:rPr>
  </w:style>
  <w:style w:type="paragraph" w:customStyle="1" w:styleId="TABLEBULLETS">
    <w:name w:val="TABLE BULLETS"/>
    <w:basedOn w:val="Normal"/>
    <w:pPr>
      <w:widowControl w:val="0"/>
      <w:numPr>
        <w:numId w:val="26"/>
      </w:numPr>
      <w:tabs>
        <w:tab w:val="clear" w:pos="360"/>
      </w:tabs>
      <w:spacing w:after="40"/>
      <w:ind w:left="276" w:hanging="276"/>
    </w:pPr>
    <w:rPr>
      <w:rFonts w:ascii="Arial" w:hAnsi="Arial"/>
      <w:sz w:val="18"/>
      <w:szCs w:val="18"/>
    </w:rPr>
  </w:style>
  <w:style w:type="paragraph" w:customStyle="1" w:styleId="TABLETEXT">
    <w:name w:val="TABLE TEXT"/>
    <w:basedOn w:val="BodyCopy"/>
    <w:pPr>
      <w:spacing w:after="80"/>
    </w:pPr>
    <w:rPr>
      <w:sz w:val="18"/>
      <w:szCs w:val="18"/>
    </w:rPr>
  </w:style>
  <w:style w:type="paragraph" w:customStyle="1" w:styleId="TABLEHEADING0">
    <w:name w:val="TABLE HEADING"/>
    <w:basedOn w:val="Tableheading"/>
    <w:pPr>
      <w:spacing w:before="100" w:after="60"/>
    </w:pPr>
    <w:rPr>
      <w:sz w:val="20"/>
    </w:rPr>
  </w:style>
  <w:style w:type="paragraph" w:customStyle="1" w:styleId="Etablebullets">
    <w:name w:val="E table bullets"/>
    <w:basedOn w:val="TABLEBULLETS"/>
    <w:rPr>
      <w:color w:val="000000"/>
    </w:rPr>
  </w:style>
  <w:style w:type="paragraph" w:customStyle="1" w:styleId="Eheading2">
    <w:name w:val="E heading 2"/>
    <w:basedOn w:val="Tablecellheading"/>
  </w:style>
  <w:style w:type="paragraph" w:customStyle="1" w:styleId="Eheading2centred">
    <w:name w:val="E heading 2 centred"/>
    <w:basedOn w:val="Tablecellheading"/>
    <w:pPr>
      <w:spacing w:before="80" w:after="80"/>
      <w:jc w:val="center"/>
    </w:pPr>
  </w:style>
  <w:style w:type="paragraph" w:customStyle="1" w:styleId="Ebodytext">
    <w:name w:val="E body text"/>
    <w:basedOn w:val="TABLETEXT"/>
    <w:pPr>
      <w:spacing w:after="20"/>
    </w:pPr>
  </w:style>
  <w:style w:type="paragraph" w:customStyle="1" w:styleId="Ebodytextitalic">
    <w:name w:val="E body text italic"/>
    <w:basedOn w:val="TABLETEXT"/>
    <w:pPr>
      <w:spacing w:after="60"/>
    </w:pPr>
    <w:rPr>
      <w:i/>
    </w:rPr>
  </w:style>
  <w:style w:type="paragraph" w:styleId="BodyTextIndent3">
    <w:name w:val="Body Text Indent 3"/>
    <w:basedOn w:val="Normal"/>
    <w:pPr>
      <w:ind w:left="318" w:hanging="318"/>
    </w:pPr>
    <w:rPr>
      <w:rFonts w:ascii="Arial" w:hAnsi="Arial"/>
      <w:color w:val="000000"/>
      <w:sz w:val="18"/>
    </w:rPr>
  </w:style>
  <w:style w:type="paragraph" w:customStyle="1" w:styleId="Bullets">
    <w:name w:val="Bullets"/>
    <w:basedOn w:val="Normal"/>
    <w:pPr>
      <w:numPr>
        <w:numId w:val="31"/>
      </w:numPr>
    </w:pPr>
  </w:style>
  <w:style w:type="paragraph" w:customStyle="1" w:styleId="Etablebullet2">
    <w:name w:val="E table bullet 2"/>
    <w:basedOn w:val="Normal"/>
    <w:pPr>
      <w:numPr>
        <w:numId w:val="5"/>
      </w:numPr>
      <w:tabs>
        <w:tab w:val="clear" w:pos="360"/>
      </w:tabs>
      <w:ind w:left="432" w:hanging="180"/>
    </w:pPr>
    <w:rPr>
      <w:rFonts w:ascii="Arial" w:hAnsi="Arial" w:cs="Arial"/>
      <w:sz w:val="18"/>
    </w:rPr>
  </w:style>
  <w:style w:type="character" w:styleId="Hyperlink">
    <w:name w:val="Hyperlink"/>
    <w:basedOn w:val="DefaultParagraphFont"/>
    <w:rPr>
      <w:color w:val="0000FF"/>
      <w:u w:val="single"/>
    </w:rPr>
  </w:style>
  <w:style w:type="character" w:customStyle="1" w:styleId="Grey">
    <w:name w:val="Grey"/>
    <w:basedOn w:val="DefaultParagraphFont"/>
    <w:rPr>
      <w:rFonts w:ascii="Arial" w:hAnsi="Arial"/>
      <w:color w:val="808080"/>
      <w:sz w:val="18"/>
    </w:rPr>
  </w:style>
  <w:style w:type="character" w:styleId="Emphasis">
    <w:name w:val="Emphasis"/>
    <w:basedOn w:val="DefaultParagraphFont"/>
    <w:qFormat/>
    <w:rPr>
      <w:i/>
      <w:iCs/>
    </w:rPr>
  </w:style>
  <w:style w:type="paragraph" w:customStyle="1" w:styleId="Tablebullets0">
    <w:name w:val="Table bullets"/>
    <w:basedOn w:val="Tableheading"/>
    <w:pPr>
      <w:tabs>
        <w:tab w:val="clear" w:pos="567"/>
        <w:tab w:val="num" w:pos="360"/>
      </w:tabs>
      <w:spacing w:before="40" w:after="40"/>
      <w:ind w:left="142" w:hanging="142"/>
    </w:pPr>
    <w:rPr>
      <w:b w:val="0"/>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2458</Words>
  <Characters>14011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Years 1 to 10 Mathematics (2004) Elaborations: Equivalence and equations</vt:lpstr>
    </vt:vector>
  </TitlesOfParts>
  <Company>Queensland Studies Authority</Company>
  <LinksUpToDate>false</LinksUpToDate>
  <CharactersWithSpaces>16437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1 to 10 Mathematics (2004) Elaborations: Equivalence and equations</dc:title>
  <dc:subject>Years 1 to 10 Mathematics (2004) support materials</dc:subject>
  <dc:creator>Queensland Studies Authority</dc:creator>
  <cp:lastModifiedBy>Queensland Curriculum and Assessment Authority</cp:lastModifiedBy>
  <cp:revision>2</cp:revision>
  <cp:lastPrinted>2005-09-13T02:16:00Z</cp:lastPrinted>
  <dcterms:created xsi:type="dcterms:W3CDTF">2017-06-06T22:52:00Z</dcterms:created>
  <dcterms:modified xsi:type="dcterms:W3CDTF">2017-06-06T22:52:00Z</dcterms:modified>
</cp:coreProperties>
</file>