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604"/>
        <w:gridCol w:w="4206"/>
        <w:gridCol w:w="8542"/>
      </w:tblGrid>
      <w:tr w:rsidR="00450CD9">
        <w:tc>
          <w:tcPr>
            <w:tcW w:w="2218" w:type="pct"/>
            <w:gridSpan w:val="2"/>
            <w:tcBorders>
              <w:bottom w:val="single" w:sz="2" w:space="0" w:color="auto"/>
            </w:tcBorders>
            <w:shd w:val="clear" w:color="auto" w:fill="000000"/>
          </w:tcPr>
          <w:p w:rsidR="00450CD9" w:rsidRDefault="00450CD9">
            <w:pPr>
              <w:pStyle w:val="Eheading1"/>
            </w:pPr>
            <w:bookmarkStart w:id="0" w:name="_GoBack"/>
            <w:bookmarkEnd w:id="0"/>
            <w:smartTag w:uri="urn:schemas-microsoft-com:office:smarttags" w:element="place">
              <w:r>
                <w:t>Strand</w:t>
              </w:r>
            </w:smartTag>
            <w:r>
              <w:t>: Chance and Data</w:t>
            </w:r>
          </w:p>
        </w:tc>
        <w:tc>
          <w:tcPr>
            <w:tcW w:w="2782" w:type="pct"/>
            <w:tcBorders>
              <w:bottom w:val="single" w:sz="2" w:space="0" w:color="auto"/>
            </w:tcBorders>
            <w:shd w:val="clear" w:color="auto" w:fill="000000"/>
          </w:tcPr>
          <w:p w:rsidR="00450CD9" w:rsidRDefault="00450CD9">
            <w:pPr>
              <w:pStyle w:val="Eheading1"/>
            </w:pPr>
            <w:r>
              <w:t>Topic: Data</w:t>
            </w:r>
          </w:p>
        </w:tc>
      </w:tr>
      <w:tr w:rsidR="00450CD9">
        <w:tc>
          <w:tcPr>
            <w:tcW w:w="5000" w:type="pct"/>
            <w:gridSpan w:val="3"/>
          </w:tcPr>
          <w:p w:rsidR="00450CD9" w:rsidRDefault="00450CD9">
            <w:pPr>
              <w:pStyle w:val="Tablecellheading"/>
            </w:pPr>
            <w:r>
              <w:t>Foundation Level: Level statement</w:t>
            </w:r>
          </w:p>
          <w:p w:rsidR="00450CD9" w:rsidRDefault="00450CD9">
            <w:pPr>
              <w:pStyle w:val="Ebodytextitalic"/>
            </w:pPr>
            <w:r>
              <w:t>Students are developing an awareness of the occurrence of routines and events and participate in the collection of data to support class decisions.</w:t>
            </w:r>
          </w:p>
        </w:tc>
      </w:tr>
      <w:tr w:rsidR="00450CD9">
        <w:tc>
          <w:tcPr>
            <w:tcW w:w="5000" w:type="pct"/>
            <w:gridSpan w:val="3"/>
            <w:shd w:val="clear" w:color="auto" w:fill="E0E0E0"/>
          </w:tcPr>
          <w:p w:rsidR="00450CD9" w:rsidRDefault="00450CD9">
            <w:pPr>
              <w:pStyle w:val="Tablecellheading"/>
            </w:pPr>
            <w:r>
              <w:t>Example learning outcomes:</w:t>
            </w:r>
          </w:p>
          <w:p w:rsidR="00450CD9" w:rsidRDefault="00450CD9">
            <w:pPr>
              <w:pStyle w:val="Ebodytext"/>
              <w:rPr>
                <w:bCs/>
              </w:rPr>
            </w:pPr>
            <w:r>
              <w:t>Students gather or provide a small amount of information to support decisions about a class event or activity.</w:t>
            </w:r>
          </w:p>
        </w:tc>
      </w:tr>
      <w:tr w:rsidR="00450CD9">
        <w:tc>
          <w:tcPr>
            <w:tcW w:w="5000" w:type="pct"/>
            <w:gridSpan w:val="3"/>
          </w:tcPr>
          <w:p w:rsidR="00450CD9" w:rsidRDefault="00450CD9">
            <w:pPr>
              <w:pStyle w:val="Tablecellheading"/>
              <w:spacing w:before="80" w:after="80"/>
              <w:jc w:val="center"/>
            </w:pPr>
            <w:r>
              <w:t>Elaborations — To support investigations that emphasise thinking, reasoning and working mathematically</w:t>
            </w:r>
          </w:p>
        </w:tc>
      </w:tr>
      <w:tr w:rsidR="00450CD9">
        <w:trPr>
          <w:trHeight w:val="7514"/>
        </w:trPr>
        <w:tc>
          <w:tcPr>
            <w:tcW w:w="848" w:type="pct"/>
          </w:tcPr>
          <w:p w:rsidR="00450CD9" w:rsidRDefault="00450CD9">
            <w:pPr>
              <w:pStyle w:val="Etabletext"/>
              <w:rPr>
                <w:color w:val="000000"/>
                <w:szCs w:val="18"/>
              </w:rPr>
            </w:pPr>
            <w:r>
              <w:rPr>
                <w:color w:val="000000"/>
                <w:szCs w:val="18"/>
              </w:rPr>
              <w:t xml:space="preserve">Students know: </w:t>
            </w:r>
          </w:p>
          <w:p w:rsidR="00450CD9" w:rsidRDefault="00450CD9">
            <w:pPr>
              <w:pStyle w:val="Etablebullets"/>
            </w:pPr>
            <w:r>
              <w:rPr>
                <w:rStyle w:val="Grey"/>
                <w:color w:val="000000"/>
              </w:rPr>
              <w:t xml:space="preserve">collected data can support decisions </w:t>
            </w:r>
            <w:r>
              <w:rPr>
                <w:rStyle w:val="Grey"/>
                <w:color w:val="auto"/>
              </w:rPr>
              <w:t>about</w:t>
            </w:r>
            <w:r>
              <w:rPr>
                <w:rStyle w:val="Grey"/>
                <w:color w:val="000000"/>
              </w:rPr>
              <w:t xml:space="preserve"> familiar events or routines.</w:t>
            </w:r>
          </w:p>
        </w:tc>
        <w:tc>
          <w:tcPr>
            <w:tcW w:w="4152" w:type="pct"/>
            <w:gridSpan w:val="2"/>
          </w:tcPr>
          <w:p w:rsidR="00450CD9" w:rsidRDefault="00450CD9">
            <w:pPr>
              <w:pStyle w:val="Tablecellheading"/>
              <w:rPr>
                <w:color w:val="000000"/>
                <w:szCs w:val="18"/>
              </w:rPr>
            </w:pPr>
            <w:r>
              <w:rPr>
                <w:color w:val="000000"/>
                <w:szCs w:val="18"/>
              </w:rPr>
              <w:t>Students may:</w:t>
            </w:r>
          </w:p>
          <w:p w:rsidR="00450CD9" w:rsidRDefault="00450CD9">
            <w:pPr>
              <w:pStyle w:val="Etablebullets"/>
              <w:rPr>
                <w:rStyle w:val="Grey"/>
                <w:bCs/>
                <w:color w:val="000000"/>
              </w:rPr>
            </w:pPr>
            <w:r>
              <w:rPr>
                <w:rStyle w:val="Grey"/>
                <w:bCs/>
                <w:color w:val="000000"/>
              </w:rPr>
              <w:t xml:space="preserve">identify and locate key items for the collection of data relevant to a given question (e.g. in response to a question about who can go swimming </w:t>
            </w:r>
            <w:r>
              <w:rPr>
                <w:rStyle w:val="Grey"/>
                <w:bCs/>
                <w:color w:val="000000"/>
              </w:rPr>
              <w:br/>
              <w:t xml:space="preserve">today, students look for swimming bags, not school bags; in response to a question about who can play outside today, students gather data about </w:t>
            </w:r>
            <w:r>
              <w:rPr>
                <w:rStyle w:val="Grey"/>
                <w:bCs/>
                <w:color w:val="000000"/>
              </w:rPr>
              <w:br/>
              <w:t>who has a hat)</w:t>
            </w:r>
          </w:p>
          <w:p w:rsidR="00450CD9" w:rsidRDefault="00450CD9">
            <w:pPr>
              <w:pStyle w:val="Etablebullets"/>
              <w:rPr>
                <w:rStyle w:val="Grey"/>
                <w:bCs/>
                <w:color w:val="000000"/>
              </w:rPr>
            </w:pPr>
            <w:r>
              <w:rPr>
                <w:rStyle w:val="Grey"/>
                <w:bCs/>
                <w:color w:val="000000"/>
              </w:rPr>
              <w:t>indicate what to put in a data display (e.g. photographs, pictures, objects)</w:t>
            </w:r>
          </w:p>
          <w:p w:rsidR="00450CD9" w:rsidRDefault="00450CD9">
            <w:pPr>
              <w:pStyle w:val="Etablebullets"/>
              <w:rPr>
                <w:rStyle w:val="Grey"/>
                <w:bCs/>
                <w:color w:val="000000"/>
              </w:rPr>
            </w:pPr>
            <w:r>
              <w:rPr>
                <w:rStyle w:val="Grey"/>
                <w:bCs/>
                <w:color w:val="000000"/>
              </w:rPr>
              <w:t>participate in the development of pictorial lists of requirements for familiar activities (e.g. for a cooking session, camping, trip or excursion, swimming, packing the school bag to go home)</w:t>
            </w:r>
          </w:p>
          <w:p w:rsidR="00450CD9" w:rsidRDefault="00450CD9">
            <w:pPr>
              <w:pStyle w:val="Etablebullets"/>
              <w:rPr>
                <w:rStyle w:val="Grey"/>
                <w:bCs/>
                <w:color w:val="000000"/>
              </w:rPr>
            </w:pPr>
            <w:r>
              <w:rPr>
                <w:rStyle w:val="Grey"/>
                <w:bCs/>
                <w:color w:val="000000"/>
              </w:rPr>
              <w:t>interpret pictorial representations of data (e.g. getting the ingredients listed in pictorial recipes, following social stories, following pictorial instructions for making or doing something)</w:t>
            </w:r>
          </w:p>
          <w:p w:rsidR="00450CD9" w:rsidRDefault="00450CD9">
            <w:pPr>
              <w:pStyle w:val="Etablebullets"/>
              <w:rPr>
                <w:rStyle w:val="Grey"/>
                <w:bCs/>
                <w:color w:val="000000"/>
              </w:rPr>
            </w:pPr>
            <w:r>
              <w:rPr>
                <w:rStyle w:val="Grey"/>
                <w:bCs/>
                <w:color w:val="000000"/>
              </w:rPr>
              <w:t xml:space="preserve">participate in the construction of displays of various collections of data (e.g. number of people going swimming today, various likes and dislikes, </w:t>
            </w:r>
            <w:r>
              <w:rPr>
                <w:rStyle w:val="Grey"/>
                <w:bCs/>
                <w:color w:val="000000"/>
              </w:rPr>
              <w:br/>
              <w:t>favourite song)</w:t>
            </w:r>
          </w:p>
          <w:p w:rsidR="00450CD9" w:rsidRDefault="00450CD9">
            <w:pPr>
              <w:pStyle w:val="Etablebullets"/>
              <w:rPr>
                <w:bCs/>
                <w:color w:val="000000"/>
              </w:rPr>
            </w:pPr>
            <w:r>
              <w:rPr>
                <w:rStyle w:val="Grey"/>
                <w:bCs/>
                <w:color w:val="000000"/>
              </w:rPr>
              <w:t xml:space="preserve">participate in the selection of information from gathered data to make decisions about the choice of an activity, a song or who may participate in a </w:t>
            </w:r>
            <w:r>
              <w:rPr>
                <w:rStyle w:val="Grey"/>
                <w:bCs/>
                <w:color w:val="000000"/>
              </w:rPr>
              <w:br/>
              <w:t>specific task.</w:t>
            </w:r>
          </w:p>
        </w:tc>
      </w:tr>
    </w:tbl>
    <w:p w:rsidR="00450CD9" w:rsidRDefault="00450CD9">
      <w:pPr>
        <w:sectPr w:rsidR="00450CD9">
          <w:headerReference w:type="default" r:id="rId7"/>
          <w:footerReference w:type="even" r:id="rId8"/>
          <w:footerReference w:type="default" r:id="rId9"/>
          <w:pgSz w:w="16838" w:h="11906" w:orient="landscape" w:code="9"/>
          <w:pgMar w:top="1134" w:right="851" w:bottom="1134" w:left="851" w:header="851" w:footer="907" w:gutter="0"/>
          <w:pgNumType w:start="95"/>
          <w:cols w:space="708"/>
          <w:docGrid w:linePitch="360"/>
        </w:sectPr>
      </w:pPr>
    </w:p>
    <w:p w:rsidR="00450CD9" w:rsidRDefault="00450CD9">
      <w:pPr>
        <w:pStyle w:val="Eheading1"/>
        <w:sectPr w:rsidR="00450CD9">
          <w:headerReference w:type="default" r:id="rId10"/>
          <w:footerReference w:type="default" r:id="rId11"/>
          <w:pgSz w:w="16838" w:h="11906" w:orient="landscape" w:code="9"/>
          <w:pgMar w:top="1134" w:right="851" w:bottom="1134" w:left="851" w:header="851" w:footer="907"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450CD9">
        <w:tc>
          <w:tcPr>
            <w:tcW w:w="5000" w:type="pct"/>
            <w:gridSpan w:val="3"/>
          </w:tcPr>
          <w:p w:rsidR="00450CD9" w:rsidRDefault="00450CD9">
            <w:pPr>
              <w:pStyle w:val="Eheading1"/>
            </w:pPr>
            <w:r>
              <w:lastRenderedPageBreak/>
              <w:t>Level 1: Level statement</w:t>
            </w:r>
          </w:p>
          <w:p w:rsidR="00450CD9" w:rsidRDefault="00450CD9">
            <w:pPr>
              <w:pStyle w:val="Ebodytextitalic"/>
            </w:pPr>
            <w:r>
              <w:t>Students engage in a variety of practical activities involving chance and make subjective statements about likelihood based on their personal opinions and observations.</w:t>
            </w:r>
          </w:p>
          <w:p w:rsidR="00450CD9" w:rsidRDefault="00450CD9">
            <w:pPr>
              <w:pStyle w:val="Ebodytextitalic"/>
              <w:rPr>
                <w:bCs/>
              </w:rPr>
            </w:pPr>
            <w:r>
              <w:rPr>
                <w:szCs w:val="17"/>
              </w:rPr>
              <w:t>Students collect and classify data in response to particular situations. They interpret simple conventional displays and present information using student-generated displays.</w:t>
            </w:r>
          </w:p>
        </w:tc>
      </w:tr>
      <w:tr w:rsidR="00450CD9">
        <w:trPr>
          <w:cantSplit/>
          <w:trHeight w:val="521"/>
        </w:trPr>
        <w:tc>
          <w:tcPr>
            <w:tcW w:w="5000" w:type="pct"/>
            <w:gridSpan w:val="3"/>
            <w:shd w:val="clear" w:color="auto" w:fill="E0E0E0"/>
            <w:vAlign w:val="center"/>
          </w:tcPr>
          <w:p w:rsidR="00450CD9" w:rsidRDefault="00450CD9">
            <w:pPr>
              <w:pStyle w:val="Eheading2"/>
              <w:rPr>
                <w:rFonts w:cs="Arial"/>
                <w:bCs/>
                <w:snapToGrid w:val="0"/>
                <w:szCs w:val="17"/>
                <w:lang w:val="en-GB"/>
              </w:rPr>
            </w:pPr>
            <w:r>
              <w:t xml:space="preserve">Core learning outcome: </w:t>
            </w:r>
            <w:r>
              <w:rPr>
                <w:rFonts w:cs="Arial"/>
                <w:bCs/>
                <w:snapToGrid w:val="0"/>
                <w:szCs w:val="17"/>
                <w:lang w:val="en-GB"/>
              </w:rPr>
              <w:t>CD 1.2</w:t>
            </w:r>
          </w:p>
          <w:p w:rsidR="00450CD9" w:rsidRDefault="00450CD9">
            <w:pPr>
              <w:pStyle w:val="Eheading2"/>
            </w:pPr>
            <w:r>
              <w:rPr>
                <w:rFonts w:cs="Arial"/>
                <w:snapToGrid w:val="0"/>
                <w:szCs w:val="17"/>
                <w:lang w:val="en-GB"/>
              </w:rPr>
              <w:t>Students collect and classify data to investigate particular situations and create and interpret simple displays.</w:t>
            </w:r>
          </w:p>
        </w:tc>
      </w:tr>
      <w:tr w:rsidR="00450CD9">
        <w:trPr>
          <w:cantSplit/>
        </w:trPr>
        <w:tc>
          <w:tcPr>
            <w:tcW w:w="3904" w:type="pct"/>
            <w:gridSpan w:val="2"/>
            <w:tcBorders>
              <w:bottom w:val="single" w:sz="4" w:space="0" w:color="auto"/>
            </w:tcBorders>
          </w:tcPr>
          <w:p w:rsidR="00450CD9" w:rsidRDefault="00450CD9">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450CD9" w:rsidRDefault="00450CD9">
            <w:pPr>
              <w:spacing w:before="80" w:after="80"/>
              <w:jc w:val="center"/>
              <w:rPr>
                <w:rFonts w:ascii="Arial" w:hAnsi="Arial" w:cs="Arial"/>
                <w:b/>
                <w:bCs/>
                <w:sz w:val="18"/>
                <w:szCs w:val="19"/>
              </w:rPr>
            </w:pPr>
            <w:r>
              <w:rPr>
                <w:rFonts w:ascii="Arial" w:hAnsi="Arial" w:cs="Arial"/>
                <w:b/>
                <w:bCs/>
                <w:sz w:val="18"/>
              </w:rPr>
              <w:t>Core content</w:t>
            </w:r>
          </w:p>
        </w:tc>
      </w:tr>
      <w:tr w:rsidR="00450CD9">
        <w:trPr>
          <w:trHeight w:val="70"/>
        </w:trPr>
        <w:tc>
          <w:tcPr>
            <w:tcW w:w="973" w:type="pct"/>
          </w:tcPr>
          <w:p w:rsidR="00450CD9" w:rsidRDefault="00450CD9">
            <w:pPr>
              <w:pStyle w:val="Eheading2"/>
            </w:pPr>
            <w:r>
              <w:t>Students know:</w:t>
            </w:r>
          </w:p>
          <w:p w:rsidR="00450CD9" w:rsidRDefault="00450CD9">
            <w:pPr>
              <w:pStyle w:val="Etablebullets"/>
            </w:pPr>
            <w:r>
              <w:t>collected data are used to investigate particular situations</w:t>
            </w:r>
          </w:p>
          <w:p w:rsidR="00450CD9" w:rsidRDefault="00450CD9">
            <w:pPr>
              <w:pStyle w:val="Etablebullets"/>
            </w:pPr>
            <w:r>
              <w:t>different ways data can be collected</w:t>
            </w:r>
          </w:p>
          <w:p w:rsidR="00450CD9" w:rsidRDefault="00450CD9">
            <w:pPr>
              <w:pStyle w:val="Etablebullets"/>
            </w:pPr>
            <w:r>
              <w:t>how to classify data</w:t>
            </w:r>
          </w:p>
          <w:p w:rsidR="00450CD9" w:rsidRDefault="00450CD9">
            <w:pPr>
              <w:pStyle w:val="Etablebullets"/>
            </w:pPr>
            <w:r>
              <w:t>data displays organise information for interpretation</w:t>
            </w:r>
          </w:p>
          <w:p w:rsidR="00450CD9" w:rsidRDefault="00450CD9">
            <w:pPr>
              <w:pStyle w:val="Etablebullets"/>
            </w:pPr>
            <w:r>
              <w:t>how to create simple data displays</w:t>
            </w:r>
          </w:p>
          <w:p w:rsidR="00450CD9" w:rsidRDefault="00450CD9">
            <w:pPr>
              <w:pStyle w:val="Etablebullets"/>
            </w:pPr>
            <w:r>
              <w:t>how to interpret simple data displays.</w:t>
            </w:r>
          </w:p>
        </w:tc>
        <w:tc>
          <w:tcPr>
            <w:tcW w:w="2931" w:type="pct"/>
          </w:tcPr>
          <w:p w:rsidR="00450CD9" w:rsidRDefault="00450CD9">
            <w:pPr>
              <w:pStyle w:val="Eheading2"/>
            </w:pPr>
            <w:r>
              <w:t>Students may:</w:t>
            </w:r>
          </w:p>
          <w:p w:rsidR="00450CD9" w:rsidRDefault="00450CD9">
            <w:pPr>
              <w:pStyle w:val="Etablebullets"/>
            </w:pPr>
            <w:r>
              <w:t>identify and clarify an issue of interest or question to be investigated</w:t>
            </w:r>
          </w:p>
          <w:p w:rsidR="00450CD9" w:rsidRDefault="00450CD9">
            <w:pPr>
              <w:pStyle w:val="Etablebullets"/>
            </w:pPr>
            <w:r>
              <w:t>use observation and questioning as ways of gathering data</w:t>
            </w:r>
          </w:p>
          <w:p w:rsidR="00450CD9" w:rsidRDefault="00450CD9">
            <w:pPr>
              <w:pStyle w:val="Etablebullets"/>
            </w:pPr>
            <w:r>
              <w:t>suggest and use different recording methods to collect data to support an investigation (e.g. writing or concrete materials)</w:t>
            </w:r>
          </w:p>
          <w:p w:rsidR="00450CD9" w:rsidRDefault="00450CD9">
            <w:pPr>
              <w:pStyle w:val="Etablebullets"/>
            </w:pPr>
            <w:r>
              <w:t>classify data into suitable categories (e.g. colours or types of vehicles when collecting data about traffic)</w:t>
            </w:r>
          </w:p>
          <w:p w:rsidR="00450CD9" w:rsidRDefault="00450CD9">
            <w:pPr>
              <w:pStyle w:val="Etablebullets"/>
            </w:pPr>
            <w:r>
              <w:t>check data collected to determine whether or not the question being asked is answered or the data are relevant to the situation being investigated</w:t>
            </w:r>
          </w:p>
          <w:p w:rsidR="00450CD9" w:rsidRDefault="00450CD9">
            <w:pPr>
              <w:pStyle w:val="Etablebullets"/>
            </w:pPr>
            <w:r>
              <w:t>create simple individual or class displays of collected data</w:t>
            </w:r>
          </w:p>
          <w:p w:rsidR="00450CD9" w:rsidRDefault="00450CD9">
            <w:pPr>
              <w:pStyle w:val="Etablebullets"/>
            </w:pPr>
            <w:r>
              <w:t xml:space="preserve">interpret simple data displays </w:t>
            </w:r>
          </w:p>
          <w:p w:rsidR="00450CD9" w:rsidRDefault="00450CD9">
            <w:pPr>
              <w:pStyle w:val="Etablebullets"/>
            </w:pPr>
            <w:r>
              <w:t>identify and describe possible sources of variation in data</w:t>
            </w:r>
          </w:p>
          <w:p w:rsidR="00450CD9" w:rsidRDefault="00450CD9">
            <w:pPr>
              <w:pStyle w:val="Etablebullets"/>
            </w:pPr>
            <w:r>
              <w:t>explain differences in data and relate these directly to natural variation when it occurs (e.g. height of students of the same age))</w:t>
            </w:r>
          </w:p>
          <w:p w:rsidR="00450CD9" w:rsidRDefault="00450CD9">
            <w:pPr>
              <w:pStyle w:val="Etablebullets"/>
            </w:pPr>
            <w:r>
              <w:t xml:space="preserve">suggest ways of handling data to overcome variations. </w:t>
            </w:r>
          </w:p>
        </w:tc>
        <w:tc>
          <w:tcPr>
            <w:tcW w:w="1096" w:type="pct"/>
          </w:tcPr>
          <w:p w:rsidR="00450CD9" w:rsidRDefault="00450CD9">
            <w:pPr>
              <w:pStyle w:val="Eheading2"/>
              <w:rPr>
                <w:snapToGrid w:val="0"/>
              </w:rPr>
            </w:pPr>
            <w:r>
              <w:t>Collecting and handling data</w:t>
            </w:r>
          </w:p>
          <w:p w:rsidR="00450CD9" w:rsidRDefault="00450CD9">
            <w:pPr>
              <w:pStyle w:val="Etablebullets"/>
              <w:spacing w:after="0"/>
              <w:ind w:left="278" w:hanging="278"/>
              <w:rPr>
                <w:snapToGrid w:val="0"/>
              </w:rPr>
            </w:pPr>
            <w:r>
              <w:t>collection</w:t>
            </w:r>
            <w:r>
              <w:rPr>
                <w:bCs/>
                <w:snapToGrid w:val="0"/>
                <w:szCs w:val="17"/>
              </w:rPr>
              <w:t xml:space="preserve"> methods</w:t>
            </w:r>
          </w:p>
          <w:p w:rsidR="00450CD9" w:rsidRDefault="00450CD9">
            <w:pPr>
              <w:pStyle w:val="Etablebullet2"/>
            </w:pPr>
            <w:r>
              <w:t>observation</w:t>
            </w:r>
          </w:p>
          <w:p w:rsidR="00450CD9" w:rsidRDefault="00450CD9">
            <w:pPr>
              <w:pStyle w:val="Etablebullet2"/>
              <w:spacing w:after="40"/>
              <w:ind w:left="430" w:hanging="181"/>
              <w:rPr>
                <w:snapToGrid w:val="0"/>
              </w:rPr>
            </w:pPr>
            <w:r>
              <w:t>questioning</w:t>
            </w:r>
          </w:p>
          <w:p w:rsidR="00450CD9" w:rsidRDefault="00450CD9">
            <w:pPr>
              <w:pStyle w:val="Etablebullets"/>
              <w:rPr>
                <w:color w:val="000000"/>
              </w:rPr>
            </w:pPr>
            <w:r>
              <w:t>classify</w:t>
            </w:r>
            <w:r>
              <w:rPr>
                <w:color w:val="000000"/>
              </w:rPr>
              <w:t xml:space="preserve"> data</w:t>
            </w:r>
          </w:p>
          <w:p w:rsidR="00450CD9" w:rsidRDefault="00450CD9">
            <w:pPr>
              <w:pStyle w:val="Etablebullets"/>
              <w:rPr>
                <w:color w:val="000000"/>
              </w:rPr>
            </w:pPr>
            <w:r>
              <w:t>check</w:t>
            </w:r>
            <w:r>
              <w:rPr>
                <w:snapToGrid w:val="0"/>
              </w:rPr>
              <w:t xml:space="preserve"> data</w:t>
            </w:r>
          </w:p>
          <w:p w:rsidR="00450CD9" w:rsidRDefault="00450CD9">
            <w:pPr>
              <w:pStyle w:val="Eheading2"/>
              <w:spacing w:before="100"/>
              <w:rPr>
                <w:snapToGrid w:val="0"/>
              </w:rPr>
            </w:pPr>
            <w:r>
              <w:rPr>
                <w:snapToGrid w:val="0"/>
              </w:rPr>
              <w:t>Exploring and presenting data</w:t>
            </w:r>
          </w:p>
          <w:p w:rsidR="00450CD9" w:rsidRDefault="00450CD9">
            <w:pPr>
              <w:pStyle w:val="Etablebullets"/>
              <w:spacing w:after="0"/>
              <w:ind w:left="278" w:hanging="278"/>
              <w:rPr>
                <w:snapToGrid w:val="0"/>
              </w:rPr>
            </w:pPr>
            <w:r>
              <w:rPr>
                <w:bCs/>
                <w:snapToGrid w:val="0"/>
                <w:szCs w:val="17"/>
              </w:rPr>
              <w:t>simple</w:t>
            </w:r>
            <w:r>
              <w:rPr>
                <w:snapToGrid w:val="0"/>
              </w:rPr>
              <w:t xml:space="preserve"> </w:t>
            </w:r>
            <w:r>
              <w:t>displays</w:t>
            </w:r>
            <w:r>
              <w:rPr>
                <w:snapToGrid w:val="0"/>
              </w:rPr>
              <w:t xml:space="preserve"> </w:t>
            </w:r>
          </w:p>
          <w:p w:rsidR="00450CD9" w:rsidRDefault="00450CD9">
            <w:pPr>
              <w:pStyle w:val="Etablebullet2"/>
            </w:pPr>
            <w:r>
              <w:t>lists</w:t>
            </w:r>
          </w:p>
          <w:p w:rsidR="00450CD9" w:rsidRDefault="00450CD9">
            <w:pPr>
              <w:pStyle w:val="Etablebullet2"/>
            </w:pPr>
            <w:r>
              <w:t>tables</w:t>
            </w:r>
          </w:p>
          <w:p w:rsidR="00450CD9" w:rsidRDefault="00450CD9">
            <w:pPr>
              <w:pStyle w:val="Etablebullet2"/>
            </w:pPr>
            <w:r>
              <w:t>people graphs</w:t>
            </w:r>
          </w:p>
          <w:p w:rsidR="00450CD9" w:rsidRDefault="00450CD9">
            <w:pPr>
              <w:pStyle w:val="Etablebullet2"/>
            </w:pPr>
            <w:r>
              <w:t>object graphs</w:t>
            </w:r>
          </w:p>
          <w:p w:rsidR="00450CD9" w:rsidRDefault="00450CD9">
            <w:pPr>
              <w:pStyle w:val="Etablebullet2"/>
            </w:pPr>
            <w:r>
              <w:t>picture graphs</w:t>
            </w:r>
          </w:p>
          <w:p w:rsidR="00450CD9" w:rsidRDefault="00450CD9">
            <w:pPr>
              <w:pStyle w:val="Etablebullet2"/>
            </w:pPr>
            <w:r>
              <w:t>student-generated</w:t>
            </w:r>
          </w:p>
          <w:p w:rsidR="00450CD9" w:rsidRDefault="00450CD9">
            <w:pPr>
              <w:pStyle w:val="Eheading2"/>
              <w:spacing w:before="100"/>
              <w:rPr>
                <w:snapToGrid w:val="0"/>
              </w:rPr>
            </w:pPr>
            <w:r>
              <w:rPr>
                <w:snapToGrid w:val="0"/>
              </w:rPr>
              <w:t>Identifying and interpreting variation</w:t>
            </w:r>
          </w:p>
          <w:p w:rsidR="00450CD9" w:rsidRDefault="00450CD9">
            <w:pPr>
              <w:pStyle w:val="Etablebullets"/>
              <w:spacing w:after="0"/>
              <w:ind w:left="278" w:hanging="278"/>
              <w:rPr>
                <w:snapToGrid w:val="0"/>
              </w:rPr>
            </w:pPr>
            <w:r>
              <w:t>sources</w:t>
            </w:r>
            <w:r>
              <w:rPr>
                <w:snapToGrid w:val="0"/>
              </w:rPr>
              <w:t xml:space="preserve"> of </w:t>
            </w:r>
            <w:r>
              <w:rPr>
                <w:bCs/>
                <w:snapToGrid w:val="0"/>
                <w:szCs w:val="17"/>
              </w:rPr>
              <w:t>variation</w:t>
            </w:r>
            <w:r>
              <w:rPr>
                <w:snapToGrid w:val="0"/>
              </w:rPr>
              <w:t xml:space="preserve"> </w:t>
            </w:r>
          </w:p>
          <w:p w:rsidR="00450CD9" w:rsidRDefault="00450CD9">
            <w:pPr>
              <w:pStyle w:val="Etablebullet2"/>
            </w:pPr>
            <w:r>
              <w:t>recording methods</w:t>
            </w:r>
          </w:p>
          <w:p w:rsidR="00450CD9" w:rsidRDefault="00450CD9">
            <w:pPr>
              <w:pStyle w:val="Etablebullet2"/>
              <w:spacing w:after="40"/>
              <w:ind w:left="430" w:hanging="181"/>
              <w:rPr>
                <w:snapToGrid w:val="0"/>
              </w:rPr>
            </w:pPr>
            <w:r>
              <w:t>observational conditions</w:t>
            </w:r>
          </w:p>
          <w:p w:rsidR="00450CD9" w:rsidRDefault="00450CD9">
            <w:pPr>
              <w:pStyle w:val="Etablebullets"/>
              <w:spacing w:after="80"/>
              <w:ind w:left="278" w:hanging="278"/>
            </w:pPr>
            <w:r>
              <w:t>natural variation</w:t>
            </w:r>
          </w:p>
        </w:tc>
      </w:tr>
      <w:tr w:rsidR="00450CD9">
        <w:trPr>
          <w:trHeight w:val="2533"/>
        </w:trPr>
        <w:tc>
          <w:tcPr>
            <w:tcW w:w="5000" w:type="pct"/>
            <w:gridSpan w:val="3"/>
            <w:tcBorders>
              <w:bottom w:val="single" w:sz="4" w:space="0" w:color="auto"/>
            </w:tcBorders>
          </w:tcPr>
          <w:p w:rsidR="00450CD9" w:rsidRDefault="00450CD9">
            <w:pPr>
              <w:pStyle w:val="Eheading2"/>
              <w:rPr>
                <w:snapToGrid w:val="0"/>
              </w:rPr>
            </w:pPr>
            <w:r>
              <w:rPr>
                <w:snapToGrid w:val="0"/>
              </w:rPr>
              <w:t>Investigations should occur in a range of contexts. For example, students could investigate:</w:t>
            </w:r>
          </w:p>
          <w:p w:rsidR="00450CD9" w:rsidRDefault="00450CD9">
            <w:pPr>
              <w:pStyle w:val="Etablebullets"/>
            </w:pPr>
            <w:r>
              <w:t xml:space="preserve">flavours of milk sold at the school tuckshop </w:t>
            </w:r>
          </w:p>
          <w:p w:rsidR="00450CD9" w:rsidRDefault="00450CD9">
            <w:pPr>
              <w:pStyle w:val="Etablebullets"/>
            </w:pPr>
            <w:r>
              <w:t xml:space="preserve">clothing sizes to identify owners of lost property </w:t>
            </w:r>
          </w:p>
          <w:p w:rsidR="00450CD9" w:rsidRDefault="00450CD9">
            <w:pPr>
              <w:pStyle w:val="Etablebullets"/>
            </w:pPr>
            <w:r>
              <w:t>how many bike racks are needed by finding out how students travel to school</w:t>
            </w:r>
          </w:p>
          <w:p w:rsidR="00450CD9" w:rsidRDefault="00450CD9">
            <w:pPr>
              <w:pStyle w:val="Etablebullets"/>
            </w:pPr>
            <w:r>
              <w:t>how much sports and games equipment is needed by finding out which sports or games are most popular</w:t>
            </w:r>
          </w:p>
          <w:p w:rsidR="00450CD9" w:rsidRDefault="00450CD9">
            <w:pPr>
              <w:pStyle w:val="Etablebullets"/>
            </w:pPr>
            <w:r>
              <w:t>the variation in height of students of the same age</w:t>
            </w:r>
          </w:p>
          <w:p w:rsidR="00450CD9" w:rsidRDefault="00450CD9">
            <w:pPr>
              <w:pStyle w:val="Etablebullets"/>
            </w:pPr>
            <w:r>
              <w:t>the sizes of shadows cast by the same object at different times of the day.</w:t>
            </w:r>
          </w:p>
        </w:tc>
      </w:tr>
    </w:tbl>
    <w:p w:rsidR="00450CD9" w:rsidRDefault="00450CD9">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450CD9" w:rsidRDefault="00450CD9">
            <w:pPr>
              <w:pStyle w:val="Eheading1"/>
            </w:pPr>
            <w:r>
              <w:lastRenderedPageBreak/>
              <w:t>Level 2: Level statement</w:t>
            </w:r>
          </w:p>
          <w:p w:rsidR="00450CD9" w:rsidRDefault="00450CD9">
            <w:pPr>
              <w:pStyle w:val="Ebodytextitalic"/>
            </w:pPr>
            <w:r>
              <w:t>Students make comparisons and predictions about the likelihood of familiar events. They classify them as likely, unlikely or impossible, though their opinions are often swayed by sentiment. They understand that the outcome of a future event does not depend on the outcome of a previous event.</w:t>
            </w:r>
          </w:p>
          <w:p w:rsidR="00450CD9" w:rsidRDefault="00450CD9">
            <w:pPr>
              <w:pStyle w:val="Ebodytextitalic"/>
            </w:pPr>
            <w:r>
              <w:t>Students collect and organise data, create and interpret a range of data displays and identify significant elements of the displays. They suggest and distinguish between some sources of variation in data and explain the effects of these variations.</w:t>
            </w:r>
          </w:p>
        </w:tc>
      </w:tr>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450CD9" w:rsidRDefault="00450CD9">
            <w:pPr>
              <w:pStyle w:val="Eheading2"/>
            </w:pPr>
            <w:r>
              <w:rPr>
                <w:color w:val="000000"/>
              </w:rPr>
              <w:t xml:space="preserve">Core learning outcome: </w:t>
            </w:r>
            <w:r>
              <w:t>CD 2.2</w:t>
            </w:r>
          </w:p>
          <w:p w:rsidR="00450CD9" w:rsidRDefault="00450CD9">
            <w:pPr>
              <w:pStyle w:val="Eheading2"/>
            </w:pPr>
            <w:r>
              <w:rPr>
                <w:szCs w:val="24"/>
              </w:rPr>
              <w:t>Students collect and organise data, create and interpret a variety of displays to investigate their own and others’ questions, and identify elements of the displays.</w:t>
            </w:r>
          </w:p>
        </w:tc>
      </w:tr>
      <w:tr w:rsidR="00450CD9">
        <w:trPr>
          <w:cantSplit/>
        </w:trPr>
        <w:tc>
          <w:tcPr>
            <w:tcW w:w="3904" w:type="pct"/>
            <w:gridSpan w:val="2"/>
            <w:tcBorders>
              <w:bottom w:val="single" w:sz="4" w:space="0" w:color="auto"/>
            </w:tcBorders>
          </w:tcPr>
          <w:p w:rsidR="00450CD9" w:rsidRDefault="00450CD9">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450CD9" w:rsidRDefault="00450CD9">
            <w:pPr>
              <w:spacing w:before="80" w:after="80"/>
              <w:jc w:val="center"/>
              <w:rPr>
                <w:rFonts w:ascii="Arial" w:hAnsi="Arial" w:cs="Arial"/>
                <w:b/>
                <w:bCs/>
                <w:sz w:val="18"/>
                <w:szCs w:val="19"/>
              </w:rPr>
            </w:pPr>
            <w:r>
              <w:rPr>
                <w:rFonts w:ascii="Arial" w:hAnsi="Arial" w:cs="Arial"/>
                <w:b/>
                <w:bCs/>
                <w:sz w:val="18"/>
              </w:rPr>
              <w:t>Core content</w:t>
            </w:r>
          </w:p>
        </w:tc>
      </w:tr>
      <w:tr w:rsidR="00450CD9">
        <w:trPr>
          <w:trHeight w:val="70"/>
        </w:trPr>
        <w:tc>
          <w:tcPr>
            <w:tcW w:w="973" w:type="pct"/>
          </w:tcPr>
          <w:p w:rsidR="00450CD9" w:rsidRDefault="00450CD9">
            <w:pPr>
              <w:pStyle w:val="Tablecellheading"/>
            </w:pPr>
            <w:r>
              <w:t>Students know:</w:t>
            </w:r>
          </w:p>
          <w:p w:rsidR="00450CD9" w:rsidRDefault="00450CD9">
            <w:pPr>
              <w:pStyle w:val="Etablebullets"/>
            </w:pPr>
            <w:r>
              <w:t>data collections are planned to investigate their own and others’ questions</w:t>
            </w:r>
          </w:p>
          <w:p w:rsidR="00450CD9" w:rsidRDefault="00450CD9">
            <w:pPr>
              <w:pStyle w:val="Etablebullets"/>
            </w:pPr>
            <w:r>
              <w:t xml:space="preserve">how to collect and organise data </w:t>
            </w:r>
          </w:p>
          <w:p w:rsidR="00450CD9" w:rsidRDefault="00450CD9">
            <w:pPr>
              <w:pStyle w:val="Etablebullets"/>
            </w:pPr>
            <w:r>
              <w:t>data displays represent collected data</w:t>
            </w:r>
          </w:p>
          <w:p w:rsidR="00450CD9" w:rsidRDefault="00450CD9">
            <w:pPr>
              <w:pStyle w:val="Etablebullets"/>
            </w:pPr>
            <w:r>
              <w:t>elements of data displays</w:t>
            </w:r>
          </w:p>
          <w:p w:rsidR="00450CD9" w:rsidRDefault="00450CD9">
            <w:pPr>
              <w:pStyle w:val="Etablebullets"/>
            </w:pPr>
            <w:r>
              <w:t xml:space="preserve">how to create data displays </w:t>
            </w:r>
          </w:p>
          <w:p w:rsidR="00450CD9" w:rsidRDefault="00450CD9">
            <w:pPr>
              <w:pStyle w:val="Etablebullets"/>
            </w:pPr>
            <w:r>
              <w:t>how to interpret data displays using elements of displays.</w:t>
            </w:r>
          </w:p>
        </w:tc>
        <w:tc>
          <w:tcPr>
            <w:tcW w:w="2931" w:type="pct"/>
          </w:tcPr>
          <w:p w:rsidR="00450CD9" w:rsidRDefault="00450CD9">
            <w:pPr>
              <w:pStyle w:val="Tablecellheading"/>
            </w:pPr>
            <w:r>
              <w:t>Students may:</w:t>
            </w:r>
          </w:p>
          <w:p w:rsidR="00450CD9" w:rsidRDefault="00450CD9">
            <w:pPr>
              <w:pStyle w:val="Etablebullets"/>
            </w:pPr>
            <w:r>
              <w:t>formulate a question or issue to be investigated</w:t>
            </w:r>
          </w:p>
          <w:p w:rsidR="00450CD9" w:rsidRDefault="00450CD9">
            <w:pPr>
              <w:pStyle w:val="Etablebullets"/>
            </w:pPr>
            <w:r>
              <w:t xml:space="preserve">plan data collection to investigate a question or issue </w:t>
            </w:r>
          </w:p>
          <w:p w:rsidR="00450CD9" w:rsidRDefault="00450CD9">
            <w:pPr>
              <w:pStyle w:val="Etablebullets"/>
            </w:pPr>
            <w:r>
              <w:t>identify data sources to be used and give reasons for the selection</w:t>
            </w:r>
          </w:p>
          <w:p w:rsidR="00450CD9" w:rsidRDefault="00450CD9">
            <w:pPr>
              <w:pStyle w:val="Etablebullets"/>
            </w:pPr>
            <w:r>
              <w:t>determine the method for data collection (observation or simple survey)</w:t>
            </w:r>
          </w:p>
          <w:p w:rsidR="00450CD9" w:rsidRDefault="00450CD9">
            <w:pPr>
              <w:pStyle w:val="Etablebullets"/>
            </w:pPr>
            <w:r>
              <w:t>determine how the data will be recorded (student-generated, symbols, tally marks, materials) and how the data set will be checked for accuracy</w:t>
            </w:r>
          </w:p>
          <w:p w:rsidR="00450CD9" w:rsidRDefault="00450CD9">
            <w:pPr>
              <w:pStyle w:val="Etablebullets"/>
            </w:pPr>
            <w:r>
              <w:t>identify possible difficulties in the data collection method</w:t>
            </w:r>
          </w:p>
          <w:p w:rsidR="00450CD9" w:rsidRDefault="00450CD9">
            <w:pPr>
              <w:pStyle w:val="Etablebullets"/>
            </w:pPr>
            <w:r>
              <w:t>trial the collection of data to determine the suitability of questions</w:t>
            </w:r>
          </w:p>
          <w:p w:rsidR="00450CD9" w:rsidRDefault="00450CD9">
            <w:pPr>
              <w:pStyle w:val="Etablebullets"/>
            </w:pPr>
            <w:r>
              <w:t>modify questions, collection or recording methods as required</w:t>
            </w:r>
          </w:p>
          <w:p w:rsidR="00450CD9" w:rsidRDefault="00450CD9">
            <w:pPr>
              <w:pStyle w:val="Etablebullets"/>
            </w:pPr>
            <w:r>
              <w:t>collect data using observation or simple surveys</w:t>
            </w:r>
          </w:p>
          <w:p w:rsidR="00450CD9" w:rsidRDefault="00450CD9">
            <w:pPr>
              <w:pStyle w:val="Etablebullets"/>
            </w:pPr>
            <w:r>
              <w:t>organise data into categories for display and give reasons for the selection</w:t>
            </w:r>
          </w:p>
          <w:p w:rsidR="00450CD9" w:rsidRDefault="00450CD9">
            <w:pPr>
              <w:pStyle w:val="Etablebullets"/>
            </w:pPr>
            <w:r>
              <w:t xml:space="preserve">create displays of collected data using titles and axes </w:t>
            </w:r>
          </w:p>
          <w:p w:rsidR="00450CD9" w:rsidRDefault="00450CD9">
            <w:pPr>
              <w:pStyle w:val="Etablebullets"/>
            </w:pPr>
            <w:r>
              <w:t>interpret and compare data displays identifying variations in data collection methods, observational conditions and natural variation</w:t>
            </w:r>
          </w:p>
          <w:p w:rsidR="00450CD9" w:rsidRDefault="00450CD9">
            <w:pPr>
              <w:pStyle w:val="Etablebullets"/>
            </w:pPr>
            <w:r>
              <w:t>describe effects of variation including any natural variation</w:t>
            </w:r>
          </w:p>
          <w:p w:rsidR="00450CD9" w:rsidRDefault="00450CD9">
            <w:pPr>
              <w:pStyle w:val="Etablebullets"/>
            </w:pPr>
            <w:r>
              <w:t>present data in different ways for interpretation</w:t>
            </w:r>
          </w:p>
          <w:p w:rsidR="00450CD9" w:rsidRDefault="00450CD9">
            <w:pPr>
              <w:pStyle w:val="Etablebullets"/>
            </w:pPr>
            <w:r>
              <w:t>interpret displays developed by other groups or individuals and identify what information is not provided by the data</w:t>
            </w:r>
          </w:p>
          <w:p w:rsidR="00450CD9" w:rsidRDefault="00450CD9">
            <w:pPr>
              <w:pStyle w:val="Etablebullets"/>
            </w:pPr>
            <w:r>
              <w:t>evaluate the usefulness of collected data for resolving an issue or question</w:t>
            </w:r>
          </w:p>
          <w:p w:rsidR="00450CD9" w:rsidRDefault="00450CD9">
            <w:pPr>
              <w:pStyle w:val="Etablebullets"/>
              <w:spacing w:after="80"/>
              <w:ind w:left="278" w:hanging="278"/>
            </w:pPr>
            <w:r>
              <w:t>identify and explain whether additional data are needed for the investigation.</w:t>
            </w:r>
          </w:p>
        </w:tc>
        <w:tc>
          <w:tcPr>
            <w:tcW w:w="1096" w:type="pct"/>
          </w:tcPr>
          <w:p w:rsidR="00450CD9" w:rsidRDefault="00450CD9">
            <w:pPr>
              <w:pStyle w:val="Eheading2"/>
              <w:rPr>
                <w:snapToGrid w:val="0"/>
              </w:rPr>
            </w:pPr>
            <w:r>
              <w:t>Collecting and handling data</w:t>
            </w:r>
          </w:p>
          <w:p w:rsidR="00450CD9" w:rsidRDefault="00450CD9">
            <w:pPr>
              <w:pStyle w:val="Etablebullets"/>
              <w:spacing w:after="0"/>
              <w:ind w:left="278" w:hanging="278"/>
              <w:rPr>
                <w:snapToGrid w:val="0"/>
              </w:rPr>
            </w:pPr>
            <w:r>
              <w:t>collection</w:t>
            </w:r>
            <w:r>
              <w:rPr>
                <w:snapToGrid w:val="0"/>
              </w:rPr>
              <w:t xml:space="preserve"> methods</w:t>
            </w:r>
          </w:p>
          <w:p w:rsidR="00450CD9" w:rsidRDefault="00450CD9">
            <w:pPr>
              <w:pStyle w:val="Etablebullet2"/>
            </w:pPr>
            <w:r>
              <w:t>observation</w:t>
            </w:r>
          </w:p>
          <w:p w:rsidR="00450CD9" w:rsidRDefault="00450CD9">
            <w:pPr>
              <w:pStyle w:val="Etablebullet2"/>
              <w:spacing w:after="40"/>
              <w:ind w:left="430" w:hanging="181"/>
              <w:rPr>
                <w:snapToGrid w:val="0"/>
              </w:rPr>
            </w:pPr>
            <w:r>
              <w:t>simple surveys</w:t>
            </w:r>
          </w:p>
          <w:p w:rsidR="00450CD9" w:rsidRDefault="00450CD9">
            <w:pPr>
              <w:pStyle w:val="Etablebullets"/>
              <w:rPr>
                <w:rFonts w:cs="Arial"/>
                <w:snapToGrid w:val="0"/>
              </w:rPr>
            </w:pPr>
            <w:r>
              <w:t>classify</w:t>
            </w:r>
            <w:r>
              <w:rPr>
                <w:rFonts w:cs="Arial"/>
                <w:snapToGrid w:val="0"/>
              </w:rPr>
              <w:t xml:space="preserve"> data</w:t>
            </w:r>
          </w:p>
          <w:p w:rsidR="00450CD9" w:rsidRDefault="00450CD9">
            <w:pPr>
              <w:pStyle w:val="Etablebullets"/>
              <w:rPr>
                <w:rFonts w:cs="Arial"/>
                <w:snapToGrid w:val="0"/>
              </w:rPr>
            </w:pPr>
            <w:r>
              <w:t>record</w:t>
            </w:r>
            <w:r>
              <w:rPr>
                <w:rFonts w:cs="Arial"/>
                <w:snapToGrid w:val="0"/>
              </w:rPr>
              <w:t xml:space="preserve"> and check data</w:t>
            </w:r>
          </w:p>
          <w:p w:rsidR="00450CD9" w:rsidRDefault="00450CD9">
            <w:pPr>
              <w:pStyle w:val="Eheading2"/>
              <w:spacing w:before="100"/>
              <w:rPr>
                <w:snapToGrid w:val="0"/>
              </w:rPr>
            </w:pPr>
            <w:r>
              <w:rPr>
                <w:snapToGrid w:val="0"/>
              </w:rPr>
              <w:t>Exploring and presenting data</w:t>
            </w:r>
          </w:p>
          <w:p w:rsidR="00450CD9" w:rsidRDefault="00450CD9">
            <w:pPr>
              <w:pStyle w:val="Etablebullets"/>
              <w:spacing w:after="0"/>
              <w:ind w:left="278" w:hanging="278"/>
              <w:rPr>
                <w:snapToGrid w:val="0"/>
              </w:rPr>
            </w:pPr>
            <w:r>
              <w:t>displays</w:t>
            </w:r>
            <w:r>
              <w:rPr>
                <w:snapToGrid w:val="0"/>
              </w:rPr>
              <w:t xml:space="preserve"> </w:t>
            </w:r>
          </w:p>
          <w:p w:rsidR="00450CD9" w:rsidRDefault="00450CD9">
            <w:pPr>
              <w:pStyle w:val="Etablebullet2"/>
            </w:pPr>
            <w:r>
              <w:t>tables</w:t>
            </w:r>
          </w:p>
          <w:p w:rsidR="00450CD9" w:rsidRDefault="00450CD9">
            <w:pPr>
              <w:pStyle w:val="Etablebullet2"/>
            </w:pPr>
            <w:r>
              <w:t>picture graphs</w:t>
            </w:r>
          </w:p>
          <w:p w:rsidR="00450CD9" w:rsidRDefault="00450CD9">
            <w:pPr>
              <w:pStyle w:val="Etablebullet2"/>
              <w:spacing w:after="40"/>
              <w:ind w:left="430" w:hanging="181"/>
              <w:rPr>
                <w:snapToGrid w:val="0"/>
              </w:rPr>
            </w:pPr>
            <w:r>
              <w:t>bar graphs</w:t>
            </w:r>
          </w:p>
          <w:p w:rsidR="00450CD9" w:rsidRDefault="00450CD9">
            <w:pPr>
              <w:pStyle w:val="Etablebullets"/>
              <w:spacing w:after="0"/>
              <w:ind w:left="278" w:hanging="278"/>
              <w:rPr>
                <w:b/>
                <w:snapToGrid w:val="0"/>
              </w:rPr>
            </w:pPr>
            <w:r>
              <w:rPr>
                <w:snapToGrid w:val="0"/>
              </w:rPr>
              <w:t>main</w:t>
            </w:r>
            <w:r>
              <w:t xml:space="preserve"> elements of</w:t>
            </w:r>
            <w:r>
              <w:rPr>
                <w:snapToGrid w:val="0"/>
              </w:rPr>
              <w:t xml:space="preserve"> displays</w:t>
            </w:r>
          </w:p>
          <w:p w:rsidR="00450CD9" w:rsidRDefault="00450CD9">
            <w:pPr>
              <w:pStyle w:val="Etablebullet2"/>
            </w:pPr>
            <w:r>
              <w:t>titles</w:t>
            </w:r>
          </w:p>
          <w:p w:rsidR="00450CD9" w:rsidRDefault="00450CD9">
            <w:pPr>
              <w:pStyle w:val="Etablebullet2"/>
              <w:rPr>
                <w:b/>
                <w:snapToGrid w:val="0"/>
              </w:rPr>
            </w:pPr>
            <w:r>
              <w:t>axes</w:t>
            </w:r>
          </w:p>
          <w:p w:rsidR="00450CD9" w:rsidRDefault="00450CD9">
            <w:pPr>
              <w:pStyle w:val="Eheading2"/>
              <w:spacing w:before="100"/>
              <w:rPr>
                <w:snapToGrid w:val="0"/>
              </w:rPr>
            </w:pPr>
            <w:r>
              <w:rPr>
                <w:snapToGrid w:val="0"/>
              </w:rPr>
              <w:t>Identifying and interpreting variation</w:t>
            </w:r>
          </w:p>
          <w:p w:rsidR="00450CD9" w:rsidRDefault="00450CD9">
            <w:pPr>
              <w:pStyle w:val="Etablebullets"/>
              <w:spacing w:after="0"/>
              <w:ind w:left="278" w:hanging="278"/>
            </w:pPr>
            <w:r>
              <w:t>sources of variation</w:t>
            </w:r>
          </w:p>
          <w:p w:rsidR="00450CD9" w:rsidRDefault="00450CD9">
            <w:pPr>
              <w:pStyle w:val="Etablebullet2"/>
            </w:pPr>
            <w:r>
              <w:t>recording methods</w:t>
            </w:r>
          </w:p>
          <w:p w:rsidR="00450CD9" w:rsidRDefault="00450CD9">
            <w:pPr>
              <w:pStyle w:val="Etablebullet2"/>
              <w:spacing w:after="40"/>
              <w:ind w:left="430" w:hanging="181"/>
              <w:rPr>
                <w:snapToGrid w:val="0"/>
              </w:rPr>
            </w:pPr>
            <w:r>
              <w:t>observational conditions</w:t>
            </w:r>
          </w:p>
          <w:p w:rsidR="00450CD9" w:rsidRDefault="00450CD9">
            <w:pPr>
              <w:pStyle w:val="Etablebullets"/>
            </w:pPr>
            <w:r>
              <w:t xml:space="preserve">natural variation </w:t>
            </w:r>
          </w:p>
          <w:p w:rsidR="00450CD9" w:rsidRDefault="00450CD9">
            <w:pPr>
              <w:pStyle w:val="Etablebullets"/>
            </w:pPr>
            <w:r>
              <w:t>effects of variation</w:t>
            </w:r>
          </w:p>
        </w:tc>
      </w:tr>
      <w:tr w:rsidR="00450CD9">
        <w:trPr>
          <w:trHeight w:val="1695"/>
        </w:trPr>
        <w:tc>
          <w:tcPr>
            <w:tcW w:w="5000" w:type="pct"/>
            <w:gridSpan w:val="3"/>
            <w:tcBorders>
              <w:bottom w:val="single" w:sz="4" w:space="0" w:color="auto"/>
            </w:tcBorders>
          </w:tcPr>
          <w:p w:rsidR="00450CD9" w:rsidRDefault="00450CD9">
            <w:pPr>
              <w:pStyle w:val="Eheading2"/>
              <w:rPr>
                <w:snapToGrid w:val="0"/>
              </w:rPr>
            </w:pPr>
            <w:r>
              <w:rPr>
                <w:snapToGrid w:val="0"/>
              </w:rPr>
              <w:t>Investigations should occur in a range of contexts. For example, students could investigate:</w:t>
            </w:r>
          </w:p>
          <w:p w:rsidR="00450CD9" w:rsidRDefault="00450CD9">
            <w:pPr>
              <w:pStyle w:val="Etablebullets"/>
            </w:pPr>
            <w:r>
              <w:t xml:space="preserve">favourite burgers and fillings to prepare for a burger-stall fundraiser </w:t>
            </w:r>
          </w:p>
          <w:p w:rsidR="00450CD9" w:rsidRDefault="00450CD9">
            <w:pPr>
              <w:pStyle w:val="Etablebullets"/>
            </w:pPr>
            <w:r>
              <w:t>what style and design of new playground equipment is needed by observing how the equipment is used</w:t>
            </w:r>
          </w:p>
          <w:p w:rsidR="00450CD9" w:rsidRDefault="00450CD9">
            <w:pPr>
              <w:pStyle w:val="Etablebullets"/>
            </w:pPr>
            <w:r>
              <w:t xml:space="preserve">the growth of plants sown at the same time </w:t>
            </w:r>
          </w:p>
          <w:p w:rsidR="00450CD9" w:rsidRDefault="00450CD9">
            <w:pPr>
              <w:pStyle w:val="Etablebullets"/>
            </w:pPr>
            <w:r>
              <w:t>preferred activities for lunchtime.</w:t>
            </w:r>
          </w:p>
        </w:tc>
      </w:tr>
    </w:tbl>
    <w:p w:rsidR="00450CD9" w:rsidRDefault="00450CD9">
      <w:pP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450CD9" w:rsidRDefault="00450CD9">
            <w:pPr>
              <w:pStyle w:val="Eheading1"/>
              <w:spacing w:before="120" w:after="60"/>
            </w:pPr>
            <w:r>
              <w:lastRenderedPageBreak/>
              <w:t>Level 3: Level statement</w:t>
            </w:r>
          </w:p>
          <w:p w:rsidR="00450CD9" w:rsidRDefault="00450CD9">
            <w:pPr>
              <w:pStyle w:val="Ebodytextitalic"/>
              <w:spacing w:after="40"/>
            </w:pPr>
            <w:r>
              <w:t>Students describe all possible outcomes from a single situation and order these from most likely to least likely to occur. They identify situations where every outcome has an equal chance of occurring. They estimate the probability of an event occurring by conducting experiments and analysing the results. They distinguish between situations where each outcome may or may not depend on the previous outcome.</w:t>
            </w:r>
          </w:p>
          <w:p w:rsidR="00450CD9" w:rsidRDefault="00450CD9">
            <w:pPr>
              <w:pStyle w:val="Ebodytextitalic"/>
            </w:pPr>
            <w:r>
              <w:t>Students identify issues and topics of particular interest and create, trial and refine questions that allow for appropriate details to be gathered through surveys, interviews and existing sources. They organise data and experiment with a variety of manual or electronic displays, selecting those that represent the data clearly. They make statements regarding the results of their surveys using quantitative and comparative language.</w:t>
            </w:r>
          </w:p>
        </w:tc>
      </w:tr>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450CD9" w:rsidRDefault="00450CD9">
            <w:pPr>
              <w:pStyle w:val="Eheading2"/>
              <w:spacing w:after="20"/>
            </w:pPr>
            <w:r>
              <w:t xml:space="preserve">Core learning outcome: CD 3.2 </w:t>
            </w:r>
          </w:p>
          <w:p w:rsidR="00450CD9" w:rsidRDefault="00450CD9">
            <w:pPr>
              <w:pStyle w:val="Eheading2"/>
            </w:pPr>
            <w:r>
              <w:t xml:space="preserve">Students design and trial a variety </w:t>
            </w:r>
            <w:r>
              <w:rPr>
                <w:snapToGrid w:val="0"/>
              </w:rPr>
              <w:t>of data collection methods and use existing sources of data to investigate their own and others’ questions, organise data and create suitable displays, identifying and interpreting elements of the displays.</w:t>
            </w:r>
          </w:p>
        </w:tc>
      </w:tr>
      <w:tr w:rsidR="00450CD9">
        <w:trPr>
          <w:cantSplit/>
        </w:trPr>
        <w:tc>
          <w:tcPr>
            <w:tcW w:w="3904" w:type="pct"/>
            <w:gridSpan w:val="2"/>
            <w:tcBorders>
              <w:bottom w:val="single" w:sz="4" w:space="0" w:color="auto"/>
            </w:tcBorders>
          </w:tcPr>
          <w:p w:rsidR="00450CD9" w:rsidRDefault="00450CD9">
            <w:pPr>
              <w:spacing w:before="60" w:after="6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450CD9" w:rsidRDefault="00450CD9">
            <w:pPr>
              <w:spacing w:before="60" w:after="60"/>
              <w:jc w:val="center"/>
              <w:rPr>
                <w:rFonts w:ascii="Arial" w:hAnsi="Arial" w:cs="Arial"/>
                <w:b/>
                <w:bCs/>
                <w:sz w:val="18"/>
                <w:szCs w:val="19"/>
              </w:rPr>
            </w:pPr>
            <w:r>
              <w:rPr>
                <w:rFonts w:ascii="Arial" w:hAnsi="Arial" w:cs="Arial"/>
                <w:b/>
                <w:bCs/>
                <w:sz w:val="18"/>
              </w:rPr>
              <w:t>Core content</w:t>
            </w:r>
          </w:p>
        </w:tc>
      </w:tr>
      <w:tr w:rsidR="00450CD9">
        <w:tc>
          <w:tcPr>
            <w:tcW w:w="973" w:type="pct"/>
          </w:tcPr>
          <w:p w:rsidR="00450CD9" w:rsidRDefault="00450CD9">
            <w:pPr>
              <w:pStyle w:val="Tablecellheading"/>
            </w:pPr>
            <w:r>
              <w:t>Students know:</w:t>
            </w:r>
          </w:p>
          <w:p w:rsidR="00450CD9" w:rsidRDefault="00450CD9">
            <w:pPr>
              <w:pStyle w:val="Etablebullets"/>
            </w:pPr>
            <w:r>
              <w:t>data collections are planned to investigate their own and others’ questions</w:t>
            </w:r>
          </w:p>
          <w:p w:rsidR="00450CD9" w:rsidRDefault="00450CD9">
            <w:pPr>
              <w:pStyle w:val="Etablebullets"/>
            </w:pPr>
            <w:r>
              <w:t>how to design data collection methods to investigate their own and others’ questions</w:t>
            </w:r>
          </w:p>
          <w:p w:rsidR="00450CD9" w:rsidRDefault="00450CD9">
            <w:pPr>
              <w:pStyle w:val="Etablebullets"/>
            </w:pPr>
            <w:r>
              <w:t>how to plan for and conduct trials of data collection methods</w:t>
            </w:r>
          </w:p>
          <w:p w:rsidR="00450CD9" w:rsidRDefault="00450CD9">
            <w:pPr>
              <w:pStyle w:val="Etablebullets"/>
            </w:pPr>
            <w:r>
              <w:t>ways to organise data</w:t>
            </w:r>
          </w:p>
          <w:p w:rsidR="00450CD9" w:rsidRDefault="00450CD9">
            <w:pPr>
              <w:pStyle w:val="Etablebullets"/>
            </w:pPr>
            <w:r>
              <w:t xml:space="preserve">ways to display data </w:t>
            </w:r>
          </w:p>
          <w:p w:rsidR="00450CD9" w:rsidRDefault="00450CD9">
            <w:pPr>
              <w:pStyle w:val="Etablebullets"/>
            </w:pPr>
            <w:r>
              <w:t xml:space="preserve">how to create suitable data displays </w:t>
            </w:r>
          </w:p>
          <w:p w:rsidR="00450CD9" w:rsidRDefault="00450CD9">
            <w:pPr>
              <w:pStyle w:val="Etablebullets"/>
            </w:pPr>
            <w:r>
              <w:t>elements of data displays</w:t>
            </w:r>
          </w:p>
          <w:p w:rsidR="00450CD9" w:rsidRDefault="00450CD9">
            <w:pPr>
              <w:pStyle w:val="Etablebullets"/>
            </w:pPr>
            <w:r>
              <w:t>how to interpret data displays using elements of displays.</w:t>
            </w:r>
          </w:p>
        </w:tc>
        <w:tc>
          <w:tcPr>
            <w:tcW w:w="2931" w:type="pct"/>
          </w:tcPr>
          <w:p w:rsidR="00450CD9" w:rsidRDefault="00450CD9">
            <w:pPr>
              <w:pStyle w:val="Tablecellheading"/>
            </w:pPr>
            <w:r>
              <w:t>Students may:</w:t>
            </w:r>
          </w:p>
          <w:p w:rsidR="00450CD9" w:rsidRDefault="00450CD9">
            <w:pPr>
              <w:pStyle w:val="Etablebullets"/>
            </w:pPr>
            <w:r>
              <w:t>formulate or interpret a question or issue to be investigated</w:t>
            </w:r>
          </w:p>
          <w:p w:rsidR="00450CD9" w:rsidRDefault="00450CD9">
            <w:pPr>
              <w:pStyle w:val="Etablebullets"/>
            </w:pPr>
            <w:r>
              <w:t>select suitable data collection methods</w:t>
            </w:r>
          </w:p>
          <w:p w:rsidR="00450CD9" w:rsidRDefault="00450CD9">
            <w:pPr>
              <w:pStyle w:val="Etablebullets"/>
            </w:pPr>
            <w:r>
              <w:t>trial data collection methods including survey questions</w:t>
            </w:r>
          </w:p>
          <w:p w:rsidR="00450CD9" w:rsidRDefault="00450CD9">
            <w:pPr>
              <w:pStyle w:val="Etablebullets"/>
            </w:pPr>
            <w:r>
              <w:t>decide whether data sources are applicable to the question/s or issue/s being posed.</w:t>
            </w:r>
          </w:p>
          <w:p w:rsidR="00450CD9" w:rsidRDefault="00450CD9">
            <w:pPr>
              <w:pStyle w:val="Etablebullets"/>
            </w:pPr>
            <w:r>
              <w:t xml:space="preserve">evaluate data from a trial </w:t>
            </w:r>
          </w:p>
          <w:p w:rsidR="00450CD9" w:rsidRDefault="00450CD9">
            <w:pPr>
              <w:pStyle w:val="Etablebullets"/>
            </w:pPr>
            <w:r>
              <w:t>modify data collection methods as required to support an investigation</w:t>
            </w:r>
          </w:p>
          <w:p w:rsidR="00450CD9" w:rsidRDefault="00450CD9">
            <w:pPr>
              <w:pStyle w:val="Etablebullets"/>
            </w:pPr>
            <w:r>
              <w:t>conduct data collection with a targeted sample or using existing data sources</w:t>
            </w:r>
          </w:p>
          <w:p w:rsidR="00450CD9" w:rsidRDefault="00450CD9">
            <w:pPr>
              <w:pStyle w:val="Etablebullets"/>
            </w:pPr>
            <w:r>
              <w:t>generate categories for the classification of data and justify the categories selected</w:t>
            </w:r>
          </w:p>
          <w:p w:rsidR="00450CD9" w:rsidRDefault="00450CD9">
            <w:pPr>
              <w:pStyle w:val="Etablebullets"/>
            </w:pPr>
            <w:r>
              <w:t>select tallying methods and give reasons for the selection</w:t>
            </w:r>
          </w:p>
          <w:p w:rsidR="00450CD9" w:rsidRDefault="00450CD9">
            <w:pPr>
              <w:pStyle w:val="Etablebullets"/>
            </w:pPr>
            <w:r>
              <w:t>check accuracy of data gathered and data tallied</w:t>
            </w:r>
          </w:p>
          <w:p w:rsidR="00450CD9" w:rsidRDefault="00450CD9">
            <w:pPr>
              <w:pStyle w:val="Etablebullets"/>
            </w:pPr>
            <w:r>
              <w:t>identify the range of results across and within categories</w:t>
            </w:r>
          </w:p>
          <w:p w:rsidR="00450CD9" w:rsidRDefault="00450CD9">
            <w:pPr>
              <w:pStyle w:val="Etablebullets"/>
            </w:pPr>
            <w:r>
              <w:t>determine a suitable data display to answer the question or resolve the issue and justify selection</w:t>
            </w:r>
          </w:p>
          <w:p w:rsidR="00450CD9" w:rsidRDefault="00450CD9">
            <w:pPr>
              <w:pStyle w:val="Etablebullets"/>
            </w:pPr>
            <w:r>
              <w:t>create a data display using titles, axes, and scales as required</w:t>
            </w:r>
          </w:p>
          <w:p w:rsidR="00450CD9" w:rsidRDefault="00450CD9">
            <w:pPr>
              <w:pStyle w:val="Etablebullets"/>
            </w:pPr>
            <w:r>
              <w:t>evaluate the effectiveness of different displays in terms of illustrating data features and variations using the main elements of displays to assist interpretations</w:t>
            </w:r>
          </w:p>
          <w:p w:rsidR="00450CD9" w:rsidRDefault="00450CD9">
            <w:pPr>
              <w:pStyle w:val="Etablebullets"/>
            </w:pPr>
            <w:r>
              <w:t>describe their own and others’ data displays using comparative and quantitative language</w:t>
            </w:r>
          </w:p>
          <w:p w:rsidR="00450CD9" w:rsidRDefault="00450CD9">
            <w:pPr>
              <w:pStyle w:val="Etablebullets"/>
            </w:pPr>
            <w:r>
              <w:t>identify and select existing data sources to investigate a question or issue</w:t>
            </w:r>
          </w:p>
          <w:p w:rsidR="00450CD9" w:rsidRDefault="00450CD9">
            <w:pPr>
              <w:pStyle w:val="Etablebullets"/>
            </w:pPr>
            <w:r>
              <w:t>critically analyse existing data sources taking account of methods of collection, the size and relevance of the sample.</w:t>
            </w:r>
          </w:p>
        </w:tc>
        <w:tc>
          <w:tcPr>
            <w:tcW w:w="1096" w:type="pct"/>
          </w:tcPr>
          <w:p w:rsidR="00450CD9" w:rsidRDefault="00450CD9">
            <w:pPr>
              <w:pStyle w:val="Eheading2"/>
              <w:spacing w:after="40"/>
              <w:rPr>
                <w:snapToGrid w:val="0"/>
              </w:rPr>
            </w:pPr>
            <w:r>
              <w:t>Collecting and handling data</w:t>
            </w:r>
          </w:p>
          <w:p w:rsidR="00450CD9" w:rsidRDefault="00450CD9">
            <w:pPr>
              <w:pStyle w:val="Etablebullets"/>
              <w:spacing w:after="0"/>
              <w:ind w:left="278" w:hanging="278"/>
              <w:rPr>
                <w:snapToGrid w:val="0"/>
              </w:rPr>
            </w:pPr>
            <w:r>
              <w:t>collection</w:t>
            </w:r>
            <w:r>
              <w:rPr>
                <w:snapToGrid w:val="0"/>
              </w:rPr>
              <w:t xml:space="preserve"> methods</w:t>
            </w:r>
          </w:p>
          <w:p w:rsidR="00450CD9" w:rsidRDefault="00450CD9">
            <w:pPr>
              <w:pStyle w:val="Etablebullet2"/>
            </w:pPr>
            <w:r>
              <w:t>surveys</w:t>
            </w:r>
          </w:p>
          <w:p w:rsidR="00450CD9" w:rsidRDefault="00450CD9">
            <w:pPr>
              <w:pStyle w:val="Etablebullet2"/>
            </w:pPr>
            <w:r>
              <w:t>observations</w:t>
            </w:r>
          </w:p>
          <w:p w:rsidR="00450CD9" w:rsidRDefault="00450CD9">
            <w:pPr>
              <w:pStyle w:val="Etablebullet2"/>
              <w:spacing w:after="40"/>
              <w:ind w:left="430" w:hanging="181"/>
            </w:pPr>
            <w:r>
              <w:t>experiments</w:t>
            </w:r>
          </w:p>
          <w:p w:rsidR="00450CD9" w:rsidRDefault="00450CD9">
            <w:pPr>
              <w:pStyle w:val="Etablebullets"/>
              <w:spacing w:after="24"/>
              <w:ind w:left="278" w:hanging="278"/>
              <w:rPr>
                <w:snapToGrid w:val="0"/>
              </w:rPr>
            </w:pPr>
            <w:r>
              <w:t>c</w:t>
            </w:r>
            <w:r>
              <w:rPr>
                <w:snapToGrid w:val="0"/>
              </w:rPr>
              <w:t>lassify, record and check data</w:t>
            </w:r>
          </w:p>
          <w:p w:rsidR="00450CD9" w:rsidRDefault="00450CD9">
            <w:pPr>
              <w:pStyle w:val="Etablebullets"/>
              <w:spacing w:after="0"/>
              <w:ind w:left="278" w:hanging="278"/>
              <w:rPr>
                <w:snapToGrid w:val="0"/>
              </w:rPr>
            </w:pPr>
            <w:r>
              <w:t>existing</w:t>
            </w:r>
            <w:r>
              <w:rPr>
                <w:snapToGrid w:val="0"/>
              </w:rPr>
              <w:t xml:space="preserve"> data sources</w:t>
            </w:r>
          </w:p>
          <w:p w:rsidR="00450CD9" w:rsidRDefault="00450CD9">
            <w:pPr>
              <w:pStyle w:val="Etablebullet2"/>
              <w:spacing w:after="36"/>
              <w:ind w:left="430" w:hanging="181"/>
            </w:pPr>
            <w:r>
              <w:t>publications</w:t>
            </w:r>
          </w:p>
          <w:p w:rsidR="00450CD9" w:rsidRDefault="00450CD9">
            <w:pPr>
              <w:pStyle w:val="Eheading2"/>
              <w:spacing w:after="20"/>
              <w:rPr>
                <w:snapToGrid w:val="0"/>
              </w:rPr>
            </w:pPr>
            <w:r>
              <w:rPr>
                <w:snapToGrid w:val="0"/>
              </w:rPr>
              <w:t>Exploring and presenting data</w:t>
            </w:r>
          </w:p>
          <w:p w:rsidR="00450CD9" w:rsidRDefault="00450CD9">
            <w:pPr>
              <w:pStyle w:val="Etablebullets"/>
              <w:spacing w:after="0"/>
              <w:ind w:left="278" w:hanging="278"/>
              <w:rPr>
                <w:snapToGrid w:val="0"/>
              </w:rPr>
            </w:pPr>
            <w:r>
              <w:t>displays</w:t>
            </w:r>
          </w:p>
          <w:p w:rsidR="00450CD9" w:rsidRDefault="00450CD9">
            <w:pPr>
              <w:pStyle w:val="Etablebullet2"/>
            </w:pPr>
            <w:r>
              <w:t>tables</w:t>
            </w:r>
          </w:p>
          <w:p w:rsidR="00450CD9" w:rsidRDefault="00450CD9">
            <w:pPr>
              <w:pStyle w:val="Etablebullet2"/>
            </w:pPr>
            <w:r>
              <w:t>picture graphs (one-to-many representations)</w:t>
            </w:r>
          </w:p>
          <w:p w:rsidR="00450CD9" w:rsidRDefault="00450CD9">
            <w:pPr>
              <w:pStyle w:val="Etablebullet2"/>
              <w:spacing w:after="36"/>
              <w:ind w:left="430" w:hanging="181"/>
              <w:rPr>
                <w:snapToGrid w:val="0"/>
              </w:rPr>
            </w:pPr>
            <w:r>
              <w:t>bar graphs</w:t>
            </w:r>
          </w:p>
          <w:p w:rsidR="00450CD9" w:rsidRDefault="00450CD9">
            <w:pPr>
              <w:pStyle w:val="Etablebullets"/>
              <w:spacing w:after="0"/>
              <w:ind w:left="278" w:hanging="278"/>
              <w:rPr>
                <w:snapToGrid w:val="0"/>
              </w:rPr>
            </w:pPr>
            <w:r>
              <w:rPr>
                <w:snapToGrid w:val="0"/>
              </w:rPr>
              <w:t>main elements of displays</w:t>
            </w:r>
          </w:p>
          <w:p w:rsidR="00450CD9" w:rsidRDefault="00450CD9">
            <w:pPr>
              <w:pStyle w:val="Etablebullet2"/>
            </w:pPr>
            <w:r>
              <w:t xml:space="preserve">titles </w:t>
            </w:r>
          </w:p>
          <w:p w:rsidR="00450CD9" w:rsidRDefault="00450CD9">
            <w:pPr>
              <w:pStyle w:val="Etablebullet2"/>
            </w:pPr>
            <w:r>
              <w:t>axes</w:t>
            </w:r>
          </w:p>
          <w:p w:rsidR="00450CD9" w:rsidRDefault="00450CD9">
            <w:pPr>
              <w:pStyle w:val="Etablebullet2"/>
              <w:spacing w:after="36"/>
              <w:ind w:left="430" w:hanging="181"/>
              <w:rPr>
                <w:snapToGrid w:val="0"/>
              </w:rPr>
            </w:pPr>
            <w:r>
              <w:t>scales</w:t>
            </w:r>
          </w:p>
          <w:p w:rsidR="00450CD9" w:rsidRDefault="00450CD9">
            <w:pPr>
              <w:pStyle w:val="Eheading2"/>
              <w:spacing w:after="20"/>
              <w:rPr>
                <w:snapToGrid w:val="0"/>
              </w:rPr>
            </w:pPr>
            <w:r>
              <w:rPr>
                <w:snapToGrid w:val="0"/>
              </w:rPr>
              <w:t>Identifying and interpreting variation</w:t>
            </w:r>
          </w:p>
          <w:p w:rsidR="00450CD9" w:rsidRDefault="00450CD9">
            <w:pPr>
              <w:pStyle w:val="Etablebullets"/>
              <w:spacing w:after="24"/>
              <w:ind w:left="278" w:hanging="278"/>
              <w:rPr>
                <w:snapToGrid w:val="0"/>
                <w:spacing w:val="-6"/>
              </w:rPr>
            </w:pPr>
            <w:r>
              <w:rPr>
                <w:spacing w:val="-6"/>
              </w:rPr>
              <w:t>comparative</w:t>
            </w:r>
            <w:r>
              <w:rPr>
                <w:snapToGrid w:val="0"/>
                <w:spacing w:val="-6"/>
              </w:rPr>
              <w:t xml:space="preserve"> and quantitative language</w:t>
            </w:r>
          </w:p>
          <w:p w:rsidR="00450CD9" w:rsidRDefault="00450CD9">
            <w:pPr>
              <w:pStyle w:val="Etablebullets"/>
              <w:spacing w:after="0"/>
              <w:ind w:left="278" w:hanging="278"/>
              <w:rPr>
                <w:bCs/>
                <w:snapToGrid w:val="0"/>
                <w:szCs w:val="17"/>
              </w:rPr>
            </w:pPr>
            <w:r>
              <w:rPr>
                <w:snapToGrid w:val="0"/>
              </w:rPr>
              <w:t xml:space="preserve">variety of displays to illustrate data </w:t>
            </w:r>
            <w:r>
              <w:t>features</w:t>
            </w:r>
            <w:r>
              <w:rPr>
                <w:snapToGrid w:val="0"/>
              </w:rPr>
              <w:t xml:space="preserve"> and variation</w:t>
            </w:r>
          </w:p>
        </w:tc>
      </w:tr>
      <w:tr w:rsidR="00450CD9">
        <w:trPr>
          <w:trHeight w:val="70"/>
        </w:trPr>
        <w:tc>
          <w:tcPr>
            <w:tcW w:w="5000" w:type="pct"/>
            <w:gridSpan w:val="3"/>
            <w:tcBorders>
              <w:bottom w:val="single" w:sz="4" w:space="0" w:color="auto"/>
            </w:tcBorders>
          </w:tcPr>
          <w:p w:rsidR="00450CD9" w:rsidRDefault="00450CD9">
            <w:pPr>
              <w:pStyle w:val="Eheading2"/>
              <w:spacing w:after="40"/>
              <w:rPr>
                <w:color w:val="000000"/>
              </w:rPr>
            </w:pPr>
            <w:r>
              <w:rPr>
                <w:snapToGrid w:val="0"/>
              </w:rPr>
              <w:t xml:space="preserve">Investigations should occur in a range of contexts. </w:t>
            </w:r>
            <w:r>
              <w:t>For</w:t>
            </w:r>
            <w:r>
              <w:rPr>
                <w:snapToGrid w:val="0"/>
              </w:rPr>
              <w:t xml:space="preserve"> example, students could investigate:</w:t>
            </w:r>
          </w:p>
          <w:p w:rsidR="00450CD9" w:rsidRDefault="00450CD9">
            <w:pPr>
              <w:pStyle w:val="Etablebullets"/>
              <w:spacing w:after="20"/>
              <w:ind w:left="278" w:hanging="278"/>
            </w:pPr>
            <w:r>
              <w:t>the most commonly used materials, shapes and colours in everyday packaging</w:t>
            </w:r>
          </w:p>
          <w:p w:rsidR="00450CD9" w:rsidRDefault="00450CD9">
            <w:pPr>
              <w:pStyle w:val="Etablebullets"/>
              <w:spacing w:after="20"/>
              <w:ind w:left="278" w:hanging="278"/>
            </w:pPr>
            <w:r>
              <w:t>the effect of shade on the growth of plants</w:t>
            </w:r>
          </w:p>
          <w:p w:rsidR="00450CD9" w:rsidRDefault="00450CD9">
            <w:pPr>
              <w:pStyle w:val="Etablebullets"/>
              <w:spacing w:after="20"/>
              <w:ind w:left="278" w:hanging="278"/>
            </w:pPr>
            <w:r>
              <w:t>flora and fauna in their school environment compared with statewide data</w:t>
            </w:r>
          </w:p>
          <w:p w:rsidR="00450CD9" w:rsidRDefault="00450CD9">
            <w:pPr>
              <w:pStyle w:val="Etablebullets"/>
              <w:spacing w:afterLines="20" w:after="48"/>
              <w:ind w:left="278" w:hanging="278"/>
            </w:pPr>
            <w:r>
              <w:t>opinions on current issues.</w:t>
            </w:r>
          </w:p>
        </w:tc>
      </w:tr>
    </w:tbl>
    <w:p w:rsidR="00450CD9" w:rsidRDefault="00450CD9">
      <w:pPr>
        <w:rPr>
          <w:rFonts w:ascii="Arial" w:hAnsi="Arial" w:cs="Arial"/>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450CD9" w:rsidRDefault="00450CD9">
            <w:pPr>
              <w:pStyle w:val="Eheading1"/>
              <w:pageBreakBefore/>
            </w:pPr>
            <w:r>
              <w:lastRenderedPageBreak/>
              <w:t xml:space="preserve">Level 4: Level statement </w:t>
            </w:r>
          </w:p>
          <w:p w:rsidR="00450CD9" w:rsidRDefault="00450CD9">
            <w:pPr>
              <w:pStyle w:val="Ebodytextitalic"/>
            </w:pPr>
            <w:r>
              <w:t>Students conduct a range of practical activities and experiments and draw frequency tables to assist with the analysis of the data. They compare the numerical results of their experiments with the predicted results and decide whether further trials are needed. They judge the likelihood of particular events using probability values based more on observation than intuition.</w:t>
            </w:r>
          </w:p>
          <w:p w:rsidR="00450CD9" w:rsidRDefault="00450CD9">
            <w:pPr>
              <w:pStyle w:val="Ebodytextitalic"/>
            </w:pPr>
            <w:r>
              <w:t>Students plan for the collection of data, and design and use data record templates to gather and organise observations or responses. They select data displays that best represent the collected data type and use appropriate measures of location when commenting on data displays.</w:t>
            </w:r>
          </w:p>
        </w:tc>
      </w:tr>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450CD9" w:rsidRDefault="00450CD9">
            <w:pPr>
              <w:pStyle w:val="Eheading2"/>
              <w:rPr>
                <w:snapToGrid w:val="0"/>
              </w:rPr>
            </w:pPr>
            <w:r>
              <w:t xml:space="preserve">Core learning outcome: </w:t>
            </w:r>
            <w:r>
              <w:rPr>
                <w:snapToGrid w:val="0"/>
              </w:rPr>
              <w:t xml:space="preserve">CD 4.2 </w:t>
            </w:r>
          </w:p>
          <w:p w:rsidR="00450CD9" w:rsidRDefault="00450CD9">
            <w:pPr>
              <w:pStyle w:val="Eheading2"/>
            </w:pPr>
            <w:r>
              <w:rPr>
                <w:snapToGrid w:val="0"/>
              </w:rPr>
              <w:t>Students plan and carry out data collections using their own data record templates, choose and construct appropriate displays and make comparisons about the data based on the displays and measures of location.</w:t>
            </w:r>
          </w:p>
        </w:tc>
      </w:tr>
      <w:tr w:rsidR="00450CD9">
        <w:trPr>
          <w:cantSplit/>
        </w:trPr>
        <w:tc>
          <w:tcPr>
            <w:tcW w:w="3904" w:type="pct"/>
            <w:gridSpan w:val="2"/>
            <w:tcBorders>
              <w:bottom w:val="single" w:sz="4" w:space="0" w:color="auto"/>
            </w:tcBorders>
          </w:tcPr>
          <w:p w:rsidR="00450CD9" w:rsidRDefault="00450CD9">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450CD9" w:rsidRDefault="00450CD9">
            <w:pPr>
              <w:spacing w:before="80" w:after="80"/>
              <w:jc w:val="center"/>
              <w:rPr>
                <w:rFonts w:ascii="Arial" w:hAnsi="Arial" w:cs="Arial"/>
                <w:b/>
                <w:bCs/>
                <w:sz w:val="18"/>
                <w:szCs w:val="19"/>
              </w:rPr>
            </w:pPr>
            <w:r>
              <w:rPr>
                <w:rFonts w:ascii="Arial" w:hAnsi="Arial" w:cs="Arial"/>
                <w:b/>
                <w:bCs/>
                <w:sz w:val="18"/>
              </w:rPr>
              <w:t>Core content</w:t>
            </w:r>
          </w:p>
        </w:tc>
      </w:tr>
      <w:tr w:rsidR="00450CD9">
        <w:trPr>
          <w:trHeight w:val="70"/>
        </w:trPr>
        <w:tc>
          <w:tcPr>
            <w:tcW w:w="973" w:type="pct"/>
          </w:tcPr>
          <w:p w:rsidR="00450CD9" w:rsidRDefault="00450CD9">
            <w:pPr>
              <w:pStyle w:val="Tablecellheading"/>
            </w:pPr>
            <w:r>
              <w:t>Students know:</w:t>
            </w:r>
          </w:p>
          <w:p w:rsidR="00450CD9" w:rsidRDefault="00450CD9">
            <w:pPr>
              <w:pStyle w:val="Etablebullets"/>
            </w:pPr>
            <w:r>
              <w:t>data collections are planned to investigate particular situations</w:t>
            </w:r>
          </w:p>
          <w:p w:rsidR="00450CD9" w:rsidRDefault="00450CD9">
            <w:pPr>
              <w:pStyle w:val="Etablebullets"/>
            </w:pPr>
            <w:r>
              <w:t>how to plan and carry out data collections</w:t>
            </w:r>
          </w:p>
          <w:p w:rsidR="00450CD9" w:rsidRDefault="00450CD9">
            <w:pPr>
              <w:pStyle w:val="Etablebullets"/>
            </w:pPr>
            <w:r>
              <w:t>how to design data record templates</w:t>
            </w:r>
          </w:p>
          <w:p w:rsidR="00450CD9" w:rsidRDefault="00450CD9">
            <w:pPr>
              <w:pStyle w:val="Etablebullets"/>
            </w:pPr>
            <w:r>
              <w:t xml:space="preserve">when to use different data displays </w:t>
            </w:r>
          </w:p>
          <w:p w:rsidR="00450CD9" w:rsidRDefault="00450CD9">
            <w:pPr>
              <w:pStyle w:val="Etablebullets"/>
            </w:pPr>
            <w:r>
              <w:t>the difference between discrete and continuous data</w:t>
            </w:r>
          </w:p>
          <w:p w:rsidR="00450CD9" w:rsidRDefault="00450CD9">
            <w:pPr>
              <w:pStyle w:val="Etablebullets"/>
            </w:pPr>
            <w:r>
              <w:t>how to construct appropriate data displays for discrete and continuous data</w:t>
            </w:r>
          </w:p>
          <w:p w:rsidR="00450CD9" w:rsidRDefault="00450CD9">
            <w:pPr>
              <w:pStyle w:val="Etablebullets"/>
            </w:pPr>
            <w:r>
              <w:t>ways to compare data-based</w:t>
            </w:r>
            <w:r>
              <w:rPr>
                <w:rFonts w:cs="Arial"/>
                <w:bCs/>
              </w:rPr>
              <w:t xml:space="preserve"> </w:t>
            </w:r>
            <w:r>
              <w:t>displays</w:t>
            </w:r>
          </w:p>
          <w:p w:rsidR="00450CD9" w:rsidRDefault="00450CD9">
            <w:pPr>
              <w:pStyle w:val="Etablebullets"/>
            </w:pPr>
            <w:r>
              <w:t>purposes of measures of location</w:t>
            </w:r>
          </w:p>
          <w:p w:rsidR="00450CD9" w:rsidRDefault="00450CD9">
            <w:pPr>
              <w:pStyle w:val="Etablebullets"/>
            </w:pPr>
            <w:r>
              <w:t>how to determine measures of location</w:t>
            </w:r>
          </w:p>
          <w:p w:rsidR="00450CD9" w:rsidRDefault="00450CD9">
            <w:pPr>
              <w:pStyle w:val="Etablebullets"/>
            </w:pPr>
            <w:r>
              <w:t>how to make comparisons about the data using measures of location.</w:t>
            </w:r>
          </w:p>
        </w:tc>
        <w:tc>
          <w:tcPr>
            <w:tcW w:w="2931" w:type="pct"/>
          </w:tcPr>
          <w:p w:rsidR="00450CD9" w:rsidRDefault="00450CD9">
            <w:pPr>
              <w:pStyle w:val="Tablecellheading"/>
            </w:pPr>
            <w:r>
              <w:t>Students may:</w:t>
            </w:r>
          </w:p>
          <w:p w:rsidR="00450CD9" w:rsidRDefault="00450CD9">
            <w:pPr>
              <w:pStyle w:val="Etablebullets"/>
            </w:pPr>
            <w:r>
              <w:t>determine the purpose for collecting data</w:t>
            </w:r>
          </w:p>
          <w:p w:rsidR="00450CD9" w:rsidRDefault="00450CD9">
            <w:pPr>
              <w:pStyle w:val="Etablebullets"/>
            </w:pPr>
            <w:r>
              <w:t xml:space="preserve">describe discrete data as data that are allocated to categories and can be described by names that are unconnected (e.g. gender, agreement) or counting numbers (e.g. number of children in a family) </w:t>
            </w:r>
          </w:p>
          <w:p w:rsidR="00450CD9" w:rsidRDefault="00450CD9">
            <w:pPr>
              <w:pStyle w:val="Etablebullets"/>
            </w:pPr>
            <w:r>
              <w:t>describe continuous data as data that can be given in different units of measurement and broken down into smaller parts that are meaningful (e.g. length, volume, time, temperature)</w:t>
            </w:r>
          </w:p>
          <w:p w:rsidR="00450CD9" w:rsidRDefault="00450CD9">
            <w:pPr>
              <w:pStyle w:val="Etablebullets"/>
            </w:pPr>
            <w:r>
              <w:t>anticipate whether data gathered will be discrete or continuous and plan for that data collection</w:t>
            </w:r>
          </w:p>
          <w:p w:rsidR="00450CD9" w:rsidRDefault="00450CD9">
            <w:pPr>
              <w:pStyle w:val="Etablebullets"/>
            </w:pPr>
            <w:r>
              <w:t>design data record templates or spreadsheets</w:t>
            </w:r>
          </w:p>
          <w:p w:rsidR="00450CD9" w:rsidRDefault="00450CD9">
            <w:pPr>
              <w:pStyle w:val="Etablebullets"/>
            </w:pPr>
            <w:r>
              <w:t>conduct a trial to evaluate the data collection methods and templates used</w:t>
            </w:r>
          </w:p>
          <w:p w:rsidR="00450CD9" w:rsidRDefault="00450CD9">
            <w:pPr>
              <w:pStyle w:val="Etablebullets"/>
            </w:pPr>
            <w:r>
              <w:t>modify data collection methods and templates as required</w:t>
            </w:r>
          </w:p>
          <w:p w:rsidR="00450CD9" w:rsidRDefault="00450CD9">
            <w:pPr>
              <w:pStyle w:val="Etablebullets"/>
            </w:pPr>
            <w:r>
              <w:t>carry out the data collection</w:t>
            </w:r>
          </w:p>
          <w:p w:rsidR="00450CD9" w:rsidRDefault="00450CD9">
            <w:pPr>
              <w:pStyle w:val="Etablebullets"/>
            </w:pPr>
            <w:r>
              <w:t>analyse and describe their own and others’ data sets using comparative and quantitative language</w:t>
            </w:r>
          </w:p>
          <w:p w:rsidR="00450CD9" w:rsidRDefault="00450CD9">
            <w:pPr>
              <w:pStyle w:val="Etablebullets"/>
            </w:pPr>
            <w:r>
              <w:t>identify and explain variation between sets of data</w:t>
            </w:r>
          </w:p>
          <w:p w:rsidR="00450CD9" w:rsidRDefault="00450CD9">
            <w:pPr>
              <w:pStyle w:val="Etablebullets"/>
            </w:pPr>
            <w:r>
              <w:t>choose a data display for the data gathered, justify the selection and construct a display</w:t>
            </w:r>
          </w:p>
          <w:p w:rsidR="00450CD9" w:rsidRDefault="00450CD9">
            <w:pPr>
              <w:pStyle w:val="Etablebullets"/>
            </w:pPr>
            <w:r>
              <w:t>compare and interpret different displays of the same data</w:t>
            </w:r>
          </w:p>
          <w:p w:rsidR="00450CD9" w:rsidRDefault="00450CD9">
            <w:pPr>
              <w:pStyle w:val="Etablebullets"/>
            </w:pPr>
            <w:r>
              <w:t>explain measures of location (measures used to describe mean, median and mode)</w:t>
            </w:r>
          </w:p>
          <w:p w:rsidR="00450CD9" w:rsidRDefault="00450CD9">
            <w:pPr>
              <w:pStyle w:val="Etablebullets"/>
            </w:pPr>
            <w:r>
              <w:t xml:space="preserve">explain the purposes for measures of location </w:t>
            </w:r>
          </w:p>
          <w:p w:rsidR="00450CD9" w:rsidRDefault="00450CD9">
            <w:pPr>
              <w:pStyle w:val="Etablebullets"/>
            </w:pPr>
            <w:r>
              <w:t>explain mean and median in a data set and the roles of these as measures of location</w:t>
            </w:r>
          </w:p>
          <w:p w:rsidR="00450CD9" w:rsidRDefault="00450CD9">
            <w:pPr>
              <w:pStyle w:val="Etablebullets"/>
            </w:pPr>
            <w:r>
              <w:t>explain mean as being the average of a number of different amounts</w:t>
            </w:r>
          </w:p>
          <w:p w:rsidR="00450CD9" w:rsidRDefault="00450CD9">
            <w:pPr>
              <w:pStyle w:val="Etablebullets"/>
            </w:pPr>
            <w:r>
              <w:t>explain median as being the middle point of a set of data</w:t>
            </w:r>
          </w:p>
          <w:p w:rsidR="00450CD9" w:rsidRDefault="00450CD9">
            <w:pPr>
              <w:pStyle w:val="Etablebullets"/>
            </w:pPr>
            <w:r>
              <w:t>explain mode as being the item occurring most frequently in a set of data</w:t>
            </w:r>
          </w:p>
          <w:p w:rsidR="00450CD9" w:rsidRDefault="00450CD9">
            <w:pPr>
              <w:pStyle w:val="Etablebullets"/>
            </w:pPr>
            <w:r>
              <w:t>organise data to determine mean, median and mode</w:t>
            </w:r>
          </w:p>
          <w:p w:rsidR="00450CD9" w:rsidRDefault="00450CD9">
            <w:pPr>
              <w:pStyle w:val="Etablebullets"/>
            </w:pPr>
            <w:r>
              <w:t>describe the effect of extreme observations (outliers) on the mean (e.g. the effect on a cricketer’s mean score if a very high number of runs is scored in one innings and a low number of runs is scored in all other innings)</w:t>
            </w:r>
          </w:p>
          <w:p w:rsidR="00450CD9" w:rsidRDefault="00450CD9">
            <w:pPr>
              <w:pStyle w:val="Etablebullets"/>
            </w:pPr>
            <w:r>
              <w:t>describe how measures of location are affected by changes in the data</w:t>
            </w:r>
          </w:p>
          <w:p w:rsidR="00450CD9" w:rsidRDefault="00450CD9">
            <w:pPr>
              <w:pStyle w:val="Etablebullets"/>
              <w:numPr>
                <w:ilvl w:val="0"/>
                <w:numId w:val="0"/>
              </w:numPr>
            </w:pPr>
          </w:p>
          <w:p w:rsidR="00450CD9" w:rsidRDefault="00450CD9">
            <w:pPr>
              <w:pStyle w:val="Etablebullets"/>
            </w:pPr>
            <w:r>
              <w:lastRenderedPageBreak/>
              <w:t>make comparisons about sets of data with reference to measures of location (e.g. in a set of shirts for a sporting group, the mode would be the most common size)</w:t>
            </w:r>
          </w:p>
          <w:p w:rsidR="00450CD9" w:rsidRDefault="00450CD9">
            <w:pPr>
              <w:pStyle w:val="Etablebullets"/>
            </w:pPr>
            <w:r>
              <w:t>make predictions about sets of data with reference to measures of location</w:t>
            </w:r>
          </w:p>
          <w:p w:rsidR="00450CD9" w:rsidRDefault="00450CD9">
            <w:pPr>
              <w:pStyle w:val="TABLEBULLETS"/>
              <w:spacing w:before="80" w:after="80"/>
              <w:ind w:left="278" w:hanging="278"/>
            </w:pPr>
            <w:r>
              <w:rPr>
                <w:color w:val="000000"/>
              </w:rPr>
              <w:t>use given measures of location to speculate on what the gathered responses may have</w:t>
            </w:r>
            <w:r>
              <w:t xml:space="preserve"> been (e.g. If the mean in a survey about television viewing times is two hours per day, what might the highest and lowest responses have been?). </w:t>
            </w:r>
          </w:p>
        </w:tc>
        <w:tc>
          <w:tcPr>
            <w:tcW w:w="1096" w:type="pct"/>
          </w:tcPr>
          <w:p w:rsidR="00450CD9" w:rsidRDefault="00450CD9">
            <w:pPr>
              <w:pStyle w:val="Eheading2"/>
              <w:rPr>
                <w:snapToGrid w:val="0"/>
              </w:rPr>
            </w:pPr>
            <w:r>
              <w:lastRenderedPageBreak/>
              <w:t>Collecting and handling data</w:t>
            </w:r>
          </w:p>
          <w:p w:rsidR="00450CD9" w:rsidRDefault="00450CD9">
            <w:pPr>
              <w:pStyle w:val="Etablebullets"/>
              <w:spacing w:after="0"/>
              <w:ind w:left="278" w:hanging="278"/>
              <w:rPr>
                <w:bCs/>
                <w:snapToGrid w:val="0"/>
                <w:spacing w:val="-6"/>
              </w:rPr>
            </w:pPr>
            <w:r>
              <w:rPr>
                <w:spacing w:val="-6"/>
              </w:rPr>
              <w:t>plans</w:t>
            </w:r>
            <w:r>
              <w:rPr>
                <w:snapToGrid w:val="0"/>
                <w:spacing w:val="-6"/>
              </w:rPr>
              <w:t xml:space="preserve"> and methods for</w:t>
            </w:r>
            <w:r>
              <w:rPr>
                <w:bCs/>
                <w:snapToGrid w:val="0"/>
                <w:spacing w:val="-6"/>
              </w:rPr>
              <w:t xml:space="preserve"> data collection</w:t>
            </w:r>
          </w:p>
          <w:p w:rsidR="00450CD9" w:rsidRDefault="00450CD9">
            <w:pPr>
              <w:pStyle w:val="Etablebullet2"/>
            </w:pPr>
            <w:r>
              <w:t xml:space="preserve">design of data record templates </w:t>
            </w:r>
          </w:p>
          <w:p w:rsidR="00450CD9" w:rsidRDefault="00450CD9">
            <w:pPr>
              <w:pStyle w:val="Etablebullet2"/>
            </w:pPr>
            <w:r>
              <w:t>data entry into spreadsheets</w:t>
            </w:r>
          </w:p>
          <w:p w:rsidR="00450CD9" w:rsidRDefault="00450CD9">
            <w:pPr>
              <w:pStyle w:val="Etablebullet2"/>
              <w:spacing w:after="40"/>
              <w:ind w:left="430" w:hanging="181"/>
            </w:pPr>
            <w:r>
              <w:t>extraction of data from existing data sources</w:t>
            </w:r>
          </w:p>
          <w:p w:rsidR="00450CD9" w:rsidRDefault="00450CD9">
            <w:pPr>
              <w:pStyle w:val="Etablebullets"/>
              <w:rPr>
                <w:snapToGrid w:val="0"/>
              </w:rPr>
            </w:pPr>
            <w:r>
              <w:t>classify</w:t>
            </w:r>
            <w:r>
              <w:rPr>
                <w:snapToGrid w:val="0"/>
              </w:rPr>
              <w:t xml:space="preserve"> data</w:t>
            </w:r>
          </w:p>
          <w:p w:rsidR="00450CD9" w:rsidRDefault="00450CD9">
            <w:pPr>
              <w:pStyle w:val="Etablebullets"/>
              <w:rPr>
                <w:snapToGrid w:val="0"/>
              </w:rPr>
            </w:pPr>
            <w:r>
              <w:t>check</w:t>
            </w:r>
            <w:r>
              <w:rPr>
                <w:snapToGrid w:val="0"/>
              </w:rPr>
              <w:t xml:space="preserve"> data</w:t>
            </w:r>
          </w:p>
          <w:p w:rsidR="00450CD9" w:rsidRDefault="00450CD9">
            <w:pPr>
              <w:pStyle w:val="Etablebullets"/>
              <w:spacing w:after="0"/>
              <w:ind w:left="278" w:hanging="278"/>
              <w:rPr>
                <w:bCs/>
                <w:snapToGrid w:val="0"/>
                <w:szCs w:val="17"/>
              </w:rPr>
            </w:pPr>
            <w:r>
              <w:t>discrete</w:t>
            </w:r>
            <w:r>
              <w:rPr>
                <w:bCs/>
                <w:snapToGrid w:val="0"/>
                <w:szCs w:val="17"/>
              </w:rPr>
              <w:t xml:space="preserve"> data</w:t>
            </w:r>
          </w:p>
          <w:p w:rsidR="00450CD9" w:rsidRDefault="00450CD9">
            <w:pPr>
              <w:pStyle w:val="Etablebullet2"/>
            </w:pPr>
            <w:r>
              <w:t xml:space="preserve">categorical data </w:t>
            </w:r>
          </w:p>
          <w:p w:rsidR="00450CD9" w:rsidRDefault="00450CD9">
            <w:pPr>
              <w:pStyle w:val="Etablebullet2"/>
              <w:spacing w:after="40"/>
              <w:ind w:left="430" w:hanging="181"/>
            </w:pPr>
            <w:r>
              <w:t xml:space="preserve">count data </w:t>
            </w:r>
          </w:p>
          <w:p w:rsidR="00450CD9" w:rsidRDefault="00450CD9">
            <w:pPr>
              <w:pStyle w:val="Etablebullets"/>
              <w:rPr>
                <w:bCs/>
                <w:snapToGrid w:val="0"/>
              </w:rPr>
            </w:pPr>
            <w:r>
              <w:t>continuous</w:t>
            </w:r>
            <w:r>
              <w:rPr>
                <w:snapToGrid w:val="0"/>
              </w:rPr>
              <w:t xml:space="preserve"> data</w:t>
            </w:r>
          </w:p>
          <w:p w:rsidR="00450CD9" w:rsidRDefault="00450CD9">
            <w:pPr>
              <w:pStyle w:val="Eheading2"/>
              <w:spacing w:before="80" w:after="40"/>
              <w:rPr>
                <w:snapToGrid w:val="0"/>
              </w:rPr>
            </w:pPr>
            <w:r>
              <w:rPr>
                <w:snapToGrid w:val="0"/>
              </w:rPr>
              <w:t>Exploring and presenting data</w:t>
            </w:r>
          </w:p>
          <w:p w:rsidR="00450CD9" w:rsidRDefault="00450CD9">
            <w:pPr>
              <w:pStyle w:val="Etablebullets"/>
              <w:spacing w:after="0"/>
              <w:ind w:left="278" w:hanging="278"/>
              <w:rPr>
                <w:snapToGrid w:val="0"/>
              </w:rPr>
            </w:pPr>
            <w:r>
              <w:t>displays</w:t>
            </w:r>
          </w:p>
          <w:p w:rsidR="00450CD9" w:rsidRDefault="00450CD9">
            <w:pPr>
              <w:pStyle w:val="Etablebullet2"/>
            </w:pPr>
            <w:r>
              <w:t>pie charts</w:t>
            </w:r>
          </w:p>
          <w:p w:rsidR="00450CD9" w:rsidRDefault="00450CD9">
            <w:pPr>
              <w:pStyle w:val="Etablebullet2"/>
            </w:pPr>
            <w:r>
              <w:t>bar graphs</w:t>
            </w:r>
          </w:p>
          <w:p w:rsidR="00450CD9" w:rsidRDefault="00450CD9">
            <w:pPr>
              <w:pStyle w:val="Etablebullet2"/>
            </w:pPr>
            <w:r>
              <w:t>dot-plots</w:t>
            </w:r>
          </w:p>
          <w:p w:rsidR="00450CD9" w:rsidRDefault="00450CD9">
            <w:pPr>
              <w:pStyle w:val="Etablebullet2"/>
            </w:pPr>
            <w:r>
              <w:t>line graphs</w:t>
            </w:r>
          </w:p>
          <w:p w:rsidR="00450CD9" w:rsidRDefault="00450CD9">
            <w:pPr>
              <w:pStyle w:val="Etablebullet2"/>
            </w:pPr>
            <w:r>
              <w:t>two-way tables</w:t>
            </w:r>
          </w:p>
          <w:p w:rsidR="00450CD9" w:rsidRDefault="00450CD9">
            <w:pPr>
              <w:pStyle w:val="Etablebullet2"/>
              <w:rPr>
                <w:snapToGrid w:val="0"/>
              </w:rPr>
            </w:pPr>
            <w:r>
              <w:t>lists</w:t>
            </w:r>
          </w:p>
          <w:p w:rsidR="00450CD9" w:rsidRDefault="00450CD9">
            <w:pPr>
              <w:pStyle w:val="Eheading2"/>
              <w:spacing w:before="80" w:after="40"/>
              <w:rPr>
                <w:snapToGrid w:val="0"/>
              </w:rPr>
            </w:pPr>
            <w:r>
              <w:rPr>
                <w:snapToGrid w:val="0"/>
              </w:rPr>
              <w:t>Identifying and interpreting variation</w:t>
            </w:r>
          </w:p>
          <w:p w:rsidR="00450CD9" w:rsidRDefault="00450CD9">
            <w:pPr>
              <w:pStyle w:val="Etablebullets"/>
              <w:spacing w:after="0"/>
              <w:ind w:left="278" w:hanging="278"/>
              <w:rPr>
                <w:bCs/>
                <w:snapToGrid w:val="0"/>
              </w:rPr>
            </w:pPr>
            <w:r>
              <w:t>features</w:t>
            </w:r>
            <w:r>
              <w:rPr>
                <w:snapToGrid w:val="0"/>
              </w:rPr>
              <w:t xml:space="preserve"> of data</w:t>
            </w:r>
          </w:p>
          <w:p w:rsidR="00450CD9" w:rsidRDefault="00450CD9">
            <w:pPr>
              <w:pStyle w:val="Etablebullet2"/>
              <w:spacing w:after="20"/>
              <w:ind w:left="430" w:hanging="181"/>
            </w:pPr>
            <w:r>
              <w:t>measures of location (central tendency)</w:t>
            </w:r>
          </w:p>
          <w:p w:rsidR="00450CD9" w:rsidRDefault="00450CD9">
            <w:pPr>
              <w:numPr>
                <w:ilvl w:val="0"/>
                <w:numId w:val="35"/>
              </w:numPr>
              <w:spacing w:after="40"/>
              <w:ind w:hanging="155"/>
              <w:rPr>
                <w:rFonts w:ascii="Arial" w:hAnsi="Arial" w:cs="Arial"/>
                <w:sz w:val="18"/>
              </w:rPr>
            </w:pPr>
            <w:r>
              <w:rPr>
                <w:rFonts w:ascii="Arial" w:hAnsi="Arial" w:cs="Arial"/>
                <w:sz w:val="18"/>
              </w:rPr>
              <w:t>mean</w:t>
            </w:r>
          </w:p>
          <w:p w:rsidR="00450CD9" w:rsidRDefault="00450CD9">
            <w:pPr>
              <w:numPr>
                <w:ilvl w:val="0"/>
                <w:numId w:val="35"/>
              </w:numPr>
              <w:spacing w:after="40"/>
              <w:ind w:hanging="155"/>
              <w:rPr>
                <w:rFonts w:ascii="Arial" w:hAnsi="Arial" w:cs="Arial"/>
                <w:sz w:val="18"/>
              </w:rPr>
            </w:pPr>
            <w:r>
              <w:rPr>
                <w:rFonts w:ascii="Arial" w:hAnsi="Arial" w:cs="Arial"/>
                <w:sz w:val="18"/>
              </w:rPr>
              <w:t>median</w:t>
            </w:r>
          </w:p>
          <w:p w:rsidR="00450CD9" w:rsidRDefault="00450CD9">
            <w:pPr>
              <w:numPr>
                <w:ilvl w:val="0"/>
                <w:numId w:val="35"/>
              </w:numPr>
              <w:spacing w:after="40"/>
              <w:ind w:hanging="155"/>
              <w:rPr>
                <w:rFonts w:ascii="Arial" w:hAnsi="Arial" w:cs="Arial"/>
                <w:sz w:val="18"/>
              </w:rPr>
            </w:pPr>
            <w:r>
              <w:rPr>
                <w:rFonts w:ascii="Arial" w:hAnsi="Arial" w:cs="Arial"/>
                <w:sz w:val="18"/>
              </w:rPr>
              <w:t>mode (for discrete data)</w:t>
            </w:r>
          </w:p>
          <w:p w:rsidR="00450CD9" w:rsidRDefault="00450CD9">
            <w:pPr>
              <w:pStyle w:val="Etablebullets"/>
              <w:rPr>
                <w:color w:val="000000"/>
              </w:rPr>
            </w:pPr>
            <w:r>
              <w:t>limitations</w:t>
            </w:r>
            <w:r>
              <w:rPr>
                <w:snapToGrid w:val="0"/>
              </w:rPr>
              <w:t xml:space="preserve"> of measures of location</w:t>
            </w:r>
          </w:p>
        </w:tc>
      </w:tr>
      <w:tr w:rsidR="00450CD9">
        <w:trPr>
          <w:trHeight w:val="70"/>
        </w:trPr>
        <w:tc>
          <w:tcPr>
            <w:tcW w:w="5000" w:type="pct"/>
            <w:gridSpan w:val="3"/>
            <w:tcBorders>
              <w:bottom w:val="single" w:sz="4" w:space="0" w:color="auto"/>
            </w:tcBorders>
          </w:tcPr>
          <w:p w:rsidR="00450CD9" w:rsidRDefault="00450CD9">
            <w:pPr>
              <w:pStyle w:val="Eheading2"/>
              <w:spacing w:before="80"/>
              <w:rPr>
                <w:color w:val="000000"/>
              </w:rPr>
            </w:pPr>
            <w:r>
              <w:rPr>
                <w:snapToGrid w:val="0"/>
              </w:rPr>
              <w:t>Investigations should occur in a range of contexts. For example, students could investigate:</w:t>
            </w:r>
          </w:p>
          <w:p w:rsidR="00450CD9" w:rsidRDefault="00450CD9">
            <w:pPr>
              <w:pStyle w:val="Etablebullets"/>
            </w:pPr>
            <w:r>
              <w:t>the timetable of events for the school camp by finding out everyone’s favourite activities</w:t>
            </w:r>
          </w:p>
          <w:p w:rsidR="00450CD9" w:rsidRDefault="00450CD9">
            <w:pPr>
              <w:pStyle w:val="Etablebullets"/>
            </w:pPr>
            <w:r>
              <w:t>the selection of music for a school dance or band performance by finding out the most popular music group or band</w:t>
            </w:r>
          </w:p>
          <w:p w:rsidR="00450CD9" w:rsidRDefault="00450CD9">
            <w:pPr>
              <w:pStyle w:val="Etablebullets"/>
            </w:pPr>
            <w:r>
              <w:t>sports statistics for team or individual performances</w:t>
            </w:r>
          </w:p>
          <w:p w:rsidR="00450CD9" w:rsidRDefault="00450CD9">
            <w:pPr>
              <w:pStyle w:val="Etablebullets"/>
            </w:pPr>
            <w:r>
              <w:t>population statistics, such as natural increases and immigration</w:t>
            </w:r>
          </w:p>
          <w:p w:rsidR="00450CD9" w:rsidRDefault="00450CD9">
            <w:pPr>
              <w:pStyle w:val="Etablebullets"/>
            </w:pPr>
            <w:r>
              <w:t>the number of families in the school with 1, 2, 3 …. children per family</w:t>
            </w:r>
          </w:p>
          <w:p w:rsidR="00450CD9" w:rsidRDefault="00450CD9">
            <w:pPr>
              <w:pStyle w:val="Etablebullets"/>
              <w:spacing w:after="80"/>
              <w:ind w:left="278" w:hanging="278"/>
            </w:pPr>
            <w:r>
              <w:t>factors that make their community</w:t>
            </w:r>
            <w:r>
              <w:rPr>
                <w:color w:val="000000"/>
              </w:rPr>
              <w:t xml:space="preserve"> ‘liveable’, such as climate, and recreation activities and facilities.</w:t>
            </w:r>
            <w:r>
              <w:t xml:space="preserve"> </w:t>
            </w:r>
          </w:p>
        </w:tc>
      </w:tr>
    </w:tbl>
    <w:p w:rsidR="00450CD9" w:rsidRDefault="00450CD9">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450CD9" w:rsidRDefault="00450CD9">
            <w:pPr>
              <w:pStyle w:val="Eheading1"/>
              <w:pageBreakBefore/>
            </w:pPr>
            <w:r>
              <w:lastRenderedPageBreak/>
              <w:t>Level 5: Level statement</w:t>
            </w:r>
          </w:p>
          <w:p w:rsidR="00450CD9" w:rsidRDefault="00450CD9">
            <w:pPr>
              <w:pStyle w:val="Ebodytextitalic"/>
              <w:rPr>
                <w:szCs w:val="17"/>
              </w:rPr>
            </w:pPr>
            <w:r>
              <w:t xml:space="preserve">Students make quantitative judgments, basing their predictions on </w:t>
            </w:r>
            <w:r>
              <w:rPr>
                <w:szCs w:val="17"/>
              </w:rPr>
              <w:t xml:space="preserve">experimental or theoretical probability. They use the data generated through their own experiments or collected from other research to estimate probabilities. They determine theoretical probabilities where outcomes can be shown to be equally likely. </w:t>
            </w:r>
          </w:p>
          <w:p w:rsidR="00450CD9" w:rsidRDefault="00450CD9">
            <w:pPr>
              <w:pStyle w:val="Ebodytextitalic"/>
            </w:pPr>
            <w:r>
              <w:rPr>
                <w:szCs w:val="17"/>
              </w:rPr>
              <w:t>Students design and carry out observational, experimental and survey</w:t>
            </w:r>
            <w:r>
              <w:t xml:space="preserve"> studies involving discrete and continuous data. They explain how histograms and stem and leaf plots provide pictorial information on features of data such as location, spread and range.</w:t>
            </w:r>
          </w:p>
        </w:tc>
      </w:tr>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450CD9" w:rsidRDefault="00450CD9">
            <w:pPr>
              <w:pStyle w:val="Eheading2"/>
            </w:pPr>
            <w:r>
              <w:t xml:space="preserve">Core learning outcome: CD 5.2 </w:t>
            </w:r>
          </w:p>
          <w:p w:rsidR="00450CD9" w:rsidRDefault="00450CD9">
            <w:pPr>
              <w:pStyle w:val="Eheading2"/>
            </w:pPr>
            <w:r>
              <w:t>Students plan investigations involving discrete and continuous data, produce and compare data displays involving grouping, and compare measures of location.</w:t>
            </w:r>
          </w:p>
        </w:tc>
      </w:tr>
      <w:tr w:rsidR="00450CD9">
        <w:trPr>
          <w:cantSplit/>
        </w:trPr>
        <w:tc>
          <w:tcPr>
            <w:tcW w:w="3904" w:type="pct"/>
            <w:gridSpan w:val="2"/>
            <w:tcBorders>
              <w:bottom w:val="single" w:sz="4" w:space="0" w:color="auto"/>
            </w:tcBorders>
          </w:tcPr>
          <w:p w:rsidR="00450CD9" w:rsidRDefault="00450CD9">
            <w:pPr>
              <w:spacing w:before="80" w:after="8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450CD9" w:rsidRDefault="00450CD9">
            <w:pPr>
              <w:spacing w:before="80" w:after="80"/>
              <w:jc w:val="center"/>
              <w:rPr>
                <w:rFonts w:ascii="Arial" w:hAnsi="Arial" w:cs="Arial"/>
                <w:b/>
                <w:bCs/>
                <w:sz w:val="18"/>
                <w:szCs w:val="19"/>
              </w:rPr>
            </w:pPr>
            <w:r>
              <w:rPr>
                <w:rFonts w:ascii="Arial" w:hAnsi="Arial" w:cs="Arial"/>
                <w:b/>
                <w:bCs/>
                <w:sz w:val="18"/>
              </w:rPr>
              <w:t>Core content</w:t>
            </w:r>
          </w:p>
        </w:tc>
      </w:tr>
      <w:tr w:rsidR="00450CD9">
        <w:trPr>
          <w:trHeight w:val="70"/>
        </w:trPr>
        <w:tc>
          <w:tcPr>
            <w:tcW w:w="973" w:type="pct"/>
          </w:tcPr>
          <w:p w:rsidR="00450CD9" w:rsidRDefault="00450CD9">
            <w:pPr>
              <w:pStyle w:val="Tablecellheading"/>
            </w:pPr>
            <w:r>
              <w:t>Students know:</w:t>
            </w:r>
          </w:p>
          <w:p w:rsidR="00450CD9" w:rsidRDefault="00450CD9">
            <w:pPr>
              <w:pStyle w:val="Etablebullets"/>
            </w:pPr>
            <w:r>
              <w:t xml:space="preserve">data collections are planned to investigate particular situations </w:t>
            </w:r>
          </w:p>
          <w:p w:rsidR="00450CD9" w:rsidRDefault="00450CD9">
            <w:pPr>
              <w:pStyle w:val="Etablebullets"/>
            </w:pPr>
            <w:r>
              <w:t>how to plan investigations involving discrete and continuous data</w:t>
            </w:r>
          </w:p>
          <w:p w:rsidR="00450CD9" w:rsidRDefault="00450CD9">
            <w:pPr>
              <w:pStyle w:val="Etablebullets"/>
            </w:pPr>
            <w:r>
              <w:t xml:space="preserve">how to group data for different data displays </w:t>
            </w:r>
          </w:p>
          <w:p w:rsidR="00450CD9" w:rsidRDefault="00450CD9">
            <w:pPr>
              <w:pStyle w:val="Etablebullets"/>
            </w:pPr>
            <w:r>
              <w:t xml:space="preserve">ways of displaying data for comparison </w:t>
            </w:r>
          </w:p>
          <w:p w:rsidR="00450CD9" w:rsidRDefault="00450CD9">
            <w:pPr>
              <w:pStyle w:val="Etablebullets"/>
            </w:pPr>
            <w:r>
              <w:t>methods of comparing grouped data</w:t>
            </w:r>
          </w:p>
          <w:p w:rsidR="00450CD9" w:rsidRDefault="00450CD9">
            <w:pPr>
              <w:pStyle w:val="Etablebullets"/>
            </w:pPr>
            <w:r>
              <w:t xml:space="preserve">how to determine measures </w:t>
            </w:r>
            <w:r>
              <w:br/>
              <w:t>of location</w:t>
            </w:r>
          </w:p>
          <w:p w:rsidR="00450CD9" w:rsidRDefault="00450CD9">
            <w:pPr>
              <w:pStyle w:val="Etablebullets"/>
            </w:pPr>
            <w:r>
              <w:t>methods of comparing measures of location.</w:t>
            </w:r>
          </w:p>
        </w:tc>
        <w:tc>
          <w:tcPr>
            <w:tcW w:w="2931" w:type="pct"/>
          </w:tcPr>
          <w:p w:rsidR="00450CD9" w:rsidRDefault="00450CD9">
            <w:pPr>
              <w:pStyle w:val="Tablecellheading"/>
            </w:pPr>
            <w:r>
              <w:t>Students may:</w:t>
            </w:r>
          </w:p>
          <w:p w:rsidR="00450CD9" w:rsidRDefault="00450CD9">
            <w:pPr>
              <w:pStyle w:val="Etablebullets"/>
            </w:pPr>
            <w:r>
              <w:t>determine issues or questions for data collection</w:t>
            </w:r>
          </w:p>
          <w:p w:rsidR="00450CD9" w:rsidRDefault="00450CD9">
            <w:pPr>
              <w:pStyle w:val="Etablebullets"/>
            </w:pPr>
            <w:r>
              <w:t>determine the role of the data collector, observer, participant or interviewer</w:t>
            </w:r>
          </w:p>
          <w:p w:rsidR="00450CD9" w:rsidRDefault="00450CD9">
            <w:pPr>
              <w:pStyle w:val="Etablebullets"/>
            </w:pPr>
            <w:r>
              <w:t xml:space="preserve">explain similarities and differences between discrete and continuous data </w:t>
            </w:r>
          </w:p>
          <w:p w:rsidR="00450CD9" w:rsidRDefault="00450CD9">
            <w:pPr>
              <w:pStyle w:val="Etablebullets"/>
            </w:pPr>
            <w:r>
              <w:t xml:space="preserve">describe data to be collected as being discrete or continuous and give reasons </w:t>
            </w:r>
          </w:p>
          <w:p w:rsidR="00450CD9" w:rsidRDefault="00450CD9">
            <w:pPr>
              <w:pStyle w:val="Etablebullets"/>
            </w:pPr>
            <w:r>
              <w:t>design appropriate methods of data collection including decisions relating to discrete versus continuous data, grouped versus ungrouped, consistency of conditions</w:t>
            </w:r>
          </w:p>
          <w:p w:rsidR="00450CD9" w:rsidRDefault="00450CD9">
            <w:pPr>
              <w:pStyle w:val="Etablebullets"/>
            </w:pPr>
            <w:r>
              <w:t xml:space="preserve">collect data or use existing sets of data </w:t>
            </w:r>
          </w:p>
          <w:p w:rsidR="00450CD9" w:rsidRDefault="00450CD9">
            <w:pPr>
              <w:pStyle w:val="Etablebullets"/>
            </w:pPr>
            <w:r>
              <w:t xml:space="preserve">record data using appropriate templates </w:t>
            </w:r>
          </w:p>
          <w:p w:rsidR="00450CD9" w:rsidRDefault="00450CD9">
            <w:pPr>
              <w:pStyle w:val="Etablebullets"/>
            </w:pPr>
            <w:r>
              <w:t>identify ways to maintain consistency of units (e.g. centimetres) and conditions</w:t>
            </w:r>
          </w:p>
          <w:p w:rsidR="00450CD9" w:rsidRDefault="00450CD9">
            <w:pPr>
              <w:pStyle w:val="Etablebullets"/>
            </w:pPr>
            <w:r>
              <w:t>identify and explain possible errors in data collection</w:t>
            </w:r>
          </w:p>
          <w:p w:rsidR="00450CD9" w:rsidRDefault="00450CD9">
            <w:pPr>
              <w:pStyle w:val="Etablebullets"/>
            </w:pPr>
            <w:r>
              <w:t>identify appropriate data displays for the collected data and give reasons for the selection</w:t>
            </w:r>
          </w:p>
          <w:p w:rsidR="00450CD9" w:rsidRDefault="00450CD9">
            <w:pPr>
              <w:pStyle w:val="Etablebullets"/>
            </w:pPr>
            <w:r>
              <w:t>explain whether the data can be grouped</w:t>
            </w:r>
          </w:p>
          <w:p w:rsidR="00450CD9" w:rsidRDefault="00450CD9">
            <w:pPr>
              <w:pStyle w:val="Etablebullets"/>
            </w:pPr>
            <w:r>
              <w:t>choose categories for grouping and describe the effect of these on the data displays and interpretation</w:t>
            </w:r>
          </w:p>
          <w:p w:rsidR="00450CD9" w:rsidRDefault="00450CD9">
            <w:pPr>
              <w:pStyle w:val="Etablebullets"/>
            </w:pPr>
            <w:r>
              <w:t>review the adequacy of the data in relation to the question or problem, and collect or access additional data as required</w:t>
            </w:r>
          </w:p>
          <w:p w:rsidR="00450CD9" w:rsidRDefault="00450CD9">
            <w:pPr>
              <w:pStyle w:val="Etablebullets"/>
            </w:pPr>
            <w:r>
              <w:t>experiment with different bin choices, for continuous data, to decide on a preferred display of the data and justify decisions</w:t>
            </w:r>
          </w:p>
          <w:p w:rsidR="00450CD9" w:rsidRDefault="00450CD9">
            <w:pPr>
              <w:pStyle w:val="Etablebullets"/>
            </w:pPr>
            <w:r>
              <w:t>use various groupings to produce a range of data displays for comparison and interpretation</w:t>
            </w:r>
          </w:p>
          <w:p w:rsidR="00450CD9" w:rsidRDefault="00450CD9">
            <w:pPr>
              <w:pStyle w:val="Etablebullets"/>
            </w:pPr>
            <w:r>
              <w:t>compare data displays that use the same scale</w:t>
            </w:r>
          </w:p>
          <w:p w:rsidR="00450CD9" w:rsidRDefault="00450CD9">
            <w:pPr>
              <w:pStyle w:val="Etablebullets"/>
            </w:pPr>
            <w:r>
              <w:t>use data displays and data sets to determine spread, range and measures of location</w:t>
            </w:r>
          </w:p>
          <w:p w:rsidR="00450CD9" w:rsidRDefault="00450CD9">
            <w:pPr>
              <w:pStyle w:val="Etablebullets"/>
            </w:pPr>
            <w:r>
              <w:t>compare measures of location to make generalisations</w:t>
            </w:r>
          </w:p>
          <w:p w:rsidR="00450CD9" w:rsidRDefault="00450CD9">
            <w:pPr>
              <w:pStyle w:val="Etablebullets"/>
            </w:pPr>
            <w:r>
              <w:t xml:space="preserve">explain the limitations of measures of location and groupings </w:t>
            </w:r>
          </w:p>
          <w:p w:rsidR="00450CD9" w:rsidRDefault="00450CD9">
            <w:pPr>
              <w:pStyle w:val="Etablebullets"/>
            </w:pPr>
            <w:r>
              <w:t>analyse generalisations and implications drawn from the various groupings on the data displays and compare with other generalisations and implications drawn from the same data set</w:t>
            </w:r>
          </w:p>
          <w:p w:rsidR="00450CD9" w:rsidRDefault="00450CD9">
            <w:pPr>
              <w:pStyle w:val="Etablebullets"/>
            </w:pPr>
            <w:r>
              <w:t>determine and compare appropriate data summaries such as spread, range, mean, median and mode (for discrete data) for interpretation relevant to the aims of the investigation</w:t>
            </w:r>
          </w:p>
          <w:p w:rsidR="00450CD9" w:rsidRDefault="00450CD9">
            <w:pPr>
              <w:pStyle w:val="Etablebullets"/>
            </w:pPr>
            <w:r>
              <w:t>use the analysis of the investigation to determine whether other questions and studies are necessary.</w:t>
            </w:r>
          </w:p>
        </w:tc>
        <w:tc>
          <w:tcPr>
            <w:tcW w:w="1096" w:type="pct"/>
          </w:tcPr>
          <w:p w:rsidR="00450CD9" w:rsidRDefault="00450CD9">
            <w:pPr>
              <w:pStyle w:val="Eheading2"/>
              <w:rPr>
                <w:snapToGrid w:val="0"/>
              </w:rPr>
            </w:pPr>
            <w:r>
              <w:t>Collecting and handling data</w:t>
            </w:r>
          </w:p>
          <w:p w:rsidR="00450CD9" w:rsidRDefault="00450CD9">
            <w:pPr>
              <w:pStyle w:val="Etablebullets"/>
            </w:pPr>
            <w:r>
              <w:t>studies involving observations, experiments and surveys</w:t>
            </w:r>
          </w:p>
          <w:p w:rsidR="00450CD9" w:rsidRDefault="00450CD9">
            <w:pPr>
              <w:pStyle w:val="Etablebullets"/>
            </w:pPr>
            <w:r>
              <w:t>templates for recording data</w:t>
            </w:r>
          </w:p>
          <w:p w:rsidR="00450CD9" w:rsidRDefault="00450CD9">
            <w:pPr>
              <w:pStyle w:val="Etablebullets"/>
            </w:pPr>
            <w:r>
              <w:t>spreadsheets</w:t>
            </w:r>
          </w:p>
          <w:p w:rsidR="00450CD9" w:rsidRDefault="00450CD9">
            <w:pPr>
              <w:pStyle w:val="Etablebullets"/>
            </w:pPr>
            <w:r>
              <w:t>consistency of units and conditions</w:t>
            </w:r>
          </w:p>
          <w:p w:rsidR="00450CD9" w:rsidRDefault="00450CD9">
            <w:pPr>
              <w:pStyle w:val="Etablebullets"/>
            </w:pPr>
            <w:r>
              <w:t>detect errors</w:t>
            </w:r>
          </w:p>
          <w:p w:rsidR="00450CD9" w:rsidRDefault="00450CD9">
            <w:pPr>
              <w:pStyle w:val="Etablebullets"/>
            </w:pPr>
            <w:r>
              <w:t>discrete data</w:t>
            </w:r>
          </w:p>
          <w:p w:rsidR="00450CD9" w:rsidRDefault="00450CD9">
            <w:pPr>
              <w:pStyle w:val="Etablebullets"/>
            </w:pPr>
            <w:r>
              <w:t>continuous data</w:t>
            </w:r>
          </w:p>
          <w:p w:rsidR="00450CD9" w:rsidRDefault="00450CD9">
            <w:pPr>
              <w:pStyle w:val="Etablebullets"/>
              <w:rPr>
                <w:snapToGrid w:val="0"/>
              </w:rPr>
            </w:pPr>
            <w:r>
              <w:t>groups (bins</w:t>
            </w:r>
            <w:r>
              <w:rPr>
                <w:snapToGrid w:val="0"/>
              </w:rPr>
              <w:t>)</w:t>
            </w:r>
          </w:p>
          <w:p w:rsidR="00450CD9" w:rsidRDefault="00450CD9">
            <w:pPr>
              <w:pStyle w:val="Eheading2"/>
              <w:spacing w:before="100"/>
              <w:rPr>
                <w:snapToGrid w:val="0"/>
              </w:rPr>
            </w:pPr>
            <w:r>
              <w:rPr>
                <w:snapToGrid w:val="0"/>
              </w:rPr>
              <w:t>Exploring and presenting data</w:t>
            </w:r>
          </w:p>
          <w:p w:rsidR="00450CD9" w:rsidRDefault="00450CD9">
            <w:pPr>
              <w:pStyle w:val="Etablebullets"/>
              <w:rPr>
                <w:snapToGrid w:val="0"/>
              </w:rPr>
            </w:pPr>
            <w:r>
              <w:t>displays</w:t>
            </w:r>
          </w:p>
          <w:p w:rsidR="00450CD9" w:rsidRDefault="00450CD9">
            <w:pPr>
              <w:pStyle w:val="Etablebullet2"/>
            </w:pPr>
            <w:r>
              <w:t xml:space="preserve">two-way tables </w:t>
            </w:r>
          </w:p>
          <w:p w:rsidR="00450CD9" w:rsidRDefault="00450CD9">
            <w:pPr>
              <w:pStyle w:val="Etablebullet2"/>
            </w:pPr>
            <w:r>
              <w:t>compound bar graphs</w:t>
            </w:r>
          </w:p>
          <w:p w:rsidR="00450CD9" w:rsidRDefault="00450CD9">
            <w:pPr>
              <w:pStyle w:val="Etablebullet2"/>
            </w:pPr>
            <w:r>
              <w:t>histograms</w:t>
            </w:r>
          </w:p>
          <w:p w:rsidR="00450CD9" w:rsidRDefault="00450CD9">
            <w:pPr>
              <w:pStyle w:val="Etablebullet2"/>
            </w:pPr>
            <w:r>
              <w:t>stem and leaf plots</w:t>
            </w:r>
          </w:p>
          <w:p w:rsidR="00450CD9" w:rsidRDefault="00450CD9">
            <w:pPr>
              <w:pStyle w:val="Eheading2"/>
              <w:spacing w:before="100"/>
              <w:rPr>
                <w:snapToGrid w:val="0"/>
              </w:rPr>
            </w:pPr>
            <w:r>
              <w:rPr>
                <w:snapToGrid w:val="0"/>
              </w:rPr>
              <w:t>Identifying and interpreting variation</w:t>
            </w:r>
          </w:p>
          <w:p w:rsidR="00450CD9" w:rsidRDefault="00450CD9">
            <w:pPr>
              <w:pStyle w:val="Etablebullets"/>
              <w:rPr>
                <w:snapToGrid w:val="0"/>
              </w:rPr>
            </w:pPr>
            <w:r>
              <w:t>features</w:t>
            </w:r>
            <w:r>
              <w:rPr>
                <w:snapToGrid w:val="0"/>
              </w:rPr>
              <w:t xml:space="preserve"> of data</w:t>
            </w:r>
          </w:p>
          <w:p w:rsidR="00450CD9" w:rsidRDefault="00450CD9">
            <w:pPr>
              <w:pStyle w:val="Etablebullet2"/>
            </w:pPr>
            <w:r>
              <w:t xml:space="preserve">spread </w:t>
            </w:r>
          </w:p>
          <w:p w:rsidR="00450CD9" w:rsidRDefault="00450CD9">
            <w:pPr>
              <w:pStyle w:val="Etablebullet2"/>
            </w:pPr>
            <w:r>
              <w:t>range</w:t>
            </w:r>
          </w:p>
          <w:p w:rsidR="00450CD9" w:rsidRDefault="00450CD9">
            <w:pPr>
              <w:pStyle w:val="Etablebullet2"/>
            </w:pPr>
            <w:r>
              <w:t>measures of location (central tendency) and limitations</w:t>
            </w:r>
          </w:p>
          <w:p w:rsidR="00450CD9" w:rsidRDefault="00450CD9">
            <w:pPr>
              <w:pStyle w:val="Etablebullet2"/>
            </w:pPr>
            <w:r>
              <w:t>shape (e.g. asymmetry, unusual features)</w:t>
            </w:r>
          </w:p>
          <w:p w:rsidR="00450CD9" w:rsidRDefault="00450CD9">
            <w:pPr>
              <w:pStyle w:val="Etablebullets"/>
              <w:rPr>
                <w:rFonts w:cs="Arial"/>
              </w:rPr>
            </w:pPr>
            <w:r>
              <w:t>histograms</w:t>
            </w:r>
            <w:r>
              <w:rPr>
                <w:snapToGrid w:val="0"/>
              </w:rPr>
              <w:t xml:space="preserve"> and stem and leaf plots as picture estimates</w:t>
            </w:r>
          </w:p>
        </w:tc>
      </w:tr>
      <w:tr w:rsidR="00450CD9">
        <w:trPr>
          <w:trHeight w:val="70"/>
        </w:trPr>
        <w:tc>
          <w:tcPr>
            <w:tcW w:w="5000" w:type="pct"/>
            <w:gridSpan w:val="3"/>
            <w:tcBorders>
              <w:bottom w:val="single" w:sz="4" w:space="0" w:color="auto"/>
            </w:tcBorders>
          </w:tcPr>
          <w:p w:rsidR="00450CD9" w:rsidRDefault="00450CD9">
            <w:pPr>
              <w:spacing w:before="80" w:after="60"/>
              <w:rPr>
                <w:rFonts w:ascii="Arial" w:hAnsi="Arial"/>
                <w:b/>
                <w:color w:val="000000"/>
                <w:sz w:val="18"/>
              </w:rPr>
            </w:pPr>
            <w:r>
              <w:rPr>
                <w:rFonts w:ascii="Arial" w:hAnsi="Arial"/>
                <w:b/>
                <w:snapToGrid w:val="0"/>
                <w:sz w:val="18"/>
              </w:rPr>
              <w:lastRenderedPageBreak/>
              <w:t>Investigations should occur in a range of contexts. For example, students could investigate:</w:t>
            </w:r>
          </w:p>
          <w:p w:rsidR="00450CD9" w:rsidRDefault="00450CD9">
            <w:pPr>
              <w:pStyle w:val="Etablebullets"/>
            </w:pPr>
            <w:r>
              <w:t xml:space="preserve">weather and leisure in </w:t>
            </w:r>
            <w:smartTag w:uri="urn:schemas-microsoft-com:office:smarttags" w:element="State">
              <w:smartTag w:uri="urn:schemas-microsoft-com:office:smarttags" w:element="place">
                <w:r>
                  <w:t>Queensland</w:t>
                </w:r>
              </w:smartTag>
            </w:smartTag>
            <w:r>
              <w:t xml:space="preserve"> to inform the construction of an itinerary for a visiting exchange student</w:t>
            </w:r>
          </w:p>
          <w:p w:rsidR="00450CD9" w:rsidRDefault="00450CD9">
            <w:pPr>
              <w:pStyle w:val="Etablebullets"/>
            </w:pPr>
            <w:r>
              <w:t>opinions on social issues such as elections</w:t>
            </w:r>
          </w:p>
          <w:p w:rsidR="00450CD9" w:rsidRDefault="00450CD9">
            <w:pPr>
              <w:pStyle w:val="Etablebullets"/>
            </w:pPr>
            <w:r>
              <w:t>daily growth of plants under different conditions</w:t>
            </w:r>
          </w:p>
          <w:p w:rsidR="00450CD9" w:rsidRDefault="00450CD9">
            <w:pPr>
              <w:pStyle w:val="Etablebullets"/>
              <w:spacing w:after="80"/>
              <w:ind w:left="278" w:hanging="278"/>
              <w:rPr>
                <w:b/>
                <w:color w:val="000000"/>
              </w:rPr>
            </w:pPr>
            <w:r>
              <w:t xml:space="preserve">physical attributes versus results in sport. </w:t>
            </w:r>
          </w:p>
        </w:tc>
      </w:tr>
    </w:tbl>
    <w:p w:rsidR="00450CD9" w:rsidRDefault="00450CD9">
      <w:pPr>
        <w:rPr>
          <w:rFonts w:ascii="Arial" w:hAnsi="Arial" w:cs="Arial"/>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8999"/>
        <w:gridCol w:w="3365"/>
      </w:tblGrid>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tcPr>
          <w:p w:rsidR="00450CD9" w:rsidRDefault="00450CD9">
            <w:pPr>
              <w:pStyle w:val="Eheading1"/>
              <w:pageBreakBefore/>
              <w:spacing w:before="120" w:after="60"/>
            </w:pPr>
            <w:r>
              <w:lastRenderedPageBreak/>
              <w:t>Level 6: Level statement</w:t>
            </w:r>
          </w:p>
          <w:p w:rsidR="00450CD9" w:rsidRDefault="00450CD9">
            <w:pPr>
              <w:pStyle w:val="Ebodytextitalic"/>
            </w:pPr>
            <w:r>
              <w:t>Students determine the theoretical probabilities of multi-outcome and compound events and design and conduct experiments to investigate and model the probabilities.</w:t>
            </w:r>
          </w:p>
          <w:p w:rsidR="00450CD9" w:rsidRDefault="00450CD9">
            <w:pPr>
              <w:pStyle w:val="Ebodytextitalic"/>
            </w:pPr>
            <w:r>
              <w:t>Students decide on data collection processes appropriate for various purposes to provide representative samples. They identify the nature of variations and relationships within data sets. They analyse data displays and identify strengths and limitations of particular displays.</w:t>
            </w:r>
          </w:p>
        </w:tc>
      </w:tr>
      <w:tr w:rsidR="00450CD9">
        <w:trPr>
          <w:trHeight w:val="70"/>
        </w:trPr>
        <w:tc>
          <w:tcPr>
            <w:tcW w:w="5000" w:type="pct"/>
            <w:gridSpan w:val="3"/>
            <w:tcBorders>
              <w:top w:val="single" w:sz="4" w:space="0" w:color="auto"/>
              <w:left w:val="single" w:sz="4" w:space="0" w:color="auto"/>
              <w:bottom w:val="single" w:sz="4" w:space="0" w:color="auto"/>
              <w:right w:val="single" w:sz="4" w:space="0" w:color="auto"/>
            </w:tcBorders>
            <w:shd w:val="clear" w:color="auto" w:fill="E0E0E0"/>
          </w:tcPr>
          <w:p w:rsidR="00450CD9" w:rsidRDefault="00450CD9">
            <w:pPr>
              <w:pStyle w:val="Eheading2"/>
              <w:spacing w:after="40"/>
            </w:pPr>
            <w:r>
              <w:t xml:space="preserve">Core learning outcome: CD 6.2 </w:t>
            </w:r>
          </w:p>
          <w:p w:rsidR="00450CD9" w:rsidRDefault="00450CD9">
            <w:pPr>
              <w:pStyle w:val="Eheading2"/>
            </w:pPr>
            <w:r>
              <w:rPr>
                <w:szCs w:val="17"/>
              </w:rPr>
              <w:t xml:space="preserve">Students use and interpret </w:t>
            </w:r>
            <w:r>
              <w:rPr>
                <w:rFonts w:cs="Arial"/>
                <w:snapToGrid w:val="0"/>
                <w:szCs w:val="17"/>
              </w:rPr>
              <w:t>cross-sectional data and data collected over time to identify the nature of variations and relationships.</w:t>
            </w:r>
          </w:p>
        </w:tc>
      </w:tr>
      <w:tr w:rsidR="00450CD9">
        <w:trPr>
          <w:cantSplit/>
        </w:trPr>
        <w:tc>
          <w:tcPr>
            <w:tcW w:w="3904" w:type="pct"/>
            <w:gridSpan w:val="2"/>
            <w:tcBorders>
              <w:bottom w:val="single" w:sz="4" w:space="0" w:color="auto"/>
            </w:tcBorders>
          </w:tcPr>
          <w:p w:rsidR="00450CD9" w:rsidRDefault="00450CD9">
            <w:pPr>
              <w:spacing w:before="80" w:after="60"/>
              <w:jc w:val="center"/>
              <w:rPr>
                <w:rFonts w:ascii="Arial" w:hAnsi="Arial" w:cs="Arial"/>
                <w:b/>
                <w:bCs/>
                <w:sz w:val="18"/>
              </w:rPr>
            </w:pPr>
            <w:r>
              <w:rPr>
                <w:rFonts w:ascii="Arial" w:hAnsi="Arial" w:cs="Arial"/>
                <w:b/>
                <w:bCs/>
                <w:sz w:val="18"/>
              </w:rPr>
              <w:t>Elaborations — To support investigations that emphasise thinking, reasoning and working mathematically</w:t>
            </w:r>
          </w:p>
        </w:tc>
        <w:tc>
          <w:tcPr>
            <w:tcW w:w="1096" w:type="pct"/>
            <w:tcBorders>
              <w:bottom w:val="single" w:sz="4" w:space="0" w:color="auto"/>
            </w:tcBorders>
            <w:vAlign w:val="center"/>
          </w:tcPr>
          <w:p w:rsidR="00450CD9" w:rsidRDefault="00450CD9">
            <w:pPr>
              <w:spacing w:before="80" w:after="60"/>
              <w:jc w:val="center"/>
              <w:rPr>
                <w:rFonts w:ascii="Arial" w:hAnsi="Arial" w:cs="Arial"/>
                <w:b/>
                <w:bCs/>
                <w:sz w:val="18"/>
                <w:szCs w:val="19"/>
              </w:rPr>
            </w:pPr>
            <w:r>
              <w:rPr>
                <w:rFonts w:ascii="Arial" w:hAnsi="Arial" w:cs="Arial"/>
                <w:b/>
                <w:bCs/>
                <w:sz w:val="18"/>
              </w:rPr>
              <w:t>Core content</w:t>
            </w:r>
          </w:p>
        </w:tc>
      </w:tr>
      <w:tr w:rsidR="00450CD9">
        <w:trPr>
          <w:trHeight w:val="70"/>
        </w:trPr>
        <w:tc>
          <w:tcPr>
            <w:tcW w:w="973" w:type="pct"/>
          </w:tcPr>
          <w:p w:rsidR="00450CD9" w:rsidRDefault="00450CD9">
            <w:pPr>
              <w:pStyle w:val="Tablecellheading"/>
            </w:pPr>
            <w:r>
              <w:t>Students know:</w:t>
            </w:r>
          </w:p>
          <w:p w:rsidR="00450CD9" w:rsidRDefault="00450CD9">
            <w:pPr>
              <w:pStyle w:val="Etablebullets"/>
            </w:pPr>
            <w:r>
              <w:t xml:space="preserve">data collections are planned to investigate particular situations </w:t>
            </w:r>
          </w:p>
          <w:p w:rsidR="00450CD9" w:rsidRDefault="00450CD9">
            <w:pPr>
              <w:pStyle w:val="Etablebullets"/>
            </w:pPr>
            <w:r>
              <w:t>cross-sectional data are gathered from a representative sample</w:t>
            </w:r>
          </w:p>
          <w:p w:rsidR="00450CD9" w:rsidRDefault="00450CD9">
            <w:pPr>
              <w:pStyle w:val="Etablebullets"/>
            </w:pPr>
            <w:r>
              <w:t>the difference between census data and sample data</w:t>
            </w:r>
          </w:p>
          <w:p w:rsidR="00450CD9" w:rsidRDefault="00450CD9">
            <w:pPr>
              <w:pStyle w:val="Etablebullets"/>
            </w:pPr>
            <w:r>
              <w:t>the types of variations and relationships that exist within data</w:t>
            </w:r>
          </w:p>
          <w:p w:rsidR="00450CD9" w:rsidRDefault="00450CD9">
            <w:pPr>
              <w:pStyle w:val="Etablebullets"/>
            </w:pPr>
            <w:r>
              <w:t>the purpose for collecting data over time.</w:t>
            </w:r>
          </w:p>
          <w:p w:rsidR="00450CD9" w:rsidRDefault="00450CD9">
            <w:pPr>
              <w:pStyle w:val="Etablebullets"/>
              <w:numPr>
                <w:ilvl w:val="0"/>
                <w:numId w:val="0"/>
              </w:numPr>
              <w:rPr>
                <w:rFonts w:cs="Arial"/>
                <w:b/>
                <w:bCs/>
                <w:color w:val="000000"/>
                <w:sz w:val="22"/>
              </w:rPr>
            </w:pPr>
          </w:p>
        </w:tc>
        <w:tc>
          <w:tcPr>
            <w:tcW w:w="2931" w:type="pct"/>
          </w:tcPr>
          <w:p w:rsidR="00450CD9" w:rsidRDefault="00450CD9">
            <w:pPr>
              <w:pStyle w:val="Tablecellheading"/>
            </w:pPr>
            <w:r>
              <w:t>Students may:</w:t>
            </w:r>
          </w:p>
          <w:p w:rsidR="00450CD9" w:rsidRDefault="00450CD9">
            <w:pPr>
              <w:pStyle w:val="Etablebullets"/>
            </w:pPr>
            <w:r>
              <w:t>pose a problem or question that can be resolved or answered by collecting data</w:t>
            </w:r>
          </w:p>
          <w:p w:rsidR="00450CD9" w:rsidRDefault="00450CD9">
            <w:pPr>
              <w:pStyle w:val="Etablebullets"/>
            </w:pPr>
            <w:r>
              <w:t>identify and describe where, when and why cross-sectional data are used</w:t>
            </w:r>
          </w:p>
          <w:p w:rsidR="00450CD9" w:rsidRDefault="00450CD9">
            <w:pPr>
              <w:pStyle w:val="Etablebullets"/>
            </w:pPr>
            <w:r>
              <w:t>identify and describe where, when and why data collected over time are used</w:t>
            </w:r>
          </w:p>
          <w:p w:rsidR="00450CD9" w:rsidRDefault="00450CD9">
            <w:pPr>
              <w:pStyle w:val="Etablebullets"/>
            </w:pPr>
            <w:r>
              <w:t xml:space="preserve">decide whether cross-sectional data or data collected over time are relevant </w:t>
            </w:r>
          </w:p>
          <w:p w:rsidR="00450CD9" w:rsidRDefault="00450CD9">
            <w:pPr>
              <w:pStyle w:val="Etablebullets"/>
            </w:pPr>
            <w:r>
              <w:t>collect census and/or sample data or use existing sets of data collected over time to investigate a question or a problem</w:t>
            </w:r>
          </w:p>
          <w:p w:rsidR="00450CD9" w:rsidRDefault="00450CD9">
            <w:pPr>
              <w:pStyle w:val="Etablebullets"/>
            </w:pPr>
            <w:r>
              <w:t>select an appropriate data display and justify the choice</w:t>
            </w:r>
          </w:p>
          <w:p w:rsidR="00450CD9" w:rsidRDefault="00450CD9">
            <w:pPr>
              <w:pStyle w:val="Etablebullets"/>
              <w:rPr>
                <w:color w:val="000000"/>
              </w:rPr>
            </w:pPr>
            <w:r>
              <w:rPr>
                <w:color w:val="000000"/>
              </w:rPr>
              <w:t xml:space="preserve">determine measures of location </w:t>
            </w:r>
          </w:p>
          <w:p w:rsidR="00450CD9" w:rsidRDefault="00450CD9">
            <w:pPr>
              <w:pStyle w:val="Etablebullets"/>
              <w:rPr>
                <w:color w:val="000000"/>
              </w:rPr>
            </w:pPr>
            <w:r>
              <w:rPr>
                <w:color w:val="000000"/>
              </w:rPr>
              <w:t>explain the spread</w:t>
            </w:r>
            <w:r>
              <w:t xml:space="preserve"> of data on graphs and plots</w:t>
            </w:r>
          </w:p>
          <w:p w:rsidR="00450CD9" w:rsidRDefault="00450CD9">
            <w:pPr>
              <w:pStyle w:val="Etablebullets"/>
              <w:rPr>
                <w:color w:val="000000"/>
              </w:rPr>
            </w:pPr>
            <w:r>
              <w:t>make comparisons between spread and measures of location</w:t>
            </w:r>
          </w:p>
          <w:p w:rsidR="00450CD9" w:rsidRDefault="00450CD9">
            <w:pPr>
              <w:pStyle w:val="Etablebullets"/>
            </w:pPr>
            <w:r>
              <w:rPr>
                <w:rFonts w:cs="Arial"/>
                <w:szCs w:val="20"/>
                <w:lang w:eastAsia="en-AU"/>
              </w:rPr>
              <w:t>compare the spread of data across categories and data sets</w:t>
            </w:r>
          </w:p>
          <w:p w:rsidR="00450CD9" w:rsidRDefault="00450CD9">
            <w:pPr>
              <w:pStyle w:val="Etablebullets"/>
              <w:rPr>
                <w:color w:val="000000"/>
              </w:rPr>
            </w:pPr>
            <w:r>
              <w:rPr>
                <w:color w:val="000000"/>
              </w:rPr>
              <w:t>interpret data displays and calculations to identify and describe relationships and variations within and between data sets</w:t>
            </w:r>
          </w:p>
          <w:p w:rsidR="00450CD9" w:rsidRDefault="00450CD9">
            <w:pPr>
              <w:pStyle w:val="Etablebullets"/>
              <w:rPr>
                <w:color w:val="000000"/>
              </w:rPr>
            </w:pPr>
            <w:r>
              <w:rPr>
                <w:color w:val="000000"/>
              </w:rPr>
              <w:t>use data, display analysis and identified relationships to support or challenge solutions to a problem or issue investigated</w:t>
            </w:r>
          </w:p>
          <w:p w:rsidR="00450CD9" w:rsidRDefault="00450CD9">
            <w:pPr>
              <w:pStyle w:val="Etablebullets"/>
              <w:rPr>
                <w:color w:val="000000"/>
              </w:rPr>
            </w:pPr>
            <w:r>
              <w:t>decide whether further investigations are required to support or challenge a proposed solution.</w:t>
            </w:r>
          </w:p>
        </w:tc>
        <w:tc>
          <w:tcPr>
            <w:tcW w:w="1096" w:type="pct"/>
          </w:tcPr>
          <w:p w:rsidR="00450CD9" w:rsidRDefault="00450CD9">
            <w:pPr>
              <w:pStyle w:val="Eheading2"/>
            </w:pPr>
            <w:r>
              <w:t>Collecting and handling data</w:t>
            </w:r>
          </w:p>
          <w:p w:rsidR="00450CD9" w:rsidRDefault="00450CD9">
            <w:pPr>
              <w:pStyle w:val="Etablebullets"/>
              <w:spacing w:after="20"/>
              <w:ind w:left="278" w:hanging="278"/>
            </w:pPr>
            <w:r>
              <w:t>data over time (time a major focus)</w:t>
            </w:r>
          </w:p>
          <w:p w:rsidR="00450CD9" w:rsidRDefault="00450CD9">
            <w:pPr>
              <w:pStyle w:val="Etablebullets"/>
              <w:spacing w:after="20"/>
              <w:ind w:left="278" w:hanging="278"/>
            </w:pPr>
            <w:r>
              <w:t>cross-sectional data (time not a major focus)</w:t>
            </w:r>
          </w:p>
          <w:p w:rsidR="00450CD9" w:rsidRDefault="00450CD9">
            <w:pPr>
              <w:pStyle w:val="Etablebullets"/>
              <w:spacing w:after="0"/>
              <w:ind w:left="278" w:hanging="278"/>
            </w:pPr>
            <w:r>
              <w:t>nature of types of data sets</w:t>
            </w:r>
          </w:p>
          <w:p w:rsidR="00450CD9" w:rsidRDefault="00450CD9">
            <w:pPr>
              <w:pStyle w:val="Etablebullet2"/>
            </w:pPr>
            <w:r>
              <w:t>sample data</w:t>
            </w:r>
          </w:p>
          <w:p w:rsidR="00450CD9" w:rsidRDefault="00450CD9">
            <w:pPr>
              <w:pStyle w:val="Etablebullet2"/>
              <w:spacing w:after="30"/>
              <w:ind w:left="430" w:hanging="181"/>
            </w:pPr>
            <w:r>
              <w:t>census data</w:t>
            </w:r>
          </w:p>
          <w:p w:rsidR="00450CD9" w:rsidRDefault="00450CD9">
            <w:pPr>
              <w:pStyle w:val="Eheading2"/>
              <w:spacing w:before="80" w:after="40"/>
              <w:rPr>
                <w:snapToGrid w:val="0"/>
              </w:rPr>
            </w:pPr>
            <w:r>
              <w:rPr>
                <w:snapToGrid w:val="0"/>
              </w:rPr>
              <w:t>Exploring and presenting data</w:t>
            </w:r>
          </w:p>
          <w:p w:rsidR="00450CD9" w:rsidRDefault="00450CD9">
            <w:pPr>
              <w:pStyle w:val="Etablebullets"/>
              <w:spacing w:after="0"/>
              <w:ind w:left="278" w:hanging="278"/>
              <w:rPr>
                <w:snapToGrid w:val="0"/>
              </w:rPr>
            </w:pPr>
            <w:r>
              <w:t>displays</w:t>
            </w:r>
          </w:p>
          <w:p w:rsidR="00450CD9" w:rsidRDefault="00450CD9">
            <w:pPr>
              <w:pStyle w:val="Etablebullet2"/>
            </w:pPr>
            <w:r>
              <w:t>plots over time</w:t>
            </w:r>
          </w:p>
          <w:p w:rsidR="00450CD9" w:rsidRDefault="00450CD9">
            <w:pPr>
              <w:pStyle w:val="Etablebullet2"/>
            </w:pPr>
            <w:r>
              <w:t>scatterplots</w:t>
            </w:r>
          </w:p>
          <w:p w:rsidR="00450CD9" w:rsidRDefault="00450CD9">
            <w:pPr>
              <w:pStyle w:val="Etablebullet2"/>
            </w:pPr>
            <w:r>
              <w:t>two-way tables</w:t>
            </w:r>
          </w:p>
          <w:p w:rsidR="00450CD9" w:rsidRDefault="00450CD9">
            <w:pPr>
              <w:pStyle w:val="Etablebullet2"/>
            </w:pPr>
            <w:r>
              <w:t xml:space="preserve">histograms </w:t>
            </w:r>
          </w:p>
          <w:p w:rsidR="00450CD9" w:rsidRDefault="00450CD9">
            <w:pPr>
              <w:pStyle w:val="Etablebullet2"/>
              <w:spacing w:after="30"/>
              <w:ind w:left="430" w:hanging="181"/>
            </w:pPr>
            <w:r>
              <w:t>stem and leaf plots</w:t>
            </w:r>
          </w:p>
          <w:p w:rsidR="00450CD9" w:rsidRDefault="00450CD9">
            <w:pPr>
              <w:pStyle w:val="Eheading2"/>
              <w:spacing w:before="80" w:after="40"/>
              <w:rPr>
                <w:snapToGrid w:val="0"/>
              </w:rPr>
            </w:pPr>
            <w:r>
              <w:rPr>
                <w:snapToGrid w:val="0"/>
              </w:rPr>
              <w:t>Identifying and interpreting variation</w:t>
            </w:r>
          </w:p>
          <w:p w:rsidR="00450CD9" w:rsidRDefault="00450CD9">
            <w:pPr>
              <w:pStyle w:val="Etablebullets"/>
              <w:spacing w:after="0"/>
              <w:ind w:left="278" w:hanging="278"/>
              <w:rPr>
                <w:snapToGrid w:val="0"/>
              </w:rPr>
            </w:pPr>
            <w:r>
              <w:t>comparisons</w:t>
            </w:r>
            <w:r>
              <w:rPr>
                <w:snapToGrid w:val="0"/>
              </w:rPr>
              <w:t xml:space="preserve"> of features of graphs and plots</w:t>
            </w:r>
          </w:p>
          <w:p w:rsidR="00450CD9" w:rsidRDefault="00450CD9">
            <w:pPr>
              <w:pStyle w:val="Etablebullet2"/>
            </w:pPr>
            <w:r>
              <w:t>location (mean, median)</w:t>
            </w:r>
          </w:p>
          <w:p w:rsidR="00450CD9" w:rsidRDefault="00450CD9">
            <w:pPr>
              <w:pStyle w:val="Etablebullet2"/>
            </w:pPr>
            <w:r>
              <w:t>spread</w:t>
            </w:r>
          </w:p>
          <w:p w:rsidR="00450CD9" w:rsidRDefault="00450CD9">
            <w:pPr>
              <w:pStyle w:val="Etablebullet2"/>
              <w:spacing w:after="30"/>
              <w:ind w:left="430" w:hanging="181"/>
            </w:pPr>
            <w:r>
              <w:t>shape</w:t>
            </w:r>
          </w:p>
          <w:p w:rsidR="00450CD9" w:rsidRDefault="00450CD9">
            <w:pPr>
              <w:pStyle w:val="Etablebullets"/>
              <w:spacing w:after="0"/>
              <w:ind w:left="278" w:hanging="278"/>
              <w:rPr>
                <w:bCs/>
                <w:snapToGrid w:val="0"/>
                <w:szCs w:val="17"/>
              </w:rPr>
            </w:pPr>
            <w:r>
              <w:t>relationships</w:t>
            </w:r>
            <w:r>
              <w:rPr>
                <w:snapToGrid w:val="0"/>
              </w:rPr>
              <w:t xml:space="preserve"> between variables</w:t>
            </w:r>
          </w:p>
          <w:p w:rsidR="00450CD9" w:rsidRDefault="00450CD9">
            <w:pPr>
              <w:pStyle w:val="Etablebullet2"/>
              <w:spacing w:after="30"/>
              <w:ind w:left="430" w:hanging="181"/>
            </w:pPr>
            <w:r>
              <w:t>through scatterplots for continuous data</w:t>
            </w:r>
          </w:p>
          <w:p w:rsidR="00450CD9" w:rsidRDefault="00450CD9">
            <w:pPr>
              <w:pStyle w:val="Etablebullets"/>
              <w:spacing w:after="60"/>
              <w:ind w:left="278" w:hanging="278"/>
            </w:pPr>
            <w:r>
              <w:t xml:space="preserve">through two-way tables for categorical data </w:t>
            </w:r>
          </w:p>
        </w:tc>
      </w:tr>
      <w:tr w:rsidR="00450CD9">
        <w:trPr>
          <w:trHeight w:val="1178"/>
        </w:trPr>
        <w:tc>
          <w:tcPr>
            <w:tcW w:w="5000" w:type="pct"/>
            <w:gridSpan w:val="3"/>
            <w:tcBorders>
              <w:bottom w:val="single" w:sz="4" w:space="0" w:color="auto"/>
            </w:tcBorders>
          </w:tcPr>
          <w:p w:rsidR="00450CD9" w:rsidRDefault="00450CD9">
            <w:pPr>
              <w:spacing w:before="60" w:after="40"/>
              <w:rPr>
                <w:rFonts w:ascii="Arial" w:hAnsi="Arial"/>
                <w:b/>
                <w:color w:val="000000"/>
                <w:sz w:val="18"/>
              </w:rPr>
            </w:pPr>
            <w:r>
              <w:rPr>
                <w:rFonts w:ascii="Arial" w:hAnsi="Arial"/>
                <w:b/>
                <w:snapToGrid w:val="0"/>
                <w:sz w:val="18"/>
              </w:rPr>
              <w:t>Investigations should occur in a range of contexts. For example, students could investigate:</w:t>
            </w:r>
          </w:p>
          <w:p w:rsidR="00450CD9" w:rsidRDefault="00450CD9">
            <w:pPr>
              <w:pStyle w:val="TABLEBULLETS"/>
              <w:spacing w:after="20"/>
              <w:ind w:left="278" w:hanging="278"/>
            </w:pPr>
            <w:r>
              <w:t>mobile phone plans</w:t>
            </w:r>
          </w:p>
          <w:p w:rsidR="00450CD9" w:rsidRDefault="00450CD9">
            <w:pPr>
              <w:pStyle w:val="TABLEBULLETS"/>
              <w:spacing w:after="20"/>
              <w:ind w:left="278" w:hanging="278"/>
            </w:pPr>
            <w:r>
              <w:t xml:space="preserve">car accident statistics such as ages of drivers and causes of accidents from a number of countries </w:t>
            </w:r>
          </w:p>
          <w:p w:rsidR="00450CD9" w:rsidRDefault="00450CD9">
            <w:pPr>
              <w:pStyle w:val="TABLEBULLETS"/>
              <w:spacing w:after="20"/>
              <w:ind w:left="278" w:hanging="278"/>
            </w:pPr>
            <w:r>
              <w:t>ethnic groups within the school to make proposals related to languages offered in the curriculum subjects available and food sold in the tuckshop</w:t>
            </w:r>
          </w:p>
          <w:p w:rsidR="00450CD9" w:rsidRDefault="00450CD9">
            <w:pPr>
              <w:pStyle w:val="TABLEBULLETS"/>
              <w:rPr>
                <w:b/>
                <w:snapToGrid w:val="0"/>
              </w:rPr>
            </w:pPr>
            <w:r>
              <w:t xml:space="preserve">petrol price variations over a period of time. </w:t>
            </w:r>
          </w:p>
        </w:tc>
      </w:tr>
    </w:tbl>
    <w:p w:rsidR="00450CD9" w:rsidRDefault="00450CD9">
      <w:pPr>
        <w:rPr>
          <w:sz w:val="2"/>
          <w:szCs w:val="2"/>
        </w:rPr>
      </w:pPr>
    </w:p>
    <w:sectPr w:rsidR="00450CD9">
      <w:headerReference w:type="default" r:id="rId12"/>
      <w:footerReference w:type="default" r:id="rId13"/>
      <w:pgSz w:w="16838" w:h="11906" w:orient="landscape" w:code="9"/>
      <w:pgMar w:top="1134" w:right="851" w:bottom="1134" w:left="851" w:header="851"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195" w:rsidRDefault="009A4195">
      <w:r>
        <w:separator/>
      </w:r>
    </w:p>
  </w:endnote>
  <w:endnote w:type="continuationSeparator" w:id="0">
    <w:p w:rsidR="009A4195" w:rsidRDefault="009A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Std">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91" w:rsidRDefault="00A73291">
    <w:pPr>
      <w:framePr w:wrap="around" w:vAnchor="text" w:hAnchor="margin" w:xAlign="right" w:y="1"/>
    </w:pPr>
    <w:r>
      <w:fldChar w:fldCharType="begin"/>
    </w:r>
    <w:r>
      <w:instrText xml:space="preserve">PAGE  </w:instrText>
    </w:r>
    <w:r>
      <w:fldChar w:fldCharType="separate"/>
    </w:r>
    <w:r>
      <w:rPr>
        <w:noProof/>
      </w:rPr>
      <w:t>13</w:t>
    </w:r>
    <w:r>
      <w:fldChar w:fldCharType="end"/>
    </w:r>
  </w:p>
  <w:p w:rsidR="00A73291" w:rsidRDefault="00A73291">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91" w:rsidRDefault="000A6004">
    <w:pPr>
      <w:tabs>
        <w:tab w:val="right" w:pos="15132"/>
      </w:tabs>
      <w:ind w:right="360"/>
      <w:rPr>
        <w:rFonts w:ascii="Gill Sans Std" w:hAnsi="Gill Sans Std"/>
        <w:b/>
        <w:i/>
      </w:rPr>
    </w:pPr>
    <w:r>
      <w:rPr>
        <w:rFonts w:ascii="Arial" w:hAnsi="Arial" w:cs="Arial"/>
        <w:noProof/>
        <w:sz w:val="16"/>
        <w:lang w:eastAsia="en-AU"/>
      </w:rPr>
      <w:drawing>
        <wp:anchor distT="0" distB="0" distL="114300" distR="114300" simplePos="0" relativeHeight="251657216" behindDoc="0" locked="0" layoutInCell="1" allowOverlap="1">
          <wp:simplePos x="0" y="0"/>
          <wp:positionH relativeFrom="column">
            <wp:posOffset>3200400</wp:posOffset>
          </wp:positionH>
          <wp:positionV relativeFrom="paragraph">
            <wp:posOffset>253365</wp:posOffset>
          </wp:positionV>
          <wp:extent cx="1600200" cy="457200"/>
          <wp:effectExtent l="0" t="0" r="0" b="0"/>
          <wp:wrapNone/>
          <wp:docPr id="2" name="Picture 2" descr="elabs%20tabs%20side%20type3p2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bs%20tabs%20side%20type3p2_4July"/>
                  <pic:cNvPicPr>
                    <a:picLocks noChangeAspect="1" noChangeArrowheads="1"/>
                  </pic:cNvPicPr>
                </pic:nvPicPr>
                <pic:blipFill>
                  <a:blip r:embed="rId1">
                    <a:extLst>
                      <a:ext uri="{28A0092B-C50C-407E-A947-70E740481C1C}">
                        <a14:useLocalDpi xmlns:a14="http://schemas.microsoft.com/office/drawing/2010/main" val="0"/>
                      </a:ext>
                    </a:extLst>
                  </a:blip>
                  <a:srcRect l="35478" t="-10959" r="49669" b="-29941"/>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291">
      <w:rPr>
        <w:rFonts w:ascii="Arial" w:hAnsi="Arial" w:cs="Arial"/>
        <w:sz w:val="16"/>
      </w:rPr>
      <w:t>©</w:t>
    </w:r>
    <w:r w:rsidR="00A73291">
      <w:rPr>
        <w:rFonts w:ascii="Arial" w:hAnsi="Arial" w:cs="Arial"/>
        <w:i/>
        <w:iCs/>
        <w:sz w:val="16"/>
      </w:rPr>
      <w:t xml:space="preserve"> </w:t>
    </w:r>
    <w:r w:rsidR="00A73291">
      <w:rPr>
        <w:rFonts w:ascii="Arial" w:hAnsi="Arial" w:cs="Arial"/>
        <w:sz w:val="16"/>
      </w:rPr>
      <w:t xml:space="preserve">The State of </w:t>
    </w:r>
    <w:smartTag w:uri="urn:schemas-microsoft-com:office:smarttags" w:element="State">
      <w:r w:rsidR="00A73291">
        <w:rPr>
          <w:rFonts w:ascii="Arial" w:hAnsi="Arial" w:cs="Arial"/>
          <w:sz w:val="16"/>
        </w:rPr>
        <w:t>Queensland</w:t>
      </w:r>
    </w:smartTag>
    <w:r w:rsidR="00A73291">
      <w:rPr>
        <w:rFonts w:ascii="Arial" w:hAnsi="Arial" w:cs="Arial"/>
        <w:sz w:val="16"/>
      </w:rPr>
      <w:t xml:space="preserve"> (</w:t>
    </w:r>
    <w:smartTag w:uri="urn:schemas-microsoft-com:office:smarttags" w:element="State">
      <w:smartTag w:uri="urn:schemas-microsoft-com:office:smarttags" w:element="place">
        <w:r w:rsidR="00A73291">
          <w:rPr>
            <w:rFonts w:ascii="Arial" w:hAnsi="Arial" w:cs="Arial"/>
            <w:sz w:val="16"/>
          </w:rPr>
          <w:t>Queensland</w:t>
        </w:r>
      </w:smartTag>
    </w:smartTag>
    <w:r w:rsidR="00A73291">
      <w:rPr>
        <w:rFonts w:ascii="Arial" w:hAnsi="Arial" w:cs="Arial"/>
        <w:sz w:val="16"/>
      </w:rPr>
      <w:t xml:space="preserve"> Studies Authority) 2005</w:t>
    </w:r>
    <w:r w:rsidR="00A73291">
      <w:rPr>
        <w:rFonts w:ascii="Arial" w:hAnsi="Arial" w:cs="Arial"/>
        <w:sz w:val="16"/>
      </w:rPr>
      <w:tab/>
    </w:r>
    <w:r w:rsidR="00A73291">
      <w:rPr>
        <w:rFonts w:ascii="Gill Sans Std" w:hAnsi="Gill Sans Std" w:cs="Arial"/>
        <w:b/>
        <w:i/>
        <w:sz w:val="16"/>
      </w:rPr>
      <w:t xml:space="preserve">U </w:t>
    </w:r>
    <w:r w:rsidR="00A73291">
      <w:rPr>
        <w:rStyle w:val="PageNumber"/>
        <w:rFonts w:ascii="Gill Sans Std" w:hAnsi="Gill Sans Std" w:cs="Arial"/>
        <w:b/>
        <w:i/>
        <w:sz w:val="16"/>
        <w:szCs w:val="16"/>
      </w:rPr>
      <w:fldChar w:fldCharType="begin"/>
    </w:r>
    <w:r w:rsidR="00A73291">
      <w:rPr>
        <w:rStyle w:val="PageNumber"/>
        <w:rFonts w:ascii="Gill Sans Std" w:hAnsi="Gill Sans Std" w:cs="Arial"/>
        <w:b/>
        <w:i/>
        <w:sz w:val="16"/>
        <w:szCs w:val="16"/>
      </w:rPr>
      <w:instrText xml:space="preserve"> PAGE </w:instrText>
    </w:r>
    <w:r w:rsidR="00A73291">
      <w:rPr>
        <w:rStyle w:val="PageNumber"/>
        <w:rFonts w:ascii="Gill Sans Std" w:hAnsi="Gill Sans Std" w:cs="Arial"/>
        <w:b/>
        <w:i/>
        <w:sz w:val="16"/>
        <w:szCs w:val="16"/>
      </w:rPr>
      <w:fldChar w:fldCharType="separate"/>
    </w:r>
    <w:r w:rsidR="00A14370">
      <w:rPr>
        <w:rStyle w:val="PageNumber"/>
        <w:rFonts w:ascii="Gill Sans Std" w:hAnsi="Gill Sans Std" w:cs="Arial"/>
        <w:b/>
        <w:i/>
        <w:noProof/>
        <w:sz w:val="16"/>
        <w:szCs w:val="16"/>
      </w:rPr>
      <w:t>95</w:t>
    </w:r>
    <w:r w:rsidR="00A73291">
      <w:rPr>
        <w:rStyle w:val="PageNumber"/>
        <w:rFonts w:ascii="Gill Sans Std" w:hAnsi="Gill Sans Std" w:cs="Arial"/>
        <w:b/>
        <w:i/>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91" w:rsidRDefault="00A7329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91" w:rsidRDefault="000A6004">
    <w:pPr>
      <w:tabs>
        <w:tab w:val="right" w:pos="15132"/>
      </w:tabs>
      <w:ind w:right="360"/>
      <w:rPr>
        <w:rFonts w:ascii="Gill Sans Std" w:hAnsi="Gill Sans Std"/>
        <w:b/>
        <w:i/>
      </w:rPr>
    </w:pPr>
    <w:r>
      <w:rPr>
        <w:rFonts w:ascii="Arial" w:hAnsi="Arial" w:cs="Arial"/>
        <w:noProof/>
        <w:sz w:val="16"/>
        <w:lang w:eastAsia="en-AU"/>
      </w:rPr>
      <w:drawing>
        <wp:anchor distT="0" distB="0" distL="114300" distR="114300" simplePos="0" relativeHeight="251658240" behindDoc="0" locked="0" layoutInCell="1" allowOverlap="1">
          <wp:simplePos x="0" y="0"/>
          <wp:positionH relativeFrom="column">
            <wp:posOffset>3200400</wp:posOffset>
          </wp:positionH>
          <wp:positionV relativeFrom="paragraph">
            <wp:posOffset>253365</wp:posOffset>
          </wp:positionV>
          <wp:extent cx="1600200" cy="457200"/>
          <wp:effectExtent l="0" t="0" r="0" b="0"/>
          <wp:wrapNone/>
          <wp:docPr id="3" name="Picture 3" descr="elabs%20tabs%20side%20type3p2_4Ju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abs%20tabs%20side%20type3p2_4July"/>
                  <pic:cNvPicPr>
                    <a:picLocks noChangeAspect="1" noChangeArrowheads="1"/>
                  </pic:cNvPicPr>
                </pic:nvPicPr>
                <pic:blipFill>
                  <a:blip r:embed="rId1">
                    <a:extLst>
                      <a:ext uri="{28A0092B-C50C-407E-A947-70E740481C1C}">
                        <a14:useLocalDpi xmlns:a14="http://schemas.microsoft.com/office/drawing/2010/main" val="0"/>
                      </a:ext>
                    </a:extLst>
                  </a:blip>
                  <a:srcRect l="35478" t="-10959" r="49669" b="-29941"/>
                  <a:stretch>
                    <a:fillRect/>
                  </a:stretch>
                </pic:blipFill>
                <pic:spPr bwMode="auto">
                  <a:xfrm>
                    <a:off x="0" y="0"/>
                    <a:ext cx="16002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3291">
      <w:rPr>
        <w:rFonts w:ascii="Arial" w:hAnsi="Arial" w:cs="Arial"/>
        <w:sz w:val="16"/>
      </w:rPr>
      <w:t>©</w:t>
    </w:r>
    <w:r w:rsidR="00A73291">
      <w:rPr>
        <w:rFonts w:ascii="Arial" w:hAnsi="Arial" w:cs="Arial"/>
        <w:i/>
        <w:iCs/>
        <w:sz w:val="16"/>
      </w:rPr>
      <w:t xml:space="preserve"> </w:t>
    </w:r>
    <w:r w:rsidR="00A73291">
      <w:rPr>
        <w:rFonts w:ascii="Arial" w:hAnsi="Arial" w:cs="Arial"/>
        <w:sz w:val="16"/>
      </w:rPr>
      <w:t xml:space="preserve">The State of </w:t>
    </w:r>
    <w:smartTag w:uri="urn:schemas-microsoft-com:office:smarttags" w:element="State">
      <w:r w:rsidR="00A73291">
        <w:rPr>
          <w:rFonts w:ascii="Arial" w:hAnsi="Arial" w:cs="Arial"/>
          <w:sz w:val="16"/>
        </w:rPr>
        <w:t>Queensland</w:t>
      </w:r>
    </w:smartTag>
    <w:r w:rsidR="00A73291">
      <w:rPr>
        <w:rFonts w:ascii="Arial" w:hAnsi="Arial" w:cs="Arial"/>
        <w:sz w:val="16"/>
      </w:rPr>
      <w:t xml:space="preserve"> (</w:t>
    </w:r>
    <w:smartTag w:uri="urn:schemas-microsoft-com:office:smarttags" w:element="State">
      <w:smartTag w:uri="urn:schemas-microsoft-com:office:smarttags" w:element="place">
        <w:r w:rsidR="00A73291">
          <w:rPr>
            <w:rFonts w:ascii="Arial" w:hAnsi="Arial" w:cs="Arial"/>
            <w:sz w:val="16"/>
          </w:rPr>
          <w:t>Queensland</w:t>
        </w:r>
      </w:smartTag>
    </w:smartTag>
    <w:r w:rsidR="00A73291">
      <w:rPr>
        <w:rFonts w:ascii="Arial" w:hAnsi="Arial" w:cs="Arial"/>
        <w:sz w:val="16"/>
      </w:rPr>
      <w:t xml:space="preserve"> Studies Authority) 2005</w:t>
    </w:r>
    <w:r w:rsidR="00A73291">
      <w:rPr>
        <w:rFonts w:ascii="Arial" w:hAnsi="Arial" w:cs="Arial"/>
        <w:sz w:val="16"/>
      </w:rPr>
      <w:tab/>
    </w:r>
    <w:r w:rsidR="00A73291">
      <w:rPr>
        <w:rFonts w:ascii="Gill Sans Std" w:hAnsi="Gill Sans Std" w:cs="Arial"/>
        <w:b/>
        <w:i/>
        <w:sz w:val="16"/>
      </w:rPr>
      <w:t xml:space="preserve">U </w:t>
    </w:r>
    <w:r w:rsidR="00A73291">
      <w:rPr>
        <w:rStyle w:val="PageNumber"/>
        <w:rFonts w:ascii="Gill Sans Std" w:hAnsi="Gill Sans Std" w:cs="Arial"/>
        <w:b/>
        <w:i/>
        <w:sz w:val="16"/>
        <w:szCs w:val="16"/>
      </w:rPr>
      <w:fldChar w:fldCharType="begin"/>
    </w:r>
    <w:r w:rsidR="00A73291">
      <w:rPr>
        <w:rStyle w:val="PageNumber"/>
        <w:rFonts w:ascii="Gill Sans Std" w:hAnsi="Gill Sans Std" w:cs="Arial"/>
        <w:b/>
        <w:i/>
        <w:sz w:val="16"/>
        <w:szCs w:val="16"/>
      </w:rPr>
      <w:instrText xml:space="preserve"> PAGE </w:instrText>
    </w:r>
    <w:r w:rsidR="00A73291">
      <w:rPr>
        <w:rStyle w:val="PageNumber"/>
        <w:rFonts w:ascii="Gill Sans Std" w:hAnsi="Gill Sans Std" w:cs="Arial"/>
        <w:b/>
        <w:i/>
        <w:sz w:val="16"/>
        <w:szCs w:val="16"/>
      </w:rPr>
      <w:fldChar w:fldCharType="separate"/>
    </w:r>
    <w:r w:rsidR="00A14370">
      <w:rPr>
        <w:rStyle w:val="PageNumber"/>
        <w:rFonts w:ascii="Gill Sans Std" w:hAnsi="Gill Sans Std" w:cs="Arial"/>
        <w:b/>
        <w:i/>
        <w:noProof/>
        <w:sz w:val="16"/>
        <w:szCs w:val="16"/>
      </w:rPr>
      <w:t>97</w:t>
    </w:r>
    <w:r w:rsidR="00A73291">
      <w:rPr>
        <w:rStyle w:val="PageNumber"/>
        <w:rFonts w:ascii="Gill Sans Std" w:hAnsi="Gill Sans Std"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195" w:rsidRDefault="009A4195">
      <w:r>
        <w:separator/>
      </w:r>
    </w:p>
  </w:footnote>
  <w:footnote w:type="continuationSeparator" w:id="0">
    <w:p w:rsidR="009A4195" w:rsidRDefault="009A41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91" w:rsidRDefault="00A73291">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91" w:rsidRDefault="00A73291">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91" w:rsidRDefault="00A73291">
    <w:pPr>
      <w:spacing w:after="40"/>
      <w:rPr>
        <w:rFonts w:ascii="Arial" w:hAnsi="Arial" w:cs="Arial"/>
        <w:b/>
        <w:bCs/>
        <w:sz w:val="16"/>
        <w:szCs w:val="16"/>
      </w:rPr>
    </w:pPr>
    <w:r>
      <w:rPr>
        <w:rFonts w:ascii="Arial" w:hAnsi="Arial" w:cs="Arial"/>
        <w:b/>
        <w:bCs/>
        <w:sz w:val="16"/>
        <w:szCs w:val="16"/>
      </w:rPr>
      <w:t xml:space="preserve">The following elaborations are </w:t>
    </w:r>
    <w:r>
      <w:rPr>
        <w:rFonts w:ascii="Arial" w:hAnsi="Arial" w:cs="Arial"/>
        <w:b/>
        <w:bCs/>
        <w:i/>
        <w:iCs/>
        <w:sz w:val="16"/>
        <w:szCs w:val="16"/>
      </w:rPr>
      <w:t>examples</w:t>
    </w:r>
    <w:r>
      <w:rPr>
        <w:rFonts w:ascii="Arial" w:hAnsi="Arial" w:cs="Arial"/>
        <w:b/>
        <w:bCs/>
        <w:sz w:val="16"/>
        <w:szCs w:val="16"/>
      </w:rPr>
      <w:t xml:space="preserve"> only of what students know and can do with what they know and should not be considered prescriptive or exhaustive.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B152E"/>
    <w:multiLevelType w:val="hybridMultilevel"/>
    <w:tmpl w:val="5C023222"/>
    <w:lvl w:ilvl="0" w:tplc="95927FA2">
      <w:start w:val="1"/>
      <w:numFmt w:val="bullet"/>
      <w:lvlText w:val=""/>
      <w:lvlJc w:val="left"/>
      <w:pPr>
        <w:tabs>
          <w:tab w:val="num" w:pos="587"/>
        </w:tabs>
        <w:ind w:left="587"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4C0C30"/>
    <w:multiLevelType w:val="hybridMultilevel"/>
    <w:tmpl w:val="705CDA8A"/>
    <w:lvl w:ilvl="0" w:tplc="8730E4AE">
      <w:start w:val="1"/>
      <w:numFmt w:val="bullet"/>
      <w:lvlText w:val="¤"/>
      <w:lvlJc w:val="left"/>
      <w:pPr>
        <w:tabs>
          <w:tab w:val="num" w:pos="587"/>
        </w:tabs>
        <w:ind w:left="510"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DE15FF"/>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2943E9"/>
    <w:multiLevelType w:val="hybridMultilevel"/>
    <w:tmpl w:val="705CDA8A"/>
    <w:lvl w:ilvl="0" w:tplc="8730E4AE">
      <w:start w:val="1"/>
      <w:numFmt w:val="bullet"/>
      <w:lvlText w:val="¤"/>
      <w:lvlJc w:val="left"/>
      <w:pPr>
        <w:tabs>
          <w:tab w:val="num" w:pos="360"/>
        </w:tabs>
        <w:ind w:left="283" w:hanging="283"/>
      </w:pPr>
      <w:rPr>
        <w:rFonts w:hint="default"/>
      </w:rPr>
    </w:lvl>
    <w:lvl w:ilvl="1" w:tplc="833E57C0">
      <w:start w:val="1"/>
      <w:numFmt w:val="bullet"/>
      <w:lvlText w:val="·"/>
      <w:lvlJc w:val="left"/>
      <w:pPr>
        <w:tabs>
          <w:tab w:val="num" w:pos="1440"/>
        </w:tabs>
        <w:ind w:left="1222" w:hanging="142"/>
      </w:pPr>
      <w:rPr>
        <w:rFonts w:hint="default"/>
        <w:b/>
        <w:i w:val="0"/>
        <w:color w:val="auto"/>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936388"/>
    <w:multiLevelType w:val="hybridMultilevel"/>
    <w:tmpl w:val="A614DE8A"/>
    <w:lvl w:ilvl="0" w:tplc="D9F293C0">
      <w:start w:val="1"/>
      <w:numFmt w:val="bullet"/>
      <w:lvlRestart w:val="0"/>
      <w:pStyle w:val="Bullets"/>
      <w:lvlText w:val=""/>
      <w:lvlJc w:val="left"/>
      <w:pPr>
        <w:tabs>
          <w:tab w:val="num" w:pos="650"/>
        </w:tabs>
        <w:ind w:left="650" w:hanging="363"/>
      </w:pPr>
      <w:rPr>
        <w:rFonts w:ascii="Symbol" w:hAnsi="Symbol" w:hint="default"/>
        <w:sz w:val="20"/>
      </w:rPr>
    </w:lvl>
    <w:lvl w:ilvl="1" w:tplc="961C1352">
      <w:start w:val="1"/>
      <w:numFmt w:val="decimal"/>
      <w:lvlText w:val="%2."/>
      <w:lvlJc w:val="left"/>
      <w:pPr>
        <w:tabs>
          <w:tab w:val="num" w:pos="1727"/>
        </w:tabs>
        <w:ind w:left="1727" w:hanging="360"/>
      </w:pPr>
    </w:lvl>
    <w:lvl w:ilvl="2" w:tplc="95DEC92A">
      <w:start w:val="1"/>
      <w:numFmt w:val="decimal"/>
      <w:lvlText w:val="%3."/>
      <w:lvlJc w:val="left"/>
      <w:pPr>
        <w:tabs>
          <w:tab w:val="num" w:pos="2447"/>
        </w:tabs>
        <w:ind w:left="2447" w:hanging="360"/>
      </w:pPr>
    </w:lvl>
    <w:lvl w:ilvl="3" w:tplc="F4286342">
      <w:start w:val="1"/>
      <w:numFmt w:val="decimal"/>
      <w:lvlText w:val="%4."/>
      <w:lvlJc w:val="left"/>
      <w:pPr>
        <w:tabs>
          <w:tab w:val="num" w:pos="3167"/>
        </w:tabs>
        <w:ind w:left="3167" w:hanging="360"/>
      </w:pPr>
    </w:lvl>
    <w:lvl w:ilvl="4" w:tplc="791EEA36">
      <w:start w:val="1"/>
      <w:numFmt w:val="decimal"/>
      <w:lvlText w:val="%5."/>
      <w:lvlJc w:val="left"/>
      <w:pPr>
        <w:tabs>
          <w:tab w:val="num" w:pos="3887"/>
        </w:tabs>
        <w:ind w:left="3887" w:hanging="360"/>
      </w:pPr>
    </w:lvl>
    <w:lvl w:ilvl="5" w:tplc="C9985228">
      <w:start w:val="1"/>
      <w:numFmt w:val="decimal"/>
      <w:lvlText w:val="%6."/>
      <w:lvlJc w:val="left"/>
      <w:pPr>
        <w:tabs>
          <w:tab w:val="num" w:pos="4607"/>
        </w:tabs>
        <w:ind w:left="4607" w:hanging="360"/>
      </w:pPr>
    </w:lvl>
    <w:lvl w:ilvl="6" w:tplc="2814E284">
      <w:start w:val="1"/>
      <w:numFmt w:val="decimal"/>
      <w:lvlText w:val="%7."/>
      <w:lvlJc w:val="left"/>
      <w:pPr>
        <w:tabs>
          <w:tab w:val="num" w:pos="5327"/>
        </w:tabs>
        <w:ind w:left="5327" w:hanging="360"/>
      </w:pPr>
    </w:lvl>
    <w:lvl w:ilvl="7" w:tplc="9E129A9C">
      <w:start w:val="1"/>
      <w:numFmt w:val="decimal"/>
      <w:lvlText w:val="%8."/>
      <w:lvlJc w:val="left"/>
      <w:pPr>
        <w:tabs>
          <w:tab w:val="num" w:pos="6047"/>
        </w:tabs>
        <w:ind w:left="6047" w:hanging="360"/>
      </w:pPr>
    </w:lvl>
    <w:lvl w:ilvl="8" w:tplc="ECF071EC">
      <w:start w:val="1"/>
      <w:numFmt w:val="decimal"/>
      <w:lvlText w:val="%9."/>
      <w:lvlJc w:val="left"/>
      <w:pPr>
        <w:tabs>
          <w:tab w:val="num" w:pos="6767"/>
        </w:tabs>
        <w:ind w:left="6767" w:hanging="360"/>
      </w:pPr>
    </w:lvl>
  </w:abstractNum>
  <w:abstractNum w:abstractNumId="5" w15:restartNumberingAfterBreak="0">
    <w:nsid w:val="1AAE322F"/>
    <w:multiLevelType w:val="hybridMultilevel"/>
    <w:tmpl w:val="7C1CE4A4"/>
    <w:lvl w:ilvl="0" w:tplc="7460E6B8">
      <w:numFmt w:val="bullet"/>
      <w:lvlText w:val="–"/>
      <w:lvlJc w:val="left"/>
      <w:pPr>
        <w:tabs>
          <w:tab w:val="num" w:pos="360"/>
        </w:tabs>
        <w:ind w:left="36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AE619DE"/>
    <w:multiLevelType w:val="hybridMultilevel"/>
    <w:tmpl w:val="EA348558"/>
    <w:lvl w:ilvl="0" w:tplc="E87C7E28">
      <w:start w:val="1"/>
      <w:numFmt w:val="bullet"/>
      <w:pStyle w:val="Heading9"/>
      <w:lvlText w:val="Ø"/>
      <w:lvlJc w:val="left"/>
      <w:pPr>
        <w:tabs>
          <w:tab w:val="num" w:pos="360"/>
        </w:tabs>
        <w:ind w:left="360" w:hanging="360"/>
      </w:pPr>
      <w:rPr>
        <w:rFonts w:hAnsi="Courier New"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9B70BB8"/>
    <w:multiLevelType w:val="hybridMultilevel"/>
    <w:tmpl w:val="68CCD614"/>
    <w:lvl w:ilvl="0" w:tplc="4B3A8118">
      <w:start w:val="1"/>
      <w:numFmt w:val="bullet"/>
      <w:pStyle w:val="Etablebullet2"/>
      <w:lvlText w:val=""/>
      <w:lvlJc w:val="left"/>
      <w:pPr>
        <w:tabs>
          <w:tab w:val="num" w:pos="360"/>
        </w:tabs>
        <w:ind w:left="227" w:hanging="227"/>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C04BCF"/>
    <w:multiLevelType w:val="hybridMultilevel"/>
    <w:tmpl w:val="2BDC1516"/>
    <w:lvl w:ilvl="0" w:tplc="B4BE66F4">
      <w:start w:val="1"/>
      <w:numFmt w:val="bullet"/>
      <w:lvlText w:val=""/>
      <w:lvlJc w:val="left"/>
      <w:pPr>
        <w:tabs>
          <w:tab w:val="num" w:pos="360"/>
        </w:tabs>
        <w:ind w:left="227" w:hanging="227"/>
      </w:pPr>
      <w:rPr>
        <w:rFonts w:ascii="Symbol" w:hAnsi="Symbol" w:hint="default"/>
        <w:sz w:val="20"/>
      </w:rPr>
    </w:lvl>
    <w:lvl w:ilvl="1" w:tplc="1CC04F02">
      <w:start w:val="1"/>
      <w:numFmt w:val="bullet"/>
      <w:lvlText w:val=""/>
      <w:lvlJc w:val="left"/>
      <w:pPr>
        <w:tabs>
          <w:tab w:val="num" w:pos="1440"/>
        </w:tabs>
        <w:ind w:left="1307" w:hanging="227"/>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E9D00D9"/>
    <w:multiLevelType w:val="hybridMultilevel"/>
    <w:tmpl w:val="EA348558"/>
    <w:lvl w:ilvl="0" w:tplc="8730E4AE">
      <w:start w:val="1"/>
      <w:numFmt w:val="bullet"/>
      <w:lvlText w:val="¤"/>
      <w:lvlJc w:val="left"/>
      <w:pPr>
        <w:tabs>
          <w:tab w:val="num" w:pos="360"/>
        </w:tabs>
        <w:ind w:left="283" w:hanging="283"/>
      </w:pPr>
      <w:rPr>
        <w:rFonts w:hint="default"/>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1046B8"/>
    <w:multiLevelType w:val="singleLevel"/>
    <w:tmpl w:val="C0202732"/>
    <w:lvl w:ilvl="0">
      <w:start w:val="1"/>
      <w:numFmt w:val="bullet"/>
      <w:lvlText w:val=""/>
      <w:lvlJc w:val="left"/>
      <w:pPr>
        <w:tabs>
          <w:tab w:val="num" w:pos="1636"/>
        </w:tabs>
        <w:ind w:left="142" w:firstLine="1134"/>
      </w:pPr>
      <w:rPr>
        <w:rFonts w:ascii="Wingdings" w:hAnsi="Wingdings" w:hint="default"/>
      </w:rPr>
    </w:lvl>
  </w:abstractNum>
  <w:abstractNum w:abstractNumId="11" w15:restartNumberingAfterBreak="0">
    <w:nsid w:val="31D453AB"/>
    <w:multiLevelType w:val="hybridMultilevel"/>
    <w:tmpl w:val="99DE72EA"/>
    <w:lvl w:ilvl="0" w:tplc="8474D9FE">
      <w:start w:val="1"/>
      <w:numFmt w:val="bullet"/>
      <w:lvlText w:val=""/>
      <w:lvlJc w:val="left"/>
      <w:pPr>
        <w:tabs>
          <w:tab w:val="num" w:pos="587"/>
        </w:tabs>
        <w:ind w:left="587" w:hanging="360"/>
      </w:pPr>
      <w:rPr>
        <w:rFonts w:ascii="Wingdings" w:hAnsi="Wingdings" w:hint="default"/>
        <w:sz w:val="8"/>
      </w:rPr>
    </w:lvl>
    <w:lvl w:ilvl="1" w:tplc="9FB67CBE">
      <w:start w:val="1"/>
      <w:numFmt w:val="bullet"/>
      <w:lvlText w:val="o"/>
      <w:lvlJc w:val="left"/>
      <w:pPr>
        <w:tabs>
          <w:tab w:val="num" w:pos="1667"/>
        </w:tabs>
        <w:ind w:left="1667" w:hanging="360"/>
      </w:pPr>
      <w:rPr>
        <w:rFonts w:ascii="Courier New" w:hAnsi="Courier New" w:cs="Times New Roman" w:hint="default"/>
      </w:rPr>
    </w:lvl>
    <w:lvl w:ilvl="2" w:tplc="F87C71C6">
      <w:numFmt w:val="bullet"/>
      <w:lvlText w:val="-"/>
      <w:lvlJc w:val="left"/>
      <w:pPr>
        <w:tabs>
          <w:tab w:val="num" w:pos="2387"/>
        </w:tabs>
        <w:ind w:left="2387" w:hanging="360"/>
      </w:pPr>
      <w:rPr>
        <w:rFonts w:ascii="Times New Roman" w:eastAsia="Times New Roman" w:hAnsi="Times New Roman" w:cs="Times New Roman" w:hint="default"/>
        <w:color w:val="FF0000"/>
        <w:sz w:val="24"/>
      </w:rPr>
    </w:lvl>
    <w:lvl w:ilvl="3" w:tplc="5D48150A">
      <w:start w:val="1"/>
      <w:numFmt w:val="decimal"/>
      <w:lvlText w:val="%4."/>
      <w:lvlJc w:val="left"/>
      <w:pPr>
        <w:tabs>
          <w:tab w:val="num" w:pos="2880"/>
        </w:tabs>
        <w:ind w:left="2880" w:hanging="360"/>
      </w:pPr>
    </w:lvl>
    <w:lvl w:ilvl="4" w:tplc="632C2914">
      <w:start w:val="1"/>
      <w:numFmt w:val="decimal"/>
      <w:lvlText w:val="%5."/>
      <w:lvlJc w:val="left"/>
      <w:pPr>
        <w:tabs>
          <w:tab w:val="num" w:pos="3600"/>
        </w:tabs>
        <w:ind w:left="3600" w:hanging="360"/>
      </w:pPr>
    </w:lvl>
    <w:lvl w:ilvl="5" w:tplc="59F46BC8">
      <w:start w:val="1"/>
      <w:numFmt w:val="decimal"/>
      <w:lvlText w:val="%6."/>
      <w:lvlJc w:val="left"/>
      <w:pPr>
        <w:tabs>
          <w:tab w:val="num" w:pos="4320"/>
        </w:tabs>
        <w:ind w:left="4320" w:hanging="360"/>
      </w:pPr>
    </w:lvl>
    <w:lvl w:ilvl="6" w:tplc="55981BAE">
      <w:start w:val="1"/>
      <w:numFmt w:val="decimal"/>
      <w:lvlText w:val="%7."/>
      <w:lvlJc w:val="left"/>
      <w:pPr>
        <w:tabs>
          <w:tab w:val="num" w:pos="5040"/>
        </w:tabs>
        <w:ind w:left="5040" w:hanging="360"/>
      </w:pPr>
    </w:lvl>
    <w:lvl w:ilvl="7" w:tplc="3B44E7C6">
      <w:start w:val="1"/>
      <w:numFmt w:val="decimal"/>
      <w:lvlText w:val="%8."/>
      <w:lvlJc w:val="left"/>
      <w:pPr>
        <w:tabs>
          <w:tab w:val="num" w:pos="5760"/>
        </w:tabs>
        <w:ind w:left="5760" w:hanging="360"/>
      </w:pPr>
    </w:lvl>
    <w:lvl w:ilvl="8" w:tplc="483236A2">
      <w:start w:val="1"/>
      <w:numFmt w:val="decimal"/>
      <w:lvlText w:val="%9."/>
      <w:lvlJc w:val="left"/>
      <w:pPr>
        <w:tabs>
          <w:tab w:val="num" w:pos="6480"/>
        </w:tabs>
        <w:ind w:left="6480" w:hanging="360"/>
      </w:pPr>
    </w:lvl>
  </w:abstractNum>
  <w:abstractNum w:abstractNumId="12" w15:restartNumberingAfterBreak="0">
    <w:nsid w:val="389038DE"/>
    <w:multiLevelType w:val="hybridMultilevel"/>
    <w:tmpl w:val="0F8E2662"/>
    <w:lvl w:ilvl="0" w:tplc="1CC04F02">
      <w:start w:val="1"/>
      <w:numFmt w:val="bullet"/>
      <w:lvlText w:val=""/>
      <w:lvlJc w:val="left"/>
      <w:pPr>
        <w:tabs>
          <w:tab w:val="num" w:pos="587"/>
        </w:tabs>
        <w:ind w:left="454" w:hanging="227"/>
      </w:pPr>
      <w:rPr>
        <w:rFonts w:ascii="Symbol" w:hAnsi="Symbol" w:hint="default"/>
        <w:sz w:val="20"/>
      </w:rPr>
    </w:lvl>
    <w:lvl w:ilvl="1" w:tplc="04090003" w:tentative="1">
      <w:start w:val="1"/>
      <w:numFmt w:val="bullet"/>
      <w:lvlText w:val="o"/>
      <w:lvlJc w:val="left"/>
      <w:pPr>
        <w:tabs>
          <w:tab w:val="num" w:pos="1307"/>
        </w:tabs>
        <w:ind w:left="1307" w:hanging="360"/>
      </w:pPr>
      <w:rPr>
        <w:rFonts w:ascii="Courier New" w:hAnsi="Courier New" w:hint="default"/>
      </w:rPr>
    </w:lvl>
    <w:lvl w:ilvl="2" w:tplc="04090005" w:tentative="1">
      <w:start w:val="1"/>
      <w:numFmt w:val="bullet"/>
      <w:lvlText w:val=""/>
      <w:lvlJc w:val="left"/>
      <w:pPr>
        <w:tabs>
          <w:tab w:val="num" w:pos="2027"/>
        </w:tabs>
        <w:ind w:left="2027" w:hanging="360"/>
      </w:pPr>
      <w:rPr>
        <w:rFonts w:ascii="Wingdings" w:hAnsi="Wingdings" w:hint="default"/>
      </w:rPr>
    </w:lvl>
    <w:lvl w:ilvl="3" w:tplc="04090001" w:tentative="1">
      <w:start w:val="1"/>
      <w:numFmt w:val="bullet"/>
      <w:lvlText w:val=""/>
      <w:lvlJc w:val="left"/>
      <w:pPr>
        <w:tabs>
          <w:tab w:val="num" w:pos="2747"/>
        </w:tabs>
        <w:ind w:left="2747" w:hanging="360"/>
      </w:pPr>
      <w:rPr>
        <w:rFonts w:ascii="Symbol" w:hAnsi="Symbol" w:hint="default"/>
      </w:rPr>
    </w:lvl>
    <w:lvl w:ilvl="4" w:tplc="04090003" w:tentative="1">
      <w:start w:val="1"/>
      <w:numFmt w:val="bullet"/>
      <w:lvlText w:val="o"/>
      <w:lvlJc w:val="left"/>
      <w:pPr>
        <w:tabs>
          <w:tab w:val="num" w:pos="3467"/>
        </w:tabs>
        <w:ind w:left="3467" w:hanging="360"/>
      </w:pPr>
      <w:rPr>
        <w:rFonts w:ascii="Courier New" w:hAnsi="Courier New" w:hint="default"/>
      </w:rPr>
    </w:lvl>
    <w:lvl w:ilvl="5" w:tplc="04090005" w:tentative="1">
      <w:start w:val="1"/>
      <w:numFmt w:val="bullet"/>
      <w:lvlText w:val=""/>
      <w:lvlJc w:val="left"/>
      <w:pPr>
        <w:tabs>
          <w:tab w:val="num" w:pos="4187"/>
        </w:tabs>
        <w:ind w:left="4187" w:hanging="360"/>
      </w:pPr>
      <w:rPr>
        <w:rFonts w:ascii="Wingdings" w:hAnsi="Wingdings" w:hint="default"/>
      </w:rPr>
    </w:lvl>
    <w:lvl w:ilvl="6" w:tplc="04090001" w:tentative="1">
      <w:start w:val="1"/>
      <w:numFmt w:val="bullet"/>
      <w:lvlText w:val=""/>
      <w:lvlJc w:val="left"/>
      <w:pPr>
        <w:tabs>
          <w:tab w:val="num" w:pos="4907"/>
        </w:tabs>
        <w:ind w:left="4907" w:hanging="360"/>
      </w:pPr>
      <w:rPr>
        <w:rFonts w:ascii="Symbol" w:hAnsi="Symbol" w:hint="default"/>
      </w:rPr>
    </w:lvl>
    <w:lvl w:ilvl="7" w:tplc="04090003" w:tentative="1">
      <w:start w:val="1"/>
      <w:numFmt w:val="bullet"/>
      <w:lvlText w:val="o"/>
      <w:lvlJc w:val="left"/>
      <w:pPr>
        <w:tabs>
          <w:tab w:val="num" w:pos="5627"/>
        </w:tabs>
        <w:ind w:left="5627" w:hanging="360"/>
      </w:pPr>
      <w:rPr>
        <w:rFonts w:ascii="Courier New" w:hAnsi="Courier New" w:hint="default"/>
      </w:rPr>
    </w:lvl>
    <w:lvl w:ilvl="8" w:tplc="04090005" w:tentative="1">
      <w:start w:val="1"/>
      <w:numFmt w:val="bullet"/>
      <w:lvlText w:val=""/>
      <w:lvlJc w:val="left"/>
      <w:pPr>
        <w:tabs>
          <w:tab w:val="num" w:pos="6347"/>
        </w:tabs>
        <w:ind w:left="6347" w:hanging="360"/>
      </w:pPr>
      <w:rPr>
        <w:rFonts w:ascii="Wingdings" w:hAnsi="Wingdings" w:hint="default"/>
      </w:rPr>
    </w:lvl>
  </w:abstractNum>
  <w:abstractNum w:abstractNumId="13" w15:restartNumberingAfterBreak="0">
    <w:nsid w:val="3A1D20F2"/>
    <w:multiLevelType w:val="hybridMultilevel"/>
    <w:tmpl w:val="7C1CE4A4"/>
    <w:lvl w:ilvl="0" w:tplc="1BFCD914">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D5C407B"/>
    <w:multiLevelType w:val="hybridMultilevel"/>
    <w:tmpl w:val="6534F28E"/>
    <w:lvl w:ilvl="0" w:tplc="E214A476">
      <w:start w:val="1"/>
      <w:numFmt w:val="bullet"/>
      <w:pStyle w:val="Heading7"/>
      <w:lvlText w:val="Ø"/>
      <w:lvlJc w:val="left"/>
      <w:pPr>
        <w:tabs>
          <w:tab w:val="num" w:pos="360"/>
        </w:tabs>
        <w:ind w:left="360" w:hanging="360"/>
      </w:pPr>
      <w:rPr>
        <w:rFonts w:hAnsi="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41AE657D"/>
    <w:multiLevelType w:val="hybridMultilevel"/>
    <w:tmpl w:val="5454915C"/>
    <w:lvl w:ilvl="0" w:tplc="8730E4AE">
      <w:start w:val="1"/>
      <w:numFmt w:val="bullet"/>
      <w:lvlText w:val="¤"/>
      <w:lvlJc w:val="left"/>
      <w:pPr>
        <w:tabs>
          <w:tab w:val="num" w:pos="587"/>
        </w:tabs>
        <w:ind w:left="510" w:hanging="283"/>
      </w:pPr>
      <w:rPr>
        <w:rFonts w:hint="default"/>
      </w:rPr>
    </w:lvl>
    <w:lvl w:ilvl="1" w:tplc="EC4A5EE2">
      <w:start w:val="1"/>
      <w:numFmt w:val="bullet"/>
      <w:lvlText w:val="Ø"/>
      <w:lvlJc w:val="left"/>
      <w:pPr>
        <w:tabs>
          <w:tab w:val="num" w:pos="1440"/>
        </w:tabs>
        <w:ind w:left="1440" w:hanging="36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9048AE"/>
    <w:multiLevelType w:val="hybridMultilevel"/>
    <w:tmpl w:val="C21A0890"/>
    <w:lvl w:ilvl="0" w:tplc="8730E4AE">
      <w:start w:val="1"/>
      <w:numFmt w:val="bullet"/>
      <w:lvlText w:val="¤"/>
      <w:lvlJc w:val="left"/>
      <w:pPr>
        <w:tabs>
          <w:tab w:val="num" w:pos="587"/>
        </w:tabs>
        <w:ind w:left="510" w:hanging="283"/>
      </w:pPr>
      <w:rPr>
        <w:rFonts w:hint="default"/>
      </w:rPr>
    </w:lvl>
    <w:lvl w:ilvl="1" w:tplc="04090001">
      <w:start w:val="1"/>
      <w:numFmt w:val="bullet"/>
      <w:lvlText w:val=""/>
      <w:lvlJc w:val="left"/>
      <w:pPr>
        <w:tabs>
          <w:tab w:val="num" w:pos="1667"/>
        </w:tabs>
        <w:ind w:left="1667" w:hanging="360"/>
      </w:pPr>
      <w:rPr>
        <w:rFonts w:ascii="Symbol" w:hAnsi="Symbol" w:hint="default"/>
      </w:rPr>
    </w:lvl>
    <w:lvl w:ilvl="2" w:tplc="8730E4AE">
      <w:start w:val="1"/>
      <w:numFmt w:val="bullet"/>
      <w:lvlText w:val="¤"/>
      <w:lvlJc w:val="left"/>
      <w:pPr>
        <w:tabs>
          <w:tab w:val="num" w:pos="2387"/>
        </w:tabs>
        <w:ind w:left="2310" w:hanging="283"/>
      </w:pPr>
      <w:rPr>
        <w:rFonts w:hint="default"/>
      </w:rPr>
    </w:lvl>
    <w:lvl w:ilvl="3" w:tplc="04090001" w:tentative="1">
      <w:start w:val="1"/>
      <w:numFmt w:val="bullet"/>
      <w:lvlText w:val=""/>
      <w:lvlJc w:val="left"/>
      <w:pPr>
        <w:tabs>
          <w:tab w:val="num" w:pos="3107"/>
        </w:tabs>
        <w:ind w:left="3107" w:hanging="360"/>
      </w:pPr>
      <w:rPr>
        <w:rFonts w:ascii="Symbol" w:hAnsi="Symbol" w:hint="default"/>
      </w:rPr>
    </w:lvl>
    <w:lvl w:ilvl="4" w:tplc="04090003" w:tentative="1">
      <w:start w:val="1"/>
      <w:numFmt w:val="bullet"/>
      <w:lvlText w:val="o"/>
      <w:lvlJc w:val="left"/>
      <w:pPr>
        <w:tabs>
          <w:tab w:val="num" w:pos="3827"/>
        </w:tabs>
        <w:ind w:left="3827" w:hanging="360"/>
      </w:pPr>
      <w:rPr>
        <w:rFonts w:ascii="Courier New" w:hAnsi="Courier New" w:hint="default"/>
      </w:rPr>
    </w:lvl>
    <w:lvl w:ilvl="5" w:tplc="04090005" w:tentative="1">
      <w:start w:val="1"/>
      <w:numFmt w:val="bullet"/>
      <w:lvlText w:val=""/>
      <w:lvlJc w:val="left"/>
      <w:pPr>
        <w:tabs>
          <w:tab w:val="num" w:pos="4547"/>
        </w:tabs>
        <w:ind w:left="4547" w:hanging="360"/>
      </w:pPr>
      <w:rPr>
        <w:rFonts w:ascii="Wingdings" w:hAnsi="Wingdings" w:hint="default"/>
      </w:rPr>
    </w:lvl>
    <w:lvl w:ilvl="6" w:tplc="04090001" w:tentative="1">
      <w:start w:val="1"/>
      <w:numFmt w:val="bullet"/>
      <w:lvlText w:val=""/>
      <w:lvlJc w:val="left"/>
      <w:pPr>
        <w:tabs>
          <w:tab w:val="num" w:pos="5267"/>
        </w:tabs>
        <w:ind w:left="5267" w:hanging="360"/>
      </w:pPr>
      <w:rPr>
        <w:rFonts w:ascii="Symbol" w:hAnsi="Symbol" w:hint="default"/>
      </w:rPr>
    </w:lvl>
    <w:lvl w:ilvl="7" w:tplc="04090003" w:tentative="1">
      <w:start w:val="1"/>
      <w:numFmt w:val="bullet"/>
      <w:lvlText w:val="o"/>
      <w:lvlJc w:val="left"/>
      <w:pPr>
        <w:tabs>
          <w:tab w:val="num" w:pos="5987"/>
        </w:tabs>
        <w:ind w:left="5987" w:hanging="360"/>
      </w:pPr>
      <w:rPr>
        <w:rFonts w:ascii="Courier New" w:hAnsi="Courier New" w:hint="default"/>
      </w:rPr>
    </w:lvl>
    <w:lvl w:ilvl="8" w:tplc="04090005" w:tentative="1">
      <w:start w:val="1"/>
      <w:numFmt w:val="bullet"/>
      <w:lvlText w:val=""/>
      <w:lvlJc w:val="left"/>
      <w:pPr>
        <w:tabs>
          <w:tab w:val="num" w:pos="6707"/>
        </w:tabs>
        <w:ind w:left="6707" w:hanging="360"/>
      </w:pPr>
      <w:rPr>
        <w:rFonts w:ascii="Wingdings" w:hAnsi="Wingdings" w:hint="default"/>
      </w:rPr>
    </w:lvl>
  </w:abstractNum>
  <w:abstractNum w:abstractNumId="17" w15:restartNumberingAfterBreak="0">
    <w:nsid w:val="47F841BA"/>
    <w:multiLevelType w:val="hybridMultilevel"/>
    <w:tmpl w:val="9480941C"/>
    <w:lvl w:ilvl="0" w:tplc="B7C20078">
      <w:start w:val="1"/>
      <w:numFmt w:val="bullet"/>
      <w:lvlText w:val=""/>
      <w:lvlJc w:val="left"/>
      <w:pPr>
        <w:tabs>
          <w:tab w:val="num" w:pos="360"/>
        </w:tabs>
        <w:ind w:left="360" w:hanging="360"/>
      </w:pPr>
      <w:rPr>
        <w:rFonts w:ascii="Symbol" w:hAnsi="Symbol" w:hint="default"/>
        <w:sz w:val="18"/>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8413B7C"/>
    <w:multiLevelType w:val="hybridMultilevel"/>
    <w:tmpl w:val="654A52CA"/>
    <w:lvl w:ilvl="0" w:tplc="AD4E05D6">
      <w:start w:val="1"/>
      <w:numFmt w:val="bullet"/>
      <w:lvlText w:val=""/>
      <w:lvlJc w:val="left"/>
      <w:pPr>
        <w:tabs>
          <w:tab w:val="num" w:pos="416"/>
        </w:tabs>
        <w:ind w:left="396" w:hanging="340"/>
      </w:pPr>
      <w:rPr>
        <w:rFonts w:ascii="Symbol" w:hAnsi="Symbol" w:hint="default"/>
        <w:sz w:val="20"/>
      </w:rPr>
    </w:lvl>
    <w:lvl w:ilvl="1" w:tplc="061480E4">
      <w:start w:val="1"/>
      <w:numFmt w:val="bullet"/>
      <w:lvlText w:val=""/>
      <w:lvlJc w:val="left"/>
      <w:pPr>
        <w:tabs>
          <w:tab w:val="num" w:pos="1533"/>
        </w:tabs>
        <w:ind w:left="1533" w:hanging="397"/>
      </w:pPr>
      <w:rPr>
        <w:rFonts w:ascii="Symbol" w:hAnsi="Symbol"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19" w15:restartNumberingAfterBreak="0">
    <w:nsid w:val="4BB5356B"/>
    <w:multiLevelType w:val="hybridMultilevel"/>
    <w:tmpl w:val="4A9A7686"/>
    <w:lvl w:ilvl="0" w:tplc="1CC04F02">
      <w:start w:val="1"/>
      <w:numFmt w:val="bullet"/>
      <w:lvlText w:val=""/>
      <w:lvlJc w:val="left"/>
      <w:pPr>
        <w:tabs>
          <w:tab w:val="num" w:pos="360"/>
        </w:tabs>
        <w:ind w:left="227" w:hanging="227"/>
      </w:pPr>
      <w:rPr>
        <w:rFonts w:ascii="Symbol" w:hAnsi="Symbol" w:hint="default"/>
        <w:sz w:val="20"/>
      </w:rPr>
    </w:lvl>
    <w:lvl w:ilvl="1" w:tplc="04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C32636A"/>
    <w:multiLevelType w:val="hybridMultilevel"/>
    <w:tmpl w:val="705CDA8A"/>
    <w:lvl w:ilvl="0" w:tplc="EC4A5EE2">
      <w:start w:val="1"/>
      <w:numFmt w:val="bullet"/>
      <w:lvlText w:val="Ø"/>
      <w:lvlJc w:val="left"/>
      <w:pPr>
        <w:tabs>
          <w:tab w:val="num" w:pos="360"/>
        </w:tabs>
        <w:ind w:left="360" w:hanging="360"/>
      </w:pPr>
      <w:rPr>
        <w:rFonts w:hAnsi="Courier New" w:hint="default"/>
      </w:rPr>
    </w:lvl>
    <w:lvl w:ilvl="1" w:tplc="7460E6B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9F48C8"/>
    <w:multiLevelType w:val="hybridMultilevel"/>
    <w:tmpl w:val="9480941C"/>
    <w:lvl w:ilvl="0" w:tplc="06F8B2D8">
      <w:start w:val="1"/>
      <w:numFmt w:val="bullet"/>
      <w:lvlText w:val="¤"/>
      <w:lvlJc w:val="left"/>
      <w:pPr>
        <w:tabs>
          <w:tab w:val="num" w:pos="360"/>
        </w:tabs>
        <w:ind w:left="283" w:hanging="283"/>
      </w:pPr>
      <w:rPr>
        <w:rFonts w:hint="default"/>
        <w:strike w:val="0"/>
        <w:dstrike w:val="0"/>
        <w:vertAlign w:val="baseline"/>
      </w:rPr>
    </w:lvl>
    <w:lvl w:ilvl="1" w:tplc="B4BE66F4">
      <w:start w:val="1"/>
      <w:numFmt w:val="bullet"/>
      <w:lvlText w:val=""/>
      <w:lvlJc w:val="left"/>
      <w:pPr>
        <w:tabs>
          <w:tab w:val="num" w:pos="1080"/>
        </w:tabs>
        <w:ind w:left="947" w:hanging="227"/>
      </w:pPr>
      <w:rPr>
        <w:rFonts w:ascii="Symbol" w:hAnsi="Symbol" w:hint="default"/>
        <w:sz w:val="2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86864B1"/>
    <w:multiLevelType w:val="hybridMultilevel"/>
    <w:tmpl w:val="5C023222"/>
    <w:lvl w:ilvl="0" w:tplc="EACEA56C">
      <w:start w:val="1"/>
      <w:numFmt w:val="bullet"/>
      <w:lvlText w:val=""/>
      <w:lvlJc w:val="left"/>
      <w:pPr>
        <w:tabs>
          <w:tab w:val="num" w:pos="587"/>
        </w:tabs>
        <w:ind w:left="454" w:hanging="227"/>
      </w:pPr>
      <w:rPr>
        <w:rFonts w:ascii="Wingdings" w:hAnsi="Wingdings" w:hint="default"/>
        <w:sz w:val="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8C59AC"/>
    <w:multiLevelType w:val="hybridMultilevel"/>
    <w:tmpl w:val="DF74E990"/>
    <w:lvl w:ilvl="0" w:tplc="9586AD8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35"/>
        </w:tabs>
        <w:ind w:left="1035" w:hanging="360"/>
      </w:pPr>
      <w:rPr>
        <w:rFonts w:ascii="Courier New" w:hAnsi="Courier New" w:hint="default"/>
      </w:rPr>
    </w:lvl>
    <w:lvl w:ilvl="2" w:tplc="04090005" w:tentative="1">
      <w:start w:val="1"/>
      <w:numFmt w:val="bullet"/>
      <w:lvlText w:val=""/>
      <w:lvlJc w:val="left"/>
      <w:pPr>
        <w:tabs>
          <w:tab w:val="num" w:pos="1755"/>
        </w:tabs>
        <w:ind w:left="1755" w:hanging="360"/>
      </w:pPr>
      <w:rPr>
        <w:rFonts w:ascii="Wingdings" w:hAnsi="Wingdings" w:hint="default"/>
      </w:rPr>
    </w:lvl>
    <w:lvl w:ilvl="3" w:tplc="04090001" w:tentative="1">
      <w:start w:val="1"/>
      <w:numFmt w:val="bullet"/>
      <w:lvlText w:val=""/>
      <w:lvlJc w:val="left"/>
      <w:pPr>
        <w:tabs>
          <w:tab w:val="num" w:pos="2475"/>
        </w:tabs>
        <w:ind w:left="2475" w:hanging="360"/>
      </w:pPr>
      <w:rPr>
        <w:rFonts w:ascii="Symbol" w:hAnsi="Symbol" w:hint="default"/>
      </w:rPr>
    </w:lvl>
    <w:lvl w:ilvl="4" w:tplc="04090003" w:tentative="1">
      <w:start w:val="1"/>
      <w:numFmt w:val="bullet"/>
      <w:lvlText w:val="o"/>
      <w:lvlJc w:val="left"/>
      <w:pPr>
        <w:tabs>
          <w:tab w:val="num" w:pos="3195"/>
        </w:tabs>
        <w:ind w:left="3195" w:hanging="360"/>
      </w:pPr>
      <w:rPr>
        <w:rFonts w:ascii="Courier New" w:hAnsi="Courier New" w:hint="default"/>
      </w:rPr>
    </w:lvl>
    <w:lvl w:ilvl="5" w:tplc="04090005" w:tentative="1">
      <w:start w:val="1"/>
      <w:numFmt w:val="bullet"/>
      <w:lvlText w:val=""/>
      <w:lvlJc w:val="left"/>
      <w:pPr>
        <w:tabs>
          <w:tab w:val="num" w:pos="3915"/>
        </w:tabs>
        <w:ind w:left="3915" w:hanging="360"/>
      </w:pPr>
      <w:rPr>
        <w:rFonts w:ascii="Wingdings" w:hAnsi="Wingdings" w:hint="default"/>
      </w:rPr>
    </w:lvl>
    <w:lvl w:ilvl="6" w:tplc="04090001" w:tentative="1">
      <w:start w:val="1"/>
      <w:numFmt w:val="bullet"/>
      <w:lvlText w:val=""/>
      <w:lvlJc w:val="left"/>
      <w:pPr>
        <w:tabs>
          <w:tab w:val="num" w:pos="4635"/>
        </w:tabs>
        <w:ind w:left="4635" w:hanging="360"/>
      </w:pPr>
      <w:rPr>
        <w:rFonts w:ascii="Symbol" w:hAnsi="Symbol" w:hint="default"/>
      </w:rPr>
    </w:lvl>
    <w:lvl w:ilvl="7" w:tplc="04090003" w:tentative="1">
      <w:start w:val="1"/>
      <w:numFmt w:val="bullet"/>
      <w:lvlText w:val="o"/>
      <w:lvlJc w:val="left"/>
      <w:pPr>
        <w:tabs>
          <w:tab w:val="num" w:pos="5355"/>
        </w:tabs>
        <w:ind w:left="5355" w:hanging="360"/>
      </w:pPr>
      <w:rPr>
        <w:rFonts w:ascii="Courier New" w:hAnsi="Courier New" w:hint="default"/>
      </w:rPr>
    </w:lvl>
    <w:lvl w:ilvl="8" w:tplc="04090005" w:tentative="1">
      <w:start w:val="1"/>
      <w:numFmt w:val="bullet"/>
      <w:lvlText w:val=""/>
      <w:lvlJc w:val="left"/>
      <w:pPr>
        <w:tabs>
          <w:tab w:val="num" w:pos="6075"/>
        </w:tabs>
        <w:ind w:left="6075" w:hanging="360"/>
      </w:pPr>
      <w:rPr>
        <w:rFonts w:ascii="Wingdings" w:hAnsi="Wingdings" w:hint="default"/>
      </w:rPr>
    </w:lvl>
  </w:abstractNum>
  <w:abstractNum w:abstractNumId="24" w15:restartNumberingAfterBreak="0">
    <w:nsid w:val="5C903ED4"/>
    <w:multiLevelType w:val="hybridMultilevel"/>
    <w:tmpl w:val="7C1CE4A4"/>
    <w:lvl w:ilvl="0" w:tplc="4C34E83A">
      <w:start w:val="1"/>
      <w:numFmt w:val="bullet"/>
      <w:lvlText w:val="¤"/>
      <w:lvlJc w:val="left"/>
      <w:pPr>
        <w:tabs>
          <w:tab w:val="num" w:pos="360"/>
        </w:tabs>
        <w:ind w:left="283" w:hanging="283"/>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D5B3001"/>
    <w:multiLevelType w:val="hybridMultilevel"/>
    <w:tmpl w:val="B81473C2"/>
    <w:lvl w:ilvl="0" w:tplc="BCDE14F8">
      <w:start w:val="1"/>
      <w:numFmt w:val="bullet"/>
      <w:pStyle w:val="Point2"/>
      <w:lvlText w:val=""/>
      <w:lvlJc w:val="left"/>
      <w:pPr>
        <w:tabs>
          <w:tab w:val="num" w:pos="2722"/>
        </w:tabs>
        <w:ind w:left="2722" w:hanging="369"/>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6E70D1"/>
    <w:multiLevelType w:val="hybridMultilevel"/>
    <w:tmpl w:val="4A9A7686"/>
    <w:lvl w:ilvl="0" w:tplc="A4B68090">
      <w:start w:val="1"/>
      <w:numFmt w:val="bullet"/>
      <w:lvlText w:val=""/>
      <w:lvlJc w:val="left"/>
      <w:pPr>
        <w:tabs>
          <w:tab w:val="num" w:pos="587"/>
        </w:tabs>
        <w:ind w:left="587"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46F44F6"/>
    <w:multiLevelType w:val="hybridMultilevel"/>
    <w:tmpl w:val="DF763620"/>
    <w:lvl w:ilvl="0" w:tplc="F6EE8DC2">
      <w:start w:val="1"/>
      <w:numFmt w:val="bullet"/>
      <w:pStyle w:val="Heading5"/>
      <w:lvlText w:val="Ø"/>
      <w:lvlJc w:val="left"/>
      <w:pPr>
        <w:tabs>
          <w:tab w:val="num" w:pos="360"/>
        </w:tabs>
        <w:ind w:left="360" w:hanging="360"/>
      </w:pPr>
      <w:rPr>
        <w:rFonts w:hint="default"/>
        <w:strike w:val="0"/>
        <w:dstrike w:val="0"/>
        <w:vertAlign w:val="baseline"/>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F025E00"/>
    <w:multiLevelType w:val="hybridMultilevel"/>
    <w:tmpl w:val="A6C8BF7E"/>
    <w:lvl w:ilvl="0" w:tplc="699C1694">
      <w:start w:val="1"/>
      <w:numFmt w:val="bullet"/>
      <w:pStyle w:val="tabledash"/>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0418D0"/>
    <w:multiLevelType w:val="singleLevel"/>
    <w:tmpl w:val="A9A8304E"/>
    <w:lvl w:ilvl="0">
      <w:start w:val="1"/>
      <w:numFmt w:val="bullet"/>
      <w:pStyle w:val="TABLEBULLETS"/>
      <w:lvlText w:val=""/>
      <w:lvlJc w:val="left"/>
      <w:pPr>
        <w:tabs>
          <w:tab w:val="num" w:pos="360"/>
        </w:tabs>
        <w:ind w:left="142" w:hanging="142"/>
      </w:pPr>
      <w:rPr>
        <w:rFonts w:ascii="Symbol" w:hAnsi="Symbol" w:hint="default"/>
      </w:rPr>
    </w:lvl>
  </w:abstractNum>
  <w:abstractNum w:abstractNumId="30" w15:restartNumberingAfterBreak="0">
    <w:nsid w:val="7A26649E"/>
    <w:multiLevelType w:val="hybridMultilevel"/>
    <w:tmpl w:val="FA3C71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A213FE"/>
    <w:multiLevelType w:val="hybridMultilevel"/>
    <w:tmpl w:val="7C1CE4A4"/>
    <w:lvl w:ilvl="0" w:tplc="8730E4AE">
      <w:start w:val="1"/>
      <w:numFmt w:val="bullet"/>
      <w:lvlText w:val="¤"/>
      <w:lvlJc w:val="left"/>
      <w:pPr>
        <w:tabs>
          <w:tab w:val="num" w:pos="360"/>
        </w:tabs>
        <w:ind w:left="283" w:hanging="283"/>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7D1A1CD5"/>
    <w:multiLevelType w:val="hybridMultilevel"/>
    <w:tmpl w:val="BC58EAD4"/>
    <w:lvl w:ilvl="0" w:tplc="D9F293C0">
      <w:start w:val="1"/>
      <w:numFmt w:val="bullet"/>
      <w:lvlRestart w:val="0"/>
      <w:lvlText w:val=""/>
      <w:lvlJc w:val="left"/>
      <w:pPr>
        <w:tabs>
          <w:tab w:val="num" w:pos="720"/>
        </w:tabs>
        <w:ind w:left="720"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5"/>
  </w:num>
  <w:num w:numId="3">
    <w:abstractNumId w:val="28"/>
  </w:num>
  <w:num w:numId="4">
    <w:abstractNumId w:val="8"/>
  </w:num>
  <w:num w:numId="5">
    <w:abstractNumId w:val="7"/>
  </w:num>
  <w:num w:numId="6">
    <w:abstractNumId w:val="19"/>
  </w:num>
  <w:num w:numId="7">
    <w:abstractNumId w:val="0"/>
  </w:num>
  <w:num w:numId="8">
    <w:abstractNumId w:val="26"/>
  </w:num>
  <w:num w:numId="9">
    <w:abstractNumId w:val="17"/>
  </w:num>
  <w:num w:numId="10">
    <w:abstractNumId w:val="15"/>
  </w:num>
  <w:num w:numId="11">
    <w:abstractNumId w:val="2"/>
  </w:num>
  <w:num w:numId="12">
    <w:abstractNumId w:val="3"/>
  </w:num>
  <w:num w:numId="13">
    <w:abstractNumId w:val="1"/>
  </w:num>
  <w:num w:numId="14">
    <w:abstractNumId w:val="14"/>
  </w:num>
  <w:num w:numId="15">
    <w:abstractNumId w:val="6"/>
  </w:num>
  <w:num w:numId="16">
    <w:abstractNumId w:val="9"/>
  </w:num>
  <w:num w:numId="17">
    <w:abstractNumId w:val="31"/>
  </w:num>
  <w:num w:numId="18">
    <w:abstractNumId w:val="20"/>
  </w:num>
  <w:num w:numId="19">
    <w:abstractNumId w:val="5"/>
  </w:num>
  <w:num w:numId="20">
    <w:abstractNumId w:val="27"/>
  </w:num>
  <w:num w:numId="21">
    <w:abstractNumId w:val="13"/>
  </w:num>
  <w:num w:numId="22">
    <w:abstractNumId w:val="24"/>
  </w:num>
  <w:num w:numId="23">
    <w:abstractNumId w:val="21"/>
  </w:num>
  <w:num w:numId="24">
    <w:abstractNumId w:val="32"/>
  </w:num>
  <w:num w:numId="25">
    <w:abstractNumId w:val="22"/>
  </w:num>
  <w:num w:numId="26">
    <w:abstractNumId w:val="29"/>
  </w:num>
  <w:num w:numId="27">
    <w:abstractNumId w:val="10"/>
  </w:num>
  <w:num w:numId="28">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 w:numId="32">
    <w:abstractNumId w:val="23"/>
  </w:num>
  <w:num w:numId="33">
    <w:abstractNumId w:val="30"/>
  </w:num>
  <w:num w:numId="34">
    <w:abstractNumId w:val="12"/>
  </w:num>
  <w:num w:numId="35">
    <w:abstractNumId w:val="11"/>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dd,#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400"/>
    <w:rsid w:val="000A6004"/>
    <w:rsid w:val="00450CD9"/>
    <w:rsid w:val="00576DC6"/>
    <w:rsid w:val="00583070"/>
    <w:rsid w:val="009A4195"/>
    <w:rsid w:val="009F5FD8"/>
    <w:rsid w:val="00A14370"/>
    <w:rsid w:val="00A73291"/>
    <w:rsid w:val="00AB0400"/>
    <w:rsid w:val="00F42A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colormru v:ext="edit" colors="#ddd,#eaeaea"/>
    </o:shapedefaults>
    <o:shapelayout v:ext="edit">
      <o:idmap v:ext="edit" data="1"/>
    </o:shapelayout>
  </w:shapeDefaults>
  <w:decimalSymbol w:val="."/>
  <w:listSeparator w:val=","/>
  <w15:docId w15:val="{78E572E6-8AB4-44C4-A3C4-EA7BB5E3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lang w:eastAsia="en-US"/>
    </w:rPr>
  </w:style>
  <w:style w:type="paragraph" w:styleId="Heading1">
    <w:name w:val="heading 1"/>
    <w:aliases w:val="blue bar"/>
    <w:basedOn w:val="Normal"/>
    <w:next w:val="Normal"/>
    <w:qFormat/>
    <w:pPr>
      <w:keepNext/>
      <w:outlineLvl w:val="0"/>
    </w:pPr>
    <w:rPr>
      <w:rFonts w:ascii="Arial" w:hAnsi="Arial"/>
      <w:b/>
      <w:sz w:val="36"/>
      <w:szCs w:val="20"/>
    </w:rPr>
  </w:style>
  <w:style w:type="paragraph" w:styleId="Heading2">
    <w:name w:val="heading 2"/>
    <w:aliases w:val="(12)"/>
    <w:basedOn w:val="Normal"/>
    <w:next w:val="Normal"/>
    <w:qFormat/>
    <w:pPr>
      <w:keepNext/>
      <w:outlineLvl w:val="1"/>
    </w:pPr>
    <w:rPr>
      <w:rFonts w:ascii="Arial" w:hAnsi="Arial"/>
      <w:b/>
      <w:sz w:val="32"/>
      <w:szCs w:val="20"/>
    </w:rPr>
  </w:style>
  <w:style w:type="paragraph" w:styleId="Heading3">
    <w:name w:val="heading 3"/>
    <w:basedOn w:val="Normal"/>
    <w:next w:val="Normal"/>
    <w:qFormat/>
    <w:pPr>
      <w:keepNext/>
      <w:spacing w:before="60" w:after="60"/>
      <w:jc w:val="center"/>
      <w:outlineLvl w:val="2"/>
    </w:pPr>
    <w:rPr>
      <w:rFonts w:ascii="Arial" w:hAnsi="Arial"/>
      <w:b/>
      <w:color w:val="000000"/>
      <w:sz w:val="18"/>
    </w:rPr>
  </w:style>
  <w:style w:type="paragraph" w:styleId="Heading4">
    <w:name w:val="heading 4"/>
    <w:basedOn w:val="Normal"/>
    <w:next w:val="Normal"/>
    <w:qFormat/>
    <w:pPr>
      <w:keepNext/>
      <w:spacing w:before="80"/>
      <w:ind w:right="113"/>
      <w:jc w:val="both"/>
      <w:outlineLvl w:val="3"/>
    </w:pPr>
    <w:rPr>
      <w:rFonts w:ascii="Arial" w:hAnsi="Arial"/>
      <w:b/>
      <w:sz w:val="20"/>
      <w:szCs w:val="20"/>
    </w:rPr>
  </w:style>
  <w:style w:type="paragraph" w:styleId="Heading5">
    <w:name w:val="heading 5"/>
    <w:basedOn w:val="Normal"/>
    <w:next w:val="Normal"/>
    <w:qFormat/>
    <w:pPr>
      <w:keepNext/>
      <w:numPr>
        <w:numId w:val="20"/>
      </w:numPr>
      <w:spacing w:after="40"/>
      <w:outlineLvl w:val="4"/>
    </w:pPr>
    <w:rPr>
      <w:rFonts w:ascii="Arial" w:hAnsi="Arial" w:cs="Arial"/>
      <w:b/>
      <w:bCs/>
      <w:color w:val="000000"/>
      <w:sz w:val="18"/>
    </w:rPr>
  </w:style>
  <w:style w:type="paragraph" w:styleId="Heading6">
    <w:name w:val="heading 6"/>
    <w:basedOn w:val="Normal"/>
    <w:next w:val="Normal"/>
    <w:qFormat/>
    <w:pPr>
      <w:keepNext/>
      <w:spacing w:before="60" w:after="60"/>
      <w:jc w:val="center"/>
      <w:outlineLvl w:val="5"/>
    </w:pPr>
    <w:rPr>
      <w:rFonts w:ascii="Arial" w:hAnsi="Arial" w:cs="Arial"/>
      <w:b/>
      <w:bCs/>
      <w:sz w:val="20"/>
    </w:rPr>
  </w:style>
  <w:style w:type="paragraph" w:styleId="Heading7">
    <w:name w:val="heading 7"/>
    <w:basedOn w:val="Normal"/>
    <w:next w:val="Normal"/>
    <w:qFormat/>
    <w:pPr>
      <w:keepNext/>
      <w:numPr>
        <w:numId w:val="14"/>
      </w:numPr>
      <w:tabs>
        <w:tab w:val="clear" w:pos="360"/>
      </w:tabs>
      <w:spacing w:before="60"/>
      <w:ind w:left="287" w:hanging="287"/>
      <w:outlineLvl w:val="6"/>
    </w:pPr>
    <w:rPr>
      <w:rFonts w:ascii="Arial" w:hAnsi="Arial"/>
      <w:b/>
      <w:snapToGrid w:val="0"/>
      <w:sz w:val="18"/>
    </w:rPr>
  </w:style>
  <w:style w:type="paragraph" w:styleId="Heading8">
    <w:name w:val="heading 8"/>
    <w:basedOn w:val="Normal"/>
    <w:next w:val="Normal"/>
    <w:qFormat/>
    <w:pPr>
      <w:keepNext/>
      <w:tabs>
        <w:tab w:val="left" w:pos="227"/>
      </w:tabs>
      <w:spacing w:before="100"/>
      <w:outlineLvl w:val="7"/>
    </w:pPr>
    <w:rPr>
      <w:rFonts w:ascii="Arial" w:hAnsi="Arial" w:cs="Arial"/>
      <w:b/>
      <w:bCs/>
      <w:sz w:val="18"/>
      <w:szCs w:val="20"/>
    </w:rPr>
  </w:style>
  <w:style w:type="paragraph" w:styleId="Heading9">
    <w:name w:val="heading 9"/>
    <w:basedOn w:val="Normal"/>
    <w:next w:val="Normal"/>
    <w:qFormat/>
    <w:pPr>
      <w:keepNext/>
      <w:numPr>
        <w:numId w:val="15"/>
      </w:numPr>
      <w:outlineLvl w:val="8"/>
    </w:pPr>
    <w:rPr>
      <w:rFonts w:ascii="Arial" w:hAnsi="Arial"/>
      <w:b/>
      <w:snapToGrid w:val="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int2">
    <w:name w:val="Point 2"/>
    <w:basedOn w:val="Normal"/>
    <w:pPr>
      <w:numPr>
        <w:numId w:val="2"/>
      </w:numPr>
      <w:tabs>
        <w:tab w:val="left" w:pos="284"/>
      </w:tabs>
    </w:pPr>
    <w:rPr>
      <w:rFonts w:ascii="Arial" w:hAnsi="Arial"/>
      <w:sz w:val="20"/>
      <w:szCs w:val="20"/>
    </w:rPr>
  </w:style>
  <w:style w:type="paragraph" w:customStyle="1" w:styleId="BodyCopy">
    <w:name w:val="Body Copy"/>
    <w:basedOn w:val="Normal"/>
    <w:rPr>
      <w:rFonts w:ascii="Arial" w:hAnsi="Arial"/>
      <w:sz w:val="20"/>
      <w:szCs w:val="20"/>
    </w:rPr>
  </w:style>
  <w:style w:type="paragraph" w:customStyle="1" w:styleId="tabledash">
    <w:name w:val="table dash"/>
    <w:basedOn w:val="BodyCopy"/>
    <w:pPr>
      <w:numPr>
        <w:numId w:val="3"/>
      </w:numPr>
      <w:ind w:left="680" w:hanging="340"/>
    </w:pPr>
  </w:style>
  <w:style w:type="character" w:styleId="PageNumber">
    <w:name w:val="page number"/>
    <w:basedOn w:val="DefaultParagraphFont"/>
  </w:style>
  <w:style w:type="paragraph" w:customStyle="1" w:styleId="Etabletext">
    <w:name w:val="E table text"/>
    <w:basedOn w:val="Tablecellheading"/>
  </w:style>
  <w:style w:type="paragraph" w:customStyle="1" w:styleId="Eheading1">
    <w:name w:val="E heading 1"/>
    <w:basedOn w:val="Tableheading"/>
    <w:pPr>
      <w:spacing w:before="14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paragraph" w:customStyle="1" w:styleId="Tableheading">
    <w:name w:val="Table heading"/>
    <w:basedOn w:val="Normal"/>
    <w:pPr>
      <w:widowControl w:val="0"/>
      <w:tabs>
        <w:tab w:val="left" w:pos="567"/>
      </w:tabs>
      <w:spacing w:before="180" w:after="80"/>
    </w:pPr>
    <w:rPr>
      <w:rFonts w:ascii="Arial" w:hAnsi="Arial"/>
      <w:b/>
      <w:sz w:val="22"/>
      <w:szCs w:val="20"/>
    </w:rPr>
  </w:style>
  <w:style w:type="paragraph" w:customStyle="1" w:styleId="Tablecellheading">
    <w:name w:val="Table cell heading"/>
    <w:basedOn w:val="Tableheading"/>
    <w:pPr>
      <w:spacing w:before="60" w:after="60"/>
    </w:pPr>
    <w:rPr>
      <w:sz w:val="18"/>
    </w:rPr>
  </w:style>
  <w:style w:type="paragraph" w:customStyle="1" w:styleId="TABLEBULLETS">
    <w:name w:val="TABLE BULLETS"/>
    <w:basedOn w:val="Normal"/>
    <w:pPr>
      <w:widowControl w:val="0"/>
      <w:numPr>
        <w:numId w:val="26"/>
      </w:numPr>
      <w:tabs>
        <w:tab w:val="clear" w:pos="360"/>
      </w:tabs>
      <w:spacing w:after="40"/>
      <w:ind w:left="276" w:hanging="276"/>
    </w:pPr>
    <w:rPr>
      <w:rFonts w:ascii="Arial" w:hAnsi="Arial"/>
      <w:sz w:val="18"/>
      <w:szCs w:val="18"/>
    </w:rPr>
  </w:style>
  <w:style w:type="paragraph" w:customStyle="1" w:styleId="TABLETEXT">
    <w:name w:val="TABLE TEXT"/>
    <w:basedOn w:val="BodyCopy"/>
    <w:pPr>
      <w:spacing w:after="80"/>
    </w:pPr>
    <w:rPr>
      <w:sz w:val="18"/>
      <w:szCs w:val="18"/>
    </w:rPr>
  </w:style>
  <w:style w:type="paragraph" w:customStyle="1" w:styleId="TABLEHEADING0">
    <w:name w:val="TABLE HEADING"/>
    <w:basedOn w:val="Tableheading"/>
    <w:pPr>
      <w:spacing w:before="100" w:after="60"/>
    </w:pPr>
    <w:rPr>
      <w:sz w:val="20"/>
    </w:rPr>
  </w:style>
  <w:style w:type="paragraph" w:customStyle="1" w:styleId="Etablebullets">
    <w:name w:val="E table bullets"/>
    <w:basedOn w:val="TABLEBULLETS"/>
  </w:style>
  <w:style w:type="paragraph" w:customStyle="1" w:styleId="Eheading2">
    <w:name w:val="E heading 2"/>
    <w:basedOn w:val="Tablecellheading"/>
  </w:style>
  <w:style w:type="paragraph" w:customStyle="1" w:styleId="Eheading2centred">
    <w:name w:val="E heading 2 centred"/>
    <w:basedOn w:val="Tablecellheading"/>
    <w:pPr>
      <w:spacing w:before="80" w:after="80"/>
      <w:jc w:val="center"/>
    </w:pPr>
  </w:style>
  <w:style w:type="paragraph" w:customStyle="1" w:styleId="Ebodytext">
    <w:name w:val="E body text"/>
    <w:basedOn w:val="TABLETEXT"/>
    <w:pPr>
      <w:spacing w:after="20"/>
    </w:pPr>
  </w:style>
  <w:style w:type="paragraph" w:customStyle="1" w:styleId="Ebodytextitalic">
    <w:name w:val="E body text italic"/>
    <w:basedOn w:val="TABLETEXT"/>
    <w:pPr>
      <w:spacing w:after="60"/>
    </w:pPr>
    <w:rPr>
      <w:i/>
    </w:rPr>
  </w:style>
  <w:style w:type="paragraph" w:styleId="BodyTextIndent3">
    <w:name w:val="Body Text Indent 3"/>
    <w:basedOn w:val="Normal"/>
    <w:pPr>
      <w:ind w:left="318" w:hanging="318"/>
    </w:pPr>
    <w:rPr>
      <w:rFonts w:ascii="Arial" w:hAnsi="Arial"/>
      <w:color w:val="000000"/>
      <w:sz w:val="18"/>
    </w:rPr>
  </w:style>
  <w:style w:type="paragraph" w:customStyle="1" w:styleId="Bullets">
    <w:name w:val="Bullets"/>
    <w:basedOn w:val="Normal"/>
    <w:pPr>
      <w:numPr>
        <w:numId w:val="31"/>
      </w:numPr>
    </w:pPr>
  </w:style>
  <w:style w:type="paragraph" w:customStyle="1" w:styleId="Etablebullet2">
    <w:name w:val="E table bullet 2"/>
    <w:basedOn w:val="Normal"/>
    <w:pPr>
      <w:numPr>
        <w:numId w:val="5"/>
      </w:numPr>
      <w:tabs>
        <w:tab w:val="clear" w:pos="360"/>
      </w:tabs>
      <w:ind w:left="432" w:hanging="180"/>
    </w:pPr>
    <w:rPr>
      <w:rFonts w:ascii="Arial" w:hAnsi="Arial" w:cs="Arial"/>
      <w:sz w:val="18"/>
    </w:rPr>
  </w:style>
  <w:style w:type="character" w:styleId="Hyperlink">
    <w:name w:val="Hyperlink"/>
    <w:basedOn w:val="DefaultParagraphFont"/>
    <w:rPr>
      <w:color w:val="0000FF"/>
      <w:u w:val="single"/>
    </w:rPr>
  </w:style>
  <w:style w:type="character" w:customStyle="1" w:styleId="Grey">
    <w:name w:val="Grey"/>
    <w:basedOn w:val="DefaultParagraphFont"/>
    <w:rPr>
      <w:rFonts w:ascii="Arial" w:hAnsi="Arial"/>
      <w:color w:val="808080"/>
      <w:sz w:val="18"/>
    </w:rPr>
  </w:style>
  <w:style w:type="paragraph" w:customStyle="1" w:styleId="Tablebullets0">
    <w:name w:val="Table bullets"/>
    <w:basedOn w:val="Tableheading"/>
    <w:pPr>
      <w:tabs>
        <w:tab w:val="clear" w:pos="567"/>
        <w:tab w:val="num" w:pos="360"/>
      </w:tabs>
      <w:spacing w:before="40" w:after="40"/>
      <w:ind w:left="142" w:hanging="142"/>
    </w:pPr>
    <w:rPr>
      <w:b w:val="0"/>
      <w:sz w:val="20"/>
    </w:rPr>
  </w:style>
  <w:style w:type="paragraph" w:customStyle="1" w:styleId="TableHeading1">
    <w:name w:val="Table Heading"/>
    <w:basedOn w:val="Normal"/>
    <w:pPr>
      <w:spacing w:before="60"/>
    </w:pPr>
    <w:rPr>
      <w:rFonts w:ascii="Arial" w:hAnsi="Arial"/>
      <w:b/>
      <w:sz w:val="20"/>
      <w:szCs w:val="20"/>
    </w:rPr>
  </w:style>
  <w:style w:type="paragraph" w:styleId="BodyText2">
    <w:name w:val="Body Text 2"/>
    <w:basedOn w:val="Normal"/>
    <w:pPr>
      <w:spacing w:after="120" w:line="480" w:lineRule="auto"/>
    </w:pPr>
  </w:style>
  <w:style w:type="paragraph" w:customStyle="1" w:styleId="TableText0">
    <w:name w:val="Table Text"/>
    <w:basedOn w:val="Normal"/>
    <w:pPr>
      <w:spacing w:after="60"/>
    </w:pPr>
    <w:rPr>
      <w:rFonts w:ascii="Arial" w:hAnsi="Arial"/>
      <w:bCs/>
      <w:sz w:val="18"/>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Years 1 to 10 Mathematics (2004) Elaborations: Chance and Data Topic: Data</vt:lpstr>
    </vt:vector>
  </TitlesOfParts>
  <Company>Queensland Studies Authority</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 to 10 Mathematics (2004) Elaborations: Chance and Data Topic: Data</dc:title>
  <dc:subject>Years 1 to 10 Mathematics (2004) support materials</dc:subject>
  <dc:creator>Queensland Studies Authority</dc:creator>
  <cp:lastModifiedBy>Queensland Curriculum and Assessment Authority</cp:lastModifiedBy>
  <cp:revision>2</cp:revision>
  <cp:lastPrinted>2005-03-17T07:21:00Z</cp:lastPrinted>
  <dcterms:created xsi:type="dcterms:W3CDTF">2017-06-06T23:26:00Z</dcterms:created>
  <dcterms:modified xsi:type="dcterms:W3CDTF">2017-06-06T23:26:00Z</dcterms:modified>
</cp:coreProperties>
</file>