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AC" w:rsidRDefault="002344E7">
      <w:pPr>
        <w:numPr>
          <w:ilvl w:val="12"/>
          <w:numId w:val="0"/>
        </w:numPr>
        <w:ind w:left="34" w:hanging="34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61595</wp:posOffset>
            </wp:positionH>
            <wp:positionV relativeFrom="page">
              <wp:posOffset>150495</wp:posOffset>
            </wp:positionV>
            <wp:extent cx="1767840" cy="5048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AAC" w:rsidRDefault="00121AAC">
      <w:pPr>
        <w:numPr>
          <w:ilvl w:val="12"/>
          <w:numId w:val="0"/>
        </w:numPr>
        <w:ind w:left="34" w:hanging="3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THE ARTS: CORE LEARNING OUTCOMES for Years 1 to 10</w:t>
      </w:r>
    </w:p>
    <w:p w:rsidR="00121AAC" w:rsidRDefault="00121AAC">
      <w:pPr>
        <w:rPr>
          <w:rFonts w:ascii="Arial" w:hAnsi="Arial" w:cs="Arial"/>
          <w:sz w:val="18"/>
        </w:rPr>
      </w:pPr>
    </w:p>
    <w:tbl>
      <w:tblPr>
        <w:tblW w:w="226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649"/>
        <w:gridCol w:w="3413"/>
        <w:gridCol w:w="3544"/>
        <w:gridCol w:w="3260"/>
        <w:gridCol w:w="3118"/>
        <w:gridCol w:w="3119"/>
        <w:gridCol w:w="3226"/>
      </w:tblGrid>
      <w:tr w:rsidR="00121AAC">
        <w:tblPrEx>
          <w:tblCellMar>
            <w:top w:w="0" w:type="dxa"/>
            <w:bottom w:w="0" w:type="dxa"/>
          </w:tblCellMar>
        </w:tblPrEx>
        <w:trPr>
          <w:trHeight w:val="274"/>
          <w:tblHeader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18"/>
                </w:rPr>
                <w:t>STRAND</w:t>
              </w:r>
            </w:smartTag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ORGANISER</w:t>
            </w:r>
          </w:p>
        </w:tc>
        <w:tc>
          <w:tcPr>
            <w:tcW w:w="3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1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3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4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5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21AAC" w:rsidRDefault="00121AA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 6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1AAC" w:rsidRDefault="00121AAC">
            <w:pPr>
              <w:pStyle w:val="Heading2"/>
            </w:pPr>
            <w:r>
              <w:t>Dance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Choreographing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DA1.1</w:t>
            </w:r>
            <w:r>
              <w:rPr>
                <w:rFonts w:cs="Arial"/>
                <w:sz w:val="16"/>
              </w:rPr>
              <w:tab/>
              <w:t>Students use dance components to explore communication through movement.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sz w:val="16"/>
              </w:rPr>
            </w:pPr>
            <w:r>
              <w:rPr>
                <w:sz w:val="16"/>
              </w:rPr>
              <w:t xml:space="preserve">DA2.1 </w:t>
            </w:r>
            <w:r>
              <w:rPr>
                <w:sz w:val="16"/>
              </w:rPr>
              <w:tab/>
              <w:t>Students select dance components to create movement sequences that communicate feelings, relationships and narratives.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DA3.1</w:t>
            </w:r>
            <w:r>
              <w:rPr>
                <w:rFonts w:cs="Arial"/>
                <w:sz w:val="16"/>
              </w:rPr>
              <w:tab/>
              <w:t>Students modify intended meanings of movement sequences, using dance components.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DA4.1</w:t>
            </w:r>
            <w:r>
              <w:rPr>
                <w:rFonts w:ascii="Arial" w:hAnsi="Arial" w:cs="Arial"/>
                <w:sz w:val="16"/>
              </w:rPr>
              <w:tab/>
              <w:t>Students use improvisation to create new movement for a specific purpose.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DA5.1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t>Students adapt dance components to reflect the functions and purposes of dance in a range of cultural and historical contexts.</w:t>
            </w:r>
          </w:p>
        </w:tc>
        <w:tc>
          <w:tcPr>
            <w:tcW w:w="3226" w:type="dxa"/>
            <w:tcBorders>
              <w:top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DA6.1 </w:t>
            </w:r>
            <w:r>
              <w:rPr>
                <w:rFonts w:ascii="Arial" w:hAnsi="Arial" w:cs="Arial"/>
                <w:sz w:val="16"/>
              </w:rPr>
              <w:tab/>
              <w:t>Students draw on ideas from current dance practice to create and adapt sequences.</w:t>
            </w:r>
          </w:p>
          <w:p w:rsidR="00121AAC" w:rsidRDefault="00121AAC">
            <w:pPr>
              <w:pStyle w:val="BodyText"/>
              <w:numPr>
                <w:ilvl w:val="12"/>
                <w:numId w:val="0"/>
              </w:numPr>
              <w:ind w:left="34"/>
              <w:rPr>
                <w:rFonts w:cs="Arial"/>
                <w:sz w:val="16"/>
              </w:rPr>
            </w:pP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Performing</w:t>
            </w:r>
          </w:p>
        </w:tc>
        <w:tc>
          <w:tcPr>
            <w:tcW w:w="3413" w:type="dxa"/>
          </w:tcPr>
          <w:p w:rsidR="00121AAC" w:rsidRDefault="00121AAC">
            <w:pPr>
              <w:pStyle w:val="BodyTextIndent"/>
              <w:ind w:left="33" w:firstLine="0"/>
              <w:rPr>
                <w:sz w:val="16"/>
              </w:rPr>
            </w:pPr>
            <w:r>
              <w:rPr>
                <w:sz w:val="16"/>
              </w:rPr>
              <w:t>DA1.2</w:t>
            </w:r>
            <w:r>
              <w:rPr>
                <w:sz w:val="16"/>
              </w:rPr>
              <w:tab/>
              <w:t>Students demonstrate awareness of self and others when performing.</w:t>
            </w:r>
          </w:p>
        </w:tc>
        <w:tc>
          <w:tcPr>
            <w:tcW w:w="3544" w:type="dxa"/>
          </w:tcPr>
          <w:p w:rsidR="00121AAC" w:rsidRDefault="00121AAC">
            <w:pPr>
              <w:pStyle w:val="BodyTextIndent"/>
              <w:ind w:left="33" w:firstLine="0"/>
              <w:rPr>
                <w:sz w:val="16"/>
              </w:rPr>
            </w:pPr>
            <w:r>
              <w:rPr>
                <w:sz w:val="16"/>
              </w:rPr>
              <w:t>DA2.2</w:t>
            </w:r>
            <w:r>
              <w:rPr>
                <w:sz w:val="16"/>
              </w:rPr>
              <w:tab/>
              <w:t>Students perform short sequences that communicate feelings, relationships and narratives</w:t>
            </w:r>
          </w:p>
        </w:tc>
        <w:tc>
          <w:tcPr>
            <w:tcW w:w="3260" w:type="dxa"/>
          </w:tcPr>
          <w:p w:rsidR="00121AAC" w:rsidRDefault="00121AAC">
            <w:pPr>
              <w:pStyle w:val="BodyTextIndent"/>
              <w:ind w:left="33" w:firstLine="0"/>
              <w:rPr>
                <w:sz w:val="16"/>
              </w:rPr>
            </w:pPr>
            <w:r>
              <w:rPr>
                <w:sz w:val="16"/>
              </w:rPr>
              <w:t>DA3.2</w:t>
            </w:r>
            <w:r>
              <w:rPr>
                <w:sz w:val="16"/>
              </w:rPr>
              <w:tab/>
              <w:t>Students perform practised movement sequences with focus and accuracy.</w:t>
            </w:r>
          </w:p>
        </w:tc>
        <w:tc>
          <w:tcPr>
            <w:tcW w:w="3118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DA4.2</w:t>
            </w:r>
            <w:r>
              <w:rPr>
                <w:rFonts w:ascii="Arial" w:hAnsi="Arial" w:cs="Arial"/>
                <w:sz w:val="16"/>
              </w:rPr>
              <w:tab/>
              <w:t>Students perform movement sequences with improvised sections.</w:t>
            </w:r>
          </w:p>
        </w:tc>
        <w:tc>
          <w:tcPr>
            <w:tcW w:w="3119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DA5.2 </w:t>
            </w:r>
            <w:r>
              <w:rPr>
                <w:rFonts w:ascii="Arial" w:hAnsi="Arial" w:cs="Arial"/>
                <w:sz w:val="16"/>
              </w:rPr>
              <w:tab/>
              <w:t>Students model genre-specific techniques when performing movement sequences.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DA6.2 </w:t>
            </w:r>
            <w:r>
              <w:rPr>
                <w:rFonts w:ascii="Arial" w:hAnsi="Arial" w:cs="Arial"/>
                <w:sz w:val="16"/>
              </w:rPr>
              <w:tab/>
              <w:t>Students perform in a range of genres, adapting their dance to suit various performance situations.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Appreciating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DA1.3</w:t>
            </w:r>
            <w:r>
              <w:rPr>
                <w:rFonts w:cs="Arial"/>
                <w:sz w:val="16"/>
              </w:rPr>
              <w:tab/>
              <w:t>Students describe their personal responses to their own and others’ dance.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"/>
              <w:ind w:left="33" w:firstLine="0"/>
              <w:rPr>
                <w:sz w:val="16"/>
              </w:rPr>
            </w:pPr>
            <w:r>
              <w:rPr>
                <w:sz w:val="16"/>
              </w:rPr>
              <w:t>DA2.3</w:t>
            </w:r>
            <w:r>
              <w:rPr>
                <w:sz w:val="16"/>
              </w:rPr>
              <w:tab/>
              <w:t>Students identify dance components when responding to their own and others’ dance.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Heading3"/>
              <w:numPr>
                <w:ilvl w:val="12"/>
                <w:numId w:val="0"/>
              </w:numPr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DA3.3 </w:t>
            </w:r>
            <w:r>
              <w:rPr>
                <w:b w:val="0"/>
                <w:bCs w:val="0"/>
                <w:sz w:val="16"/>
              </w:rPr>
              <w:tab/>
              <w:t>Students interpret and evaluate when responding to their own and others’ dance.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DA4.3</w:t>
            </w:r>
            <w:r>
              <w:rPr>
                <w:rFonts w:ascii="Arial" w:hAnsi="Arial" w:cs="Arial"/>
                <w:sz w:val="16"/>
              </w:rPr>
              <w:tab/>
              <w:t>Students analyse elements of dances from various cultural and historical contexts.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DA5.3</w:t>
            </w:r>
            <w:r>
              <w:rPr>
                <w:rFonts w:ascii="Arial" w:hAnsi="Arial" w:cs="Arial"/>
                <w:sz w:val="16"/>
              </w:rPr>
              <w:tab/>
              <w:t>Students articulate how meanings of movements may change according to various cultural and historical contexts.</w:t>
            </w:r>
          </w:p>
        </w:tc>
        <w:tc>
          <w:tcPr>
            <w:tcW w:w="3226" w:type="dxa"/>
            <w:tcBorders>
              <w:bottom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DA6.3</w:t>
            </w:r>
            <w:r>
              <w:rPr>
                <w:rFonts w:ascii="Arial" w:hAnsi="Arial" w:cs="Arial"/>
                <w:sz w:val="16"/>
              </w:rPr>
              <w:tab/>
              <w:t>Students analyse current dance practice from various contexts, using an analysis model.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1AAC" w:rsidRDefault="00121AAC">
            <w:pPr>
              <w:pStyle w:val="Heading2"/>
            </w:pPr>
            <w:r>
              <w:t>Drama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Forming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DR1.1</w:t>
            </w:r>
            <w:r>
              <w:rPr>
                <w:rFonts w:ascii="Arial" w:hAnsi="Arial" w:cs="Arial"/>
                <w:sz w:val="16"/>
              </w:rPr>
              <w:tab/>
              <w:t>Students create and accept roles while participating in dramatic play.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DR2.1</w:t>
            </w:r>
            <w:r>
              <w:rPr>
                <w:rFonts w:cs="Arial"/>
                <w:sz w:val="16"/>
              </w:rPr>
              <w:tab/>
              <w:t>Students make choices about and develop roles to build dramatic action.</w:t>
            </w:r>
          </w:p>
          <w:p w:rsidR="00121AAC" w:rsidRDefault="00121AAC">
            <w:pPr>
              <w:pStyle w:val="BodyTextIndent3"/>
              <w:numPr>
                <w:ilvl w:val="12"/>
                <w:numId w:val="0"/>
              </w:numPr>
              <w:ind w:left="567" w:hanging="567"/>
              <w:jc w:val="left"/>
              <w:rPr>
                <w:rFonts w:cs="Arial"/>
                <w:sz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DR3.1</w:t>
            </w:r>
            <w:r>
              <w:rPr>
                <w:rFonts w:cs="Arial"/>
                <w:sz w:val="16"/>
              </w:rPr>
              <w:tab/>
              <w:t>Students negotiate, in and out of role, a range of situations and narratives.</w:t>
            </w:r>
          </w:p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DR4.1</w:t>
            </w:r>
            <w:r>
              <w:rPr>
                <w:rFonts w:cs="Arial"/>
                <w:sz w:val="16"/>
              </w:rPr>
              <w:tab/>
              <w:t>Students select dramatic elements and conventions to collaboratively shape improvisations and roleplays.</w:t>
            </w:r>
          </w:p>
          <w:p w:rsidR="00121AAC" w:rsidRDefault="00121AAC">
            <w:pPr>
              <w:pStyle w:val="BodyTextIndent3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3"/>
              </w:tabs>
              <w:ind w:left="33" w:hanging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DR5.1</w:t>
            </w:r>
            <w:r>
              <w:rPr>
                <w:rFonts w:ascii="Arial" w:hAnsi="Arial" w:cs="Arial"/>
                <w:sz w:val="16"/>
              </w:rPr>
              <w:tab/>
              <w:t>Students structure dramatic action, both individually and in groups, using elements and conventions appropriate to the selected dramatic form, style and purpose.</w:t>
            </w:r>
          </w:p>
        </w:tc>
        <w:tc>
          <w:tcPr>
            <w:tcW w:w="3226" w:type="dxa"/>
            <w:tcBorders>
              <w:top w:val="single" w:sz="12" w:space="0" w:color="auto"/>
              <w:right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tabs>
                <w:tab w:val="left" w:pos="74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DR6.1</w:t>
            </w:r>
            <w:r>
              <w:rPr>
                <w:rFonts w:cs="Arial"/>
                <w:sz w:val="16"/>
              </w:rPr>
              <w:tab/>
              <w:t>Students devise and refine scenarios and scripts, both individually and as part of an ensemble, using elements and conventions appropriate to selected forms, styles and purposes.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Presenting</w:t>
            </w:r>
          </w:p>
        </w:tc>
        <w:tc>
          <w:tcPr>
            <w:tcW w:w="3413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DR1.2</w:t>
            </w:r>
            <w:r>
              <w:rPr>
                <w:rFonts w:ascii="Arial" w:hAnsi="Arial" w:cs="Arial"/>
                <w:sz w:val="16"/>
              </w:rPr>
              <w:tab/>
              <w:t>Students share drama with others by participating, listening and watching.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DR2.2</w:t>
            </w:r>
            <w:r>
              <w:rPr>
                <w:rFonts w:ascii="Arial" w:hAnsi="Arial" w:cs="Arial"/>
                <w:sz w:val="16"/>
              </w:rPr>
              <w:tab/>
              <w:t>Students share moments of dramatic action using voice and movement so that they can be seen, heard and understood.</w:t>
            </w:r>
          </w:p>
        </w:tc>
        <w:tc>
          <w:tcPr>
            <w:tcW w:w="3260" w:type="dxa"/>
          </w:tcPr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DR3.2</w:t>
            </w:r>
            <w:r>
              <w:rPr>
                <w:rFonts w:cs="Arial"/>
                <w:sz w:val="16"/>
              </w:rPr>
              <w:tab/>
              <w:t>Students rehearse and present dramatic action for a specific purpose.</w:t>
            </w:r>
          </w:p>
        </w:tc>
        <w:tc>
          <w:tcPr>
            <w:tcW w:w="3118" w:type="dxa"/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DR4.2</w:t>
            </w:r>
            <w:r>
              <w:rPr>
                <w:rFonts w:cs="Arial"/>
                <w:sz w:val="16"/>
              </w:rPr>
              <w:tab/>
              <w:t>Students present devised and scripted drama using performance skills appropriate for a variety of purposes and audiences.</w:t>
            </w:r>
          </w:p>
        </w:tc>
        <w:tc>
          <w:tcPr>
            <w:tcW w:w="3119" w:type="dxa"/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3"/>
              </w:tabs>
              <w:ind w:left="33" w:hanging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DR5.2</w:t>
            </w:r>
            <w:r>
              <w:rPr>
                <w:rFonts w:ascii="Arial" w:hAnsi="Arial" w:cs="Arial"/>
                <w:sz w:val="16"/>
              </w:rPr>
              <w:tab/>
              <w:t>Students present selected roles using performance skills appropriate to the selected dramatic form, style and purpose.</w:t>
            </w:r>
          </w:p>
          <w:p w:rsidR="00121AAC" w:rsidRDefault="00121AAC">
            <w:pPr>
              <w:numPr>
                <w:ilvl w:val="12"/>
                <w:numId w:val="0"/>
              </w:numPr>
              <w:tabs>
                <w:tab w:val="left" w:pos="743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tabs>
                <w:tab w:val="left" w:pos="742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DR6.2</w:t>
            </w:r>
            <w:r>
              <w:rPr>
                <w:sz w:val="16"/>
              </w:rPr>
              <w:tab/>
              <w:t>Students present a rehearsed, polished performance applying performance skills appropriate to the selected form, style and performance space.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Responding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DR1.3</w:t>
            </w:r>
            <w:r>
              <w:rPr>
                <w:rFonts w:ascii="Arial" w:hAnsi="Arial" w:cs="Arial"/>
                <w:sz w:val="16"/>
              </w:rPr>
              <w:tab/>
              <w:t>Students describe ideas and feelings experienced during the making and shaping of their dramatic play.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tabs>
                <w:tab w:val="left" w:pos="743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DR2.3</w:t>
            </w:r>
            <w:r>
              <w:rPr>
                <w:sz w:val="16"/>
              </w:rPr>
              <w:tab/>
              <w:t>Students describe drama experiences and presentations, expressing opinions and exchanging viewpoints with others.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DR3.3</w:t>
            </w:r>
            <w:r>
              <w:rPr>
                <w:rFonts w:cs="Arial"/>
                <w:sz w:val="16"/>
              </w:rPr>
              <w:tab/>
              <w:t>Students discuss and interpret the learnings and understandings developed through drama experiences.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3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DR4.3</w:t>
            </w:r>
            <w:r>
              <w:rPr>
                <w:rFonts w:cs="Arial"/>
                <w:sz w:val="16"/>
              </w:rPr>
              <w:tab/>
              <w:t>Students make supported critical judgments about the application of dramatic elements, conventions and the context of their own work and that of others.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3"/>
              </w:tabs>
              <w:ind w:left="33" w:hanging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DR5.3</w:t>
            </w:r>
            <w:r>
              <w:rPr>
                <w:rFonts w:ascii="Arial" w:hAnsi="Arial" w:cs="Arial"/>
                <w:sz w:val="16"/>
              </w:rPr>
              <w:tab/>
              <w:t>Students identify and evaluate the application of dramatic elements and conventions used in their own work and that of others, communicating an awareness of the selected form, style and purpose.</w:t>
            </w:r>
          </w:p>
        </w:tc>
        <w:tc>
          <w:tcPr>
            <w:tcW w:w="3226" w:type="dxa"/>
            <w:tcBorders>
              <w:bottom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DR6.3</w:t>
            </w:r>
            <w:r>
              <w:rPr>
                <w:rFonts w:ascii="Arial" w:hAnsi="Arial" w:cs="Arial"/>
                <w:sz w:val="16"/>
              </w:rPr>
              <w:tab/>
              <w:t>Students evaluate the forms, styles and processes used in dramatic action and performance, identifying the influence of purpose and context.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1AAC" w:rsidRDefault="00121AAC">
            <w:pPr>
              <w:pStyle w:val="Heading2"/>
            </w:pPr>
            <w:r>
              <w:t>Media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"/>
              <w:ind w:firstLine="33"/>
              <w:rPr>
                <w:rFonts w:cs="Arial"/>
                <w:b/>
                <w:bCs/>
                <w:iCs/>
                <w:sz w:val="16"/>
              </w:rPr>
            </w:pPr>
            <w:r>
              <w:rPr>
                <w:rFonts w:cs="Arial"/>
                <w:b/>
                <w:bCs/>
                <w:iCs/>
                <w:sz w:val="16"/>
              </w:rPr>
              <w:t>Constructing Media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"/>
              <w:ind w:firstLine="33"/>
              <w:rPr>
                <w:rFonts w:cs="Arial"/>
                <w:iCs/>
                <w:sz w:val="16"/>
              </w:rPr>
            </w:pPr>
            <w:r>
              <w:rPr>
                <w:rFonts w:cs="Arial"/>
                <w:iCs/>
                <w:sz w:val="16"/>
              </w:rPr>
              <w:t xml:space="preserve">ME1.1 </w:t>
            </w:r>
            <w:r>
              <w:rPr>
                <w:rFonts w:cs="Arial"/>
                <w:iCs/>
                <w:sz w:val="16"/>
              </w:rPr>
              <w:tab/>
              <w:t>Students combine images, sounds and words to communicate.</w:t>
            </w:r>
          </w:p>
          <w:p w:rsidR="00121AAC" w:rsidRDefault="00121AAC">
            <w:pPr>
              <w:numPr>
                <w:ilvl w:val="12"/>
                <w:numId w:val="0"/>
              </w:numPr>
              <w:ind w:left="559" w:hanging="559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"/>
              <w:rPr>
                <w:sz w:val="16"/>
              </w:rPr>
            </w:pPr>
            <w:r>
              <w:rPr>
                <w:rFonts w:cs="Arial"/>
                <w:iCs/>
                <w:sz w:val="16"/>
              </w:rPr>
              <w:t>ME2.1</w:t>
            </w:r>
            <w:r>
              <w:rPr>
                <w:rFonts w:cs="Arial"/>
                <w:iCs/>
                <w:sz w:val="16"/>
              </w:rPr>
              <w:tab/>
            </w:r>
            <w:r>
              <w:rPr>
                <w:rFonts w:cs="Arial"/>
                <w:iCs/>
                <w:sz w:val="16"/>
                <w:lang w:val="en-AU"/>
              </w:rPr>
              <w:t>Students select and combine images, sounds and words in sequences to create media texts for familiar audiences.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"/>
              <w:rPr>
                <w:rFonts w:cs="Arial"/>
                <w:iCs/>
                <w:sz w:val="16"/>
              </w:rPr>
            </w:pPr>
            <w:r>
              <w:rPr>
                <w:rFonts w:cs="Arial"/>
                <w:iCs/>
                <w:sz w:val="16"/>
              </w:rPr>
              <w:t>ME3.1</w:t>
            </w:r>
            <w:r>
              <w:rPr>
                <w:rFonts w:cs="Arial"/>
                <w:iCs/>
                <w:sz w:val="16"/>
              </w:rPr>
              <w:tab/>
              <w:t>Students combine and manipulate media languages and technologies to construct intended meanings.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21AAC" w:rsidRDefault="00121AAC">
            <w:p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ME4.1</w:t>
            </w:r>
            <w:r>
              <w:rPr>
                <w:rFonts w:ascii="Arial" w:hAnsi="Arial" w:cs="Arial"/>
                <w:sz w:val="16"/>
              </w:rPr>
              <w:tab/>
              <w:t>Students apply media languages and technologies through genre conventions to construct media texts.</w:t>
            </w:r>
          </w:p>
          <w:p w:rsidR="00121AAC" w:rsidRDefault="00121AAC">
            <w:p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1AAC" w:rsidRDefault="00121AAC">
            <w:pPr>
              <w:tabs>
                <w:tab w:val="left" w:pos="743"/>
              </w:tabs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ME5.1</w:t>
            </w:r>
            <w:r>
              <w:rPr>
                <w:rFonts w:ascii="Arial" w:hAnsi="Arial" w:cs="Arial"/>
                <w:sz w:val="16"/>
              </w:rPr>
              <w:tab/>
              <w:t>Students construct and reconstruct meaning through the application of languages and technologies in the design and production of media texts.</w:t>
            </w:r>
          </w:p>
        </w:tc>
        <w:tc>
          <w:tcPr>
            <w:tcW w:w="3226" w:type="dxa"/>
            <w:tcBorders>
              <w:top w:val="single" w:sz="12" w:space="0" w:color="auto"/>
              <w:right w:val="single" w:sz="12" w:space="0" w:color="auto"/>
            </w:tcBorders>
          </w:tcPr>
          <w:p w:rsidR="00121AAC" w:rsidRDefault="00121AAC">
            <w:pPr>
              <w:pStyle w:val="BodyTextIndent"/>
              <w:ind w:left="34" w:hanging="3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ME6.1</w:t>
            </w:r>
            <w:r>
              <w:rPr>
                <w:rFonts w:cs="Arial"/>
                <w:sz w:val="16"/>
              </w:rPr>
              <w:tab/>
              <w:t>Students apply an understanding of media languages and technologies to design and create media texts in a range of production contexts.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121AAC" w:rsidRDefault="00121AAC">
            <w:pPr>
              <w:pStyle w:val="BodyText"/>
              <w:rPr>
                <w:rFonts w:cs="Arial"/>
                <w:b/>
                <w:bCs/>
                <w:iCs/>
                <w:sz w:val="16"/>
              </w:rPr>
            </w:pPr>
            <w:r>
              <w:rPr>
                <w:rFonts w:cs="Arial"/>
                <w:b/>
                <w:bCs/>
                <w:iCs/>
                <w:sz w:val="16"/>
              </w:rPr>
              <w:t>Producing meaning</w:t>
            </w:r>
          </w:p>
        </w:tc>
        <w:tc>
          <w:tcPr>
            <w:tcW w:w="3413" w:type="dxa"/>
          </w:tcPr>
          <w:p w:rsidR="00121AAC" w:rsidRDefault="00121AAC">
            <w:pPr>
              <w:pStyle w:val="BodyText"/>
              <w:rPr>
                <w:rFonts w:cs="Arial"/>
                <w:iCs/>
                <w:sz w:val="16"/>
              </w:rPr>
            </w:pPr>
            <w:r>
              <w:rPr>
                <w:rFonts w:cs="Arial"/>
                <w:iCs/>
                <w:sz w:val="16"/>
              </w:rPr>
              <w:t>ME1.2</w:t>
            </w:r>
            <w:r>
              <w:rPr>
                <w:rFonts w:cs="Arial"/>
                <w:iCs/>
                <w:sz w:val="16"/>
              </w:rPr>
              <w:tab/>
              <w:t>Students communicate their personal responses to familiar media texts and experiences.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en-US"/>
              </w:rPr>
              <w:t>ME2.2</w:t>
            </w:r>
            <w:r>
              <w:rPr>
                <w:rFonts w:ascii="Arial" w:hAnsi="Arial" w:cs="Arial"/>
                <w:iCs/>
                <w:sz w:val="16"/>
              </w:rPr>
              <w:tab/>
              <w:t>Students use display techniques to present media to a familiar audience.</w:t>
            </w:r>
          </w:p>
        </w:tc>
        <w:tc>
          <w:tcPr>
            <w:tcW w:w="3260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en-US"/>
              </w:rPr>
              <w:t>ME3.2</w:t>
            </w:r>
            <w:r>
              <w:rPr>
                <w:rFonts w:ascii="Arial" w:hAnsi="Arial" w:cs="Arial"/>
                <w:iCs/>
                <w:sz w:val="16"/>
              </w:rPr>
              <w:tab/>
              <w:t>Students present media texts to a specified audience using presentation techniques associated with particular media forms.</w:t>
            </w:r>
          </w:p>
        </w:tc>
        <w:tc>
          <w:tcPr>
            <w:tcW w:w="3118" w:type="dxa"/>
          </w:tcPr>
          <w:p w:rsidR="00121AAC" w:rsidRDefault="00121AAC">
            <w:p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ME4.2</w:t>
            </w:r>
            <w:r>
              <w:rPr>
                <w:rFonts w:ascii="Arial" w:hAnsi="Arial" w:cs="Arial"/>
                <w:sz w:val="16"/>
              </w:rPr>
              <w:tab/>
              <w:t>Students select media forms and apply technologies to construct and present media texts to target an audience.</w:t>
            </w:r>
          </w:p>
        </w:tc>
        <w:tc>
          <w:tcPr>
            <w:tcW w:w="3119" w:type="dxa"/>
          </w:tcPr>
          <w:p w:rsidR="00121AAC" w:rsidRDefault="00121AAC">
            <w:pPr>
              <w:tabs>
                <w:tab w:val="left" w:pos="743"/>
              </w:tabs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ME5.2 </w:t>
            </w:r>
            <w:r>
              <w:rPr>
                <w:rFonts w:ascii="Arial" w:hAnsi="Arial" w:cs="Arial"/>
                <w:sz w:val="16"/>
              </w:rPr>
              <w:tab/>
              <w:t>Students emulate industry practices to promote, deliver and exhibit media texts in a range of contexts.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pStyle w:val="BodyTextIndent"/>
              <w:ind w:left="34" w:hanging="34"/>
              <w:rPr>
                <w:sz w:val="16"/>
              </w:rPr>
            </w:pPr>
            <w:r>
              <w:rPr>
                <w:rFonts w:cs="Arial"/>
                <w:sz w:val="16"/>
              </w:rPr>
              <w:t>ME6.2</w:t>
            </w:r>
            <w:r>
              <w:rPr>
                <w:rFonts w:cs="Arial"/>
                <w:sz w:val="16"/>
              </w:rPr>
              <w:tab/>
            </w:r>
            <w:r>
              <w:rPr>
                <w:sz w:val="16"/>
              </w:rPr>
              <w:t>Students apply industry strategies to promote a specific media text to various audiences.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Responding to meanings</w:t>
            </w:r>
          </w:p>
        </w:tc>
        <w:tc>
          <w:tcPr>
            <w:tcW w:w="3413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ME1.3</w:t>
            </w:r>
            <w:r>
              <w:rPr>
                <w:rFonts w:ascii="Arial" w:hAnsi="Arial" w:cs="Arial"/>
                <w:iCs/>
                <w:sz w:val="16"/>
              </w:rPr>
              <w:tab/>
              <w:t>Students describe the differences between their own experiences and media representations of similar experiences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en-US"/>
              </w:rPr>
              <w:t>ME2.3</w:t>
            </w:r>
            <w:r>
              <w:rPr>
                <w:rFonts w:ascii="Arial" w:hAnsi="Arial" w:cs="Arial"/>
                <w:iCs/>
                <w:sz w:val="16"/>
              </w:rPr>
              <w:tab/>
              <w:t>Students identify ways in which representations are created in media forms.</w:t>
            </w:r>
          </w:p>
        </w:tc>
        <w:tc>
          <w:tcPr>
            <w:tcW w:w="3260" w:type="dxa"/>
          </w:tcPr>
          <w:p w:rsidR="00121AAC" w:rsidRDefault="00121AAC">
            <w:pPr>
              <w:pStyle w:val="BodyTextIndent"/>
              <w:ind w:left="0" w:firstLine="0"/>
              <w:rPr>
                <w:sz w:val="16"/>
              </w:rPr>
            </w:pPr>
            <w:r>
              <w:rPr>
                <w:sz w:val="16"/>
              </w:rPr>
              <w:t>ME3.3</w:t>
            </w:r>
            <w:r>
              <w:rPr>
                <w:sz w:val="16"/>
              </w:rPr>
              <w:tab/>
              <w:t>Students examine and compare the particular languages used to construct various representations across media forms and genres for specific purposes.</w:t>
            </w:r>
          </w:p>
        </w:tc>
        <w:tc>
          <w:tcPr>
            <w:tcW w:w="3118" w:type="dxa"/>
          </w:tcPr>
          <w:p w:rsidR="00121AAC" w:rsidRDefault="00121AAC">
            <w:p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ME4.3</w:t>
            </w:r>
            <w:r>
              <w:rPr>
                <w:rFonts w:ascii="Arial" w:hAnsi="Arial" w:cs="Arial"/>
                <w:sz w:val="16"/>
              </w:rPr>
              <w:tab/>
              <w:t>Students analyse the media languages and technologies used by them and others to construct representations using generic conventions.</w:t>
            </w:r>
          </w:p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121AAC" w:rsidRDefault="00121AAC">
            <w:pPr>
              <w:tabs>
                <w:tab w:val="left" w:pos="743"/>
                <w:tab w:val="left" w:pos="884"/>
              </w:tabs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ME5.3a</w:t>
            </w:r>
            <w:r>
              <w:rPr>
                <w:rFonts w:ascii="Arial" w:hAnsi="Arial" w:cs="Arial"/>
                <w:sz w:val="16"/>
              </w:rPr>
              <w:tab/>
              <w:t>Students research and analyse various media representations within their cultural and historical contexts.</w:t>
            </w:r>
          </w:p>
          <w:p w:rsidR="00121AAC" w:rsidRDefault="00121AAC">
            <w:pPr>
              <w:tabs>
                <w:tab w:val="left" w:pos="743"/>
                <w:tab w:val="left" w:pos="884"/>
              </w:tabs>
              <w:ind w:left="33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tabs>
                <w:tab w:val="left" w:pos="743"/>
                <w:tab w:val="left" w:pos="884"/>
              </w:tabs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ME5.3b</w:t>
            </w:r>
            <w:r>
              <w:rPr>
                <w:rFonts w:ascii="Arial" w:hAnsi="Arial" w:cs="Arial"/>
                <w:sz w:val="16"/>
              </w:rPr>
              <w:tab/>
              <w:t>Students research and examine the media institutions that are involved in the production, distribution and exhibition of the media they consume as audiences.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pStyle w:val="BodyTextIndent"/>
              <w:tabs>
                <w:tab w:val="left" w:pos="742"/>
              </w:tabs>
              <w:ind w:left="34" w:hanging="3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ME6.3 a</w:t>
            </w:r>
            <w:r>
              <w:rPr>
                <w:rFonts w:cs="Arial"/>
                <w:sz w:val="16"/>
              </w:rPr>
              <w:tab/>
              <w:t>Students evaluate how contextual influences can contribute to personal interpretations of media.</w:t>
            </w:r>
          </w:p>
          <w:p w:rsidR="00121AAC" w:rsidRDefault="00121AAC">
            <w:pPr>
              <w:tabs>
                <w:tab w:val="left" w:pos="742"/>
              </w:tabs>
              <w:ind w:left="34" w:hanging="34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tabs>
                <w:tab w:val="left" w:pos="742"/>
              </w:tabs>
              <w:ind w:left="34" w:hanging="34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tabs>
                <w:tab w:val="left" w:pos="742"/>
              </w:tabs>
              <w:ind w:left="34" w:hanging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ME6.3 b</w:t>
            </w:r>
            <w:r>
              <w:rPr>
                <w:rFonts w:ascii="Arial" w:hAnsi="Arial" w:cs="Arial"/>
                <w:sz w:val="16"/>
              </w:rPr>
              <w:tab/>
              <w:t>Students evaluate the range of social, political and economic influences operating on the production of public, commercial and independent media.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1AAC" w:rsidRDefault="00121AAC">
            <w:pPr>
              <w:pStyle w:val="Heading2"/>
            </w:pPr>
            <w:r>
              <w:t>Music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121AAC" w:rsidRDefault="00121AAC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Aurally and visually identifying and responding to music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121AAC" w:rsidRDefault="00121AAC">
            <w:pPr>
              <w:pStyle w:val="Heading5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MU1.1</w:t>
            </w:r>
            <w:r>
              <w:rPr>
                <w:b w:val="0"/>
                <w:bCs w:val="0"/>
                <w:sz w:val="16"/>
              </w:rPr>
              <w:tab/>
              <w:t>Students aurally and visually recognise and respond to Level 1 core content in music they hear and perform.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21AAC" w:rsidRDefault="00121AAC">
            <w:pPr>
              <w:pStyle w:val="Heading6"/>
              <w:rPr>
                <w:rFonts w:cs="Arial"/>
                <w:b w:val="0"/>
                <w:bCs w:val="0"/>
                <w:sz w:val="16"/>
              </w:rPr>
            </w:pPr>
            <w:r>
              <w:rPr>
                <w:rFonts w:cs="Arial"/>
                <w:b w:val="0"/>
                <w:bCs w:val="0"/>
                <w:sz w:val="16"/>
              </w:rPr>
              <w:t xml:space="preserve">MU2.1 </w:t>
            </w:r>
            <w:r>
              <w:rPr>
                <w:rFonts w:cs="Arial"/>
                <w:b w:val="0"/>
                <w:bCs w:val="0"/>
                <w:sz w:val="16"/>
              </w:rPr>
              <w:tab/>
              <w:t xml:space="preserve">Students aurally and visually recognise and respond to </w:t>
            </w:r>
            <w:r>
              <w:rPr>
                <w:b w:val="0"/>
                <w:bCs w:val="0"/>
                <w:sz w:val="16"/>
              </w:rPr>
              <w:t>Level</w:t>
            </w:r>
            <w:r>
              <w:rPr>
                <w:rFonts w:cs="Arial"/>
                <w:b w:val="0"/>
                <w:bCs w:val="0"/>
                <w:sz w:val="16"/>
              </w:rPr>
              <w:t xml:space="preserve"> 2 core content in music they hear and perform. </w:t>
            </w:r>
          </w:p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MU3.1</w:t>
            </w:r>
            <w:r>
              <w:rPr>
                <w:rFonts w:ascii="Arial" w:hAnsi="Arial" w:cs="Arial"/>
                <w:sz w:val="16"/>
              </w:rPr>
              <w:tab/>
              <w:t xml:space="preserve">Students aurally and visually recognise and respond to Level 3 core content in music they hear and perform. 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MU4.1</w:t>
            </w:r>
            <w:r>
              <w:rPr>
                <w:rFonts w:ascii="Arial" w:hAnsi="Arial" w:cs="Arial"/>
                <w:sz w:val="16"/>
              </w:rPr>
              <w:tab/>
              <w:t>Students aurally and visually analyse and respond to Level 4 core content in music they hear and perform.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3"/>
              </w:tabs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MU5.1</w:t>
            </w:r>
            <w:r>
              <w:rPr>
                <w:rFonts w:ascii="Arial" w:hAnsi="Arial" w:cs="Arial"/>
                <w:sz w:val="16"/>
              </w:rPr>
              <w:tab/>
              <w:t>Students aurally and visually analyse and respond to Level 5 core content in music they hear and perform.</w:t>
            </w:r>
          </w:p>
          <w:p w:rsidR="00121AAC" w:rsidRDefault="00121AAC">
            <w:pPr>
              <w:pStyle w:val="BodyText"/>
              <w:numPr>
                <w:ilvl w:val="12"/>
                <w:numId w:val="0"/>
              </w:numPr>
              <w:tabs>
                <w:tab w:val="left" w:pos="743"/>
              </w:tabs>
              <w:rPr>
                <w:rFonts w:cs="Arial"/>
                <w:sz w:val="16"/>
              </w:rPr>
            </w:pPr>
          </w:p>
        </w:tc>
        <w:tc>
          <w:tcPr>
            <w:tcW w:w="3226" w:type="dxa"/>
            <w:tcBorders>
              <w:top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  <w:tab w:val="left" w:pos="884"/>
              </w:tabs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MU6.1</w:t>
            </w:r>
            <w:r>
              <w:rPr>
                <w:rFonts w:ascii="Arial" w:hAnsi="Arial" w:cs="Arial"/>
                <w:sz w:val="16"/>
              </w:rPr>
              <w:tab/>
              <w:t>Students aurally and visually analyse and respond to familiar and unfamiliar music containing Level 6 core content.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121AAC" w:rsidRDefault="00121AAC">
            <w:pPr>
              <w:numPr>
                <w:ilvl w:val="12"/>
                <w:numId w:val="0"/>
              </w:numPr>
              <w:ind w:left="3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Singing and playing</w:t>
            </w:r>
          </w:p>
        </w:tc>
        <w:tc>
          <w:tcPr>
            <w:tcW w:w="3413" w:type="dxa"/>
          </w:tcPr>
          <w:p w:rsidR="00121AAC" w:rsidRDefault="00121AAC">
            <w:pPr>
              <w:numPr>
                <w:ilvl w:val="12"/>
                <w:numId w:val="0"/>
              </w:num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MU1.2</w:t>
            </w:r>
            <w:r>
              <w:rPr>
                <w:rFonts w:ascii="Arial" w:hAnsi="Arial" w:cs="Arial"/>
                <w:sz w:val="16"/>
              </w:rPr>
              <w:tab/>
              <w:t>Students sing a repertoire of songs of limited pitch range and play instruments, individually and with others, including simple rhythmic and melodic two-part music.</w:t>
            </w:r>
          </w:p>
        </w:tc>
        <w:tc>
          <w:tcPr>
            <w:tcW w:w="3544" w:type="dxa"/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MU2.2</w:t>
            </w:r>
            <w:r>
              <w:rPr>
                <w:rFonts w:ascii="Arial" w:hAnsi="Arial" w:cs="Arial"/>
                <w:sz w:val="16"/>
              </w:rPr>
              <w:tab/>
              <w:t>Students sing a varied repertoire of pentatonic songs and play instruments, individually and with others, in unison and in two parts.</w:t>
            </w:r>
          </w:p>
        </w:tc>
        <w:tc>
          <w:tcPr>
            <w:tcW w:w="3260" w:type="dxa"/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MU3.2</w:t>
            </w:r>
            <w:r>
              <w:rPr>
                <w:rFonts w:ascii="Arial" w:hAnsi="Arial" w:cs="Arial"/>
                <w:sz w:val="16"/>
              </w:rPr>
              <w:tab/>
              <w:t>Students sing and play a varied repertoire of extended pentatonic music, individually and with others in unison and in up to three parts, including some repertoire from memory.</w:t>
            </w:r>
          </w:p>
        </w:tc>
        <w:tc>
          <w:tcPr>
            <w:tcW w:w="3118" w:type="dxa"/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MU4.2</w:t>
            </w:r>
            <w:r>
              <w:rPr>
                <w:rFonts w:ascii="Arial" w:hAnsi="Arial" w:cs="Arial"/>
                <w:sz w:val="16"/>
              </w:rPr>
              <w:tab/>
              <w:t>Students sing and play, individually and with others, in unison and in up to four parts, including some repertoire from memory.</w:t>
            </w:r>
          </w:p>
        </w:tc>
        <w:tc>
          <w:tcPr>
            <w:tcW w:w="3119" w:type="dxa"/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MU5.2</w:t>
            </w:r>
            <w:r>
              <w:rPr>
                <w:rFonts w:ascii="Arial" w:hAnsi="Arial" w:cs="Arial"/>
                <w:sz w:val="16"/>
              </w:rPr>
              <w:tab/>
              <w:t>Students sing and play a varied repertoire, individually and with others, in up to four parts, including some repertoire from memory.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MU6.2</w:t>
            </w:r>
            <w:r>
              <w:rPr>
                <w:rFonts w:ascii="Arial" w:hAnsi="Arial" w:cs="Arial"/>
                <w:sz w:val="16"/>
              </w:rPr>
              <w:tab/>
              <w:t>Students sing and play a varied repertoire individually, within a small group (one person per part) and in ensemble, including some repertoire from memory.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"/>
              <w:numPr>
                <w:ilvl w:val="12"/>
                <w:numId w:val="0"/>
              </w:numPr>
              <w:ind w:left="33"/>
              <w:rPr>
                <w:rFonts w:cs="Arial"/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bCs/>
                    <w:sz w:val="16"/>
                  </w:rPr>
                  <w:t>Reading</w:t>
                </w:r>
              </w:smartTag>
            </w:smartTag>
            <w:r>
              <w:rPr>
                <w:rFonts w:cs="Arial"/>
                <w:b/>
                <w:bCs/>
                <w:sz w:val="16"/>
              </w:rPr>
              <w:t xml:space="preserve"> and writing music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"/>
              <w:numPr>
                <w:ilvl w:val="12"/>
                <w:numId w:val="0"/>
              </w:numPr>
              <w:ind w:left="33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z w:val="16"/>
                <w:lang w:val="en-AU"/>
              </w:rPr>
              <w:t>U1.3</w:t>
            </w:r>
            <w:r>
              <w:rPr>
                <w:sz w:val="16"/>
                <w:lang w:val="en-AU"/>
              </w:rPr>
              <w:tab/>
            </w:r>
            <w:r>
              <w:rPr>
                <w:sz w:val="16"/>
              </w:rPr>
              <w:t>Students read and write short musical patterns containing Level 1core content.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MU2.3</w:t>
            </w:r>
            <w:r>
              <w:rPr>
                <w:rFonts w:ascii="Arial" w:hAnsi="Arial" w:cs="Arial"/>
                <w:sz w:val="16"/>
              </w:rPr>
              <w:tab/>
              <w:t>Students read and write short musical patterns containing Level 2 core content.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MU3.3</w:t>
            </w:r>
            <w:r>
              <w:rPr>
                <w:rFonts w:ascii="Arial" w:hAnsi="Arial" w:cs="Arial"/>
                <w:sz w:val="16"/>
              </w:rPr>
              <w:tab/>
              <w:t>Students read and write musical patterns and phrases containing Level 3 core content.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MU4.3</w:t>
            </w:r>
            <w:r>
              <w:rPr>
                <w:rFonts w:ascii="Arial" w:hAnsi="Arial" w:cs="Arial"/>
                <w:sz w:val="16"/>
              </w:rPr>
              <w:tab/>
              <w:t>Students read and write short pieces of music containing Level 4 core content.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MU5.3</w:t>
            </w:r>
            <w:r>
              <w:rPr>
                <w:rFonts w:ascii="Arial" w:hAnsi="Arial" w:cs="Arial"/>
                <w:sz w:val="16"/>
              </w:rPr>
              <w:tab/>
              <w:t>Students read and write music containing Level 5 core content.</w:t>
            </w:r>
          </w:p>
        </w:tc>
        <w:tc>
          <w:tcPr>
            <w:tcW w:w="3226" w:type="dxa"/>
            <w:tcBorders>
              <w:bottom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MU6.3</w:t>
            </w:r>
            <w:r>
              <w:rPr>
                <w:rFonts w:ascii="Arial" w:hAnsi="Arial" w:cs="Arial"/>
                <w:sz w:val="16"/>
              </w:rPr>
              <w:tab/>
              <w:t>Students read and write music containing Level 6 core content.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1AAC" w:rsidRDefault="00121AAC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Visual Arts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Making images and objects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121AAC" w:rsidRDefault="00121AAC">
            <w:pPr>
              <w:pStyle w:val="BodyText2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VA1.1</w:t>
            </w:r>
            <w:r>
              <w:rPr>
                <w:rFonts w:cs="Arial"/>
                <w:sz w:val="16"/>
              </w:rPr>
              <w:tab/>
              <w:t>Students make images and objects by exploring elements and concepts.</w:t>
            </w:r>
          </w:p>
          <w:p w:rsidR="00121AAC" w:rsidRDefault="00121AAC">
            <w:pPr>
              <w:numPr>
                <w:ilvl w:val="12"/>
                <w:numId w:val="0"/>
              </w:numPr>
              <w:ind w:left="559" w:hanging="559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VA2.1</w:t>
            </w:r>
            <w:r>
              <w:rPr>
                <w:rFonts w:ascii="Arial" w:hAnsi="Arial" w:cs="Arial"/>
                <w:sz w:val="16"/>
              </w:rPr>
              <w:tab/>
              <w:t>Students make images and objects by selecting and manipulating elements and additional concepts.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VA3.1</w:t>
            </w:r>
            <w:r>
              <w:rPr>
                <w:rFonts w:ascii="Arial" w:hAnsi="Arial" w:cs="Arial"/>
                <w:sz w:val="16"/>
              </w:rPr>
              <w:tab/>
              <w:t>Students design, make and modify images and objects applying elements and additional concepts to construct intended meanings.</w:t>
            </w:r>
          </w:p>
          <w:p w:rsidR="00121AAC" w:rsidRDefault="00121AAC">
            <w:pPr>
              <w:numPr>
                <w:ilvl w:val="12"/>
                <w:numId w:val="0"/>
              </w:numPr>
              <w:ind w:left="559" w:hanging="559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VA4.1</w:t>
            </w:r>
            <w:r>
              <w:rPr>
                <w:rFonts w:ascii="Arial" w:hAnsi="Arial" w:cs="Arial"/>
                <w:sz w:val="16"/>
              </w:rPr>
              <w:tab/>
              <w:t>Students deconstruct and reconstruct images and objects to manipulate meaning through explorations of elements and additional concepts.</w:t>
            </w:r>
          </w:p>
          <w:p w:rsidR="00121AAC" w:rsidRDefault="00121AAC">
            <w:pPr>
              <w:numPr>
                <w:ilvl w:val="12"/>
                <w:numId w:val="0"/>
              </w:numPr>
              <w:ind w:left="567" w:hanging="567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numPr>
                <w:ilvl w:val="12"/>
                <w:numId w:val="0"/>
              </w:num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1AAC" w:rsidRDefault="00121AAC">
            <w:pPr>
              <w:tabs>
                <w:tab w:val="left" w:pos="884"/>
              </w:tabs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VA5.1a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ab/>
              <w:t>Students make images and objects to express personal responses to researched ideas.</w:t>
            </w:r>
          </w:p>
          <w:p w:rsidR="00121AAC" w:rsidRDefault="00121AAC">
            <w:pPr>
              <w:ind w:left="33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tabs>
                <w:tab w:val="left" w:pos="884"/>
              </w:tabs>
              <w:ind w:left="33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VA5.1b</w:t>
            </w:r>
            <w:r>
              <w:rPr>
                <w:rFonts w:ascii="Arial" w:hAnsi="Arial" w:cs="Arial"/>
                <w:sz w:val="16"/>
              </w:rPr>
              <w:tab/>
              <w:t>Students research and experiment with ideas to document sensory responses to developmental processes in making.</w:t>
            </w:r>
          </w:p>
        </w:tc>
        <w:tc>
          <w:tcPr>
            <w:tcW w:w="3226" w:type="dxa"/>
            <w:tcBorders>
              <w:top w:val="single" w:sz="12" w:space="0" w:color="auto"/>
              <w:right w:val="single" w:sz="12" w:space="0" w:color="auto"/>
            </w:tcBorders>
          </w:tcPr>
          <w:p w:rsidR="00121AAC" w:rsidRDefault="00121AAC">
            <w:pPr>
              <w:tabs>
                <w:tab w:val="left" w:pos="742"/>
              </w:tabs>
              <w:ind w:left="34" w:firstLine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VA6.1a</w:t>
            </w:r>
            <w:r>
              <w:rPr>
                <w:rFonts w:ascii="Arial" w:hAnsi="Arial" w:cs="Arial"/>
                <w:sz w:val="16"/>
              </w:rPr>
              <w:tab/>
              <w:t>Students make images and objects to interpret a chosen social and cultural issues.</w:t>
            </w:r>
          </w:p>
          <w:p w:rsidR="00121AAC" w:rsidRDefault="00121AAC">
            <w:pPr>
              <w:tabs>
                <w:tab w:val="left" w:pos="742"/>
              </w:tabs>
              <w:ind w:left="34" w:firstLine="1"/>
              <w:rPr>
                <w:rFonts w:ascii="Arial" w:hAnsi="Arial" w:cs="Arial"/>
                <w:sz w:val="16"/>
              </w:rPr>
            </w:pPr>
          </w:p>
          <w:p w:rsidR="00121AAC" w:rsidRDefault="00121AAC">
            <w:pPr>
              <w:tabs>
                <w:tab w:val="left" w:pos="742"/>
              </w:tabs>
              <w:ind w:left="34" w:firstLine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VA6.1b</w:t>
            </w:r>
            <w:r>
              <w:rPr>
                <w:rFonts w:ascii="Arial" w:hAnsi="Arial" w:cs="Arial"/>
                <w:sz w:val="16"/>
              </w:rPr>
              <w:tab/>
              <w:t>Students communicate a personal aesthetic by documenting sensory responses to developmental processes.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9" w:type="dxa"/>
          </w:tcPr>
          <w:p w:rsidR="00121AAC" w:rsidRDefault="00121AAC">
            <w:pPr>
              <w:pStyle w:val="BodyTextIndent2"/>
              <w:numPr>
                <w:ilvl w:val="12"/>
                <w:numId w:val="0"/>
              </w:numPr>
              <w:ind w:left="3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Making and displaying</w:t>
            </w:r>
          </w:p>
        </w:tc>
        <w:tc>
          <w:tcPr>
            <w:tcW w:w="3413" w:type="dxa"/>
          </w:tcPr>
          <w:p w:rsidR="00121AAC" w:rsidRDefault="00121AAC">
            <w:pPr>
              <w:pStyle w:val="BodyTextIndent2"/>
              <w:numPr>
                <w:ilvl w:val="12"/>
                <w:numId w:val="0"/>
              </w:num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VA1.2</w:t>
            </w:r>
            <w:r>
              <w:rPr>
                <w:rFonts w:ascii="Arial" w:hAnsi="Arial" w:cs="Arial"/>
                <w:sz w:val="16"/>
              </w:rPr>
              <w:tab/>
              <w:t>Students visually represent and explain their experiences, feelings, ideas,  and observations through making images and objects.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</w:tcPr>
          <w:p w:rsidR="00121AAC" w:rsidRDefault="00121AAC">
            <w:pPr>
              <w:numPr>
                <w:ilvl w:val="12"/>
                <w:numId w:val="0"/>
              </w:numPr>
              <w:ind w:lef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VA2.2</w:t>
            </w:r>
            <w:r>
              <w:rPr>
                <w:rFonts w:ascii="Arial" w:hAnsi="Arial" w:cs="Arial"/>
                <w:sz w:val="16"/>
              </w:rPr>
              <w:tab/>
              <w:t>Students select and arrange images and objects for personal display.</w:t>
            </w:r>
          </w:p>
        </w:tc>
        <w:tc>
          <w:tcPr>
            <w:tcW w:w="3260" w:type="dxa"/>
          </w:tcPr>
          <w:p w:rsidR="00121AAC" w:rsidRDefault="00121AAC">
            <w:pPr>
              <w:pStyle w:val="Body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VA3.2 </w:t>
            </w:r>
            <w:r>
              <w:rPr>
                <w:rFonts w:cs="Arial"/>
                <w:sz w:val="16"/>
              </w:rPr>
              <w:tab/>
              <w:t>Students make and display images and objects, understanding the functions of informal and formal display.</w:t>
            </w:r>
          </w:p>
        </w:tc>
        <w:tc>
          <w:tcPr>
            <w:tcW w:w="3118" w:type="dxa"/>
          </w:tcPr>
          <w:p w:rsidR="00121AAC" w:rsidRDefault="00121AAC">
            <w:pPr>
              <w:pStyle w:val="Body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VA4.2</w:t>
            </w:r>
            <w:r>
              <w:rPr>
                <w:rFonts w:cs="Arial"/>
                <w:sz w:val="16"/>
              </w:rPr>
              <w:tab/>
              <w:t>Students make and display images and objects, considering purposes and audiences.</w:t>
            </w:r>
          </w:p>
        </w:tc>
        <w:tc>
          <w:tcPr>
            <w:tcW w:w="3119" w:type="dxa"/>
          </w:tcPr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VA5.2</w:t>
            </w:r>
            <w:r>
              <w:rPr>
                <w:rFonts w:ascii="Arial" w:hAnsi="Arial" w:cs="Arial"/>
                <w:sz w:val="16"/>
              </w:rPr>
              <w:tab/>
              <w:t>Students research and analyse the images and objects of artists/ designers/ craftspeople to construct visual responses for display.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:rsidR="00121AAC" w:rsidRDefault="00121AAC">
            <w:pPr>
              <w:pStyle w:val="BodyText"/>
              <w:tabs>
                <w:tab w:val="left" w:pos="74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VA6.2</w:t>
            </w:r>
            <w:r>
              <w:rPr>
                <w:rFonts w:cs="Arial"/>
                <w:sz w:val="16"/>
              </w:rPr>
              <w:tab/>
              <w:t>Students make and display images and objects to reflect an understanding of the functions and purposes of public and community art.</w:t>
            </w:r>
          </w:p>
        </w:tc>
      </w:tr>
      <w:tr w:rsidR="0012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1AAC" w:rsidRDefault="00121A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2"/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Appraising images and objects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2"/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VA1.3</w:t>
            </w:r>
            <w:r>
              <w:rPr>
                <w:rFonts w:ascii="Arial" w:hAnsi="Arial" w:cs="Arial"/>
                <w:sz w:val="16"/>
              </w:rPr>
              <w:tab/>
              <w:t>Students describe elements and concepts in a variety of images and objects.</w:t>
            </w:r>
          </w:p>
          <w:p w:rsidR="00121AAC" w:rsidRDefault="00121AAC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VA2.3</w:t>
            </w:r>
            <w:r>
              <w:rPr>
                <w:rFonts w:cs="Arial"/>
                <w:sz w:val="16"/>
              </w:rPr>
              <w:tab/>
              <w:t>Students identify elements and additional concepts to interpret images and objects from a variety of cultural and historical contexts.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Indent"/>
              <w:tabs>
                <w:tab w:val="left" w:pos="417"/>
              </w:tabs>
              <w:ind w:left="0" w:right="16" w:firstLine="0"/>
              <w:rPr>
                <w:sz w:val="16"/>
              </w:rPr>
            </w:pPr>
            <w:r>
              <w:rPr>
                <w:sz w:val="16"/>
                <w:lang w:val="en-US"/>
              </w:rPr>
              <w:t>VA3.3</w:t>
            </w:r>
            <w:r>
              <w:rPr>
                <w:sz w:val="16"/>
              </w:rPr>
              <w:tab/>
              <w:t>Students compare elements and additional concepts of images and objects from a variety of cultural and historical contexts.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VA4.3</w:t>
            </w:r>
            <w:r>
              <w:rPr>
                <w:rFonts w:cs="Arial"/>
                <w:sz w:val="16"/>
              </w:rPr>
              <w:tab/>
              <w:t>Students analyse elements and additional concepts evident in images and objects from a variety of cultural and historical contexts.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1AAC" w:rsidRDefault="00121AAC">
            <w:pPr>
              <w:pStyle w:val="Body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n-AU"/>
              </w:rPr>
              <w:t>VA5.3</w:t>
            </w:r>
            <w:r>
              <w:rPr>
                <w:rFonts w:cs="Arial"/>
                <w:sz w:val="16"/>
              </w:rPr>
              <w:tab/>
              <w:t>Students research and evaluate images and objects of Australian artists/ designers/ craftspeople from a variety of historical and contemporary contexts.</w:t>
            </w:r>
          </w:p>
        </w:tc>
        <w:tc>
          <w:tcPr>
            <w:tcW w:w="3226" w:type="dxa"/>
            <w:tcBorders>
              <w:bottom w:val="single" w:sz="12" w:space="0" w:color="auto"/>
              <w:right w:val="single" w:sz="12" w:space="0" w:color="auto"/>
            </w:tcBorders>
          </w:tcPr>
          <w:p w:rsidR="00121AAC" w:rsidRDefault="00121AAC">
            <w:pPr>
              <w:numPr>
                <w:ilvl w:val="12"/>
                <w:numId w:val="0"/>
              </w:numPr>
              <w:tabs>
                <w:tab w:val="left" w:pos="7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VA6.3</w:t>
            </w:r>
            <w:r>
              <w:rPr>
                <w:rFonts w:ascii="Arial" w:hAnsi="Arial" w:cs="Arial"/>
                <w:sz w:val="16"/>
              </w:rPr>
              <w:tab/>
              <w:t>Students justify responses to synthesised research from a variety of historical and cultural contexts.</w:t>
            </w:r>
          </w:p>
        </w:tc>
      </w:tr>
    </w:tbl>
    <w:p w:rsidR="00121AAC" w:rsidRDefault="00121AAC"/>
    <w:sectPr w:rsidR="00121AAC">
      <w:footerReference w:type="default" r:id="rId8"/>
      <w:pgSz w:w="23814" w:h="16840" w:orient="landscape" w:code="8"/>
      <w:pgMar w:top="425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AF" w:rsidRDefault="000F11AF">
      <w:r>
        <w:separator/>
      </w:r>
    </w:p>
  </w:endnote>
  <w:endnote w:type="continuationSeparator" w:id="0">
    <w:p w:rsidR="000F11AF" w:rsidRDefault="000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AC" w:rsidRDefault="00121AAC">
    <w:pPr>
      <w:pStyle w:val="Footer"/>
      <w:tabs>
        <w:tab w:val="left" w:pos="12616"/>
        <w:tab w:val="left" w:pos="19137"/>
        <w:tab w:val="left" w:pos="20979"/>
      </w:tabs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8"/>
      </w:rPr>
      <w:fldChar w:fldCharType="begin"/>
    </w:r>
    <w:r>
      <w:rPr>
        <w:rFonts w:ascii="Arial" w:hAnsi="Arial" w:cs="Arial"/>
        <w:snapToGrid w:val="0"/>
        <w:sz w:val="18"/>
      </w:rPr>
      <w:instrText xml:space="preserve"> FILENAME \p </w:instrText>
    </w:r>
    <w:r>
      <w:rPr>
        <w:rFonts w:ascii="Arial" w:hAnsi="Arial" w:cs="Arial"/>
        <w:snapToGrid w:val="0"/>
        <w:sz w:val="18"/>
      </w:rPr>
      <w:fldChar w:fldCharType="separate"/>
    </w:r>
    <w:r>
      <w:rPr>
        <w:rFonts w:ascii="Arial" w:hAnsi="Arial" w:cs="Arial"/>
        <w:noProof/>
        <w:snapToGrid w:val="0"/>
        <w:sz w:val="18"/>
      </w:rPr>
      <w:t>\\Intranet\webdev\webt\cd\files\klas\clo\arts-clo.doc</w:t>
    </w:r>
    <w:r>
      <w:rPr>
        <w:rFonts w:ascii="Arial" w:hAnsi="Arial" w:cs="Arial"/>
        <w:snapToGrid w:val="0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  <w:lang w:val="en-US"/>
      </w:rPr>
      <w:instrText xml:space="preserve"> DATE \@ "d/MM/yyyy" </w:instrText>
    </w:r>
    <w:r>
      <w:rPr>
        <w:rFonts w:ascii="Arial" w:hAnsi="Arial" w:cs="Arial"/>
        <w:sz w:val="18"/>
      </w:rPr>
      <w:fldChar w:fldCharType="separate"/>
    </w:r>
    <w:r w:rsidR="002344E7">
      <w:rPr>
        <w:rFonts w:ascii="Arial" w:hAnsi="Arial" w:cs="Arial"/>
        <w:noProof/>
        <w:sz w:val="18"/>
        <w:lang w:val="en-US"/>
      </w:rPr>
      <w:t>13/06/2014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2344E7">
      <w:rPr>
        <w:rStyle w:val="PageNumber"/>
        <w:rFonts w:ascii="Arial" w:hAnsi="Arial" w:cs="Arial"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AF" w:rsidRDefault="000F11AF">
      <w:r>
        <w:separator/>
      </w:r>
    </w:p>
  </w:footnote>
  <w:footnote w:type="continuationSeparator" w:id="0">
    <w:p w:rsidR="000F11AF" w:rsidRDefault="000F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B9"/>
    <w:rsid w:val="000F11AF"/>
    <w:rsid w:val="00121AAC"/>
    <w:rsid w:val="00213914"/>
    <w:rsid w:val="002344E7"/>
    <w:rsid w:val="002C3B6E"/>
    <w:rsid w:val="003B3BB9"/>
    <w:rsid w:val="008A4626"/>
    <w:rsid w:val="00A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4" w:hanging="34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ind w:left="33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ind w:left="34"/>
      <w:outlineLvl w:val="5"/>
    </w:pPr>
    <w:rPr>
      <w:rFonts w:ascii="Arial" w:hAnsi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</w:pPr>
    <w:rPr>
      <w:rFonts w:ascii="Arial" w:hAnsi="Arial"/>
      <w:lang w:val="en-US"/>
    </w:rPr>
  </w:style>
  <w:style w:type="paragraph" w:styleId="BodyText2">
    <w:name w:val="Body Text 2"/>
    <w:basedOn w:val="Normal"/>
    <w:pPr>
      <w:ind w:left="1134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widowControl w:val="0"/>
      <w:ind w:left="720" w:hanging="720"/>
    </w:pPr>
    <w:rPr>
      <w:lang w:val="en-US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numPr>
        <w:ilvl w:val="12"/>
      </w:numPr>
      <w:ind w:left="720" w:hanging="720"/>
    </w:pPr>
    <w:rPr>
      <w:rFonts w:ascii="Arial" w:hAnsi="Arial"/>
      <w:sz w:val="18"/>
    </w:rPr>
  </w:style>
  <w:style w:type="paragraph" w:styleId="BodyText3">
    <w:name w:val="Body Text 3"/>
    <w:basedOn w:val="Normal"/>
    <w:pPr>
      <w:numPr>
        <w:ilvl w:val="12"/>
      </w:numPr>
    </w:pPr>
    <w:rPr>
      <w:rFonts w:ascii="Arial" w:hAnsi="Arial" w:cs="Arial"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pos="9072"/>
      </w:tabs>
      <w:spacing w:before="360"/>
    </w:pPr>
    <w:rPr>
      <w:rFonts w:ascii="Arial" w:hAnsi="Arial"/>
      <w:b/>
      <w:caps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34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4" w:hanging="34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ind w:left="33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ind w:left="34"/>
      <w:outlineLvl w:val="5"/>
    </w:pPr>
    <w:rPr>
      <w:rFonts w:ascii="Arial" w:hAnsi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</w:pPr>
    <w:rPr>
      <w:rFonts w:ascii="Arial" w:hAnsi="Arial"/>
      <w:lang w:val="en-US"/>
    </w:rPr>
  </w:style>
  <w:style w:type="paragraph" w:styleId="BodyText2">
    <w:name w:val="Body Text 2"/>
    <w:basedOn w:val="Normal"/>
    <w:pPr>
      <w:ind w:left="1134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widowControl w:val="0"/>
      <w:ind w:left="720" w:hanging="720"/>
    </w:pPr>
    <w:rPr>
      <w:lang w:val="en-US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numPr>
        <w:ilvl w:val="12"/>
      </w:numPr>
      <w:ind w:left="720" w:hanging="720"/>
    </w:pPr>
    <w:rPr>
      <w:rFonts w:ascii="Arial" w:hAnsi="Arial"/>
      <w:sz w:val="18"/>
    </w:rPr>
  </w:style>
  <w:style w:type="paragraph" w:styleId="BodyText3">
    <w:name w:val="Body Text 3"/>
    <w:basedOn w:val="Normal"/>
    <w:pPr>
      <w:numPr>
        <w:ilvl w:val="12"/>
      </w:numPr>
    </w:pPr>
    <w:rPr>
      <w:rFonts w:ascii="Arial" w:hAnsi="Arial" w:cs="Arial"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pos="9072"/>
      </w:tabs>
      <w:spacing w:before="360"/>
    </w:pPr>
    <w:rPr>
      <w:rFonts w:ascii="Arial" w:hAnsi="Arial"/>
      <w:b/>
      <w:caps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34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9493</Characters>
  <Application>Microsoft Office Word</Application>
  <DocSecurity>2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ARTS: CORE LEARNING OUTCOMES for Years 1 to 10</vt:lpstr>
    </vt:vector>
  </TitlesOfParts>
  <Company>Queensland Studies Authority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ARTS: CORE LEARNING OUTCOMES for Years 1 to 10</dc:title>
  <dc:subject>The Arts Syllabus (2002)</dc:subject>
  <dc:creator>QSCC</dc:creator>
  <cp:lastModifiedBy>HQAO</cp:lastModifiedBy>
  <cp:revision>2</cp:revision>
  <cp:lastPrinted>2001-09-26T07:03:00Z</cp:lastPrinted>
  <dcterms:created xsi:type="dcterms:W3CDTF">2014-06-13T03:44:00Z</dcterms:created>
  <dcterms:modified xsi:type="dcterms:W3CDTF">2014-06-13T03:44:00Z</dcterms:modified>
</cp:coreProperties>
</file>