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8D7" w:rsidRDefault="002018D7" w:rsidP="002018D7">
      <w:pPr>
        <w:pStyle w:val="CoverTitle"/>
      </w:pPr>
      <w:bookmarkStart w:id="0" w:name="_GoBack"/>
      <w:bookmarkEnd w:id="0"/>
      <w:r>
        <w:t>Throwing and catching</w:t>
      </w:r>
    </w:p>
    <w:tbl>
      <w:tblPr>
        <w:tblW w:w="0" w:type="auto"/>
        <w:tblLook w:val="01E0" w:firstRow="1" w:lastRow="1" w:firstColumn="1" w:lastColumn="1" w:noHBand="0" w:noVBand="0"/>
      </w:tblPr>
      <w:tblGrid>
        <w:gridCol w:w="1874"/>
        <w:gridCol w:w="6396"/>
      </w:tblGrid>
      <w:tr w:rsidR="002018D7">
        <w:trPr>
          <w:trHeight w:val="614"/>
        </w:trPr>
        <w:tc>
          <w:tcPr>
            <w:tcW w:w="1874" w:type="dxa"/>
            <w:shd w:val="clear" w:color="auto" w:fill="B4A7C0"/>
            <w:tcMar>
              <w:top w:w="113" w:type="dxa"/>
              <w:left w:w="113" w:type="dxa"/>
              <w:bottom w:w="113" w:type="dxa"/>
              <w:right w:w="113" w:type="dxa"/>
            </w:tcMar>
            <w:vAlign w:val="center"/>
          </w:tcPr>
          <w:p w:rsidR="002018D7" w:rsidRPr="00C557B7" w:rsidRDefault="002018D7" w:rsidP="000F7023">
            <w:pPr>
              <w:pStyle w:val="CoverYearKLAName"/>
              <w:spacing w:after="0"/>
            </w:pPr>
            <w:r w:rsidRPr="00C557B7">
              <w:t xml:space="preserve">Year </w:t>
            </w:r>
            <w:r>
              <w:t>2</w:t>
            </w:r>
          </w:p>
        </w:tc>
        <w:tc>
          <w:tcPr>
            <w:tcW w:w="6396" w:type="dxa"/>
            <w:shd w:val="clear" w:color="auto" w:fill="E3DEE8"/>
            <w:tcMar>
              <w:top w:w="113" w:type="dxa"/>
              <w:left w:w="113" w:type="dxa"/>
              <w:bottom w:w="113" w:type="dxa"/>
              <w:right w:w="113" w:type="dxa"/>
            </w:tcMar>
            <w:vAlign w:val="center"/>
          </w:tcPr>
          <w:p w:rsidR="002018D7" w:rsidRDefault="002018D7" w:rsidP="000F7023">
            <w:pPr>
              <w:pStyle w:val="CoverYearKLAName"/>
              <w:spacing w:after="0"/>
            </w:pPr>
            <w:r>
              <w:t>Health &amp; Physical Education (HPE)</w:t>
            </w:r>
          </w:p>
        </w:tc>
      </w:tr>
      <w:tr w:rsidR="002018D7">
        <w:tc>
          <w:tcPr>
            <w:tcW w:w="8270" w:type="dxa"/>
            <w:gridSpan w:val="2"/>
            <w:tcBorders>
              <w:bottom w:val="single" w:sz="12" w:space="0" w:color="E3DEE8"/>
            </w:tcBorders>
            <w:tcMar>
              <w:top w:w="113" w:type="dxa"/>
              <w:left w:w="113" w:type="dxa"/>
              <w:bottom w:w="113" w:type="dxa"/>
              <w:right w:w="113" w:type="dxa"/>
            </w:tcMar>
            <w:vAlign w:val="center"/>
          </w:tcPr>
          <w:p w:rsidR="002018D7" w:rsidRPr="000E5445" w:rsidRDefault="002018D7" w:rsidP="000F7023">
            <w:pPr>
              <w:pStyle w:val="CoverOverview"/>
            </w:pPr>
            <w:r w:rsidRPr="00FA5B2E">
              <w:t xml:space="preserve">Students understand the basic principles of throwing and catching and demonstrate these skills in simple combinations. They </w:t>
            </w:r>
            <w:r w:rsidR="00542374">
              <w:t>then reflect on their</w:t>
            </w:r>
            <w:r w:rsidRPr="00FA5B2E">
              <w:t xml:space="preserve"> </w:t>
            </w:r>
            <w:r w:rsidR="00542374">
              <w:t>learning</w:t>
            </w:r>
            <w:r w:rsidRPr="00FA5B2E">
              <w:t>.</w:t>
            </w:r>
          </w:p>
        </w:tc>
      </w:tr>
      <w:tr w:rsidR="002018D7">
        <w:tc>
          <w:tcPr>
            <w:tcW w:w="1874" w:type="dxa"/>
            <w:tcBorders>
              <w:top w:val="single" w:sz="12" w:space="0" w:color="E3DEE8"/>
              <w:bottom w:val="single" w:sz="12" w:space="0" w:color="E3DEE8"/>
            </w:tcBorders>
            <w:tcMar>
              <w:top w:w="113" w:type="dxa"/>
              <w:left w:w="113" w:type="dxa"/>
              <w:bottom w:w="113" w:type="dxa"/>
              <w:right w:w="113" w:type="dxa"/>
            </w:tcMar>
            <w:vAlign w:val="center"/>
          </w:tcPr>
          <w:p w:rsidR="002018D7" w:rsidRPr="009D15D5" w:rsidRDefault="002018D7" w:rsidP="000F7023">
            <w:pPr>
              <w:spacing w:before="120" w:after="120" w:line="240" w:lineRule="auto"/>
              <w:rPr>
                <w:b/>
              </w:rPr>
            </w:pPr>
            <w:r w:rsidRPr="009D15D5">
              <w:rPr>
                <w:b/>
              </w:rPr>
              <w:t>Student roles</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2018D7" w:rsidRPr="005E1415" w:rsidRDefault="002018D7" w:rsidP="000F7023">
            <w:pPr>
              <w:spacing w:before="120" w:after="120" w:line="240" w:lineRule="auto"/>
            </w:pPr>
            <w:r>
              <w:t>Individual</w:t>
            </w:r>
            <w:r w:rsidR="00E81A90">
              <w:t xml:space="preserve"> and group work</w:t>
            </w:r>
          </w:p>
        </w:tc>
      </w:tr>
      <w:tr w:rsidR="002018D7">
        <w:tc>
          <w:tcPr>
            <w:tcW w:w="8270" w:type="dxa"/>
            <w:gridSpan w:val="2"/>
            <w:tcBorders>
              <w:top w:val="single" w:sz="12" w:space="0" w:color="E3DEE8"/>
            </w:tcBorders>
            <w:tcMar>
              <w:top w:w="113" w:type="dxa"/>
              <w:left w:w="113" w:type="dxa"/>
              <w:bottom w:w="113" w:type="dxa"/>
              <w:right w:w="113" w:type="dxa"/>
            </w:tcMar>
            <w:vAlign w:val="center"/>
          </w:tcPr>
          <w:p w:rsidR="002018D7" w:rsidRPr="005E1415" w:rsidRDefault="002018D7" w:rsidP="000F7023">
            <w:pPr>
              <w:pStyle w:val="CoverOverview"/>
            </w:pPr>
            <w:r w:rsidRPr="005E1415">
              <w:t>Context for assessment</w:t>
            </w:r>
          </w:p>
          <w:p w:rsidR="002018D7" w:rsidRPr="00FA5B2E" w:rsidRDefault="002018D7" w:rsidP="000F7023">
            <w:r w:rsidRPr="00FA5B2E">
              <w:t>Throwing and catching skills are an important component of many games and activities played by students in lower primary school. It is important that students in the early phase of schooling be given many opportunities to develop these skills to prepare them for the games and sports they may play in the middle phase of</w:t>
            </w:r>
            <w:r w:rsidR="00542374">
              <w:t xml:space="preserve"> schooling. Netball, softball, N</w:t>
            </w:r>
            <w:r w:rsidRPr="00FA5B2E">
              <w:t xml:space="preserve">ewcomb, football, basketball and cricket are some of the games that require good skills in throwing and catching. </w:t>
            </w:r>
          </w:p>
          <w:p w:rsidR="002018D7" w:rsidRDefault="002018D7" w:rsidP="000F7023">
            <w:r w:rsidRPr="00FA5B2E">
              <w:t>This assessment provides an introduction to a variety of throwing and catching skills, and activities that can be developed further in later teaching and learning. For students who are vision impaired, balls and beanbags should be large, brightly coloured and have bells inside them.</w:t>
            </w:r>
          </w:p>
        </w:tc>
      </w:tr>
    </w:tbl>
    <w:p w:rsidR="002018D7" w:rsidRPr="00A326AC" w:rsidRDefault="002018D7" w:rsidP="002018D7">
      <w:r>
        <w:rPr>
          <w:rStyle w:val="Publishingnote"/>
        </w:rPr>
        <w:br w:type="page"/>
      </w:r>
      <w:r w:rsidR="00881F2A">
        <w:rPr>
          <w:b/>
          <w:i/>
          <w:noProof/>
          <w:color w:val="FF0000"/>
        </w:rPr>
        <w:lastRenderedPageBreak/>
        <w:drawing>
          <wp:anchor distT="0" distB="0" distL="114300" distR="114300" simplePos="0" relativeHeight="251656704"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50" name="Picture 50"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design headings_identif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037">
        <w:t>This assessment gathers evidence of learning for the following</w:t>
      </w:r>
      <w:r w:rsidRPr="0034474F">
        <w:t xml:space="preserve"> </w:t>
      </w:r>
      <w:r w:rsidRPr="009D15D5">
        <w:rPr>
          <w:b/>
        </w:rPr>
        <w:t>Essential Learnings</w:t>
      </w:r>
      <w:r w:rsidRPr="00CD0037">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138"/>
      </w:tblGrid>
      <w:tr w:rsidR="002018D7" w:rsidRPr="00535835">
        <w:trPr>
          <w:trHeight w:val="76"/>
          <w:jc w:val="center"/>
        </w:trPr>
        <w:tc>
          <w:tcPr>
            <w:tcW w:w="9639" w:type="dxa"/>
            <w:gridSpan w:val="2"/>
            <w:shd w:val="clear" w:color="auto" w:fill="E6E6E6"/>
          </w:tcPr>
          <w:p w:rsidR="002018D7" w:rsidRPr="005E7874" w:rsidRDefault="002018D7" w:rsidP="000F7023">
            <w:pPr>
              <w:pStyle w:val="Heading2Table"/>
            </w:pPr>
            <w:r>
              <w:t>HPE</w:t>
            </w:r>
            <w:r w:rsidRPr="005E7874">
              <w:tab/>
              <w:t xml:space="preserve">Essential Learnings by the end of Year </w:t>
            </w:r>
            <w:r>
              <w:t>3</w:t>
            </w:r>
          </w:p>
        </w:tc>
      </w:tr>
      <w:tr w:rsidR="002018D7">
        <w:trPr>
          <w:trHeight w:val="3454"/>
          <w:jc w:val="center"/>
        </w:trPr>
        <w:tc>
          <w:tcPr>
            <w:tcW w:w="4501" w:type="dxa"/>
          </w:tcPr>
          <w:p w:rsidR="002018D7" w:rsidRPr="00A67D85" w:rsidRDefault="002018D7" w:rsidP="000F7023">
            <w:pPr>
              <w:pStyle w:val="Heading3"/>
              <w:keepLines/>
            </w:pPr>
            <w:r w:rsidRPr="00A67D85">
              <w:t>Ways of working</w:t>
            </w:r>
          </w:p>
          <w:p w:rsidR="002018D7" w:rsidRPr="006F272B" w:rsidRDefault="002018D7" w:rsidP="000F7023">
            <w:pPr>
              <w:pStyle w:val="Organiser"/>
            </w:pPr>
            <w:r w:rsidRPr="006F272B">
              <w:t>Students are able to:</w:t>
            </w:r>
          </w:p>
          <w:p w:rsidR="002018D7" w:rsidRPr="00FA5B2E" w:rsidRDefault="002018D7" w:rsidP="000F7023">
            <w:pPr>
              <w:pStyle w:val="Bulletslevel1"/>
            </w:pPr>
            <w:r w:rsidRPr="00FA5B2E">
              <w:t>propose and take action to promote health and wellbeing, movement capacities and personal development</w:t>
            </w:r>
          </w:p>
          <w:p w:rsidR="002018D7" w:rsidRPr="00FA5B2E" w:rsidRDefault="002018D7" w:rsidP="000F7023">
            <w:pPr>
              <w:pStyle w:val="Bulletslevel1"/>
            </w:pPr>
            <w:r w:rsidRPr="00FA5B2E">
              <w:t>apply fundamental movement skills when participating in physical activities</w:t>
            </w:r>
          </w:p>
          <w:p w:rsidR="002018D7" w:rsidRPr="00FA5B2E" w:rsidRDefault="002018D7" w:rsidP="000F7023">
            <w:pPr>
              <w:pStyle w:val="Bulletslevel1"/>
            </w:pPr>
            <w:r w:rsidRPr="00FA5B2E">
              <w:t>reflect on learning to identify new understandings.</w:t>
            </w:r>
          </w:p>
          <w:p w:rsidR="002018D7" w:rsidRPr="00A67D85" w:rsidRDefault="002018D7" w:rsidP="000F7023">
            <w:pPr>
              <w:keepNext/>
              <w:keepLines/>
            </w:pPr>
          </w:p>
        </w:tc>
        <w:tc>
          <w:tcPr>
            <w:tcW w:w="5138" w:type="dxa"/>
          </w:tcPr>
          <w:p w:rsidR="002018D7" w:rsidRDefault="002018D7" w:rsidP="000F7023">
            <w:pPr>
              <w:pStyle w:val="Heading3"/>
              <w:keepLines/>
            </w:pPr>
            <w:r>
              <w:t>Knowledge and understanding</w:t>
            </w:r>
          </w:p>
          <w:p w:rsidR="002018D7" w:rsidRPr="006856DB" w:rsidRDefault="002018D7" w:rsidP="000F7023">
            <w:pPr>
              <w:pStyle w:val="Organiser"/>
              <w:rPr>
                <w:i/>
              </w:rPr>
            </w:pPr>
            <w:r w:rsidRPr="006856DB">
              <w:rPr>
                <w:i/>
              </w:rPr>
              <w:t>Physical activity</w:t>
            </w:r>
          </w:p>
          <w:p w:rsidR="002018D7" w:rsidRPr="00FA5B2E" w:rsidRDefault="002018D7" w:rsidP="000F7023">
            <w:pPr>
              <w:pStyle w:val="Organiser"/>
            </w:pPr>
            <w:r w:rsidRPr="00FA5B2E">
              <w:t>Fundamental movement skills are foundations of physical activity.</w:t>
            </w:r>
          </w:p>
          <w:p w:rsidR="002018D7" w:rsidRPr="00FA5B2E" w:rsidRDefault="002018D7" w:rsidP="000F7023">
            <w:pPr>
              <w:pStyle w:val="Bulletslevel1"/>
            </w:pPr>
            <w:r w:rsidRPr="00FA5B2E">
              <w:t>Development of locomotor and non</w:t>
            </w:r>
            <w:r>
              <w:noBreakHyphen/>
            </w:r>
            <w:r w:rsidRPr="00FA5B2E">
              <w:t>locomotor movements and manipulative skills can improve the quality of physical performance and support participation in physical activities.</w:t>
            </w:r>
          </w:p>
          <w:p w:rsidR="002018D7" w:rsidRDefault="002018D7" w:rsidP="000F7023">
            <w:pPr>
              <w:pStyle w:val="Bulletslevel1"/>
            </w:pPr>
            <w:r w:rsidRPr="00FA5B2E">
              <w:t>Regular participation in physical activity develops movement capacity and promotes health and wellbeing.</w:t>
            </w:r>
          </w:p>
        </w:tc>
      </w:tr>
      <w:tr w:rsidR="002018D7" w:rsidRPr="00AD12C7">
        <w:trPr>
          <w:trHeight w:val="1559"/>
          <w:jc w:val="center"/>
        </w:trPr>
        <w:tc>
          <w:tcPr>
            <w:tcW w:w="9639" w:type="dxa"/>
            <w:gridSpan w:val="2"/>
          </w:tcPr>
          <w:p w:rsidR="002018D7" w:rsidRDefault="002018D7" w:rsidP="000F7023">
            <w:pPr>
              <w:pStyle w:val="Heading3"/>
              <w:keepLines/>
            </w:pPr>
            <w:r>
              <w:t xml:space="preserve">Assessable </w:t>
            </w:r>
            <w:r w:rsidRPr="00AD12C7">
              <w:t>el</w:t>
            </w:r>
            <w:r>
              <w:t>ements</w:t>
            </w:r>
          </w:p>
          <w:p w:rsidR="002018D7" w:rsidRPr="00FA5B2E" w:rsidRDefault="002018D7" w:rsidP="000F7023">
            <w:pPr>
              <w:pStyle w:val="Bulletslevel1"/>
            </w:pPr>
            <w:r w:rsidRPr="00FA5B2E">
              <w:t>Knowledge and understanding</w:t>
            </w:r>
          </w:p>
          <w:p w:rsidR="002018D7" w:rsidRPr="00FA5B2E" w:rsidRDefault="002018D7" w:rsidP="000F7023">
            <w:pPr>
              <w:pStyle w:val="Bulletslevel1"/>
            </w:pPr>
            <w:r w:rsidRPr="00FA5B2E">
              <w:t>Implementing and applying</w:t>
            </w:r>
          </w:p>
          <w:p w:rsidR="002018D7" w:rsidRPr="00AD12C7" w:rsidRDefault="002018D7" w:rsidP="000F7023">
            <w:pPr>
              <w:pStyle w:val="Bulletslevel1"/>
            </w:pPr>
            <w:r w:rsidRPr="00FA5B2E">
              <w:t>Reflecting</w:t>
            </w:r>
          </w:p>
        </w:tc>
      </w:tr>
      <w:tr w:rsidR="002018D7" w:rsidRPr="00474B75">
        <w:trPr>
          <w:trHeight w:val="76"/>
          <w:jc w:val="center"/>
        </w:trPr>
        <w:tc>
          <w:tcPr>
            <w:tcW w:w="9639" w:type="dxa"/>
            <w:gridSpan w:val="2"/>
          </w:tcPr>
          <w:p w:rsidR="002018D7" w:rsidRPr="00474B75" w:rsidRDefault="002018D7" w:rsidP="000F7023">
            <w:pPr>
              <w:pStyle w:val="Source"/>
            </w:pPr>
            <w:r w:rsidRPr="00474B75">
              <w:t xml:space="preserve">Source: </w:t>
            </w:r>
            <w:smartTag w:uri="urn:schemas-microsoft-com:office:smarttags" w:element="State">
              <w:r w:rsidRPr="00474B75">
                <w:t>Queensland</w:t>
              </w:r>
            </w:smartTag>
            <w:r w:rsidRPr="00474B75">
              <w:t xml:space="preserve"> Studies Authority 2007, </w:t>
            </w:r>
            <w:r>
              <w:rPr>
                <w:rStyle w:val="SourceTitleChar"/>
              </w:rPr>
              <w:t>HPE</w:t>
            </w:r>
            <w:r w:rsidRPr="006A32CA">
              <w:rPr>
                <w:rStyle w:val="SourceTitleChar"/>
              </w:rPr>
              <w:t xml:space="preserve"> Essential</w:t>
            </w:r>
            <w:r w:rsidRPr="005E7874">
              <w:rPr>
                <w:rStyle w:val="SourceTitleChar"/>
              </w:rPr>
              <w:t xml:space="preserve"> Learnings by the end of Year </w:t>
            </w:r>
            <w:r>
              <w:rPr>
                <w:rStyle w:val="SourceTitleChar"/>
              </w:rPr>
              <w:t>3</w:t>
            </w:r>
            <w:r w:rsidRPr="00474B75">
              <w:t xml:space="preserve">, QSA, </w:t>
            </w:r>
            <w:smartTag w:uri="urn:schemas-microsoft-com:office:smarttags" w:element="place">
              <w:smartTag w:uri="urn:schemas-microsoft-com:office:smarttags" w:element="City">
                <w:r w:rsidRPr="00474B75">
                  <w:t>Brisbane</w:t>
                </w:r>
              </w:smartTag>
            </w:smartTag>
            <w:r w:rsidRPr="00474B75">
              <w:t>.</w:t>
            </w:r>
          </w:p>
        </w:tc>
      </w:tr>
    </w:tbl>
    <w:p w:rsidR="002018D7" w:rsidRPr="008A6EB3" w:rsidRDefault="002018D7" w:rsidP="002018D7"/>
    <w:p w:rsidR="002018D7" w:rsidRDefault="002018D7" w:rsidP="002018D7">
      <w:r>
        <w:br w:type="page"/>
      </w:r>
      <w:r>
        <w:lastRenderedPageBreak/>
        <w:t xml:space="preserve">Listed here are suggested </w:t>
      </w:r>
      <w:r w:rsidRPr="00016DF4">
        <w:rPr>
          <w:b/>
        </w:rPr>
        <w:t>learning experiences</w:t>
      </w:r>
      <w:r>
        <w:t xml:space="preserve"> for students before attempting this assessment.</w:t>
      </w:r>
    </w:p>
    <w:p w:rsidR="002018D7" w:rsidRPr="00FA5B2E" w:rsidRDefault="00881F2A" w:rsidP="002018D7">
      <w:pPr>
        <w:pStyle w:val="Bulletslevel1"/>
      </w:pPr>
      <w:r>
        <w:rPr>
          <w:noProof/>
        </w:rPr>
        <w:drawing>
          <wp:anchor distT="0" distB="0" distL="114300" distR="114300" simplePos="0" relativeHeight="251659776"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53" name="Picture 53"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design headings_sequ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8D7" w:rsidRPr="00FA5B2E">
        <w:t>Describe ball games that</w:t>
      </w:r>
      <w:r w:rsidR="002018D7">
        <w:t xml:space="preserve"> require throwing and catching and </w:t>
      </w:r>
      <w:r w:rsidR="002018D7" w:rsidRPr="00FA5B2E">
        <w:t>explain the types of movements they make in those games</w:t>
      </w:r>
      <w:r w:rsidR="00C845D3">
        <w:t>. F</w:t>
      </w:r>
      <w:r w:rsidR="002018D7" w:rsidRPr="00FA5B2E">
        <w:t>or example, students may say that they have to run to catch the ball, throw with two hands, throw underarm or throw the ball high.</w:t>
      </w:r>
    </w:p>
    <w:p w:rsidR="002018D7" w:rsidRPr="00FA5B2E" w:rsidRDefault="002018D7" w:rsidP="002018D7">
      <w:pPr>
        <w:pStyle w:val="Bulletslevel1"/>
      </w:pPr>
      <w:r w:rsidRPr="00FA5B2E">
        <w:t xml:space="preserve">Describe how different parts of the body </w:t>
      </w:r>
      <w:r w:rsidR="00F92546">
        <w:t xml:space="preserve">are used </w:t>
      </w:r>
      <w:r w:rsidRPr="00FA5B2E">
        <w:t xml:space="preserve">when throwing and catching. </w:t>
      </w:r>
      <w:r w:rsidR="00C845D3">
        <w:t>Students</w:t>
      </w:r>
      <w:r w:rsidRPr="00FA5B2E">
        <w:t xml:space="preserve"> are able to point to the muscles and limbs they use and suggest how they contribute to the actions of throwing and catching.</w:t>
      </w:r>
    </w:p>
    <w:p w:rsidR="002018D7" w:rsidRPr="00FA5B2E" w:rsidRDefault="002018D7" w:rsidP="002018D7">
      <w:pPr>
        <w:pStyle w:val="Bulletslevel1"/>
      </w:pPr>
      <w:r w:rsidRPr="00FA5B2E">
        <w:t xml:space="preserve">Throw and catch medium-sized balls in pairs. </w:t>
      </w:r>
      <w:r w:rsidR="00C845D3">
        <w:t>Students</w:t>
      </w:r>
      <w:r w:rsidRPr="00FA5B2E">
        <w:t xml:space="preserve"> explore as many ways as possible for throwing and catching and describe which of these they found best.</w:t>
      </w:r>
    </w:p>
    <w:p w:rsidR="002018D7" w:rsidRPr="00FA5B2E" w:rsidRDefault="002018D7" w:rsidP="002018D7">
      <w:pPr>
        <w:pStyle w:val="Bulletslevel1"/>
      </w:pPr>
      <w:r w:rsidRPr="00FA5B2E">
        <w:t xml:space="preserve">Watch the teacher demonstrate and explain the correct throwing technique, including ball grip, for underarm, overarm, one-handed, two-handed, chest and overhead pass. </w:t>
      </w:r>
      <w:r w:rsidR="00C845D3">
        <w:t>Students</w:t>
      </w:r>
      <w:r w:rsidRPr="00FA5B2E">
        <w:t xml:space="preserve"> then practise throwi</w:t>
      </w:r>
      <w:r>
        <w:t>ng using the correct techniques</w:t>
      </w:r>
      <w:r w:rsidRPr="00FA5B2E">
        <w:t xml:space="preserve"> (refer to </w:t>
      </w:r>
      <w:r>
        <w:t>A</w:t>
      </w:r>
      <w:r w:rsidRPr="00FA5B2E">
        <w:t xml:space="preserve">ppendix </w:t>
      </w:r>
      <w:r>
        <w:t>A</w:t>
      </w:r>
      <w:r w:rsidR="00C845D3">
        <w:t>, Throwing and catching skills</w:t>
      </w:r>
      <w:r w:rsidRPr="00FA5B2E">
        <w:t>)</w:t>
      </w:r>
      <w:r>
        <w:t>.</w:t>
      </w:r>
    </w:p>
    <w:p w:rsidR="002018D7" w:rsidRPr="00FA5B2E" w:rsidRDefault="002855B4" w:rsidP="002018D7">
      <w:pPr>
        <w:pStyle w:val="Bulletslevel1"/>
      </w:pPr>
      <w:r>
        <w:t>D</w:t>
      </w:r>
      <w:r w:rsidR="002018D7" w:rsidRPr="00FA5B2E">
        <w:t xml:space="preserve">emonstrate and explain </w:t>
      </w:r>
      <w:r>
        <w:t xml:space="preserve">to students </w:t>
      </w:r>
      <w:r w:rsidR="002018D7" w:rsidRPr="00FA5B2E">
        <w:t>the correct catching technique for using two hands, catching both small and large balls from different heights and angles. They then practise catchin</w:t>
      </w:r>
      <w:r w:rsidR="002018D7">
        <w:t xml:space="preserve">g using the correct techniques </w:t>
      </w:r>
      <w:r w:rsidR="002018D7" w:rsidRPr="00FA5B2E">
        <w:t xml:space="preserve">(refer to </w:t>
      </w:r>
      <w:r w:rsidR="002018D7">
        <w:t>A</w:t>
      </w:r>
      <w:r w:rsidR="002018D7" w:rsidRPr="00FA5B2E">
        <w:t xml:space="preserve">ppendix </w:t>
      </w:r>
      <w:r w:rsidR="002018D7">
        <w:t>A</w:t>
      </w:r>
      <w:r w:rsidR="00C845D3">
        <w:t>, Throwing and catching skills</w:t>
      </w:r>
      <w:r w:rsidR="002018D7" w:rsidRPr="00FA5B2E">
        <w:t>)</w:t>
      </w:r>
      <w:r w:rsidR="002018D7">
        <w:t>.</w:t>
      </w:r>
    </w:p>
    <w:p w:rsidR="002018D7" w:rsidRPr="00FA5B2E" w:rsidRDefault="003B27CF" w:rsidP="002018D7">
      <w:pPr>
        <w:pStyle w:val="Bulletslevel1"/>
      </w:pPr>
      <w:r>
        <w:t>C</w:t>
      </w:r>
      <w:r w:rsidR="002018D7" w:rsidRPr="00FA5B2E">
        <w:t>hallenge</w:t>
      </w:r>
      <w:r>
        <w:t xml:space="preserve"> students by </w:t>
      </w:r>
      <w:r w:rsidR="002018D7" w:rsidRPr="00FA5B2E">
        <w:t xml:space="preserve">increasing the distance </w:t>
      </w:r>
      <w:r>
        <w:t>they</w:t>
      </w:r>
      <w:r w:rsidR="002018D7" w:rsidRPr="00FA5B2E">
        <w:t xml:space="preserve"> have to throw, and changing the size and shape of the ball. Students explain why it is more difficult to throw and catch over a longer distance, and provide a logical explanation, based on what they know, as to which type of throw is better over distance, better for accuracy and is easiest to catch.</w:t>
      </w:r>
    </w:p>
    <w:p w:rsidR="002018D7" w:rsidRPr="00FA5B2E" w:rsidRDefault="002018D7" w:rsidP="002018D7">
      <w:pPr>
        <w:pStyle w:val="Bulletslevel1"/>
      </w:pPr>
      <w:r w:rsidRPr="00FA5B2E">
        <w:t xml:space="preserve">Rank different balls according to the distance they can throw underarm, overarm, or with a chest or overhead </w:t>
      </w:r>
      <w:r w:rsidR="00C845D3">
        <w:t>pass</w:t>
      </w:r>
      <w:r w:rsidR="003B27CF">
        <w:t xml:space="preserve">, and </w:t>
      </w:r>
      <w:r w:rsidRPr="00FA5B2E">
        <w:t xml:space="preserve">according to the degree of effort required to throw them </w:t>
      </w:r>
      <w:r w:rsidR="003B27CF">
        <w:t xml:space="preserve">in </w:t>
      </w:r>
      <w:r w:rsidRPr="00FA5B2E">
        <w:t>each way</w:t>
      </w:r>
      <w:r w:rsidR="00C845D3">
        <w:t>. F</w:t>
      </w:r>
      <w:r w:rsidRPr="00FA5B2E">
        <w:t xml:space="preserve">or example, more effort </w:t>
      </w:r>
      <w:r w:rsidR="00C845D3">
        <w:t xml:space="preserve">is required </w:t>
      </w:r>
      <w:r w:rsidRPr="00FA5B2E">
        <w:t xml:space="preserve">to throw a basketball </w:t>
      </w:r>
      <w:r w:rsidR="00C845D3">
        <w:t xml:space="preserve">a long distance </w:t>
      </w:r>
      <w:r w:rsidRPr="00FA5B2E">
        <w:t>underarm than a tennis ball.</w:t>
      </w:r>
    </w:p>
    <w:p w:rsidR="002018D7" w:rsidRPr="00FA5B2E" w:rsidRDefault="002018D7" w:rsidP="002018D7">
      <w:pPr>
        <w:pStyle w:val="Bulletslevel1"/>
      </w:pPr>
      <w:r w:rsidRPr="00FA5B2E">
        <w:t xml:space="preserve">Predict what feedback a partner would give </w:t>
      </w:r>
      <w:r w:rsidR="003B27CF">
        <w:t xml:space="preserve">about a student’s </w:t>
      </w:r>
      <w:r w:rsidR="003B27CF" w:rsidRPr="00FA5B2E">
        <w:t>throwing</w:t>
      </w:r>
      <w:r w:rsidRPr="00FA5B2E">
        <w:t xml:space="preserve"> and catching skills and what suggestions </w:t>
      </w:r>
      <w:r w:rsidR="00C845D3">
        <w:t>they</w:t>
      </w:r>
      <w:r w:rsidR="003B27CF">
        <w:t xml:space="preserve"> would make to improve</w:t>
      </w:r>
      <w:r w:rsidRPr="00FA5B2E">
        <w:t xml:space="preserve"> skills and knowledge. </w:t>
      </w:r>
      <w:r w:rsidR="00C845D3">
        <w:t>Students</w:t>
      </w:r>
      <w:r w:rsidRPr="00FA5B2E">
        <w:t xml:space="preserve"> discuss their predictions with their partners and compare ideas.</w:t>
      </w:r>
    </w:p>
    <w:p w:rsidR="002018D7" w:rsidRPr="00FA5B2E" w:rsidRDefault="002018D7" w:rsidP="002018D7">
      <w:pPr>
        <w:pStyle w:val="Bulletslevel1"/>
      </w:pPr>
      <w:r w:rsidRPr="00FA5B2E">
        <w:t xml:space="preserve">Reflect on and explain the information gathered </w:t>
      </w:r>
      <w:r w:rsidR="00C845D3">
        <w:t>about</w:t>
      </w:r>
      <w:r w:rsidRPr="00FA5B2E">
        <w:t xml:space="preserve"> throwing and catching, </w:t>
      </w:r>
      <w:r w:rsidR="00C845D3">
        <w:t xml:space="preserve">the </w:t>
      </w:r>
      <w:r w:rsidRPr="00FA5B2E">
        <w:t>terms used and knowledge gained.</w:t>
      </w:r>
    </w:p>
    <w:p w:rsidR="002018D7" w:rsidRPr="00FA5B2E" w:rsidRDefault="002018D7" w:rsidP="002018D7">
      <w:pPr>
        <w:pStyle w:val="Bulletslevel1"/>
      </w:pPr>
      <w:r w:rsidRPr="00FA5B2E">
        <w:t xml:space="preserve">Provide a simple commentary on what </w:t>
      </w:r>
      <w:r w:rsidR="00C845D3">
        <w:t xml:space="preserve">students </w:t>
      </w:r>
      <w:r w:rsidRPr="00FA5B2E">
        <w:t xml:space="preserve">are doing while throwing and catching. </w:t>
      </w:r>
      <w:r w:rsidR="00C845D3">
        <w:t>Students</w:t>
      </w:r>
      <w:r w:rsidRPr="00FA5B2E">
        <w:t xml:space="preserve"> explain the techniques being used </w:t>
      </w:r>
      <w:r w:rsidR="00F92546">
        <w:t>and</w:t>
      </w:r>
      <w:r w:rsidRPr="00FA5B2E">
        <w:t xml:space="preserve"> the effort required to participate in different activities. They repeat the exercise while observing a partner.</w:t>
      </w:r>
    </w:p>
    <w:p w:rsidR="002018D7" w:rsidRPr="00FA5B2E" w:rsidRDefault="002018D7" w:rsidP="002018D7">
      <w:pPr>
        <w:pStyle w:val="Bulletslevel1"/>
      </w:pPr>
      <w:r w:rsidRPr="00FA5B2E">
        <w:t>Pl</w:t>
      </w:r>
      <w:r w:rsidR="002855B4">
        <w:t>ay leader ball and captain ball — games</w:t>
      </w:r>
      <w:r w:rsidRPr="00FA5B2E">
        <w:t xml:space="preserve"> </w:t>
      </w:r>
      <w:r w:rsidR="002855B4">
        <w:t>that</w:t>
      </w:r>
      <w:r w:rsidRPr="00FA5B2E">
        <w:t xml:space="preserve"> require </w:t>
      </w:r>
      <w:r w:rsidR="00F92546">
        <w:t>students</w:t>
      </w:r>
      <w:r w:rsidRPr="00FA5B2E">
        <w:t xml:space="preserve"> to throw and catch the ball over varying distances. Use a variety of balls.</w:t>
      </w:r>
    </w:p>
    <w:p w:rsidR="002018D7" w:rsidRPr="00FA5B2E" w:rsidRDefault="002018D7" w:rsidP="002018D7">
      <w:pPr>
        <w:pStyle w:val="Bulletslevel1"/>
      </w:pPr>
      <w:r w:rsidRPr="00FA5B2E">
        <w:t xml:space="preserve">Visualise, explain and then demonstrate how to throw a ball so that it bounces into a hoop or on a line and then is caught by a partner. </w:t>
      </w:r>
      <w:r w:rsidR="00F92546">
        <w:t>Students</w:t>
      </w:r>
      <w:r w:rsidRPr="00FA5B2E">
        <w:t xml:space="preserve"> experiment with different types of throws to determine the most effective. Alternatively, a student rolls a hoop along the ground through which a partner throws a ball.</w:t>
      </w:r>
    </w:p>
    <w:p w:rsidR="002018D7" w:rsidRPr="00FA5B2E" w:rsidRDefault="002018D7" w:rsidP="002018D7">
      <w:pPr>
        <w:pStyle w:val="Bulletslevel1"/>
      </w:pPr>
      <w:r w:rsidRPr="00FA5B2E">
        <w:t xml:space="preserve">Combine throwing and catching skills to develop a sequence. </w:t>
      </w:r>
      <w:r w:rsidR="00F92546">
        <w:t>Students</w:t>
      </w:r>
      <w:r w:rsidRPr="00FA5B2E">
        <w:t xml:space="preserve"> use different types of balls to demonstrate this sequence individually or in small groups.</w:t>
      </w:r>
    </w:p>
    <w:p w:rsidR="002018D7" w:rsidRPr="00FA5B2E" w:rsidRDefault="00F92546" w:rsidP="002018D7">
      <w:pPr>
        <w:pStyle w:val="Bulletslevel1"/>
      </w:pPr>
      <w:r>
        <w:t>Students u</w:t>
      </w:r>
      <w:r w:rsidR="002018D7" w:rsidRPr="00FA5B2E">
        <w:t>se a medium-sized ball to create their own modified game using throwing and catching skills. They discuss their ideas with others in the group and decide on a game to practise.</w:t>
      </w:r>
    </w:p>
    <w:p w:rsidR="002018D7" w:rsidRPr="00FA5B2E" w:rsidRDefault="002018D7" w:rsidP="002018D7">
      <w:pPr>
        <w:pStyle w:val="Bulletslevel1"/>
      </w:pPr>
      <w:r w:rsidRPr="00FA5B2E">
        <w:t xml:space="preserve">Assess improvement in throwing and catching. </w:t>
      </w:r>
      <w:r w:rsidR="00F92546">
        <w:t>Students</w:t>
      </w:r>
      <w:r w:rsidRPr="00FA5B2E">
        <w:t xml:space="preserve"> nominate the skills they have developed and identify those they would like to further improve.</w:t>
      </w:r>
    </w:p>
    <w:p w:rsidR="002018D7" w:rsidRPr="00FA5B2E" w:rsidRDefault="002018D7" w:rsidP="002018D7">
      <w:pPr>
        <w:pStyle w:val="Bulletslevel1"/>
      </w:pPr>
      <w:r w:rsidRPr="00FA5B2E">
        <w:t xml:space="preserve">Discuss throwing and catching </w:t>
      </w:r>
      <w:r w:rsidR="00F92546">
        <w:t>used in different sports. D</w:t>
      </w:r>
      <w:r w:rsidRPr="00FA5B2E">
        <w:t>emonstrate which body movements are used to throw and catch in these sports and explain how these actions may vary in different sports.</w:t>
      </w:r>
    </w:p>
    <w:p w:rsidR="002018D7" w:rsidRDefault="002018D7" w:rsidP="002018D7">
      <w:pPr>
        <w:pStyle w:val="Bulletslevel1"/>
      </w:pPr>
      <w:r w:rsidRPr="00FA5B2E">
        <w:t>Speculate as to which of the throwing and catching sports require the most effort an</w:t>
      </w:r>
      <w:r w:rsidR="00F92546">
        <w:t>d use up the most energy. R</w:t>
      </w:r>
      <w:r w:rsidRPr="00FA5B2E">
        <w:t xml:space="preserve">ank sports according to the energy required to play and give reasons that support </w:t>
      </w:r>
      <w:r w:rsidR="00F92546">
        <w:t>the</w:t>
      </w:r>
      <w:r w:rsidRPr="00FA5B2E">
        <w:t xml:space="preserve"> ranking — for example, the energy expended by cricketers would not be as great as that expended by rugby players, yet both teams throw and catch.</w:t>
      </w:r>
    </w:p>
    <w:tbl>
      <w:tblPr>
        <w:tblW w:w="9639" w:type="dxa"/>
        <w:tblLook w:val="01E0" w:firstRow="1" w:lastRow="1" w:firstColumn="1" w:lastColumn="1" w:noHBand="0" w:noVBand="0"/>
      </w:tblPr>
      <w:tblGrid>
        <w:gridCol w:w="1086"/>
        <w:gridCol w:w="8553"/>
      </w:tblGrid>
      <w:tr w:rsidR="002018D7" w:rsidRPr="008814B0">
        <w:trPr>
          <w:trHeight w:val="870"/>
        </w:trPr>
        <w:tc>
          <w:tcPr>
            <w:tcW w:w="557" w:type="pct"/>
          </w:tcPr>
          <w:p w:rsidR="002018D7" w:rsidRPr="000B2F55" w:rsidRDefault="00881F2A" w:rsidP="000F7023">
            <w:pPr>
              <w:spacing w:before="0" w:after="0" w:line="240" w:lineRule="auto"/>
            </w:pPr>
            <w:r>
              <w:rPr>
                <w:noProof/>
              </w:rPr>
              <w:drawing>
                <wp:inline distT="0" distB="0" distL="0" distR="0">
                  <wp:extent cx="546100" cy="546100"/>
                  <wp:effectExtent l="0" t="0" r="6350" b="0"/>
                  <wp:docPr id="20" name="Picture 2"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4443" w:type="pct"/>
            <w:vAlign w:val="center"/>
          </w:tcPr>
          <w:p w:rsidR="002018D7" w:rsidRPr="008814B0" w:rsidRDefault="002018D7" w:rsidP="000F7023">
            <w:pPr>
              <w:pStyle w:val="Heading2"/>
              <w:spacing w:before="0" w:after="0"/>
            </w:pPr>
            <w:r w:rsidRPr="00B03C83">
              <w:rPr>
                <w:noProof/>
              </w:rPr>
              <w:t>Teacher resources</w:t>
            </w:r>
          </w:p>
        </w:tc>
      </w:tr>
    </w:tbl>
    <w:p w:rsidR="002018D7" w:rsidRDefault="002018D7" w:rsidP="002018D7">
      <w:r>
        <w:t>Aus</w:t>
      </w:r>
      <w:r w:rsidR="00C458E4">
        <w:t>tralian Sports Commission</w:t>
      </w:r>
      <w:r>
        <w:t xml:space="preserve"> 1994, </w:t>
      </w:r>
      <w:r w:rsidRPr="000935C7">
        <w:rPr>
          <w:i/>
        </w:rPr>
        <w:t>Sport It! Towards 2000</w:t>
      </w:r>
      <w:r>
        <w:t xml:space="preserve">, Tactical Directions, </w:t>
      </w:r>
      <w:smartTag w:uri="urn:schemas-microsoft-com:office:smarttags" w:element="place">
        <w:smartTag w:uri="urn:schemas-microsoft-com:office:smarttags" w:element="City">
          <w:r>
            <w:t>Canberra</w:t>
          </w:r>
        </w:smartTag>
      </w:smartTag>
      <w:r>
        <w:t>.</w:t>
      </w:r>
    </w:p>
    <w:p w:rsidR="002018D7" w:rsidRDefault="002018D7" w:rsidP="002018D7">
      <w:r>
        <w:t xml:space="preserve">Harris, J. &amp; Elbourne, J. 1997, </w:t>
      </w:r>
      <w:r w:rsidRPr="000935C7">
        <w:rPr>
          <w:i/>
        </w:rPr>
        <w:t>Teaching Heath-related exercise at Key Stages 1 and 2</w:t>
      </w:r>
      <w:r>
        <w:t xml:space="preserve">, Human Kinetics, </w:t>
      </w:r>
      <w:smartTag w:uri="urn:schemas-microsoft-com:office:smarttags" w:element="place">
        <w:r>
          <w:t>Lower Mitcham</w:t>
        </w:r>
      </w:smartTag>
      <w:r>
        <w:t>, SA.</w:t>
      </w:r>
    </w:p>
    <w:p w:rsidR="002018D7" w:rsidRDefault="002018D7" w:rsidP="002018D7">
      <w:r>
        <w:t>Lees, R. &amp; Lees, A. 1994</w:t>
      </w:r>
      <w:r w:rsidR="0062633A">
        <w:t>,</w:t>
      </w:r>
      <w:r>
        <w:t xml:space="preserve"> </w:t>
      </w:r>
      <w:r w:rsidRPr="000935C7">
        <w:rPr>
          <w:i/>
        </w:rPr>
        <w:t>Personal Development, Health and Physical Education</w:t>
      </w:r>
      <w:r>
        <w:t xml:space="preserve">, McGraw-Hill, </w:t>
      </w:r>
      <w:smartTag w:uri="urn:schemas-microsoft-com:office:smarttags" w:element="place">
        <w:smartTag w:uri="urn:schemas-microsoft-com:office:smarttags" w:element="City">
          <w:r>
            <w:t>Sydney</w:t>
          </w:r>
        </w:smartTag>
      </w:smartTag>
      <w:r>
        <w:t>.</w:t>
      </w:r>
    </w:p>
    <w:p w:rsidR="002018D7" w:rsidRDefault="002018D7" w:rsidP="002018D7">
      <w:r w:rsidRPr="000935C7">
        <w:rPr>
          <w:i/>
        </w:rPr>
        <w:t>Years 1 to 10 Sourcebook Module, Throwing and catching</w:t>
      </w:r>
      <w:r w:rsidR="003B27CF">
        <w:t xml:space="preserve">, </w:t>
      </w:r>
      <w:r>
        <w:t>The Office of the Queens</w:t>
      </w:r>
      <w:r w:rsidR="003B27CF">
        <w:t xml:space="preserve">land School Curriculum Council. </w:t>
      </w:r>
      <w:r>
        <w:t>Available on the QSA web site</w:t>
      </w:r>
      <w:r w:rsidR="003B27CF">
        <w:t>: &lt;www.qsa.qld.edu.au&gt;</w:t>
      </w:r>
      <w:r>
        <w:t>.</w:t>
      </w:r>
    </w:p>
    <w:p w:rsidR="002018D7" w:rsidRDefault="002018D7" w:rsidP="002018D7">
      <w:r>
        <w:t>ACHPER, Professional association for PE teachers: &lt;www.achper.org.au&gt;.</w:t>
      </w:r>
    </w:p>
    <w:p w:rsidR="002018D7" w:rsidRDefault="002018D7" w:rsidP="002018D7">
      <w:r>
        <w:t>Australian Baseball Federation, l</w:t>
      </w:r>
      <w:r w:rsidR="003B27CF">
        <w:t>inks to coaching information: &lt;</w:t>
      </w:r>
      <w:r>
        <w:t>www.baseball.org.au&gt;.</w:t>
      </w:r>
    </w:p>
    <w:p w:rsidR="002018D7" w:rsidRDefault="002018D7" w:rsidP="002018D7">
      <w:r>
        <w:t>Australian Football League, links to coaching information: &lt;www.afl.com.au&gt;.</w:t>
      </w:r>
    </w:p>
    <w:p w:rsidR="002018D7" w:rsidRDefault="002018D7" w:rsidP="002018D7">
      <w:r>
        <w:t>Australian Rugby League, links to coaching information: &lt;www.australianrugbyleague.com.au&gt;.</w:t>
      </w:r>
    </w:p>
    <w:p w:rsidR="002018D7" w:rsidRDefault="002018D7" w:rsidP="002018D7">
      <w:r>
        <w:t xml:space="preserve">Basketball </w:t>
      </w:r>
      <w:smartTag w:uri="urn:schemas-microsoft-com:office:smarttags" w:element="place">
        <w:smartTag w:uri="urn:schemas-microsoft-com:office:smarttags" w:element="country-region">
          <w:r>
            <w:t>Australia</w:t>
          </w:r>
        </w:smartTag>
      </w:smartTag>
      <w:r>
        <w:t>, l</w:t>
      </w:r>
      <w:r w:rsidR="003B27CF">
        <w:t>inks to coaching information: &lt;</w:t>
      </w:r>
      <w:r>
        <w:t>www.basketball.net.au&gt;.</w:t>
      </w:r>
    </w:p>
    <w:p w:rsidR="002018D7" w:rsidRDefault="002018D7" w:rsidP="002018D7">
      <w:r>
        <w:t xml:space="preserve">Cricket </w:t>
      </w:r>
      <w:smartTag w:uri="urn:schemas-microsoft-com:office:smarttags" w:element="place">
        <w:smartTag w:uri="urn:schemas-microsoft-com:office:smarttags" w:element="country-region">
          <w:r>
            <w:t>Australia</w:t>
          </w:r>
        </w:smartTag>
      </w:smartTag>
      <w:r>
        <w:t>, links to coaching information:</w:t>
      </w:r>
      <w:r w:rsidR="003B27CF">
        <w:t xml:space="preserve"> </w:t>
      </w:r>
      <w:r>
        <w:t>&lt;www.cricket.com.au&gt;.</w:t>
      </w:r>
    </w:p>
    <w:p w:rsidR="002018D7" w:rsidRDefault="002018D7" w:rsidP="002018D7">
      <w:r>
        <w:t xml:space="preserve">Football </w:t>
      </w:r>
      <w:smartTag w:uri="urn:schemas-microsoft-com:office:smarttags" w:element="place">
        <w:smartTag w:uri="urn:schemas-microsoft-com:office:smarttags" w:element="country-region">
          <w:r>
            <w:t>Australia</w:t>
          </w:r>
        </w:smartTag>
      </w:smartTag>
      <w:r>
        <w:t>, links to coaching information: &lt;www.footballaustralia.com.au&gt;.</w:t>
      </w:r>
    </w:p>
    <w:p w:rsidR="002018D7" w:rsidRDefault="002018D7" w:rsidP="002018D7">
      <w:r>
        <w:t xml:space="preserve">Netball </w:t>
      </w:r>
      <w:smartTag w:uri="urn:schemas-microsoft-com:office:smarttags" w:element="place">
        <w:smartTag w:uri="urn:schemas-microsoft-com:office:smarttags" w:element="country-region">
          <w:r>
            <w:t>Australia</w:t>
          </w:r>
        </w:smartTag>
      </w:smartTag>
      <w:r>
        <w:t>, links to coaching information:</w:t>
      </w:r>
      <w:r w:rsidR="003B27CF">
        <w:t xml:space="preserve"> </w:t>
      </w:r>
      <w:r>
        <w:t xml:space="preserve">&lt;www.netball.asn.au&gt;. </w:t>
      </w:r>
    </w:p>
    <w:p w:rsidR="002018D7" w:rsidRDefault="002018D7" w:rsidP="002018D7">
      <w:r>
        <w:t>PE Central, lesson plans for PE teachers: &lt;www.pecentral.org&gt;.</w:t>
      </w:r>
    </w:p>
    <w:p w:rsidR="002018D7" w:rsidRDefault="002018D7" w:rsidP="002018D7">
      <w:r>
        <w:t>Rugby Union Australia, links to coaching information:&lt;www.rugby.com.au&gt;.</w:t>
      </w:r>
    </w:p>
    <w:p w:rsidR="002018D7" w:rsidRDefault="002018D7" w:rsidP="002018D7">
      <w:r>
        <w:t xml:space="preserve">Softball </w:t>
      </w:r>
      <w:smartTag w:uri="urn:schemas-microsoft-com:office:smarttags" w:element="place">
        <w:smartTag w:uri="urn:schemas-microsoft-com:office:smarttags" w:element="country-region">
          <w:r>
            <w:t>Australia</w:t>
          </w:r>
        </w:smartTag>
      </w:smartTag>
      <w:r>
        <w:t>, links to coaching information:&lt;www.softball.org.au&gt;.</w:t>
      </w:r>
    </w:p>
    <w:p w:rsidR="002018D7" w:rsidRDefault="002018D7" w:rsidP="002018D7">
      <w:r>
        <w:t xml:space="preserve">Volleyball </w:t>
      </w:r>
      <w:smartTag w:uri="urn:schemas-microsoft-com:office:smarttags" w:element="place">
        <w:smartTag w:uri="urn:schemas-microsoft-com:office:smarttags" w:element="country-region">
          <w:r>
            <w:t>Australia</w:t>
          </w:r>
        </w:smartTag>
      </w:smartTag>
      <w:r>
        <w:t>, links to coachi</w:t>
      </w:r>
      <w:r w:rsidR="006C4BEE">
        <w:t>ng information:&lt;www.avf.org.au&gt;.</w:t>
      </w:r>
    </w:p>
    <w:p w:rsidR="002018D7" w:rsidRDefault="00881F2A" w:rsidP="000A3DA0">
      <w:pPr>
        <w:pStyle w:val="Heading2TOP"/>
      </w:pPr>
      <w:r>
        <w:rPr>
          <w:noProof/>
        </w:rPr>
        <w:drawing>
          <wp:anchor distT="0" distB="0" distL="114300" distR="114300" simplePos="0" relativeHeight="251658752"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52" name="Picture 52"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design headings_devel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8D7">
        <w:t>Preparing</w:t>
      </w:r>
    </w:p>
    <w:p w:rsidR="002018D7" w:rsidRDefault="002018D7" w:rsidP="002018D7">
      <w:pPr>
        <w:spacing w:after="80"/>
      </w:pPr>
      <w:r>
        <w:t>Consider these points before implementing the assessment.</w:t>
      </w:r>
    </w:p>
    <w:p w:rsidR="002018D7" w:rsidRPr="00DE35B4" w:rsidRDefault="002855B4" w:rsidP="002018D7">
      <w:pPr>
        <w:pStyle w:val="Bulletslevel1"/>
        <w:spacing w:before="0" w:after="80"/>
      </w:pPr>
      <w:r>
        <w:t>Give s</w:t>
      </w:r>
      <w:r w:rsidR="002018D7" w:rsidRPr="00DE35B4">
        <w:t>tudents significant opportunity for hands-on practice at developing throwing and catching skills using a variety of balls.</w:t>
      </w:r>
    </w:p>
    <w:p w:rsidR="002018D7" w:rsidRPr="00DE35B4" w:rsidRDefault="002855B4" w:rsidP="002018D7">
      <w:pPr>
        <w:pStyle w:val="Bulletslevel1"/>
        <w:spacing w:before="0" w:after="80"/>
      </w:pPr>
      <w:r>
        <w:t>Teach s</w:t>
      </w:r>
      <w:r w:rsidR="002018D7" w:rsidRPr="00DE35B4">
        <w:t xml:space="preserve">pecific throwing and catching techniques, as exemplified in Appendix A, </w:t>
      </w:r>
      <w:r>
        <w:t>Throwing and catching skills. Give</w:t>
      </w:r>
      <w:r w:rsidR="002018D7" w:rsidRPr="00DE35B4">
        <w:t xml:space="preserve"> individual follow-up and feedback to students where necessary.</w:t>
      </w:r>
    </w:p>
    <w:p w:rsidR="002018D7" w:rsidRDefault="002018D7" w:rsidP="002018D7">
      <w:pPr>
        <w:pStyle w:val="Bulletslevel1"/>
        <w:spacing w:before="0" w:after="80"/>
      </w:pPr>
      <w:r w:rsidRPr="00DE35B4">
        <w:t>Discuss</w:t>
      </w:r>
      <w:r w:rsidR="002855B4">
        <w:t xml:space="preserve"> </w:t>
      </w:r>
      <w:r w:rsidRPr="00DE35B4">
        <w:t>how each of the skills relate to team sports</w:t>
      </w:r>
      <w:r w:rsidR="002855B4">
        <w:t xml:space="preserve"> (</w:t>
      </w:r>
      <w:r w:rsidRPr="00DE35B4">
        <w:t>e.g. basketball, netball,</w:t>
      </w:r>
      <w:r w:rsidR="009D2658">
        <w:t xml:space="preserve"> </w:t>
      </w:r>
      <w:r w:rsidR="002855B4">
        <w:t xml:space="preserve">football) </w:t>
      </w:r>
      <w:r w:rsidRPr="00DE35B4">
        <w:t>and their impact on a player’s enjoyment and success when playing that sport.</w:t>
      </w:r>
    </w:p>
    <w:p w:rsidR="002018D7" w:rsidRPr="00DE35B4" w:rsidRDefault="002018D7" w:rsidP="002018D7">
      <w:pPr>
        <w:pStyle w:val="Heading3"/>
        <w:spacing w:before="120" w:after="0"/>
      </w:pPr>
      <w:r w:rsidRPr="00DE35B4">
        <w:t>Safety</w:t>
      </w:r>
    </w:p>
    <w:p w:rsidR="002018D7" w:rsidRPr="00DE35B4" w:rsidRDefault="002018D7" w:rsidP="002018D7">
      <w:pPr>
        <w:spacing w:after="80"/>
      </w:pPr>
      <w:r w:rsidRPr="00DE35B4">
        <w:t>Some safety issues that teachers should consider are:</w:t>
      </w:r>
    </w:p>
    <w:p w:rsidR="002018D7" w:rsidRPr="00DE35B4" w:rsidRDefault="002018D7" w:rsidP="002018D7">
      <w:pPr>
        <w:pStyle w:val="Bulletslevel1"/>
        <w:spacing w:before="0" w:after="80"/>
      </w:pPr>
      <w:r w:rsidRPr="00DE35B4">
        <w:t>providing adequate warm-up and cool-down exercises prior to and following lessons</w:t>
      </w:r>
    </w:p>
    <w:p w:rsidR="002018D7" w:rsidRPr="00DE35B4" w:rsidRDefault="002018D7" w:rsidP="002018D7">
      <w:pPr>
        <w:pStyle w:val="Bulletslevel1"/>
        <w:spacing w:before="0" w:after="80"/>
      </w:pPr>
      <w:r w:rsidRPr="00DE35B4">
        <w:t>having students throw in the same direction during drill activities to avoid possible injury</w:t>
      </w:r>
    </w:p>
    <w:p w:rsidR="002018D7" w:rsidRPr="00DE35B4" w:rsidRDefault="002855B4" w:rsidP="002018D7">
      <w:pPr>
        <w:pStyle w:val="Bulletslevel1"/>
        <w:spacing w:before="0" w:after="80"/>
      </w:pPr>
      <w:r>
        <w:t>encourage students to be sun-</w:t>
      </w:r>
      <w:r w:rsidR="002018D7" w:rsidRPr="00DE35B4">
        <w:t>safe.</w:t>
      </w:r>
    </w:p>
    <w:p w:rsidR="002018D7" w:rsidRDefault="002018D7" w:rsidP="002018D7">
      <w:pPr>
        <w:pStyle w:val="Heading2"/>
        <w:spacing w:after="0"/>
      </w:pPr>
      <w:r>
        <w:t>Sample implementation plan</w:t>
      </w:r>
    </w:p>
    <w:p w:rsidR="002018D7" w:rsidRDefault="002018D7" w:rsidP="002018D7">
      <w:r>
        <w:t>This table shows one way that this assessment can be implemented. It is a guide only — you may choose to use all, part, or none of the table. You may customise the table to suit your students and their school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3065"/>
        <w:gridCol w:w="4593"/>
      </w:tblGrid>
      <w:tr w:rsidR="002018D7" w:rsidRPr="009D15D5">
        <w:trPr>
          <w:jc w:val="center"/>
        </w:trPr>
        <w:tc>
          <w:tcPr>
            <w:tcW w:w="1981" w:type="dxa"/>
            <w:shd w:val="clear" w:color="auto" w:fill="CCCCCC"/>
          </w:tcPr>
          <w:p w:rsidR="002018D7" w:rsidRPr="009D15D5" w:rsidRDefault="002018D7" w:rsidP="000F7023">
            <w:pPr>
              <w:keepNext/>
              <w:spacing w:before="120" w:after="120" w:line="240" w:lineRule="auto"/>
              <w:rPr>
                <w:b/>
              </w:rPr>
            </w:pPr>
            <w:r w:rsidRPr="009D15D5">
              <w:rPr>
                <w:b/>
              </w:rPr>
              <w:t>Suggested time</w:t>
            </w:r>
          </w:p>
        </w:tc>
        <w:tc>
          <w:tcPr>
            <w:tcW w:w="3065" w:type="dxa"/>
            <w:shd w:val="clear" w:color="auto" w:fill="CCCCCC"/>
          </w:tcPr>
          <w:p w:rsidR="002018D7" w:rsidRPr="009D15D5" w:rsidRDefault="002018D7" w:rsidP="000F7023">
            <w:pPr>
              <w:keepNext/>
              <w:spacing w:before="120" w:after="120" w:line="240" w:lineRule="auto"/>
              <w:rPr>
                <w:b/>
              </w:rPr>
            </w:pPr>
            <w:r w:rsidRPr="009D15D5">
              <w:rPr>
                <w:b/>
              </w:rPr>
              <w:t>Student activity</w:t>
            </w:r>
          </w:p>
        </w:tc>
        <w:tc>
          <w:tcPr>
            <w:tcW w:w="4593" w:type="dxa"/>
            <w:shd w:val="clear" w:color="auto" w:fill="CCCCCC"/>
          </w:tcPr>
          <w:p w:rsidR="002018D7" w:rsidRPr="009D15D5" w:rsidRDefault="002018D7" w:rsidP="000F7023">
            <w:pPr>
              <w:keepNext/>
              <w:spacing w:before="120" w:after="120" w:line="240" w:lineRule="auto"/>
              <w:rPr>
                <w:b/>
              </w:rPr>
            </w:pPr>
            <w:r w:rsidRPr="009D15D5">
              <w:rPr>
                <w:b/>
              </w:rPr>
              <w:t>Teacher role</w:t>
            </w:r>
          </w:p>
        </w:tc>
      </w:tr>
      <w:tr w:rsidR="002018D7" w:rsidRPr="009D15D5">
        <w:trPr>
          <w:jc w:val="center"/>
        </w:trPr>
        <w:tc>
          <w:tcPr>
            <w:tcW w:w="9639" w:type="dxa"/>
            <w:gridSpan w:val="3"/>
            <w:shd w:val="clear" w:color="auto" w:fill="E6E6E6"/>
          </w:tcPr>
          <w:p w:rsidR="002018D7" w:rsidRPr="009D15D5" w:rsidRDefault="002018D7" w:rsidP="000F7023">
            <w:pPr>
              <w:keepNext/>
              <w:spacing w:after="80" w:line="240" w:lineRule="auto"/>
              <w:rPr>
                <w:b/>
              </w:rPr>
            </w:pPr>
            <w:r w:rsidRPr="009D15D5">
              <w:rPr>
                <w:b/>
              </w:rPr>
              <w:t>Section 1. De</w:t>
            </w:r>
            <w:r>
              <w:rPr>
                <w:b/>
              </w:rPr>
              <w:t>monstrate throwing skills</w:t>
            </w:r>
          </w:p>
        </w:tc>
      </w:tr>
      <w:tr w:rsidR="002018D7">
        <w:trPr>
          <w:jc w:val="center"/>
        </w:trPr>
        <w:tc>
          <w:tcPr>
            <w:tcW w:w="1981" w:type="dxa"/>
          </w:tcPr>
          <w:p w:rsidR="002018D7" w:rsidRPr="00DE35B4" w:rsidRDefault="002018D7" w:rsidP="000F7023">
            <w:pPr>
              <w:spacing w:before="60" w:after="120" w:line="240" w:lineRule="auto"/>
            </w:pPr>
            <w:r w:rsidRPr="00DE35B4">
              <w:t>45 minutes</w:t>
            </w:r>
          </w:p>
        </w:tc>
        <w:tc>
          <w:tcPr>
            <w:tcW w:w="3065" w:type="dxa"/>
          </w:tcPr>
          <w:p w:rsidR="002018D7" w:rsidRPr="00DE35B4" w:rsidRDefault="002018D7" w:rsidP="000F7023">
            <w:pPr>
              <w:spacing w:before="60" w:after="120" w:line="240" w:lineRule="auto"/>
            </w:pPr>
            <w:r w:rsidRPr="00DE35B4">
              <w:t xml:space="preserve">Demonstrate skills as indicated in </w:t>
            </w:r>
            <w:r w:rsidR="00514F97">
              <w:t xml:space="preserve">the </w:t>
            </w:r>
            <w:r w:rsidR="00514F97" w:rsidRPr="00514F97">
              <w:rPr>
                <w:i/>
              </w:rPr>
              <w:t xml:space="preserve">Guide to </w:t>
            </w:r>
            <w:r w:rsidR="00514F97" w:rsidRPr="000A3DA0">
              <w:rPr>
                <w:i/>
              </w:rPr>
              <w:t>making judgments</w:t>
            </w:r>
            <w:r w:rsidR="000A3DA0" w:rsidRPr="000A3DA0">
              <w:rPr>
                <w:i/>
              </w:rPr>
              <w:t xml:space="preserve">: Observation record </w:t>
            </w:r>
            <w:r w:rsidR="00514F97" w:rsidRPr="000A3DA0">
              <w:rPr>
                <w:i/>
              </w:rPr>
              <w:t>— t</w:t>
            </w:r>
            <w:r w:rsidRPr="000A3DA0">
              <w:rPr>
                <w:i/>
              </w:rPr>
              <w:t>hrowing skills.</w:t>
            </w:r>
          </w:p>
        </w:tc>
        <w:tc>
          <w:tcPr>
            <w:tcW w:w="4593" w:type="dxa"/>
          </w:tcPr>
          <w:p w:rsidR="002018D7" w:rsidRPr="00DE35B4" w:rsidRDefault="002018D7" w:rsidP="000F7023">
            <w:pPr>
              <w:spacing w:before="60" w:after="120" w:line="240" w:lineRule="auto"/>
            </w:pPr>
            <w:r w:rsidRPr="00DE35B4">
              <w:t>A suggested strategy is to organise several small ball games in which all class members play. You could then select a group of 4 students at a time for assessment purposes.</w:t>
            </w:r>
            <w:r w:rsidR="009D2658">
              <w:t xml:space="preserve"> </w:t>
            </w:r>
          </w:p>
        </w:tc>
      </w:tr>
      <w:tr w:rsidR="002018D7" w:rsidRPr="009D15D5">
        <w:trPr>
          <w:jc w:val="center"/>
        </w:trPr>
        <w:tc>
          <w:tcPr>
            <w:tcW w:w="9639" w:type="dxa"/>
            <w:gridSpan w:val="3"/>
            <w:shd w:val="clear" w:color="auto" w:fill="E6E6E6"/>
          </w:tcPr>
          <w:p w:rsidR="002018D7" w:rsidRPr="009D15D5" w:rsidRDefault="002018D7" w:rsidP="000F7023">
            <w:pPr>
              <w:keepNext/>
              <w:spacing w:after="80" w:line="240" w:lineRule="auto"/>
              <w:rPr>
                <w:b/>
              </w:rPr>
            </w:pPr>
            <w:r w:rsidRPr="009D15D5">
              <w:rPr>
                <w:b/>
              </w:rPr>
              <w:t>Sect</w:t>
            </w:r>
            <w:r w:rsidR="006C4BEE">
              <w:rPr>
                <w:b/>
              </w:rPr>
              <w:t>ion 2</w:t>
            </w:r>
            <w:r w:rsidRPr="009D15D5">
              <w:rPr>
                <w:b/>
              </w:rPr>
              <w:t>. D</w:t>
            </w:r>
            <w:r>
              <w:rPr>
                <w:b/>
              </w:rPr>
              <w:t xml:space="preserve">emonstrate </w:t>
            </w:r>
            <w:r w:rsidR="006C4BEE">
              <w:rPr>
                <w:b/>
              </w:rPr>
              <w:t>catching skills</w:t>
            </w:r>
          </w:p>
        </w:tc>
      </w:tr>
      <w:tr w:rsidR="002018D7">
        <w:trPr>
          <w:jc w:val="center"/>
        </w:trPr>
        <w:tc>
          <w:tcPr>
            <w:tcW w:w="1981" w:type="dxa"/>
          </w:tcPr>
          <w:p w:rsidR="002018D7" w:rsidRPr="00DE35B4" w:rsidRDefault="002018D7" w:rsidP="000F7023">
            <w:pPr>
              <w:spacing w:before="60" w:after="120" w:line="240" w:lineRule="auto"/>
            </w:pPr>
            <w:r w:rsidRPr="00DE35B4">
              <w:t>45 minutes</w:t>
            </w:r>
          </w:p>
        </w:tc>
        <w:tc>
          <w:tcPr>
            <w:tcW w:w="3065" w:type="dxa"/>
          </w:tcPr>
          <w:p w:rsidR="002018D7" w:rsidRPr="00DE35B4" w:rsidRDefault="002018D7" w:rsidP="000F7023">
            <w:pPr>
              <w:spacing w:before="60" w:after="120" w:line="240" w:lineRule="auto"/>
            </w:pPr>
            <w:r w:rsidRPr="00DE35B4">
              <w:t xml:space="preserve">Demonstrate skills as indicated in </w:t>
            </w:r>
            <w:r w:rsidR="00514F97">
              <w:t xml:space="preserve">the </w:t>
            </w:r>
            <w:r w:rsidR="00514F97" w:rsidRPr="00514F97">
              <w:rPr>
                <w:i/>
              </w:rPr>
              <w:t>Guide to making judgments</w:t>
            </w:r>
            <w:r w:rsidR="006C4BEE">
              <w:rPr>
                <w:i/>
              </w:rPr>
              <w:t xml:space="preserve">: </w:t>
            </w:r>
            <w:r w:rsidR="006C4BEE" w:rsidRPr="000A3DA0">
              <w:rPr>
                <w:i/>
              </w:rPr>
              <w:t>Observation record — catching skills</w:t>
            </w:r>
            <w:r w:rsidRPr="000A3DA0">
              <w:rPr>
                <w:i/>
              </w:rPr>
              <w:t>.</w:t>
            </w:r>
          </w:p>
        </w:tc>
        <w:tc>
          <w:tcPr>
            <w:tcW w:w="4593" w:type="dxa"/>
          </w:tcPr>
          <w:p w:rsidR="002018D7" w:rsidRPr="00DE35B4" w:rsidRDefault="002018D7" w:rsidP="000F7023">
            <w:pPr>
              <w:spacing w:before="60" w:after="120" w:line="240" w:lineRule="auto"/>
            </w:pPr>
            <w:r w:rsidRPr="00DE35B4">
              <w:t>A suggested strategy is to organise several small ball games in which all class members play. You could then select a group of 4 students at a time for assessment purposes.</w:t>
            </w:r>
            <w:r w:rsidR="009D2658">
              <w:t xml:space="preserve"> </w:t>
            </w:r>
          </w:p>
        </w:tc>
      </w:tr>
      <w:tr w:rsidR="002018D7" w:rsidRPr="009D15D5">
        <w:trPr>
          <w:jc w:val="center"/>
        </w:trPr>
        <w:tc>
          <w:tcPr>
            <w:tcW w:w="9639" w:type="dxa"/>
            <w:gridSpan w:val="3"/>
            <w:shd w:val="clear" w:color="auto" w:fill="E6E6E6"/>
          </w:tcPr>
          <w:p w:rsidR="002018D7" w:rsidRPr="009D15D5" w:rsidRDefault="006C4BEE" w:rsidP="000F7023">
            <w:pPr>
              <w:keepNext/>
              <w:spacing w:after="80" w:line="240" w:lineRule="auto"/>
              <w:rPr>
                <w:b/>
              </w:rPr>
            </w:pPr>
            <w:r>
              <w:rPr>
                <w:b/>
              </w:rPr>
              <w:t>Section 3</w:t>
            </w:r>
            <w:r w:rsidR="002018D7" w:rsidRPr="009D15D5">
              <w:rPr>
                <w:b/>
              </w:rPr>
              <w:t xml:space="preserve">. </w:t>
            </w:r>
            <w:r w:rsidR="002018D7">
              <w:rPr>
                <w:b/>
              </w:rPr>
              <w:t>Reflection</w:t>
            </w:r>
          </w:p>
        </w:tc>
      </w:tr>
      <w:tr w:rsidR="002018D7">
        <w:trPr>
          <w:jc w:val="center"/>
        </w:trPr>
        <w:tc>
          <w:tcPr>
            <w:tcW w:w="1981" w:type="dxa"/>
          </w:tcPr>
          <w:p w:rsidR="002018D7" w:rsidRPr="00DE35B4" w:rsidRDefault="002018D7" w:rsidP="000F7023">
            <w:pPr>
              <w:spacing w:before="60" w:after="120" w:line="240" w:lineRule="auto"/>
            </w:pPr>
            <w:r w:rsidRPr="00DE35B4">
              <w:t>15 minutes</w:t>
            </w:r>
          </w:p>
        </w:tc>
        <w:tc>
          <w:tcPr>
            <w:tcW w:w="3065" w:type="dxa"/>
          </w:tcPr>
          <w:p w:rsidR="002018D7" w:rsidRPr="00DE35B4" w:rsidRDefault="002018D7" w:rsidP="000F7023">
            <w:pPr>
              <w:spacing w:before="60" w:after="120" w:line="240" w:lineRule="auto"/>
            </w:pPr>
            <w:r w:rsidRPr="00DE35B4">
              <w:t xml:space="preserve">Complete the </w:t>
            </w:r>
            <w:r w:rsidR="002855B4" w:rsidRPr="002855B4">
              <w:t>Reflection</w:t>
            </w:r>
            <w:r w:rsidR="002855B4" w:rsidRPr="002855B4">
              <w:rPr>
                <w:i/>
              </w:rPr>
              <w:t xml:space="preserve"> </w:t>
            </w:r>
            <w:r w:rsidR="003E7478">
              <w:t>work</w:t>
            </w:r>
            <w:r w:rsidRPr="00DE35B4">
              <w:t>sheet.</w:t>
            </w:r>
          </w:p>
        </w:tc>
        <w:tc>
          <w:tcPr>
            <w:tcW w:w="4593" w:type="dxa"/>
          </w:tcPr>
          <w:p w:rsidR="002855B4" w:rsidRDefault="002855B4" w:rsidP="000F7023">
            <w:pPr>
              <w:spacing w:before="60" w:after="120" w:line="240" w:lineRule="auto"/>
            </w:pPr>
            <w:r>
              <w:t>Prepare copies of the Appendix B: Reflection.</w:t>
            </w:r>
          </w:p>
          <w:p w:rsidR="002018D7" w:rsidRPr="00DE35B4" w:rsidRDefault="002018D7" w:rsidP="000F7023">
            <w:pPr>
              <w:spacing w:before="60" w:after="120" w:line="240" w:lineRule="auto"/>
            </w:pPr>
            <w:r w:rsidRPr="00DE35B4">
              <w:t>If students are not able to write their response they may orally provide an answer for the teacher, aide or helper to write.</w:t>
            </w:r>
          </w:p>
        </w:tc>
      </w:tr>
    </w:tbl>
    <w:p w:rsidR="002018D7" w:rsidRDefault="002018D7" w:rsidP="002018D7">
      <w:pPr>
        <w:pStyle w:val="smallspace"/>
      </w:pPr>
    </w:p>
    <w:tbl>
      <w:tblPr>
        <w:tblW w:w="9639" w:type="dxa"/>
        <w:tblLook w:val="01E0" w:firstRow="1" w:lastRow="1" w:firstColumn="1" w:lastColumn="1" w:noHBand="0" w:noVBand="0"/>
      </w:tblPr>
      <w:tblGrid>
        <w:gridCol w:w="1086"/>
        <w:gridCol w:w="8553"/>
      </w:tblGrid>
      <w:tr w:rsidR="002018D7" w:rsidRPr="008814B0">
        <w:trPr>
          <w:trHeight w:val="870"/>
        </w:trPr>
        <w:tc>
          <w:tcPr>
            <w:tcW w:w="1074" w:type="dxa"/>
          </w:tcPr>
          <w:p w:rsidR="002018D7" w:rsidRPr="000B2F55" w:rsidRDefault="002018D7" w:rsidP="000F7023">
            <w:pPr>
              <w:spacing w:before="0" w:after="0" w:line="240" w:lineRule="auto"/>
            </w:pPr>
            <w:r>
              <w:br w:type="page"/>
            </w:r>
            <w:r w:rsidR="00881F2A">
              <w:rPr>
                <w:noProof/>
              </w:rPr>
              <w:drawing>
                <wp:inline distT="0" distB="0" distL="0" distR="0">
                  <wp:extent cx="546100" cy="546100"/>
                  <wp:effectExtent l="0" t="0" r="6350" b="0"/>
                  <wp:docPr id="3" name="Picture 3"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8565" w:type="dxa"/>
            <w:vAlign w:val="center"/>
          </w:tcPr>
          <w:p w:rsidR="002018D7" w:rsidRPr="008814B0" w:rsidRDefault="002018D7" w:rsidP="002855B4">
            <w:pPr>
              <w:pStyle w:val="Heading2"/>
              <w:pageBreakBefore/>
              <w:spacing w:before="0" w:after="0"/>
            </w:pPr>
            <w:r>
              <w:rPr>
                <w:noProof/>
              </w:rPr>
              <w:t>Resources for the assessment</w:t>
            </w:r>
          </w:p>
        </w:tc>
      </w:tr>
    </w:tbl>
    <w:p w:rsidR="002018D7" w:rsidRDefault="002018D7" w:rsidP="002018D7">
      <w:r>
        <w:t>Appendix A</w:t>
      </w:r>
      <w:r>
        <w:tab/>
      </w:r>
      <w:r>
        <w:tab/>
        <w:t xml:space="preserve">Throwing and catching skills </w:t>
      </w:r>
    </w:p>
    <w:p w:rsidR="002018D7" w:rsidRDefault="002018D7" w:rsidP="002018D7">
      <w:r>
        <w:t>Appendix B</w:t>
      </w:r>
      <w:r>
        <w:tab/>
      </w:r>
      <w:r>
        <w:tab/>
        <w:t xml:space="preserve">Reflection </w:t>
      </w:r>
    </w:p>
    <w:p w:rsidR="002018D7" w:rsidRDefault="002018D7" w:rsidP="002018D7">
      <w:r>
        <w:t>A variety of balls of different shapes, sizes, texture and densities.</w:t>
      </w:r>
    </w:p>
    <w:p w:rsidR="002018D7" w:rsidRDefault="002018D7" w:rsidP="002018D7">
      <w:r>
        <w:t>A level, flat surface (</w:t>
      </w:r>
      <w:r w:rsidR="002C6691">
        <w:t>e.g.</w:t>
      </w:r>
      <w:r>
        <w:t xml:space="preserve"> a tennis, netball or basketball court)</w:t>
      </w:r>
      <w:r w:rsidR="0062633A">
        <w:t>.</w:t>
      </w:r>
    </w:p>
    <w:p w:rsidR="002018D7" w:rsidRDefault="00881F2A" w:rsidP="002018D7">
      <w:r>
        <w:rPr>
          <w:noProof/>
        </w:rPr>
        <w:drawing>
          <wp:anchor distT="0" distB="0" distL="114300" distR="114300" simplePos="0" relativeHeight="251655680" behindDoc="0" locked="0" layoutInCell="1" allowOverlap="1">
            <wp:simplePos x="0" y="0"/>
            <wp:positionH relativeFrom="page">
              <wp:align>center</wp:align>
            </wp:positionH>
            <wp:positionV relativeFrom="margin">
              <wp:posOffset>1827530</wp:posOffset>
            </wp:positionV>
            <wp:extent cx="6713220" cy="1319530"/>
            <wp:effectExtent l="0" t="0" r="0" b="0"/>
            <wp:wrapSquare wrapText="bothSides"/>
            <wp:docPr id="49" name="Picture 49"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design headings_ma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8D7">
        <w:t xml:space="preserve">During the learning process, you and your students should have developed a shared understanding of the curriculum expectations identified as part of the planning process. </w:t>
      </w:r>
    </w:p>
    <w:p w:rsidR="002018D7" w:rsidRDefault="002018D7" w:rsidP="002018D7">
      <w:r>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2018D7" w:rsidRPr="005571B4" w:rsidRDefault="002018D7" w:rsidP="002018D7">
      <w:pPr>
        <w:pStyle w:val="Bulletslevel1"/>
      </w:pPr>
      <w:r w:rsidRPr="005571B4">
        <w:t>Guide to making judgments</w:t>
      </w:r>
    </w:p>
    <w:p w:rsidR="002018D7" w:rsidRPr="005571B4" w:rsidRDefault="002018D7" w:rsidP="002018D7">
      <w:pPr>
        <w:pStyle w:val="Bulletslevel1"/>
      </w:pPr>
      <w:r w:rsidRPr="005571B4">
        <w:t>Indicative A response</w:t>
      </w:r>
    </w:p>
    <w:p w:rsidR="002018D7" w:rsidRPr="005571B4" w:rsidRDefault="002018D7" w:rsidP="002018D7">
      <w:pPr>
        <w:pStyle w:val="Bulletslevel1"/>
      </w:pPr>
      <w:r w:rsidRPr="005571B4">
        <w:t xml:space="preserve">Sample responses </w:t>
      </w:r>
      <w:r w:rsidRPr="009F1EAE">
        <w:t>(where available).</w:t>
      </w:r>
    </w:p>
    <w:p w:rsidR="002018D7" w:rsidRPr="00FF61D7" w:rsidRDefault="002018D7" w:rsidP="002018D7">
      <w:pPr>
        <w:pStyle w:val="Heading3"/>
      </w:pPr>
      <w:r w:rsidRPr="00FF61D7">
        <w:t>Making judgments about this assessment</w:t>
      </w:r>
    </w:p>
    <w:p w:rsidR="002018D7" w:rsidRPr="00330970" w:rsidRDefault="002018D7" w:rsidP="002018D7">
      <w:r w:rsidRPr="00DE35B4">
        <w:t xml:space="preserve">The </w:t>
      </w:r>
      <w:r w:rsidRPr="00330970">
        <w:rPr>
          <w:i/>
        </w:rPr>
        <w:t>Guide to making judgments</w:t>
      </w:r>
      <w:r w:rsidRPr="00DE35B4">
        <w:t xml:space="preserve"> serves as a recording sheet to assist the teacher </w:t>
      </w:r>
      <w:r w:rsidR="002C6691">
        <w:t xml:space="preserve">to </w:t>
      </w:r>
      <w:r w:rsidRPr="00DE35B4">
        <w:t xml:space="preserve">make accurate observations of each student’s throwing and catching skills. It may be possible to record some observations for some students prior to the implementation of the assessment, however all students must have sufficient time to practise the skills before formal assessment occurs and judgments </w:t>
      </w:r>
      <w:r w:rsidR="002C6691">
        <w:t xml:space="preserve">are </w:t>
      </w:r>
      <w:r w:rsidRPr="00DE35B4">
        <w:t>made.</w:t>
      </w:r>
    </w:p>
    <w:tbl>
      <w:tblPr>
        <w:tblW w:w="9639" w:type="dxa"/>
        <w:tblLook w:val="01E0" w:firstRow="1" w:lastRow="1" w:firstColumn="1" w:lastColumn="1" w:noHBand="0" w:noVBand="0"/>
      </w:tblPr>
      <w:tblGrid>
        <w:gridCol w:w="1076"/>
        <w:gridCol w:w="8563"/>
      </w:tblGrid>
      <w:tr w:rsidR="002018D7" w:rsidRPr="008814B0">
        <w:trPr>
          <w:trHeight w:val="870"/>
        </w:trPr>
        <w:tc>
          <w:tcPr>
            <w:tcW w:w="556" w:type="pct"/>
            <w:vAlign w:val="bottom"/>
          </w:tcPr>
          <w:p w:rsidR="002018D7" w:rsidRPr="000B2F55" w:rsidRDefault="00881F2A" w:rsidP="000F7023">
            <w:pPr>
              <w:spacing w:before="0" w:after="0" w:line="240" w:lineRule="auto"/>
            </w:pPr>
            <w:r>
              <w:rPr>
                <w:noProof/>
              </w:rPr>
              <w:drawing>
                <wp:inline distT="0" distB="0" distL="0" distR="0">
                  <wp:extent cx="546100" cy="546100"/>
                  <wp:effectExtent l="0" t="0" r="0" b="6350"/>
                  <wp:docPr id="4" name="Picture 4"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4444" w:type="pct"/>
            <w:vAlign w:val="center"/>
          </w:tcPr>
          <w:p w:rsidR="002018D7" w:rsidRPr="008814B0" w:rsidRDefault="002018D7" w:rsidP="000F7023">
            <w:r w:rsidRPr="008814B0">
              <w:t xml:space="preserve">For </w:t>
            </w:r>
            <w:r>
              <w:t xml:space="preserve">further information, refer to </w:t>
            </w:r>
            <w:r w:rsidRPr="008814B0">
              <w:t xml:space="preserve">the resource </w:t>
            </w:r>
            <w:r w:rsidRPr="00630422">
              <w:rPr>
                <w:i/>
              </w:rPr>
              <w:t>Using a Guide to making judgments</w:t>
            </w:r>
            <w:r>
              <w:t>, available in the Resources section of the Assessment Bank website.</w:t>
            </w:r>
          </w:p>
        </w:tc>
      </w:tr>
    </w:tbl>
    <w:p w:rsidR="002018D7" w:rsidRDefault="002018D7" w:rsidP="002018D7"/>
    <w:p w:rsidR="002018D7" w:rsidRDefault="002018D7" w:rsidP="002018D7">
      <w:r>
        <w:br w:type="page"/>
      </w:r>
      <w:r w:rsidR="00881F2A">
        <w:rPr>
          <w:noProof/>
        </w:rPr>
        <w:drawing>
          <wp:anchor distT="0" distB="0" distL="114300" distR="114300" simplePos="0" relativeHeight="251657728" behindDoc="0" locked="0" layoutInCell="1" allowOverlap="1">
            <wp:simplePos x="0" y="0"/>
            <wp:positionH relativeFrom="page">
              <wp:align>center</wp:align>
            </wp:positionH>
            <wp:positionV relativeFrom="margin">
              <wp:align>top</wp:align>
            </wp:positionV>
            <wp:extent cx="6710680" cy="1321435"/>
            <wp:effectExtent l="0" t="0" r="0" b="0"/>
            <wp:wrapSquare wrapText="bothSides"/>
            <wp:docPr id="51" name="Picture 51"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design headings_u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t>Evaluate the information gathered from the assessment to inform teaching and learning strategies.</w:t>
      </w:r>
    </w:p>
    <w:p w:rsidR="002018D7" w:rsidRDefault="002018D7" w:rsidP="002018D7">
      <w:r>
        <w:t>Involve students in the feedback process. Give students opportunities to ask follow-up questions and share their learning observations or experiences.</w:t>
      </w:r>
    </w:p>
    <w:p w:rsidR="002018D7" w:rsidRDefault="002018D7" w:rsidP="002018D7">
      <w:r>
        <w:t>Focus feedback on the student’s personal progress. Emphasise continuous progress relative to their previous achievement and to the learning expectations — avoid comparing a student with their classmates.</w:t>
      </w:r>
    </w:p>
    <w:p w:rsidR="002018D7" w:rsidRPr="00FF61D7" w:rsidRDefault="002018D7" w:rsidP="002018D7">
      <w:pPr>
        <w:pStyle w:val="Heading3"/>
      </w:pPr>
      <w:r w:rsidRPr="00FF61D7">
        <w:t>Giving feedback about this assessment</w:t>
      </w:r>
    </w:p>
    <w:p w:rsidR="002018D7" w:rsidRPr="00330970" w:rsidRDefault="002018D7" w:rsidP="002018D7">
      <w:r w:rsidRPr="00FF61D7">
        <w:t>It is essential that students receive individual feedback on their technique when practising the various throwing and catching skills. One-on-one modelling of hand positions, finger grips, body position, foot and arm movements, wrist mov</w:t>
      </w:r>
      <w:r w:rsidR="002C6691">
        <w:t>ements, weight transfer, follow-</w:t>
      </w:r>
      <w:r w:rsidRPr="00FF61D7">
        <w:t>through etc</w:t>
      </w:r>
      <w:r w:rsidR="002C6691">
        <w:t>.</w:t>
      </w:r>
      <w:r w:rsidRPr="00FF61D7">
        <w:t xml:space="preserve"> must be a part of every lesson leading up to the assessment</w:t>
      </w:r>
      <w:r w:rsidRPr="00DE35B4">
        <w:t>.</w:t>
      </w:r>
    </w:p>
    <w:tbl>
      <w:tblPr>
        <w:tblW w:w="9639" w:type="dxa"/>
        <w:tblLook w:val="01E0" w:firstRow="1" w:lastRow="1" w:firstColumn="1" w:lastColumn="1" w:noHBand="0" w:noVBand="0"/>
      </w:tblPr>
      <w:tblGrid>
        <w:gridCol w:w="1076"/>
        <w:gridCol w:w="8563"/>
      </w:tblGrid>
      <w:tr w:rsidR="002018D7" w:rsidRPr="008814B0">
        <w:tc>
          <w:tcPr>
            <w:tcW w:w="556" w:type="pct"/>
            <w:shd w:val="clear" w:color="auto" w:fill="auto"/>
          </w:tcPr>
          <w:p w:rsidR="002018D7" w:rsidRPr="000B2F55" w:rsidRDefault="00881F2A" w:rsidP="000F7023">
            <w:r>
              <w:rPr>
                <w:noProof/>
              </w:rPr>
              <w:drawing>
                <wp:inline distT="0" distB="0" distL="0" distR="0">
                  <wp:extent cx="546100" cy="546100"/>
                  <wp:effectExtent l="0" t="0" r="0" b="6350"/>
                  <wp:docPr id="5" name="Picture 5"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4444" w:type="pct"/>
            <w:shd w:val="clear" w:color="auto" w:fill="auto"/>
            <w:vAlign w:val="center"/>
          </w:tcPr>
          <w:p w:rsidR="002018D7" w:rsidRPr="008814B0" w:rsidRDefault="002018D7" w:rsidP="000F7023">
            <w:r w:rsidRPr="008814B0">
              <w:t xml:space="preserve">For </w:t>
            </w:r>
            <w:r>
              <w:t xml:space="preserve">further information, refer to </w:t>
            </w:r>
            <w:r w:rsidRPr="008814B0">
              <w:t xml:space="preserve">the resource </w:t>
            </w:r>
            <w:r w:rsidRPr="00630422">
              <w:rPr>
                <w:i/>
              </w:rPr>
              <w:t>Using feedback</w:t>
            </w:r>
            <w:r>
              <w:t>, available in the Resources section of the Assessment Bank website.</w:t>
            </w:r>
          </w:p>
        </w:tc>
      </w:tr>
    </w:tbl>
    <w:p w:rsidR="002018D7" w:rsidRPr="002F45D0" w:rsidRDefault="002018D7" w:rsidP="002018D7">
      <w:pPr>
        <w:pStyle w:val="smallspace"/>
        <w:sectPr w:rsidR="002018D7" w:rsidRPr="002F45D0" w:rsidSect="000F7023">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567" w:left="1134" w:header="709" w:footer="510" w:gutter="0"/>
          <w:cols w:space="708"/>
          <w:titlePg/>
          <w:docGrid w:linePitch="360"/>
        </w:sect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74" w:type="dxa"/>
          <w:left w:w="170" w:type="dxa"/>
          <w:bottom w:w="74" w:type="dxa"/>
          <w:right w:w="170" w:type="dxa"/>
        </w:tblCellMar>
        <w:tblLook w:val="01E0" w:firstRow="1" w:lastRow="1" w:firstColumn="1" w:lastColumn="1" w:noHBand="0" w:noVBand="0"/>
      </w:tblPr>
      <w:tblGrid>
        <w:gridCol w:w="9639"/>
      </w:tblGrid>
      <w:tr w:rsidR="000730A3" w:rsidTr="009A2350">
        <w:trPr>
          <w:tblHeader/>
          <w:jc w:val="center"/>
        </w:trPr>
        <w:tc>
          <w:tcPr>
            <w:tcW w:w="9639" w:type="dxa"/>
            <w:shd w:val="clear" w:color="auto" w:fill="B3B3B3"/>
          </w:tcPr>
          <w:p w:rsidR="000730A3" w:rsidRPr="009A2350" w:rsidRDefault="000730A3" w:rsidP="009A2350">
            <w:pPr>
              <w:keepNext/>
              <w:widowControl w:val="0"/>
              <w:spacing w:after="80" w:line="240" w:lineRule="auto"/>
              <w:jc w:val="center"/>
              <w:rPr>
                <w:b/>
                <w:color w:val="FFFFFF"/>
                <w:sz w:val="32"/>
                <w:szCs w:val="32"/>
              </w:rPr>
            </w:pPr>
            <w:r w:rsidRPr="009A2350">
              <w:rPr>
                <w:b/>
                <w:color w:val="FFFFFF"/>
                <w:sz w:val="32"/>
                <w:szCs w:val="32"/>
              </w:rPr>
              <w:t>Throwing and catching skills</w:t>
            </w:r>
          </w:p>
        </w:tc>
      </w:tr>
      <w:tr w:rsidR="00E32DE5" w:rsidTr="009A2350">
        <w:trPr>
          <w:jc w:val="center"/>
        </w:trPr>
        <w:tc>
          <w:tcPr>
            <w:tcW w:w="9639" w:type="dxa"/>
            <w:shd w:val="clear" w:color="auto" w:fill="E0E0E0"/>
          </w:tcPr>
          <w:p w:rsidR="00E32DE5" w:rsidRPr="009A2350" w:rsidRDefault="00BF42EA" w:rsidP="009A2350">
            <w:pPr>
              <w:keepNext/>
              <w:widowControl w:val="0"/>
              <w:spacing w:before="40" w:after="40" w:line="240" w:lineRule="auto"/>
              <w:jc w:val="center"/>
              <w:rPr>
                <w:b/>
                <w:sz w:val="28"/>
                <w:szCs w:val="28"/>
              </w:rPr>
            </w:pPr>
            <w:r w:rsidRPr="009A2350">
              <w:rPr>
                <w:b/>
                <w:sz w:val="28"/>
                <w:szCs w:val="28"/>
              </w:rPr>
              <w:t xml:space="preserve">Ball grip: </w:t>
            </w:r>
            <w:r w:rsidR="00E32DE5" w:rsidRPr="009A2350">
              <w:rPr>
                <w:b/>
                <w:sz w:val="28"/>
                <w:szCs w:val="28"/>
              </w:rPr>
              <w:t>small ball</w:t>
            </w:r>
          </w:p>
        </w:tc>
      </w:tr>
      <w:tr w:rsidR="002018D7" w:rsidTr="009A2350">
        <w:trPr>
          <w:jc w:val="center"/>
        </w:trPr>
        <w:tc>
          <w:tcPr>
            <w:tcW w:w="9639" w:type="dxa"/>
            <w:shd w:val="clear" w:color="auto" w:fill="auto"/>
          </w:tcPr>
          <w:p w:rsidR="002018D7" w:rsidRPr="009A2350" w:rsidRDefault="002018D7" w:rsidP="009A2350">
            <w:pPr>
              <w:widowControl w:val="0"/>
              <w:rPr>
                <w:szCs w:val="22"/>
              </w:rPr>
            </w:pPr>
            <w:r w:rsidRPr="009A2350">
              <w:rPr>
                <w:szCs w:val="22"/>
              </w:rPr>
              <w:t>The grip on a small ball will vary, depending on the size and shape of the ball, and the size of the person’s hand.</w:t>
            </w:r>
          </w:p>
          <w:p w:rsidR="002018D7" w:rsidRPr="009A2350" w:rsidRDefault="00881F2A" w:rsidP="009A2350">
            <w:pPr>
              <w:widowControl w:val="0"/>
              <w:jc w:val="center"/>
              <w:rPr>
                <w:b/>
                <w:sz w:val="24"/>
              </w:rPr>
            </w:pPr>
            <w:r>
              <w:rPr>
                <w:b/>
                <w:noProof/>
                <w:sz w:val="24"/>
              </w:rPr>
              <w:drawing>
                <wp:inline distT="0" distB="0" distL="0" distR="0">
                  <wp:extent cx="4995545" cy="2018665"/>
                  <wp:effectExtent l="0" t="0" r="0" b="0"/>
                  <wp:docPr id="6" name="Picture 6" descr="Yr2_HPE_ThrowingandCatching_Appendi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r2_HPE_ThrowingandCatching_Appendix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5545" cy="2018665"/>
                          </a:xfrm>
                          <a:prstGeom prst="rect">
                            <a:avLst/>
                          </a:prstGeom>
                          <a:noFill/>
                          <a:ln>
                            <a:noFill/>
                          </a:ln>
                        </pic:spPr>
                      </pic:pic>
                    </a:graphicData>
                  </a:graphic>
                </wp:inline>
              </w:drawing>
            </w:r>
          </w:p>
          <w:p w:rsidR="002018D7" w:rsidRPr="009A2350" w:rsidRDefault="002018D7" w:rsidP="009A2350">
            <w:pPr>
              <w:widowControl w:val="0"/>
              <w:rPr>
                <w:szCs w:val="22"/>
              </w:rPr>
            </w:pPr>
            <w:r w:rsidRPr="009A2350">
              <w:rPr>
                <w:szCs w:val="22"/>
              </w:rPr>
              <w:t>Note: Hold the ball in the fingers (not in the palm of the hand).</w:t>
            </w:r>
          </w:p>
        </w:tc>
      </w:tr>
      <w:tr w:rsidR="00E32DE5" w:rsidTr="009A2350">
        <w:trPr>
          <w:jc w:val="center"/>
        </w:trPr>
        <w:tc>
          <w:tcPr>
            <w:tcW w:w="9639" w:type="dxa"/>
            <w:shd w:val="clear" w:color="auto" w:fill="E0E0E0"/>
          </w:tcPr>
          <w:p w:rsidR="00E32DE5" w:rsidRPr="009A2350" w:rsidRDefault="000730A3" w:rsidP="009A2350">
            <w:pPr>
              <w:keepNext/>
              <w:widowControl w:val="0"/>
              <w:spacing w:before="40" w:after="40" w:line="240" w:lineRule="auto"/>
              <w:jc w:val="center"/>
              <w:rPr>
                <w:b/>
                <w:sz w:val="28"/>
                <w:szCs w:val="28"/>
              </w:rPr>
            </w:pPr>
            <w:r w:rsidRPr="009A2350">
              <w:rPr>
                <w:b/>
                <w:sz w:val="28"/>
                <w:szCs w:val="28"/>
              </w:rPr>
              <w:t>Throwing a s</w:t>
            </w:r>
            <w:r w:rsidR="00E32DE5" w:rsidRPr="009A2350">
              <w:rPr>
                <w:b/>
                <w:sz w:val="28"/>
                <w:szCs w:val="28"/>
              </w:rPr>
              <w:t>mall ball: one-handed underarm</w:t>
            </w:r>
          </w:p>
        </w:tc>
      </w:tr>
      <w:tr w:rsidR="002018D7" w:rsidTr="009A2350">
        <w:trPr>
          <w:jc w:val="center"/>
        </w:trPr>
        <w:tc>
          <w:tcPr>
            <w:tcW w:w="9639" w:type="dxa"/>
            <w:shd w:val="clear" w:color="auto" w:fill="auto"/>
          </w:tcPr>
          <w:p w:rsidR="002018D7" w:rsidRPr="009A2350" w:rsidRDefault="00881F2A" w:rsidP="009A2350">
            <w:pPr>
              <w:widowControl w:val="0"/>
              <w:jc w:val="center"/>
              <w:rPr>
                <w:b/>
                <w:sz w:val="24"/>
              </w:rPr>
            </w:pPr>
            <w:r>
              <w:rPr>
                <w:b/>
                <w:noProof/>
                <w:sz w:val="24"/>
              </w:rPr>
              <w:drawing>
                <wp:inline distT="0" distB="0" distL="0" distR="0">
                  <wp:extent cx="4784090" cy="1460500"/>
                  <wp:effectExtent l="0" t="0" r="0" b="6350"/>
                  <wp:docPr id="7" name="Picture 7" descr="Yr2_HPE_ThrowingandCatching_Appendi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r2_HPE_ThrowingandCatching_Appendix2"/>
                          <pic:cNvPicPr>
                            <a:picLocks noChangeAspect="1" noChangeArrowheads="1"/>
                          </pic:cNvPicPr>
                        </pic:nvPicPr>
                        <pic:blipFill>
                          <a:blip r:embed="rId25" cstate="print">
                            <a:extLst>
                              <a:ext uri="{28A0092B-C50C-407E-A947-70E740481C1C}">
                                <a14:useLocalDpi xmlns:a14="http://schemas.microsoft.com/office/drawing/2010/main" val="0"/>
                              </a:ext>
                            </a:extLst>
                          </a:blip>
                          <a:srcRect b="11960"/>
                          <a:stretch>
                            <a:fillRect/>
                          </a:stretch>
                        </pic:blipFill>
                        <pic:spPr bwMode="auto">
                          <a:xfrm>
                            <a:off x="0" y="0"/>
                            <a:ext cx="4784090" cy="1460500"/>
                          </a:xfrm>
                          <a:prstGeom prst="rect">
                            <a:avLst/>
                          </a:prstGeom>
                          <a:noFill/>
                          <a:ln>
                            <a:noFill/>
                          </a:ln>
                        </pic:spPr>
                      </pic:pic>
                    </a:graphicData>
                  </a:graphic>
                </wp:inline>
              </w:drawing>
            </w:r>
          </w:p>
          <w:p w:rsidR="002018D7" w:rsidRPr="009A2350" w:rsidRDefault="002018D7" w:rsidP="009A2350">
            <w:pPr>
              <w:widowControl w:val="0"/>
              <w:numPr>
                <w:ilvl w:val="0"/>
                <w:numId w:val="15"/>
              </w:numPr>
              <w:spacing w:line="240" w:lineRule="atLeast"/>
              <w:rPr>
                <w:szCs w:val="22"/>
              </w:rPr>
            </w:pPr>
            <w:r w:rsidRPr="009A2350">
              <w:rPr>
                <w:szCs w:val="22"/>
              </w:rPr>
              <w:t>Face the direction of the throw and focus on the target.</w:t>
            </w:r>
          </w:p>
          <w:p w:rsidR="002018D7" w:rsidRPr="009A2350" w:rsidRDefault="002018D7" w:rsidP="009A2350">
            <w:pPr>
              <w:widowControl w:val="0"/>
              <w:numPr>
                <w:ilvl w:val="0"/>
                <w:numId w:val="15"/>
              </w:numPr>
              <w:spacing w:line="240" w:lineRule="atLeast"/>
              <w:rPr>
                <w:szCs w:val="22"/>
              </w:rPr>
            </w:pPr>
            <w:r w:rsidRPr="009A2350">
              <w:rPr>
                <w:szCs w:val="22"/>
              </w:rPr>
              <w:t>Step onto the foot opposite the throwing arms while it arcs backwards.</w:t>
            </w:r>
          </w:p>
          <w:p w:rsidR="002018D7" w:rsidRPr="009A2350" w:rsidRDefault="002018D7" w:rsidP="009A2350">
            <w:pPr>
              <w:widowControl w:val="0"/>
              <w:numPr>
                <w:ilvl w:val="0"/>
                <w:numId w:val="15"/>
              </w:numPr>
              <w:spacing w:line="240" w:lineRule="atLeast"/>
              <w:rPr>
                <w:szCs w:val="22"/>
              </w:rPr>
            </w:pPr>
            <w:r w:rsidRPr="009A2350">
              <w:rPr>
                <w:szCs w:val="22"/>
              </w:rPr>
              <w:t>Move body weight forward and bend at the knees.</w:t>
            </w:r>
          </w:p>
          <w:p w:rsidR="002018D7" w:rsidRPr="009A2350" w:rsidRDefault="002018D7" w:rsidP="009A2350">
            <w:pPr>
              <w:widowControl w:val="0"/>
              <w:numPr>
                <w:ilvl w:val="0"/>
                <w:numId w:val="15"/>
              </w:numPr>
              <w:spacing w:line="240" w:lineRule="atLeast"/>
              <w:rPr>
                <w:szCs w:val="22"/>
              </w:rPr>
            </w:pPr>
            <w:r w:rsidRPr="009A2350">
              <w:rPr>
                <w:szCs w:val="22"/>
              </w:rPr>
              <w:t>Keep arm straight and eyes focused on the target.</w:t>
            </w:r>
          </w:p>
          <w:p w:rsidR="002018D7" w:rsidRPr="009A2350" w:rsidRDefault="002018D7" w:rsidP="009A2350">
            <w:pPr>
              <w:widowControl w:val="0"/>
              <w:numPr>
                <w:ilvl w:val="0"/>
                <w:numId w:val="15"/>
              </w:numPr>
              <w:spacing w:line="240" w:lineRule="atLeast"/>
              <w:rPr>
                <w:szCs w:val="22"/>
              </w:rPr>
            </w:pPr>
            <w:r w:rsidRPr="009A2350">
              <w:rPr>
                <w:szCs w:val="22"/>
              </w:rPr>
              <w:t>Release ball with final wrist action; the wrist should snap forward.</w:t>
            </w:r>
          </w:p>
          <w:p w:rsidR="002018D7" w:rsidRPr="009A2350" w:rsidRDefault="002018D7" w:rsidP="009A2350">
            <w:pPr>
              <w:widowControl w:val="0"/>
              <w:numPr>
                <w:ilvl w:val="0"/>
                <w:numId w:val="15"/>
              </w:numPr>
              <w:spacing w:line="240" w:lineRule="atLeast"/>
              <w:rPr>
                <w:szCs w:val="22"/>
              </w:rPr>
            </w:pPr>
            <w:r w:rsidRPr="009A2350">
              <w:rPr>
                <w:szCs w:val="22"/>
              </w:rPr>
              <w:t>Follow through in the direction of the target.</w:t>
            </w:r>
          </w:p>
        </w:tc>
      </w:tr>
    </w:tbl>
    <w:p w:rsidR="0062633A" w:rsidRDefault="0062633A"/>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74" w:type="dxa"/>
          <w:left w:w="170" w:type="dxa"/>
          <w:bottom w:w="74" w:type="dxa"/>
          <w:right w:w="170" w:type="dxa"/>
        </w:tblCellMar>
        <w:tblLook w:val="01E0" w:firstRow="1" w:lastRow="1" w:firstColumn="1" w:lastColumn="1" w:noHBand="0" w:noVBand="0"/>
      </w:tblPr>
      <w:tblGrid>
        <w:gridCol w:w="9639"/>
      </w:tblGrid>
      <w:tr w:rsidR="00E32DE5" w:rsidTr="009A2350">
        <w:trPr>
          <w:jc w:val="center"/>
        </w:trPr>
        <w:tc>
          <w:tcPr>
            <w:tcW w:w="9639" w:type="dxa"/>
            <w:shd w:val="clear" w:color="auto" w:fill="E0E0E0"/>
          </w:tcPr>
          <w:p w:rsidR="00E32DE5" w:rsidRPr="009A2350" w:rsidRDefault="000730A3" w:rsidP="009A2350">
            <w:pPr>
              <w:keepNext/>
              <w:widowControl w:val="0"/>
              <w:spacing w:before="40" w:after="40" w:line="240" w:lineRule="auto"/>
              <w:jc w:val="center"/>
              <w:rPr>
                <w:b/>
                <w:sz w:val="28"/>
                <w:szCs w:val="28"/>
              </w:rPr>
            </w:pPr>
            <w:r w:rsidRPr="009A2350">
              <w:rPr>
                <w:b/>
                <w:sz w:val="28"/>
                <w:szCs w:val="28"/>
              </w:rPr>
              <w:t>Throwing a s</w:t>
            </w:r>
            <w:r w:rsidR="00E32DE5" w:rsidRPr="009A2350">
              <w:rPr>
                <w:b/>
                <w:sz w:val="28"/>
                <w:szCs w:val="28"/>
              </w:rPr>
              <w:t>mall ball: one-handed overarm</w:t>
            </w:r>
          </w:p>
        </w:tc>
      </w:tr>
      <w:tr w:rsidR="00E32DE5" w:rsidTr="009A2350">
        <w:trPr>
          <w:jc w:val="center"/>
        </w:trPr>
        <w:tc>
          <w:tcPr>
            <w:tcW w:w="9639" w:type="dxa"/>
            <w:shd w:val="clear" w:color="auto" w:fill="auto"/>
          </w:tcPr>
          <w:p w:rsidR="00E32DE5" w:rsidRPr="009A2350" w:rsidRDefault="00881F2A" w:rsidP="009A2350">
            <w:pPr>
              <w:widowControl w:val="0"/>
              <w:jc w:val="center"/>
              <w:rPr>
                <w:b/>
                <w:sz w:val="24"/>
              </w:rPr>
            </w:pPr>
            <w:r>
              <w:rPr>
                <w:b/>
                <w:noProof/>
                <w:sz w:val="24"/>
              </w:rPr>
              <w:drawing>
                <wp:inline distT="0" distB="0" distL="0" distR="0">
                  <wp:extent cx="5107305" cy="1360170"/>
                  <wp:effectExtent l="0" t="0" r="0" b="0"/>
                  <wp:docPr id="8" name="Picture 8" descr="Yr2_HPE_ThrowingandCatching_Appendi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r2_HPE_ThrowingandCatching_Appendix4"/>
                          <pic:cNvPicPr>
                            <a:picLocks noChangeAspect="1" noChangeArrowheads="1"/>
                          </pic:cNvPicPr>
                        </pic:nvPicPr>
                        <pic:blipFill>
                          <a:blip r:embed="rId26" cstate="print">
                            <a:extLst>
                              <a:ext uri="{28A0092B-C50C-407E-A947-70E740481C1C}">
                                <a14:useLocalDpi xmlns:a14="http://schemas.microsoft.com/office/drawing/2010/main" val="0"/>
                              </a:ext>
                            </a:extLst>
                          </a:blip>
                          <a:srcRect t="8249" b="2182"/>
                          <a:stretch>
                            <a:fillRect/>
                          </a:stretch>
                        </pic:blipFill>
                        <pic:spPr bwMode="auto">
                          <a:xfrm>
                            <a:off x="0" y="0"/>
                            <a:ext cx="5107305" cy="1360170"/>
                          </a:xfrm>
                          <a:prstGeom prst="rect">
                            <a:avLst/>
                          </a:prstGeom>
                          <a:noFill/>
                          <a:ln>
                            <a:noFill/>
                          </a:ln>
                        </pic:spPr>
                      </pic:pic>
                    </a:graphicData>
                  </a:graphic>
                </wp:inline>
              </w:drawing>
            </w:r>
          </w:p>
          <w:p w:rsidR="00E32DE5" w:rsidRPr="009A2350" w:rsidRDefault="00E32DE5" w:rsidP="009A2350">
            <w:pPr>
              <w:widowControl w:val="0"/>
              <w:numPr>
                <w:ilvl w:val="0"/>
                <w:numId w:val="17"/>
              </w:numPr>
              <w:rPr>
                <w:szCs w:val="22"/>
              </w:rPr>
            </w:pPr>
            <w:r w:rsidRPr="009A2350">
              <w:rPr>
                <w:szCs w:val="22"/>
              </w:rPr>
              <w:t>Grip ball between thumb and fingertips (not in the palm of the hand).</w:t>
            </w:r>
          </w:p>
          <w:p w:rsidR="00E32DE5" w:rsidRPr="009A2350" w:rsidRDefault="00E32DE5" w:rsidP="009A2350">
            <w:pPr>
              <w:widowControl w:val="0"/>
              <w:numPr>
                <w:ilvl w:val="0"/>
                <w:numId w:val="17"/>
              </w:numPr>
              <w:rPr>
                <w:szCs w:val="22"/>
              </w:rPr>
            </w:pPr>
            <w:r w:rsidRPr="009A2350">
              <w:rPr>
                <w:szCs w:val="22"/>
              </w:rPr>
              <w:t>Focus on the target and stand side</w:t>
            </w:r>
            <w:r w:rsidRPr="009A2350">
              <w:rPr>
                <w:szCs w:val="22"/>
              </w:rPr>
              <w:noBreakHyphen/>
              <w:t>on to it with weight on the rear foot.</w:t>
            </w:r>
          </w:p>
          <w:p w:rsidR="00E32DE5" w:rsidRPr="009A2350" w:rsidRDefault="00E32DE5" w:rsidP="009A2350">
            <w:pPr>
              <w:widowControl w:val="0"/>
              <w:numPr>
                <w:ilvl w:val="0"/>
                <w:numId w:val="17"/>
              </w:numPr>
              <w:rPr>
                <w:szCs w:val="22"/>
              </w:rPr>
            </w:pPr>
            <w:r w:rsidRPr="009A2350">
              <w:rPr>
                <w:szCs w:val="22"/>
              </w:rPr>
              <w:t>Take the ball behind the head, at about eye level, and cock the wrist backwards.</w:t>
            </w:r>
          </w:p>
          <w:p w:rsidR="00E32DE5" w:rsidRPr="009A2350" w:rsidRDefault="00E32DE5" w:rsidP="009A2350">
            <w:pPr>
              <w:widowControl w:val="0"/>
              <w:numPr>
                <w:ilvl w:val="0"/>
                <w:numId w:val="17"/>
              </w:numPr>
              <w:rPr>
                <w:szCs w:val="22"/>
              </w:rPr>
            </w:pPr>
            <w:r w:rsidRPr="009A2350">
              <w:rPr>
                <w:szCs w:val="22"/>
              </w:rPr>
              <w:t>Bend the elbow at shoulder height behind the body and then extend the arm so that it is almost straightened.</w:t>
            </w:r>
          </w:p>
          <w:p w:rsidR="00E32DE5" w:rsidRPr="009A2350" w:rsidRDefault="00E32DE5" w:rsidP="009A2350">
            <w:pPr>
              <w:widowControl w:val="0"/>
              <w:numPr>
                <w:ilvl w:val="0"/>
                <w:numId w:val="17"/>
              </w:numPr>
              <w:rPr>
                <w:szCs w:val="22"/>
              </w:rPr>
            </w:pPr>
            <w:r w:rsidRPr="009A2350">
              <w:rPr>
                <w:szCs w:val="22"/>
              </w:rPr>
              <w:t>Step forward onto the foot opposite the throwing arm, shift weight onto the front foot and rotate the trunk towards the throwing arm.</w:t>
            </w:r>
          </w:p>
          <w:p w:rsidR="00E32DE5" w:rsidRPr="009A2350" w:rsidRDefault="00E32DE5" w:rsidP="009A2350">
            <w:pPr>
              <w:widowControl w:val="0"/>
              <w:numPr>
                <w:ilvl w:val="0"/>
                <w:numId w:val="17"/>
              </w:numPr>
              <w:rPr>
                <w:szCs w:val="22"/>
              </w:rPr>
            </w:pPr>
            <w:r w:rsidRPr="009A2350">
              <w:rPr>
                <w:szCs w:val="22"/>
              </w:rPr>
              <w:t>Swing the upper arms and elbow forward as the body is rotated and the weight is transferred onto the front foot.</w:t>
            </w:r>
          </w:p>
          <w:p w:rsidR="00E32DE5" w:rsidRPr="009A2350" w:rsidRDefault="00E32DE5" w:rsidP="009A2350">
            <w:pPr>
              <w:widowControl w:val="0"/>
              <w:numPr>
                <w:ilvl w:val="0"/>
                <w:numId w:val="17"/>
              </w:numPr>
              <w:rPr>
                <w:szCs w:val="22"/>
              </w:rPr>
            </w:pPr>
            <w:r w:rsidRPr="009A2350">
              <w:rPr>
                <w:szCs w:val="22"/>
              </w:rPr>
              <w:t>Release the ball as the body faces the target and the hand is just in front of the shoulder.</w:t>
            </w:r>
          </w:p>
          <w:p w:rsidR="00E32DE5" w:rsidRPr="009A2350" w:rsidRDefault="00E32DE5" w:rsidP="009A2350">
            <w:pPr>
              <w:widowControl w:val="0"/>
              <w:numPr>
                <w:ilvl w:val="0"/>
                <w:numId w:val="17"/>
              </w:numPr>
              <w:rPr>
                <w:szCs w:val="22"/>
              </w:rPr>
            </w:pPr>
            <w:r w:rsidRPr="009A2350">
              <w:rPr>
                <w:szCs w:val="22"/>
              </w:rPr>
              <w:t>Snap the wrist forward and down as the ball is released.</w:t>
            </w:r>
          </w:p>
          <w:p w:rsidR="00E32DE5" w:rsidRPr="009A2350" w:rsidRDefault="00E32DE5" w:rsidP="009A2350">
            <w:pPr>
              <w:widowControl w:val="0"/>
              <w:numPr>
                <w:ilvl w:val="0"/>
                <w:numId w:val="17"/>
              </w:numPr>
              <w:rPr>
                <w:szCs w:val="22"/>
              </w:rPr>
            </w:pPr>
            <w:r w:rsidRPr="009A2350">
              <w:rPr>
                <w:szCs w:val="22"/>
              </w:rPr>
              <w:t>Follow through and across the body with the throwing arm, at the same time taking the opposite arm backwards to add force to the throw.</w:t>
            </w:r>
          </w:p>
        </w:tc>
      </w:tr>
      <w:tr w:rsidR="00E32DE5" w:rsidTr="009A2350">
        <w:trPr>
          <w:jc w:val="center"/>
        </w:trPr>
        <w:tc>
          <w:tcPr>
            <w:tcW w:w="9639" w:type="dxa"/>
            <w:shd w:val="clear" w:color="auto" w:fill="E0E0E0"/>
          </w:tcPr>
          <w:p w:rsidR="00E32DE5" w:rsidRPr="009A2350" w:rsidRDefault="000730A3" w:rsidP="009A2350">
            <w:pPr>
              <w:keepNext/>
              <w:widowControl w:val="0"/>
              <w:spacing w:before="40" w:after="40" w:line="240" w:lineRule="auto"/>
              <w:jc w:val="center"/>
              <w:rPr>
                <w:b/>
                <w:sz w:val="28"/>
                <w:szCs w:val="28"/>
              </w:rPr>
            </w:pPr>
            <w:r w:rsidRPr="009A2350">
              <w:rPr>
                <w:b/>
                <w:sz w:val="28"/>
                <w:szCs w:val="28"/>
              </w:rPr>
              <w:t>Throwing a larger ball</w:t>
            </w:r>
            <w:r w:rsidR="00E32DE5" w:rsidRPr="009A2350">
              <w:rPr>
                <w:b/>
                <w:sz w:val="28"/>
                <w:szCs w:val="28"/>
              </w:rPr>
              <w:t>: two-handed underarm</w:t>
            </w:r>
          </w:p>
        </w:tc>
      </w:tr>
      <w:tr w:rsidR="002018D7" w:rsidTr="009A2350">
        <w:trPr>
          <w:jc w:val="center"/>
        </w:trPr>
        <w:tc>
          <w:tcPr>
            <w:tcW w:w="9639" w:type="dxa"/>
            <w:shd w:val="clear" w:color="auto" w:fill="auto"/>
          </w:tcPr>
          <w:p w:rsidR="002018D7" w:rsidRPr="009A2350" w:rsidRDefault="00881F2A" w:rsidP="009A2350">
            <w:pPr>
              <w:widowControl w:val="0"/>
              <w:jc w:val="center"/>
              <w:rPr>
                <w:b/>
                <w:sz w:val="24"/>
              </w:rPr>
            </w:pPr>
            <w:r>
              <w:rPr>
                <w:b/>
                <w:noProof/>
                <w:sz w:val="24"/>
              </w:rPr>
              <w:drawing>
                <wp:inline distT="0" distB="0" distL="0" distR="0">
                  <wp:extent cx="4594225" cy="1371600"/>
                  <wp:effectExtent l="0" t="0" r="0" b="0"/>
                  <wp:docPr id="9" name="Picture 9" descr="Yr2_HPE_ThrowingandCatching_Appendi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r2_HPE_ThrowingandCatching_Appendix3"/>
                          <pic:cNvPicPr>
                            <a:picLocks noChangeAspect="1" noChangeArrowheads="1"/>
                          </pic:cNvPicPr>
                        </pic:nvPicPr>
                        <pic:blipFill>
                          <a:blip r:embed="rId27" cstate="print">
                            <a:extLst>
                              <a:ext uri="{28A0092B-C50C-407E-A947-70E740481C1C}">
                                <a14:useLocalDpi xmlns:a14="http://schemas.microsoft.com/office/drawing/2010/main" val="0"/>
                              </a:ext>
                            </a:extLst>
                          </a:blip>
                          <a:srcRect t="10739" b="6972"/>
                          <a:stretch>
                            <a:fillRect/>
                          </a:stretch>
                        </pic:blipFill>
                        <pic:spPr bwMode="auto">
                          <a:xfrm>
                            <a:off x="0" y="0"/>
                            <a:ext cx="4594225" cy="1371600"/>
                          </a:xfrm>
                          <a:prstGeom prst="rect">
                            <a:avLst/>
                          </a:prstGeom>
                          <a:noFill/>
                          <a:ln>
                            <a:noFill/>
                          </a:ln>
                        </pic:spPr>
                      </pic:pic>
                    </a:graphicData>
                  </a:graphic>
                </wp:inline>
              </w:drawing>
            </w:r>
          </w:p>
          <w:p w:rsidR="002018D7" w:rsidRPr="009A2350" w:rsidRDefault="002018D7" w:rsidP="009A2350">
            <w:pPr>
              <w:widowControl w:val="0"/>
              <w:numPr>
                <w:ilvl w:val="0"/>
                <w:numId w:val="16"/>
              </w:numPr>
              <w:rPr>
                <w:szCs w:val="22"/>
              </w:rPr>
            </w:pPr>
            <w:r w:rsidRPr="009A2350">
              <w:rPr>
                <w:szCs w:val="22"/>
              </w:rPr>
              <w:t>Face the direction of the throw and focus on the target.</w:t>
            </w:r>
          </w:p>
          <w:p w:rsidR="002018D7" w:rsidRPr="009A2350" w:rsidRDefault="002018D7" w:rsidP="009A2350">
            <w:pPr>
              <w:widowControl w:val="0"/>
              <w:numPr>
                <w:ilvl w:val="0"/>
                <w:numId w:val="16"/>
              </w:numPr>
              <w:rPr>
                <w:szCs w:val="22"/>
              </w:rPr>
            </w:pPr>
            <w:r w:rsidRPr="009A2350">
              <w:rPr>
                <w:szCs w:val="22"/>
              </w:rPr>
              <w:t>Step onto the foot opposite the side of the body that the ball will be thrown from.</w:t>
            </w:r>
          </w:p>
          <w:p w:rsidR="002018D7" w:rsidRPr="009A2350" w:rsidRDefault="002018D7" w:rsidP="009A2350">
            <w:pPr>
              <w:widowControl w:val="0"/>
              <w:numPr>
                <w:ilvl w:val="0"/>
                <w:numId w:val="16"/>
              </w:numPr>
              <w:rPr>
                <w:szCs w:val="22"/>
              </w:rPr>
            </w:pPr>
            <w:r w:rsidRPr="009A2350">
              <w:rPr>
                <w:szCs w:val="22"/>
              </w:rPr>
              <w:t>Move body weight forward and rotate hips, positioning the body so that it is side</w:t>
            </w:r>
            <w:r w:rsidRPr="009A2350">
              <w:rPr>
                <w:szCs w:val="22"/>
              </w:rPr>
              <w:noBreakHyphen/>
              <w:t>on to the direction of the throw.</w:t>
            </w:r>
          </w:p>
          <w:p w:rsidR="002018D7" w:rsidRPr="009A2350" w:rsidRDefault="002018D7" w:rsidP="009A2350">
            <w:pPr>
              <w:widowControl w:val="0"/>
              <w:numPr>
                <w:ilvl w:val="0"/>
                <w:numId w:val="16"/>
              </w:numPr>
              <w:rPr>
                <w:szCs w:val="22"/>
              </w:rPr>
            </w:pPr>
            <w:r w:rsidRPr="009A2350">
              <w:rPr>
                <w:szCs w:val="22"/>
              </w:rPr>
              <w:t>Keep arms relaxed and eyes on the target as arms swing forward.</w:t>
            </w:r>
          </w:p>
          <w:p w:rsidR="002018D7" w:rsidRPr="009A2350" w:rsidRDefault="002018D7" w:rsidP="009A2350">
            <w:pPr>
              <w:widowControl w:val="0"/>
              <w:numPr>
                <w:ilvl w:val="0"/>
                <w:numId w:val="16"/>
              </w:numPr>
              <w:rPr>
                <w:szCs w:val="22"/>
              </w:rPr>
            </w:pPr>
            <w:r w:rsidRPr="009A2350">
              <w:rPr>
                <w:szCs w:val="22"/>
              </w:rPr>
              <w:t>Release ball.</w:t>
            </w:r>
          </w:p>
          <w:p w:rsidR="002018D7" w:rsidRPr="009A2350" w:rsidRDefault="002018D7" w:rsidP="009A2350">
            <w:pPr>
              <w:widowControl w:val="0"/>
              <w:numPr>
                <w:ilvl w:val="0"/>
                <w:numId w:val="16"/>
              </w:numPr>
              <w:rPr>
                <w:szCs w:val="22"/>
              </w:rPr>
            </w:pPr>
            <w:r w:rsidRPr="009A2350">
              <w:rPr>
                <w:szCs w:val="22"/>
              </w:rPr>
              <w:t>Follow through in the direction of the target.</w:t>
            </w:r>
          </w:p>
        </w:tc>
      </w:tr>
      <w:tr w:rsidR="00E32DE5" w:rsidTr="009A2350">
        <w:trPr>
          <w:jc w:val="center"/>
        </w:trPr>
        <w:tc>
          <w:tcPr>
            <w:tcW w:w="9639" w:type="dxa"/>
            <w:shd w:val="clear" w:color="auto" w:fill="E0E0E0"/>
          </w:tcPr>
          <w:p w:rsidR="00E32DE5" w:rsidRPr="009A2350" w:rsidRDefault="000730A3" w:rsidP="009A2350">
            <w:pPr>
              <w:keepNext/>
              <w:widowControl w:val="0"/>
              <w:spacing w:before="40" w:after="40" w:line="240" w:lineRule="auto"/>
              <w:jc w:val="center"/>
              <w:rPr>
                <w:b/>
                <w:sz w:val="28"/>
                <w:szCs w:val="28"/>
              </w:rPr>
            </w:pPr>
            <w:r w:rsidRPr="009A2350">
              <w:rPr>
                <w:b/>
                <w:sz w:val="28"/>
                <w:szCs w:val="28"/>
              </w:rPr>
              <w:t>Throwing a larger ball</w:t>
            </w:r>
            <w:r w:rsidR="00E32DE5" w:rsidRPr="009A2350">
              <w:rPr>
                <w:b/>
                <w:sz w:val="28"/>
                <w:szCs w:val="28"/>
              </w:rPr>
              <w:t>: two-handed overarm</w:t>
            </w:r>
          </w:p>
        </w:tc>
      </w:tr>
      <w:tr w:rsidR="00E32DE5" w:rsidTr="009A2350">
        <w:trPr>
          <w:jc w:val="center"/>
        </w:trPr>
        <w:tc>
          <w:tcPr>
            <w:tcW w:w="9639" w:type="dxa"/>
            <w:shd w:val="clear" w:color="auto" w:fill="auto"/>
          </w:tcPr>
          <w:p w:rsidR="00E32DE5" w:rsidRPr="009A2350" w:rsidRDefault="00881F2A" w:rsidP="009A2350">
            <w:pPr>
              <w:widowControl w:val="0"/>
              <w:jc w:val="center"/>
              <w:rPr>
                <w:b/>
                <w:sz w:val="24"/>
              </w:rPr>
            </w:pPr>
            <w:r>
              <w:rPr>
                <w:b/>
                <w:noProof/>
                <w:sz w:val="24"/>
              </w:rPr>
              <w:drawing>
                <wp:inline distT="0" distB="0" distL="0" distR="0">
                  <wp:extent cx="4683760" cy="2007235"/>
                  <wp:effectExtent l="0" t="0" r="0" b="0"/>
                  <wp:docPr id="10" name="Picture 10" descr="Yr2_HPE_ThrowingandCatching_Appendi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r2_HPE_ThrowingandCatching_Appendix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3760" cy="2007235"/>
                          </a:xfrm>
                          <a:prstGeom prst="rect">
                            <a:avLst/>
                          </a:prstGeom>
                          <a:noFill/>
                          <a:ln>
                            <a:noFill/>
                          </a:ln>
                        </pic:spPr>
                      </pic:pic>
                    </a:graphicData>
                  </a:graphic>
                </wp:inline>
              </w:drawing>
            </w:r>
          </w:p>
          <w:p w:rsidR="00E32DE5" w:rsidRPr="009A2350" w:rsidRDefault="00E32DE5" w:rsidP="009A2350">
            <w:pPr>
              <w:widowControl w:val="0"/>
              <w:numPr>
                <w:ilvl w:val="0"/>
                <w:numId w:val="20"/>
              </w:numPr>
              <w:rPr>
                <w:szCs w:val="22"/>
              </w:rPr>
            </w:pPr>
            <w:r w:rsidRPr="009A2350">
              <w:rPr>
                <w:szCs w:val="22"/>
              </w:rPr>
              <w:t>Hold the ball with the fingers spread and hands positioned on the back of the ball.</w:t>
            </w:r>
          </w:p>
          <w:p w:rsidR="00E32DE5" w:rsidRPr="009A2350" w:rsidRDefault="00E32DE5" w:rsidP="009A2350">
            <w:pPr>
              <w:widowControl w:val="0"/>
              <w:numPr>
                <w:ilvl w:val="0"/>
                <w:numId w:val="20"/>
              </w:numPr>
              <w:rPr>
                <w:szCs w:val="22"/>
              </w:rPr>
            </w:pPr>
            <w:r w:rsidRPr="009A2350">
              <w:rPr>
                <w:szCs w:val="22"/>
              </w:rPr>
              <w:t>Focus on the target and place one foot slightly in front of the other for stability.</w:t>
            </w:r>
          </w:p>
          <w:p w:rsidR="00E32DE5" w:rsidRPr="009A2350" w:rsidRDefault="00E32DE5" w:rsidP="009A2350">
            <w:pPr>
              <w:widowControl w:val="0"/>
              <w:numPr>
                <w:ilvl w:val="0"/>
                <w:numId w:val="20"/>
              </w:numPr>
              <w:rPr>
                <w:szCs w:val="22"/>
              </w:rPr>
            </w:pPr>
            <w:r w:rsidRPr="009A2350">
              <w:rPr>
                <w:szCs w:val="22"/>
              </w:rPr>
              <w:t>Take the ball back behind the head, at the same time bending the body backwards from the hips.</w:t>
            </w:r>
          </w:p>
          <w:p w:rsidR="00E32DE5" w:rsidRPr="009A2350" w:rsidRDefault="00E32DE5" w:rsidP="009A2350">
            <w:pPr>
              <w:widowControl w:val="0"/>
              <w:numPr>
                <w:ilvl w:val="0"/>
                <w:numId w:val="20"/>
              </w:numPr>
              <w:rPr>
                <w:szCs w:val="22"/>
              </w:rPr>
            </w:pPr>
            <w:r w:rsidRPr="009A2350">
              <w:rPr>
                <w:szCs w:val="22"/>
              </w:rPr>
              <w:t>Take a step forward as the ball is released. (Note there is no hip rotation.)</w:t>
            </w:r>
          </w:p>
          <w:p w:rsidR="00E32DE5" w:rsidRPr="009A2350" w:rsidRDefault="00E32DE5" w:rsidP="009A2350">
            <w:pPr>
              <w:widowControl w:val="0"/>
              <w:numPr>
                <w:ilvl w:val="0"/>
                <w:numId w:val="20"/>
              </w:numPr>
              <w:rPr>
                <w:szCs w:val="22"/>
              </w:rPr>
            </w:pPr>
            <w:r w:rsidRPr="009A2350">
              <w:rPr>
                <w:szCs w:val="22"/>
              </w:rPr>
              <w:t>Extend the arms and throw the ball over the head, following through with hands and wrists.</w:t>
            </w:r>
          </w:p>
        </w:tc>
      </w:tr>
      <w:tr w:rsidR="00E32DE5" w:rsidTr="009A2350">
        <w:trPr>
          <w:jc w:val="center"/>
        </w:trPr>
        <w:tc>
          <w:tcPr>
            <w:tcW w:w="9639" w:type="dxa"/>
            <w:shd w:val="clear" w:color="auto" w:fill="E0E0E0"/>
          </w:tcPr>
          <w:p w:rsidR="00E32DE5" w:rsidRPr="009A2350" w:rsidRDefault="000730A3" w:rsidP="009A2350">
            <w:pPr>
              <w:keepNext/>
              <w:widowControl w:val="0"/>
              <w:spacing w:before="40" w:after="40" w:line="240" w:lineRule="auto"/>
              <w:jc w:val="center"/>
              <w:rPr>
                <w:b/>
                <w:sz w:val="28"/>
                <w:szCs w:val="28"/>
              </w:rPr>
            </w:pPr>
            <w:r w:rsidRPr="009A2350">
              <w:rPr>
                <w:b/>
                <w:sz w:val="28"/>
                <w:szCs w:val="28"/>
              </w:rPr>
              <w:t>Throwing a larger ball</w:t>
            </w:r>
            <w:r w:rsidR="00E32DE5" w:rsidRPr="009A2350">
              <w:rPr>
                <w:b/>
                <w:sz w:val="28"/>
                <w:szCs w:val="28"/>
              </w:rPr>
              <w:t xml:space="preserve">: </w:t>
            </w:r>
            <w:r w:rsidRPr="009A2350">
              <w:rPr>
                <w:b/>
                <w:sz w:val="28"/>
                <w:szCs w:val="28"/>
              </w:rPr>
              <w:t>one</w:t>
            </w:r>
            <w:r w:rsidR="00E32DE5" w:rsidRPr="009A2350">
              <w:rPr>
                <w:b/>
                <w:sz w:val="28"/>
                <w:szCs w:val="28"/>
              </w:rPr>
              <w:t>-handed overarm</w:t>
            </w:r>
          </w:p>
        </w:tc>
      </w:tr>
      <w:tr w:rsidR="00E32DE5" w:rsidTr="009A2350">
        <w:trPr>
          <w:jc w:val="center"/>
        </w:trPr>
        <w:tc>
          <w:tcPr>
            <w:tcW w:w="9639" w:type="dxa"/>
            <w:shd w:val="clear" w:color="auto" w:fill="auto"/>
          </w:tcPr>
          <w:p w:rsidR="00E32DE5" w:rsidRPr="009A2350" w:rsidRDefault="00881F2A" w:rsidP="009A2350">
            <w:pPr>
              <w:widowControl w:val="0"/>
              <w:jc w:val="center"/>
              <w:rPr>
                <w:b/>
                <w:sz w:val="24"/>
              </w:rPr>
            </w:pPr>
            <w:r>
              <w:rPr>
                <w:b/>
                <w:noProof/>
                <w:sz w:val="24"/>
              </w:rPr>
              <w:drawing>
                <wp:inline distT="0" distB="0" distL="0" distR="0">
                  <wp:extent cx="4895215" cy="1762125"/>
                  <wp:effectExtent l="0" t="0" r="0" b="0"/>
                  <wp:docPr id="11" name="Picture 11" descr="Yr2_HPE_ThrowingandCatching_Appendi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r2_HPE_ThrowingandCatching_Appendix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5215" cy="1762125"/>
                          </a:xfrm>
                          <a:prstGeom prst="rect">
                            <a:avLst/>
                          </a:prstGeom>
                          <a:noFill/>
                          <a:ln>
                            <a:noFill/>
                          </a:ln>
                        </pic:spPr>
                      </pic:pic>
                    </a:graphicData>
                  </a:graphic>
                </wp:inline>
              </w:drawing>
            </w:r>
          </w:p>
          <w:p w:rsidR="00E32DE5" w:rsidRPr="009A2350" w:rsidRDefault="00E32DE5" w:rsidP="009A2350">
            <w:pPr>
              <w:widowControl w:val="0"/>
              <w:numPr>
                <w:ilvl w:val="0"/>
                <w:numId w:val="21"/>
              </w:numPr>
              <w:rPr>
                <w:szCs w:val="22"/>
              </w:rPr>
            </w:pPr>
            <w:r w:rsidRPr="009A2350">
              <w:rPr>
                <w:szCs w:val="22"/>
              </w:rPr>
              <w:t>Focus on the target, with the body slightly turned away from it.</w:t>
            </w:r>
          </w:p>
          <w:p w:rsidR="00E32DE5" w:rsidRPr="009A2350" w:rsidRDefault="00E32DE5" w:rsidP="009A2350">
            <w:pPr>
              <w:widowControl w:val="0"/>
              <w:numPr>
                <w:ilvl w:val="0"/>
                <w:numId w:val="21"/>
              </w:numPr>
              <w:rPr>
                <w:szCs w:val="22"/>
              </w:rPr>
            </w:pPr>
            <w:r w:rsidRPr="009A2350">
              <w:rPr>
                <w:szCs w:val="22"/>
              </w:rPr>
              <w:t>Hold the ball on the preferred side with the throwing hand behind the ball. Spread fingers of both hands and use the non-throwing hand to steady the ball.</w:t>
            </w:r>
          </w:p>
          <w:p w:rsidR="00E32DE5" w:rsidRPr="009A2350" w:rsidRDefault="00E32DE5" w:rsidP="009A2350">
            <w:pPr>
              <w:widowControl w:val="0"/>
              <w:numPr>
                <w:ilvl w:val="0"/>
                <w:numId w:val="21"/>
              </w:numPr>
              <w:rPr>
                <w:szCs w:val="22"/>
              </w:rPr>
            </w:pPr>
            <w:r w:rsidRPr="009A2350">
              <w:rPr>
                <w:szCs w:val="22"/>
              </w:rPr>
              <w:t>Move the foot opposite the throwing arm forward.</w:t>
            </w:r>
          </w:p>
          <w:p w:rsidR="00E32DE5" w:rsidRPr="009A2350" w:rsidRDefault="00E32DE5" w:rsidP="009A2350">
            <w:pPr>
              <w:widowControl w:val="0"/>
              <w:numPr>
                <w:ilvl w:val="0"/>
                <w:numId w:val="21"/>
              </w:numPr>
              <w:rPr>
                <w:szCs w:val="22"/>
              </w:rPr>
            </w:pPr>
            <w:r w:rsidRPr="009A2350">
              <w:rPr>
                <w:szCs w:val="22"/>
              </w:rPr>
              <w:t>Draw the ball back in readiness for the throw.</w:t>
            </w:r>
          </w:p>
          <w:p w:rsidR="00E32DE5" w:rsidRPr="009A2350" w:rsidRDefault="00E32DE5" w:rsidP="009A2350">
            <w:pPr>
              <w:widowControl w:val="0"/>
              <w:numPr>
                <w:ilvl w:val="0"/>
                <w:numId w:val="21"/>
              </w:numPr>
              <w:rPr>
                <w:szCs w:val="22"/>
              </w:rPr>
            </w:pPr>
            <w:r w:rsidRPr="009A2350">
              <w:rPr>
                <w:szCs w:val="22"/>
              </w:rPr>
              <w:t>Push the ball forward, at the same time taking a step onto the opposite foot.</w:t>
            </w:r>
          </w:p>
          <w:p w:rsidR="00E32DE5" w:rsidRPr="009A2350" w:rsidRDefault="00E32DE5" w:rsidP="009A2350">
            <w:pPr>
              <w:widowControl w:val="0"/>
              <w:numPr>
                <w:ilvl w:val="0"/>
                <w:numId w:val="21"/>
              </w:numPr>
              <w:rPr>
                <w:szCs w:val="22"/>
              </w:rPr>
            </w:pPr>
            <w:r w:rsidRPr="009A2350">
              <w:rPr>
                <w:szCs w:val="22"/>
              </w:rPr>
              <w:t>Release the ball, extending the arm and transferring the weight onto the front foot.</w:t>
            </w:r>
          </w:p>
          <w:p w:rsidR="00E32DE5" w:rsidRPr="009A2350" w:rsidRDefault="00E32DE5" w:rsidP="009A2350">
            <w:pPr>
              <w:widowControl w:val="0"/>
              <w:numPr>
                <w:ilvl w:val="0"/>
                <w:numId w:val="21"/>
              </w:numPr>
              <w:rPr>
                <w:szCs w:val="22"/>
              </w:rPr>
            </w:pPr>
            <w:r w:rsidRPr="009A2350">
              <w:rPr>
                <w:szCs w:val="22"/>
              </w:rPr>
              <w:t>Extend the wrist and hand to follow the flight of the ball.</w:t>
            </w:r>
          </w:p>
        </w:tc>
      </w:tr>
      <w:tr w:rsidR="000730A3" w:rsidTr="009A2350">
        <w:trPr>
          <w:jc w:val="center"/>
        </w:trPr>
        <w:tc>
          <w:tcPr>
            <w:tcW w:w="9639" w:type="dxa"/>
            <w:shd w:val="clear" w:color="auto" w:fill="E0E0E0"/>
          </w:tcPr>
          <w:p w:rsidR="000730A3" w:rsidRPr="009A2350" w:rsidRDefault="000730A3" w:rsidP="009A2350">
            <w:pPr>
              <w:keepNext/>
              <w:widowControl w:val="0"/>
              <w:spacing w:before="40" w:after="40" w:line="240" w:lineRule="auto"/>
              <w:jc w:val="center"/>
              <w:rPr>
                <w:b/>
                <w:sz w:val="28"/>
                <w:szCs w:val="28"/>
              </w:rPr>
            </w:pPr>
            <w:r w:rsidRPr="009A2350">
              <w:rPr>
                <w:b/>
                <w:sz w:val="28"/>
                <w:szCs w:val="28"/>
              </w:rPr>
              <w:t>Throwing a larger ball: two-handed from the chest</w:t>
            </w:r>
          </w:p>
        </w:tc>
      </w:tr>
      <w:tr w:rsidR="000730A3" w:rsidTr="009A2350">
        <w:trPr>
          <w:jc w:val="center"/>
        </w:trPr>
        <w:tc>
          <w:tcPr>
            <w:tcW w:w="9639" w:type="dxa"/>
            <w:shd w:val="clear" w:color="auto" w:fill="auto"/>
          </w:tcPr>
          <w:p w:rsidR="000730A3" w:rsidRPr="009A2350" w:rsidRDefault="00881F2A" w:rsidP="009A2350">
            <w:pPr>
              <w:widowControl w:val="0"/>
              <w:spacing w:after="0"/>
              <w:jc w:val="center"/>
              <w:rPr>
                <w:b/>
                <w:sz w:val="24"/>
              </w:rPr>
            </w:pPr>
            <w:r>
              <w:rPr>
                <w:b/>
                <w:noProof/>
                <w:sz w:val="24"/>
              </w:rPr>
              <w:drawing>
                <wp:inline distT="0" distB="0" distL="0" distR="0">
                  <wp:extent cx="4638675" cy="1795145"/>
                  <wp:effectExtent l="0" t="0" r="0" b="0"/>
                  <wp:docPr id="12" name="Picture 12" descr="Yr2_HPE_ThrowingandCatching_Appendi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r2_HPE_ThrowingandCatching_Appendix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38675" cy="1795145"/>
                          </a:xfrm>
                          <a:prstGeom prst="rect">
                            <a:avLst/>
                          </a:prstGeom>
                          <a:noFill/>
                          <a:ln>
                            <a:noFill/>
                          </a:ln>
                        </pic:spPr>
                      </pic:pic>
                    </a:graphicData>
                  </a:graphic>
                </wp:inline>
              </w:drawing>
            </w:r>
          </w:p>
          <w:p w:rsidR="000730A3" w:rsidRPr="009A2350" w:rsidRDefault="000730A3" w:rsidP="009A2350">
            <w:pPr>
              <w:widowControl w:val="0"/>
              <w:numPr>
                <w:ilvl w:val="0"/>
                <w:numId w:val="19"/>
              </w:numPr>
              <w:rPr>
                <w:szCs w:val="22"/>
              </w:rPr>
            </w:pPr>
            <w:r w:rsidRPr="009A2350">
              <w:rPr>
                <w:szCs w:val="22"/>
              </w:rPr>
              <w:t>Focus on the target and place one foot slightly in front of the other.</w:t>
            </w:r>
          </w:p>
          <w:p w:rsidR="000730A3" w:rsidRPr="009A2350" w:rsidRDefault="000730A3" w:rsidP="009A2350">
            <w:pPr>
              <w:widowControl w:val="0"/>
              <w:numPr>
                <w:ilvl w:val="0"/>
                <w:numId w:val="19"/>
              </w:numPr>
              <w:rPr>
                <w:szCs w:val="22"/>
              </w:rPr>
            </w:pPr>
            <w:r w:rsidRPr="009A2350">
              <w:rPr>
                <w:szCs w:val="22"/>
              </w:rPr>
              <w:t>Hold the ball so that the hands are behind it and fingers spread, elbows tucked in to the sides.</w:t>
            </w:r>
          </w:p>
          <w:p w:rsidR="000730A3" w:rsidRPr="009A2350" w:rsidRDefault="000730A3" w:rsidP="009A2350">
            <w:pPr>
              <w:widowControl w:val="0"/>
              <w:numPr>
                <w:ilvl w:val="0"/>
                <w:numId w:val="19"/>
              </w:numPr>
              <w:rPr>
                <w:szCs w:val="22"/>
              </w:rPr>
            </w:pPr>
            <w:r w:rsidRPr="009A2350">
              <w:rPr>
                <w:szCs w:val="22"/>
              </w:rPr>
              <w:t>Draw the ball back and down.</w:t>
            </w:r>
          </w:p>
          <w:p w:rsidR="000730A3" w:rsidRPr="009A2350" w:rsidRDefault="000730A3" w:rsidP="009A2350">
            <w:pPr>
              <w:widowControl w:val="0"/>
              <w:numPr>
                <w:ilvl w:val="0"/>
                <w:numId w:val="19"/>
              </w:numPr>
              <w:rPr>
                <w:szCs w:val="22"/>
              </w:rPr>
            </w:pPr>
            <w:r w:rsidRPr="009A2350">
              <w:rPr>
                <w:szCs w:val="22"/>
              </w:rPr>
              <w:t>Push the ball forward evenly with both hands. Step forward onto one foot as the throw is made.</w:t>
            </w:r>
          </w:p>
          <w:p w:rsidR="000730A3" w:rsidRPr="009A2350" w:rsidRDefault="000730A3" w:rsidP="009A2350">
            <w:pPr>
              <w:widowControl w:val="0"/>
              <w:numPr>
                <w:ilvl w:val="0"/>
                <w:numId w:val="19"/>
              </w:numPr>
              <w:spacing w:after="40"/>
              <w:rPr>
                <w:szCs w:val="22"/>
              </w:rPr>
            </w:pPr>
            <w:r w:rsidRPr="009A2350">
              <w:rPr>
                <w:szCs w:val="22"/>
              </w:rPr>
              <w:t>Extend the hand</w:t>
            </w:r>
            <w:r w:rsidR="00BF42EA" w:rsidRPr="009A2350">
              <w:rPr>
                <w:szCs w:val="22"/>
              </w:rPr>
              <w:t>s</w:t>
            </w:r>
            <w:r w:rsidRPr="009A2350">
              <w:rPr>
                <w:szCs w:val="22"/>
              </w:rPr>
              <w:t xml:space="preserve"> and wrists as the ball is released. Follow through into the pushing action.</w:t>
            </w:r>
          </w:p>
        </w:tc>
      </w:tr>
      <w:tr w:rsidR="000730A3" w:rsidTr="009A2350">
        <w:trPr>
          <w:jc w:val="center"/>
        </w:trPr>
        <w:tc>
          <w:tcPr>
            <w:tcW w:w="9639" w:type="dxa"/>
            <w:shd w:val="clear" w:color="auto" w:fill="E0E0E0"/>
          </w:tcPr>
          <w:p w:rsidR="000730A3" w:rsidRPr="009A2350" w:rsidRDefault="000730A3" w:rsidP="009A2350">
            <w:pPr>
              <w:keepNext/>
              <w:widowControl w:val="0"/>
              <w:spacing w:before="40" w:after="40" w:line="240" w:lineRule="auto"/>
              <w:jc w:val="center"/>
              <w:rPr>
                <w:b/>
                <w:sz w:val="28"/>
                <w:szCs w:val="28"/>
              </w:rPr>
            </w:pPr>
            <w:r w:rsidRPr="009A2350">
              <w:rPr>
                <w:b/>
                <w:sz w:val="28"/>
                <w:szCs w:val="28"/>
              </w:rPr>
              <w:t>Catching a larger ball: two-handed</w:t>
            </w:r>
          </w:p>
        </w:tc>
      </w:tr>
      <w:tr w:rsidR="002018D7" w:rsidTr="009A2350">
        <w:trPr>
          <w:jc w:val="center"/>
        </w:trPr>
        <w:tc>
          <w:tcPr>
            <w:tcW w:w="9639" w:type="dxa"/>
            <w:shd w:val="clear" w:color="auto" w:fill="auto"/>
          </w:tcPr>
          <w:p w:rsidR="002018D7" w:rsidRPr="009A2350" w:rsidRDefault="00881F2A" w:rsidP="009A2350">
            <w:pPr>
              <w:widowControl w:val="0"/>
              <w:spacing w:after="0"/>
              <w:jc w:val="center"/>
              <w:rPr>
                <w:b/>
                <w:sz w:val="24"/>
              </w:rPr>
            </w:pPr>
            <w:r>
              <w:rPr>
                <w:b/>
                <w:noProof/>
                <w:sz w:val="24"/>
              </w:rPr>
              <w:drawing>
                <wp:inline distT="0" distB="0" distL="0" distR="0">
                  <wp:extent cx="3669030" cy="2163445"/>
                  <wp:effectExtent l="0" t="0" r="0" b="8255"/>
                  <wp:docPr id="13" name="Picture 13" descr="Yr2_HPE_ThrowingandCatching_Appendi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r2_HPE_ThrowingandCatching_Appendix5"/>
                          <pic:cNvPicPr>
                            <a:picLocks noChangeAspect="1" noChangeArrowheads="1"/>
                          </pic:cNvPicPr>
                        </pic:nvPicPr>
                        <pic:blipFill>
                          <a:blip r:embed="rId31" cstate="print">
                            <a:extLst>
                              <a:ext uri="{28A0092B-C50C-407E-A947-70E740481C1C}">
                                <a14:useLocalDpi xmlns:a14="http://schemas.microsoft.com/office/drawing/2010/main" val="0"/>
                              </a:ext>
                            </a:extLst>
                          </a:blip>
                          <a:srcRect t="7388" b="3897"/>
                          <a:stretch>
                            <a:fillRect/>
                          </a:stretch>
                        </pic:blipFill>
                        <pic:spPr bwMode="auto">
                          <a:xfrm>
                            <a:off x="0" y="0"/>
                            <a:ext cx="3669030" cy="2163445"/>
                          </a:xfrm>
                          <a:prstGeom prst="rect">
                            <a:avLst/>
                          </a:prstGeom>
                          <a:noFill/>
                          <a:ln>
                            <a:noFill/>
                          </a:ln>
                        </pic:spPr>
                      </pic:pic>
                    </a:graphicData>
                  </a:graphic>
                </wp:inline>
              </w:drawing>
            </w:r>
          </w:p>
          <w:p w:rsidR="002018D7" w:rsidRPr="009A2350" w:rsidRDefault="002018D7" w:rsidP="009A2350">
            <w:pPr>
              <w:widowControl w:val="0"/>
              <w:numPr>
                <w:ilvl w:val="0"/>
                <w:numId w:val="18"/>
              </w:numPr>
              <w:spacing w:before="0"/>
              <w:rPr>
                <w:szCs w:val="22"/>
              </w:rPr>
            </w:pPr>
            <w:r w:rsidRPr="009A2350">
              <w:rPr>
                <w:szCs w:val="22"/>
              </w:rPr>
              <w:t>Focus on the ball.</w:t>
            </w:r>
          </w:p>
          <w:p w:rsidR="002018D7" w:rsidRPr="009A2350" w:rsidRDefault="002018D7" w:rsidP="009A2350">
            <w:pPr>
              <w:widowControl w:val="0"/>
              <w:numPr>
                <w:ilvl w:val="0"/>
                <w:numId w:val="18"/>
              </w:numPr>
              <w:rPr>
                <w:szCs w:val="22"/>
              </w:rPr>
            </w:pPr>
            <w:r w:rsidRPr="009A2350">
              <w:rPr>
                <w:szCs w:val="22"/>
              </w:rPr>
              <w:t>Move body so that it is in line with the ball.</w:t>
            </w:r>
          </w:p>
          <w:p w:rsidR="002018D7" w:rsidRPr="009A2350" w:rsidRDefault="002018D7" w:rsidP="009A2350">
            <w:pPr>
              <w:widowControl w:val="0"/>
              <w:numPr>
                <w:ilvl w:val="0"/>
                <w:numId w:val="18"/>
              </w:numPr>
              <w:rPr>
                <w:szCs w:val="22"/>
              </w:rPr>
            </w:pPr>
            <w:r w:rsidRPr="009A2350">
              <w:rPr>
                <w:szCs w:val="22"/>
              </w:rPr>
              <w:t>Extend arms and hands, keeping elbows tucked in.</w:t>
            </w:r>
          </w:p>
          <w:p w:rsidR="002018D7" w:rsidRPr="009A2350" w:rsidRDefault="002018D7" w:rsidP="009A2350">
            <w:pPr>
              <w:widowControl w:val="0"/>
              <w:numPr>
                <w:ilvl w:val="0"/>
                <w:numId w:val="18"/>
              </w:numPr>
              <w:rPr>
                <w:szCs w:val="22"/>
              </w:rPr>
            </w:pPr>
            <w:r w:rsidRPr="009A2350">
              <w:rPr>
                <w:szCs w:val="22"/>
              </w:rPr>
              <w:t>Catch the ball in outstretched hands and relax the arms to absorb the force of the ball.</w:t>
            </w:r>
          </w:p>
          <w:p w:rsidR="002018D7" w:rsidRPr="009A2350" w:rsidRDefault="002018D7" w:rsidP="009A2350">
            <w:pPr>
              <w:widowControl w:val="0"/>
              <w:numPr>
                <w:ilvl w:val="0"/>
                <w:numId w:val="18"/>
              </w:numPr>
              <w:rPr>
                <w:szCs w:val="22"/>
              </w:rPr>
            </w:pPr>
            <w:r w:rsidRPr="009A2350">
              <w:rPr>
                <w:szCs w:val="22"/>
              </w:rPr>
              <w:t>Pull the ball in towards the body.</w:t>
            </w:r>
          </w:p>
          <w:p w:rsidR="002018D7" w:rsidRPr="009A2350" w:rsidRDefault="002018D7" w:rsidP="009A2350">
            <w:pPr>
              <w:widowControl w:val="0"/>
              <w:spacing w:after="80"/>
              <w:rPr>
                <w:b/>
                <w:i/>
                <w:szCs w:val="22"/>
              </w:rPr>
            </w:pPr>
            <w:r w:rsidRPr="009A2350">
              <w:rPr>
                <w:b/>
                <w:i/>
                <w:szCs w:val="22"/>
              </w:rPr>
              <w:t>Progression</w:t>
            </w:r>
          </w:p>
          <w:p w:rsidR="002018D7" w:rsidRPr="009A2350" w:rsidRDefault="002018D7" w:rsidP="009A2350">
            <w:pPr>
              <w:pStyle w:val="Bulletslevel1"/>
              <w:widowControl w:val="0"/>
              <w:rPr>
                <w:szCs w:val="22"/>
              </w:rPr>
            </w:pPr>
            <w:r w:rsidRPr="009A2350">
              <w:rPr>
                <w:szCs w:val="22"/>
              </w:rPr>
              <w:t>To catch balls above waist height, place thumbs together.</w:t>
            </w:r>
          </w:p>
          <w:p w:rsidR="002018D7" w:rsidRPr="009A2350" w:rsidRDefault="002018D7" w:rsidP="009A2350">
            <w:pPr>
              <w:pStyle w:val="Bulletslevel1"/>
              <w:widowControl w:val="0"/>
              <w:spacing w:after="40"/>
              <w:rPr>
                <w:szCs w:val="22"/>
              </w:rPr>
            </w:pPr>
            <w:r w:rsidRPr="009A2350">
              <w:rPr>
                <w:szCs w:val="22"/>
              </w:rPr>
              <w:t>To catch balls below waist height, place little fingers together.</w:t>
            </w:r>
          </w:p>
        </w:tc>
      </w:tr>
    </w:tbl>
    <w:p w:rsidR="002018D7" w:rsidRDefault="002018D7" w:rsidP="000730A3">
      <w:pPr>
        <w:pStyle w:val="smallspace"/>
      </w:pPr>
    </w:p>
    <w:p w:rsidR="00613462" w:rsidRDefault="00613462" w:rsidP="002018D7">
      <w:pPr>
        <w:sectPr w:rsidR="00613462" w:rsidSect="003B030B">
          <w:headerReference w:type="even" r:id="rId32"/>
          <w:headerReference w:type="default" r:id="rId33"/>
          <w:footerReference w:type="even" r:id="rId34"/>
          <w:footerReference w:type="default" r:id="rId35"/>
          <w:headerReference w:type="first" r:id="rId36"/>
          <w:type w:val="evenPage"/>
          <w:pgSz w:w="11906" w:h="16838" w:code="9"/>
          <w:pgMar w:top="1134" w:right="1134" w:bottom="357" w:left="1134" w:header="709" w:footer="0" w:gutter="0"/>
          <w:pgNumType w:fmt="upperLetter" w:start="1"/>
          <w:cols w:space="708"/>
          <w:docGrid w:linePitch="360"/>
        </w:sectPr>
      </w:pPr>
    </w:p>
    <w:p w:rsidR="002018D7" w:rsidRDefault="002018D7" w:rsidP="00613462">
      <w:pPr>
        <w:pStyle w:val="smallspace"/>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70" w:type="dxa"/>
          <w:left w:w="170" w:type="dxa"/>
          <w:bottom w:w="170" w:type="dxa"/>
          <w:right w:w="170" w:type="dxa"/>
        </w:tblCellMar>
        <w:tblLook w:val="01E0" w:firstRow="1" w:lastRow="1" w:firstColumn="1" w:lastColumn="1" w:noHBand="0" w:noVBand="0"/>
      </w:tblPr>
      <w:tblGrid>
        <w:gridCol w:w="9639"/>
      </w:tblGrid>
      <w:tr w:rsidR="002018D7" w:rsidTr="009A2350">
        <w:trPr>
          <w:jc w:val="center"/>
        </w:trPr>
        <w:tc>
          <w:tcPr>
            <w:tcW w:w="9639" w:type="dxa"/>
            <w:shd w:val="clear" w:color="auto" w:fill="auto"/>
          </w:tcPr>
          <w:p w:rsidR="002018D7" w:rsidRPr="00030A11" w:rsidRDefault="002018D7" w:rsidP="009A2350">
            <w:pPr>
              <w:pStyle w:val="Heading2Yr1-3"/>
              <w:widowControl w:val="0"/>
              <w:jc w:val="center"/>
            </w:pPr>
            <w:r w:rsidRPr="00030A11">
              <w:t>Reflection</w:t>
            </w:r>
          </w:p>
          <w:tbl>
            <w:tblPr>
              <w:tblW w:w="9356" w:type="dxa"/>
              <w:tblLayout w:type="fixed"/>
              <w:tblCellMar>
                <w:top w:w="74" w:type="dxa"/>
                <w:left w:w="0" w:type="dxa"/>
                <w:bottom w:w="74" w:type="dxa"/>
                <w:right w:w="74" w:type="dxa"/>
              </w:tblCellMar>
              <w:tblLook w:val="01E0" w:firstRow="1" w:lastRow="1" w:firstColumn="1" w:lastColumn="1" w:noHBand="0" w:noVBand="0"/>
            </w:tblPr>
            <w:tblGrid>
              <w:gridCol w:w="6491"/>
              <w:gridCol w:w="2865"/>
            </w:tblGrid>
            <w:tr w:rsidR="002018D7" w:rsidRPr="0070179A" w:rsidTr="009A2350">
              <w:tc>
                <w:tcPr>
                  <w:tcW w:w="6491" w:type="dxa"/>
                  <w:shd w:val="clear" w:color="auto" w:fill="auto"/>
                </w:tcPr>
                <w:p w:rsidR="002018D7" w:rsidRPr="0070179A" w:rsidRDefault="002018D7" w:rsidP="009A2350">
                  <w:pPr>
                    <w:pStyle w:val="NormalYr1-3"/>
                    <w:numPr>
                      <w:ilvl w:val="0"/>
                      <w:numId w:val="22"/>
                    </w:numPr>
                  </w:pPr>
                  <w:r>
                    <w:t>How do you throw a small ball overarm?</w:t>
                  </w:r>
                </w:p>
                <w:p w:rsidR="002018D7" w:rsidRPr="009A2350" w:rsidRDefault="002018D7" w:rsidP="009A2350">
                  <w:pPr>
                    <w:pStyle w:val="Answerlinefull"/>
                    <w:widowControl w:val="0"/>
                    <w:tabs>
                      <w:tab w:val="clear" w:pos="9639"/>
                      <w:tab w:val="right" w:leader="dot" w:pos="6311"/>
                    </w:tabs>
                    <w:ind w:left="567"/>
                    <w:rPr>
                      <w:szCs w:val="22"/>
                    </w:rPr>
                  </w:pPr>
                  <w:r w:rsidRPr="009A2350">
                    <w:rPr>
                      <w:szCs w:val="22"/>
                    </w:rPr>
                    <w:tab/>
                  </w:r>
                </w:p>
                <w:p w:rsidR="002018D7" w:rsidRPr="009A2350" w:rsidRDefault="002018D7" w:rsidP="009A2350">
                  <w:pPr>
                    <w:pStyle w:val="Answerlinefull"/>
                    <w:widowControl w:val="0"/>
                    <w:tabs>
                      <w:tab w:val="clear" w:pos="9639"/>
                      <w:tab w:val="right" w:leader="dot" w:pos="6311"/>
                    </w:tabs>
                    <w:ind w:left="567"/>
                    <w:rPr>
                      <w:szCs w:val="22"/>
                    </w:rPr>
                  </w:pPr>
                  <w:r w:rsidRPr="009A2350">
                    <w:rPr>
                      <w:szCs w:val="22"/>
                    </w:rPr>
                    <w:tab/>
                  </w:r>
                </w:p>
                <w:p w:rsidR="002018D7" w:rsidRPr="009A2350" w:rsidRDefault="002018D7" w:rsidP="009A2350">
                  <w:pPr>
                    <w:pStyle w:val="Answerlinefull"/>
                    <w:widowControl w:val="0"/>
                    <w:tabs>
                      <w:tab w:val="clear" w:pos="9639"/>
                      <w:tab w:val="right" w:leader="dot" w:pos="6311"/>
                    </w:tabs>
                    <w:ind w:left="567"/>
                    <w:rPr>
                      <w:szCs w:val="22"/>
                    </w:rPr>
                  </w:pPr>
                  <w:r w:rsidRPr="009A2350">
                    <w:rPr>
                      <w:szCs w:val="22"/>
                    </w:rPr>
                    <w:tab/>
                  </w:r>
                </w:p>
              </w:tc>
              <w:tc>
                <w:tcPr>
                  <w:tcW w:w="2865" w:type="dxa"/>
                  <w:shd w:val="clear" w:color="auto" w:fill="auto"/>
                  <w:vAlign w:val="center"/>
                </w:tcPr>
                <w:p w:rsidR="002018D7" w:rsidRPr="009A2350" w:rsidRDefault="00881F2A" w:rsidP="009A2350">
                  <w:pPr>
                    <w:widowControl w:val="0"/>
                    <w:rPr>
                      <w:szCs w:val="22"/>
                    </w:rPr>
                  </w:pPr>
                  <w:r>
                    <w:rPr>
                      <w:b/>
                      <w:noProof/>
                      <w:sz w:val="24"/>
                    </w:rPr>
                    <w:drawing>
                      <wp:inline distT="0" distB="0" distL="0" distR="0">
                        <wp:extent cx="1817370" cy="479425"/>
                        <wp:effectExtent l="0" t="0" r="0" b="0"/>
                        <wp:docPr id="14" name="Picture 14" descr="Yr2_HPE_ThrowingandCatching_Appendi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r2_HPE_ThrowingandCatching_Appendix4"/>
                                <pic:cNvPicPr>
                                  <a:picLocks noChangeAspect="1" noChangeArrowheads="1"/>
                                </pic:cNvPicPr>
                              </pic:nvPicPr>
                              <pic:blipFill>
                                <a:blip r:embed="rId37" cstate="print">
                                  <a:extLst>
                                    <a:ext uri="{28A0092B-C50C-407E-A947-70E740481C1C}">
                                      <a14:useLocalDpi xmlns:a14="http://schemas.microsoft.com/office/drawing/2010/main" val="0"/>
                                    </a:ext>
                                  </a:extLst>
                                </a:blip>
                                <a:srcRect t="8249" b="2182"/>
                                <a:stretch>
                                  <a:fillRect/>
                                </a:stretch>
                              </pic:blipFill>
                              <pic:spPr bwMode="auto">
                                <a:xfrm>
                                  <a:off x="0" y="0"/>
                                  <a:ext cx="1817370" cy="479425"/>
                                </a:xfrm>
                                <a:prstGeom prst="rect">
                                  <a:avLst/>
                                </a:prstGeom>
                                <a:noFill/>
                                <a:ln>
                                  <a:noFill/>
                                </a:ln>
                              </pic:spPr>
                            </pic:pic>
                          </a:graphicData>
                        </a:graphic>
                      </wp:inline>
                    </w:drawing>
                  </w:r>
                </w:p>
              </w:tc>
            </w:tr>
            <w:tr w:rsidR="002018D7" w:rsidRPr="0070179A" w:rsidTr="009A2350">
              <w:tc>
                <w:tcPr>
                  <w:tcW w:w="6491" w:type="dxa"/>
                  <w:shd w:val="clear" w:color="auto" w:fill="auto"/>
                </w:tcPr>
                <w:p w:rsidR="002018D7" w:rsidRPr="0070179A" w:rsidRDefault="002018D7" w:rsidP="009A2350">
                  <w:pPr>
                    <w:pStyle w:val="NormalYr1-3"/>
                    <w:numPr>
                      <w:ilvl w:val="0"/>
                      <w:numId w:val="22"/>
                    </w:numPr>
                  </w:pPr>
                  <w:r>
                    <w:t>How do you catch a large ball?</w:t>
                  </w:r>
                </w:p>
                <w:p w:rsidR="002018D7" w:rsidRPr="009A2350" w:rsidRDefault="002018D7" w:rsidP="009A2350">
                  <w:pPr>
                    <w:pStyle w:val="Answerlinefull"/>
                    <w:widowControl w:val="0"/>
                    <w:tabs>
                      <w:tab w:val="clear" w:pos="9639"/>
                      <w:tab w:val="right" w:leader="dot" w:pos="6311"/>
                    </w:tabs>
                    <w:ind w:left="567"/>
                    <w:rPr>
                      <w:szCs w:val="22"/>
                    </w:rPr>
                  </w:pPr>
                  <w:r w:rsidRPr="009A2350">
                    <w:rPr>
                      <w:szCs w:val="22"/>
                    </w:rPr>
                    <w:tab/>
                  </w:r>
                </w:p>
                <w:p w:rsidR="002018D7" w:rsidRPr="009A2350" w:rsidRDefault="002018D7" w:rsidP="009A2350">
                  <w:pPr>
                    <w:pStyle w:val="Answerlinefull"/>
                    <w:widowControl w:val="0"/>
                    <w:tabs>
                      <w:tab w:val="clear" w:pos="9639"/>
                      <w:tab w:val="right" w:leader="dot" w:pos="6311"/>
                    </w:tabs>
                    <w:ind w:left="567"/>
                    <w:rPr>
                      <w:szCs w:val="22"/>
                    </w:rPr>
                  </w:pPr>
                  <w:r w:rsidRPr="009A2350">
                    <w:rPr>
                      <w:szCs w:val="22"/>
                    </w:rPr>
                    <w:tab/>
                  </w:r>
                </w:p>
                <w:p w:rsidR="002018D7" w:rsidRPr="009A2350" w:rsidRDefault="002018D7" w:rsidP="009A2350">
                  <w:pPr>
                    <w:pStyle w:val="Answerlinefull"/>
                    <w:widowControl w:val="0"/>
                    <w:tabs>
                      <w:tab w:val="clear" w:pos="9639"/>
                      <w:tab w:val="right" w:leader="dot" w:pos="6311"/>
                    </w:tabs>
                    <w:ind w:left="567"/>
                    <w:rPr>
                      <w:szCs w:val="22"/>
                    </w:rPr>
                  </w:pPr>
                  <w:r w:rsidRPr="009A2350">
                    <w:rPr>
                      <w:szCs w:val="22"/>
                    </w:rPr>
                    <w:tab/>
                  </w:r>
                </w:p>
              </w:tc>
              <w:tc>
                <w:tcPr>
                  <w:tcW w:w="2865" w:type="dxa"/>
                  <w:shd w:val="clear" w:color="auto" w:fill="auto"/>
                  <w:vAlign w:val="center"/>
                </w:tcPr>
                <w:p w:rsidR="002018D7" w:rsidRPr="009A2350" w:rsidRDefault="00881F2A" w:rsidP="009A2350">
                  <w:pPr>
                    <w:widowControl w:val="0"/>
                    <w:jc w:val="center"/>
                    <w:rPr>
                      <w:szCs w:val="22"/>
                    </w:rPr>
                  </w:pPr>
                  <w:r>
                    <w:rPr>
                      <w:b/>
                      <w:noProof/>
                      <w:sz w:val="24"/>
                    </w:rPr>
                    <w:drawing>
                      <wp:inline distT="0" distB="0" distL="0" distR="0">
                        <wp:extent cx="1605915" cy="1048385"/>
                        <wp:effectExtent l="0" t="0" r="0" b="0"/>
                        <wp:docPr id="2" name="Picture 15" descr="Yr2_HPE_ThrowingandCatching_Appendi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r2_HPE_ThrowingandCatching_Appendix5"/>
                                <pic:cNvPicPr>
                                  <a:picLocks noChangeAspect="1" noChangeArrowheads="1"/>
                                </pic:cNvPicPr>
                              </pic:nvPicPr>
                              <pic:blipFill>
                                <a:blip r:embed="rId38" cstate="print">
                                  <a:extLst>
                                    <a:ext uri="{28A0092B-C50C-407E-A947-70E740481C1C}">
                                      <a14:useLocalDpi xmlns:a14="http://schemas.microsoft.com/office/drawing/2010/main" val="0"/>
                                    </a:ext>
                                  </a:extLst>
                                </a:blip>
                                <a:srcRect l="5043" t="7388" r="4793" b="3897"/>
                                <a:stretch>
                                  <a:fillRect/>
                                </a:stretch>
                              </pic:blipFill>
                              <pic:spPr bwMode="auto">
                                <a:xfrm>
                                  <a:off x="0" y="0"/>
                                  <a:ext cx="1605915" cy="1048385"/>
                                </a:xfrm>
                                <a:prstGeom prst="rect">
                                  <a:avLst/>
                                </a:prstGeom>
                                <a:noFill/>
                                <a:ln>
                                  <a:noFill/>
                                </a:ln>
                              </pic:spPr>
                            </pic:pic>
                          </a:graphicData>
                        </a:graphic>
                      </wp:inline>
                    </w:drawing>
                  </w:r>
                </w:p>
              </w:tc>
            </w:tr>
          </w:tbl>
          <w:p w:rsidR="002018D7" w:rsidRPr="0070179A" w:rsidRDefault="002018D7" w:rsidP="009A2350">
            <w:pPr>
              <w:pStyle w:val="NormalYr1-3"/>
              <w:numPr>
                <w:ilvl w:val="0"/>
                <w:numId w:val="22"/>
              </w:numPr>
            </w:pPr>
            <w:r w:rsidRPr="0070179A">
              <w:t xml:space="preserve">What sports could you play </w:t>
            </w:r>
            <w:r>
              <w:t>that have throwing and catching?</w:t>
            </w:r>
          </w:p>
          <w:p w:rsidR="002018D7" w:rsidRPr="009A2350" w:rsidRDefault="002018D7" w:rsidP="009A2350">
            <w:pPr>
              <w:pStyle w:val="Answerlinefull"/>
              <w:widowControl w:val="0"/>
              <w:tabs>
                <w:tab w:val="clear" w:pos="9639"/>
                <w:tab w:val="right" w:leader="dot" w:pos="9191"/>
              </w:tabs>
              <w:ind w:left="567"/>
              <w:rPr>
                <w:szCs w:val="22"/>
              </w:rPr>
            </w:pPr>
            <w:r w:rsidRPr="009A2350">
              <w:rPr>
                <w:szCs w:val="22"/>
              </w:rPr>
              <w:tab/>
            </w:r>
          </w:p>
          <w:p w:rsidR="002018D7" w:rsidRPr="009A2350" w:rsidRDefault="002018D7" w:rsidP="009A2350">
            <w:pPr>
              <w:pStyle w:val="Answerlinefull"/>
              <w:widowControl w:val="0"/>
              <w:tabs>
                <w:tab w:val="clear" w:pos="9639"/>
                <w:tab w:val="right" w:leader="dot" w:pos="9191"/>
              </w:tabs>
              <w:spacing w:after="240"/>
              <w:ind w:left="567"/>
              <w:rPr>
                <w:szCs w:val="22"/>
              </w:rPr>
            </w:pPr>
            <w:r w:rsidRPr="009A2350">
              <w:rPr>
                <w:szCs w:val="22"/>
              </w:rPr>
              <w:tab/>
            </w:r>
          </w:p>
          <w:p w:rsidR="002018D7" w:rsidRDefault="002018D7" w:rsidP="009A2350">
            <w:pPr>
              <w:pStyle w:val="NormalYr1-3"/>
              <w:numPr>
                <w:ilvl w:val="0"/>
                <w:numId w:val="22"/>
              </w:numPr>
            </w:pPr>
            <w:r w:rsidRPr="0070179A">
              <w:t xml:space="preserve">What did you find difficult or challenging </w:t>
            </w:r>
            <w:r>
              <w:t>when throwing and catching?</w:t>
            </w:r>
          </w:p>
          <w:p w:rsidR="002018D7" w:rsidRPr="009A2350" w:rsidRDefault="002018D7" w:rsidP="009A2350">
            <w:pPr>
              <w:pStyle w:val="Answerlinefull"/>
              <w:widowControl w:val="0"/>
              <w:tabs>
                <w:tab w:val="clear" w:pos="9639"/>
                <w:tab w:val="right" w:leader="dot" w:pos="9191"/>
              </w:tabs>
              <w:ind w:left="567"/>
              <w:rPr>
                <w:szCs w:val="22"/>
              </w:rPr>
            </w:pPr>
            <w:r w:rsidRPr="009A2350">
              <w:rPr>
                <w:szCs w:val="22"/>
              </w:rPr>
              <w:tab/>
            </w:r>
          </w:p>
          <w:p w:rsidR="002018D7" w:rsidRPr="009A2350" w:rsidRDefault="002018D7" w:rsidP="009A2350">
            <w:pPr>
              <w:pStyle w:val="Answerlinefull"/>
              <w:widowControl w:val="0"/>
              <w:tabs>
                <w:tab w:val="clear" w:pos="9639"/>
                <w:tab w:val="right" w:leader="dot" w:pos="9191"/>
              </w:tabs>
              <w:spacing w:after="240"/>
              <w:ind w:left="567"/>
              <w:rPr>
                <w:szCs w:val="22"/>
              </w:rPr>
            </w:pPr>
            <w:r w:rsidRPr="009A2350">
              <w:rPr>
                <w:szCs w:val="22"/>
              </w:rPr>
              <w:tab/>
            </w:r>
          </w:p>
          <w:p w:rsidR="002018D7" w:rsidRDefault="002018D7" w:rsidP="009A2350">
            <w:pPr>
              <w:pStyle w:val="NormalYr1-3"/>
              <w:numPr>
                <w:ilvl w:val="0"/>
                <w:numId w:val="22"/>
              </w:numPr>
            </w:pPr>
            <w:r w:rsidRPr="0070179A">
              <w:t xml:space="preserve">How have you improved your </w:t>
            </w:r>
            <w:r w:rsidR="00B361EA">
              <w:t>throwing or</w:t>
            </w:r>
            <w:r>
              <w:t xml:space="preserve"> catching skills?</w:t>
            </w:r>
          </w:p>
          <w:p w:rsidR="002018D7" w:rsidRPr="009A2350" w:rsidRDefault="002018D7" w:rsidP="009A2350">
            <w:pPr>
              <w:pStyle w:val="Answerlinefull"/>
              <w:widowControl w:val="0"/>
              <w:tabs>
                <w:tab w:val="clear" w:pos="9639"/>
                <w:tab w:val="right" w:leader="dot" w:pos="9191"/>
              </w:tabs>
              <w:ind w:left="567"/>
              <w:rPr>
                <w:szCs w:val="22"/>
              </w:rPr>
            </w:pPr>
            <w:r w:rsidRPr="009A2350">
              <w:rPr>
                <w:szCs w:val="22"/>
              </w:rPr>
              <w:tab/>
            </w:r>
          </w:p>
          <w:p w:rsidR="002018D7" w:rsidRPr="009A2350" w:rsidRDefault="002018D7" w:rsidP="009A2350">
            <w:pPr>
              <w:pStyle w:val="Answerlinefull"/>
              <w:widowControl w:val="0"/>
              <w:tabs>
                <w:tab w:val="clear" w:pos="9639"/>
                <w:tab w:val="right" w:leader="dot" w:pos="9191"/>
              </w:tabs>
              <w:ind w:left="567"/>
              <w:rPr>
                <w:szCs w:val="22"/>
              </w:rPr>
            </w:pPr>
            <w:r w:rsidRPr="009A2350">
              <w:rPr>
                <w:szCs w:val="22"/>
              </w:rPr>
              <w:tab/>
            </w:r>
          </w:p>
          <w:p w:rsidR="002018D7" w:rsidRPr="009A2350" w:rsidRDefault="002018D7" w:rsidP="009A2350">
            <w:pPr>
              <w:widowControl w:val="0"/>
              <w:rPr>
                <w:szCs w:val="22"/>
              </w:rPr>
            </w:pPr>
          </w:p>
          <w:p w:rsidR="002018D7" w:rsidRPr="009A2350" w:rsidRDefault="00881F2A" w:rsidP="009A2350">
            <w:pPr>
              <w:widowControl w:val="0"/>
              <w:spacing w:before="0" w:after="0" w:line="240" w:lineRule="auto"/>
              <w:jc w:val="center"/>
              <w:rPr>
                <w:sz w:val="32"/>
                <w:szCs w:val="32"/>
              </w:rPr>
            </w:pPr>
            <w:r>
              <w:rPr>
                <w:noProof/>
                <w:sz w:val="32"/>
                <w:szCs w:val="32"/>
              </w:rPr>
              <w:drawing>
                <wp:inline distT="0" distB="0" distL="0" distR="0">
                  <wp:extent cx="523875" cy="513080"/>
                  <wp:effectExtent l="0" t="0" r="9525" b="1270"/>
                  <wp:docPr id="16" name="Picture 16" descr="smiley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ileys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875" cy="513080"/>
                          </a:xfrm>
                          <a:prstGeom prst="rect">
                            <a:avLst/>
                          </a:prstGeom>
                          <a:noFill/>
                          <a:ln>
                            <a:noFill/>
                          </a:ln>
                        </pic:spPr>
                      </pic:pic>
                    </a:graphicData>
                  </a:graphic>
                </wp:inline>
              </w:drawing>
            </w:r>
            <w:r w:rsidR="002018D7" w:rsidRPr="009A2350">
              <w:rPr>
                <w:sz w:val="32"/>
                <w:szCs w:val="32"/>
              </w:rPr>
              <w:t xml:space="preserve">    </w:t>
            </w:r>
            <w:r>
              <w:rPr>
                <w:noProof/>
                <w:sz w:val="32"/>
                <w:szCs w:val="32"/>
              </w:rPr>
              <w:drawing>
                <wp:inline distT="0" distB="0" distL="0" distR="0">
                  <wp:extent cx="513080" cy="513080"/>
                  <wp:effectExtent l="0" t="0" r="1270" b="1270"/>
                  <wp:docPr id="17" name="Picture 17" descr="smileys 5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ileys 5 rg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a:ln>
                            <a:noFill/>
                          </a:ln>
                        </pic:spPr>
                      </pic:pic>
                    </a:graphicData>
                  </a:graphic>
                </wp:inline>
              </w:drawing>
            </w:r>
            <w:r w:rsidR="002018D7" w:rsidRPr="009A2350">
              <w:rPr>
                <w:sz w:val="32"/>
                <w:szCs w:val="32"/>
              </w:rPr>
              <w:t xml:space="preserve">    </w:t>
            </w:r>
            <w:r>
              <w:rPr>
                <w:noProof/>
                <w:sz w:val="32"/>
                <w:szCs w:val="32"/>
              </w:rPr>
              <w:drawing>
                <wp:inline distT="0" distB="0" distL="0" distR="0">
                  <wp:extent cx="513080" cy="513080"/>
                  <wp:effectExtent l="0" t="0" r="1270" b="1270"/>
                  <wp:docPr id="18" name="Picture 18" descr="smileys 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mileys 7 rg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a:ln>
                            <a:noFill/>
                          </a:ln>
                        </pic:spPr>
                      </pic:pic>
                    </a:graphicData>
                  </a:graphic>
                </wp:inline>
              </w:drawing>
            </w:r>
            <w:r w:rsidR="002018D7" w:rsidRPr="009A2350">
              <w:rPr>
                <w:sz w:val="32"/>
                <w:szCs w:val="32"/>
              </w:rPr>
              <w:t xml:space="preserve">    </w:t>
            </w:r>
            <w:r>
              <w:rPr>
                <w:noProof/>
                <w:sz w:val="32"/>
                <w:szCs w:val="32"/>
              </w:rPr>
              <w:drawing>
                <wp:inline distT="0" distB="0" distL="0" distR="0">
                  <wp:extent cx="523875" cy="513080"/>
                  <wp:effectExtent l="0" t="0" r="9525" b="1270"/>
                  <wp:docPr id="19" name="Picture 19" descr="smiley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ileys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3875" cy="513080"/>
                          </a:xfrm>
                          <a:prstGeom prst="rect">
                            <a:avLst/>
                          </a:prstGeom>
                          <a:noFill/>
                          <a:ln>
                            <a:noFill/>
                          </a:ln>
                        </pic:spPr>
                      </pic:pic>
                    </a:graphicData>
                  </a:graphic>
                </wp:inline>
              </w:drawing>
            </w:r>
          </w:p>
        </w:tc>
      </w:tr>
    </w:tbl>
    <w:p w:rsidR="002018D7" w:rsidRDefault="002018D7" w:rsidP="002018D7">
      <w:pPr>
        <w:pStyle w:val="smallspace"/>
      </w:pPr>
    </w:p>
    <w:p w:rsidR="002018D7" w:rsidRPr="00A01BAE" w:rsidRDefault="002018D7" w:rsidP="002018D7">
      <w:pPr>
        <w:pStyle w:val="smallspace"/>
        <w:rPr>
          <w:rStyle w:val="Publishingnote"/>
          <w:b w:val="0"/>
          <w:i w:val="0"/>
          <w:color w:val="auto"/>
          <w:sz w:val="2"/>
        </w:rPr>
      </w:pPr>
    </w:p>
    <w:p w:rsidR="008315FE" w:rsidRPr="000C3FD1" w:rsidRDefault="008315FE" w:rsidP="00AA6AB1">
      <w:pPr>
        <w:pStyle w:val="AnswerlinefullYr1-3"/>
      </w:pPr>
    </w:p>
    <w:sectPr w:rsidR="008315FE" w:rsidRPr="000C3FD1" w:rsidSect="003B030B">
      <w:headerReference w:type="even" r:id="rId43"/>
      <w:headerReference w:type="default" r:id="rId44"/>
      <w:footerReference w:type="even" r:id="rId45"/>
      <w:footerReference w:type="default" r:id="rId46"/>
      <w:type w:val="evenPage"/>
      <w:pgSz w:w="11906" w:h="16838" w:code="9"/>
      <w:pgMar w:top="1134" w:right="1134" w:bottom="357" w:left="1134" w:header="709" w:footer="0"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350" w:rsidRDefault="009A2350">
      <w:r>
        <w:separator/>
      </w:r>
    </w:p>
    <w:p w:rsidR="009A2350" w:rsidRDefault="009A2350"/>
    <w:p w:rsidR="009A2350" w:rsidRDefault="009A2350"/>
    <w:p w:rsidR="009A2350" w:rsidRDefault="009A2350"/>
    <w:p w:rsidR="009A2350" w:rsidRDefault="009A2350"/>
    <w:p w:rsidR="009A2350" w:rsidRDefault="009A2350"/>
  </w:endnote>
  <w:endnote w:type="continuationSeparator" w:id="0">
    <w:p w:rsidR="009A2350" w:rsidRDefault="009A2350">
      <w:r>
        <w:continuationSeparator/>
      </w:r>
    </w:p>
    <w:p w:rsidR="009A2350" w:rsidRDefault="009A2350"/>
    <w:p w:rsidR="009A2350" w:rsidRDefault="009A2350"/>
    <w:p w:rsidR="009A2350" w:rsidRDefault="009A2350"/>
    <w:p w:rsidR="009A2350" w:rsidRDefault="009A2350"/>
    <w:p w:rsidR="009A2350" w:rsidRDefault="009A2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QBeginners">
    <w:altName w:val="Courier New"/>
    <w:charset w:val="00"/>
    <w:family w:val="auto"/>
    <w:pitch w:val="variable"/>
    <w:sig w:usb0="00000001" w:usb1="00000000" w:usb2="00000000" w:usb3="00000000" w:csb0="00000009" w:csb1="00000000"/>
  </w:font>
  <w:font w:name="QBeginners Bold">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Default="00B361EA" w:rsidP="00542374">
    <w:pPr>
      <w:pStyle w:val="Footereven"/>
    </w:pPr>
    <w:r>
      <w:fldChar w:fldCharType="begin"/>
    </w:r>
    <w:r>
      <w:instrText xml:space="preserve">PAGE  </w:instrText>
    </w:r>
    <w:r>
      <w:fldChar w:fldCharType="separate"/>
    </w:r>
    <w:r w:rsidR="00881F2A">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Default="00B361EA" w:rsidP="00542374">
    <w:pPr>
      <w:pStyle w:val="Footerodd"/>
    </w:pPr>
    <w:r>
      <w:fldChar w:fldCharType="begin"/>
    </w:r>
    <w:r>
      <w:instrText xml:space="preserve">PAGE  </w:instrText>
    </w:r>
    <w:r>
      <w:fldChar w:fldCharType="separate"/>
    </w:r>
    <w:r w:rsidR="00C84B2B">
      <w:rPr>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right" w:tblpY="1"/>
      <w:tblOverlap w:val="never"/>
      <w:tblW w:w="9639" w:type="dxa"/>
      <w:jc w:val="right"/>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B361EA" w:rsidRPr="0090603A">
      <w:trPr>
        <w:trHeight w:hRule="exact" w:val="1043"/>
        <w:jc w:val="right"/>
      </w:trPr>
      <w:tc>
        <w:tcPr>
          <w:tcW w:w="1800" w:type="dxa"/>
          <w:tcBorders>
            <w:top w:val="nil"/>
            <w:left w:val="nil"/>
            <w:bottom w:val="nil"/>
            <w:right w:val="nil"/>
          </w:tcBorders>
          <w:vAlign w:val="bottom"/>
        </w:tcPr>
        <w:p w:rsidR="00B361EA" w:rsidRPr="00FA3FE7" w:rsidRDefault="00B361EA" w:rsidP="00C85825">
          <w:pPr>
            <w:spacing w:before="0" w:after="0"/>
          </w:pPr>
        </w:p>
      </w:tc>
      <w:tc>
        <w:tcPr>
          <w:tcW w:w="5040" w:type="dxa"/>
          <w:tcBorders>
            <w:top w:val="nil"/>
            <w:left w:val="nil"/>
            <w:bottom w:val="nil"/>
            <w:right w:val="nil"/>
          </w:tcBorders>
          <w:shd w:val="clear" w:color="auto" w:fill="auto"/>
          <w:vAlign w:val="bottom"/>
        </w:tcPr>
        <w:p w:rsidR="00B361EA" w:rsidRPr="000875B8" w:rsidRDefault="00B361EA" w:rsidP="00C85825">
          <w:pPr>
            <w:pStyle w:val="Footer"/>
            <w:framePr w:hSpace="0" w:wrap="auto" w:vAnchor="margin" w:yAlign="inline"/>
            <w:suppressOverlap w:val="0"/>
            <w:rPr>
              <w:szCs w:val="17"/>
            </w:rPr>
          </w:pPr>
          <w:r w:rsidRPr="000875B8">
            <w:t xml:space="preserve">© The State of </w:t>
          </w:r>
          <w:smartTag w:uri="urn:schemas-microsoft-com:office:smarttags" w:element="place">
            <w:smartTag w:uri="urn:schemas-microsoft-com:office:smarttags" w:element="stockticker">
              <w:smartTag w:uri="urn:schemas-microsoft-com:office:smarttags" w:element="State">
                <w:r w:rsidRPr="000875B8">
                  <w:t>Queensland</w:t>
                </w:r>
              </w:smartTag>
            </w:smartTag>
          </w:smartTag>
          <w:r w:rsidRPr="000875B8">
            <w:t xml:space="preserve"> (Queensland Studies Authority) and its licensors 200</w:t>
          </w:r>
          <w:r>
            <w:t>8</w:t>
          </w:r>
          <w:r w:rsidRPr="000875B8">
            <w:t>.</w:t>
          </w:r>
          <w:r w:rsidRPr="000875B8">
            <w:br/>
            <w:t>All rights reserved. Please read the copyright notice on our website: www.qsa.qld.edu.au</w:t>
          </w:r>
        </w:p>
      </w:tc>
      <w:tc>
        <w:tcPr>
          <w:tcW w:w="2722" w:type="dxa"/>
          <w:tcBorders>
            <w:top w:val="nil"/>
            <w:left w:val="nil"/>
            <w:bottom w:val="nil"/>
            <w:right w:val="nil"/>
          </w:tcBorders>
          <w:vAlign w:val="bottom"/>
        </w:tcPr>
        <w:p w:rsidR="00B361EA" w:rsidRPr="0090603A" w:rsidRDefault="00881F2A" w:rsidP="00C85825">
          <w:pPr>
            <w:pStyle w:val="Footer"/>
            <w:framePr w:hSpace="0" w:wrap="auto" w:vAnchor="margin" w:yAlign="inline"/>
            <w:suppressOverlap w:val="0"/>
            <w:rPr>
              <w:rFonts w:ascii="Arial Narrow" w:hAnsi="Arial Narrow"/>
            </w:rPr>
          </w:pPr>
          <w:r>
            <w:drawing>
              <wp:inline distT="0" distB="0" distL="0" distR="0">
                <wp:extent cx="1538605" cy="657860"/>
                <wp:effectExtent l="0" t="0" r="4445" b="8890"/>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8605" cy="657860"/>
                        </a:xfrm>
                        <a:prstGeom prst="rect">
                          <a:avLst/>
                        </a:prstGeom>
                        <a:noFill/>
                        <a:ln>
                          <a:noFill/>
                        </a:ln>
                      </pic:spPr>
                    </pic:pic>
                  </a:graphicData>
                </a:graphic>
              </wp:inline>
            </w:drawing>
          </w:r>
        </w:p>
      </w:tc>
    </w:tr>
  </w:tbl>
  <w:p w:rsidR="00B361EA" w:rsidRDefault="00B361EA" w:rsidP="001019F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Default="00B361EA" w:rsidP="000F7023">
    <w:pPr>
      <w:pStyle w:val="smallspac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Default="00B361EA" w:rsidP="000875B8">
    <w:pPr>
      <w:spacing w:before="0" w:after="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Default="00B361EA" w:rsidP="000F7023">
    <w:pPr>
      <w:pStyle w:val="smallspac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Default="00B361EA" w:rsidP="000875B8">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350" w:rsidRDefault="009A2350">
      <w:r>
        <w:separator/>
      </w:r>
    </w:p>
    <w:p w:rsidR="009A2350" w:rsidRDefault="009A2350"/>
    <w:p w:rsidR="009A2350" w:rsidRDefault="009A2350"/>
    <w:p w:rsidR="009A2350" w:rsidRDefault="009A2350"/>
    <w:p w:rsidR="009A2350" w:rsidRDefault="009A2350"/>
    <w:p w:rsidR="009A2350" w:rsidRDefault="009A2350"/>
  </w:footnote>
  <w:footnote w:type="continuationSeparator" w:id="0">
    <w:p w:rsidR="009A2350" w:rsidRDefault="009A2350">
      <w:r>
        <w:continuationSeparator/>
      </w:r>
    </w:p>
    <w:p w:rsidR="009A2350" w:rsidRDefault="009A2350"/>
    <w:p w:rsidR="009A2350" w:rsidRDefault="009A2350"/>
    <w:p w:rsidR="009A2350" w:rsidRDefault="009A2350"/>
    <w:p w:rsidR="009A2350" w:rsidRDefault="009A2350"/>
    <w:p w:rsidR="009A2350" w:rsidRDefault="009A23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Default="00B361EA" w:rsidP="00E7289C">
    <w:pPr>
      <w:pStyle w:val="Header"/>
    </w:pPr>
    <w:r>
      <w:t>Teacher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Pr="00A66A33" w:rsidRDefault="00B361EA" w:rsidP="007A04D1">
    <w:pPr>
      <w:pStyle w:val="Headerright"/>
    </w:pPr>
    <w:r w:rsidRPr="00E03541">
      <w:t xml:space="preserve">Year </w:t>
    </w:r>
    <w:r>
      <w:t>2 HPE: Throwing and catching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Default="00881F2A">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15" name="Picture 15"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Pr="00CE4214" w:rsidRDefault="00B361EA" w:rsidP="000F7023">
    <w:pPr>
      <w:pStyle w:val="Header"/>
      <w:rPr>
        <w:lang w:val="en-US"/>
      </w:rPr>
    </w:pPr>
    <w:r>
      <w:rPr>
        <w:lang w:val="en-US"/>
      </w:rPr>
      <w:t xml:space="preserve">Appendix </w:t>
    </w:r>
    <w:r>
      <w:t>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Pr="00884678" w:rsidRDefault="00B361EA" w:rsidP="000F7023">
    <w:pPr>
      <w:pStyle w:val="Header"/>
      <w:rPr>
        <w:lang w:val="en-US"/>
      </w:rPr>
    </w:pPr>
    <w:r>
      <w:rPr>
        <w:lang w:val="en-US"/>
      </w:rPr>
      <w:t xml:space="preserve">Appendix </w:t>
    </w:r>
    <w:r>
      <w:t>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Default="00B361E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Pr="00CE4214" w:rsidRDefault="00B361EA" w:rsidP="000F7023">
    <w:pPr>
      <w:pStyle w:val="Header"/>
      <w:rPr>
        <w:lang w:val="en-US"/>
      </w:rPr>
    </w:pPr>
    <w:r>
      <w:rPr>
        <w:lang w:val="en-US"/>
      </w:rPr>
      <w:t xml:space="preserve">Appendix </w:t>
    </w:r>
    <w:r>
      <w:t>B</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EA" w:rsidRPr="00884678" w:rsidRDefault="00B361EA" w:rsidP="000F7023">
    <w:pPr>
      <w:pStyle w:val="Header"/>
      <w:rPr>
        <w:lang w:val="en-US"/>
      </w:rPr>
    </w:pPr>
    <w:r>
      <w:rPr>
        <w:lang w:val="en-US"/>
      </w:rPr>
      <w:t xml:space="preserve">Appendix </w:t>
    </w:r>
    <w:r>
      <w:t>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502337A"/>
    <w:multiLevelType w:val="hybridMultilevel"/>
    <w:tmpl w:val="120A51C4"/>
    <w:lvl w:ilvl="0" w:tplc="E6F01818">
      <w:start w:val="1"/>
      <w:numFmt w:val="bullet"/>
      <w:lvlText w:val=""/>
      <w:lvlJc w:val="left"/>
      <w:pPr>
        <w:tabs>
          <w:tab w:val="num" w:pos="0"/>
        </w:tabs>
        <w:ind w:left="567" w:hanging="567"/>
      </w:pPr>
      <w:rPr>
        <w:rFonts w:ascii="Wingdings" w:hAnsi="Wingdings" w:cs="Times New Roman" w:hint="default"/>
        <w:b w:val="0"/>
        <w:bCs w:val="0"/>
        <w:i w:val="0"/>
        <w:iCs w:val="0"/>
        <w:caps w:val="0"/>
        <w:strike w:val="0"/>
        <w:dstrike w:val="0"/>
        <w:vanish w:val="0"/>
        <w:spacing w:val="0"/>
        <w:kern w:val="0"/>
        <w:position w:val="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2">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9BB5CB2"/>
    <w:multiLevelType w:val="multilevel"/>
    <w:tmpl w:val="D4FAF8C0"/>
    <w:styleLink w:val="Outline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1A88149F"/>
    <w:multiLevelType w:val="multilevel"/>
    <w:tmpl w:val="D4FAF8C0"/>
    <w:numStyleLink w:val="Outlinenumbered"/>
  </w:abstractNum>
  <w:abstractNum w:abstractNumId="5">
    <w:nsid w:val="1F460B0B"/>
    <w:multiLevelType w:val="hybridMultilevel"/>
    <w:tmpl w:val="A7561B80"/>
    <w:lvl w:ilvl="0" w:tplc="A74C7F90">
      <w:start w:val="1"/>
      <w:numFmt w:val="bullet"/>
      <w:pStyle w:val="Bullet1"/>
      <w:lvlText w:val=""/>
      <w:lvlJc w:val="left"/>
      <w:pPr>
        <w:tabs>
          <w:tab w:val="num" w:pos="794"/>
        </w:tabs>
        <w:ind w:left="794" w:hanging="414"/>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18D5951"/>
    <w:multiLevelType w:val="multilevel"/>
    <w:tmpl w:val="D4FAF8C0"/>
    <w:numStyleLink w:val="Outlinenumbered"/>
  </w:abstractNum>
  <w:abstractNum w:abstractNumId="7">
    <w:nsid w:val="270E7131"/>
    <w:multiLevelType w:val="hybridMultilevel"/>
    <w:tmpl w:val="7DDABB6C"/>
    <w:lvl w:ilvl="0" w:tplc="6944AB6E">
      <w:start w:val="1"/>
      <w:numFmt w:val="decimal"/>
      <w:pStyle w:val="Heading1"/>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8561EE6"/>
    <w:multiLevelType w:val="multilevel"/>
    <w:tmpl w:val="64B4E4BA"/>
    <w:numStyleLink w:val="OutlinenumberedYr1-3"/>
  </w:abstractNum>
  <w:abstractNum w:abstractNumId="9">
    <w:nsid w:val="294B5EF8"/>
    <w:multiLevelType w:val="multilevel"/>
    <w:tmpl w:val="D4FAF8C0"/>
    <w:numStyleLink w:val="Outlinenumbered"/>
  </w:abstractNum>
  <w:abstractNum w:abstractNumId="10">
    <w:nsid w:val="351F3156"/>
    <w:multiLevelType w:val="multilevel"/>
    <w:tmpl w:val="64B4E4BA"/>
    <w:numStyleLink w:val="OutlinenumberedYr1-3"/>
  </w:abstractNum>
  <w:abstractNum w:abstractNumId="11">
    <w:nsid w:val="38EF59EB"/>
    <w:multiLevelType w:val="hybridMultilevel"/>
    <w:tmpl w:val="3B1E4F0A"/>
    <w:lvl w:ilvl="0" w:tplc="9608271E">
      <w:start w:val="1"/>
      <w:numFmt w:val="bullet"/>
      <w:pStyle w:val="Bullet1Yr1-3"/>
      <w:lvlText w:val=""/>
      <w:lvlJc w:val="left"/>
      <w:pPr>
        <w:tabs>
          <w:tab w:val="num" w:pos="0"/>
        </w:tabs>
        <w:ind w:left="284" w:hanging="284"/>
      </w:pPr>
      <w:rPr>
        <w:rFonts w:ascii="Symbol" w:hAnsi="Symbol" w:cs="Times New Roman" w:hint="default"/>
        <w:b w:val="0"/>
        <w:bCs w:val="0"/>
        <w:i w:val="0"/>
        <w:iCs w:val="0"/>
        <w:caps w:val="0"/>
        <w:strike w:val="0"/>
        <w:dstrike w:val="0"/>
        <w:vanish w:val="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2">
    <w:nsid w:val="41397261"/>
    <w:multiLevelType w:val="hybridMultilevel"/>
    <w:tmpl w:val="BE02D786"/>
    <w:lvl w:ilvl="0" w:tplc="3E8A927E">
      <w:start w:val="1"/>
      <w:numFmt w:val="bullet"/>
      <w:pStyle w:val="CheckboxbulletYr1-3"/>
      <w:lvlText w:val=""/>
      <w:lvlJc w:val="left"/>
      <w:pPr>
        <w:tabs>
          <w:tab w:val="num" w:pos="113"/>
        </w:tabs>
        <w:ind w:left="284" w:hanging="284"/>
      </w:pPr>
      <w:rPr>
        <w:rFonts w:ascii="Wingdings" w:hAnsi="Wingdings" w:cs="Times New Roman" w:hint="default"/>
        <w:b w:val="0"/>
        <w:bCs w:val="0"/>
        <w:i w:val="0"/>
        <w:iCs w:val="0"/>
        <w:caps w:val="0"/>
        <w:strike w:val="0"/>
        <w:dstrike w:val="0"/>
        <w:vanish w:val="0"/>
        <w:spacing w:val="0"/>
        <w:kern w:val="0"/>
        <w:position w:val="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3">
    <w:nsid w:val="4169147F"/>
    <w:multiLevelType w:val="hybridMultilevel"/>
    <w:tmpl w:val="8E8877BE"/>
    <w:lvl w:ilvl="0" w:tplc="AEB0147E">
      <w:start w:val="1"/>
      <w:numFmt w:val="bullet"/>
      <w:pStyle w:val="Bulletslevel1"/>
      <w:lvlText w:val=""/>
      <w:lvlJc w:val="left"/>
      <w:pPr>
        <w:tabs>
          <w:tab w:val="num" w:pos="380"/>
        </w:tabs>
        <w:ind w:left="380" w:hanging="380"/>
      </w:pPr>
      <w:rPr>
        <w:rFonts w:ascii="Symbol" w:hAnsi="Symbol" w:hint="default"/>
        <w:sz w:val="22"/>
        <w:szCs w:val="18"/>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4">
    <w:nsid w:val="48842DAC"/>
    <w:multiLevelType w:val="multilevel"/>
    <w:tmpl w:val="64B4E4BA"/>
    <w:styleLink w:val="OutlinenumberedYr1-3"/>
    <w:lvl w:ilvl="0">
      <w:start w:val="1"/>
      <w:numFmt w:val="decimal"/>
      <w:lvlText w:val="%1."/>
      <w:lvlJc w:val="left"/>
      <w:pPr>
        <w:tabs>
          <w:tab w:val="num" w:pos="567"/>
        </w:tabs>
        <w:ind w:left="567" w:hanging="567"/>
      </w:pPr>
      <w:rPr>
        <w:rFonts w:ascii="QBeginners" w:hAnsi="QBeginners" w:hint="default"/>
        <w:b w:val="0"/>
        <w:i w:val="0"/>
        <w:sz w:val="44"/>
      </w:rPr>
    </w:lvl>
    <w:lvl w:ilvl="1">
      <w:start w:val="1"/>
      <w:numFmt w:val="lowerLetter"/>
      <w:lvlText w:val="%2."/>
      <w:lvlJc w:val="left"/>
      <w:pPr>
        <w:tabs>
          <w:tab w:val="num" w:pos="1134"/>
        </w:tabs>
        <w:ind w:left="1134" w:hanging="567"/>
      </w:pPr>
      <w:rPr>
        <w:rFonts w:ascii="QBeginners" w:hAnsi="QBeginners" w:hint="default"/>
        <w:b w:val="0"/>
        <w:i w:val="0"/>
        <w:sz w:val="44"/>
      </w:rPr>
    </w:lvl>
    <w:lvl w:ilvl="2">
      <w:start w:val="1"/>
      <w:numFmt w:val="lowerRoman"/>
      <w:lvlText w:val="%3."/>
      <w:lvlJc w:val="left"/>
      <w:pPr>
        <w:tabs>
          <w:tab w:val="num" w:pos="1701"/>
        </w:tabs>
        <w:ind w:left="1701" w:hanging="567"/>
      </w:pPr>
      <w:rPr>
        <w:rFonts w:ascii="QBeginners" w:hAnsi="QBeginners" w:hint="default"/>
        <w:b w:val="0"/>
        <w:i w:val="0"/>
        <w:sz w:val="4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49BE523D"/>
    <w:multiLevelType w:val="multilevel"/>
    <w:tmpl w:val="64B4E4BA"/>
    <w:numStyleLink w:val="OutlinenumberedYr1-3"/>
  </w:abstractNum>
  <w:abstractNum w:abstractNumId="16">
    <w:nsid w:val="50E2227E"/>
    <w:multiLevelType w:val="multilevel"/>
    <w:tmpl w:val="D4FAF8C0"/>
    <w:numStyleLink w:val="Outlinenumbered"/>
  </w:abstractNum>
  <w:abstractNum w:abstractNumId="17">
    <w:nsid w:val="516A0946"/>
    <w:multiLevelType w:val="multilevel"/>
    <w:tmpl w:val="D4FAF8C0"/>
    <w:numStyleLink w:val="Outlinenumbered"/>
  </w:abstractNum>
  <w:abstractNum w:abstractNumId="18">
    <w:nsid w:val="629828B0"/>
    <w:multiLevelType w:val="hybridMultilevel"/>
    <w:tmpl w:val="6FA22216"/>
    <w:lvl w:ilvl="0" w:tplc="82F0B26C">
      <w:start w:val="1"/>
      <w:numFmt w:val="bullet"/>
      <w:lvlText w:val=""/>
      <w:lvlJc w:val="left"/>
      <w:pPr>
        <w:tabs>
          <w:tab w:val="num" w:pos="380"/>
        </w:tabs>
        <w:ind w:left="380" w:hanging="380"/>
      </w:pPr>
      <w:rPr>
        <w:rFonts w:ascii="Symbol" w:hAnsi="Symbol" w:hint="default"/>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9">
    <w:nsid w:val="64AC7255"/>
    <w:multiLevelType w:val="hybridMultilevel"/>
    <w:tmpl w:val="630886A2"/>
    <w:lvl w:ilvl="0" w:tplc="7CF658E6">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67450139"/>
    <w:multiLevelType w:val="multilevel"/>
    <w:tmpl w:val="D4FAF8C0"/>
    <w:numStyleLink w:val="Outlinenumbered"/>
  </w:abstractNum>
  <w:abstractNum w:abstractNumId="21">
    <w:nsid w:val="7FE95CC6"/>
    <w:multiLevelType w:val="multilevel"/>
    <w:tmpl w:val="D4FAF8C0"/>
    <w:numStyleLink w:val="Outlinenumbered"/>
  </w:abstractNum>
  <w:num w:numId="1">
    <w:abstractNumId w:val="18"/>
  </w:num>
  <w:num w:numId="2">
    <w:abstractNumId w:val="2"/>
  </w:num>
  <w:num w:numId="3">
    <w:abstractNumId w:val="14"/>
  </w:num>
  <w:num w:numId="4">
    <w:abstractNumId w:val="0"/>
  </w:num>
  <w:num w:numId="5">
    <w:abstractNumId w:val="19"/>
  </w:num>
  <w:num w:numId="6">
    <w:abstractNumId w:val="5"/>
  </w:num>
  <w:num w:numId="7">
    <w:abstractNumId w:val="13"/>
  </w:num>
  <w:num w:numId="8">
    <w:abstractNumId w:val="12"/>
  </w:num>
  <w:num w:numId="9">
    <w:abstractNumId w:val="11"/>
  </w:num>
  <w:num w:numId="10">
    <w:abstractNumId w:val="15"/>
  </w:num>
  <w:num w:numId="11">
    <w:abstractNumId w:val="3"/>
  </w:num>
  <w:num w:numId="12">
    <w:abstractNumId w:val="7"/>
  </w:num>
  <w:num w:numId="13">
    <w:abstractNumId w:val="1"/>
  </w:num>
  <w:num w:numId="14">
    <w:abstractNumId w:val="8"/>
  </w:num>
  <w:num w:numId="15">
    <w:abstractNumId w:val="20"/>
  </w:num>
  <w:num w:numId="16">
    <w:abstractNumId w:val="4"/>
  </w:num>
  <w:num w:numId="17">
    <w:abstractNumId w:val="16"/>
  </w:num>
  <w:num w:numId="18">
    <w:abstractNumId w:val="21"/>
  </w:num>
  <w:num w:numId="19">
    <w:abstractNumId w:val="17"/>
  </w:num>
  <w:num w:numId="20">
    <w:abstractNumId w:val="9"/>
  </w:num>
  <w:num w:numId="21">
    <w:abstractNumId w:val="6"/>
  </w:num>
  <w:num w:numId="2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8D7"/>
    <w:rsid w:val="000022FF"/>
    <w:rsid w:val="00003280"/>
    <w:rsid w:val="000040CE"/>
    <w:rsid w:val="000043A4"/>
    <w:rsid w:val="00007DBF"/>
    <w:rsid w:val="00026548"/>
    <w:rsid w:val="00030530"/>
    <w:rsid w:val="000335F9"/>
    <w:rsid w:val="0004134C"/>
    <w:rsid w:val="00042BF3"/>
    <w:rsid w:val="000602BE"/>
    <w:rsid w:val="00061D89"/>
    <w:rsid w:val="000730A3"/>
    <w:rsid w:val="000736CA"/>
    <w:rsid w:val="000825C6"/>
    <w:rsid w:val="00083BFA"/>
    <w:rsid w:val="00083EF5"/>
    <w:rsid w:val="00085601"/>
    <w:rsid w:val="00085CFC"/>
    <w:rsid w:val="000875B8"/>
    <w:rsid w:val="00095960"/>
    <w:rsid w:val="000A0660"/>
    <w:rsid w:val="000A1635"/>
    <w:rsid w:val="000A3DA0"/>
    <w:rsid w:val="000A7071"/>
    <w:rsid w:val="000C0E6D"/>
    <w:rsid w:val="000C3FD1"/>
    <w:rsid w:val="000D2039"/>
    <w:rsid w:val="000D2B9D"/>
    <w:rsid w:val="000D6A12"/>
    <w:rsid w:val="000E0E12"/>
    <w:rsid w:val="000E3AB2"/>
    <w:rsid w:val="000F0DAD"/>
    <w:rsid w:val="000F52B5"/>
    <w:rsid w:val="000F5EF5"/>
    <w:rsid w:val="000F7023"/>
    <w:rsid w:val="001019F0"/>
    <w:rsid w:val="00101CF6"/>
    <w:rsid w:val="001103BE"/>
    <w:rsid w:val="00120E4C"/>
    <w:rsid w:val="00123E4E"/>
    <w:rsid w:val="001247D8"/>
    <w:rsid w:val="00127A14"/>
    <w:rsid w:val="001304BC"/>
    <w:rsid w:val="00130EFC"/>
    <w:rsid w:val="00132BC2"/>
    <w:rsid w:val="00135F64"/>
    <w:rsid w:val="00137481"/>
    <w:rsid w:val="00140F5D"/>
    <w:rsid w:val="0014767C"/>
    <w:rsid w:val="0015273B"/>
    <w:rsid w:val="00155056"/>
    <w:rsid w:val="001574F9"/>
    <w:rsid w:val="001627BF"/>
    <w:rsid w:val="001634B0"/>
    <w:rsid w:val="001659AA"/>
    <w:rsid w:val="00170657"/>
    <w:rsid w:val="00171A8D"/>
    <w:rsid w:val="00173489"/>
    <w:rsid w:val="0017388F"/>
    <w:rsid w:val="00173B46"/>
    <w:rsid w:val="0017557A"/>
    <w:rsid w:val="001769B4"/>
    <w:rsid w:val="001839CC"/>
    <w:rsid w:val="00184DFB"/>
    <w:rsid w:val="00186CDA"/>
    <w:rsid w:val="001871B3"/>
    <w:rsid w:val="00187CDC"/>
    <w:rsid w:val="00190075"/>
    <w:rsid w:val="00190C5F"/>
    <w:rsid w:val="00191133"/>
    <w:rsid w:val="00193E81"/>
    <w:rsid w:val="001971C2"/>
    <w:rsid w:val="001C4D23"/>
    <w:rsid w:val="001C5BD9"/>
    <w:rsid w:val="001E43BD"/>
    <w:rsid w:val="001E7B32"/>
    <w:rsid w:val="001F0901"/>
    <w:rsid w:val="002018D7"/>
    <w:rsid w:val="0020217F"/>
    <w:rsid w:val="00205805"/>
    <w:rsid w:val="00207534"/>
    <w:rsid w:val="00210015"/>
    <w:rsid w:val="00216C8D"/>
    <w:rsid w:val="002170E0"/>
    <w:rsid w:val="0022249A"/>
    <w:rsid w:val="00227141"/>
    <w:rsid w:val="002303A7"/>
    <w:rsid w:val="00232959"/>
    <w:rsid w:val="00233FC0"/>
    <w:rsid w:val="0024509A"/>
    <w:rsid w:val="002450D1"/>
    <w:rsid w:val="0024608E"/>
    <w:rsid w:val="002466C7"/>
    <w:rsid w:val="00253D87"/>
    <w:rsid w:val="00254350"/>
    <w:rsid w:val="00264F51"/>
    <w:rsid w:val="00271371"/>
    <w:rsid w:val="002726AD"/>
    <w:rsid w:val="002734E6"/>
    <w:rsid w:val="00273DE2"/>
    <w:rsid w:val="00274767"/>
    <w:rsid w:val="00276D36"/>
    <w:rsid w:val="0028259B"/>
    <w:rsid w:val="00284B38"/>
    <w:rsid w:val="002855B4"/>
    <w:rsid w:val="002859A3"/>
    <w:rsid w:val="002865DA"/>
    <w:rsid w:val="00287A44"/>
    <w:rsid w:val="002A79B9"/>
    <w:rsid w:val="002B30EB"/>
    <w:rsid w:val="002B5BFC"/>
    <w:rsid w:val="002C0261"/>
    <w:rsid w:val="002C1299"/>
    <w:rsid w:val="002C1C04"/>
    <w:rsid w:val="002C4CB3"/>
    <w:rsid w:val="002C6691"/>
    <w:rsid w:val="002D621B"/>
    <w:rsid w:val="002D7C5D"/>
    <w:rsid w:val="002E18AD"/>
    <w:rsid w:val="002E2F03"/>
    <w:rsid w:val="002E5515"/>
    <w:rsid w:val="002F135D"/>
    <w:rsid w:val="002F1520"/>
    <w:rsid w:val="002F3677"/>
    <w:rsid w:val="002F45D0"/>
    <w:rsid w:val="002F69A3"/>
    <w:rsid w:val="00300F05"/>
    <w:rsid w:val="00302D80"/>
    <w:rsid w:val="00302E5C"/>
    <w:rsid w:val="00314E3C"/>
    <w:rsid w:val="0032073F"/>
    <w:rsid w:val="00321DA5"/>
    <w:rsid w:val="00325362"/>
    <w:rsid w:val="00327140"/>
    <w:rsid w:val="00327D43"/>
    <w:rsid w:val="00330421"/>
    <w:rsid w:val="00331E85"/>
    <w:rsid w:val="00331F94"/>
    <w:rsid w:val="003347CE"/>
    <w:rsid w:val="0033529F"/>
    <w:rsid w:val="00341850"/>
    <w:rsid w:val="00354B41"/>
    <w:rsid w:val="003573C7"/>
    <w:rsid w:val="00357A2A"/>
    <w:rsid w:val="00360CDA"/>
    <w:rsid w:val="00361735"/>
    <w:rsid w:val="0036290B"/>
    <w:rsid w:val="00363611"/>
    <w:rsid w:val="00364F37"/>
    <w:rsid w:val="00386B43"/>
    <w:rsid w:val="00386DD9"/>
    <w:rsid w:val="00391A20"/>
    <w:rsid w:val="003931E0"/>
    <w:rsid w:val="0039605F"/>
    <w:rsid w:val="003A0CE3"/>
    <w:rsid w:val="003A1874"/>
    <w:rsid w:val="003A1C3A"/>
    <w:rsid w:val="003B030B"/>
    <w:rsid w:val="003B27CF"/>
    <w:rsid w:val="003B3B98"/>
    <w:rsid w:val="003C105A"/>
    <w:rsid w:val="003C1342"/>
    <w:rsid w:val="003C1DE1"/>
    <w:rsid w:val="003C302E"/>
    <w:rsid w:val="003C61E5"/>
    <w:rsid w:val="003C702A"/>
    <w:rsid w:val="003D0652"/>
    <w:rsid w:val="003E105B"/>
    <w:rsid w:val="003E217B"/>
    <w:rsid w:val="003E33A5"/>
    <w:rsid w:val="003E500C"/>
    <w:rsid w:val="003E6DDD"/>
    <w:rsid w:val="003E7478"/>
    <w:rsid w:val="003F089F"/>
    <w:rsid w:val="003F5E8A"/>
    <w:rsid w:val="00411E67"/>
    <w:rsid w:val="00415AF1"/>
    <w:rsid w:val="00416BAF"/>
    <w:rsid w:val="004172A0"/>
    <w:rsid w:val="00421645"/>
    <w:rsid w:val="00424A51"/>
    <w:rsid w:val="004316D0"/>
    <w:rsid w:val="004423A4"/>
    <w:rsid w:val="00445C88"/>
    <w:rsid w:val="004475A2"/>
    <w:rsid w:val="00453F95"/>
    <w:rsid w:val="00454F32"/>
    <w:rsid w:val="00457A26"/>
    <w:rsid w:val="004605DF"/>
    <w:rsid w:val="00474B75"/>
    <w:rsid w:val="00480A76"/>
    <w:rsid w:val="00483E6B"/>
    <w:rsid w:val="0048671D"/>
    <w:rsid w:val="00486DDE"/>
    <w:rsid w:val="004876A9"/>
    <w:rsid w:val="004928CF"/>
    <w:rsid w:val="00494EB0"/>
    <w:rsid w:val="00495D94"/>
    <w:rsid w:val="004A1033"/>
    <w:rsid w:val="004B2135"/>
    <w:rsid w:val="004B69C7"/>
    <w:rsid w:val="004B7BCD"/>
    <w:rsid w:val="004B7E94"/>
    <w:rsid w:val="004C3EC8"/>
    <w:rsid w:val="004E0F30"/>
    <w:rsid w:val="004F22A8"/>
    <w:rsid w:val="004F68EC"/>
    <w:rsid w:val="0050177D"/>
    <w:rsid w:val="0051005F"/>
    <w:rsid w:val="00514F97"/>
    <w:rsid w:val="00515192"/>
    <w:rsid w:val="00526090"/>
    <w:rsid w:val="00526544"/>
    <w:rsid w:val="00530616"/>
    <w:rsid w:val="0053141F"/>
    <w:rsid w:val="005336D0"/>
    <w:rsid w:val="00535835"/>
    <w:rsid w:val="00542374"/>
    <w:rsid w:val="005429DB"/>
    <w:rsid w:val="0054355A"/>
    <w:rsid w:val="005438C6"/>
    <w:rsid w:val="00543EA9"/>
    <w:rsid w:val="005446DD"/>
    <w:rsid w:val="005459CF"/>
    <w:rsid w:val="005500EE"/>
    <w:rsid w:val="00550B85"/>
    <w:rsid w:val="00551A8A"/>
    <w:rsid w:val="00552AAD"/>
    <w:rsid w:val="00555205"/>
    <w:rsid w:val="005571B4"/>
    <w:rsid w:val="0056433F"/>
    <w:rsid w:val="00565216"/>
    <w:rsid w:val="00566515"/>
    <w:rsid w:val="00574599"/>
    <w:rsid w:val="005759C7"/>
    <w:rsid w:val="00577012"/>
    <w:rsid w:val="00577F68"/>
    <w:rsid w:val="00585563"/>
    <w:rsid w:val="005868D0"/>
    <w:rsid w:val="0059184D"/>
    <w:rsid w:val="005A0AA4"/>
    <w:rsid w:val="005A1C09"/>
    <w:rsid w:val="005A52BC"/>
    <w:rsid w:val="005A7039"/>
    <w:rsid w:val="005A7940"/>
    <w:rsid w:val="005A7C02"/>
    <w:rsid w:val="005B54E3"/>
    <w:rsid w:val="005B710F"/>
    <w:rsid w:val="005C19CD"/>
    <w:rsid w:val="005C207A"/>
    <w:rsid w:val="005C2741"/>
    <w:rsid w:val="005C6020"/>
    <w:rsid w:val="005D0C9A"/>
    <w:rsid w:val="005D4B73"/>
    <w:rsid w:val="005D5C4E"/>
    <w:rsid w:val="005D7309"/>
    <w:rsid w:val="005E138A"/>
    <w:rsid w:val="005F00FC"/>
    <w:rsid w:val="005F1A13"/>
    <w:rsid w:val="005F253C"/>
    <w:rsid w:val="00605CB5"/>
    <w:rsid w:val="00612611"/>
    <w:rsid w:val="00613462"/>
    <w:rsid w:val="0062633A"/>
    <w:rsid w:val="0062663E"/>
    <w:rsid w:val="00633B03"/>
    <w:rsid w:val="00635253"/>
    <w:rsid w:val="00636670"/>
    <w:rsid w:val="006432CE"/>
    <w:rsid w:val="00643803"/>
    <w:rsid w:val="0064612E"/>
    <w:rsid w:val="00646423"/>
    <w:rsid w:val="0065170B"/>
    <w:rsid w:val="00655BF6"/>
    <w:rsid w:val="00657BB0"/>
    <w:rsid w:val="00661055"/>
    <w:rsid w:val="00664FEE"/>
    <w:rsid w:val="006651E7"/>
    <w:rsid w:val="00666387"/>
    <w:rsid w:val="006732D0"/>
    <w:rsid w:val="0067452E"/>
    <w:rsid w:val="006760FA"/>
    <w:rsid w:val="00676DF3"/>
    <w:rsid w:val="006774B8"/>
    <w:rsid w:val="0068018A"/>
    <w:rsid w:val="00683862"/>
    <w:rsid w:val="00683EB7"/>
    <w:rsid w:val="00691536"/>
    <w:rsid w:val="006A24FF"/>
    <w:rsid w:val="006A3901"/>
    <w:rsid w:val="006B383C"/>
    <w:rsid w:val="006B3EA5"/>
    <w:rsid w:val="006B5333"/>
    <w:rsid w:val="006C196E"/>
    <w:rsid w:val="006C1A10"/>
    <w:rsid w:val="006C4BEE"/>
    <w:rsid w:val="006C7ECA"/>
    <w:rsid w:val="006D1DD0"/>
    <w:rsid w:val="006D394C"/>
    <w:rsid w:val="006D3F19"/>
    <w:rsid w:val="006D5672"/>
    <w:rsid w:val="006D5756"/>
    <w:rsid w:val="006D72A3"/>
    <w:rsid w:val="006D7994"/>
    <w:rsid w:val="006E3C63"/>
    <w:rsid w:val="006E3CD1"/>
    <w:rsid w:val="006E4BEF"/>
    <w:rsid w:val="006E5886"/>
    <w:rsid w:val="006E59A5"/>
    <w:rsid w:val="006F03B7"/>
    <w:rsid w:val="006F543A"/>
    <w:rsid w:val="006F5A18"/>
    <w:rsid w:val="00710F10"/>
    <w:rsid w:val="00715381"/>
    <w:rsid w:val="0071550A"/>
    <w:rsid w:val="00720999"/>
    <w:rsid w:val="00723832"/>
    <w:rsid w:val="00727BED"/>
    <w:rsid w:val="007335F1"/>
    <w:rsid w:val="007412EC"/>
    <w:rsid w:val="0074266D"/>
    <w:rsid w:val="0074703A"/>
    <w:rsid w:val="00747A3A"/>
    <w:rsid w:val="00753936"/>
    <w:rsid w:val="007606BF"/>
    <w:rsid w:val="00764F67"/>
    <w:rsid w:val="00770160"/>
    <w:rsid w:val="00781794"/>
    <w:rsid w:val="007825B7"/>
    <w:rsid w:val="00784044"/>
    <w:rsid w:val="0078406C"/>
    <w:rsid w:val="007856A2"/>
    <w:rsid w:val="0079630D"/>
    <w:rsid w:val="007A04D1"/>
    <w:rsid w:val="007A1D95"/>
    <w:rsid w:val="007A43AE"/>
    <w:rsid w:val="007B2CAD"/>
    <w:rsid w:val="007C17CD"/>
    <w:rsid w:val="007C2383"/>
    <w:rsid w:val="007C4A1E"/>
    <w:rsid w:val="007D6D6E"/>
    <w:rsid w:val="007E3A33"/>
    <w:rsid w:val="007E7600"/>
    <w:rsid w:val="007F02DC"/>
    <w:rsid w:val="007F1688"/>
    <w:rsid w:val="007F3983"/>
    <w:rsid w:val="007F4428"/>
    <w:rsid w:val="007F49F1"/>
    <w:rsid w:val="007F75E1"/>
    <w:rsid w:val="00800240"/>
    <w:rsid w:val="008005A0"/>
    <w:rsid w:val="00801AAF"/>
    <w:rsid w:val="008034C1"/>
    <w:rsid w:val="008039CA"/>
    <w:rsid w:val="00805FC0"/>
    <w:rsid w:val="00806622"/>
    <w:rsid w:val="00807761"/>
    <w:rsid w:val="00810137"/>
    <w:rsid w:val="008111E2"/>
    <w:rsid w:val="008216F8"/>
    <w:rsid w:val="008248D3"/>
    <w:rsid w:val="008315FE"/>
    <w:rsid w:val="00834B4C"/>
    <w:rsid w:val="00852BF6"/>
    <w:rsid w:val="00854A12"/>
    <w:rsid w:val="00855D90"/>
    <w:rsid w:val="0085648F"/>
    <w:rsid w:val="0085683B"/>
    <w:rsid w:val="00861FF7"/>
    <w:rsid w:val="0087211E"/>
    <w:rsid w:val="00872798"/>
    <w:rsid w:val="0087318E"/>
    <w:rsid w:val="00874902"/>
    <w:rsid w:val="00876869"/>
    <w:rsid w:val="0087711E"/>
    <w:rsid w:val="00881F2A"/>
    <w:rsid w:val="00886C72"/>
    <w:rsid w:val="00886F0C"/>
    <w:rsid w:val="00890972"/>
    <w:rsid w:val="0089203C"/>
    <w:rsid w:val="008930E2"/>
    <w:rsid w:val="008A0612"/>
    <w:rsid w:val="008A37E1"/>
    <w:rsid w:val="008A6A64"/>
    <w:rsid w:val="008A6C51"/>
    <w:rsid w:val="008A6EB3"/>
    <w:rsid w:val="008B58C8"/>
    <w:rsid w:val="008C2C52"/>
    <w:rsid w:val="008C4341"/>
    <w:rsid w:val="008C550A"/>
    <w:rsid w:val="008C6405"/>
    <w:rsid w:val="008D61E2"/>
    <w:rsid w:val="008E1BD2"/>
    <w:rsid w:val="008F1AA2"/>
    <w:rsid w:val="008F3048"/>
    <w:rsid w:val="008F4790"/>
    <w:rsid w:val="008F4B4C"/>
    <w:rsid w:val="008F6176"/>
    <w:rsid w:val="008F70A1"/>
    <w:rsid w:val="00900DA6"/>
    <w:rsid w:val="00902DE5"/>
    <w:rsid w:val="00904640"/>
    <w:rsid w:val="00910369"/>
    <w:rsid w:val="0091354C"/>
    <w:rsid w:val="009146FA"/>
    <w:rsid w:val="0092016E"/>
    <w:rsid w:val="0092107E"/>
    <w:rsid w:val="00921ACF"/>
    <w:rsid w:val="009239B7"/>
    <w:rsid w:val="00926820"/>
    <w:rsid w:val="0092782A"/>
    <w:rsid w:val="00931054"/>
    <w:rsid w:val="00932B1D"/>
    <w:rsid w:val="00934842"/>
    <w:rsid w:val="00934DA2"/>
    <w:rsid w:val="00936445"/>
    <w:rsid w:val="00943157"/>
    <w:rsid w:val="00943DC9"/>
    <w:rsid w:val="00946FB9"/>
    <w:rsid w:val="00951077"/>
    <w:rsid w:val="009611E2"/>
    <w:rsid w:val="00961B9F"/>
    <w:rsid w:val="0096332B"/>
    <w:rsid w:val="00964264"/>
    <w:rsid w:val="0097215D"/>
    <w:rsid w:val="00972963"/>
    <w:rsid w:val="009738DE"/>
    <w:rsid w:val="0098016C"/>
    <w:rsid w:val="009814CC"/>
    <w:rsid w:val="00986690"/>
    <w:rsid w:val="00987A0A"/>
    <w:rsid w:val="009935D7"/>
    <w:rsid w:val="00994A95"/>
    <w:rsid w:val="009975E2"/>
    <w:rsid w:val="009A1A6E"/>
    <w:rsid w:val="009A2350"/>
    <w:rsid w:val="009B7248"/>
    <w:rsid w:val="009C02F6"/>
    <w:rsid w:val="009C2FE1"/>
    <w:rsid w:val="009C3444"/>
    <w:rsid w:val="009D15D5"/>
    <w:rsid w:val="009D2658"/>
    <w:rsid w:val="009E1352"/>
    <w:rsid w:val="009F0A5B"/>
    <w:rsid w:val="009F1EAE"/>
    <w:rsid w:val="009F4C61"/>
    <w:rsid w:val="00A004E1"/>
    <w:rsid w:val="00A01BAE"/>
    <w:rsid w:val="00A021FB"/>
    <w:rsid w:val="00A0293D"/>
    <w:rsid w:val="00A02FC6"/>
    <w:rsid w:val="00A05F30"/>
    <w:rsid w:val="00A1340E"/>
    <w:rsid w:val="00A138DA"/>
    <w:rsid w:val="00A14EA8"/>
    <w:rsid w:val="00A17FE1"/>
    <w:rsid w:val="00A21E10"/>
    <w:rsid w:val="00A3071F"/>
    <w:rsid w:val="00A30C8E"/>
    <w:rsid w:val="00A326AC"/>
    <w:rsid w:val="00A3309D"/>
    <w:rsid w:val="00A33417"/>
    <w:rsid w:val="00A44765"/>
    <w:rsid w:val="00A456F4"/>
    <w:rsid w:val="00A55BB8"/>
    <w:rsid w:val="00A56A9B"/>
    <w:rsid w:val="00A652E4"/>
    <w:rsid w:val="00A67D85"/>
    <w:rsid w:val="00A705F2"/>
    <w:rsid w:val="00A70DDA"/>
    <w:rsid w:val="00A74B73"/>
    <w:rsid w:val="00A74C89"/>
    <w:rsid w:val="00A75BB6"/>
    <w:rsid w:val="00A84698"/>
    <w:rsid w:val="00A86041"/>
    <w:rsid w:val="00A9169C"/>
    <w:rsid w:val="00A91E04"/>
    <w:rsid w:val="00A9506A"/>
    <w:rsid w:val="00A9650D"/>
    <w:rsid w:val="00AA464E"/>
    <w:rsid w:val="00AA6AB1"/>
    <w:rsid w:val="00AB66C6"/>
    <w:rsid w:val="00AB7681"/>
    <w:rsid w:val="00AC154F"/>
    <w:rsid w:val="00AC2059"/>
    <w:rsid w:val="00AC3675"/>
    <w:rsid w:val="00AC4581"/>
    <w:rsid w:val="00AC6F7A"/>
    <w:rsid w:val="00AD34F1"/>
    <w:rsid w:val="00AD547B"/>
    <w:rsid w:val="00AD709F"/>
    <w:rsid w:val="00AD7BF7"/>
    <w:rsid w:val="00AE0040"/>
    <w:rsid w:val="00AE1FEC"/>
    <w:rsid w:val="00AE4DC8"/>
    <w:rsid w:val="00AE67F3"/>
    <w:rsid w:val="00AE766C"/>
    <w:rsid w:val="00AE79A1"/>
    <w:rsid w:val="00AF079D"/>
    <w:rsid w:val="00AF5ABE"/>
    <w:rsid w:val="00B03C83"/>
    <w:rsid w:val="00B0620A"/>
    <w:rsid w:val="00B07D01"/>
    <w:rsid w:val="00B10F56"/>
    <w:rsid w:val="00B1133E"/>
    <w:rsid w:val="00B1377F"/>
    <w:rsid w:val="00B13E44"/>
    <w:rsid w:val="00B141C8"/>
    <w:rsid w:val="00B15D35"/>
    <w:rsid w:val="00B207F1"/>
    <w:rsid w:val="00B20A68"/>
    <w:rsid w:val="00B25C0D"/>
    <w:rsid w:val="00B27069"/>
    <w:rsid w:val="00B30A15"/>
    <w:rsid w:val="00B339DD"/>
    <w:rsid w:val="00B34779"/>
    <w:rsid w:val="00B361EA"/>
    <w:rsid w:val="00B429CB"/>
    <w:rsid w:val="00B52BB3"/>
    <w:rsid w:val="00B578F3"/>
    <w:rsid w:val="00B63195"/>
    <w:rsid w:val="00B63703"/>
    <w:rsid w:val="00B63DA9"/>
    <w:rsid w:val="00B63E9C"/>
    <w:rsid w:val="00B65B6F"/>
    <w:rsid w:val="00B74071"/>
    <w:rsid w:val="00B82E85"/>
    <w:rsid w:val="00B85FF2"/>
    <w:rsid w:val="00B910EC"/>
    <w:rsid w:val="00B9722E"/>
    <w:rsid w:val="00BA1BB1"/>
    <w:rsid w:val="00BA2970"/>
    <w:rsid w:val="00BA3968"/>
    <w:rsid w:val="00BC0903"/>
    <w:rsid w:val="00BC3009"/>
    <w:rsid w:val="00BC58D9"/>
    <w:rsid w:val="00BC6450"/>
    <w:rsid w:val="00BC7D49"/>
    <w:rsid w:val="00BC7DDE"/>
    <w:rsid w:val="00BD0732"/>
    <w:rsid w:val="00BD2618"/>
    <w:rsid w:val="00BD47BB"/>
    <w:rsid w:val="00BD58EC"/>
    <w:rsid w:val="00BD6B08"/>
    <w:rsid w:val="00BD6C92"/>
    <w:rsid w:val="00BE57E2"/>
    <w:rsid w:val="00BE70B3"/>
    <w:rsid w:val="00BF314E"/>
    <w:rsid w:val="00BF42EA"/>
    <w:rsid w:val="00BF5C32"/>
    <w:rsid w:val="00BF6FFA"/>
    <w:rsid w:val="00C00CCD"/>
    <w:rsid w:val="00C02529"/>
    <w:rsid w:val="00C03F5B"/>
    <w:rsid w:val="00C0441E"/>
    <w:rsid w:val="00C06C0C"/>
    <w:rsid w:val="00C10E44"/>
    <w:rsid w:val="00C11486"/>
    <w:rsid w:val="00C115C4"/>
    <w:rsid w:val="00C2239E"/>
    <w:rsid w:val="00C23AF2"/>
    <w:rsid w:val="00C3021B"/>
    <w:rsid w:val="00C34701"/>
    <w:rsid w:val="00C36344"/>
    <w:rsid w:val="00C400C7"/>
    <w:rsid w:val="00C42C54"/>
    <w:rsid w:val="00C458E4"/>
    <w:rsid w:val="00C46824"/>
    <w:rsid w:val="00C53E99"/>
    <w:rsid w:val="00C55404"/>
    <w:rsid w:val="00C557B7"/>
    <w:rsid w:val="00C6009E"/>
    <w:rsid w:val="00C61C2F"/>
    <w:rsid w:val="00C63157"/>
    <w:rsid w:val="00C740A4"/>
    <w:rsid w:val="00C74303"/>
    <w:rsid w:val="00C7681D"/>
    <w:rsid w:val="00C845D3"/>
    <w:rsid w:val="00C84B2B"/>
    <w:rsid w:val="00C85825"/>
    <w:rsid w:val="00C875B3"/>
    <w:rsid w:val="00C946AF"/>
    <w:rsid w:val="00C9682B"/>
    <w:rsid w:val="00CA27BC"/>
    <w:rsid w:val="00CA2B94"/>
    <w:rsid w:val="00CA5CD9"/>
    <w:rsid w:val="00CB1C11"/>
    <w:rsid w:val="00CB1D25"/>
    <w:rsid w:val="00CB3443"/>
    <w:rsid w:val="00CB63B6"/>
    <w:rsid w:val="00CC247C"/>
    <w:rsid w:val="00CC5D0F"/>
    <w:rsid w:val="00CD0037"/>
    <w:rsid w:val="00CD0397"/>
    <w:rsid w:val="00CD5F98"/>
    <w:rsid w:val="00CE11B0"/>
    <w:rsid w:val="00CE1AFF"/>
    <w:rsid w:val="00CE1E8A"/>
    <w:rsid w:val="00CE34DF"/>
    <w:rsid w:val="00CE4055"/>
    <w:rsid w:val="00CF1A05"/>
    <w:rsid w:val="00CF3C8C"/>
    <w:rsid w:val="00CF41D8"/>
    <w:rsid w:val="00CF5C48"/>
    <w:rsid w:val="00D00E39"/>
    <w:rsid w:val="00D013A3"/>
    <w:rsid w:val="00D0400B"/>
    <w:rsid w:val="00D05C0E"/>
    <w:rsid w:val="00D10209"/>
    <w:rsid w:val="00D11B98"/>
    <w:rsid w:val="00D25A86"/>
    <w:rsid w:val="00D27A2F"/>
    <w:rsid w:val="00D32A2C"/>
    <w:rsid w:val="00D43526"/>
    <w:rsid w:val="00D43BC1"/>
    <w:rsid w:val="00D442BF"/>
    <w:rsid w:val="00D52EC3"/>
    <w:rsid w:val="00D566E3"/>
    <w:rsid w:val="00D56D88"/>
    <w:rsid w:val="00D57E32"/>
    <w:rsid w:val="00D61E66"/>
    <w:rsid w:val="00D66A63"/>
    <w:rsid w:val="00D71223"/>
    <w:rsid w:val="00D82FD6"/>
    <w:rsid w:val="00DA483D"/>
    <w:rsid w:val="00DA60AF"/>
    <w:rsid w:val="00DA612D"/>
    <w:rsid w:val="00DB0CB9"/>
    <w:rsid w:val="00DC16A2"/>
    <w:rsid w:val="00DC1D56"/>
    <w:rsid w:val="00DC597F"/>
    <w:rsid w:val="00DC7626"/>
    <w:rsid w:val="00DC7DB5"/>
    <w:rsid w:val="00DD52A4"/>
    <w:rsid w:val="00DD6097"/>
    <w:rsid w:val="00DD6F88"/>
    <w:rsid w:val="00DD702E"/>
    <w:rsid w:val="00DE2516"/>
    <w:rsid w:val="00DF337F"/>
    <w:rsid w:val="00DF3901"/>
    <w:rsid w:val="00DF4AC2"/>
    <w:rsid w:val="00E002DD"/>
    <w:rsid w:val="00E00B81"/>
    <w:rsid w:val="00E060B6"/>
    <w:rsid w:val="00E0662E"/>
    <w:rsid w:val="00E071D9"/>
    <w:rsid w:val="00E07785"/>
    <w:rsid w:val="00E14E07"/>
    <w:rsid w:val="00E221B2"/>
    <w:rsid w:val="00E226E1"/>
    <w:rsid w:val="00E23186"/>
    <w:rsid w:val="00E300AA"/>
    <w:rsid w:val="00E32DE5"/>
    <w:rsid w:val="00E33BF2"/>
    <w:rsid w:val="00E503E5"/>
    <w:rsid w:val="00E51F63"/>
    <w:rsid w:val="00E5231F"/>
    <w:rsid w:val="00E53A4A"/>
    <w:rsid w:val="00E53A66"/>
    <w:rsid w:val="00E53F6C"/>
    <w:rsid w:val="00E602B7"/>
    <w:rsid w:val="00E6385B"/>
    <w:rsid w:val="00E668A0"/>
    <w:rsid w:val="00E7289C"/>
    <w:rsid w:val="00E74CD8"/>
    <w:rsid w:val="00E81A90"/>
    <w:rsid w:val="00E908C7"/>
    <w:rsid w:val="00E91D82"/>
    <w:rsid w:val="00EA2D4B"/>
    <w:rsid w:val="00EA2FC8"/>
    <w:rsid w:val="00EA6839"/>
    <w:rsid w:val="00EA6C2B"/>
    <w:rsid w:val="00EB13DA"/>
    <w:rsid w:val="00EB41A9"/>
    <w:rsid w:val="00EC226D"/>
    <w:rsid w:val="00EC4833"/>
    <w:rsid w:val="00EC6481"/>
    <w:rsid w:val="00EC6858"/>
    <w:rsid w:val="00EC7F8B"/>
    <w:rsid w:val="00ED0644"/>
    <w:rsid w:val="00ED24D2"/>
    <w:rsid w:val="00ED405F"/>
    <w:rsid w:val="00EE0587"/>
    <w:rsid w:val="00EE071A"/>
    <w:rsid w:val="00EE42D2"/>
    <w:rsid w:val="00EE5D2C"/>
    <w:rsid w:val="00EF0769"/>
    <w:rsid w:val="00EF3318"/>
    <w:rsid w:val="00EF6E26"/>
    <w:rsid w:val="00F01FCB"/>
    <w:rsid w:val="00F07104"/>
    <w:rsid w:val="00F125B0"/>
    <w:rsid w:val="00F17D5A"/>
    <w:rsid w:val="00F22F83"/>
    <w:rsid w:val="00F26AC6"/>
    <w:rsid w:val="00F27946"/>
    <w:rsid w:val="00F27C4A"/>
    <w:rsid w:val="00F3010A"/>
    <w:rsid w:val="00F3032B"/>
    <w:rsid w:val="00F33D66"/>
    <w:rsid w:val="00F404DA"/>
    <w:rsid w:val="00F4324A"/>
    <w:rsid w:val="00F446C1"/>
    <w:rsid w:val="00F500AC"/>
    <w:rsid w:val="00F506A5"/>
    <w:rsid w:val="00F52581"/>
    <w:rsid w:val="00F52C39"/>
    <w:rsid w:val="00F536F4"/>
    <w:rsid w:val="00F632C1"/>
    <w:rsid w:val="00F65244"/>
    <w:rsid w:val="00F66CF9"/>
    <w:rsid w:val="00F70F2F"/>
    <w:rsid w:val="00F71307"/>
    <w:rsid w:val="00F754EE"/>
    <w:rsid w:val="00F80C7B"/>
    <w:rsid w:val="00F924E5"/>
    <w:rsid w:val="00F92546"/>
    <w:rsid w:val="00F945F2"/>
    <w:rsid w:val="00F9534A"/>
    <w:rsid w:val="00F97082"/>
    <w:rsid w:val="00FA0019"/>
    <w:rsid w:val="00FA0483"/>
    <w:rsid w:val="00FA2EA1"/>
    <w:rsid w:val="00FA3FE7"/>
    <w:rsid w:val="00FA5455"/>
    <w:rsid w:val="00FA550E"/>
    <w:rsid w:val="00FA5AC5"/>
    <w:rsid w:val="00FA5B88"/>
    <w:rsid w:val="00FB11F8"/>
    <w:rsid w:val="00FB1489"/>
    <w:rsid w:val="00FB2245"/>
    <w:rsid w:val="00FB6997"/>
    <w:rsid w:val="00FB7803"/>
    <w:rsid w:val="00FC1E85"/>
    <w:rsid w:val="00FC47D2"/>
    <w:rsid w:val="00FC5837"/>
    <w:rsid w:val="00FD18B3"/>
    <w:rsid w:val="00FD1C29"/>
    <w:rsid w:val="00FE258B"/>
    <w:rsid w:val="00FE2B0C"/>
    <w:rsid w:val="00FF1AE6"/>
    <w:rsid w:val="00FF2A25"/>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stockticker"/>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B9D"/>
    <w:pPr>
      <w:spacing w:before="80" w:after="160" w:line="280" w:lineRule="atLeast"/>
    </w:pPr>
    <w:rPr>
      <w:rFonts w:ascii="Arial" w:hAnsi="Arial"/>
      <w:sz w:val="22"/>
      <w:szCs w:val="24"/>
    </w:rPr>
  </w:style>
  <w:style w:type="paragraph" w:styleId="Heading1">
    <w:name w:val="heading 1"/>
    <w:next w:val="Normal"/>
    <w:qFormat/>
    <w:rsid w:val="00341850"/>
    <w:pPr>
      <w:keepNext/>
      <w:numPr>
        <w:numId w:val="12"/>
      </w:numPr>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link w:val="Heading3Char"/>
    <w:qFormat/>
    <w:rsid w:val="000875B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Header left,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customStyle="1" w:styleId="Heading2CharChar">
    <w:name w:val="Heading 2 Char Char"/>
    <w:rsid w:val="002018D7"/>
    <w:rPr>
      <w:rFonts w:ascii="Arial" w:hAnsi="Arial" w:cs="Arial"/>
      <w:b/>
      <w:bCs/>
      <w:i/>
      <w:iCs/>
      <w:sz w:val="28"/>
      <w:szCs w:val="28"/>
      <w:lang w:val="en-AU" w:eastAsia="en-AU" w:bidi="ar-SA"/>
    </w:rPr>
  </w:style>
  <w:style w:type="paragraph" w:customStyle="1" w:styleId="Bulletslevel1">
    <w:name w:val="Bullets level 1"/>
    <w:basedOn w:val="Normal"/>
    <w:link w:val="Bulletslevel1CharChar"/>
    <w:rsid w:val="00341850"/>
    <w:pPr>
      <w:numPr>
        <w:numId w:val="7"/>
      </w:numPr>
    </w:pPr>
  </w:style>
  <w:style w:type="paragraph" w:customStyle="1" w:styleId="Bulletslevel2">
    <w:name w:val="Bullets level 2"/>
    <w:basedOn w:val="Normal"/>
    <w:rsid w:val="00360CDA"/>
    <w:pPr>
      <w:numPr>
        <w:numId w:val="4"/>
      </w:numPr>
      <w:spacing w:before="0"/>
    </w:pPr>
  </w:style>
  <w:style w:type="paragraph" w:customStyle="1" w:styleId="Bulletslevel3">
    <w:name w:val="Bullets level 3"/>
    <w:basedOn w:val="Normal"/>
    <w:rsid w:val="00360CDA"/>
    <w:pPr>
      <w:numPr>
        <w:numId w:val="5"/>
      </w:numPr>
      <w:spacing w:before="0"/>
    </w:pPr>
  </w:style>
  <w:style w:type="character" w:customStyle="1" w:styleId="OrganiserChar">
    <w:name w:val="Organiser Char"/>
    <w:link w:val="Organiser"/>
    <w:rsid w:val="00F27C4A"/>
    <w:rPr>
      <w:rFonts w:ascii="Arial" w:hAnsi="Arial"/>
      <w:b/>
      <w:sz w:val="22"/>
      <w:szCs w:val="24"/>
      <w:lang w:val="en-AU" w:eastAsia="en-AU" w:bidi="ar-SA"/>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B141C8"/>
    <w:pPr>
      <w:framePr w:hSpace="0" w:wrap="auto" w:vAnchor="margin" w:yAlign="inline"/>
      <w:tabs>
        <w:tab w:val="clear" w:pos="7655"/>
        <w:tab w:val="clear" w:pos="15309"/>
      </w:tabs>
      <w:spacing w:before="240"/>
      <w:suppressOverlap w:val="0"/>
      <w:jc w:val="left"/>
    </w:pPr>
    <w:rPr>
      <w:sz w:val="22"/>
      <w:szCs w:val="22"/>
    </w:rPr>
  </w:style>
  <w:style w:type="paragraph" w:customStyle="1" w:styleId="Bullet1Yr1-3">
    <w:name w:val="Bullet 1 (Yr1-3)"/>
    <w:basedOn w:val="CheckboxbulletYr1-3"/>
    <w:link w:val="Bullet1Yr1-3CharChar"/>
    <w:rsid w:val="00CB1D25"/>
    <w:pPr>
      <w:numPr>
        <w:numId w:val="9"/>
      </w:numPr>
    </w:pPr>
  </w:style>
  <w:style w:type="character" w:customStyle="1" w:styleId="Heading2Char">
    <w:name w:val="Heading 2 Char"/>
    <w:link w:val="Heading2"/>
    <w:rsid w:val="000875B8"/>
    <w:rPr>
      <w:rFonts w:ascii="Arial" w:hAnsi="Arial" w:cs="Arial"/>
      <w:b/>
      <w:bCs/>
      <w:i/>
      <w:iCs/>
      <w:sz w:val="28"/>
      <w:szCs w:val="28"/>
      <w:lang w:val="en-AU" w:eastAsia="en-AU" w:bidi="ar-SA"/>
    </w:rPr>
  </w:style>
  <w:style w:type="numbering" w:customStyle="1" w:styleId="OutlinenumberedYr1-3">
    <w:name w:val="Outline numbered (Yr1-3)"/>
    <w:basedOn w:val="NoList"/>
    <w:rsid w:val="00EE071A"/>
    <w:pPr>
      <w:numPr>
        <w:numId w:val="3"/>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character" w:customStyle="1" w:styleId="Heading3Char">
    <w:name w:val="Heading 3 Char"/>
    <w:link w:val="Heading3"/>
    <w:rsid w:val="002018D7"/>
    <w:rPr>
      <w:rFonts w:ascii="Arial" w:hAnsi="Arial" w:cs="Arial"/>
      <w:b/>
      <w:bCs/>
      <w:sz w:val="24"/>
      <w:szCs w:val="26"/>
      <w:lang w:val="en-AU" w:eastAsia="en-AU" w:bidi="ar-SA"/>
    </w:rPr>
  </w:style>
  <w:style w:type="paragraph" w:customStyle="1" w:styleId="Footerodd">
    <w:name w:val="Footer odd"/>
    <w:basedOn w:val="Normal"/>
    <w:rsid w:val="006F5A18"/>
    <w:pPr>
      <w:spacing w:before="240" w:after="0" w:line="240" w:lineRule="auto"/>
      <w:jc w:val="right"/>
    </w:pPr>
  </w:style>
  <w:style w:type="paragraph" w:customStyle="1" w:styleId="Checkboxbulletlist">
    <w:name w:val="Checkbox bullet list"/>
    <w:basedOn w:val="Normal"/>
    <w:rsid w:val="003C105A"/>
    <w:pPr>
      <w:numPr>
        <w:numId w:val="2"/>
      </w:numPr>
    </w:pPr>
  </w:style>
  <w:style w:type="numbering" w:customStyle="1" w:styleId="Outlinenumbered">
    <w:name w:val="Outline numbered"/>
    <w:basedOn w:val="NoList"/>
    <w:rsid w:val="00B141C8"/>
    <w:pPr>
      <w:numPr>
        <w:numId w:val="11"/>
      </w:numPr>
    </w:pPr>
  </w:style>
  <w:style w:type="paragraph" w:customStyle="1" w:styleId="Heading3TOP">
    <w:name w:val="Heading 3 TOP"/>
    <w:basedOn w:val="Heading3"/>
    <w:rsid w:val="000875B8"/>
    <w:pPr>
      <w:pageBreakBefore/>
      <w:spacing w:before="0"/>
    </w:pPr>
  </w:style>
  <w:style w:type="paragraph" w:customStyle="1" w:styleId="Organiser">
    <w:name w:val="Organiser"/>
    <w:basedOn w:val="Normal"/>
    <w:link w:val="OrganiserChar"/>
    <w:rsid w:val="00F27C4A"/>
    <w:pPr>
      <w:keepNext/>
      <w:keepLines/>
      <w:spacing w:after="0" w:line="240" w:lineRule="auto"/>
    </w:pPr>
    <w:rPr>
      <w:b/>
    </w:rPr>
  </w:style>
  <w:style w:type="paragraph" w:customStyle="1" w:styleId="Headerright">
    <w:name w:val="Header right"/>
    <w:basedOn w:val="Header"/>
    <w:rsid w:val="00274767"/>
    <w:pPr>
      <w:jc w:val="right"/>
    </w:pPr>
  </w:style>
  <w:style w:type="paragraph" w:customStyle="1" w:styleId="Heading2Yr1-3">
    <w:name w:val="Heading 2 (Yr1-3)"/>
    <w:basedOn w:val="Heading2TOP"/>
    <w:rsid w:val="00921ACF"/>
    <w:pPr>
      <w:pageBreakBefore w:val="0"/>
    </w:pPr>
    <w:rPr>
      <w:rFonts w:ascii="QBeginners Bold" w:hAnsi="QBeginners Bold"/>
      <w:b w:val="0"/>
      <w:i w:val="0"/>
      <w:sz w:val="56"/>
      <w:szCs w:val="56"/>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link w:val="Bullet1Char"/>
    <w:rsid w:val="00910369"/>
    <w:pPr>
      <w:widowControl w:val="0"/>
      <w:numPr>
        <w:numId w:val="6"/>
      </w:numPr>
      <w:spacing w:before="80" w:after="160" w:line="280" w:lineRule="exact"/>
    </w:pPr>
    <w:rPr>
      <w:rFonts w:ascii="Arial" w:hAnsi="Arial"/>
      <w:sz w:val="22"/>
      <w:szCs w:val="22"/>
    </w:rPr>
  </w:style>
  <w:style w:type="paragraph" w:customStyle="1" w:styleId="Heading3Yr1-3">
    <w:name w:val="Heading 3 (Yr1-3)"/>
    <w:basedOn w:val="Heading3"/>
    <w:rsid w:val="00085601"/>
    <w:pPr>
      <w:widowControl w:val="0"/>
      <w:spacing w:before="0"/>
    </w:pPr>
    <w:rPr>
      <w:rFonts w:ascii="QBeginners Bold" w:hAnsi="QBeginners Bold"/>
      <w:b w:val="0"/>
      <w:sz w:val="44"/>
      <w:szCs w:val="44"/>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41850"/>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Heading2Table">
    <w:name w:val="Heading 2 Table"/>
    <w:rsid w:val="00655BF6"/>
    <w:pPr>
      <w:keepNext/>
      <w:tabs>
        <w:tab w:val="right" w:pos="9398"/>
      </w:tabs>
      <w:suppressAutoHyphens/>
      <w:spacing w:before="40" w:after="40"/>
    </w:pPr>
    <w:rPr>
      <w:rFonts w:ascii="Arial" w:hAnsi="Arial" w:cs="Arial"/>
      <w:b/>
      <w:bCs/>
      <w:i/>
      <w:iCs/>
      <w:sz w:val="28"/>
      <w:szCs w:val="28"/>
    </w:rPr>
  </w:style>
  <w:style w:type="paragraph" w:customStyle="1" w:styleId="NormalYr1-3">
    <w:name w:val="Normal (Yr1-3)"/>
    <w:basedOn w:val="Normal"/>
    <w:link w:val="NormalYr1-3CharChar"/>
    <w:rsid w:val="00CB1D25"/>
    <w:pPr>
      <w:widowControl w:val="0"/>
      <w:spacing w:line="240" w:lineRule="auto"/>
    </w:pPr>
    <w:rPr>
      <w:rFonts w:ascii="QBeginners" w:hAnsi="QBeginners"/>
      <w:sz w:val="44"/>
      <w:szCs w:val="44"/>
    </w:rPr>
  </w:style>
  <w:style w:type="paragraph" w:customStyle="1" w:styleId="CheckboxbulletYr1-3">
    <w:name w:val="Checkbox bullet (Yr1-3)"/>
    <w:basedOn w:val="Bulletslevel1"/>
    <w:link w:val="CheckboxbulletYr1-3CharChar"/>
    <w:rsid w:val="003D0652"/>
    <w:pPr>
      <w:keepNext/>
      <w:keepLines/>
      <w:numPr>
        <w:numId w:val="8"/>
      </w:numPr>
      <w:spacing w:line="240" w:lineRule="auto"/>
    </w:pPr>
    <w:rPr>
      <w:rFonts w:ascii="QBeginners" w:hAnsi="QBeginners"/>
      <w:sz w:val="44"/>
      <w:szCs w:val="44"/>
    </w:rPr>
  </w:style>
  <w:style w:type="character" w:customStyle="1" w:styleId="CheckboxbulletYr1-3CharChar">
    <w:name w:val="Checkbox bullet (Yr1-3) Char Char"/>
    <w:link w:val="CheckboxbulletYr1-3"/>
    <w:rsid w:val="00135F64"/>
    <w:rPr>
      <w:rFonts w:ascii="QBeginners" w:hAnsi="QBeginners"/>
      <w:sz w:val="44"/>
      <w:szCs w:val="44"/>
      <w:lang w:val="en-AU" w:eastAsia="en-AU" w:bidi="ar-SA"/>
    </w:rPr>
  </w:style>
  <w:style w:type="character" w:customStyle="1" w:styleId="Bullet1Char">
    <w:name w:val="Bullet 1 Char"/>
    <w:aliases w:val="Indent Char"/>
    <w:link w:val="Bullet1"/>
    <w:rsid w:val="00135F64"/>
    <w:rPr>
      <w:rFonts w:ascii="Arial" w:hAnsi="Arial"/>
      <w:sz w:val="22"/>
      <w:szCs w:val="22"/>
      <w:lang w:val="en-AU" w:eastAsia="en-AU" w:bidi="ar-SA"/>
    </w:rPr>
  </w:style>
  <w:style w:type="paragraph" w:customStyle="1" w:styleId="Bullet1Yr1-3indented">
    <w:name w:val="Bullet 1 (Yr1-3) indented"/>
    <w:basedOn w:val="Bullet1Yr1-3"/>
    <w:link w:val="Bullet1Yr1-3indentedCharChar"/>
    <w:rsid w:val="00CB1D25"/>
    <w:pPr>
      <w:ind w:firstLine="10"/>
    </w:pPr>
  </w:style>
  <w:style w:type="character" w:customStyle="1" w:styleId="Bullet1Yr1-3CharChar">
    <w:name w:val="Bullet 1 (Yr1-3) Char Char"/>
    <w:basedOn w:val="CheckboxbulletYr1-3CharChar"/>
    <w:link w:val="Bullet1Yr1-3"/>
    <w:rsid w:val="00CB1D25"/>
    <w:rPr>
      <w:rFonts w:ascii="QBeginners" w:hAnsi="QBeginners"/>
      <w:sz w:val="44"/>
      <w:szCs w:val="44"/>
      <w:lang w:val="en-AU" w:eastAsia="en-AU" w:bidi="ar-SA"/>
    </w:rPr>
  </w:style>
  <w:style w:type="character" w:customStyle="1" w:styleId="Bullet1Yr1-3indentedCharChar">
    <w:name w:val="Bullet 1 (Yr1-3) indented Char Char"/>
    <w:basedOn w:val="Bullet1Yr1-3CharChar"/>
    <w:link w:val="Bullet1Yr1-3indented"/>
    <w:rsid w:val="00CB1D25"/>
    <w:rPr>
      <w:rFonts w:ascii="QBeginners" w:hAnsi="QBeginners"/>
      <w:sz w:val="44"/>
      <w:szCs w:val="44"/>
      <w:lang w:val="en-AU" w:eastAsia="en-AU" w:bidi="ar-SA"/>
    </w:rPr>
  </w:style>
  <w:style w:type="paragraph" w:customStyle="1" w:styleId="NumberedYr3">
    <w:name w:val="Numbered (Yr3)"/>
    <w:rsid w:val="002018D7"/>
    <w:pPr>
      <w:spacing w:before="80" w:after="160"/>
    </w:pPr>
    <w:rPr>
      <w:rFonts w:ascii="Arial" w:hAnsi="Arial"/>
      <w:sz w:val="28"/>
      <w:szCs w:val="28"/>
    </w:rPr>
  </w:style>
  <w:style w:type="character" w:customStyle="1" w:styleId="NormalYr1-3CharChar">
    <w:name w:val="Normal (Yr1-3) Char Char"/>
    <w:link w:val="NormalYr1-3"/>
    <w:rsid w:val="00E23186"/>
    <w:rPr>
      <w:rFonts w:ascii="QBeginners" w:hAnsi="QBeginners"/>
      <w:sz w:val="44"/>
      <w:szCs w:val="44"/>
      <w:lang w:val="en-AU" w:eastAsia="en-AU" w:bidi="ar-SA"/>
    </w:rPr>
  </w:style>
  <w:style w:type="paragraph" w:customStyle="1" w:styleId="AnswerlinefullYr1-3">
    <w:name w:val="Answer line full (Yr1-3)"/>
    <w:basedOn w:val="Answerlinefull"/>
    <w:rsid w:val="00BD58EC"/>
    <w:pPr>
      <w:spacing w:line="320" w:lineRule="atLeast"/>
    </w:pPr>
    <w:rPr>
      <w:rFonts w:ascii="QBeginners" w:hAnsi="QBeginners"/>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B9D"/>
    <w:pPr>
      <w:spacing w:before="80" w:after="160" w:line="280" w:lineRule="atLeast"/>
    </w:pPr>
    <w:rPr>
      <w:rFonts w:ascii="Arial" w:hAnsi="Arial"/>
      <w:sz w:val="22"/>
      <w:szCs w:val="24"/>
    </w:rPr>
  </w:style>
  <w:style w:type="paragraph" w:styleId="Heading1">
    <w:name w:val="heading 1"/>
    <w:next w:val="Normal"/>
    <w:qFormat/>
    <w:rsid w:val="00341850"/>
    <w:pPr>
      <w:keepNext/>
      <w:numPr>
        <w:numId w:val="12"/>
      </w:numPr>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link w:val="Heading3Char"/>
    <w:qFormat/>
    <w:rsid w:val="000875B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Header left,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customStyle="1" w:styleId="Heading2CharChar">
    <w:name w:val="Heading 2 Char Char"/>
    <w:rsid w:val="002018D7"/>
    <w:rPr>
      <w:rFonts w:ascii="Arial" w:hAnsi="Arial" w:cs="Arial"/>
      <w:b/>
      <w:bCs/>
      <w:i/>
      <w:iCs/>
      <w:sz w:val="28"/>
      <w:szCs w:val="28"/>
      <w:lang w:val="en-AU" w:eastAsia="en-AU" w:bidi="ar-SA"/>
    </w:rPr>
  </w:style>
  <w:style w:type="paragraph" w:customStyle="1" w:styleId="Bulletslevel1">
    <w:name w:val="Bullets level 1"/>
    <w:basedOn w:val="Normal"/>
    <w:link w:val="Bulletslevel1CharChar"/>
    <w:rsid w:val="00341850"/>
    <w:pPr>
      <w:numPr>
        <w:numId w:val="7"/>
      </w:numPr>
    </w:pPr>
  </w:style>
  <w:style w:type="paragraph" w:customStyle="1" w:styleId="Bulletslevel2">
    <w:name w:val="Bullets level 2"/>
    <w:basedOn w:val="Normal"/>
    <w:rsid w:val="00360CDA"/>
    <w:pPr>
      <w:numPr>
        <w:numId w:val="4"/>
      </w:numPr>
      <w:spacing w:before="0"/>
    </w:pPr>
  </w:style>
  <w:style w:type="paragraph" w:customStyle="1" w:styleId="Bulletslevel3">
    <w:name w:val="Bullets level 3"/>
    <w:basedOn w:val="Normal"/>
    <w:rsid w:val="00360CDA"/>
    <w:pPr>
      <w:numPr>
        <w:numId w:val="5"/>
      </w:numPr>
      <w:spacing w:before="0"/>
    </w:pPr>
  </w:style>
  <w:style w:type="character" w:customStyle="1" w:styleId="OrganiserChar">
    <w:name w:val="Organiser Char"/>
    <w:link w:val="Organiser"/>
    <w:rsid w:val="00F27C4A"/>
    <w:rPr>
      <w:rFonts w:ascii="Arial" w:hAnsi="Arial"/>
      <w:b/>
      <w:sz w:val="22"/>
      <w:szCs w:val="24"/>
      <w:lang w:val="en-AU" w:eastAsia="en-AU" w:bidi="ar-SA"/>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B141C8"/>
    <w:pPr>
      <w:framePr w:hSpace="0" w:wrap="auto" w:vAnchor="margin" w:yAlign="inline"/>
      <w:tabs>
        <w:tab w:val="clear" w:pos="7655"/>
        <w:tab w:val="clear" w:pos="15309"/>
      </w:tabs>
      <w:spacing w:before="240"/>
      <w:suppressOverlap w:val="0"/>
      <w:jc w:val="left"/>
    </w:pPr>
    <w:rPr>
      <w:sz w:val="22"/>
      <w:szCs w:val="22"/>
    </w:rPr>
  </w:style>
  <w:style w:type="paragraph" w:customStyle="1" w:styleId="Bullet1Yr1-3">
    <w:name w:val="Bullet 1 (Yr1-3)"/>
    <w:basedOn w:val="CheckboxbulletYr1-3"/>
    <w:link w:val="Bullet1Yr1-3CharChar"/>
    <w:rsid w:val="00CB1D25"/>
    <w:pPr>
      <w:numPr>
        <w:numId w:val="9"/>
      </w:numPr>
    </w:pPr>
  </w:style>
  <w:style w:type="character" w:customStyle="1" w:styleId="Heading2Char">
    <w:name w:val="Heading 2 Char"/>
    <w:link w:val="Heading2"/>
    <w:rsid w:val="000875B8"/>
    <w:rPr>
      <w:rFonts w:ascii="Arial" w:hAnsi="Arial" w:cs="Arial"/>
      <w:b/>
      <w:bCs/>
      <w:i/>
      <w:iCs/>
      <w:sz w:val="28"/>
      <w:szCs w:val="28"/>
      <w:lang w:val="en-AU" w:eastAsia="en-AU" w:bidi="ar-SA"/>
    </w:rPr>
  </w:style>
  <w:style w:type="numbering" w:customStyle="1" w:styleId="OutlinenumberedYr1-3">
    <w:name w:val="Outline numbered (Yr1-3)"/>
    <w:basedOn w:val="NoList"/>
    <w:rsid w:val="00EE071A"/>
    <w:pPr>
      <w:numPr>
        <w:numId w:val="3"/>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character" w:customStyle="1" w:styleId="Heading3Char">
    <w:name w:val="Heading 3 Char"/>
    <w:link w:val="Heading3"/>
    <w:rsid w:val="002018D7"/>
    <w:rPr>
      <w:rFonts w:ascii="Arial" w:hAnsi="Arial" w:cs="Arial"/>
      <w:b/>
      <w:bCs/>
      <w:sz w:val="24"/>
      <w:szCs w:val="26"/>
      <w:lang w:val="en-AU" w:eastAsia="en-AU" w:bidi="ar-SA"/>
    </w:rPr>
  </w:style>
  <w:style w:type="paragraph" w:customStyle="1" w:styleId="Footerodd">
    <w:name w:val="Footer odd"/>
    <w:basedOn w:val="Normal"/>
    <w:rsid w:val="006F5A18"/>
    <w:pPr>
      <w:spacing w:before="240" w:after="0" w:line="240" w:lineRule="auto"/>
      <w:jc w:val="right"/>
    </w:pPr>
  </w:style>
  <w:style w:type="paragraph" w:customStyle="1" w:styleId="Checkboxbulletlist">
    <w:name w:val="Checkbox bullet list"/>
    <w:basedOn w:val="Normal"/>
    <w:rsid w:val="003C105A"/>
    <w:pPr>
      <w:numPr>
        <w:numId w:val="2"/>
      </w:numPr>
    </w:pPr>
  </w:style>
  <w:style w:type="numbering" w:customStyle="1" w:styleId="Outlinenumbered">
    <w:name w:val="Outline numbered"/>
    <w:basedOn w:val="NoList"/>
    <w:rsid w:val="00B141C8"/>
    <w:pPr>
      <w:numPr>
        <w:numId w:val="11"/>
      </w:numPr>
    </w:pPr>
  </w:style>
  <w:style w:type="paragraph" w:customStyle="1" w:styleId="Heading3TOP">
    <w:name w:val="Heading 3 TOP"/>
    <w:basedOn w:val="Heading3"/>
    <w:rsid w:val="000875B8"/>
    <w:pPr>
      <w:pageBreakBefore/>
      <w:spacing w:before="0"/>
    </w:pPr>
  </w:style>
  <w:style w:type="paragraph" w:customStyle="1" w:styleId="Organiser">
    <w:name w:val="Organiser"/>
    <w:basedOn w:val="Normal"/>
    <w:link w:val="OrganiserChar"/>
    <w:rsid w:val="00F27C4A"/>
    <w:pPr>
      <w:keepNext/>
      <w:keepLines/>
      <w:spacing w:after="0" w:line="240" w:lineRule="auto"/>
    </w:pPr>
    <w:rPr>
      <w:b/>
    </w:rPr>
  </w:style>
  <w:style w:type="paragraph" w:customStyle="1" w:styleId="Headerright">
    <w:name w:val="Header right"/>
    <w:basedOn w:val="Header"/>
    <w:rsid w:val="00274767"/>
    <w:pPr>
      <w:jc w:val="right"/>
    </w:pPr>
  </w:style>
  <w:style w:type="paragraph" w:customStyle="1" w:styleId="Heading2Yr1-3">
    <w:name w:val="Heading 2 (Yr1-3)"/>
    <w:basedOn w:val="Heading2TOP"/>
    <w:rsid w:val="00921ACF"/>
    <w:pPr>
      <w:pageBreakBefore w:val="0"/>
    </w:pPr>
    <w:rPr>
      <w:rFonts w:ascii="QBeginners Bold" w:hAnsi="QBeginners Bold"/>
      <w:b w:val="0"/>
      <w:i w:val="0"/>
      <w:sz w:val="56"/>
      <w:szCs w:val="56"/>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link w:val="Bullet1Char"/>
    <w:rsid w:val="00910369"/>
    <w:pPr>
      <w:widowControl w:val="0"/>
      <w:numPr>
        <w:numId w:val="6"/>
      </w:numPr>
      <w:spacing w:before="80" w:after="160" w:line="280" w:lineRule="exact"/>
    </w:pPr>
    <w:rPr>
      <w:rFonts w:ascii="Arial" w:hAnsi="Arial"/>
      <w:sz w:val="22"/>
      <w:szCs w:val="22"/>
    </w:rPr>
  </w:style>
  <w:style w:type="paragraph" w:customStyle="1" w:styleId="Heading3Yr1-3">
    <w:name w:val="Heading 3 (Yr1-3)"/>
    <w:basedOn w:val="Heading3"/>
    <w:rsid w:val="00085601"/>
    <w:pPr>
      <w:widowControl w:val="0"/>
      <w:spacing w:before="0"/>
    </w:pPr>
    <w:rPr>
      <w:rFonts w:ascii="QBeginners Bold" w:hAnsi="QBeginners Bold"/>
      <w:b w:val="0"/>
      <w:sz w:val="44"/>
      <w:szCs w:val="44"/>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41850"/>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Heading2Table">
    <w:name w:val="Heading 2 Table"/>
    <w:rsid w:val="00655BF6"/>
    <w:pPr>
      <w:keepNext/>
      <w:tabs>
        <w:tab w:val="right" w:pos="9398"/>
      </w:tabs>
      <w:suppressAutoHyphens/>
      <w:spacing w:before="40" w:after="40"/>
    </w:pPr>
    <w:rPr>
      <w:rFonts w:ascii="Arial" w:hAnsi="Arial" w:cs="Arial"/>
      <w:b/>
      <w:bCs/>
      <w:i/>
      <w:iCs/>
      <w:sz w:val="28"/>
      <w:szCs w:val="28"/>
    </w:rPr>
  </w:style>
  <w:style w:type="paragraph" w:customStyle="1" w:styleId="NormalYr1-3">
    <w:name w:val="Normal (Yr1-3)"/>
    <w:basedOn w:val="Normal"/>
    <w:link w:val="NormalYr1-3CharChar"/>
    <w:rsid w:val="00CB1D25"/>
    <w:pPr>
      <w:widowControl w:val="0"/>
      <w:spacing w:line="240" w:lineRule="auto"/>
    </w:pPr>
    <w:rPr>
      <w:rFonts w:ascii="QBeginners" w:hAnsi="QBeginners"/>
      <w:sz w:val="44"/>
      <w:szCs w:val="44"/>
    </w:rPr>
  </w:style>
  <w:style w:type="paragraph" w:customStyle="1" w:styleId="CheckboxbulletYr1-3">
    <w:name w:val="Checkbox bullet (Yr1-3)"/>
    <w:basedOn w:val="Bulletslevel1"/>
    <w:link w:val="CheckboxbulletYr1-3CharChar"/>
    <w:rsid w:val="003D0652"/>
    <w:pPr>
      <w:keepNext/>
      <w:keepLines/>
      <w:numPr>
        <w:numId w:val="8"/>
      </w:numPr>
      <w:spacing w:line="240" w:lineRule="auto"/>
    </w:pPr>
    <w:rPr>
      <w:rFonts w:ascii="QBeginners" w:hAnsi="QBeginners"/>
      <w:sz w:val="44"/>
      <w:szCs w:val="44"/>
    </w:rPr>
  </w:style>
  <w:style w:type="character" w:customStyle="1" w:styleId="CheckboxbulletYr1-3CharChar">
    <w:name w:val="Checkbox bullet (Yr1-3) Char Char"/>
    <w:link w:val="CheckboxbulletYr1-3"/>
    <w:rsid w:val="00135F64"/>
    <w:rPr>
      <w:rFonts w:ascii="QBeginners" w:hAnsi="QBeginners"/>
      <w:sz w:val="44"/>
      <w:szCs w:val="44"/>
      <w:lang w:val="en-AU" w:eastAsia="en-AU" w:bidi="ar-SA"/>
    </w:rPr>
  </w:style>
  <w:style w:type="character" w:customStyle="1" w:styleId="Bullet1Char">
    <w:name w:val="Bullet 1 Char"/>
    <w:aliases w:val="Indent Char"/>
    <w:link w:val="Bullet1"/>
    <w:rsid w:val="00135F64"/>
    <w:rPr>
      <w:rFonts w:ascii="Arial" w:hAnsi="Arial"/>
      <w:sz w:val="22"/>
      <w:szCs w:val="22"/>
      <w:lang w:val="en-AU" w:eastAsia="en-AU" w:bidi="ar-SA"/>
    </w:rPr>
  </w:style>
  <w:style w:type="paragraph" w:customStyle="1" w:styleId="Bullet1Yr1-3indented">
    <w:name w:val="Bullet 1 (Yr1-3) indented"/>
    <w:basedOn w:val="Bullet1Yr1-3"/>
    <w:link w:val="Bullet1Yr1-3indentedCharChar"/>
    <w:rsid w:val="00CB1D25"/>
    <w:pPr>
      <w:ind w:firstLine="10"/>
    </w:pPr>
  </w:style>
  <w:style w:type="character" w:customStyle="1" w:styleId="Bullet1Yr1-3CharChar">
    <w:name w:val="Bullet 1 (Yr1-3) Char Char"/>
    <w:basedOn w:val="CheckboxbulletYr1-3CharChar"/>
    <w:link w:val="Bullet1Yr1-3"/>
    <w:rsid w:val="00CB1D25"/>
    <w:rPr>
      <w:rFonts w:ascii="QBeginners" w:hAnsi="QBeginners"/>
      <w:sz w:val="44"/>
      <w:szCs w:val="44"/>
      <w:lang w:val="en-AU" w:eastAsia="en-AU" w:bidi="ar-SA"/>
    </w:rPr>
  </w:style>
  <w:style w:type="character" w:customStyle="1" w:styleId="Bullet1Yr1-3indentedCharChar">
    <w:name w:val="Bullet 1 (Yr1-3) indented Char Char"/>
    <w:basedOn w:val="Bullet1Yr1-3CharChar"/>
    <w:link w:val="Bullet1Yr1-3indented"/>
    <w:rsid w:val="00CB1D25"/>
    <w:rPr>
      <w:rFonts w:ascii="QBeginners" w:hAnsi="QBeginners"/>
      <w:sz w:val="44"/>
      <w:szCs w:val="44"/>
      <w:lang w:val="en-AU" w:eastAsia="en-AU" w:bidi="ar-SA"/>
    </w:rPr>
  </w:style>
  <w:style w:type="paragraph" w:customStyle="1" w:styleId="NumberedYr3">
    <w:name w:val="Numbered (Yr3)"/>
    <w:rsid w:val="002018D7"/>
    <w:pPr>
      <w:spacing w:before="80" w:after="160"/>
    </w:pPr>
    <w:rPr>
      <w:rFonts w:ascii="Arial" w:hAnsi="Arial"/>
      <w:sz w:val="28"/>
      <w:szCs w:val="28"/>
    </w:rPr>
  </w:style>
  <w:style w:type="character" w:customStyle="1" w:styleId="NormalYr1-3CharChar">
    <w:name w:val="Normal (Yr1-3) Char Char"/>
    <w:link w:val="NormalYr1-3"/>
    <w:rsid w:val="00E23186"/>
    <w:rPr>
      <w:rFonts w:ascii="QBeginners" w:hAnsi="QBeginners"/>
      <w:sz w:val="44"/>
      <w:szCs w:val="44"/>
      <w:lang w:val="en-AU" w:eastAsia="en-AU" w:bidi="ar-SA"/>
    </w:rPr>
  </w:style>
  <w:style w:type="paragraph" w:customStyle="1" w:styleId="AnswerlinefullYr1-3">
    <w:name w:val="Answer line full (Yr1-3)"/>
    <w:basedOn w:val="Answerlinefull"/>
    <w:rsid w:val="00BD58EC"/>
    <w:pPr>
      <w:spacing w:line="320" w:lineRule="atLeast"/>
    </w:pPr>
    <w:rPr>
      <w:rFonts w:ascii="QBeginners" w:hAnsi="QBeginner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4.xml"/><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image" Target="media/image19.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image" Target="media/image22.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header" Target="header8.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 Id="rId43" Type="http://schemas.openxmlformats.org/officeDocument/2006/relationships/header" Target="header7.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Yr%201%20to%203%20v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acher guidelines [year 1 - 3]" ma:contentTypeID="0x010100129BF7FF94C21045A12E8B3B5D3CC05A00A87C9D8025EE574580159FD2B8ECE945" ma:contentTypeVersion="12" ma:contentTypeDescription="Task-specific detail about Essential Learnings, preparation, implementation and feedback" ma:contentTypeScope="" ma:versionID="2322ae42a5b49fc3eb345f06b7d9358e">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32AD07-3D20-418F-B9F2-5DAD3C49B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B20AFE8-3BE5-4D25-90DF-F86BAB0FE963}">
  <ds:schemaRefs>
    <ds:schemaRef ds:uri="http://schemas.microsoft.com/sharepoint/v3/contenttype/forms"/>
  </ds:schemaRefs>
</ds:datastoreItem>
</file>

<file path=customXml/itemProps3.xml><?xml version="1.0" encoding="utf-8"?>
<ds:datastoreItem xmlns:ds="http://schemas.openxmlformats.org/officeDocument/2006/customXml" ds:itemID="{823137E5-52E7-4D6C-BBF0-3B90ABEBC9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Yr 1 to 3 v8.dot</Template>
  <TotalTime>0</TotalTime>
  <Pages>3</Pages>
  <Words>2390</Words>
  <Characters>13628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Teacher guidelines</vt:lpstr>
    </vt:vector>
  </TitlesOfParts>
  <Company>QSA</Company>
  <LinksUpToDate>false</LinksUpToDate>
  <CharactersWithSpaces>15987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2 Health &amp; Physical Education assessment teacher guidelines | Throwing and catching | Queensland Essential Learnings and Standards</dc:title>
  <dc:subject/>
  <dc:creator>Queensland Studies Authority</dc:creator>
  <cp:keywords/>
  <dc:description>Students demonstrate and reflect on the basic principles of throwing and catching in simple combinations. </dc:description>
  <cp:lastModifiedBy>QSA</cp:lastModifiedBy>
  <cp:revision>2</cp:revision>
  <cp:lastPrinted>2008-06-13T03:56:00Z</cp:lastPrinted>
  <dcterms:created xsi:type="dcterms:W3CDTF">2014-06-18T06:16:00Z</dcterms:created>
  <dcterms:modified xsi:type="dcterms:W3CDTF">2014-06-18T06:16:00Z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0x010100129BF7FF94C21045A12E8B3B5D3CC05A00A87C9D8025EE574580159FD2B8ECE945</vt:lpwstr>
  </property>
  <property fmtid="{D5CDD505-2E9C-101B-9397-08002B2CF9AE}" pid="3" name="ContentType">
    <vt:lpwstr>Teacher guidelines [year 1 - 3]</vt:lpwstr>
  </property>
  <property fmtid="{D5CDD505-2E9C-101B-9397-08002B2CF9AE}" pid="4" name="AdditionalKLAs">
    <vt:lpwstr/>
  </property>
  <property fmtid="{D5CDD505-2E9C-101B-9397-08002B2CF9AE}" pid="5" name="AdditionalYearLevels">
    <vt:lpwstr/>
  </property>
  <property fmtid="{D5CDD505-2E9C-101B-9397-08002B2CF9AE}" pid="6" name="MainKLA">
    <vt:lpwstr/>
  </property>
  <property fmtid="{D5CDD505-2E9C-101B-9397-08002B2CF9AE}" pid="7" name="MainYearLevel">
    <vt:lpwstr/>
  </property>
  <property fmtid="{D5CDD505-2E9C-101B-9397-08002B2CF9AE}" pid="8" name="QSADeveloped">
    <vt:lpwstr/>
  </property>
  <property fmtid="{D5CDD505-2E9C-101B-9397-08002B2CF9AE}" pid="9" name="AssessableItems">
    <vt:lpwstr/>
  </property>
  <property fmtid="{D5CDD505-2E9C-101B-9397-08002B2CF9AE}" pid="10" name="PackageOwner">
    <vt:lpwstr/>
  </property>
  <property fmtid="{D5CDD505-2E9C-101B-9397-08002B2CF9AE}" pid="11" name="PackageVersion">
    <vt:lpwstr/>
  </property>
  <property fmtid="{D5CDD505-2E9C-101B-9397-08002B2CF9AE}" pid="12" name="ContextForAssessment">
    <vt:lpwstr/>
  </property>
  <property fmtid="{D5CDD505-2E9C-101B-9397-08002B2CF9AE}" pid="13" name="PackageOverview">
    <vt:lpwstr/>
  </property>
  <property fmtid="{D5CDD505-2E9C-101B-9397-08002B2CF9AE}" pid="14" name="PackageKeywords">
    <vt:lpwstr/>
  </property>
  <property fmtid="{D5CDD505-2E9C-101B-9397-08002B2CF9AE}" pid="15" name="OrganiserEnglish">
    <vt:lpwstr/>
  </property>
  <property fmtid="{D5CDD505-2E9C-101B-9397-08002B2CF9AE}" pid="16" name="OrganiserHPE">
    <vt:lpwstr/>
  </property>
  <property fmtid="{D5CDD505-2E9C-101B-9397-08002B2CF9AE}" pid="17" name="OrganiserLanguages">
    <vt:lpwstr/>
  </property>
  <property fmtid="{D5CDD505-2E9C-101B-9397-08002B2CF9AE}" pid="18" name="OrganiserMathematics">
    <vt:lpwstr/>
  </property>
  <property fmtid="{D5CDD505-2E9C-101B-9397-08002B2CF9AE}" pid="19" name="OrganiserScience">
    <vt:lpwstr/>
  </property>
  <property fmtid="{D5CDD505-2E9C-101B-9397-08002B2CF9AE}" pid="20" name="OrganiserSOSE">
    <vt:lpwstr/>
  </property>
  <property fmtid="{D5CDD505-2E9C-101B-9397-08002B2CF9AE}" pid="21" name="OrganiserTechnology">
    <vt:lpwstr/>
  </property>
  <property fmtid="{D5CDD505-2E9C-101B-9397-08002B2CF9AE}" pid="22" name="OrganiserTheArts">
    <vt:lpwstr/>
  </property>
  <property fmtid="{D5CDD505-2E9C-101B-9397-08002B2CF9AE}" pid="23" name="EssentialLearnings">
    <vt:lpwstr/>
  </property>
  <property fmtid="{D5CDD505-2E9C-101B-9397-08002B2CF9AE}" pid="24" name="PackageStatus0">
    <vt:lpwstr/>
  </property>
</Properties>
</file>