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F33EDC" w:rsidRDefault="000E38A1" w:rsidP="00BC58D9">
      <w:pPr>
        <w:pStyle w:val="CoverTitle"/>
      </w:pPr>
      <w:bookmarkStart w:id="0" w:name="_GoBack"/>
      <w:bookmarkEnd w:id="0"/>
      <w:r>
        <w:t>I’m the critic!</w:t>
      </w:r>
    </w:p>
    <w:tbl>
      <w:tblPr>
        <w:tblW w:w="0" w:type="auto"/>
        <w:tblLook w:val="01E0" w:firstRow="1" w:lastRow="1" w:firstColumn="1" w:lastColumn="1" w:noHBand="0" w:noVBand="0"/>
      </w:tblPr>
      <w:tblGrid>
        <w:gridCol w:w="2093"/>
        <w:gridCol w:w="6177"/>
      </w:tblGrid>
      <w:tr w:rsidR="0092240F" w:rsidRPr="00F33EDC">
        <w:trPr>
          <w:trHeight w:val="113"/>
        </w:trPr>
        <w:tc>
          <w:tcPr>
            <w:tcW w:w="2093" w:type="dxa"/>
            <w:shd w:val="clear" w:color="auto" w:fill="B4A7C0"/>
            <w:tcMar>
              <w:top w:w="113" w:type="dxa"/>
              <w:left w:w="113" w:type="dxa"/>
              <w:bottom w:w="113" w:type="dxa"/>
              <w:right w:w="113" w:type="dxa"/>
            </w:tcMar>
            <w:vAlign w:val="center"/>
          </w:tcPr>
          <w:p w:rsidR="0092240F" w:rsidRPr="00F33EDC" w:rsidRDefault="0092240F" w:rsidP="000E38A1">
            <w:pPr>
              <w:pStyle w:val="CoverYearKLAName"/>
              <w:spacing w:after="0"/>
            </w:pPr>
            <w:r w:rsidRPr="00F33EDC">
              <w:t>Year</w:t>
            </w:r>
            <w:r w:rsidR="00E431CF" w:rsidRPr="00F33EDC">
              <w:t>s</w:t>
            </w:r>
            <w:r w:rsidRPr="00F33EDC">
              <w:t xml:space="preserve"> 6</w:t>
            </w:r>
            <w:r w:rsidR="005E41DE" w:rsidRPr="00F33EDC">
              <w:t>–</w:t>
            </w:r>
            <w:r w:rsidRPr="00F33EDC">
              <w:t>7</w:t>
            </w:r>
          </w:p>
        </w:tc>
        <w:tc>
          <w:tcPr>
            <w:tcW w:w="6177" w:type="dxa"/>
            <w:shd w:val="clear" w:color="auto" w:fill="E3DEE8"/>
            <w:tcMar>
              <w:top w:w="113" w:type="dxa"/>
              <w:left w:w="113" w:type="dxa"/>
              <w:bottom w:w="113" w:type="dxa"/>
              <w:right w:w="113" w:type="dxa"/>
            </w:tcMar>
            <w:vAlign w:val="center"/>
          </w:tcPr>
          <w:p w:rsidR="0092240F" w:rsidRPr="00F33EDC" w:rsidRDefault="0092240F" w:rsidP="000E38A1">
            <w:pPr>
              <w:pStyle w:val="CoverYearKLAName"/>
              <w:spacing w:after="0"/>
            </w:pPr>
            <w:r w:rsidRPr="00F33EDC">
              <w:t>The Arts — Dance, Drama, Music</w:t>
            </w:r>
          </w:p>
        </w:tc>
      </w:tr>
      <w:tr w:rsidR="00321DA5" w:rsidRPr="00F33EDC">
        <w:trPr>
          <w:trHeight w:val="1101"/>
        </w:trPr>
        <w:tc>
          <w:tcPr>
            <w:tcW w:w="8270" w:type="dxa"/>
            <w:gridSpan w:val="2"/>
            <w:tcBorders>
              <w:bottom w:val="single" w:sz="12" w:space="0" w:color="E3DEE8"/>
            </w:tcBorders>
            <w:tcMar>
              <w:top w:w="113" w:type="dxa"/>
              <w:left w:w="113" w:type="dxa"/>
              <w:bottom w:w="113" w:type="dxa"/>
              <w:right w:w="113" w:type="dxa"/>
            </w:tcMar>
            <w:vAlign w:val="center"/>
          </w:tcPr>
          <w:p w:rsidR="00321DA5" w:rsidRPr="00F33EDC" w:rsidRDefault="0092240F" w:rsidP="0092240F">
            <w:pPr>
              <w:pStyle w:val="CoverOverview"/>
            </w:pPr>
            <w:r w:rsidRPr="00F33EDC">
              <w:t xml:space="preserve">After watching a </w:t>
            </w:r>
            <w:r w:rsidR="000E38A1">
              <w:t xml:space="preserve">live or recorded </w:t>
            </w:r>
            <w:r w:rsidRPr="00F33EDC">
              <w:t>performance</w:t>
            </w:r>
            <w:r w:rsidR="0022565D">
              <w:t>,</w:t>
            </w:r>
            <w:r w:rsidRPr="00F33EDC">
              <w:t xml:space="preserve"> </w:t>
            </w:r>
            <w:r w:rsidR="00AE522B" w:rsidRPr="00F33EDC">
              <w:t xml:space="preserve">students </w:t>
            </w:r>
            <w:r w:rsidR="001E68C8">
              <w:t xml:space="preserve">analyse and evaluate the show, then </w:t>
            </w:r>
            <w:r w:rsidRPr="00F33EDC">
              <w:t xml:space="preserve">respond in </w:t>
            </w:r>
            <w:r w:rsidR="00AE522B" w:rsidRPr="00F33EDC">
              <w:t xml:space="preserve">the </w:t>
            </w:r>
            <w:r w:rsidRPr="00F33EDC">
              <w:t xml:space="preserve">role </w:t>
            </w:r>
            <w:r w:rsidR="000E38A1">
              <w:t>of</w:t>
            </w:r>
            <w:r w:rsidRPr="00F33EDC">
              <w:t xml:space="preserve"> </w:t>
            </w:r>
            <w:r w:rsidR="006C68E9" w:rsidRPr="00F33EDC">
              <w:t xml:space="preserve">a </w:t>
            </w:r>
            <w:r w:rsidRPr="00F33EDC">
              <w:t xml:space="preserve">theatre critic for </w:t>
            </w:r>
            <w:r w:rsidR="00AE522B" w:rsidRPr="00F33EDC">
              <w:t xml:space="preserve">a </w:t>
            </w:r>
            <w:r w:rsidRPr="00F33EDC">
              <w:t>local radio station.</w:t>
            </w:r>
          </w:p>
        </w:tc>
      </w:tr>
      <w:tr w:rsidR="00321DA5" w:rsidRPr="00F33EDC">
        <w:trPr>
          <w:trHeight w:val="376"/>
        </w:trPr>
        <w:tc>
          <w:tcPr>
            <w:tcW w:w="2093" w:type="dxa"/>
            <w:tcBorders>
              <w:top w:val="single" w:sz="12" w:space="0" w:color="E3DEE8"/>
              <w:bottom w:val="single" w:sz="12" w:space="0" w:color="E3DEE8"/>
            </w:tcBorders>
            <w:tcMar>
              <w:top w:w="113" w:type="dxa"/>
              <w:left w:w="113" w:type="dxa"/>
              <w:bottom w:w="113" w:type="dxa"/>
              <w:right w:w="113" w:type="dxa"/>
            </w:tcMar>
            <w:vAlign w:val="center"/>
          </w:tcPr>
          <w:p w:rsidR="00321DA5" w:rsidRPr="00F33EDC" w:rsidRDefault="00321DA5" w:rsidP="000E38A1">
            <w:pPr>
              <w:spacing w:after="80" w:line="240" w:lineRule="auto"/>
              <w:rPr>
                <w:b/>
              </w:rPr>
            </w:pPr>
            <w:r w:rsidRPr="00F33EDC">
              <w:rPr>
                <w:b/>
              </w:rPr>
              <w:t>Time allocation</w:t>
            </w:r>
          </w:p>
        </w:tc>
        <w:tc>
          <w:tcPr>
            <w:tcW w:w="6177" w:type="dxa"/>
            <w:tcBorders>
              <w:top w:val="single" w:sz="12" w:space="0" w:color="E3DEE8"/>
              <w:bottom w:val="single" w:sz="12" w:space="0" w:color="E3DEE8"/>
            </w:tcBorders>
            <w:tcMar>
              <w:top w:w="113" w:type="dxa"/>
              <w:left w:w="113" w:type="dxa"/>
              <w:bottom w:w="113" w:type="dxa"/>
              <w:right w:w="113" w:type="dxa"/>
            </w:tcMar>
            <w:vAlign w:val="center"/>
          </w:tcPr>
          <w:p w:rsidR="00321DA5" w:rsidRPr="00F33EDC" w:rsidRDefault="007D2CA3" w:rsidP="000E38A1">
            <w:pPr>
              <w:spacing w:after="80" w:line="240" w:lineRule="auto"/>
            </w:pPr>
            <w:r>
              <w:t>This assessment</w:t>
            </w:r>
            <w:r w:rsidR="0092240F" w:rsidRPr="00F33EDC">
              <w:t xml:space="preserve"> will take 5</w:t>
            </w:r>
            <w:r w:rsidR="00C7441E">
              <w:t xml:space="preserve"> to </w:t>
            </w:r>
            <w:r w:rsidR="0092240F" w:rsidRPr="00F33EDC">
              <w:t>6 hours to complete.</w:t>
            </w:r>
          </w:p>
        </w:tc>
      </w:tr>
      <w:tr w:rsidR="00321DA5" w:rsidRPr="00F33EDC" w:rsidTr="00C7441E">
        <w:trPr>
          <w:trHeight w:val="1570"/>
        </w:trPr>
        <w:tc>
          <w:tcPr>
            <w:tcW w:w="2093" w:type="dxa"/>
            <w:tcBorders>
              <w:top w:val="single" w:sz="12" w:space="0" w:color="E3DEE8"/>
              <w:bottom w:val="single" w:sz="12" w:space="0" w:color="E3DEE8"/>
            </w:tcBorders>
            <w:tcMar>
              <w:top w:w="113" w:type="dxa"/>
              <w:left w:w="113" w:type="dxa"/>
              <w:bottom w:w="113" w:type="dxa"/>
              <w:right w:w="113" w:type="dxa"/>
            </w:tcMar>
          </w:tcPr>
          <w:p w:rsidR="00321DA5" w:rsidRPr="00F33EDC" w:rsidRDefault="00321DA5" w:rsidP="00C7441E">
            <w:pPr>
              <w:spacing w:after="80" w:line="240" w:lineRule="auto"/>
              <w:rPr>
                <w:b/>
              </w:rPr>
            </w:pPr>
            <w:r w:rsidRPr="00F33EDC">
              <w:rPr>
                <w:b/>
              </w:rPr>
              <w:t>Student roles</w:t>
            </w:r>
          </w:p>
        </w:tc>
        <w:tc>
          <w:tcPr>
            <w:tcW w:w="6177" w:type="dxa"/>
            <w:tcBorders>
              <w:top w:val="single" w:sz="12" w:space="0" w:color="E3DEE8"/>
              <w:bottom w:val="single" w:sz="12" w:space="0" w:color="E3DEE8"/>
            </w:tcBorders>
            <w:tcMar>
              <w:top w:w="113" w:type="dxa"/>
              <w:left w:w="113" w:type="dxa"/>
              <w:bottom w:w="113" w:type="dxa"/>
              <w:right w:w="113" w:type="dxa"/>
            </w:tcMar>
            <w:vAlign w:val="center"/>
          </w:tcPr>
          <w:p w:rsidR="0092240F" w:rsidRPr="00F33EDC" w:rsidRDefault="000E38A1" w:rsidP="000E38A1">
            <w:pPr>
              <w:pStyle w:val="Stem"/>
              <w:spacing w:after="80"/>
            </w:pPr>
            <w:r>
              <w:t>Students</w:t>
            </w:r>
            <w:r w:rsidR="0092240F" w:rsidRPr="00F33EDC">
              <w:t xml:space="preserve"> will work individually to:</w:t>
            </w:r>
          </w:p>
          <w:p w:rsidR="0092240F" w:rsidRPr="00F33EDC" w:rsidRDefault="0092240F" w:rsidP="000E38A1">
            <w:pPr>
              <w:pStyle w:val="Bulletslevel1"/>
              <w:spacing w:after="80" w:line="240" w:lineRule="auto"/>
            </w:pPr>
            <w:r w:rsidRPr="00F33EDC">
              <w:t>complete a reflection worksheet to analyse and evaluate a performance</w:t>
            </w:r>
          </w:p>
          <w:p w:rsidR="00321DA5" w:rsidRPr="00F33EDC" w:rsidRDefault="0092240F" w:rsidP="000E38A1">
            <w:pPr>
              <w:pStyle w:val="Bulletslevel1"/>
              <w:spacing w:after="80" w:line="240" w:lineRule="auto"/>
            </w:pPr>
            <w:r w:rsidRPr="00F33EDC">
              <w:t xml:space="preserve">present </w:t>
            </w:r>
            <w:r w:rsidR="00C7441E">
              <w:t xml:space="preserve">their response to the performance in </w:t>
            </w:r>
            <w:r w:rsidRPr="00F33EDC">
              <w:t>a roleplay as a theatre critic</w:t>
            </w:r>
            <w:r w:rsidR="00DE0B42" w:rsidRPr="00F33EDC">
              <w:t>.</w:t>
            </w:r>
          </w:p>
        </w:tc>
      </w:tr>
      <w:tr w:rsidR="00321DA5" w:rsidRPr="00F33EDC">
        <w:tc>
          <w:tcPr>
            <w:tcW w:w="8270" w:type="dxa"/>
            <w:gridSpan w:val="2"/>
            <w:tcBorders>
              <w:top w:val="single" w:sz="12" w:space="0" w:color="E3DEE8"/>
            </w:tcBorders>
            <w:tcMar>
              <w:top w:w="113" w:type="dxa"/>
              <w:left w:w="113" w:type="dxa"/>
              <w:bottom w:w="113" w:type="dxa"/>
              <w:right w:w="113" w:type="dxa"/>
            </w:tcMar>
            <w:vAlign w:val="center"/>
          </w:tcPr>
          <w:p w:rsidR="00321DA5" w:rsidRPr="00F33EDC" w:rsidRDefault="00321DA5" w:rsidP="00CD0037">
            <w:pPr>
              <w:pStyle w:val="CoverOverview"/>
            </w:pPr>
            <w:r w:rsidRPr="00F33EDC">
              <w:t>Context for assessment</w:t>
            </w:r>
          </w:p>
          <w:p w:rsidR="00C7441E" w:rsidRDefault="00C7441E" w:rsidP="00C7441E">
            <w:r>
              <w:t>The</w:t>
            </w:r>
            <w:r w:rsidRPr="00D2379E">
              <w:t xml:space="preserve"> theatre critic serves a </w:t>
            </w:r>
            <w:r>
              <w:t xml:space="preserve">useful </w:t>
            </w:r>
            <w:r w:rsidRPr="00D2379E">
              <w:t>role in society by providing critical opinion</w:t>
            </w:r>
            <w:r>
              <w:t>s</w:t>
            </w:r>
            <w:r w:rsidRPr="00D2379E">
              <w:t xml:space="preserve"> on arts performance</w:t>
            </w:r>
            <w:r>
              <w:t>s</w:t>
            </w:r>
            <w:r w:rsidRPr="00D2379E">
              <w:t>.</w:t>
            </w:r>
            <w:r>
              <w:t xml:space="preserve"> </w:t>
            </w:r>
            <w:r w:rsidRPr="00D2379E">
              <w:t xml:space="preserve">They examine the interaction of arts elements to shape their opinions. Critics interpret and assess what takes place in a performance by recognising, evaluating and celebrating creative talent. </w:t>
            </w:r>
          </w:p>
          <w:p w:rsidR="00321DA5" w:rsidRPr="00F33EDC" w:rsidRDefault="00C7441E" w:rsidP="00CD0037">
            <w:r w:rsidRPr="00F33EDC">
              <w:t xml:space="preserve">A unit </w:t>
            </w:r>
            <w:r>
              <w:t>attached to this assessment</w:t>
            </w:r>
            <w:r w:rsidRPr="00F33EDC">
              <w:t xml:space="preserve"> should be structu</w:t>
            </w:r>
            <w:r>
              <w:t xml:space="preserve">red around the viewing of live </w:t>
            </w:r>
            <w:r w:rsidRPr="00F33EDC">
              <w:t xml:space="preserve">or </w:t>
            </w:r>
            <w:r>
              <w:t>recorded performances of dance, drama and</w:t>
            </w:r>
            <w:r w:rsidRPr="00F33EDC">
              <w:t xml:space="preserve"> music</w:t>
            </w:r>
            <w:r>
              <w:t>, where students reflect</w:t>
            </w:r>
            <w:r w:rsidRPr="00F33EDC">
              <w:t xml:space="preserve"> on performance features and audience appeal.</w:t>
            </w:r>
          </w:p>
        </w:tc>
      </w:tr>
    </w:tbl>
    <w:p w:rsidR="00A832DA" w:rsidRPr="00A832DA" w:rsidRDefault="00E7289C" w:rsidP="00A832DA">
      <w:r w:rsidRPr="00F33EDC">
        <w:rPr>
          <w:rStyle w:val="Publishingnote"/>
        </w:rPr>
        <w:br w:type="page"/>
      </w:r>
      <w:r w:rsidR="00A832DA" w:rsidRPr="00A832DA">
        <w:lastRenderedPageBreak/>
        <w:t>Teachers</w:t>
      </w:r>
      <w:r w:rsidR="00A832DA">
        <w:t xml:space="preserve"> can choose Dance, Drama or Music for Section 1 of this assessment, and therefore Section 1 will only gather evidence of learning for this choice. Section 2 gathers evidence of learning for Drama.</w:t>
      </w:r>
    </w:p>
    <w:p w:rsidR="00B34779" w:rsidRPr="00F33EDC" w:rsidRDefault="001A31A0" w:rsidP="00B34779">
      <w:r>
        <w:rPr>
          <w:b/>
          <w:i/>
          <w:noProof/>
          <w:color w:val="FF0000"/>
        </w:rPr>
        <w:drawing>
          <wp:anchor distT="0" distB="0" distL="114300" distR="114300" simplePos="0" relativeHeight="25165670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F33EDC">
        <w:t xml:space="preserve">This assessment gathers evidence of learning for the following </w:t>
      </w:r>
      <w:r w:rsidR="00B34779" w:rsidRPr="00F33EDC">
        <w:rPr>
          <w:b/>
        </w:rPr>
        <w:t>Essential Learnings</w:t>
      </w:r>
      <w:r w:rsidR="00B34779" w:rsidRPr="00F33EDC">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5498"/>
      </w:tblGrid>
      <w:tr w:rsidR="00CD0037" w:rsidRPr="00F33EDC">
        <w:trPr>
          <w:trHeight w:val="76"/>
          <w:jc w:val="center"/>
        </w:trPr>
        <w:tc>
          <w:tcPr>
            <w:tcW w:w="9639" w:type="dxa"/>
            <w:gridSpan w:val="2"/>
            <w:shd w:val="clear" w:color="auto" w:fill="E6E6E6"/>
          </w:tcPr>
          <w:p w:rsidR="00CD0037" w:rsidRPr="00F33EDC" w:rsidRDefault="0092240F" w:rsidP="00C00B73">
            <w:pPr>
              <w:pStyle w:val="Heading2intable"/>
              <w:keepLines/>
              <w:tabs>
                <w:tab w:val="clear" w:pos="9000"/>
                <w:tab w:val="right" w:pos="9360"/>
              </w:tabs>
            </w:pPr>
            <w:r w:rsidRPr="00F33EDC">
              <w:t>The Arts</w:t>
            </w:r>
            <w:r w:rsidR="00CD0037" w:rsidRPr="00F33EDC">
              <w:tab/>
              <w:t>Essential Learnings by the end of Year</w:t>
            </w:r>
            <w:r w:rsidRPr="00F33EDC">
              <w:t xml:space="preserve"> 7</w:t>
            </w:r>
          </w:p>
        </w:tc>
      </w:tr>
      <w:tr w:rsidR="00DA1B2E" w:rsidRPr="00F33EDC" w:rsidTr="00A832DA">
        <w:trPr>
          <w:trHeight w:val="7223"/>
          <w:jc w:val="center"/>
        </w:trPr>
        <w:tc>
          <w:tcPr>
            <w:tcW w:w="4141" w:type="dxa"/>
          </w:tcPr>
          <w:p w:rsidR="00DA1B2E" w:rsidRPr="00F33EDC" w:rsidRDefault="00DA1B2E" w:rsidP="00E776B8">
            <w:pPr>
              <w:pStyle w:val="Heading3"/>
            </w:pPr>
            <w:r w:rsidRPr="00F33EDC">
              <w:t>Ways of working</w:t>
            </w:r>
          </w:p>
          <w:p w:rsidR="00DA1B2E" w:rsidRPr="00F33EDC" w:rsidRDefault="00DA1B2E" w:rsidP="00C00B73">
            <w:pPr>
              <w:pStyle w:val="Stem"/>
              <w:keepLines/>
              <w:rPr>
                <w:b/>
              </w:rPr>
            </w:pPr>
            <w:r w:rsidRPr="00F33EDC">
              <w:rPr>
                <w:b/>
              </w:rPr>
              <w:t>Students are able to:</w:t>
            </w:r>
          </w:p>
          <w:p w:rsidR="00DA1B2E" w:rsidRPr="00F33EDC" w:rsidRDefault="00DA1B2E" w:rsidP="00C00B73">
            <w:pPr>
              <w:pStyle w:val="Bulletslevel1"/>
            </w:pPr>
            <w:r w:rsidRPr="00F33EDC">
              <w:t>select and develop ideas for arts works, considering intended audiences and intended purposes, and make decisions about arts elements and languages</w:t>
            </w:r>
          </w:p>
          <w:p w:rsidR="00DA1B2E" w:rsidRPr="00F33EDC" w:rsidRDefault="00DA1B2E" w:rsidP="00C00B73">
            <w:pPr>
              <w:pStyle w:val="Bulletslevel1"/>
            </w:pPr>
            <w:r w:rsidRPr="00F33EDC">
              <w:t>create and shape arts works by modifying arts elements to express purpose and to include influences from their own and other cultures and times</w:t>
            </w:r>
          </w:p>
          <w:p w:rsidR="00DA1B2E" w:rsidRPr="00F33EDC" w:rsidRDefault="00DA1B2E" w:rsidP="00C00B73">
            <w:pPr>
              <w:pStyle w:val="Bulletslevel1"/>
            </w:pPr>
            <w:r w:rsidRPr="00F33EDC">
              <w:t>modify and polish arts works, using interpretive and technical skills</w:t>
            </w:r>
          </w:p>
          <w:p w:rsidR="00DA1B2E" w:rsidRPr="00F33EDC" w:rsidRDefault="00DA1B2E" w:rsidP="00336A72">
            <w:pPr>
              <w:pStyle w:val="Bulletslevel1"/>
            </w:pPr>
            <w:r w:rsidRPr="00F33EDC">
              <w:t>present arts works to informal and formal audiences for intended purposes, using arts techniques, skills and processes</w:t>
            </w:r>
          </w:p>
          <w:p w:rsidR="00DA1B2E" w:rsidRPr="00F33EDC" w:rsidRDefault="00DA1B2E" w:rsidP="00C00B73">
            <w:pPr>
              <w:pStyle w:val="Bulletslevel1"/>
            </w:pPr>
            <w:r w:rsidRPr="00F33EDC">
              <w:t>respond by analysing and evaluating arts works in social, cultural, historical and spiritual contexts, using arts elements and languages.</w:t>
            </w:r>
          </w:p>
        </w:tc>
        <w:tc>
          <w:tcPr>
            <w:tcW w:w="5498" w:type="dxa"/>
          </w:tcPr>
          <w:p w:rsidR="00DA1B2E" w:rsidRPr="00F33EDC" w:rsidRDefault="00DA1B2E" w:rsidP="00E776B8">
            <w:pPr>
              <w:pStyle w:val="Heading3"/>
            </w:pPr>
            <w:r w:rsidRPr="00F33EDC">
              <w:t>Knowledge and understanding</w:t>
            </w:r>
          </w:p>
          <w:p w:rsidR="00DA1B2E" w:rsidRPr="00F33EDC" w:rsidRDefault="00DA1B2E" w:rsidP="00C00B73">
            <w:pPr>
              <w:pStyle w:val="Stem"/>
              <w:rPr>
                <w:b/>
                <w:i/>
                <w:szCs w:val="36"/>
              </w:rPr>
            </w:pPr>
            <w:r w:rsidRPr="00F33EDC">
              <w:rPr>
                <w:b/>
                <w:i/>
                <w:szCs w:val="36"/>
              </w:rPr>
              <w:t>Dance</w:t>
            </w:r>
          </w:p>
          <w:p w:rsidR="00DA1B2E" w:rsidRPr="00F33EDC" w:rsidRDefault="00DA1B2E" w:rsidP="00C00B73">
            <w:pPr>
              <w:pStyle w:val="Stem"/>
              <w:rPr>
                <w:b/>
                <w:szCs w:val="22"/>
              </w:rPr>
            </w:pPr>
            <w:r w:rsidRPr="00F33EDC">
              <w:rPr>
                <w:b/>
                <w:szCs w:val="22"/>
              </w:rPr>
              <w:t>Dance involves using the human body to express ideas, considering intended audiences and intended purposes, by modifying dance elements in movement sequences.</w:t>
            </w:r>
          </w:p>
          <w:p w:rsidR="00DA1B2E" w:rsidRPr="00F33EDC" w:rsidRDefault="00DA1B2E" w:rsidP="00C00B73">
            <w:pPr>
              <w:pStyle w:val="Bulletslevel1"/>
            </w:pPr>
            <w:r w:rsidRPr="00F33EDC">
              <w:t>Combinations of locomotor and non-locomotor movements are used to create actions for movement sequences.</w:t>
            </w:r>
          </w:p>
          <w:p w:rsidR="00DA1B2E" w:rsidRPr="00F33EDC" w:rsidRDefault="00DA1B2E" w:rsidP="00C00B73">
            <w:pPr>
              <w:pStyle w:val="Bulletslevel1"/>
              <w:rPr>
                <w:szCs w:val="20"/>
              </w:rPr>
            </w:pPr>
            <w:r w:rsidRPr="00F33EDC">
              <w:rPr>
                <w:szCs w:val="20"/>
              </w:rPr>
              <w:t>Directional focus is used to draw attention in space in movement sequences.</w:t>
            </w:r>
          </w:p>
          <w:p w:rsidR="00DA1B2E" w:rsidRPr="00F33EDC" w:rsidRDefault="00DA1B2E" w:rsidP="00C00B73">
            <w:pPr>
              <w:pStyle w:val="Bulletslevel1"/>
              <w:rPr>
                <w:szCs w:val="20"/>
              </w:rPr>
            </w:pPr>
            <w:r w:rsidRPr="00F33EDC">
              <w:rPr>
                <w:szCs w:val="20"/>
              </w:rPr>
              <w:t>Combinations of simple and compound time signatures are used to modify timing of movements in sequences.</w:t>
            </w:r>
          </w:p>
          <w:p w:rsidR="00DA1B2E" w:rsidRPr="00F33EDC" w:rsidRDefault="00DA1B2E" w:rsidP="00C00B73">
            <w:pPr>
              <w:pStyle w:val="Bulletslevel1"/>
              <w:rPr>
                <w:szCs w:val="20"/>
              </w:rPr>
            </w:pPr>
            <w:r w:rsidRPr="00F33EDC">
              <w:rPr>
                <w:szCs w:val="20"/>
              </w:rPr>
              <w:t>Suspending and vibrating movement qualities are used to modify energy.</w:t>
            </w:r>
          </w:p>
          <w:p w:rsidR="00DA1B2E" w:rsidRPr="00F33EDC" w:rsidRDefault="00DA1B2E" w:rsidP="00A832DA">
            <w:pPr>
              <w:pStyle w:val="Bulletslevel1"/>
              <w:rPr>
                <w:szCs w:val="20"/>
              </w:rPr>
            </w:pPr>
            <w:r w:rsidRPr="00F33EDC">
              <w:rPr>
                <w:szCs w:val="20"/>
              </w:rPr>
              <w:t>Structuring devices, including transitions, motifs and improvisation forms, are used to organise movement sequences.</w:t>
            </w:r>
          </w:p>
        </w:tc>
      </w:tr>
    </w:tbl>
    <w:p w:rsidR="00DA1B2E" w:rsidRPr="008338EA" w:rsidRDefault="008338EA" w:rsidP="008338EA">
      <w:pPr>
        <w:jc w:val="right"/>
        <w:rPr>
          <w:i/>
        </w:rPr>
      </w:pPr>
      <w:r w:rsidRPr="008338EA">
        <w:rPr>
          <w:i/>
        </w:rPr>
        <w:t>(continued on next page)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5498"/>
      </w:tblGrid>
      <w:tr w:rsidR="00F3083E" w:rsidRPr="00F33EDC" w:rsidTr="00A832DA">
        <w:trPr>
          <w:trHeight w:val="5542"/>
          <w:jc w:val="center"/>
        </w:trPr>
        <w:tc>
          <w:tcPr>
            <w:tcW w:w="4141" w:type="dxa"/>
          </w:tcPr>
          <w:p w:rsidR="00F3083E" w:rsidRPr="00F33EDC" w:rsidRDefault="00F3083E" w:rsidP="00E776B8">
            <w:pPr>
              <w:pStyle w:val="Heading3"/>
            </w:pPr>
          </w:p>
        </w:tc>
        <w:tc>
          <w:tcPr>
            <w:tcW w:w="5498" w:type="dxa"/>
          </w:tcPr>
          <w:p w:rsidR="00A832DA" w:rsidRPr="00F33EDC" w:rsidRDefault="00A832DA" w:rsidP="00A832DA">
            <w:pPr>
              <w:pStyle w:val="Stem"/>
              <w:rPr>
                <w:b/>
                <w:i/>
              </w:rPr>
            </w:pPr>
            <w:r w:rsidRPr="00F33EDC">
              <w:rPr>
                <w:b/>
                <w:i/>
              </w:rPr>
              <w:t>Drama</w:t>
            </w:r>
          </w:p>
          <w:p w:rsidR="00A832DA" w:rsidRPr="00F33EDC" w:rsidRDefault="00A832DA" w:rsidP="00A832DA">
            <w:pPr>
              <w:pStyle w:val="Stem"/>
              <w:rPr>
                <w:rFonts w:ascii="ZurichBT-BoldCondensed" w:hAnsi="ZurichBT-BoldCondensed" w:cs="ZurichBT-BoldCondensed"/>
                <w:b/>
                <w:szCs w:val="22"/>
              </w:rPr>
            </w:pPr>
            <w:r w:rsidRPr="00F33EDC">
              <w:rPr>
                <w:rFonts w:ascii="ZurichBT-BoldCondensed" w:hAnsi="ZurichBT-BoldCondensed" w:cs="ZurichBT-BoldCondensed"/>
                <w:b/>
                <w:szCs w:val="22"/>
              </w:rPr>
              <w:t>Drama involves modifying dramatic elements and conventions to express ideas, considering intended audiences and intended purposes, through dramatic action based on real or imagined events.</w:t>
            </w:r>
          </w:p>
          <w:p w:rsidR="00A832DA" w:rsidRPr="00F33EDC" w:rsidRDefault="00A832DA" w:rsidP="00A832DA">
            <w:pPr>
              <w:pStyle w:val="Bulletslevel1"/>
              <w:rPr>
                <w:szCs w:val="20"/>
              </w:rPr>
            </w:pPr>
            <w:r w:rsidRPr="00F33EDC">
              <w:rPr>
                <w:szCs w:val="20"/>
              </w:rPr>
              <w:t>Roles and characters can be presented from different perspectives and in different situations, using variations in voice, movement and focus.</w:t>
            </w:r>
          </w:p>
          <w:p w:rsidR="00A832DA" w:rsidRPr="00F33EDC" w:rsidRDefault="00A832DA" w:rsidP="00A832DA">
            <w:pPr>
              <w:pStyle w:val="Bulletslevel1"/>
              <w:rPr>
                <w:szCs w:val="20"/>
              </w:rPr>
            </w:pPr>
            <w:r w:rsidRPr="00F33EDC">
              <w:rPr>
                <w:szCs w:val="20"/>
              </w:rPr>
              <w:t>Purpose and context are considered when modifying mood, time frames, language, place and space, and are used to express ideas.</w:t>
            </w:r>
          </w:p>
          <w:p w:rsidR="00A832DA" w:rsidRDefault="00A832DA" w:rsidP="00D41199">
            <w:pPr>
              <w:pStyle w:val="Bulletslevel1"/>
            </w:pPr>
            <w:r w:rsidRPr="00F33EDC">
              <w:t>Dramatic action is interpreted, prepared and shaped through scenarios and scripts.</w:t>
            </w:r>
          </w:p>
          <w:p w:rsidR="00F3083E" w:rsidRPr="00F33EDC" w:rsidRDefault="00F3083E" w:rsidP="00A832DA">
            <w:pPr>
              <w:pStyle w:val="Stem"/>
              <w:rPr>
                <w:b/>
                <w:i/>
                <w:szCs w:val="36"/>
              </w:rPr>
            </w:pPr>
            <w:r w:rsidRPr="00F33EDC">
              <w:rPr>
                <w:b/>
                <w:i/>
                <w:szCs w:val="36"/>
              </w:rPr>
              <w:t>Music</w:t>
            </w:r>
          </w:p>
          <w:p w:rsidR="00F3083E" w:rsidRPr="00F33EDC" w:rsidRDefault="00F3083E" w:rsidP="00F3083E">
            <w:pPr>
              <w:pStyle w:val="Stem"/>
              <w:rPr>
                <w:b/>
                <w:szCs w:val="22"/>
              </w:rPr>
            </w:pPr>
            <w:r w:rsidRPr="00F33EDC">
              <w:rPr>
                <w:b/>
                <w:szCs w:val="22"/>
              </w:rPr>
              <w:t>Music involves singing, playing instruments, listening, moving, improvising and composing by modifying the music elements to express ideas, considering intended audiences and intended purposes, through sound.</w:t>
            </w:r>
          </w:p>
          <w:p w:rsidR="00F3083E" w:rsidRPr="00F33EDC" w:rsidRDefault="00F3083E" w:rsidP="00F3083E">
            <w:pPr>
              <w:pStyle w:val="Bulletslevel1"/>
            </w:pPr>
            <w:r w:rsidRPr="00F33EDC">
              <w:t>Duration, beat, time values and metre are used to create rhythm</w:t>
            </w:r>
            <w:r w:rsidR="00C00B73" w:rsidRPr="00F33EDC">
              <w:t>.</w:t>
            </w:r>
          </w:p>
          <w:p w:rsidR="00F3083E" w:rsidRPr="00F33EDC" w:rsidRDefault="00F3083E" w:rsidP="00F3083E">
            <w:pPr>
              <w:pStyle w:val="Bulletslevel1"/>
            </w:pPr>
            <w:r w:rsidRPr="00F33EDC">
              <w:t>Pitch and intervals are used to create melody</w:t>
            </w:r>
            <w:r w:rsidR="00C00B73" w:rsidRPr="00F33EDC">
              <w:t>.</w:t>
            </w:r>
          </w:p>
          <w:p w:rsidR="00F3083E" w:rsidRPr="00F33EDC" w:rsidRDefault="00F3083E" w:rsidP="00F3083E">
            <w:pPr>
              <w:pStyle w:val="Bulletslevel1"/>
            </w:pPr>
            <w:r w:rsidRPr="00F33EDC">
              <w:t>Tonalities and harmonies are used to organise music in vertical arrangements</w:t>
            </w:r>
            <w:r w:rsidR="00C00B73" w:rsidRPr="00F33EDC">
              <w:t>.</w:t>
            </w:r>
          </w:p>
          <w:p w:rsidR="00F3083E" w:rsidRPr="00F33EDC" w:rsidRDefault="00F3083E" w:rsidP="00F3083E">
            <w:pPr>
              <w:pStyle w:val="Bulletslevel1"/>
            </w:pPr>
            <w:r w:rsidRPr="00F33EDC">
              <w:t>Contemporary and traditional musical forms are used to structure music</w:t>
            </w:r>
            <w:r w:rsidR="00C00B73" w:rsidRPr="00F33EDC">
              <w:t>.</w:t>
            </w:r>
          </w:p>
          <w:p w:rsidR="00F3083E" w:rsidRPr="00F33EDC" w:rsidRDefault="00F3083E" w:rsidP="00F3083E">
            <w:pPr>
              <w:pStyle w:val="Bulletslevel1"/>
            </w:pPr>
            <w:r w:rsidRPr="00F33EDC">
              <w:t>Vocal, instrumental and electronic sound sources have characteristic sound qualities (tone colour)</w:t>
            </w:r>
            <w:r w:rsidR="00C00B73" w:rsidRPr="00F33EDC">
              <w:t>.</w:t>
            </w:r>
          </w:p>
          <w:p w:rsidR="00F3083E" w:rsidRPr="00F33EDC" w:rsidRDefault="00F3083E" w:rsidP="00F3083E">
            <w:pPr>
              <w:pStyle w:val="Bulletslevel1"/>
            </w:pPr>
            <w:r w:rsidRPr="00F33EDC">
              <w:t>Relative softness and loudness and emphasis of sounds are used to change dynamic levels and expression of music</w:t>
            </w:r>
            <w:r w:rsidR="00C00B73" w:rsidRPr="00F33EDC">
              <w:t>.</w:t>
            </w:r>
          </w:p>
        </w:tc>
      </w:tr>
      <w:tr w:rsidR="00B34779" w:rsidRPr="00F33EDC">
        <w:trPr>
          <w:trHeight w:val="1559"/>
          <w:jc w:val="center"/>
        </w:trPr>
        <w:tc>
          <w:tcPr>
            <w:tcW w:w="9639" w:type="dxa"/>
            <w:gridSpan w:val="2"/>
          </w:tcPr>
          <w:p w:rsidR="00B34779" w:rsidRPr="00F33EDC" w:rsidRDefault="00B34779" w:rsidP="00E776B8">
            <w:pPr>
              <w:pStyle w:val="Heading3"/>
            </w:pPr>
            <w:r w:rsidRPr="00F33EDC">
              <w:t>Assessable elements</w:t>
            </w:r>
          </w:p>
          <w:p w:rsidR="0092240F" w:rsidRPr="00F33EDC" w:rsidRDefault="0092240F" w:rsidP="0092240F">
            <w:pPr>
              <w:pStyle w:val="Bulletslevel1"/>
            </w:pPr>
            <w:r w:rsidRPr="00F33EDC">
              <w:t>Knowledge and understanding</w:t>
            </w:r>
          </w:p>
          <w:p w:rsidR="00A832DA" w:rsidRDefault="00A832DA" w:rsidP="0092240F">
            <w:pPr>
              <w:pStyle w:val="Bulletslevel1"/>
            </w:pPr>
            <w:r w:rsidRPr="00F33EDC">
              <w:t>Presenting</w:t>
            </w:r>
            <w:r>
              <w:t xml:space="preserve"> </w:t>
            </w:r>
          </w:p>
          <w:p w:rsidR="00B34779" w:rsidRPr="00F33EDC" w:rsidRDefault="00FA12BD" w:rsidP="00A832DA">
            <w:pPr>
              <w:pStyle w:val="Bulletslevel1"/>
            </w:pPr>
            <w:r>
              <w:t>Responding</w:t>
            </w:r>
          </w:p>
        </w:tc>
      </w:tr>
      <w:tr w:rsidR="00B34779" w:rsidRPr="00F33EDC">
        <w:trPr>
          <w:trHeight w:val="76"/>
          <w:jc w:val="center"/>
        </w:trPr>
        <w:tc>
          <w:tcPr>
            <w:tcW w:w="9639" w:type="dxa"/>
            <w:gridSpan w:val="2"/>
          </w:tcPr>
          <w:p w:rsidR="00B34779" w:rsidRPr="00F33EDC" w:rsidRDefault="00B34779" w:rsidP="00474B75">
            <w:pPr>
              <w:pStyle w:val="Source"/>
            </w:pPr>
            <w:r w:rsidRPr="00F33EDC">
              <w:t xml:space="preserve">Source: </w:t>
            </w:r>
            <w:smartTag w:uri="urn:schemas-microsoft-com:office:smarttags" w:element="State">
              <w:r w:rsidRPr="00F33EDC">
                <w:t>Queensland</w:t>
              </w:r>
            </w:smartTag>
            <w:r w:rsidRPr="00F33EDC">
              <w:t xml:space="preserve"> Studies Authority 2007, </w:t>
            </w:r>
            <w:r w:rsidR="0092240F" w:rsidRPr="00F33EDC">
              <w:rPr>
                <w:rStyle w:val="SourceTitleChar"/>
              </w:rPr>
              <w:t>The Arts</w:t>
            </w:r>
            <w:r w:rsidRPr="00F33EDC">
              <w:rPr>
                <w:rStyle w:val="SourceTitleChar"/>
              </w:rPr>
              <w:t xml:space="preserve"> Essential Learnings by the end of Year </w:t>
            </w:r>
            <w:r w:rsidR="0092240F" w:rsidRPr="00F33EDC">
              <w:rPr>
                <w:rStyle w:val="SourceTitleChar"/>
              </w:rPr>
              <w:t>7</w:t>
            </w:r>
            <w:r w:rsidRPr="00F33EDC">
              <w:t xml:space="preserve">, QSA, </w:t>
            </w:r>
            <w:smartTag w:uri="urn:schemas-microsoft-com:office:smarttags" w:element="City">
              <w:smartTag w:uri="urn:schemas-microsoft-com:office:smarttags" w:element="place">
                <w:r w:rsidRPr="00F33EDC">
                  <w:t>Brisbane</w:t>
                </w:r>
              </w:smartTag>
            </w:smartTag>
            <w:r w:rsidRPr="00F33EDC">
              <w:t>.</w:t>
            </w:r>
          </w:p>
        </w:tc>
      </w:tr>
    </w:tbl>
    <w:p w:rsidR="00C00B73" w:rsidRPr="00F33EDC" w:rsidRDefault="00C00B73" w:rsidP="009D15D5">
      <w:pPr>
        <w:pStyle w:val="Stem"/>
      </w:pPr>
    </w:p>
    <w:p w:rsidR="008F3048" w:rsidRPr="00F33EDC" w:rsidRDefault="002734E6" w:rsidP="009D15D5">
      <w:pPr>
        <w:pStyle w:val="Stem"/>
      </w:pPr>
      <w:r w:rsidRPr="00F33EDC">
        <w:br w:type="page"/>
      </w:r>
      <w:r w:rsidR="006651E7" w:rsidRPr="00F33EDC">
        <w:t>Listed here are s</w:t>
      </w:r>
      <w:r w:rsidR="008F3048" w:rsidRPr="00F33EDC">
        <w:t xml:space="preserve">uggested </w:t>
      </w:r>
      <w:r w:rsidR="008F3048" w:rsidRPr="00F33EDC">
        <w:rPr>
          <w:b/>
        </w:rPr>
        <w:t>learning experiences</w:t>
      </w:r>
      <w:r w:rsidR="008F3048" w:rsidRPr="00F33EDC">
        <w:t xml:space="preserve"> for students be</w:t>
      </w:r>
      <w:r w:rsidR="00D43BC1" w:rsidRPr="00F33EDC">
        <w:t>fore</w:t>
      </w:r>
      <w:r w:rsidR="00196716" w:rsidRPr="00F33EDC">
        <w:t xml:space="preserve"> they</w:t>
      </w:r>
      <w:r w:rsidR="00D43BC1" w:rsidRPr="00F33EDC">
        <w:t xml:space="preserve"> attempt this assessment.</w:t>
      </w:r>
    </w:p>
    <w:p w:rsidR="00C00B73" w:rsidRPr="00F33EDC" w:rsidRDefault="001A31A0" w:rsidP="00C00B73">
      <w:pPr>
        <w:pStyle w:val="Bulletslevel1"/>
      </w:pPr>
      <w:r>
        <w:rPr>
          <w:noProof/>
        </w:rPr>
        <w:drawing>
          <wp:anchor distT="0" distB="0" distL="114300" distR="114300" simplePos="0" relativeHeight="25165465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9"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73" w:rsidRPr="00F33EDC">
        <w:t>Respond to questions identifying the use of specific arts elements in dance, drama and music performances.</w:t>
      </w:r>
    </w:p>
    <w:p w:rsidR="00FB6045" w:rsidRPr="00F33EDC" w:rsidRDefault="00FB6045" w:rsidP="00FB6045">
      <w:pPr>
        <w:pStyle w:val="Bulletslevel1"/>
      </w:pPr>
      <w:r w:rsidRPr="00F33EDC">
        <w:t xml:space="preserve">Collect and create displays of play, film and television reviews from newspapers and magazines, both local and national. </w:t>
      </w:r>
    </w:p>
    <w:p w:rsidR="00C00B73" w:rsidRPr="00F33EDC" w:rsidRDefault="00C00B73" w:rsidP="00C00B73">
      <w:pPr>
        <w:pStyle w:val="Bulletslevel1"/>
      </w:pPr>
      <w:r w:rsidRPr="00F33EDC">
        <w:t>Read, listen to and watch reviews (</w:t>
      </w:r>
      <w:r w:rsidR="00BD61DF">
        <w:t>e.g. TV and radio arts programs, podcasts</w:t>
      </w:r>
      <w:r w:rsidRPr="00F33EDC">
        <w:t>)</w:t>
      </w:r>
      <w:r w:rsidR="00810232" w:rsidRPr="00F33EDC">
        <w:t>.</w:t>
      </w:r>
    </w:p>
    <w:p w:rsidR="00C00B73" w:rsidRPr="00F33EDC" w:rsidRDefault="00C00B73" w:rsidP="00C00B73">
      <w:pPr>
        <w:pStyle w:val="Bulletslevel1"/>
      </w:pPr>
      <w:r w:rsidRPr="00F33EDC">
        <w:t xml:space="preserve">Develop vocabulary lists for theatre critic responses in </w:t>
      </w:r>
      <w:r w:rsidR="00810232" w:rsidRPr="00F33EDC">
        <w:t xml:space="preserve">the </w:t>
      </w:r>
      <w:r w:rsidRPr="00F33EDC">
        <w:t>areas of dance, drama and music.</w:t>
      </w:r>
    </w:p>
    <w:p w:rsidR="00C00B73" w:rsidRPr="00F33EDC" w:rsidRDefault="00C00B73" w:rsidP="00C00B73">
      <w:pPr>
        <w:pStyle w:val="Bulletslevel1"/>
      </w:pPr>
      <w:r w:rsidRPr="00F33EDC">
        <w:t xml:space="preserve">Discuss </w:t>
      </w:r>
      <w:r w:rsidR="00810232" w:rsidRPr="00F33EDC">
        <w:t xml:space="preserve">the </w:t>
      </w:r>
      <w:r w:rsidRPr="00F33EDC">
        <w:t>function of reviews and the role of critic</w:t>
      </w:r>
      <w:r w:rsidR="00810232" w:rsidRPr="00F33EDC">
        <w:t>s</w:t>
      </w:r>
      <w:r w:rsidRPr="00F33EDC">
        <w:t xml:space="preserve"> </w:t>
      </w:r>
      <w:r w:rsidR="00810232" w:rsidRPr="00F33EDC">
        <w:t xml:space="preserve">— </w:t>
      </w:r>
      <w:r w:rsidRPr="00F33EDC">
        <w:t>who are they and why do they exist?</w:t>
      </w:r>
    </w:p>
    <w:p w:rsidR="00C00B73" w:rsidRPr="00F33EDC" w:rsidRDefault="00C00B73" w:rsidP="00C00B73">
      <w:pPr>
        <w:pStyle w:val="Bulletslevel1"/>
      </w:pPr>
      <w:r w:rsidRPr="00F33EDC">
        <w:t>Discuss respect and sensitivity issues regarding responses to performances, performers and roleplay characters.</w:t>
      </w:r>
    </w:p>
    <w:p w:rsidR="00C00B73" w:rsidRPr="00F33EDC" w:rsidRDefault="00C00B73" w:rsidP="00C00B73">
      <w:pPr>
        <w:pStyle w:val="Bulletslevel1"/>
      </w:pPr>
      <w:r w:rsidRPr="00F33EDC">
        <w:t>Examin</w:t>
      </w:r>
      <w:r w:rsidR="002E18DF" w:rsidRPr="00F33EDC">
        <w:t>e</w:t>
      </w:r>
      <w:r w:rsidRPr="00F33EDC">
        <w:t xml:space="preserve"> and compar</w:t>
      </w:r>
      <w:r w:rsidR="002E18DF" w:rsidRPr="00F33EDC">
        <w:t>e</w:t>
      </w:r>
      <w:r w:rsidRPr="00F33EDC">
        <w:t xml:space="preserve"> the content of reviews and s</w:t>
      </w:r>
      <w:r w:rsidR="00C3680D">
        <w:t>tyles of individual critics (e.g.</w:t>
      </w:r>
      <w:r w:rsidRPr="00F33EDC">
        <w:t xml:space="preserve"> ABC radio critic Nigel Munro Wallis</w:t>
      </w:r>
      <w:r w:rsidR="00C3680D">
        <w:t xml:space="preserve">, </w:t>
      </w:r>
      <w:r w:rsidRPr="00F33EDC">
        <w:t xml:space="preserve">available </w:t>
      </w:r>
      <w:r w:rsidR="00D42BE2" w:rsidRPr="00F33EDC">
        <w:t>at</w:t>
      </w:r>
      <w:r w:rsidRPr="00F33EDC">
        <w:t xml:space="preserve"> </w:t>
      </w:r>
      <w:r w:rsidR="00D42BE2" w:rsidRPr="00F33EDC">
        <w:t>&lt;</w:t>
      </w:r>
      <w:r w:rsidRPr="00F33EDC">
        <w:t>www.abc.net.au/brisbane</w:t>
      </w:r>
      <w:r w:rsidR="00D42BE2" w:rsidRPr="00F33EDC">
        <w:t>&gt;</w:t>
      </w:r>
      <w:r w:rsidRPr="00F33EDC">
        <w:t>).</w:t>
      </w:r>
    </w:p>
    <w:p w:rsidR="00C00B73" w:rsidRPr="00F33EDC" w:rsidRDefault="00C00B73" w:rsidP="00C00B73">
      <w:pPr>
        <w:pStyle w:val="Bulletslevel1"/>
      </w:pPr>
      <w:r w:rsidRPr="00F33EDC">
        <w:t>Respond to and rehears</w:t>
      </w:r>
      <w:r w:rsidR="002E18DF" w:rsidRPr="00F33EDC">
        <w:t>e</w:t>
      </w:r>
      <w:r w:rsidRPr="00F33EDC">
        <w:t xml:space="preserve"> exercises for vocal skills (expression, projection, audibility, pace, pitch and clarity) to develop </w:t>
      </w:r>
      <w:r w:rsidR="00FB6045">
        <w:t xml:space="preserve">a </w:t>
      </w:r>
      <w:r w:rsidRPr="00F33EDC">
        <w:t>radio character.</w:t>
      </w:r>
    </w:p>
    <w:p w:rsidR="00FA12BD" w:rsidRDefault="001A31A0" w:rsidP="00FA12BD">
      <w:pPr>
        <w:pStyle w:val="Bulletslevel1"/>
      </w:pPr>
      <w:r>
        <w:rPr>
          <w:noProof/>
        </w:rPr>
        <w:drawing>
          <wp:anchor distT="0" distB="0" distL="114300" distR="114300" simplePos="0" relativeHeight="251661824" behindDoc="0" locked="0" layoutInCell="1" allowOverlap="1">
            <wp:simplePos x="0" y="0"/>
            <wp:positionH relativeFrom="margin">
              <wp:posOffset>0</wp:posOffset>
            </wp:positionH>
            <wp:positionV relativeFrom="paragraph">
              <wp:posOffset>273685</wp:posOffset>
            </wp:positionV>
            <wp:extent cx="542290" cy="542290"/>
            <wp:effectExtent l="0" t="0" r="0" b="0"/>
            <wp:wrapNone/>
            <wp:docPr id="56" name="Picture 56"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73" w:rsidRPr="00F33EDC">
        <w:t>Explor</w:t>
      </w:r>
      <w:r w:rsidR="002E18DF" w:rsidRPr="00F33EDC">
        <w:t>e</w:t>
      </w:r>
      <w:r w:rsidR="00C00B73" w:rsidRPr="00F33EDC">
        <w:t xml:space="preserve"> </w:t>
      </w:r>
      <w:r w:rsidR="0037216E" w:rsidRPr="00F33EDC">
        <w:t>roleplays, investigating</w:t>
      </w:r>
      <w:r w:rsidR="00C00B73" w:rsidRPr="00F33EDC">
        <w:t xml:space="preserve"> specific presentation style</w:t>
      </w:r>
      <w:r w:rsidR="0024700D" w:rsidRPr="00F33EDC">
        <w:t>s</w:t>
      </w:r>
      <w:r w:rsidR="00C00B73" w:rsidRPr="00F33EDC">
        <w:t xml:space="preserve"> appropriate for critic</w:t>
      </w:r>
      <w:r w:rsidR="0024700D" w:rsidRPr="00F33EDC">
        <w:t>s</w:t>
      </w:r>
      <w:r w:rsidR="00C00B73" w:rsidRPr="00F33EDC">
        <w:t>.</w:t>
      </w:r>
      <w:r w:rsidR="00FA12BD" w:rsidRPr="00FA12BD">
        <w:t xml:space="preserve"> </w:t>
      </w:r>
    </w:p>
    <w:tbl>
      <w:tblPr>
        <w:tblW w:w="9639" w:type="dxa"/>
        <w:tblLook w:val="01E0" w:firstRow="1" w:lastRow="1" w:firstColumn="1" w:lastColumn="1" w:noHBand="0" w:noVBand="0"/>
      </w:tblPr>
      <w:tblGrid>
        <w:gridCol w:w="1008"/>
        <w:gridCol w:w="8631"/>
      </w:tblGrid>
      <w:tr w:rsidR="00FA12BD" w:rsidRPr="008814B0">
        <w:trPr>
          <w:trHeight w:val="335"/>
        </w:trPr>
        <w:tc>
          <w:tcPr>
            <w:tcW w:w="500" w:type="pct"/>
          </w:tcPr>
          <w:p w:rsidR="00FA12BD" w:rsidRPr="000B2F55" w:rsidRDefault="00FA12BD" w:rsidP="0023374E"/>
        </w:tc>
        <w:tc>
          <w:tcPr>
            <w:tcW w:w="4283" w:type="pct"/>
            <w:vAlign w:val="center"/>
          </w:tcPr>
          <w:p w:rsidR="00FA12BD" w:rsidRPr="008814B0" w:rsidRDefault="00FA12BD" w:rsidP="00350D0D">
            <w:pPr>
              <w:pStyle w:val="Heading2"/>
            </w:pPr>
            <w:r w:rsidRPr="00B03C83">
              <w:rPr>
                <w:noProof/>
              </w:rPr>
              <w:t>Teacher resources</w:t>
            </w:r>
          </w:p>
        </w:tc>
      </w:tr>
    </w:tbl>
    <w:p w:rsidR="00C00B73" w:rsidRPr="00B521C9" w:rsidRDefault="00FA12BD" w:rsidP="00B521C9">
      <w:r w:rsidRPr="00B521C9">
        <w:t xml:space="preserve">Arts education: A curriculum guide for grade six (Looking at plays), Saskatchewan Education 1994, </w:t>
      </w:r>
      <w:smartTag w:uri="urn:schemas-microsoft-com:office:smarttags" w:element="place">
        <w:smartTag w:uri="urn:schemas-microsoft-com:office:smarttags" w:element="City">
          <w:r w:rsidRPr="00B521C9">
            <w:t>Regina</w:t>
          </w:r>
        </w:smartTag>
        <w:r w:rsidRPr="00B521C9">
          <w:t xml:space="preserve">, </w:t>
        </w:r>
        <w:smartTag w:uri="urn:schemas-microsoft-com:office:smarttags" w:element="State">
          <w:r w:rsidRPr="00B521C9">
            <w:t>SK</w:t>
          </w:r>
        </w:smartTag>
        <w:r w:rsidRPr="00B521C9">
          <w:t xml:space="preserve">, </w:t>
        </w:r>
        <w:smartTag w:uri="urn:schemas-microsoft-com:office:smarttags" w:element="country-region">
          <w:r w:rsidRPr="00B521C9">
            <w:t>Canada</w:t>
          </w:r>
        </w:smartTag>
      </w:smartTag>
      <w:r w:rsidR="00C3680D" w:rsidRPr="00B521C9">
        <w:t>, accessed 25 January 2008</w:t>
      </w:r>
      <w:r w:rsidR="0022565D" w:rsidRPr="00B521C9">
        <w:t>,</w:t>
      </w:r>
      <w:r w:rsidR="00C3680D" w:rsidRPr="00B521C9">
        <w:br/>
      </w:r>
      <w:r w:rsidRPr="00B521C9">
        <w:t>&lt;www.sasked.gov.sk.ca/docs/artsed/g6arts_ed/g6rlpae.html&gt;</w:t>
      </w:r>
      <w:r w:rsidR="0022565D" w:rsidRPr="00B521C9">
        <w:t>.</w:t>
      </w:r>
    </w:p>
    <w:p w:rsidR="00AA5C25" w:rsidRPr="00B521C9" w:rsidRDefault="00AA5C25" w:rsidP="00B521C9">
      <w:r w:rsidRPr="00B521C9">
        <w:t xml:space="preserve">Arts education: A curriculum guide for grade six (Responding to dance presentations), Saskatchewan Education 1994, </w:t>
      </w:r>
      <w:smartTag w:uri="urn:schemas-microsoft-com:office:smarttags" w:element="place">
        <w:smartTag w:uri="urn:schemas-microsoft-com:office:smarttags" w:element="City">
          <w:r w:rsidRPr="00B521C9">
            <w:t>Regina</w:t>
          </w:r>
        </w:smartTag>
        <w:r w:rsidRPr="00B521C9">
          <w:t xml:space="preserve">, </w:t>
        </w:r>
        <w:smartTag w:uri="urn:schemas-microsoft-com:office:smarttags" w:element="State">
          <w:r w:rsidRPr="00B521C9">
            <w:t>SK</w:t>
          </w:r>
        </w:smartTag>
        <w:r w:rsidRPr="00B521C9">
          <w:t xml:space="preserve">, </w:t>
        </w:r>
        <w:smartTag w:uri="urn:schemas-microsoft-com:office:smarttags" w:element="country-region">
          <w:r w:rsidRPr="00B521C9">
            <w:t>Canada</w:t>
          </w:r>
        </w:smartTag>
      </w:smartTag>
      <w:r w:rsidRPr="00B521C9">
        <w:t>, acce</w:t>
      </w:r>
      <w:r w:rsidR="00C3680D" w:rsidRPr="00B521C9">
        <w:t>ssed 25 January 2008</w:t>
      </w:r>
      <w:r w:rsidR="0022565D" w:rsidRPr="00B521C9">
        <w:t>,</w:t>
      </w:r>
      <w:r w:rsidR="00C3680D" w:rsidRPr="00B521C9">
        <w:br/>
      </w:r>
      <w:r w:rsidRPr="00B521C9">
        <w:t>&lt;www.sasked.gov.sk.ca/docs/artsed/g6arts_ed/g6dresae.html&gt;</w:t>
      </w:r>
      <w:r w:rsidR="0022565D" w:rsidRPr="00B521C9">
        <w:t>.</w:t>
      </w:r>
    </w:p>
    <w:p w:rsidR="009D5408" w:rsidRPr="00B521C9" w:rsidRDefault="009D5408" w:rsidP="00B521C9">
      <w:r w:rsidRPr="00B521C9">
        <w:t xml:space="preserve">Arts education: A curriculum guide for grade six (Listening to music), Saskatchewan Education 1994, </w:t>
      </w:r>
      <w:smartTag w:uri="urn:schemas-microsoft-com:office:smarttags" w:element="place">
        <w:smartTag w:uri="urn:schemas-microsoft-com:office:smarttags" w:element="City">
          <w:r w:rsidRPr="00B521C9">
            <w:t>Regina</w:t>
          </w:r>
        </w:smartTag>
        <w:r w:rsidRPr="00B521C9">
          <w:t xml:space="preserve">, </w:t>
        </w:r>
        <w:smartTag w:uri="urn:schemas-microsoft-com:office:smarttags" w:element="State">
          <w:r w:rsidRPr="00B521C9">
            <w:t>SK</w:t>
          </w:r>
        </w:smartTag>
        <w:r w:rsidRPr="00B521C9">
          <w:t xml:space="preserve">, </w:t>
        </w:r>
        <w:smartTag w:uri="urn:schemas-microsoft-com:office:smarttags" w:element="country-region">
          <w:r w:rsidRPr="00B521C9">
            <w:t>Canada</w:t>
          </w:r>
        </w:smartTag>
      </w:smartTag>
      <w:r w:rsidR="00C3680D" w:rsidRPr="00B521C9">
        <w:t>, accessed 25 January 2008</w:t>
      </w:r>
      <w:r w:rsidR="0022565D" w:rsidRPr="00B521C9">
        <w:t>,</w:t>
      </w:r>
      <w:r w:rsidR="00C3680D" w:rsidRPr="00B521C9">
        <w:br/>
      </w:r>
      <w:r w:rsidRPr="00B521C9">
        <w:t>&lt;www.sasked.gov.sk.ca/docs/artsed/g6arts_ed/g6mlmae.html&gt;</w:t>
      </w:r>
      <w:r w:rsidR="0022565D" w:rsidRPr="00B521C9">
        <w:t>.</w:t>
      </w:r>
    </w:p>
    <w:p w:rsidR="00AA5C25" w:rsidRDefault="00F4124D" w:rsidP="00B521C9">
      <w:r w:rsidRPr="00B521C9">
        <w:t>Ontour inschools: Primary teacher resource kit, Queensland Arts Council. (This is produced every year for specific shows and is available throug</w:t>
      </w:r>
      <w:r w:rsidR="00DF5BD4" w:rsidRPr="00B521C9">
        <w:t>h the Queensland Arts Council</w:t>
      </w:r>
      <w:r w:rsidR="0022565D" w:rsidRPr="00B521C9">
        <w:t xml:space="preserve"> </w:t>
      </w:r>
      <w:r w:rsidRPr="00B521C9">
        <w:t>&lt;</w:t>
      </w:r>
      <w:r>
        <w:t>www.qac.org.au&gt;</w:t>
      </w:r>
      <w:r w:rsidR="0022565D">
        <w:t>.)</w:t>
      </w:r>
    </w:p>
    <w:p w:rsidR="00233FC0" w:rsidRPr="00F33EDC" w:rsidRDefault="0022565D" w:rsidP="00233FC0">
      <w:pPr>
        <w:pStyle w:val="Heading2"/>
      </w:pPr>
      <w:r>
        <w:br w:type="page"/>
      </w:r>
      <w:r w:rsidR="001A31A0">
        <w:rPr>
          <w:noProof/>
        </w:rPr>
        <w:drawing>
          <wp:anchor distT="0" distB="0" distL="114300" distR="114300" simplePos="0" relativeHeight="25165363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7"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C0" w:rsidRPr="00F33EDC">
        <w:t>Preparing</w:t>
      </w:r>
    </w:p>
    <w:p w:rsidR="006D73C9" w:rsidRPr="00EE6680" w:rsidRDefault="006D73C9" w:rsidP="006D73C9">
      <w:pPr>
        <w:pStyle w:val="Heading3"/>
      </w:pPr>
      <w:r>
        <w:t>Consider these points before implementing Section 1 of this assessment.</w:t>
      </w:r>
    </w:p>
    <w:p w:rsidR="006D73C9" w:rsidRPr="00F33EDC" w:rsidRDefault="006D73C9" w:rsidP="006D73C9">
      <w:pPr>
        <w:pStyle w:val="Bulletslevel1"/>
      </w:pPr>
      <w:r>
        <w:t>S</w:t>
      </w:r>
      <w:r w:rsidRPr="00F33EDC">
        <w:t xml:space="preserve">elect a performance that is suitable for </w:t>
      </w:r>
      <w:r>
        <w:t xml:space="preserve">students’ </w:t>
      </w:r>
      <w:r w:rsidRPr="00F33EDC">
        <w:t xml:space="preserve">age and level of comprehension. </w:t>
      </w:r>
      <w:r>
        <w:t>Suitable performances could include an Arts Council touring company or artist, a Wakakirri production, Rock Eisteddfod Challenge or polished student work (live or recorded).</w:t>
      </w:r>
    </w:p>
    <w:p w:rsidR="006D73C9" w:rsidRPr="00F33EDC" w:rsidRDefault="006D73C9" w:rsidP="006D73C9">
      <w:pPr>
        <w:pStyle w:val="Bulletslevel1"/>
      </w:pPr>
      <w:r>
        <w:t>Ensure</w:t>
      </w:r>
      <w:r w:rsidRPr="00F33EDC">
        <w:t xml:space="preserve"> that students understand the appropriate arts elements, and are given the Student reflection</w:t>
      </w:r>
      <w:r>
        <w:t xml:space="preserve"> </w:t>
      </w:r>
      <w:r w:rsidRPr="00F33EDC">
        <w:t>sheet before watching the performance. Discuss</w:t>
      </w:r>
      <w:r>
        <w:t xml:space="preserve"> and clarify questions </w:t>
      </w:r>
      <w:r w:rsidRPr="00F33EDC">
        <w:t>vital to the critique.</w:t>
      </w:r>
    </w:p>
    <w:p w:rsidR="006D73C9" w:rsidRPr="00F33EDC" w:rsidRDefault="006D73C9" w:rsidP="006D73C9">
      <w:pPr>
        <w:pStyle w:val="Bulletslevel1"/>
      </w:pPr>
      <w:r>
        <w:t>Give s</w:t>
      </w:r>
      <w:r w:rsidRPr="00F33EDC">
        <w:t xml:space="preserve">tudents access to </w:t>
      </w:r>
      <w:r>
        <w:t xml:space="preserve">background </w:t>
      </w:r>
      <w:r w:rsidRPr="00F33EDC">
        <w:t xml:space="preserve">information </w:t>
      </w:r>
      <w:r>
        <w:t xml:space="preserve">or allow them to research </w:t>
      </w:r>
      <w:r w:rsidRPr="00F33EDC">
        <w:t xml:space="preserve">the performance before they see it. This will give them a context in which to watch and better understand the performance. </w:t>
      </w:r>
    </w:p>
    <w:p w:rsidR="00F313DE" w:rsidRPr="00785F4A" w:rsidRDefault="00F313DE" w:rsidP="00F313DE">
      <w:pPr>
        <w:pStyle w:val="Bulletslevel1"/>
        <w:rPr>
          <w:b/>
          <w:bCs/>
          <w:iCs/>
        </w:rPr>
      </w:pPr>
      <w:r>
        <w:t xml:space="preserve">If the performance you select has </w:t>
      </w:r>
      <w:r w:rsidRPr="00F33EDC">
        <w:t xml:space="preserve">a great deal of variety, many sections, or </w:t>
      </w:r>
      <w:r>
        <w:t>multiple</w:t>
      </w:r>
      <w:r w:rsidRPr="00F33EDC">
        <w:t xml:space="preserve"> scene changes</w:t>
      </w:r>
      <w:r>
        <w:t xml:space="preserve">, you may choose to advise students to concentrate on </w:t>
      </w:r>
      <w:r w:rsidRPr="00F33EDC">
        <w:t xml:space="preserve">one scene, section or feature when </w:t>
      </w:r>
      <w:r>
        <w:t xml:space="preserve">completing </w:t>
      </w:r>
      <w:r w:rsidRPr="00F33EDC">
        <w:t xml:space="preserve">the </w:t>
      </w:r>
      <w:r>
        <w:t>Student reflection worksheet</w:t>
      </w:r>
      <w:r w:rsidRPr="00F33EDC">
        <w:t xml:space="preserve">. </w:t>
      </w:r>
    </w:p>
    <w:p w:rsidR="00F313DE" w:rsidRPr="00785F4A" w:rsidRDefault="00F313DE" w:rsidP="00F313DE">
      <w:pPr>
        <w:pStyle w:val="Bulletslevel1"/>
        <w:rPr>
          <w:b/>
          <w:bCs/>
          <w:iCs/>
        </w:rPr>
      </w:pPr>
      <w:r>
        <w:t>If the performance you select has a combination of dance, music and dramatic elements, you may adapt the reflection sheets accordingly. Alternatively, you may ask different students to review different aspects of the performance.</w:t>
      </w:r>
    </w:p>
    <w:p w:rsidR="00F313DE" w:rsidRPr="00082D70" w:rsidRDefault="00F313DE" w:rsidP="00F313DE">
      <w:pPr>
        <w:pStyle w:val="Bulletslevel1"/>
        <w:rPr>
          <w:b/>
          <w:bCs/>
          <w:iCs/>
        </w:rPr>
      </w:pPr>
      <w:r>
        <w:t xml:space="preserve">Photocopy the </w:t>
      </w:r>
      <w:r w:rsidRPr="00F33EDC">
        <w:t xml:space="preserve">Student </w:t>
      </w:r>
      <w:r>
        <w:t>reflection sheet on</w:t>
      </w:r>
      <w:r w:rsidRPr="00F33EDC">
        <w:t>to A3</w:t>
      </w:r>
      <w:r>
        <w:t xml:space="preserve"> paper </w:t>
      </w:r>
      <w:r w:rsidRPr="00F33EDC">
        <w:t xml:space="preserve">to allow students </w:t>
      </w:r>
      <w:r>
        <w:t>sufficient</w:t>
      </w:r>
      <w:r w:rsidRPr="00F33EDC">
        <w:t xml:space="preserve"> writing space for responses.</w:t>
      </w:r>
    </w:p>
    <w:p w:rsidR="006D73C9" w:rsidRPr="00EE6680" w:rsidRDefault="006D73C9" w:rsidP="006D73C9">
      <w:pPr>
        <w:pStyle w:val="Heading3"/>
      </w:pPr>
      <w:r>
        <w:t>Consider these points before implementing Section 2 of this assessment.</w:t>
      </w:r>
    </w:p>
    <w:p w:rsidR="006D73C9" w:rsidRPr="00F33EDC" w:rsidRDefault="006D73C9" w:rsidP="006D73C9">
      <w:pPr>
        <w:pStyle w:val="Bulletslevel1"/>
      </w:pPr>
      <w:r>
        <w:t>W</w:t>
      </w:r>
      <w:r w:rsidRPr="00F33EDC">
        <w:t>arm-ups</w:t>
      </w:r>
      <w:r>
        <w:t xml:space="preserve"> will help students to focus and avoid vocal strain during the performance. See </w:t>
      </w:r>
      <w:r w:rsidR="0022565D">
        <w:t>Appendix G: Vocal and physical warm-ups.</w:t>
      </w:r>
    </w:p>
    <w:p w:rsidR="006D73C9" w:rsidRDefault="006D73C9" w:rsidP="006D73C9">
      <w:pPr>
        <w:pStyle w:val="Bulletslevel1"/>
      </w:pPr>
      <w:r>
        <w:t>If providing costumes or a simple setting, remember that only vocal qualities will be assessed.</w:t>
      </w:r>
      <w:r w:rsidRPr="00F33EDC">
        <w:t xml:space="preserve"> </w:t>
      </w:r>
    </w:p>
    <w:p w:rsidR="006D73C9" w:rsidRDefault="006D73C9" w:rsidP="006D73C9">
      <w:pPr>
        <w:pStyle w:val="Bulletslevel1"/>
      </w:pPr>
      <w:r w:rsidRPr="00F33EDC">
        <w:t>Roleplay performances could be presented on th</w:t>
      </w:r>
      <w:r>
        <w:t xml:space="preserve">e school radio station, if </w:t>
      </w:r>
      <w:r w:rsidRPr="00F33EDC">
        <w:t xml:space="preserve">available. For the less confident students, a prerecording of their presentations could be played to the class. </w:t>
      </w:r>
    </w:p>
    <w:p w:rsidR="006D73C9" w:rsidRDefault="006D73C9" w:rsidP="006D73C9">
      <w:pPr>
        <w:pStyle w:val="Bulletslevel1"/>
      </w:pPr>
      <w:r>
        <w:t>Explain to students that a “polished improvisation” is prepared by taking an idea and rehearsing a performance of it, but without a script (“improvised”).</w:t>
      </w:r>
    </w:p>
    <w:p w:rsidR="00F87C47" w:rsidRDefault="00F87C47" w:rsidP="00F87C47">
      <w:pPr>
        <w:pStyle w:val="Bulletslevel1"/>
      </w:pPr>
      <w:r w:rsidRPr="00C922B5">
        <w:t xml:space="preserve">If </w:t>
      </w:r>
      <w:r w:rsidRPr="00907FF3">
        <w:t>possible, record the performance so that students can watch themselves as a form of feedback.</w:t>
      </w:r>
    </w:p>
    <w:p w:rsidR="00F87C47" w:rsidRPr="00F33EDC" w:rsidRDefault="00F87C47" w:rsidP="00F87C47">
      <w:pPr>
        <w:pStyle w:val="Bulletslevel1"/>
        <w:numPr>
          <w:ilvl w:val="0"/>
          <w:numId w:val="0"/>
        </w:numPr>
      </w:pPr>
    </w:p>
    <w:p w:rsidR="00233FC0" w:rsidRPr="00F33EDC" w:rsidRDefault="00B5571A" w:rsidP="009F1EAE">
      <w:pPr>
        <w:pStyle w:val="Heading2"/>
      </w:pPr>
      <w:r>
        <w:br w:type="page"/>
      </w:r>
      <w:r w:rsidR="00233FC0" w:rsidRPr="00F33EDC">
        <w:t>Sample implementation plan</w:t>
      </w:r>
    </w:p>
    <w:p w:rsidR="00F87C47" w:rsidRPr="00785F4A" w:rsidRDefault="00216C8D" w:rsidP="00F87C47">
      <w:pPr>
        <w:pStyle w:val="Bulletslevel1"/>
        <w:numPr>
          <w:ilvl w:val="0"/>
          <w:numId w:val="0"/>
        </w:numPr>
        <w:rPr>
          <w:b/>
          <w:bCs/>
          <w:iCs/>
        </w:rPr>
      </w:pPr>
      <w:r w:rsidRPr="00F33EDC">
        <w:t xml:space="preserve">This table shows one way </w:t>
      </w:r>
      <w:r w:rsidR="00577FD5" w:rsidRPr="00F33EDC">
        <w:t xml:space="preserve">of doing </w:t>
      </w:r>
      <w:r w:rsidRPr="00F33EDC">
        <w:t xml:space="preserve">this </w:t>
      </w:r>
      <w:r w:rsidR="00233FC0" w:rsidRPr="00F33EDC">
        <w:t>assessment</w:t>
      </w:r>
      <w:r w:rsidRPr="00F33EDC">
        <w:t xml:space="preserve">. It is a guide only — </w:t>
      </w:r>
      <w:r w:rsidR="00233FC0" w:rsidRPr="00F33EDC">
        <w:t>you</w:t>
      </w:r>
      <w:r w:rsidRPr="00F33EDC">
        <w:t xml:space="preserve"> may choose to use all, part, or none of the table. </w:t>
      </w:r>
      <w:r w:rsidR="00233FC0" w:rsidRPr="00F33EDC">
        <w:t>You</w:t>
      </w:r>
      <w:r w:rsidRPr="00F33EDC">
        <w:t xml:space="preserve"> may customise the table to suit </w:t>
      </w:r>
      <w:r w:rsidR="00233FC0" w:rsidRPr="00F33EDC">
        <w:t>your</w:t>
      </w:r>
      <w:r w:rsidRPr="00F33EDC">
        <w:t xml:space="preserve"> studen</w:t>
      </w:r>
      <w:r w:rsidR="00233FC0" w:rsidRPr="00F33EDC">
        <w:t>ts and their school environment.</w:t>
      </w:r>
      <w:r w:rsidR="00F87C47" w:rsidRPr="00F87C47">
        <w:rPr>
          <w:b/>
          <w:bCs/>
          <w:iC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73"/>
        <w:gridCol w:w="2700"/>
        <w:gridCol w:w="2258"/>
      </w:tblGrid>
      <w:tr w:rsidR="00F87C47" w:rsidRPr="00F33EDC" w:rsidTr="00D15B12">
        <w:trPr>
          <w:trHeight w:val="178"/>
          <w:jc w:val="center"/>
        </w:trPr>
        <w:tc>
          <w:tcPr>
            <w:tcW w:w="1908" w:type="dxa"/>
            <w:shd w:val="clear" w:color="auto" w:fill="CCCCCC"/>
          </w:tcPr>
          <w:p w:rsidR="00F87C47" w:rsidRPr="00F33EDC" w:rsidRDefault="00F87C47" w:rsidP="00D15B12">
            <w:pPr>
              <w:spacing w:before="120" w:after="120" w:line="240" w:lineRule="auto"/>
              <w:rPr>
                <w:b/>
              </w:rPr>
            </w:pPr>
            <w:r w:rsidRPr="00F33EDC">
              <w:rPr>
                <w:b/>
              </w:rPr>
              <w:t>Suggested time</w:t>
            </w:r>
          </w:p>
        </w:tc>
        <w:tc>
          <w:tcPr>
            <w:tcW w:w="2773" w:type="dxa"/>
            <w:shd w:val="clear" w:color="auto" w:fill="CCCCCC"/>
          </w:tcPr>
          <w:p w:rsidR="00F87C47" w:rsidRPr="00F33EDC" w:rsidRDefault="00F87C47" w:rsidP="00D15B12">
            <w:pPr>
              <w:spacing w:before="120" w:after="120" w:line="240" w:lineRule="auto"/>
              <w:rPr>
                <w:b/>
              </w:rPr>
            </w:pPr>
            <w:r w:rsidRPr="00F33EDC">
              <w:rPr>
                <w:b/>
              </w:rPr>
              <w:t>Student activity</w:t>
            </w:r>
          </w:p>
        </w:tc>
        <w:tc>
          <w:tcPr>
            <w:tcW w:w="2700" w:type="dxa"/>
            <w:shd w:val="clear" w:color="auto" w:fill="CCCCCC"/>
          </w:tcPr>
          <w:p w:rsidR="00F87C47" w:rsidRPr="00F33EDC" w:rsidRDefault="00F87C47" w:rsidP="00D15B12">
            <w:pPr>
              <w:spacing w:before="120" w:after="120" w:line="240" w:lineRule="auto"/>
              <w:rPr>
                <w:b/>
              </w:rPr>
            </w:pPr>
            <w:r w:rsidRPr="00F33EDC">
              <w:rPr>
                <w:b/>
              </w:rPr>
              <w:t>Teacher role</w:t>
            </w:r>
          </w:p>
        </w:tc>
        <w:tc>
          <w:tcPr>
            <w:tcW w:w="2258" w:type="dxa"/>
            <w:shd w:val="clear" w:color="auto" w:fill="CCCCCC"/>
          </w:tcPr>
          <w:p w:rsidR="00F87C47" w:rsidRPr="00F33EDC" w:rsidRDefault="00F87C47" w:rsidP="00D15B12">
            <w:pPr>
              <w:spacing w:before="120" w:after="120" w:line="240" w:lineRule="auto"/>
              <w:rPr>
                <w:b/>
              </w:rPr>
            </w:pPr>
            <w:r w:rsidRPr="00F33EDC">
              <w:rPr>
                <w:b/>
              </w:rPr>
              <w:t>Resources</w:t>
            </w:r>
          </w:p>
        </w:tc>
      </w:tr>
      <w:tr w:rsidR="00F87C47" w:rsidRPr="00F33EDC" w:rsidTr="00D15B12">
        <w:trPr>
          <w:trHeight w:val="227"/>
          <w:jc w:val="center"/>
        </w:trPr>
        <w:tc>
          <w:tcPr>
            <w:tcW w:w="9639" w:type="dxa"/>
            <w:gridSpan w:val="4"/>
            <w:shd w:val="clear" w:color="auto" w:fill="E6E6E6"/>
          </w:tcPr>
          <w:p w:rsidR="00F87C47" w:rsidRPr="00F33EDC" w:rsidRDefault="00F87C47" w:rsidP="00D15B12">
            <w:pPr>
              <w:spacing w:before="120" w:after="120" w:line="240" w:lineRule="auto"/>
              <w:rPr>
                <w:b/>
              </w:rPr>
            </w:pPr>
            <w:r w:rsidRPr="00F33EDC">
              <w:rPr>
                <w:b/>
              </w:rPr>
              <w:t xml:space="preserve">Section 1. </w:t>
            </w:r>
            <w:r>
              <w:rPr>
                <w:b/>
              </w:rPr>
              <w:t>Student reflection</w:t>
            </w:r>
          </w:p>
        </w:tc>
      </w:tr>
      <w:tr w:rsidR="00F87C47" w:rsidRPr="00F33EDC" w:rsidTr="00D15B12">
        <w:trPr>
          <w:trHeight w:val="1230"/>
          <w:jc w:val="center"/>
        </w:trPr>
        <w:tc>
          <w:tcPr>
            <w:tcW w:w="1908" w:type="dxa"/>
          </w:tcPr>
          <w:p w:rsidR="00F87C47" w:rsidRPr="009B29BC" w:rsidRDefault="00F87C47" w:rsidP="00D15B12">
            <w:pPr>
              <w:pStyle w:val="tablesml"/>
              <w:spacing w:before="60" w:after="60"/>
            </w:pPr>
            <w:r>
              <w:t>D</w:t>
            </w:r>
            <w:r w:rsidRPr="009B29BC">
              <w:t>epend</w:t>
            </w:r>
            <w:r>
              <w:t>ant on selected per</w:t>
            </w:r>
            <w:r w:rsidRPr="009B29BC">
              <w:t>formance</w:t>
            </w:r>
            <w:r>
              <w:t>.</w:t>
            </w:r>
          </w:p>
        </w:tc>
        <w:tc>
          <w:tcPr>
            <w:tcW w:w="2773" w:type="dxa"/>
          </w:tcPr>
          <w:p w:rsidR="00F87C47" w:rsidRDefault="00F87C47" w:rsidP="00D15B12">
            <w:pPr>
              <w:pStyle w:val="tablesml"/>
              <w:spacing w:before="60" w:after="60"/>
            </w:pPr>
            <w:r>
              <w:t>Read through the Student reflection sheet.</w:t>
            </w:r>
          </w:p>
          <w:p w:rsidR="00F87C47" w:rsidRPr="009B29BC" w:rsidRDefault="00F87C47" w:rsidP="00D15B12">
            <w:pPr>
              <w:pStyle w:val="tablesml"/>
              <w:spacing w:before="60" w:after="60"/>
            </w:pPr>
            <w:r>
              <w:t>V</w:t>
            </w:r>
            <w:r w:rsidRPr="009B29BC">
              <w:t>iew a performance.</w:t>
            </w:r>
          </w:p>
          <w:p w:rsidR="00F87C47" w:rsidRPr="009B29BC" w:rsidRDefault="00F87C47" w:rsidP="00D15B12">
            <w:pPr>
              <w:pStyle w:val="tablesml"/>
              <w:spacing w:before="60" w:after="60"/>
            </w:pPr>
            <w:r>
              <w:t>C</w:t>
            </w:r>
            <w:r w:rsidRPr="009B29BC">
              <w:t>omplete the “what” reflection questions</w:t>
            </w:r>
            <w:r>
              <w:t>.</w:t>
            </w:r>
          </w:p>
        </w:tc>
        <w:tc>
          <w:tcPr>
            <w:tcW w:w="2700" w:type="dxa"/>
          </w:tcPr>
          <w:p w:rsidR="00F87C47" w:rsidRPr="009B29BC" w:rsidRDefault="00F87C47" w:rsidP="00D15B12">
            <w:pPr>
              <w:pStyle w:val="tablesml"/>
              <w:spacing w:before="60" w:after="60"/>
            </w:pPr>
            <w:r w:rsidRPr="009B29BC">
              <w:t>Provide background notes</w:t>
            </w:r>
            <w:r>
              <w:t>,</w:t>
            </w:r>
            <w:r w:rsidRPr="009B29BC">
              <w:t xml:space="preserve"> </w:t>
            </w:r>
            <w:r>
              <w:t>if</w:t>
            </w:r>
            <w:r w:rsidRPr="009B29BC">
              <w:t xml:space="preserve"> available.</w:t>
            </w:r>
          </w:p>
          <w:p w:rsidR="00F87C47" w:rsidRPr="00F87C47" w:rsidRDefault="00F87C47" w:rsidP="00D15B12">
            <w:pPr>
              <w:pStyle w:val="tablesml"/>
              <w:spacing w:before="60" w:after="60"/>
              <w:rPr>
                <w:lang w:val="fr-FR"/>
              </w:rPr>
            </w:pPr>
            <w:r w:rsidRPr="00F87C47">
              <w:rPr>
                <w:lang w:val="fr-FR"/>
              </w:rPr>
              <w:t>Reinforce appropriate audience etiquette skills.</w:t>
            </w:r>
          </w:p>
        </w:tc>
        <w:tc>
          <w:tcPr>
            <w:tcW w:w="2258" w:type="dxa"/>
          </w:tcPr>
          <w:p w:rsidR="00F87C47" w:rsidRPr="009B29BC" w:rsidRDefault="00F87C47" w:rsidP="00D15B12">
            <w:pPr>
              <w:pStyle w:val="tablesml"/>
              <w:spacing w:before="60" w:after="60"/>
            </w:pPr>
            <w:r w:rsidRPr="009B29BC">
              <w:t>Appropriate Student reflection sheet — Drama</w:t>
            </w:r>
            <w:r>
              <w:rPr>
                <w:b/>
                <w:bCs/>
                <w:iCs/>
              </w:rPr>
              <w:t> </w:t>
            </w:r>
            <w:r w:rsidRPr="009B29BC">
              <w:t xml:space="preserve">(Appendix </w:t>
            </w:r>
            <w:r>
              <w:t>A</w:t>
            </w:r>
            <w:r w:rsidRPr="009B29BC">
              <w:t>)</w:t>
            </w:r>
            <w:r>
              <w:t>, Dance</w:t>
            </w:r>
            <w:r>
              <w:rPr>
                <w:b/>
                <w:bCs/>
                <w:iCs/>
              </w:rPr>
              <w:t> </w:t>
            </w:r>
            <w:r w:rsidRPr="009B29BC">
              <w:t xml:space="preserve">(Appendix </w:t>
            </w:r>
            <w:r>
              <w:t>B</w:t>
            </w:r>
            <w:r w:rsidRPr="009B29BC">
              <w:t>)</w:t>
            </w:r>
            <w:r>
              <w:t xml:space="preserve"> </w:t>
            </w:r>
            <w:r w:rsidRPr="009B29BC">
              <w:t>or Music</w:t>
            </w:r>
            <w:r>
              <w:rPr>
                <w:b/>
                <w:bCs/>
                <w:iCs/>
              </w:rPr>
              <w:t> </w:t>
            </w:r>
            <w:r w:rsidRPr="009B29BC">
              <w:t xml:space="preserve">(Appendix </w:t>
            </w:r>
            <w:r>
              <w:t>C</w:t>
            </w:r>
            <w:r w:rsidRPr="009B29BC">
              <w:t>).</w:t>
            </w:r>
          </w:p>
        </w:tc>
      </w:tr>
      <w:tr w:rsidR="00F87C47" w:rsidRPr="00F33EDC" w:rsidTr="00D15B12">
        <w:trPr>
          <w:jc w:val="center"/>
        </w:trPr>
        <w:tc>
          <w:tcPr>
            <w:tcW w:w="1908" w:type="dxa"/>
          </w:tcPr>
          <w:p w:rsidR="00F87C47" w:rsidRPr="009B29BC" w:rsidRDefault="00F87C47" w:rsidP="00D15B12">
            <w:pPr>
              <w:pStyle w:val="tablesml"/>
              <w:spacing w:before="60" w:after="60"/>
            </w:pPr>
            <w:r w:rsidRPr="009B29BC">
              <w:t>1/2–1 hour</w:t>
            </w:r>
          </w:p>
        </w:tc>
        <w:tc>
          <w:tcPr>
            <w:tcW w:w="2773" w:type="dxa"/>
          </w:tcPr>
          <w:p w:rsidR="00F87C47" w:rsidRPr="009B29BC" w:rsidRDefault="00F87C47" w:rsidP="00D15B12">
            <w:pPr>
              <w:pStyle w:val="tablesml"/>
              <w:spacing w:before="60" w:after="60"/>
            </w:pPr>
            <w:r>
              <w:t>Participate in a</w:t>
            </w:r>
            <w:r w:rsidRPr="009B29BC">
              <w:t xml:space="preserve"> group discussion about the “what” reflection questions.</w:t>
            </w:r>
          </w:p>
          <w:p w:rsidR="00F87C47" w:rsidRPr="009B29BC" w:rsidRDefault="00F87C47" w:rsidP="00D15B12">
            <w:pPr>
              <w:pStyle w:val="tablesml"/>
              <w:spacing w:before="60" w:after="60"/>
            </w:pPr>
            <w:r>
              <w:t>C</w:t>
            </w:r>
            <w:r w:rsidRPr="009B29BC">
              <w:t>omplete the Student reflection sheet</w:t>
            </w:r>
            <w:r>
              <w:t xml:space="preserve"> individually</w:t>
            </w:r>
            <w:r w:rsidRPr="009B29BC">
              <w:t>.</w:t>
            </w:r>
          </w:p>
        </w:tc>
        <w:tc>
          <w:tcPr>
            <w:tcW w:w="2700" w:type="dxa"/>
          </w:tcPr>
          <w:p w:rsidR="00F87C47" w:rsidRPr="009B29BC" w:rsidRDefault="00F87C47" w:rsidP="00D15B12">
            <w:pPr>
              <w:pStyle w:val="tablesml"/>
              <w:spacing w:before="60" w:after="60"/>
            </w:pPr>
            <w:r w:rsidRPr="009B29BC">
              <w:t>Discuss and clarify questions on appropriate Student reflection sheet.</w:t>
            </w:r>
          </w:p>
          <w:p w:rsidR="00F87C47" w:rsidRPr="009B29BC" w:rsidRDefault="00F87C47" w:rsidP="00D15B12">
            <w:pPr>
              <w:pStyle w:val="tablesml"/>
              <w:spacing w:before="60" w:after="60"/>
            </w:pPr>
            <w:r w:rsidRPr="009B29BC">
              <w:t xml:space="preserve">Guide and assist students as required. </w:t>
            </w:r>
          </w:p>
        </w:tc>
        <w:tc>
          <w:tcPr>
            <w:tcW w:w="2258" w:type="dxa"/>
          </w:tcPr>
          <w:p w:rsidR="00F87C47" w:rsidRPr="009B29BC" w:rsidRDefault="00F87C47" w:rsidP="00D15B12">
            <w:pPr>
              <w:pStyle w:val="tablesml"/>
              <w:spacing w:before="60" w:after="60"/>
            </w:pPr>
          </w:p>
        </w:tc>
      </w:tr>
      <w:tr w:rsidR="00F87C47" w:rsidRPr="00F33EDC" w:rsidTr="00D15B12">
        <w:trPr>
          <w:jc w:val="center"/>
        </w:trPr>
        <w:tc>
          <w:tcPr>
            <w:tcW w:w="9639" w:type="dxa"/>
            <w:gridSpan w:val="4"/>
            <w:shd w:val="clear" w:color="auto" w:fill="E6E6E6"/>
          </w:tcPr>
          <w:p w:rsidR="00F87C47" w:rsidRPr="00F33EDC" w:rsidRDefault="00F87C47" w:rsidP="00D15B12">
            <w:pPr>
              <w:spacing w:before="120" w:after="120" w:line="240" w:lineRule="auto"/>
              <w:rPr>
                <w:b/>
              </w:rPr>
            </w:pPr>
            <w:r w:rsidRPr="00F33EDC">
              <w:rPr>
                <w:b/>
              </w:rPr>
              <w:t>Section 2. Roleplay</w:t>
            </w:r>
          </w:p>
        </w:tc>
      </w:tr>
      <w:tr w:rsidR="00F87C47" w:rsidRPr="00F33EDC" w:rsidTr="00D15B12">
        <w:trPr>
          <w:trHeight w:val="1312"/>
          <w:jc w:val="center"/>
        </w:trPr>
        <w:tc>
          <w:tcPr>
            <w:tcW w:w="1908" w:type="dxa"/>
          </w:tcPr>
          <w:p w:rsidR="00F87C47" w:rsidRPr="009B29BC" w:rsidRDefault="00F87C47" w:rsidP="00D15B12">
            <w:pPr>
              <w:pStyle w:val="tablesml"/>
              <w:spacing w:before="60" w:after="60"/>
            </w:pPr>
            <w:r w:rsidRPr="009B29BC">
              <w:t>2 hours</w:t>
            </w:r>
          </w:p>
        </w:tc>
        <w:tc>
          <w:tcPr>
            <w:tcW w:w="2773" w:type="dxa"/>
          </w:tcPr>
          <w:p w:rsidR="00F87C47" w:rsidRPr="009B29BC" w:rsidRDefault="00F87C47" w:rsidP="00D15B12">
            <w:pPr>
              <w:pStyle w:val="tablesml"/>
              <w:spacing w:before="60" w:after="60"/>
            </w:pPr>
            <w:r>
              <w:t>P</w:t>
            </w:r>
            <w:r w:rsidRPr="009B29BC">
              <w:t xml:space="preserve">repare </w:t>
            </w:r>
            <w:r>
              <w:t>a 1–2 minute r</w:t>
            </w:r>
            <w:r w:rsidRPr="009B29BC">
              <w:t>oleplay</w:t>
            </w:r>
            <w:r>
              <w:t xml:space="preserve"> </w:t>
            </w:r>
            <w:r w:rsidRPr="009B29BC">
              <w:t xml:space="preserve">in </w:t>
            </w:r>
            <w:r>
              <w:t xml:space="preserve">the </w:t>
            </w:r>
            <w:r w:rsidRPr="009B29BC">
              <w:t xml:space="preserve">form of </w:t>
            </w:r>
            <w:r>
              <w:t xml:space="preserve">a </w:t>
            </w:r>
            <w:r w:rsidRPr="009B29BC">
              <w:t>script or polished improvisation.</w:t>
            </w:r>
          </w:p>
        </w:tc>
        <w:tc>
          <w:tcPr>
            <w:tcW w:w="2700" w:type="dxa"/>
          </w:tcPr>
          <w:p w:rsidR="00F87C47" w:rsidRPr="009B29BC" w:rsidRDefault="00F87C47" w:rsidP="00D15B12">
            <w:pPr>
              <w:pStyle w:val="tablesml"/>
              <w:spacing w:before="60" w:after="60"/>
            </w:pPr>
            <w:r w:rsidRPr="009B29BC">
              <w:t>Guide and assist students as required.</w:t>
            </w:r>
          </w:p>
        </w:tc>
        <w:tc>
          <w:tcPr>
            <w:tcW w:w="2258" w:type="dxa"/>
          </w:tcPr>
          <w:p w:rsidR="00F87C47" w:rsidRPr="009B29BC" w:rsidRDefault="00F87C47" w:rsidP="00D15B12">
            <w:pPr>
              <w:pStyle w:val="tablesml"/>
              <w:spacing w:before="60" w:after="60"/>
            </w:pPr>
            <w:r w:rsidRPr="009B29BC">
              <w:t>Appropriate Guidelines for structuring your roleplay — Drama</w:t>
            </w:r>
            <w:r>
              <w:rPr>
                <w:b/>
                <w:bCs/>
                <w:iCs/>
              </w:rPr>
              <w:t> </w:t>
            </w:r>
            <w:r w:rsidRPr="009B29BC">
              <w:t xml:space="preserve">(Appendix </w:t>
            </w:r>
            <w:r>
              <w:t>D</w:t>
            </w:r>
            <w:r w:rsidRPr="009B29BC">
              <w:t>)</w:t>
            </w:r>
            <w:r>
              <w:t>, Dance</w:t>
            </w:r>
            <w:r>
              <w:rPr>
                <w:b/>
                <w:bCs/>
                <w:iCs/>
              </w:rPr>
              <w:t> </w:t>
            </w:r>
            <w:r w:rsidRPr="009B29BC">
              <w:t xml:space="preserve">(Appendix </w:t>
            </w:r>
            <w:r>
              <w:t>E</w:t>
            </w:r>
            <w:r w:rsidRPr="009B29BC">
              <w:t>)</w:t>
            </w:r>
            <w:r>
              <w:t xml:space="preserve"> </w:t>
            </w:r>
            <w:r w:rsidRPr="009B29BC">
              <w:t>or Music</w:t>
            </w:r>
            <w:r>
              <w:rPr>
                <w:b/>
                <w:bCs/>
                <w:iCs/>
              </w:rPr>
              <w:t> </w:t>
            </w:r>
            <w:r w:rsidRPr="009B29BC">
              <w:t xml:space="preserve">(Appendix </w:t>
            </w:r>
            <w:r>
              <w:t>F</w:t>
            </w:r>
            <w:r w:rsidRPr="009B29BC">
              <w:t>).</w:t>
            </w:r>
          </w:p>
        </w:tc>
      </w:tr>
      <w:tr w:rsidR="00F87C47" w:rsidRPr="00F33EDC" w:rsidTr="00D15B12">
        <w:trPr>
          <w:jc w:val="center"/>
        </w:trPr>
        <w:tc>
          <w:tcPr>
            <w:tcW w:w="1908" w:type="dxa"/>
          </w:tcPr>
          <w:p w:rsidR="00F87C47" w:rsidRPr="009B29BC" w:rsidRDefault="00F87C47" w:rsidP="00D15B12">
            <w:pPr>
              <w:pStyle w:val="tablesml"/>
              <w:spacing w:before="60" w:after="60"/>
            </w:pPr>
            <w:r w:rsidRPr="009B29BC">
              <w:t>1/2–1 hour</w:t>
            </w:r>
          </w:p>
        </w:tc>
        <w:tc>
          <w:tcPr>
            <w:tcW w:w="2773" w:type="dxa"/>
          </w:tcPr>
          <w:p w:rsidR="00F87C47" w:rsidRPr="009B29BC" w:rsidRDefault="00F87C47" w:rsidP="00D15B12">
            <w:pPr>
              <w:pStyle w:val="tablesml"/>
              <w:spacing w:before="60" w:after="60"/>
            </w:pPr>
            <w:r>
              <w:t>R</w:t>
            </w:r>
            <w:r w:rsidRPr="009B29BC">
              <w:t>ehearse roleplay</w:t>
            </w:r>
            <w:r>
              <w:t>,</w:t>
            </w:r>
            <w:r w:rsidRPr="009B29BC">
              <w:t xml:space="preserve"> concentrating on refining vocal skills — </w:t>
            </w:r>
            <w:r>
              <w:t xml:space="preserve">expression, projection, audibility, pace, </w:t>
            </w:r>
            <w:r w:rsidRPr="009B29BC">
              <w:t>pitch and clarity.</w:t>
            </w:r>
          </w:p>
        </w:tc>
        <w:tc>
          <w:tcPr>
            <w:tcW w:w="2700" w:type="dxa"/>
          </w:tcPr>
          <w:p w:rsidR="00F87C47" w:rsidRPr="009B29BC" w:rsidRDefault="00F87C47" w:rsidP="00D15B12">
            <w:pPr>
              <w:pStyle w:val="tablesml"/>
              <w:spacing w:before="60" w:after="60"/>
            </w:pPr>
            <w:r w:rsidRPr="009B29BC">
              <w:t>View rough drafts of scripts and improvisations</w:t>
            </w:r>
            <w:r w:rsidR="0070644C">
              <w:t>,</w:t>
            </w:r>
            <w:r w:rsidRPr="009B29BC">
              <w:t xml:space="preserve"> and provide feedback.</w:t>
            </w:r>
          </w:p>
          <w:p w:rsidR="00F87C47" w:rsidRPr="009B29BC" w:rsidRDefault="00F87C47" w:rsidP="00D15B12">
            <w:pPr>
              <w:pStyle w:val="tablesml"/>
              <w:spacing w:before="60" w:after="60"/>
            </w:pPr>
            <w:r w:rsidRPr="009B29BC">
              <w:t xml:space="preserve">Use the </w:t>
            </w:r>
            <w:r>
              <w:t>Performance checklist</w:t>
            </w:r>
            <w:r w:rsidRPr="009B29BC">
              <w:t xml:space="preserve"> in the </w:t>
            </w:r>
            <w:r w:rsidRPr="009B29BC">
              <w:rPr>
                <w:i/>
              </w:rPr>
              <w:t>Student booklet</w:t>
            </w:r>
            <w:r w:rsidRPr="009B29BC">
              <w:t xml:space="preserve"> to provide peer or teacher feedback.</w:t>
            </w:r>
          </w:p>
        </w:tc>
        <w:tc>
          <w:tcPr>
            <w:tcW w:w="2258" w:type="dxa"/>
          </w:tcPr>
          <w:p w:rsidR="00F87C47" w:rsidRPr="009B29BC" w:rsidRDefault="00F87C47" w:rsidP="00D15B12">
            <w:pPr>
              <w:pStyle w:val="tablesml"/>
              <w:spacing w:before="60" w:after="60"/>
            </w:pPr>
          </w:p>
        </w:tc>
      </w:tr>
      <w:tr w:rsidR="00F87C47" w:rsidRPr="00F33EDC" w:rsidTr="00D15B12">
        <w:trPr>
          <w:jc w:val="center"/>
        </w:trPr>
        <w:tc>
          <w:tcPr>
            <w:tcW w:w="1908" w:type="dxa"/>
          </w:tcPr>
          <w:p w:rsidR="00F87C47" w:rsidRPr="009B29BC" w:rsidRDefault="00F87C47" w:rsidP="00D15B12">
            <w:pPr>
              <w:pStyle w:val="tablesml"/>
              <w:spacing w:before="60" w:after="60"/>
            </w:pPr>
            <w:r w:rsidRPr="009B29BC">
              <w:t>1 hour</w:t>
            </w:r>
          </w:p>
        </w:tc>
        <w:tc>
          <w:tcPr>
            <w:tcW w:w="2773" w:type="dxa"/>
          </w:tcPr>
          <w:p w:rsidR="00F87C47" w:rsidRPr="009B29BC" w:rsidRDefault="00F87C47" w:rsidP="00D15B12">
            <w:pPr>
              <w:pStyle w:val="tablesml"/>
              <w:spacing w:before="60" w:after="60"/>
            </w:pPr>
            <w:r>
              <w:t>P</w:t>
            </w:r>
            <w:r w:rsidRPr="009B29BC">
              <w:t>erform roleplay</w:t>
            </w:r>
            <w:r>
              <w:t>s for radio</w:t>
            </w:r>
            <w:r w:rsidRPr="009B29BC">
              <w:t xml:space="preserve"> audience.</w:t>
            </w:r>
          </w:p>
        </w:tc>
        <w:tc>
          <w:tcPr>
            <w:tcW w:w="2700" w:type="dxa"/>
          </w:tcPr>
          <w:p w:rsidR="00F87C47" w:rsidRPr="009B29BC" w:rsidRDefault="00F87C47" w:rsidP="00D15B12">
            <w:pPr>
              <w:pStyle w:val="tablesml"/>
              <w:spacing w:before="60" w:after="60"/>
            </w:pPr>
            <w:r>
              <w:t>Set</w:t>
            </w:r>
            <w:r w:rsidRPr="009B29BC">
              <w:t xml:space="preserve"> order of performers.</w:t>
            </w:r>
          </w:p>
        </w:tc>
        <w:tc>
          <w:tcPr>
            <w:tcW w:w="2258" w:type="dxa"/>
          </w:tcPr>
          <w:p w:rsidR="00F87C47" w:rsidRPr="009B29BC" w:rsidRDefault="00F87C47" w:rsidP="00D15B12">
            <w:pPr>
              <w:pStyle w:val="tablesml"/>
              <w:spacing w:before="60" w:after="60"/>
            </w:pPr>
            <w:r>
              <w:t>If possible, record performances so that students can watch or listen to themselves as a form of feedback.</w:t>
            </w:r>
          </w:p>
        </w:tc>
      </w:tr>
    </w:tbl>
    <w:p w:rsidR="009F1EAE" w:rsidRPr="00F33EDC" w:rsidRDefault="009F1EAE" w:rsidP="00D5474C">
      <w:pPr>
        <w:pStyle w:val="smallspace"/>
        <w:rPr>
          <w:rStyle w:val="Publishingnote"/>
          <w:b w:val="0"/>
          <w:i w:val="0"/>
          <w:color w:val="auto"/>
          <w:sz w:val="2"/>
        </w:rPr>
      </w:pPr>
    </w:p>
    <w:tbl>
      <w:tblPr>
        <w:tblW w:w="9639" w:type="dxa"/>
        <w:tblLook w:val="01E0" w:firstRow="1" w:lastRow="1" w:firstColumn="1" w:lastColumn="1" w:noHBand="0" w:noVBand="0"/>
      </w:tblPr>
      <w:tblGrid>
        <w:gridCol w:w="1008"/>
        <w:gridCol w:w="8631"/>
      </w:tblGrid>
      <w:tr w:rsidR="006E3C63" w:rsidRPr="00F33EDC">
        <w:trPr>
          <w:trHeight w:val="870"/>
        </w:trPr>
        <w:tc>
          <w:tcPr>
            <w:tcW w:w="523" w:type="pct"/>
          </w:tcPr>
          <w:p w:rsidR="006E3C63" w:rsidRPr="00F33EDC" w:rsidRDefault="009F1EAE" w:rsidP="009F1EAE">
            <w:pPr>
              <w:pageBreakBefore/>
            </w:pPr>
            <w:r w:rsidRPr="00F33EDC">
              <w:rPr>
                <w:rStyle w:val="Publishingnote"/>
                <w:color w:val="auto"/>
              </w:rPr>
              <w:br w:type="page"/>
            </w:r>
            <w:r w:rsidR="001A31A0">
              <w:rPr>
                <w:noProof/>
              </w:rPr>
              <w:drawing>
                <wp:anchor distT="0" distB="0" distL="114300" distR="114300" simplePos="0" relativeHeight="251657728" behindDoc="0" locked="0" layoutInCell="1" allowOverlap="1">
                  <wp:simplePos x="0" y="0"/>
                  <wp:positionH relativeFrom="margin">
                    <wp:posOffset>-63500</wp:posOffset>
                  </wp:positionH>
                  <wp:positionV relativeFrom="paragraph">
                    <wp:posOffset>-2540</wp:posOffset>
                  </wp:positionV>
                  <wp:extent cx="542290" cy="542290"/>
                  <wp:effectExtent l="0" t="0" r="0" b="0"/>
                  <wp:wrapNone/>
                  <wp:docPr id="37" name="Picture 37"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7" w:type="pct"/>
            <w:vAlign w:val="center"/>
          </w:tcPr>
          <w:p w:rsidR="006E3C63" w:rsidRPr="00F33EDC" w:rsidRDefault="006E3C63" w:rsidP="006E3C63">
            <w:pPr>
              <w:pStyle w:val="Heading2"/>
            </w:pPr>
            <w:r w:rsidRPr="00F33EDC">
              <w:t>Resources</w:t>
            </w:r>
            <w:r w:rsidR="0091354C" w:rsidRPr="00F33EDC">
              <w:t xml:space="preserve"> for the assessment</w:t>
            </w:r>
          </w:p>
        </w:tc>
      </w:tr>
    </w:tbl>
    <w:p w:rsidR="002F09C3" w:rsidRPr="00F33EDC" w:rsidRDefault="00D43BC1" w:rsidP="002F09C3">
      <w:r w:rsidRPr="00F33EDC">
        <w:t>Appendix A</w:t>
      </w:r>
      <w:r w:rsidRPr="00F33EDC">
        <w:tab/>
      </w:r>
      <w:r w:rsidRPr="00F33EDC">
        <w:tab/>
      </w:r>
      <w:r w:rsidR="002F09C3" w:rsidRPr="00F33EDC">
        <w:t>Student reflection — Drama performance</w:t>
      </w:r>
    </w:p>
    <w:p w:rsidR="00D43BC1" w:rsidRPr="00F33EDC" w:rsidRDefault="00D43BC1" w:rsidP="00D43BC1">
      <w:r w:rsidRPr="00F33EDC">
        <w:t>Appendix B</w:t>
      </w:r>
      <w:r w:rsidRPr="00F33EDC">
        <w:tab/>
      </w:r>
      <w:r w:rsidRPr="00F33EDC">
        <w:tab/>
      </w:r>
      <w:r w:rsidR="009A4CDC" w:rsidRPr="00F33EDC">
        <w:t>Student reflection — Dance performance</w:t>
      </w:r>
    </w:p>
    <w:p w:rsidR="002F09C3" w:rsidRPr="00F33EDC" w:rsidRDefault="002F09C3" w:rsidP="002F09C3">
      <w:r w:rsidRPr="00F33EDC">
        <w:t>Appendix C</w:t>
      </w:r>
      <w:r w:rsidRPr="00F33EDC">
        <w:tab/>
      </w:r>
      <w:r w:rsidRPr="00F33EDC">
        <w:tab/>
      </w:r>
      <w:r w:rsidR="009A4CDC" w:rsidRPr="00F33EDC">
        <w:t>Student reflection — Music performance</w:t>
      </w:r>
    </w:p>
    <w:p w:rsidR="002F09C3" w:rsidRPr="00F33EDC" w:rsidRDefault="002F09C3" w:rsidP="002F09C3">
      <w:r w:rsidRPr="00F33EDC">
        <w:t>Appendix D</w:t>
      </w:r>
      <w:r w:rsidRPr="00F33EDC">
        <w:tab/>
      </w:r>
      <w:r w:rsidRPr="00F33EDC">
        <w:tab/>
        <w:t xml:space="preserve">Guidelines for structuring your </w:t>
      </w:r>
      <w:r w:rsidR="0037216E" w:rsidRPr="00F33EDC">
        <w:t>roleplay</w:t>
      </w:r>
      <w:r w:rsidRPr="00F33EDC">
        <w:t xml:space="preserve"> — </w:t>
      </w:r>
      <w:r w:rsidR="009A4CDC" w:rsidRPr="00F33EDC">
        <w:t>Drama</w:t>
      </w:r>
    </w:p>
    <w:p w:rsidR="002F09C3" w:rsidRPr="00F33EDC" w:rsidRDefault="002F09C3" w:rsidP="002F09C3">
      <w:r w:rsidRPr="00F33EDC">
        <w:t>Appendix E</w:t>
      </w:r>
      <w:r w:rsidRPr="00F33EDC">
        <w:tab/>
      </w:r>
      <w:r w:rsidRPr="00F33EDC">
        <w:tab/>
        <w:t xml:space="preserve">Guidelines for structuring your </w:t>
      </w:r>
      <w:r w:rsidR="0037216E" w:rsidRPr="00F33EDC">
        <w:t>roleplay</w:t>
      </w:r>
      <w:r w:rsidRPr="00F33EDC">
        <w:t xml:space="preserve"> — </w:t>
      </w:r>
      <w:r w:rsidR="009A4CDC" w:rsidRPr="00F33EDC">
        <w:t>Dance</w:t>
      </w:r>
    </w:p>
    <w:p w:rsidR="002F09C3" w:rsidRDefault="002F09C3" w:rsidP="00D43BC1">
      <w:r w:rsidRPr="00F33EDC">
        <w:t>Appendix F</w:t>
      </w:r>
      <w:r w:rsidRPr="00F33EDC">
        <w:tab/>
      </w:r>
      <w:r w:rsidRPr="00F33EDC">
        <w:tab/>
        <w:t xml:space="preserve">Guidelines for structuring your </w:t>
      </w:r>
      <w:r w:rsidR="0037216E" w:rsidRPr="00F33EDC">
        <w:t>roleplay</w:t>
      </w:r>
      <w:r w:rsidRPr="00F33EDC">
        <w:t xml:space="preserve"> — Music</w:t>
      </w:r>
    </w:p>
    <w:p w:rsidR="005D450E" w:rsidRPr="00F33EDC" w:rsidRDefault="005D450E" w:rsidP="00D43BC1">
      <w:r>
        <w:t>Appendix G</w:t>
      </w:r>
      <w:r>
        <w:tab/>
        <w:t>Vocal and physical warm-ups</w:t>
      </w:r>
    </w:p>
    <w:p w:rsidR="00FA5455" w:rsidRPr="00F33EDC" w:rsidRDefault="00943DC9" w:rsidP="00FA5455">
      <w:r w:rsidRPr="00F33EDC">
        <w:br w:type="page"/>
      </w:r>
      <w:r w:rsidR="001A31A0">
        <w:rPr>
          <w:noProof/>
        </w:rPr>
        <w:drawing>
          <wp:anchor distT="0" distB="0" distL="114300" distR="114300" simplePos="0" relativeHeight="251655680" behindDoc="0" locked="0" layoutInCell="1" allowOverlap="1">
            <wp:simplePos x="0" y="0"/>
            <wp:positionH relativeFrom="page">
              <wp:align>center</wp:align>
            </wp:positionH>
            <wp:positionV relativeFrom="margin">
              <wp:align>top</wp:align>
            </wp:positionV>
            <wp:extent cx="6710680" cy="1318895"/>
            <wp:effectExtent l="0" t="0" r="0" b="0"/>
            <wp:wrapSquare wrapText="bothSides"/>
            <wp:docPr id="20"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068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F33EDC">
        <w:t xml:space="preserve">During the learning process, you and your students should have developed a shared understanding of the curriculum expectations identified as part of the planning process. </w:t>
      </w:r>
    </w:p>
    <w:p w:rsidR="00FA5455" w:rsidRPr="00F33EDC" w:rsidRDefault="00FA5455" w:rsidP="00FA5455">
      <w:r w:rsidRPr="00F33EDC">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3720" w:rsidRDefault="00FA5455" w:rsidP="005571B4">
      <w:pPr>
        <w:pStyle w:val="Bulletslevel1"/>
        <w:rPr>
          <w:i/>
        </w:rPr>
      </w:pPr>
      <w:r w:rsidRPr="00553720">
        <w:rPr>
          <w:i/>
        </w:rPr>
        <w:t>Guide to making judgments</w:t>
      </w:r>
    </w:p>
    <w:p w:rsidR="00FA5455" w:rsidRPr="00553720" w:rsidRDefault="00FA5455" w:rsidP="005571B4">
      <w:pPr>
        <w:pStyle w:val="Bulletslevel1"/>
        <w:rPr>
          <w:i/>
        </w:rPr>
      </w:pPr>
      <w:r w:rsidRPr="00553720">
        <w:rPr>
          <w:i/>
        </w:rPr>
        <w:t>Indicative A response</w:t>
      </w:r>
    </w:p>
    <w:p w:rsidR="00FA5455" w:rsidRPr="00742004" w:rsidRDefault="00FA5455" w:rsidP="005571B4">
      <w:pPr>
        <w:pStyle w:val="Bulletslevel1"/>
        <w:rPr>
          <w:i/>
        </w:rPr>
      </w:pPr>
      <w:r w:rsidRPr="00553720">
        <w:rPr>
          <w:i/>
        </w:rPr>
        <w:t>Sample responses</w:t>
      </w:r>
      <w:r w:rsidRPr="00F33EDC">
        <w:rPr>
          <w:i/>
        </w:rPr>
        <w:t xml:space="preserve"> </w:t>
      </w:r>
      <w:r w:rsidRPr="00F33EDC">
        <w:t>(where available).</w:t>
      </w:r>
    </w:p>
    <w:p w:rsidR="00742004" w:rsidRPr="00742004" w:rsidRDefault="00742004" w:rsidP="00205FCF">
      <w:pPr>
        <w:pStyle w:val="Stem"/>
        <w:spacing w:before="240"/>
        <w:rPr>
          <w:b/>
          <w:szCs w:val="22"/>
        </w:rPr>
      </w:pPr>
      <w:r w:rsidRPr="00742004">
        <w:rPr>
          <w:b/>
          <w:szCs w:val="22"/>
        </w:rPr>
        <w:t>Making judgments about this assessment</w:t>
      </w:r>
    </w:p>
    <w:p w:rsidR="00742004" w:rsidRDefault="00742004" w:rsidP="00742004">
      <w:r>
        <w:t>This assessment</w:t>
      </w:r>
      <w:r w:rsidRPr="00F33EDC">
        <w:t xml:space="preserve"> will provide you with valuable information about your students’ understanding of arts elements and their manipulation in performance. It will also allow you to make a judgment regarding their vocal skills in a roleplay situation.</w:t>
      </w:r>
    </w:p>
    <w:p w:rsidR="00D41199" w:rsidRPr="00742004" w:rsidRDefault="00D41199" w:rsidP="00742004">
      <w:r>
        <w:t>You should focus on the content of the performance and vocal skills rather than costumes or set design as these are not assessable aspects of this assessment.</w:t>
      </w:r>
    </w:p>
    <w:tbl>
      <w:tblPr>
        <w:tblW w:w="9639" w:type="dxa"/>
        <w:tblLook w:val="01E0" w:firstRow="1" w:lastRow="1" w:firstColumn="1" w:lastColumn="1" w:noHBand="0" w:noVBand="0"/>
      </w:tblPr>
      <w:tblGrid>
        <w:gridCol w:w="999"/>
        <w:gridCol w:w="8640"/>
      </w:tblGrid>
      <w:tr w:rsidR="00FA5455" w:rsidRPr="00F33EDC">
        <w:trPr>
          <w:trHeight w:val="870"/>
        </w:trPr>
        <w:tc>
          <w:tcPr>
            <w:tcW w:w="518" w:type="pct"/>
            <w:vAlign w:val="bottom"/>
          </w:tcPr>
          <w:p w:rsidR="00FA5455" w:rsidRPr="00F33EDC" w:rsidRDefault="001A31A0" w:rsidP="006E3C63">
            <w:r>
              <w:rPr>
                <w:noProof/>
              </w:rPr>
              <w:drawing>
                <wp:anchor distT="0" distB="0" distL="114300" distR="114300" simplePos="0" relativeHeight="251658752" behindDoc="0" locked="0" layoutInCell="1" allowOverlap="1">
                  <wp:simplePos x="0" y="0"/>
                  <wp:positionH relativeFrom="margin">
                    <wp:posOffset>-66040</wp:posOffset>
                  </wp:positionH>
                  <wp:positionV relativeFrom="paragraph">
                    <wp:posOffset>8255</wp:posOffset>
                  </wp:positionV>
                  <wp:extent cx="541020" cy="541020"/>
                  <wp:effectExtent l="0" t="0" r="0" b="0"/>
                  <wp:wrapNone/>
                  <wp:docPr id="39" name="Picture 39"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2" w:type="pct"/>
            <w:vAlign w:val="center"/>
          </w:tcPr>
          <w:p w:rsidR="00FA5455" w:rsidRPr="00F33EDC" w:rsidRDefault="00FA5455" w:rsidP="005571B4">
            <w:r w:rsidRPr="00F33EDC">
              <w:t xml:space="preserve">For further information, refer to </w:t>
            </w:r>
            <w:r w:rsidRPr="00717516">
              <w:rPr>
                <w:rStyle w:val="Hyperlink"/>
                <w:i/>
                <w:color w:val="auto"/>
                <w:u w:val="none"/>
              </w:rPr>
              <w:t>Using a Guide to making judgments</w:t>
            </w:r>
            <w:r w:rsidRPr="00F33EDC">
              <w:t>, available in the Resources section of the Assessment Bank website.</w:t>
            </w:r>
          </w:p>
        </w:tc>
      </w:tr>
    </w:tbl>
    <w:p w:rsidR="00FA5455" w:rsidRPr="00F33EDC" w:rsidRDefault="001A31A0" w:rsidP="00FA5455">
      <w:r>
        <w:rPr>
          <w:noProof/>
        </w:rPr>
        <w:drawing>
          <wp:anchor distT="0" distB="0" distL="114300" distR="114300" simplePos="0" relativeHeight="251659776" behindDoc="0" locked="0" layoutInCell="1" allowOverlap="1">
            <wp:simplePos x="0" y="0"/>
            <wp:positionH relativeFrom="page">
              <wp:align>center</wp:align>
            </wp:positionH>
            <wp:positionV relativeFrom="paragraph">
              <wp:posOffset>128905</wp:posOffset>
            </wp:positionV>
            <wp:extent cx="6710680" cy="1321435"/>
            <wp:effectExtent l="0" t="0" r="0" b="0"/>
            <wp:wrapSquare wrapText="bothSides"/>
            <wp:docPr id="41" name="Picture 4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F33EDC">
        <w:t xml:space="preserve">Evaluate the information gathered from the assessment to </w:t>
      </w:r>
      <w:r w:rsidR="002736E9" w:rsidRPr="00F33EDC">
        <w:t xml:space="preserve">develop </w:t>
      </w:r>
      <w:r w:rsidR="00FA5455" w:rsidRPr="00F33EDC">
        <w:t>teaching and learning strategies.</w:t>
      </w:r>
    </w:p>
    <w:p w:rsidR="00FA5455" w:rsidRPr="00F33EDC" w:rsidRDefault="00FA5455" w:rsidP="00FA5455">
      <w:r w:rsidRPr="00F33EDC">
        <w:t>Involve students in the feedback process. Give students opportunities to ask follow-up questions and share their learning observations or experiences</w:t>
      </w:r>
      <w:r w:rsidR="00B25C0D" w:rsidRPr="00F33EDC">
        <w:t>.</w:t>
      </w:r>
    </w:p>
    <w:p w:rsidR="00FA5455" w:rsidRPr="00F33EDC" w:rsidRDefault="00FA5455" w:rsidP="00FA5455">
      <w:r w:rsidRPr="00F33EDC">
        <w:t xml:space="preserve">Focus feedback on the student’s personal progress. Emphasise continuous progress relative to </w:t>
      </w:r>
      <w:r w:rsidR="00FD3CCE">
        <w:t xml:space="preserve">their </w:t>
      </w:r>
      <w:r w:rsidRPr="00F33EDC">
        <w:t xml:space="preserve">previous achievement and to the learning expectations — avoid comparing a student </w:t>
      </w:r>
      <w:r w:rsidR="002736E9" w:rsidRPr="00F33EDC">
        <w:t xml:space="preserve">to </w:t>
      </w:r>
      <w:r w:rsidRPr="00F33EDC">
        <w:t>their classmates.</w:t>
      </w:r>
    </w:p>
    <w:tbl>
      <w:tblPr>
        <w:tblW w:w="9639" w:type="dxa"/>
        <w:tblLook w:val="01E0" w:firstRow="1" w:lastRow="1" w:firstColumn="1" w:lastColumn="1" w:noHBand="0" w:noVBand="0"/>
      </w:tblPr>
      <w:tblGrid>
        <w:gridCol w:w="997"/>
        <w:gridCol w:w="8642"/>
      </w:tblGrid>
      <w:tr w:rsidR="006774B8" w:rsidRPr="00F33EDC">
        <w:tc>
          <w:tcPr>
            <w:tcW w:w="517" w:type="pct"/>
            <w:shd w:val="clear" w:color="auto" w:fill="auto"/>
          </w:tcPr>
          <w:p w:rsidR="006774B8" w:rsidRPr="00F33EDC" w:rsidRDefault="001A31A0" w:rsidP="006774B8">
            <w:r>
              <w:rPr>
                <w:noProof/>
              </w:rPr>
              <w:drawing>
                <wp:anchor distT="0" distB="0" distL="114300" distR="114300" simplePos="0" relativeHeight="251660800" behindDoc="0" locked="0" layoutInCell="1" allowOverlap="1">
                  <wp:simplePos x="0" y="0"/>
                  <wp:positionH relativeFrom="margin">
                    <wp:posOffset>-64770</wp:posOffset>
                  </wp:positionH>
                  <wp:positionV relativeFrom="paragraph">
                    <wp:posOffset>635</wp:posOffset>
                  </wp:positionV>
                  <wp:extent cx="539750" cy="539750"/>
                  <wp:effectExtent l="0" t="0" r="0" b="0"/>
                  <wp:wrapNone/>
                  <wp:docPr id="43" name="Picture 43"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3" w:type="pct"/>
            <w:shd w:val="clear" w:color="auto" w:fill="auto"/>
          </w:tcPr>
          <w:p w:rsidR="006774B8" w:rsidRPr="00F33EDC" w:rsidRDefault="006774B8" w:rsidP="006774B8">
            <w:r w:rsidRPr="00F33EDC">
              <w:t xml:space="preserve">For further information, refer to </w:t>
            </w:r>
            <w:r w:rsidRPr="00717516">
              <w:rPr>
                <w:rStyle w:val="Hyperlink"/>
                <w:i/>
                <w:color w:val="000000"/>
                <w:u w:val="none"/>
              </w:rPr>
              <w:t>Using feedback</w:t>
            </w:r>
            <w:r w:rsidRPr="00F33EDC">
              <w:t>, available in the Resources section of the Assessment Bank website.</w:t>
            </w:r>
          </w:p>
        </w:tc>
      </w:tr>
    </w:tbl>
    <w:p w:rsidR="00327D43" w:rsidRPr="00F33EDC" w:rsidRDefault="00327D43" w:rsidP="006774B8">
      <w:pPr>
        <w:pStyle w:val="smallspace"/>
      </w:pPr>
    </w:p>
    <w:p w:rsidR="002F45D0" w:rsidRPr="00F33EDC" w:rsidRDefault="002F45D0" w:rsidP="002F45D0">
      <w:pPr>
        <w:sectPr w:rsidR="002F45D0" w:rsidRPr="00F33EDC" w:rsidSect="00391A20">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2F45D0" w:rsidRPr="00F33EDC" w:rsidRDefault="00480FCC" w:rsidP="00C90691">
      <w:pPr>
        <w:pStyle w:val="Heading1"/>
      </w:pPr>
      <w:r w:rsidRPr="00F33EDC">
        <w:t>Student reflection — Drama performance</w:t>
      </w:r>
    </w:p>
    <w:p w:rsidR="00480FCC" w:rsidRPr="00F33EDC" w:rsidRDefault="001A31A0" w:rsidP="007A7C8D">
      <w:pPr>
        <w:pStyle w:val="tablesml"/>
      </w:pPr>
      <w:r>
        <w:rPr>
          <w:noProof/>
        </w:rPr>
        <w:drawing>
          <wp:inline distT="0" distB="0" distL="0" distR="0">
            <wp:extent cx="6124575" cy="3067050"/>
            <wp:effectExtent l="0" t="0" r="9525" b="0"/>
            <wp:docPr id="2" name="Picture 2" descr="Yr6-7_Arts_ImtheCritic_stageDra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6-7_Arts_ImtheCritic_stageDrama2"/>
                    <pic:cNvPicPr>
                      <a:picLocks noChangeAspect="1" noChangeArrowheads="1"/>
                    </pic:cNvPicPr>
                  </pic:nvPicPr>
                  <pic:blipFill>
                    <a:blip r:embed="rId24">
                      <a:extLst>
                        <a:ext uri="{28A0092B-C50C-407E-A947-70E740481C1C}">
                          <a14:useLocalDpi xmlns:a14="http://schemas.microsoft.com/office/drawing/2010/main" val="0"/>
                        </a:ext>
                      </a:extLst>
                    </a:blip>
                    <a:srcRect t="15338" b="3835"/>
                    <a:stretch>
                      <a:fillRect/>
                    </a:stretch>
                  </pic:blipFill>
                  <pic:spPr bwMode="auto">
                    <a:xfrm>
                      <a:off x="0" y="0"/>
                      <a:ext cx="6124575" cy="3067050"/>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5654"/>
        <w:gridCol w:w="3985"/>
      </w:tblGrid>
      <w:tr w:rsidR="00480FCC" w:rsidRPr="00F33EDC">
        <w:trPr>
          <w:trHeight w:val="851"/>
          <w:jc w:val="center"/>
        </w:trPr>
        <w:tc>
          <w:tcPr>
            <w:tcW w:w="5654" w:type="dxa"/>
          </w:tcPr>
          <w:p w:rsidR="00480FCC" w:rsidRPr="0046573E" w:rsidRDefault="00FE21A1" w:rsidP="0046573E">
            <w:pPr>
              <w:pStyle w:val="tablesml"/>
              <w:widowControl w:val="0"/>
              <w:numPr>
                <w:ilvl w:val="0"/>
                <w:numId w:val="37"/>
              </w:numPr>
              <w:spacing w:before="80"/>
              <w:rPr>
                <w:b/>
                <w:sz w:val="22"/>
                <w:szCs w:val="22"/>
              </w:rPr>
            </w:pPr>
            <w:r w:rsidRPr="0046573E">
              <w:rPr>
                <w:sz w:val="22"/>
                <w:szCs w:val="22"/>
              </w:rPr>
              <w:t xml:space="preserve">What </w:t>
            </w:r>
            <w:r w:rsidR="00ED43D7" w:rsidRPr="0046573E">
              <w:rPr>
                <w:sz w:val="22"/>
                <w:szCs w:val="22"/>
              </w:rPr>
              <w:t>i</w:t>
            </w:r>
            <w:r w:rsidRPr="0046573E">
              <w:rPr>
                <w:sz w:val="22"/>
                <w:szCs w:val="22"/>
              </w:rPr>
              <w:t>s the</w:t>
            </w:r>
            <w:r w:rsidRPr="0046573E">
              <w:rPr>
                <w:b/>
                <w:sz w:val="22"/>
                <w:szCs w:val="22"/>
              </w:rPr>
              <w:t xml:space="preserve"> t</w:t>
            </w:r>
            <w:r w:rsidR="00480FCC" w:rsidRPr="0046573E">
              <w:rPr>
                <w:b/>
                <w:sz w:val="22"/>
                <w:szCs w:val="22"/>
              </w:rPr>
              <w:t>itle</w:t>
            </w:r>
            <w:r w:rsidRPr="0046573E">
              <w:rPr>
                <w:sz w:val="22"/>
                <w:szCs w:val="22"/>
              </w:rPr>
              <w:t xml:space="preserve">? Who </w:t>
            </w:r>
            <w:r w:rsidR="00ED43D7" w:rsidRPr="0046573E">
              <w:rPr>
                <w:sz w:val="22"/>
                <w:szCs w:val="22"/>
              </w:rPr>
              <w:t>i</w:t>
            </w:r>
            <w:r w:rsidRPr="0046573E">
              <w:rPr>
                <w:sz w:val="22"/>
                <w:szCs w:val="22"/>
              </w:rPr>
              <w:t>s the</w:t>
            </w:r>
            <w:r w:rsidR="00480FCC" w:rsidRPr="0046573E">
              <w:rPr>
                <w:b/>
                <w:sz w:val="22"/>
                <w:szCs w:val="22"/>
              </w:rPr>
              <w:t xml:space="preserve"> </w:t>
            </w:r>
            <w:r w:rsidRPr="0046573E">
              <w:rPr>
                <w:b/>
                <w:sz w:val="22"/>
                <w:szCs w:val="22"/>
              </w:rPr>
              <w:t>w</w:t>
            </w:r>
            <w:r w:rsidR="00480FCC" w:rsidRPr="0046573E">
              <w:rPr>
                <w:b/>
                <w:sz w:val="22"/>
                <w:szCs w:val="22"/>
              </w:rPr>
              <w:t>riter</w:t>
            </w:r>
            <w:r w:rsidRPr="0046573E">
              <w:rPr>
                <w:sz w:val="22"/>
                <w:szCs w:val="22"/>
              </w:rPr>
              <w:t>?</w:t>
            </w:r>
            <w:r w:rsidRPr="0046573E">
              <w:rPr>
                <w:b/>
                <w:sz w:val="22"/>
                <w:szCs w:val="22"/>
              </w:rPr>
              <w:t xml:space="preserve"> </w:t>
            </w:r>
            <w:r w:rsidRPr="0046573E">
              <w:rPr>
                <w:sz w:val="22"/>
                <w:szCs w:val="22"/>
              </w:rPr>
              <w:t xml:space="preserve">Who </w:t>
            </w:r>
            <w:r w:rsidR="00ED43D7" w:rsidRPr="0046573E">
              <w:rPr>
                <w:sz w:val="22"/>
                <w:szCs w:val="22"/>
              </w:rPr>
              <w:t>are</w:t>
            </w:r>
            <w:r w:rsidRPr="0046573E">
              <w:rPr>
                <w:sz w:val="22"/>
                <w:szCs w:val="22"/>
              </w:rPr>
              <w:t xml:space="preserve"> the </w:t>
            </w:r>
            <w:r w:rsidRPr="0046573E">
              <w:rPr>
                <w:b/>
                <w:sz w:val="22"/>
                <w:szCs w:val="22"/>
              </w:rPr>
              <w:t>p</w:t>
            </w:r>
            <w:r w:rsidR="00480FCC" w:rsidRPr="0046573E">
              <w:rPr>
                <w:b/>
                <w:sz w:val="22"/>
                <w:szCs w:val="22"/>
              </w:rPr>
              <w:t>erformers</w:t>
            </w:r>
            <w:r w:rsidR="00480FCC" w:rsidRPr="0046573E">
              <w:rPr>
                <w:sz w:val="22"/>
                <w:szCs w:val="22"/>
              </w:rPr>
              <w:t>?</w:t>
            </w:r>
          </w:p>
          <w:p w:rsidR="00480FCC" w:rsidRPr="0046573E" w:rsidRDefault="00480FCC" w:rsidP="0046573E">
            <w:pPr>
              <w:pStyle w:val="tablesml"/>
              <w:widowControl w:val="0"/>
              <w:spacing w:before="80"/>
              <w:ind w:left="360"/>
              <w:rPr>
                <w:sz w:val="22"/>
                <w:szCs w:val="22"/>
              </w:rPr>
            </w:pPr>
            <w:r w:rsidRPr="0046573E">
              <w:rPr>
                <w:sz w:val="22"/>
                <w:szCs w:val="22"/>
              </w:rPr>
              <w:t xml:space="preserve">When and where </w:t>
            </w:r>
            <w:r w:rsidR="00ED43D7" w:rsidRPr="0046573E">
              <w:rPr>
                <w:sz w:val="22"/>
                <w:szCs w:val="22"/>
              </w:rPr>
              <w:t>is</w:t>
            </w:r>
            <w:r w:rsidR="00FE21A1" w:rsidRPr="0046573E">
              <w:rPr>
                <w:sz w:val="22"/>
                <w:szCs w:val="22"/>
              </w:rPr>
              <w:t xml:space="preserve"> it</w:t>
            </w:r>
            <w:r w:rsidRPr="0046573E">
              <w:rPr>
                <w:sz w:val="22"/>
                <w:szCs w:val="22"/>
              </w:rPr>
              <w:t xml:space="preserve"> set?</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480FCC" w:rsidP="0046573E">
            <w:pPr>
              <w:pStyle w:val="tablesml"/>
              <w:widowControl w:val="0"/>
              <w:numPr>
                <w:ilvl w:val="0"/>
                <w:numId w:val="37"/>
              </w:numPr>
              <w:spacing w:before="80"/>
              <w:rPr>
                <w:sz w:val="22"/>
                <w:szCs w:val="22"/>
              </w:rPr>
            </w:pPr>
            <w:r w:rsidRPr="0046573E">
              <w:rPr>
                <w:sz w:val="22"/>
                <w:szCs w:val="22"/>
              </w:rPr>
              <w:t xml:space="preserve">Write the </w:t>
            </w:r>
            <w:r w:rsidR="00FE21A1" w:rsidRPr="0046573E">
              <w:rPr>
                <w:b/>
                <w:sz w:val="22"/>
                <w:szCs w:val="22"/>
              </w:rPr>
              <w:t>plot</w:t>
            </w:r>
            <w:r w:rsidRPr="0046573E">
              <w:rPr>
                <w:sz w:val="22"/>
                <w:szCs w:val="22"/>
              </w:rPr>
              <w:t xml:space="preserve"> or </w:t>
            </w:r>
            <w:r w:rsidR="00FE21A1" w:rsidRPr="0046573E">
              <w:rPr>
                <w:b/>
                <w:sz w:val="22"/>
                <w:szCs w:val="22"/>
              </w:rPr>
              <w:t>storyline</w:t>
            </w:r>
            <w:r w:rsidRPr="0046573E">
              <w:rPr>
                <w:sz w:val="22"/>
                <w:szCs w:val="22"/>
              </w:rPr>
              <w:t xml:space="preserve"> in a few sentences.</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480FCC" w:rsidP="0046573E">
            <w:pPr>
              <w:pStyle w:val="tablesml"/>
              <w:widowControl w:val="0"/>
              <w:numPr>
                <w:ilvl w:val="0"/>
                <w:numId w:val="37"/>
              </w:numPr>
              <w:spacing w:before="80"/>
              <w:rPr>
                <w:sz w:val="22"/>
                <w:szCs w:val="22"/>
              </w:rPr>
            </w:pPr>
            <w:r w:rsidRPr="0046573E">
              <w:rPr>
                <w:sz w:val="22"/>
                <w:szCs w:val="22"/>
              </w:rPr>
              <w:t xml:space="preserve">What </w:t>
            </w:r>
            <w:r w:rsidR="00ED43D7" w:rsidRPr="0046573E">
              <w:rPr>
                <w:sz w:val="22"/>
                <w:szCs w:val="22"/>
              </w:rPr>
              <w:t>is</w:t>
            </w:r>
            <w:r w:rsidRPr="0046573E">
              <w:rPr>
                <w:sz w:val="22"/>
                <w:szCs w:val="22"/>
              </w:rPr>
              <w:t xml:space="preserve"> the </w:t>
            </w:r>
            <w:r w:rsidR="00FE21A1" w:rsidRPr="0046573E">
              <w:rPr>
                <w:b/>
                <w:sz w:val="22"/>
                <w:szCs w:val="22"/>
              </w:rPr>
              <w:t>purpose</w:t>
            </w:r>
            <w:r w:rsidRPr="0046573E">
              <w:rPr>
                <w:sz w:val="22"/>
                <w:szCs w:val="22"/>
              </w:rPr>
              <w:t xml:space="preserve"> or </w:t>
            </w:r>
            <w:r w:rsidR="00FE21A1" w:rsidRPr="0046573E">
              <w:rPr>
                <w:b/>
                <w:sz w:val="22"/>
                <w:szCs w:val="22"/>
              </w:rPr>
              <w:t>message</w:t>
            </w:r>
            <w:r w:rsidRPr="0046573E">
              <w:rPr>
                <w:sz w:val="22"/>
                <w:szCs w:val="22"/>
              </w:rPr>
              <w:t xml:space="preserve"> of the performance?</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480FCC" w:rsidP="0046573E">
            <w:pPr>
              <w:pStyle w:val="tablesml"/>
              <w:widowControl w:val="0"/>
              <w:numPr>
                <w:ilvl w:val="0"/>
                <w:numId w:val="37"/>
              </w:numPr>
              <w:spacing w:before="80"/>
              <w:rPr>
                <w:sz w:val="22"/>
                <w:szCs w:val="22"/>
              </w:rPr>
            </w:pPr>
            <w:r w:rsidRPr="0046573E">
              <w:rPr>
                <w:sz w:val="22"/>
                <w:szCs w:val="22"/>
              </w:rPr>
              <w:t xml:space="preserve">What </w:t>
            </w:r>
            <w:r w:rsidR="00ED43D7" w:rsidRPr="0046573E">
              <w:rPr>
                <w:sz w:val="22"/>
                <w:szCs w:val="22"/>
              </w:rPr>
              <w:t>are</w:t>
            </w:r>
            <w:r w:rsidRPr="0046573E">
              <w:rPr>
                <w:sz w:val="22"/>
                <w:szCs w:val="22"/>
              </w:rPr>
              <w:t xml:space="preserve"> the </w:t>
            </w:r>
            <w:r w:rsidR="00FE21A1" w:rsidRPr="0046573E">
              <w:rPr>
                <w:b/>
                <w:sz w:val="22"/>
                <w:szCs w:val="22"/>
              </w:rPr>
              <w:t>set</w:t>
            </w:r>
            <w:r w:rsidRPr="0046573E">
              <w:rPr>
                <w:sz w:val="22"/>
                <w:szCs w:val="22"/>
              </w:rPr>
              <w:t xml:space="preserve"> and/or </w:t>
            </w:r>
            <w:r w:rsidR="00FE21A1" w:rsidRPr="0046573E">
              <w:rPr>
                <w:b/>
                <w:sz w:val="22"/>
                <w:szCs w:val="22"/>
              </w:rPr>
              <w:t>props</w:t>
            </w:r>
            <w:r w:rsidRPr="0046573E">
              <w:rPr>
                <w:sz w:val="22"/>
                <w:szCs w:val="22"/>
              </w:rPr>
              <w:t>?</w:t>
            </w:r>
          </w:p>
          <w:p w:rsidR="00480FCC" w:rsidRPr="0046573E" w:rsidRDefault="00480FCC" w:rsidP="0046573E">
            <w:pPr>
              <w:pStyle w:val="tablesml"/>
              <w:widowControl w:val="0"/>
              <w:spacing w:before="80"/>
              <w:ind w:left="360"/>
              <w:rPr>
                <w:i/>
                <w:sz w:val="22"/>
                <w:szCs w:val="22"/>
              </w:rPr>
            </w:pPr>
            <w:r w:rsidRPr="0046573E">
              <w:rPr>
                <w:i/>
                <w:sz w:val="22"/>
                <w:szCs w:val="22"/>
              </w:rPr>
              <w:t xml:space="preserve">How </w:t>
            </w:r>
            <w:r w:rsidR="00ED43D7" w:rsidRPr="0046573E">
              <w:rPr>
                <w:i/>
                <w:sz w:val="22"/>
                <w:szCs w:val="22"/>
              </w:rPr>
              <w:t xml:space="preserve">do </w:t>
            </w:r>
            <w:r w:rsidRPr="0046573E">
              <w:rPr>
                <w:i/>
                <w:sz w:val="22"/>
                <w:szCs w:val="22"/>
              </w:rPr>
              <w:t>they help the message of the performance?</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480FCC" w:rsidP="0046573E">
            <w:pPr>
              <w:pStyle w:val="tablesml"/>
              <w:widowControl w:val="0"/>
              <w:numPr>
                <w:ilvl w:val="0"/>
                <w:numId w:val="37"/>
              </w:numPr>
              <w:spacing w:before="80"/>
              <w:rPr>
                <w:sz w:val="22"/>
                <w:szCs w:val="22"/>
              </w:rPr>
            </w:pPr>
            <w:r w:rsidRPr="0046573E">
              <w:rPr>
                <w:sz w:val="22"/>
                <w:szCs w:val="22"/>
              </w:rPr>
              <w:t xml:space="preserve">What </w:t>
            </w:r>
            <w:r w:rsidR="00FE21A1" w:rsidRPr="0046573E">
              <w:rPr>
                <w:b/>
                <w:sz w:val="22"/>
                <w:szCs w:val="22"/>
              </w:rPr>
              <w:t>lighting</w:t>
            </w:r>
            <w:r w:rsidR="00FE21A1" w:rsidRPr="0046573E">
              <w:rPr>
                <w:sz w:val="22"/>
                <w:szCs w:val="22"/>
              </w:rPr>
              <w:t>/</w:t>
            </w:r>
            <w:r w:rsidR="00FE21A1" w:rsidRPr="0046573E">
              <w:rPr>
                <w:b/>
                <w:sz w:val="22"/>
                <w:szCs w:val="22"/>
              </w:rPr>
              <w:t>sound</w:t>
            </w:r>
            <w:r w:rsidR="00FE21A1" w:rsidRPr="0046573E">
              <w:rPr>
                <w:sz w:val="22"/>
                <w:szCs w:val="22"/>
              </w:rPr>
              <w:t>/</w:t>
            </w:r>
            <w:r w:rsidR="00FE21A1" w:rsidRPr="0046573E">
              <w:rPr>
                <w:b/>
                <w:sz w:val="22"/>
                <w:szCs w:val="22"/>
              </w:rPr>
              <w:t>media</w:t>
            </w:r>
            <w:r w:rsidR="00FE21A1" w:rsidRPr="0046573E">
              <w:rPr>
                <w:sz w:val="22"/>
                <w:szCs w:val="22"/>
              </w:rPr>
              <w:t>/</w:t>
            </w:r>
            <w:r w:rsidR="00FE21A1" w:rsidRPr="0046573E">
              <w:rPr>
                <w:b/>
                <w:sz w:val="22"/>
                <w:szCs w:val="22"/>
              </w:rPr>
              <w:t>special effects</w:t>
            </w:r>
            <w:r w:rsidRPr="0046573E">
              <w:rPr>
                <w:sz w:val="22"/>
                <w:szCs w:val="22"/>
              </w:rPr>
              <w:t xml:space="preserve"> </w:t>
            </w:r>
            <w:r w:rsidR="00ED43D7" w:rsidRPr="0046573E">
              <w:rPr>
                <w:sz w:val="22"/>
                <w:szCs w:val="22"/>
              </w:rPr>
              <w:t>are</w:t>
            </w:r>
            <w:r w:rsidR="00FE21A1" w:rsidRPr="0046573E">
              <w:rPr>
                <w:sz w:val="22"/>
                <w:szCs w:val="22"/>
              </w:rPr>
              <w:t xml:space="preserve"> </w:t>
            </w:r>
            <w:r w:rsidRPr="0046573E">
              <w:rPr>
                <w:sz w:val="22"/>
                <w:szCs w:val="22"/>
              </w:rPr>
              <w:t>used in the performance?</w:t>
            </w:r>
          </w:p>
          <w:p w:rsidR="00480FCC" w:rsidRPr="0046573E" w:rsidRDefault="00480FCC" w:rsidP="0046573E">
            <w:pPr>
              <w:pStyle w:val="tablesml"/>
              <w:widowControl w:val="0"/>
              <w:spacing w:before="80"/>
              <w:ind w:left="360"/>
              <w:rPr>
                <w:i/>
                <w:sz w:val="22"/>
                <w:szCs w:val="22"/>
              </w:rPr>
            </w:pPr>
            <w:r w:rsidRPr="0046573E">
              <w:rPr>
                <w:i/>
                <w:sz w:val="22"/>
                <w:szCs w:val="22"/>
              </w:rPr>
              <w:t xml:space="preserve">How </w:t>
            </w:r>
            <w:r w:rsidR="00EE6E38" w:rsidRPr="0046573E">
              <w:rPr>
                <w:i/>
                <w:sz w:val="22"/>
                <w:szCs w:val="22"/>
              </w:rPr>
              <w:t xml:space="preserve">do </w:t>
            </w:r>
            <w:r w:rsidRPr="0046573E">
              <w:rPr>
                <w:i/>
                <w:sz w:val="22"/>
                <w:szCs w:val="22"/>
              </w:rPr>
              <w:t>they help the message of the performance?</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480FCC" w:rsidP="0046573E">
            <w:pPr>
              <w:pStyle w:val="tablesml"/>
              <w:widowControl w:val="0"/>
              <w:numPr>
                <w:ilvl w:val="0"/>
                <w:numId w:val="37"/>
              </w:numPr>
              <w:spacing w:before="80"/>
              <w:rPr>
                <w:sz w:val="22"/>
                <w:szCs w:val="22"/>
              </w:rPr>
            </w:pPr>
            <w:r w:rsidRPr="0046573E">
              <w:rPr>
                <w:sz w:val="22"/>
                <w:szCs w:val="22"/>
              </w:rPr>
              <w:t xml:space="preserve">What </w:t>
            </w:r>
            <w:r w:rsidR="00FE21A1" w:rsidRPr="0046573E">
              <w:rPr>
                <w:b/>
                <w:sz w:val="22"/>
                <w:szCs w:val="22"/>
              </w:rPr>
              <w:t>costumes</w:t>
            </w:r>
            <w:r w:rsidRPr="0046573E">
              <w:rPr>
                <w:sz w:val="22"/>
                <w:szCs w:val="22"/>
              </w:rPr>
              <w:t xml:space="preserve"> and/or </w:t>
            </w:r>
            <w:r w:rsidR="00FE21A1" w:rsidRPr="0046573E">
              <w:rPr>
                <w:b/>
                <w:sz w:val="22"/>
                <w:szCs w:val="22"/>
              </w:rPr>
              <w:t>make-up</w:t>
            </w:r>
            <w:r w:rsidRPr="0046573E">
              <w:rPr>
                <w:sz w:val="22"/>
                <w:szCs w:val="22"/>
              </w:rPr>
              <w:t xml:space="preserve"> </w:t>
            </w:r>
            <w:r w:rsidR="00ED43D7" w:rsidRPr="0046573E">
              <w:rPr>
                <w:sz w:val="22"/>
                <w:szCs w:val="22"/>
              </w:rPr>
              <w:t>are</w:t>
            </w:r>
            <w:r w:rsidRPr="0046573E">
              <w:rPr>
                <w:sz w:val="22"/>
                <w:szCs w:val="22"/>
              </w:rPr>
              <w:t xml:space="preserve"> used?</w:t>
            </w:r>
          </w:p>
          <w:p w:rsidR="00480FCC" w:rsidRPr="0046573E" w:rsidRDefault="00480FCC" w:rsidP="0046573E">
            <w:pPr>
              <w:pStyle w:val="tablesml"/>
              <w:widowControl w:val="0"/>
              <w:spacing w:before="80"/>
              <w:ind w:left="360"/>
              <w:rPr>
                <w:i/>
                <w:sz w:val="22"/>
                <w:szCs w:val="22"/>
              </w:rPr>
            </w:pPr>
            <w:r w:rsidRPr="0046573E">
              <w:rPr>
                <w:i/>
                <w:sz w:val="22"/>
                <w:szCs w:val="22"/>
              </w:rPr>
              <w:t xml:space="preserve">How </w:t>
            </w:r>
            <w:r w:rsidR="00EE6E38" w:rsidRPr="0046573E">
              <w:rPr>
                <w:i/>
                <w:sz w:val="22"/>
                <w:szCs w:val="22"/>
              </w:rPr>
              <w:t xml:space="preserve">do </w:t>
            </w:r>
            <w:r w:rsidRPr="0046573E">
              <w:rPr>
                <w:i/>
                <w:sz w:val="22"/>
                <w:szCs w:val="22"/>
              </w:rPr>
              <w:t>they support the performance?</w:t>
            </w:r>
          </w:p>
        </w:tc>
        <w:tc>
          <w:tcPr>
            <w:tcW w:w="3985" w:type="dxa"/>
          </w:tcPr>
          <w:p w:rsidR="00480FCC" w:rsidRPr="0046573E" w:rsidRDefault="00480FCC" w:rsidP="0046573E">
            <w:pPr>
              <w:pStyle w:val="tablesml"/>
              <w:widowControl w:val="0"/>
              <w:spacing w:before="80"/>
              <w:rPr>
                <w:sz w:val="22"/>
                <w:szCs w:val="22"/>
              </w:rPr>
            </w:pPr>
          </w:p>
        </w:tc>
      </w:tr>
      <w:tr w:rsidR="00480FCC" w:rsidRPr="00F33EDC">
        <w:trPr>
          <w:trHeight w:val="851"/>
          <w:jc w:val="center"/>
        </w:trPr>
        <w:tc>
          <w:tcPr>
            <w:tcW w:w="5654" w:type="dxa"/>
          </w:tcPr>
          <w:p w:rsidR="00480FCC" w:rsidRPr="0046573E" w:rsidRDefault="00ED43D7" w:rsidP="0046573E">
            <w:pPr>
              <w:pStyle w:val="tablesml"/>
              <w:widowControl w:val="0"/>
              <w:numPr>
                <w:ilvl w:val="0"/>
                <w:numId w:val="37"/>
              </w:numPr>
              <w:spacing w:before="80"/>
              <w:rPr>
                <w:sz w:val="22"/>
                <w:szCs w:val="22"/>
              </w:rPr>
            </w:pPr>
            <w:r w:rsidRPr="0046573E">
              <w:rPr>
                <w:sz w:val="22"/>
                <w:szCs w:val="22"/>
              </w:rPr>
              <w:t>Are</w:t>
            </w:r>
            <w:r w:rsidR="00480FCC" w:rsidRPr="0046573E">
              <w:rPr>
                <w:sz w:val="22"/>
                <w:szCs w:val="22"/>
              </w:rPr>
              <w:t xml:space="preserve"> the actors </w:t>
            </w:r>
            <w:r w:rsidR="00FE21A1" w:rsidRPr="0046573E">
              <w:rPr>
                <w:b/>
                <w:sz w:val="22"/>
                <w:szCs w:val="22"/>
              </w:rPr>
              <w:t>believable</w:t>
            </w:r>
            <w:r w:rsidR="00480FCC" w:rsidRPr="0046573E">
              <w:rPr>
                <w:sz w:val="22"/>
                <w:szCs w:val="22"/>
              </w:rPr>
              <w:t xml:space="preserve"> in their role? </w:t>
            </w:r>
            <w:r w:rsidR="00EE6E38" w:rsidRPr="0046573E">
              <w:rPr>
                <w:sz w:val="22"/>
                <w:szCs w:val="22"/>
              </w:rPr>
              <w:t xml:space="preserve">Can </w:t>
            </w:r>
            <w:r w:rsidR="00480FCC" w:rsidRPr="0046573E">
              <w:rPr>
                <w:sz w:val="22"/>
                <w:szCs w:val="22"/>
              </w:rPr>
              <w:t>you see and hear them?</w:t>
            </w:r>
          </w:p>
          <w:p w:rsidR="00480FCC" w:rsidRPr="0046573E" w:rsidRDefault="00480FCC" w:rsidP="0046573E">
            <w:pPr>
              <w:pStyle w:val="tablesml"/>
              <w:widowControl w:val="0"/>
              <w:spacing w:before="80"/>
              <w:ind w:left="360"/>
              <w:rPr>
                <w:i/>
                <w:sz w:val="22"/>
                <w:szCs w:val="22"/>
              </w:rPr>
            </w:pPr>
            <w:r w:rsidRPr="0046573E">
              <w:rPr>
                <w:i/>
                <w:sz w:val="22"/>
                <w:szCs w:val="22"/>
              </w:rPr>
              <w:t xml:space="preserve">How </w:t>
            </w:r>
            <w:r w:rsidR="00EE6E38" w:rsidRPr="0046573E">
              <w:rPr>
                <w:i/>
                <w:sz w:val="22"/>
                <w:szCs w:val="22"/>
              </w:rPr>
              <w:t xml:space="preserve">do </w:t>
            </w:r>
            <w:r w:rsidRPr="0046573E">
              <w:rPr>
                <w:i/>
                <w:sz w:val="22"/>
                <w:szCs w:val="22"/>
              </w:rPr>
              <w:t xml:space="preserve">they use </w:t>
            </w:r>
            <w:r w:rsidR="00FE21A1" w:rsidRPr="0046573E">
              <w:rPr>
                <w:b/>
                <w:i/>
                <w:sz w:val="22"/>
                <w:szCs w:val="22"/>
              </w:rPr>
              <w:t>language</w:t>
            </w:r>
            <w:r w:rsidRPr="0046573E">
              <w:rPr>
                <w:i/>
                <w:sz w:val="22"/>
                <w:szCs w:val="22"/>
              </w:rPr>
              <w:t xml:space="preserve"> or </w:t>
            </w:r>
            <w:r w:rsidR="00FE21A1" w:rsidRPr="0046573E">
              <w:rPr>
                <w:b/>
                <w:i/>
                <w:sz w:val="22"/>
                <w:szCs w:val="22"/>
              </w:rPr>
              <w:t>movement</w:t>
            </w:r>
            <w:r w:rsidRPr="0046573E">
              <w:rPr>
                <w:i/>
                <w:sz w:val="22"/>
                <w:szCs w:val="22"/>
              </w:rPr>
              <w:t xml:space="preserve"> to stand out in their roles?</w:t>
            </w:r>
          </w:p>
        </w:tc>
        <w:tc>
          <w:tcPr>
            <w:tcW w:w="3985" w:type="dxa"/>
          </w:tcPr>
          <w:p w:rsidR="00480FCC" w:rsidRPr="0046573E" w:rsidRDefault="00480FCC" w:rsidP="0046573E">
            <w:pPr>
              <w:pStyle w:val="tablesml"/>
              <w:widowControl w:val="0"/>
              <w:spacing w:before="80"/>
              <w:rPr>
                <w:sz w:val="22"/>
                <w:szCs w:val="22"/>
              </w:rPr>
            </w:pPr>
          </w:p>
        </w:tc>
      </w:tr>
      <w:tr w:rsidR="007F3063" w:rsidRPr="00F33EDC">
        <w:trPr>
          <w:trHeight w:val="851"/>
          <w:jc w:val="center"/>
        </w:trPr>
        <w:tc>
          <w:tcPr>
            <w:tcW w:w="5654" w:type="dxa"/>
          </w:tcPr>
          <w:p w:rsidR="007F3063" w:rsidRPr="0046573E" w:rsidRDefault="007F3063" w:rsidP="0046573E">
            <w:pPr>
              <w:pStyle w:val="tablesml"/>
              <w:widowControl w:val="0"/>
              <w:numPr>
                <w:ilvl w:val="0"/>
                <w:numId w:val="37"/>
              </w:numPr>
              <w:spacing w:before="80"/>
              <w:rPr>
                <w:sz w:val="22"/>
                <w:szCs w:val="22"/>
              </w:rPr>
            </w:pPr>
            <w:r w:rsidRPr="0046573E">
              <w:rPr>
                <w:sz w:val="22"/>
                <w:szCs w:val="22"/>
              </w:rPr>
              <w:t xml:space="preserve">What is the </w:t>
            </w:r>
            <w:r w:rsidRPr="0046573E">
              <w:rPr>
                <w:b/>
                <w:sz w:val="22"/>
                <w:szCs w:val="22"/>
              </w:rPr>
              <w:t>mood</w:t>
            </w:r>
            <w:r w:rsidRPr="0046573E">
              <w:rPr>
                <w:sz w:val="22"/>
                <w:szCs w:val="22"/>
              </w:rPr>
              <w:t xml:space="preserve"> of the performance?</w:t>
            </w:r>
          </w:p>
          <w:p w:rsidR="007F3063" w:rsidRDefault="007F3063" w:rsidP="0046573E">
            <w:pPr>
              <w:pStyle w:val="tablesml"/>
              <w:widowControl w:val="0"/>
              <w:spacing w:before="80"/>
              <w:ind w:left="360"/>
              <w:rPr>
                <w:i/>
                <w:sz w:val="22"/>
                <w:szCs w:val="22"/>
              </w:rPr>
            </w:pPr>
            <w:r w:rsidRPr="0046573E">
              <w:rPr>
                <w:i/>
                <w:sz w:val="22"/>
                <w:szCs w:val="22"/>
              </w:rPr>
              <w:t>How do the other elements help create this mood?</w:t>
            </w:r>
          </w:p>
          <w:p w:rsidR="007F3063" w:rsidRPr="0046573E" w:rsidRDefault="007F3063" w:rsidP="0046573E">
            <w:pPr>
              <w:pStyle w:val="tablesml"/>
              <w:widowControl w:val="0"/>
              <w:spacing w:before="80"/>
              <w:ind w:left="360"/>
              <w:rPr>
                <w:i/>
                <w:sz w:val="22"/>
                <w:szCs w:val="22"/>
              </w:rPr>
            </w:pPr>
            <w:r w:rsidRPr="0046573E">
              <w:rPr>
                <w:i/>
                <w:sz w:val="22"/>
                <w:szCs w:val="22"/>
              </w:rPr>
              <w:t>What aspects of the performance appeal to an audience? Why?</w:t>
            </w:r>
          </w:p>
        </w:tc>
        <w:tc>
          <w:tcPr>
            <w:tcW w:w="3985" w:type="dxa"/>
          </w:tcPr>
          <w:p w:rsidR="007F3063" w:rsidRPr="0046573E" w:rsidRDefault="007F3063" w:rsidP="0046573E">
            <w:pPr>
              <w:pStyle w:val="tablesml"/>
              <w:widowControl w:val="0"/>
              <w:spacing w:before="80"/>
              <w:ind w:left="380"/>
              <w:rPr>
                <w:sz w:val="22"/>
                <w:szCs w:val="22"/>
              </w:rPr>
            </w:pPr>
          </w:p>
        </w:tc>
      </w:tr>
    </w:tbl>
    <w:p w:rsidR="00480FCC" w:rsidRPr="00F33EDC" w:rsidRDefault="00E15160" w:rsidP="00C90691">
      <w:pPr>
        <w:pStyle w:val="Heading1"/>
      </w:pPr>
      <w:r w:rsidRPr="00F33EDC">
        <w:t>Student reflection —</w:t>
      </w:r>
      <w:r w:rsidR="0070644C">
        <w:t xml:space="preserve"> </w:t>
      </w:r>
      <w:r w:rsidR="007A7C8D" w:rsidRPr="00F33EDC">
        <w:t>Dance performance</w:t>
      </w:r>
    </w:p>
    <w:p w:rsidR="007A7C8D" w:rsidRPr="00F33EDC" w:rsidRDefault="001A31A0" w:rsidP="007A7C8D">
      <w:pPr>
        <w:pStyle w:val="tablesml"/>
      </w:pPr>
      <w:r>
        <w:rPr>
          <w:noProof/>
        </w:rPr>
        <w:drawing>
          <wp:inline distT="0" distB="0" distL="0" distR="0">
            <wp:extent cx="6115050" cy="3095625"/>
            <wp:effectExtent l="0" t="0" r="0" b="9525"/>
            <wp:docPr id="3" name="Picture 3" descr="Yr6-7_Arts_ImtheCritic_stageDan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6-7_Arts_ImtheCritic_stageDance3"/>
                    <pic:cNvPicPr>
                      <a:picLocks noChangeAspect="1" noChangeArrowheads="1"/>
                    </pic:cNvPicPr>
                  </pic:nvPicPr>
                  <pic:blipFill>
                    <a:blip r:embed="rId25" cstate="print">
                      <a:extLst>
                        <a:ext uri="{28A0092B-C50C-407E-A947-70E740481C1C}">
                          <a14:useLocalDpi xmlns:a14="http://schemas.microsoft.com/office/drawing/2010/main" val="0"/>
                        </a:ext>
                      </a:extLst>
                    </a:blip>
                    <a:srcRect t="15189" b="3603"/>
                    <a:stretch>
                      <a:fillRect/>
                    </a:stretch>
                  </pic:blipFill>
                  <pic:spPr bwMode="auto">
                    <a:xfrm>
                      <a:off x="0" y="0"/>
                      <a:ext cx="6115050" cy="3095625"/>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5654"/>
        <w:gridCol w:w="3985"/>
      </w:tblGrid>
      <w:tr w:rsidR="007A7C8D" w:rsidRPr="00F33EDC">
        <w:trPr>
          <w:trHeight w:val="1021"/>
          <w:jc w:val="center"/>
        </w:trPr>
        <w:tc>
          <w:tcPr>
            <w:tcW w:w="5654" w:type="dxa"/>
          </w:tcPr>
          <w:p w:rsidR="007A7C8D" w:rsidRPr="0046573E" w:rsidRDefault="00ED43D7" w:rsidP="0046573E">
            <w:pPr>
              <w:pStyle w:val="tablesml"/>
              <w:widowControl w:val="0"/>
              <w:numPr>
                <w:ilvl w:val="0"/>
                <w:numId w:val="38"/>
              </w:numPr>
              <w:spacing w:before="80"/>
              <w:rPr>
                <w:sz w:val="22"/>
                <w:szCs w:val="22"/>
              </w:rPr>
            </w:pPr>
            <w:r w:rsidRPr="0046573E">
              <w:rPr>
                <w:sz w:val="22"/>
                <w:szCs w:val="22"/>
              </w:rPr>
              <w:t xml:space="preserve">What </w:t>
            </w:r>
            <w:r w:rsidR="001F46A3" w:rsidRPr="0046573E">
              <w:rPr>
                <w:sz w:val="22"/>
                <w:szCs w:val="22"/>
              </w:rPr>
              <w:t>is</w:t>
            </w:r>
            <w:r w:rsidRPr="0046573E">
              <w:rPr>
                <w:sz w:val="22"/>
                <w:szCs w:val="22"/>
              </w:rPr>
              <w:t xml:space="preserve"> the </w:t>
            </w:r>
            <w:r w:rsidRPr="0046573E">
              <w:rPr>
                <w:b/>
                <w:sz w:val="22"/>
                <w:szCs w:val="22"/>
              </w:rPr>
              <w:t>title</w:t>
            </w:r>
            <w:r w:rsidRPr="0046573E">
              <w:rPr>
                <w:sz w:val="22"/>
                <w:szCs w:val="22"/>
              </w:rPr>
              <w:t>?</w:t>
            </w:r>
            <w:r w:rsidRPr="0046573E">
              <w:rPr>
                <w:b/>
                <w:sz w:val="22"/>
                <w:szCs w:val="22"/>
              </w:rPr>
              <w:t xml:space="preserve"> </w:t>
            </w:r>
            <w:r w:rsidRPr="0046573E">
              <w:rPr>
                <w:sz w:val="22"/>
                <w:szCs w:val="22"/>
              </w:rPr>
              <w:t xml:space="preserve">Who </w:t>
            </w:r>
            <w:r w:rsidR="001F46A3" w:rsidRPr="0046573E">
              <w:rPr>
                <w:sz w:val="22"/>
                <w:szCs w:val="22"/>
              </w:rPr>
              <w:t>is</w:t>
            </w:r>
            <w:r w:rsidRPr="0046573E">
              <w:rPr>
                <w:sz w:val="22"/>
                <w:szCs w:val="22"/>
              </w:rPr>
              <w:t xml:space="preserve"> the </w:t>
            </w:r>
            <w:r w:rsidRPr="0046573E">
              <w:rPr>
                <w:b/>
                <w:sz w:val="22"/>
                <w:szCs w:val="22"/>
              </w:rPr>
              <w:t>choreographer</w:t>
            </w:r>
            <w:r w:rsidRPr="0046573E">
              <w:rPr>
                <w:sz w:val="22"/>
                <w:szCs w:val="22"/>
              </w:rPr>
              <w:t xml:space="preserve">? Who </w:t>
            </w:r>
            <w:r w:rsidR="001F46A3" w:rsidRPr="0046573E">
              <w:rPr>
                <w:sz w:val="22"/>
                <w:szCs w:val="22"/>
              </w:rPr>
              <w:t>are</w:t>
            </w:r>
            <w:r w:rsidRPr="0046573E">
              <w:rPr>
                <w:sz w:val="22"/>
                <w:szCs w:val="22"/>
              </w:rPr>
              <w:t xml:space="preserve"> the </w:t>
            </w:r>
            <w:r w:rsidRPr="0046573E">
              <w:rPr>
                <w:b/>
                <w:sz w:val="22"/>
                <w:szCs w:val="22"/>
              </w:rPr>
              <w:t>dancers</w:t>
            </w:r>
            <w:r w:rsidRPr="0046573E">
              <w:rPr>
                <w:sz w:val="22"/>
                <w:szCs w:val="22"/>
              </w:rPr>
              <w:t>?</w:t>
            </w:r>
            <w:r w:rsidR="007A7C8D" w:rsidRPr="0046573E">
              <w:rPr>
                <w:sz w:val="22"/>
                <w:szCs w:val="22"/>
              </w:rPr>
              <w:t xml:space="preserve"> </w:t>
            </w:r>
          </w:p>
        </w:tc>
        <w:tc>
          <w:tcPr>
            <w:tcW w:w="3985" w:type="dxa"/>
          </w:tcPr>
          <w:p w:rsidR="007A7C8D" w:rsidRPr="0046573E" w:rsidRDefault="007A7C8D" w:rsidP="0046573E">
            <w:pPr>
              <w:pStyle w:val="tablesml"/>
              <w:widowControl w:val="0"/>
              <w:spacing w:before="80"/>
              <w:rPr>
                <w:sz w:val="22"/>
                <w:szCs w:val="22"/>
              </w:rPr>
            </w:pPr>
          </w:p>
        </w:tc>
      </w:tr>
      <w:tr w:rsidR="007A7C8D" w:rsidRPr="00F33EDC">
        <w:trPr>
          <w:trHeight w:val="1021"/>
          <w:jc w:val="center"/>
        </w:trPr>
        <w:tc>
          <w:tcPr>
            <w:tcW w:w="5654" w:type="dxa"/>
          </w:tcPr>
          <w:p w:rsidR="007A7C8D" w:rsidRPr="0046573E" w:rsidRDefault="007A7C8D" w:rsidP="0046573E">
            <w:pPr>
              <w:pStyle w:val="tablesml"/>
              <w:widowControl w:val="0"/>
              <w:numPr>
                <w:ilvl w:val="0"/>
                <w:numId w:val="38"/>
              </w:numPr>
              <w:spacing w:before="80"/>
              <w:rPr>
                <w:sz w:val="22"/>
                <w:szCs w:val="22"/>
              </w:rPr>
            </w:pPr>
            <w:r w:rsidRPr="0046573E">
              <w:rPr>
                <w:sz w:val="22"/>
                <w:szCs w:val="22"/>
              </w:rPr>
              <w:t xml:space="preserve">What </w:t>
            </w:r>
            <w:r w:rsidR="001F46A3" w:rsidRPr="0046573E">
              <w:rPr>
                <w:sz w:val="22"/>
                <w:szCs w:val="22"/>
              </w:rPr>
              <w:t>are</w:t>
            </w:r>
            <w:r w:rsidR="00ED43D7" w:rsidRPr="0046573E">
              <w:rPr>
                <w:sz w:val="22"/>
                <w:szCs w:val="22"/>
              </w:rPr>
              <w:t xml:space="preserve"> </w:t>
            </w:r>
            <w:r w:rsidRPr="0046573E">
              <w:rPr>
                <w:sz w:val="22"/>
                <w:szCs w:val="22"/>
              </w:rPr>
              <w:t xml:space="preserve">the </w:t>
            </w:r>
            <w:r w:rsidR="00ED43D7" w:rsidRPr="0046573E">
              <w:rPr>
                <w:sz w:val="22"/>
                <w:szCs w:val="22"/>
              </w:rPr>
              <w:t xml:space="preserve">most common </w:t>
            </w:r>
            <w:r w:rsidR="00ED43D7" w:rsidRPr="0046573E">
              <w:rPr>
                <w:b/>
                <w:sz w:val="22"/>
                <w:szCs w:val="22"/>
              </w:rPr>
              <w:t>movements</w:t>
            </w:r>
            <w:r w:rsidRPr="0046573E">
              <w:rPr>
                <w:sz w:val="22"/>
                <w:szCs w:val="22"/>
              </w:rPr>
              <w:t xml:space="preserve"> used?</w:t>
            </w:r>
          </w:p>
        </w:tc>
        <w:tc>
          <w:tcPr>
            <w:tcW w:w="3985" w:type="dxa"/>
          </w:tcPr>
          <w:p w:rsidR="007A7C8D" w:rsidRPr="0046573E" w:rsidRDefault="007A7C8D" w:rsidP="0046573E">
            <w:pPr>
              <w:pStyle w:val="tablesml"/>
              <w:widowControl w:val="0"/>
              <w:spacing w:before="80"/>
              <w:rPr>
                <w:sz w:val="22"/>
                <w:szCs w:val="22"/>
              </w:rPr>
            </w:pPr>
          </w:p>
        </w:tc>
      </w:tr>
      <w:tr w:rsidR="007A7C8D" w:rsidRPr="00F33EDC">
        <w:trPr>
          <w:trHeight w:val="1021"/>
          <w:jc w:val="center"/>
        </w:trPr>
        <w:tc>
          <w:tcPr>
            <w:tcW w:w="5654" w:type="dxa"/>
          </w:tcPr>
          <w:p w:rsidR="007A7C8D" w:rsidRPr="0046573E" w:rsidRDefault="007A7C8D" w:rsidP="0046573E">
            <w:pPr>
              <w:pStyle w:val="tablesml"/>
              <w:widowControl w:val="0"/>
              <w:numPr>
                <w:ilvl w:val="0"/>
                <w:numId w:val="38"/>
              </w:numPr>
              <w:spacing w:before="80"/>
              <w:rPr>
                <w:sz w:val="22"/>
                <w:szCs w:val="22"/>
              </w:rPr>
            </w:pPr>
            <w:r w:rsidRPr="0046573E">
              <w:rPr>
                <w:sz w:val="22"/>
                <w:szCs w:val="22"/>
              </w:rPr>
              <w:t xml:space="preserve">What </w:t>
            </w:r>
            <w:r w:rsidR="001F46A3" w:rsidRPr="0046573E">
              <w:rPr>
                <w:sz w:val="22"/>
                <w:szCs w:val="22"/>
              </w:rPr>
              <w:t>are</w:t>
            </w:r>
            <w:r w:rsidR="00ED43D7" w:rsidRPr="0046573E">
              <w:rPr>
                <w:sz w:val="22"/>
                <w:szCs w:val="22"/>
              </w:rPr>
              <w:t xml:space="preserve"> </w:t>
            </w:r>
            <w:r w:rsidRPr="0046573E">
              <w:rPr>
                <w:sz w:val="22"/>
                <w:szCs w:val="22"/>
              </w:rPr>
              <w:t xml:space="preserve">the </w:t>
            </w:r>
            <w:r w:rsidR="00ED43D7" w:rsidRPr="0046573E">
              <w:rPr>
                <w:sz w:val="22"/>
                <w:szCs w:val="22"/>
              </w:rPr>
              <w:t xml:space="preserve">most common </w:t>
            </w:r>
            <w:r w:rsidRPr="0046573E">
              <w:rPr>
                <w:sz w:val="22"/>
                <w:szCs w:val="22"/>
              </w:rPr>
              <w:t xml:space="preserve">spatial </w:t>
            </w:r>
            <w:r w:rsidR="00ED43D7" w:rsidRPr="0046573E">
              <w:rPr>
                <w:b/>
                <w:sz w:val="22"/>
                <w:szCs w:val="22"/>
              </w:rPr>
              <w:t>directions</w:t>
            </w:r>
            <w:r w:rsidR="00ED43D7" w:rsidRPr="0046573E">
              <w:rPr>
                <w:sz w:val="22"/>
                <w:szCs w:val="22"/>
              </w:rPr>
              <w:t>,</w:t>
            </w:r>
            <w:r w:rsidR="00ED43D7" w:rsidRPr="0046573E">
              <w:rPr>
                <w:b/>
                <w:sz w:val="22"/>
                <w:szCs w:val="22"/>
              </w:rPr>
              <w:t xml:space="preserve"> levels</w:t>
            </w:r>
            <w:r w:rsidR="00ED43D7" w:rsidRPr="0046573E">
              <w:rPr>
                <w:sz w:val="22"/>
                <w:szCs w:val="22"/>
              </w:rPr>
              <w:t xml:space="preserve"> and </w:t>
            </w:r>
            <w:r w:rsidR="00ED43D7" w:rsidRPr="0046573E">
              <w:rPr>
                <w:b/>
                <w:sz w:val="22"/>
                <w:szCs w:val="22"/>
              </w:rPr>
              <w:t>shapes</w:t>
            </w:r>
            <w:r w:rsidR="00ED43D7" w:rsidRPr="0046573E">
              <w:rPr>
                <w:sz w:val="22"/>
                <w:szCs w:val="22"/>
              </w:rPr>
              <w:t>?</w:t>
            </w:r>
            <w:r w:rsidR="00ED43D7" w:rsidRPr="0046573E">
              <w:rPr>
                <w:b/>
                <w:sz w:val="22"/>
                <w:szCs w:val="22"/>
              </w:rPr>
              <w:t xml:space="preserve"> </w:t>
            </w:r>
          </w:p>
          <w:p w:rsidR="007A7C8D" w:rsidRPr="0046573E" w:rsidRDefault="007A7C8D" w:rsidP="0046573E">
            <w:pPr>
              <w:pStyle w:val="tablesml"/>
              <w:widowControl w:val="0"/>
              <w:spacing w:before="80"/>
              <w:ind w:left="360"/>
              <w:rPr>
                <w:i/>
                <w:sz w:val="22"/>
                <w:szCs w:val="22"/>
              </w:rPr>
            </w:pPr>
            <w:r w:rsidRPr="0046573E">
              <w:rPr>
                <w:i/>
                <w:sz w:val="22"/>
                <w:szCs w:val="22"/>
              </w:rPr>
              <w:t xml:space="preserve">How </w:t>
            </w:r>
            <w:r w:rsidR="001F46A3" w:rsidRPr="0046573E">
              <w:rPr>
                <w:i/>
                <w:sz w:val="22"/>
                <w:szCs w:val="22"/>
              </w:rPr>
              <w:t>do</w:t>
            </w:r>
            <w:r w:rsidRPr="0046573E">
              <w:rPr>
                <w:i/>
                <w:sz w:val="22"/>
                <w:szCs w:val="22"/>
              </w:rPr>
              <w:t xml:space="preserve"> they help express the dance theme or idea?</w:t>
            </w:r>
          </w:p>
        </w:tc>
        <w:tc>
          <w:tcPr>
            <w:tcW w:w="3985" w:type="dxa"/>
          </w:tcPr>
          <w:p w:rsidR="007A7C8D" w:rsidRPr="0046573E" w:rsidRDefault="007A7C8D" w:rsidP="0046573E">
            <w:pPr>
              <w:pStyle w:val="tablesml"/>
              <w:widowControl w:val="0"/>
              <w:spacing w:before="80"/>
              <w:rPr>
                <w:sz w:val="22"/>
                <w:szCs w:val="22"/>
              </w:rPr>
            </w:pPr>
          </w:p>
        </w:tc>
      </w:tr>
      <w:tr w:rsidR="007A7C8D" w:rsidRPr="00F33EDC">
        <w:trPr>
          <w:trHeight w:val="1021"/>
          <w:jc w:val="center"/>
        </w:trPr>
        <w:tc>
          <w:tcPr>
            <w:tcW w:w="5654" w:type="dxa"/>
          </w:tcPr>
          <w:p w:rsidR="007A7C8D" w:rsidRPr="0046573E" w:rsidRDefault="007A7C8D" w:rsidP="0046573E">
            <w:pPr>
              <w:pStyle w:val="tablesml"/>
              <w:widowControl w:val="0"/>
              <w:numPr>
                <w:ilvl w:val="0"/>
                <w:numId w:val="38"/>
              </w:numPr>
              <w:spacing w:before="80"/>
              <w:rPr>
                <w:sz w:val="22"/>
                <w:szCs w:val="22"/>
              </w:rPr>
            </w:pPr>
            <w:r w:rsidRPr="0046573E">
              <w:rPr>
                <w:sz w:val="22"/>
                <w:szCs w:val="22"/>
              </w:rPr>
              <w:t xml:space="preserve">What </w:t>
            </w:r>
            <w:r w:rsidR="001F46A3" w:rsidRPr="0046573E">
              <w:rPr>
                <w:sz w:val="22"/>
                <w:szCs w:val="22"/>
              </w:rPr>
              <w:t>are</w:t>
            </w:r>
            <w:r w:rsidRPr="0046573E">
              <w:rPr>
                <w:sz w:val="22"/>
                <w:szCs w:val="22"/>
              </w:rPr>
              <w:t xml:space="preserve"> the </w:t>
            </w:r>
            <w:r w:rsidR="00ED43D7" w:rsidRPr="0046573E">
              <w:rPr>
                <w:sz w:val="22"/>
                <w:szCs w:val="22"/>
              </w:rPr>
              <w:t xml:space="preserve">most common </w:t>
            </w:r>
            <w:r w:rsidR="00ED43D7" w:rsidRPr="0046573E">
              <w:rPr>
                <w:b/>
                <w:sz w:val="22"/>
                <w:szCs w:val="22"/>
              </w:rPr>
              <w:t>energy</w:t>
            </w:r>
            <w:r w:rsidR="00ED43D7" w:rsidRPr="0046573E">
              <w:rPr>
                <w:sz w:val="22"/>
                <w:szCs w:val="22"/>
              </w:rPr>
              <w:t>/</w:t>
            </w:r>
            <w:r w:rsidR="00ED43D7" w:rsidRPr="0046573E">
              <w:rPr>
                <w:b/>
                <w:sz w:val="22"/>
                <w:szCs w:val="22"/>
              </w:rPr>
              <w:t xml:space="preserve">time </w:t>
            </w:r>
            <w:r w:rsidRPr="0046573E">
              <w:rPr>
                <w:sz w:val="22"/>
                <w:szCs w:val="22"/>
              </w:rPr>
              <w:t>elements (stillness, qualities of movement, tempo, duration)?</w:t>
            </w:r>
          </w:p>
          <w:p w:rsidR="007A7C8D" w:rsidRPr="0046573E" w:rsidRDefault="007A7C8D" w:rsidP="0046573E">
            <w:pPr>
              <w:pStyle w:val="tablesml"/>
              <w:widowControl w:val="0"/>
              <w:spacing w:before="80"/>
              <w:ind w:left="360"/>
              <w:rPr>
                <w:i/>
                <w:sz w:val="22"/>
                <w:szCs w:val="22"/>
              </w:rPr>
            </w:pPr>
            <w:r w:rsidRPr="0046573E">
              <w:rPr>
                <w:i/>
                <w:sz w:val="22"/>
                <w:szCs w:val="22"/>
              </w:rPr>
              <w:t xml:space="preserve">How </w:t>
            </w:r>
            <w:r w:rsidR="001F46A3" w:rsidRPr="0046573E">
              <w:rPr>
                <w:i/>
                <w:sz w:val="22"/>
                <w:szCs w:val="22"/>
              </w:rPr>
              <w:t>do</w:t>
            </w:r>
            <w:r w:rsidRPr="0046573E">
              <w:rPr>
                <w:i/>
                <w:sz w:val="22"/>
                <w:szCs w:val="22"/>
              </w:rPr>
              <w:t xml:space="preserve"> these elements help express the dance theme, idea or mood?</w:t>
            </w:r>
          </w:p>
        </w:tc>
        <w:tc>
          <w:tcPr>
            <w:tcW w:w="3985" w:type="dxa"/>
          </w:tcPr>
          <w:p w:rsidR="007A7C8D" w:rsidRPr="0046573E" w:rsidRDefault="007A7C8D" w:rsidP="0046573E">
            <w:pPr>
              <w:pStyle w:val="tablesml"/>
              <w:widowControl w:val="0"/>
              <w:spacing w:before="80"/>
              <w:rPr>
                <w:sz w:val="22"/>
                <w:szCs w:val="22"/>
              </w:rPr>
            </w:pPr>
          </w:p>
        </w:tc>
      </w:tr>
      <w:tr w:rsidR="007A7C8D" w:rsidRPr="00F33EDC">
        <w:trPr>
          <w:trHeight w:val="1021"/>
          <w:jc w:val="center"/>
        </w:trPr>
        <w:tc>
          <w:tcPr>
            <w:tcW w:w="5654" w:type="dxa"/>
          </w:tcPr>
          <w:p w:rsidR="007A7C8D" w:rsidRPr="0046573E" w:rsidRDefault="007A7C8D" w:rsidP="0046573E">
            <w:pPr>
              <w:pStyle w:val="tablesml"/>
              <w:widowControl w:val="0"/>
              <w:numPr>
                <w:ilvl w:val="0"/>
                <w:numId w:val="38"/>
              </w:numPr>
              <w:spacing w:before="80"/>
              <w:rPr>
                <w:sz w:val="22"/>
                <w:szCs w:val="22"/>
              </w:rPr>
            </w:pPr>
            <w:r w:rsidRPr="0046573E">
              <w:rPr>
                <w:sz w:val="22"/>
                <w:szCs w:val="22"/>
              </w:rPr>
              <w:t xml:space="preserve">What </w:t>
            </w:r>
            <w:r w:rsidR="001F46A3" w:rsidRPr="0046573E">
              <w:rPr>
                <w:sz w:val="22"/>
                <w:szCs w:val="22"/>
              </w:rPr>
              <w:t>are</w:t>
            </w:r>
            <w:r w:rsidRPr="0046573E">
              <w:rPr>
                <w:sz w:val="22"/>
                <w:szCs w:val="22"/>
              </w:rPr>
              <w:t xml:space="preserve"> the main </w:t>
            </w:r>
            <w:r w:rsidR="001F46A3" w:rsidRPr="0046573E">
              <w:rPr>
                <w:b/>
                <w:sz w:val="22"/>
                <w:szCs w:val="22"/>
              </w:rPr>
              <w:t>costumes</w:t>
            </w:r>
            <w:r w:rsidR="001F46A3" w:rsidRPr="0046573E">
              <w:rPr>
                <w:sz w:val="22"/>
                <w:szCs w:val="22"/>
              </w:rPr>
              <w:t>,</w:t>
            </w:r>
            <w:r w:rsidR="001F46A3" w:rsidRPr="0046573E">
              <w:rPr>
                <w:b/>
                <w:sz w:val="22"/>
                <w:szCs w:val="22"/>
              </w:rPr>
              <w:t xml:space="preserve"> music</w:t>
            </w:r>
            <w:r w:rsidR="001F46A3" w:rsidRPr="0046573E">
              <w:rPr>
                <w:sz w:val="22"/>
                <w:szCs w:val="22"/>
              </w:rPr>
              <w:t>,</w:t>
            </w:r>
            <w:r w:rsidR="001F46A3" w:rsidRPr="0046573E">
              <w:rPr>
                <w:b/>
                <w:sz w:val="22"/>
                <w:szCs w:val="22"/>
              </w:rPr>
              <w:t xml:space="preserve"> set </w:t>
            </w:r>
            <w:r w:rsidR="001F46A3" w:rsidRPr="0046573E">
              <w:rPr>
                <w:sz w:val="22"/>
                <w:szCs w:val="22"/>
              </w:rPr>
              <w:t xml:space="preserve">and </w:t>
            </w:r>
            <w:r w:rsidR="001F46A3" w:rsidRPr="0046573E">
              <w:rPr>
                <w:b/>
                <w:sz w:val="22"/>
                <w:szCs w:val="22"/>
              </w:rPr>
              <w:t>props</w:t>
            </w:r>
            <w:r w:rsidRPr="0046573E">
              <w:rPr>
                <w:sz w:val="22"/>
                <w:szCs w:val="22"/>
              </w:rPr>
              <w:t xml:space="preserve">? </w:t>
            </w:r>
          </w:p>
          <w:p w:rsidR="007A7C8D" w:rsidRPr="0046573E" w:rsidRDefault="007A7C8D" w:rsidP="0046573E">
            <w:pPr>
              <w:pStyle w:val="tablesml"/>
              <w:widowControl w:val="0"/>
              <w:spacing w:before="80"/>
              <w:ind w:left="360"/>
              <w:rPr>
                <w:i/>
                <w:sz w:val="22"/>
                <w:szCs w:val="22"/>
              </w:rPr>
            </w:pPr>
            <w:r w:rsidRPr="0046573E">
              <w:rPr>
                <w:i/>
                <w:sz w:val="22"/>
                <w:szCs w:val="22"/>
              </w:rPr>
              <w:t xml:space="preserve">How </w:t>
            </w:r>
            <w:r w:rsidR="001F46A3" w:rsidRPr="0046573E">
              <w:rPr>
                <w:i/>
                <w:sz w:val="22"/>
                <w:szCs w:val="22"/>
              </w:rPr>
              <w:t>do</w:t>
            </w:r>
            <w:r w:rsidRPr="0046573E">
              <w:rPr>
                <w:i/>
                <w:sz w:val="22"/>
                <w:szCs w:val="22"/>
              </w:rPr>
              <w:t xml:space="preserve"> they help express the dance theme, idea or mood?</w:t>
            </w:r>
          </w:p>
        </w:tc>
        <w:tc>
          <w:tcPr>
            <w:tcW w:w="3985" w:type="dxa"/>
          </w:tcPr>
          <w:p w:rsidR="007A7C8D" w:rsidRPr="0046573E" w:rsidRDefault="007A7C8D" w:rsidP="0046573E">
            <w:pPr>
              <w:pStyle w:val="tablesml"/>
              <w:widowControl w:val="0"/>
              <w:spacing w:before="80"/>
              <w:rPr>
                <w:sz w:val="22"/>
                <w:szCs w:val="22"/>
              </w:rPr>
            </w:pPr>
          </w:p>
        </w:tc>
      </w:tr>
      <w:tr w:rsidR="007A7C8D" w:rsidRPr="00F33EDC">
        <w:trPr>
          <w:trHeight w:val="1021"/>
          <w:jc w:val="center"/>
        </w:trPr>
        <w:tc>
          <w:tcPr>
            <w:tcW w:w="5654" w:type="dxa"/>
          </w:tcPr>
          <w:p w:rsidR="007A7C8D" w:rsidRPr="0046573E" w:rsidRDefault="007A7C8D" w:rsidP="0046573E">
            <w:pPr>
              <w:pStyle w:val="tablesml"/>
              <w:widowControl w:val="0"/>
              <w:numPr>
                <w:ilvl w:val="0"/>
                <w:numId w:val="38"/>
              </w:numPr>
              <w:spacing w:before="80"/>
              <w:rPr>
                <w:sz w:val="22"/>
                <w:szCs w:val="22"/>
              </w:rPr>
            </w:pPr>
            <w:r w:rsidRPr="0046573E">
              <w:rPr>
                <w:sz w:val="22"/>
                <w:szCs w:val="22"/>
              </w:rPr>
              <w:t xml:space="preserve">What dancers </w:t>
            </w:r>
            <w:r w:rsidR="001F46A3" w:rsidRPr="0046573E">
              <w:rPr>
                <w:sz w:val="22"/>
                <w:szCs w:val="22"/>
              </w:rPr>
              <w:t>are</w:t>
            </w:r>
            <w:r w:rsidRPr="0046573E">
              <w:rPr>
                <w:sz w:val="22"/>
                <w:szCs w:val="22"/>
              </w:rPr>
              <w:t xml:space="preserve"> strong in their </w:t>
            </w:r>
            <w:r w:rsidR="001F46A3" w:rsidRPr="0046573E">
              <w:rPr>
                <w:b/>
                <w:sz w:val="22"/>
                <w:szCs w:val="22"/>
              </w:rPr>
              <w:t>performance</w:t>
            </w:r>
            <w:r w:rsidRPr="0046573E">
              <w:rPr>
                <w:sz w:val="22"/>
                <w:szCs w:val="22"/>
              </w:rPr>
              <w:t>?</w:t>
            </w:r>
          </w:p>
          <w:p w:rsidR="007A7C8D" w:rsidRPr="0046573E" w:rsidRDefault="007A7C8D" w:rsidP="0046573E">
            <w:pPr>
              <w:pStyle w:val="tablesml"/>
              <w:widowControl w:val="0"/>
              <w:spacing w:before="80"/>
              <w:ind w:left="360"/>
              <w:rPr>
                <w:i/>
                <w:sz w:val="22"/>
                <w:szCs w:val="22"/>
              </w:rPr>
            </w:pPr>
            <w:r w:rsidRPr="0046573E">
              <w:rPr>
                <w:i/>
                <w:sz w:val="22"/>
                <w:szCs w:val="22"/>
              </w:rPr>
              <w:t xml:space="preserve">How </w:t>
            </w:r>
            <w:r w:rsidR="001F46A3" w:rsidRPr="0046573E">
              <w:rPr>
                <w:i/>
                <w:sz w:val="22"/>
                <w:szCs w:val="22"/>
              </w:rPr>
              <w:t>do</w:t>
            </w:r>
            <w:r w:rsidRPr="0046573E">
              <w:rPr>
                <w:i/>
                <w:sz w:val="22"/>
                <w:szCs w:val="22"/>
              </w:rPr>
              <w:t xml:space="preserve"> they stand out?</w:t>
            </w:r>
          </w:p>
        </w:tc>
        <w:tc>
          <w:tcPr>
            <w:tcW w:w="3985" w:type="dxa"/>
          </w:tcPr>
          <w:p w:rsidR="007A7C8D" w:rsidRPr="0046573E" w:rsidRDefault="007A7C8D" w:rsidP="0046573E">
            <w:pPr>
              <w:pStyle w:val="tablesml"/>
              <w:widowControl w:val="0"/>
              <w:spacing w:before="80"/>
              <w:rPr>
                <w:sz w:val="22"/>
                <w:szCs w:val="22"/>
              </w:rPr>
            </w:pPr>
          </w:p>
        </w:tc>
      </w:tr>
      <w:tr w:rsidR="007F3063" w:rsidRPr="00F33EDC">
        <w:trPr>
          <w:trHeight w:val="1021"/>
          <w:jc w:val="center"/>
        </w:trPr>
        <w:tc>
          <w:tcPr>
            <w:tcW w:w="5654" w:type="dxa"/>
          </w:tcPr>
          <w:p w:rsidR="007F3063" w:rsidRPr="0046573E" w:rsidRDefault="007F3063" w:rsidP="0046573E">
            <w:pPr>
              <w:pStyle w:val="tablesml"/>
              <w:widowControl w:val="0"/>
              <w:numPr>
                <w:ilvl w:val="0"/>
                <w:numId w:val="38"/>
              </w:numPr>
              <w:spacing w:before="80"/>
              <w:rPr>
                <w:sz w:val="22"/>
                <w:szCs w:val="22"/>
              </w:rPr>
            </w:pPr>
            <w:r w:rsidRPr="0046573E">
              <w:rPr>
                <w:sz w:val="22"/>
                <w:szCs w:val="22"/>
              </w:rPr>
              <w:t xml:space="preserve">What is the </w:t>
            </w:r>
            <w:r w:rsidRPr="0046573E">
              <w:rPr>
                <w:b/>
                <w:sz w:val="22"/>
                <w:szCs w:val="22"/>
              </w:rPr>
              <w:t>theme</w:t>
            </w:r>
            <w:r w:rsidRPr="0046573E">
              <w:rPr>
                <w:sz w:val="22"/>
                <w:szCs w:val="22"/>
              </w:rPr>
              <w:t>,</w:t>
            </w:r>
            <w:r w:rsidRPr="0046573E">
              <w:rPr>
                <w:b/>
                <w:sz w:val="22"/>
                <w:szCs w:val="22"/>
              </w:rPr>
              <w:t xml:space="preserve"> idea </w:t>
            </w:r>
            <w:r w:rsidRPr="0046573E">
              <w:rPr>
                <w:sz w:val="22"/>
                <w:szCs w:val="22"/>
              </w:rPr>
              <w:t xml:space="preserve">or </w:t>
            </w:r>
            <w:r w:rsidRPr="0046573E">
              <w:rPr>
                <w:b/>
                <w:sz w:val="22"/>
                <w:szCs w:val="22"/>
              </w:rPr>
              <w:t>mood</w:t>
            </w:r>
            <w:r w:rsidRPr="0046573E">
              <w:rPr>
                <w:sz w:val="22"/>
                <w:szCs w:val="22"/>
              </w:rPr>
              <w:t>?</w:t>
            </w:r>
          </w:p>
          <w:p w:rsidR="007F3063" w:rsidRPr="0046573E" w:rsidRDefault="007F3063" w:rsidP="0046573E">
            <w:pPr>
              <w:pStyle w:val="tablesml"/>
              <w:widowControl w:val="0"/>
              <w:spacing w:before="80"/>
              <w:ind w:left="360"/>
              <w:rPr>
                <w:i/>
                <w:sz w:val="22"/>
                <w:szCs w:val="22"/>
              </w:rPr>
            </w:pPr>
            <w:r w:rsidRPr="0046573E">
              <w:rPr>
                <w:i/>
                <w:sz w:val="22"/>
                <w:szCs w:val="22"/>
              </w:rPr>
              <w:t>How do the dance elements help create this theme, idea or mood?</w:t>
            </w:r>
          </w:p>
          <w:p w:rsidR="007F3063" w:rsidRPr="0046573E" w:rsidRDefault="007F3063" w:rsidP="0046573E">
            <w:pPr>
              <w:pStyle w:val="tablesml"/>
              <w:widowControl w:val="0"/>
              <w:spacing w:before="80"/>
              <w:ind w:left="380"/>
              <w:rPr>
                <w:i/>
                <w:sz w:val="22"/>
                <w:szCs w:val="22"/>
              </w:rPr>
            </w:pPr>
            <w:r w:rsidRPr="0046573E">
              <w:rPr>
                <w:i/>
                <w:sz w:val="22"/>
                <w:szCs w:val="22"/>
              </w:rPr>
              <w:t>What aspects of the performance appeal to an audience? Why?</w:t>
            </w:r>
          </w:p>
        </w:tc>
        <w:tc>
          <w:tcPr>
            <w:tcW w:w="3985" w:type="dxa"/>
          </w:tcPr>
          <w:p w:rsidR="007F3063" w:rsidRPr="0046573E" w:rsidRDefault="007F3063" w:rsidP="0046573E">
            <w:pPr>
              <w:pStyle w:val="tablesml"/>
              <w:widowControl w:val="0"/>
              <w:spacing w:before="80"/>
              <w:rPr>
                <w:sz w:val="22"/>
                <w:szCs w:val="22"/>
              </w:rPr>
            </w:pPr>
          </w:p>
        </w:tc>
      </w:tr>
    </w:tbl>
    <w:p w:rsidR="00E15160" w:rsidRPr="00F33EDC" w:rsidRDefault="00E15160" w:rsidP="00C90691">
      <w:pPr>
        <w:pStyle w:val="Heading1"/>
      </w:pPr>
      <w:r w:rsidRPr="00F33EDC">
        <w:t>Student reflection —</w:t>
      </w:r>
      <w:r w:rsidR="001F46A3" w:rsidRPr="00F33EDC">
        <w:t xml:space="preserve"> </w:t>
      </w:r>
      <w:r w:rsidRPr="00F33EDC">
        <w:t>Music performance</w:t>
      </w:r>
    </w:p>
    <w:p w:rsidR="00E15160" w:rsidRPr="00F33EDC" w:rsidRDefault="001A31A0" w:rsidP="00E15160">
      <w:pPr>
        <w:pStyle w:val="tablesml"/>
      </w:pPr>
      <w:r>
        <w:rPr>
          <w:noProof/>
        </w:rPr>
        <w:drawing>
          <wp:inline distT="0" distB="0" distL="0" distR="0">
            <wp:extent cx="6124575" cy="3219450"/>
            <wp:effectExtent l="0" t="0" r="9525" b="0"/>
            <wp:docPr id="4" name="Picture 4" descr="Yr6-7_Arts_ImtheCritic_stageMus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r6-7_Arts_ImtheCritic_stageMusic2"/>
                    <pic:cNvPicPr>
                      <a:picLocks noChangeAspect="1" noChangeArrowheads="1"/>
                    </pic:cNvPicPr>
                  </pic:nvPicPr>
                  <pic:blipFill>
                    <a:blip r:embed="rId26">
                      <a:extLst>
                        <a:ext uri="{28A0092B-C50C-407E-A947-70E740481C1C}">
                          <a14:useLocalDpi xmlns:a14="http://schemas.microsoft.com/office/drawing/2010/main" val="0"/>
                        </a:ext>
                      </a:extLst>
                    </a:blip>
                    <a:srcRect t="11504" b="3835"/>
                    <a:stretch>
                      <a:fillRect/>
                    </a:stretch>
                  </pic:blipFill>
                  <pic:spPr bwMode="auto">
                    <a:xfrm>
                      <a:off x="0" y="0"/>
                      <a:ext cx="6124575" cy="3219450"/>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5654"/>
        <w:gridCol w:w="3985"/>
      </w:tblGrid>
      <w:tr w:rsidR="00E15160" w:rsidRPr="00F33EDC">
        <w:trPr>
          <w:trHeight w:val="851"/>
          <w:jc w:val="center"/>
        </w:trPr>
        <w:tc>
          <w:tcPr>
            <w:tcW w:w="5654" w:type="dxa"/>
          </w:tcPr>
          <w:p w:rsidR="00E15160" w:rsidRPr="0046573E" w:rsidRDefault="001F46A3" w:rsidP="0046573E">
            <w:pPr>
              <w:pStyle w:val="tablesml"/>
              <w:widowControl w:val="0"/>
              <w:numPr>
                <w:ilvl w:val="0"/>
                <w:numId w:val="39"/>
              </w:numPr>
              <w:spacing w:before="80"/>
              <w:rPr>
                <w:sz w:val="22"/>
                <w:szCs w:val="22"/>
              </w:rPr>
            </w:pPr>
            <w:r w:rsidRPr="0046573E">
              <w:rPr>
                <w:sz w:val="22"/>
                <w:szCs w:val="22"/>
              </w:rPr>
              <w:t xml:space="preserve">What is the </w:t>
            </w:r>
            <w:r w:rsidRPr="0046573E">
              <w:rPr>
                <w:b/>
                <w:sz w:val="22"/>
                <w:szCs w:val="22"/>
              </w:rPr>
              <w:t>t</w:t>
            </w:r>
            <w:r w:rsidR="00E15160" w:rsidRPr="0046573E">
              <w:rPr>
                <w:b/>
                <w:sz w:val="22"/>
                <w:szCs w:val="22"/>
              </w:rPr>
              <w:t>itle</w:t>
            </w:r>
            <w:r w:rsidRPr="0046573E">
              <w:rPr>
                <w:sz w:val="22"/>
                <w:szCs w:val="22"/>
              </w:rPr>
              <w:t>?</w:t>
            </w:r>
            <w:r w:rsidR="00E15160" w:rsidRPr="0046573E">
              <w:rPr>
                <w:b/>
                <w:sz w:val="22"/>
                <w:szCs w:val="22"/>
              </w:rPr>
              <w:t xml:space="preserve"> </w:t>
            </w:r>
            <w:r w:rsidRPr="0046573E">
              <w:rPr>
                <w:sz w:val="22"/>
                <w:szCs w:val="22"/>
              </w:rPr>
              <w:t xml:space="preserve">Who is the </w:t>
            </w:r>
            <w:r w:rsidRPr="0046573E">
              <w:rPr>
                <w:b/>
                <w:sz w:val="22"/>
                <w:szCs w:val="22"/>
              </w:rPr>
              <w:t>c</w:t>
            </w:r>
            <w:r w:rsidR="00E15160" w:rsidRPr="0046573E">
              <w:rPr>
                <w:b/>
                <w:sz w:val="22"/>
                <w:szCs w:val="22"/>
              </w:rPr>
              <w:t>omposer</w:t>
            </w:r>
            <w:r w:rsidRPr="0046573E">
              <w:rPr>
                <w:sz w:val="22"/>
                <w:szCs w:val="22"/>
              </w:rPr>
              <w:t xml:space="preserve">? Who are the </w:t>
            </w:r>
            <w:r w:rsidRPr="0046573E">
              <w:rPr>
                <w:b/>
                <w:sz w:val="22"/>
                <w:szCs w:val="22"/>
              </w:rPr>
              <w:t>p</w:t>
            </w:r>
            <w:r w:rsidR="00E15160" w:rsidRPr="0046573E">
              <w:rPr>
                <w:b/>
                <w:sz w:val="22"/>
                <w:szCs w:val="22"/>
              </w:rPr>
              <w:t>erformers</w:t>
            </w:r>
            <w:r w:rsidRPr="0046573E">
              <w:rPr>
                <w:sz w:val="22"/>
                <w:szCs w:val="22"/>
              </w:rPr>
              <w:t>?</w:t>
            </w:r>
          </w:p>
        </w:tc>
        <w:tc>
          <w:tcPr>
            <w:tcW w:w="3985" w:type="dxa"/>
          </w:tcPr>
          <w:p w:rsidR="00E15160" w:rsidRPr="0046573E" w:rsidRDefault="00E15160" w:rsidP="0046573E">
            <w:pPr>
              <w:pStyle w:val="tablesml"/>
              <w:widowControl w:val="0"/>
              <w:spacing w:before="80"/>
              <w:rPr>
                <w:sz w:val="22"/>
                <w:szCs w:val="22"/>
              </w:rPr>
            </w:pPr>
          </w:p>
        </w:tc>
      </w:tr>
      <w:tr w:rsidR="00E15160" w:rsidRPr="00F33EDC">
        <w:trPr>
          <w:trHeight w:val="851"/>
          <w:jc w:val="center"/>
        </w:trPr>
        <w:tc>
          <w:tcPr>
            <w:tcW w:w="5654" w:type="dxa"/>
          </w:tcPr>
          <w:p w:rsidR="00E15160" w:rsidRPr="0046573E" w:rsidRDefault="00E15160" w:rsidP="0046573E">
            <w:pPr>
              <w:pStyle w:val="tablesml"/>
              <w:widowControl w:val="0"/>
              <w:numPr>
                <w:ilvl w:val="0"/>
                <w:numId w:val="39"/>
              </w:numPr>
              <w:spacing w:before="80"/>
              <w:rPr>
                <w:sz w:val="22"/>
                <w:szCs w:val="22"/>
              </w:rPr>
            </w:pPr>
            <w:r w:rsidRPr="0046573E">
              <w:rPr>
                <w:sz w:val="22"/>
                <w:szCs w:val="22"/>
              </w:rPr>
              <w:t xml:space="preserve">What </w:t>
            </w:r>
            <w:r w:rsidR="001F46A3" w:rsidRPr="0046573E">
              <w:rPr>
                <w:b/>
                <w:sz w:val="22"/>
                <w:szCs w:val="22"/>
              </w:rPr>
              <w:t>instruments</w:t>
            </w:r>
            <w:r w:rsidRPr="0046573E">
              <w:rPr>
                <w:sz w:val="22"/>
                <w:szCs w:val="22"/>
              </w:rPr>
              <w:t xml:space="preserve"> can you hear?</w:t>
            </w:r>
          </w:p>
          <w:p w:rsidR="00E15160" w:rsidRPr="0046573E" w:rsidRDefault="00E15160" w:rsidP="0046573E">
            <w:pPr>
              <w:pStyle w:val="tablesml"/>
              <w:widowControl w:val="0"/>
              <w:spacing w:before="80"/>
              <w:ind w:left="360"/>
              <w:rPr>
                <w:sz w:val="22"/>
                <w:szCs w:val="22"/>
              </w:rPr>
            </w:pPr>
            <w:r w:rsidRPr="0046573E">
              <w:rPr>
                <w:i/>
                <w:sz w:val="22"/>
                <w:szCs w:val="22"/>
              </w:rPr>
              <w:t>What instruments have the main role in the music?</w:t>
            </w:r>
            <w:r w:rsidR="00CD0892" w:rsidRPr="0046573E">
              <w:rPr>
                <w:i/>
                <w:sz w:val="22"/>
                <w:szCs w:val="22"/>
              </w:rPr>
              <w:t xml:space="preserve"> </w:t>
            </w:r>
            <w:r w:rsidRPr="0046573E">
              <w:rPr>
                <w:i/>
                <w:sz w:val="22"/>
                <w:szCs w:val="22"/>
              </w:rPr>
              <w:t>What do you hear the main instruments doing?</w:t>
            </w:r>
            <w:r w:rsidR="00CD0892" w:rsidRPr="0046573E">
              <w:rPr>
                <w:i/>
                <w:sz w:val="22"/>
                <w:szCs w:val="22"/>
              </w:rPr>
              <w:t xml:space="preserve"> </w:t>
            </w:r>
            <w:r w:rsidRPr="0046573E">
              <w:rPr>
                <w:i/>
                <w:sz w:val="22"/>
                <w:szCs w:val="22"/>
              </w:rPr>
              <w:t>How do they help express the mood?</w:t>
            </w:r>
          </w:p>
        </w:tc>
        <w:tc>
          <w:tcPr>
            <w:tcW w:w="3985" w:type="dxa"/>
          </w:tcPr>
          <w:p w:rsidR="00E15160" w:rsidRPr="0046573E" w:rsidRDefault="00E15160" w:rsidP="0046573E">
            <w:pPr>
              <w:pStyle w:val="tablesml"/>
              <w:widowControl w:val="0"/>
              <w:spacing w:before="80"/>
              <w:rPr>
                <w:sz w:val="22"/>
                <w:szCs w:val="22"/>
              </w:rPr>
            </w:pPr>
          </w:p>
        </w:tc>
      </w:tr>
      <w:tr w:rsidR="00E15160" w:rsidRPr="00F33EDC">
        <w:trPr>
          <w:trHeight w:val="851"/>
          <w:jc w:val="center"/>
        </w:trPr>
        <w:tc>
          <w:tcPr>
            <w:tcW w:w="5654" w:type="dxa"/>
          </w:tcPr>
          <w:p w:rsidR="00E15160" w:rsidRPr="0046573E" w:rsidRDefault="00E15160" w:rsidP="0046573E">
            <w:pPr>
              <w:pStyle w:val="tablesml"/>
              <w:widowControl w:val="0"/>
              <w:numPr>
                <w:ilvl w:val="0"/>
                <w:numId w:val="39"/>
              </w:numPr>
              <w:spacing w:before="80"/>
              <w:rPr>
                <w:sz w:val="22"/>
                <w:szCs w:val="22"/>
              </w:rPr>
            </w:pPr>
            <w:r w:rsidRPr="0046573E">
              <w:rPr>
                <w:sz w:val="22"/>
                <w:szCs w:val="22"/>
              </w:rPr>
              <w:t xml:space="preserve">What instruments contribute most to the </w:t>
            </w:r>
            <w:r w:rsidR="00CD0892" w:rsidRPr="0046573E">
              <w:rPr>
                <w:b/>
                <w:sz w:val="22"/>
                <w:szCs w:val="22"/>
              </w:rPr>
              <w:t>rhythm</w:t>
            </w:r>
            <w:r w:rsidRPr="0046573E">
              <w:rPr>
                <w:sz w:val="22"/>
                <w:szCs w:val="22"/>
              </w:rPr>
              <w:t>?</w:t>
            </w:r>
          </w:p>
        </w:tc>
        <w:tc>
          <w:tcPr>
            <w:tcW w:w="3985" w:type="dxa"/>
          </w:tcPr>
          <w:p w:rsidR="00E15160" w:rsidRPr="0046573E" w:rsidRDefault="00E15160" w:rsidP="0046573E">
            <w:pPr>
              <w:pStyle w:val="tablesml"/>
              <w:widowControl w:val="0"/>
              <w:spacing w:before="80"/>
              <w:rPr>
                <w:sz w:val="22"/>
                <w:szCs w:val="22"/>
              </w:rPr>
            </w:pPr>
          </w:p>
        </w:tc>
      </w:tr>
      <w:tr w:rsidR="00E15160" w:rsidRPr="00F33EDC">
        <w:trPr>
          <w:trHeight w:val="851"/>
          <w:jc w:val="center"/>
        </w:trPr>
        <w:tc>
          <w:tcPr>
            <w:tcW w:w="5654" w:type="dxa"/>
          </w:tcPr>
          <w:p w:rsidR="00E15160" w:rsidRPr="0046573E" w:rsidRDefault="00E15160" w:rsidP="0046573E">
            <w:pPr>
              <w:pStyle w:val="tablesml"/>
              <w:widowControl w:val="0"/>
              <w:numPr>
                <w:ilvl w:val="0"/>
                <w:numId w:val="39"/>
              </w:numPr>
              <w:spacing w:before="80"/>
              <w:rPr>
                <w:sz w:val="22"/>
                <w:szCs w:val="22"/>
              </w:rPr>
            </w:pPr>
            <w:r w:rsidRPr="0046573E">
              <w:rPr>
                <w:sz w:val="22"/>
                <w:szCs w:val="22"/>
              </w:rPr>
              <w:t xml:space="preserve">What </w:t>
            </w:r>
            <w:r w:rsidR="00CD0892" w:rsidRPr="0046573E">
              <w:rPr>
                <w:b/>
                <w:sz w:val="22"/>
                <w:szCs w:val="22"/>
              </w:rPr>
              <w:t>dynamics</w:t>
            </w:r>
            <w:r w:rsidRPr="0046573E">
              <w:rPr>
                <w:sz w:val="22"/>
                <w:szCs w:val="22"/>
              </w:rPr>
              <w:t xml:space="preserve"> are used in the music (loud, soft, crescendo, decrescendo)?</w:t>
            </w:r>
          </w:p>
          <w:p w:rsidR="00E15160" w:rsidRPr="0046573E" w:rsidRDefault="00E15160" w:rsidP="0046573E">
            <w:pPr>
              <w:pStyle w:val="tablesml"/>
              <w:widowControl w:val="0"/>
              <w:spacing w:before="80"/>
              <w:ind w:left="360"/>
              <w:rPr>
                <w:i/>
                <w:sz w:val="22"/>
                <w:szCs w:val="22"/>
              </w:rPr>
            </w:pPr>
            <w:r w:rsidRPr="0046573E">
              <w:rPr>
                <w:i/>
                <w:sz w:val="22"/>
                <w:szCs w:val="22"/>
              </w:rPr>
              <w:t xml:space="preserve">How </w:t>
            </w:r>
            <w:r w:rsidR="00CD0892" w:rsidRPr="0046573E">
              <w:rPr>
                <w:i/>
                <w:sz w:val="22"/>
                <w:szCs w:val="22"/>
              </w:rPr>
              <w:t xml:space="preserve">do </w:t>
            </w:r>
            <w:r w:rsidRPr="0046573E">
              <w:rPr>
                <w:i/>
                <w:sz w:val="22"/>
                <w:szCs w:val="22"/>
              </w:rPr>
              <w:t>the dynamics affect the overall performance of the music?</w:t>
            </w:r>
          </w:p>
        </w:tc>
        <w:tc>
          <w:tcPr>
            <w:tcW w:w="3985" w:type="dxa"/>
          </w:tcPr>
          <w:p w:rsidR="00E15160" w:rsidRPr="0046573E" w:rsidRDefault="00E15160" w:rsidP="0046573E">
            <w:pPr>
              <w:pStyle w:val="tablesml"/>
              <w:widowControl w:val="0"/>
              <w:spacing w:before="80"/>
              <w:rPr>
                <w:sz w:val="22"/>
                <w:szCs w:val="22"/>
              </w:rPr>
            </w:pPr>
          </w:p>
        </w:tc>
      </w:tr>
      <w:tr w:rsidR="00E15160" w:rsidRPr="00F33EDC">
        <w:trPr>
          <w:trHeight w:val="851"/>
          <w:jc w:val="center"/>
        </w:trPr>
        <w:tc>
          <w:tcPr>
            <w:tcW w:w="5654" w:type="dxa"/>
          </w:tcPr>
          <w:p w:rsidR="00E15160" w:rsidRPr="0046573E" w:rsidRDefault="00E15160" w:rsidP="0046573E">
            <w:pPr>
              <w:pStyle w:val="tablesml"/>
              <w:widowControl w:val="0"/>
              <w:numPr>
                <w:ilvl w:val="0"/>
                <w:numId w:val="39"/>
              </w:numPr>
              <w:spacing w:before="80"/>
              <w:rPr>
                <w:sz w:val="22"/>
                <w:szCs w:val="22"/>
              </w:rPr>
            </w:pPr>
            <w:r w:rsidRPr="0046573E">
              <w:rPr>
                <w:sz w:val="22"/>
                <w:szCs w:val="22"/>
              </w:rPr>
              <w:t>What instrument/s play</w:t>
            </w:r>
            <w:r w:rsidR="00CD0892" w:rsidRPr="0046573E">
              <w:rPr>
                <w:sz w:val="22"/>
                <w:szCs w:val="22"/>
              </w:rPr>
              <w:t>/s</w:t>
            </w:r>
            <w:r w:rsidRPr="0046573E">
              <w:rPr>
                <w:sz w:val="22"/>
                <w:szCs w:val="22"/>
              </w:rPr>
              <w:t xml:space="preserve"> the </w:t>
            </w:r>
            <w:r w:rsidR="00CD0892" w:rsidRPr="0046573E">
              <w:rPr>
                <w:b/>
                <w:sz w:val="22"/>
                <w:szCs w:val="22"/>
              </w:rPr>
              <w:t>melody</w:t>
            </w:r>
            <w:r w:rsidRPr="0046573E">
              <w:rPr>
                <w:sz w:val="22"/>
                <w:szCs w:val="22"/>
              </w:rPr>
              <w:t>?</w:t>
            </w:r>
          </w:p>
          <w:p w:rsidR="00E15160" w:rsidRPr="0046573E" w:rsidRDefault="00E15160" w:rsidP="0046573E">
            <w:pPr>
              <w:pStyle w:val="tablesml"/>
              <w:widowControl w:val="0"/>
              <w:spacing w:before="80"/>
              <w:ind w:left="360"/>
              <w:rPr>
                <w:sz w:val="22"/>
                <w:szCs w:val="22"/>
              </w:rPr>
            </w:pPr>
            <w:r w:rsidRPr="0046573E">
              <w:rPr>
                <w:i/>
                <w:sz w:val="22"/>
                <w:szCs w:val="22"/>
              </w:rPr>
              <w:t>How would you describe the melody (is it high or low</w:t>
            </w:r>
            <w:r w:rsidR="00CD0892" w:rsidRPr="0046573E">
              <w:rPr>
                <w:i/>
                <w:sz w:val="22"/>
                <w:szCs w:val="22"/>
              </w:rPr>
              <w:t>,</w:t>
            </w:r>
            <w:r w:rsidRPr="0046573E">
              <w:rPr>
                <w:i/>
                <w:sz w:val="22"/>
                <w:szCs w:val="22"/>
              </w:rPr>
              <w:t xml:space="preserve"> smooth or jumpy)?</w:t>
            </w:r>
            <w:r w:rsidR="00CD0892" w:rsidRPr="0046573E">
              <w:rPr>
                <w:i/>
                <w:sz w:val="22"/>
                <w:szCs w:val="22"/>
              </w:rPr>
              <w:t xml:space="preserve"> </w:t>
            </w:r>
            <w:r w:rsidRPr="0046573E">
              <w:rPr>
                <w:i/>
                <w:sz w:val="22"/>
                <w:szCs w:val="22"/>
              </w:rPr>
              <w:t>D</w:t>
            </w:r>
            <w:r w:rsidR="00CD0892" w:rsidRPr="0046573E">
              <w:rPr>
                <w:i/>
                <w:sz w:val="22"/>
                <w:szCs w:val="22"/>
              </w:rPr>
              <w:t>o</w:t>
            </w:r>
            <w:r w:rsidRPr="0046573E">
              <w:rPr>
                <w:i/>
                <w:sz w:val="22"/>
                <w:szCs w:val="22"/>
              </w:rPr>
              <w:t xml:space="preserve"> you like it? Why?</w:t>
            </w:r>
          </w:p>
        </w:tc>
        <w:tc>
          <w:tcPr>
            <w:tcW w:w="3985" w:type="dxa"/>
          </w:tcPr>
          <w:p w:rsidR="00E15160" w:rsidRPr="0046573E" w:rsidRDefault="00E15160" w:rsidP="0046573E">
            <w:pPr>
              <w:pStyle w:val="tablesml"/>
              <w:widowControl w:val="0"/>
              <w:spacing w:before="80"/>
              <w:rPr>
                <w:sz w:val="22"/>
                <w:szCs w:val="22"/>
              </w:rPr>
            </w:pPr>
          </w:p>
        </w:tc>
      </w:tr>
      <w:tr w:rsidR="00E15160" w:rsidRPr="00F33EDC">
        <w:trPr>
          <w:trHeight w:val="851"/>
          <w:jc w:val="center"/>
        </w:trPr>
        <w:tc>
          <w:tcPr>
            <w:tcW w:w="5654" w:type="dxa"/>
          </w:tcPr>
          <w:p w:rsidR="00E15160" w:rsidRPr="0046573E" w:rsidRDefault="00E15160" w:rsidP="0046573E">
            <w:pPr>
              <w:pStyle w:val="tablesml"/>
              <w:widowControl w:val="0"/>
              <w:numPr>
                <w:ilvl w:val="0"/>
                <w:numId w:val="39"/>
              </w:numPr>
              <w:spacing w:before="80"/>
              <w:rPr>
                <w:sz w:val="22"/>
                <w:szCs w:val="22"/>
              </w:rPr>
            </w:pPr>
            <w:r w:rsidRPr="0046573E">
              <w:rPr>
                <w:sz w:val="22"/>
                <w:szCs w:val="22"/>
              </w:rPr>
              <w:t xml:space="preserve">Where in the music can you hear </w:t>
            </w:r>
            <w:r w:rsidR="00CD0892" w:rsidRPr="0046573E">
              <w:rPr>
                <w:b/>
                <w:sz w:val="22"/>
                <w:szCs w:val="22"/>
              </w:rPr>
              <w:t xml:space="preserve">repetition </w:t>
            </w:r>
            <w:r w:rsidRPr="0046573E">
              <w:rPr>
                <w:sz w:val="22"/>
                <w:szCs w:val="22"/>
              </w:rPr>
              <w:t>(repeated patterns)? Is it in the melody or the rhythm, at the beginning, throughout, or at the end? What instruments play these repeated patterns?</w:t>
            </w:r>
          </w:p>
          <w:p w:rsidR="00E15160" w:rsidRPr="0046573E" w:rsidRDefault="00E15160" w:rsidP="0046573E">
            <w:pPr>
              <w:pStyle w:val="tablesml"/>
              <w:widowControl w:val="0"/>
              <w:spacing w:before="80"/>
              <w:ind w:left="360"/>
              <w:rPr>
                <w:i/>
                <w:sz w:val="22"/>
                <w:szCs w:val="22"/>
              </w:rPr>
            </w:pPr>
            <w:r w:rsidRPr="0046573E">
              <w:rPr>
                <w:i/>
                <w:sz w:val="22"/>
                <w:szCs w:val="22"/>
              </w:rPr>
              <w:t>How would you describe the repetition you hear?</w:t>
            </w:r>
          </w:p>
        </w:tc>
        <w:tc>
          <w:tcPr>
            <w:tcW w:w="3985" w:type="dxa"/>
          </w:tcPr>
          <w:p w:rsidR="00E15160" w:rsidRPr="0046573E" w:rsidRDefault="00E15160" w:rsidP="0046573E">
            <w:pPr>
              <w:pStyle w:val="tablesml"/>
              <w:widowControl w:val="0"/>
              <w:spacing w:before="80"/>
              <w:rPr>
                <w:sz w:val="22"/>
                <w:szCs w:val="22"/>
              </w:rPr>
            </w:pPr>
          </w:p>
        </w:tc>
      </w:tr>
      <w:tr w:rsidR="007F3063" w:rsidRPr="00F33EDC">
        <w:trPr>
          <w:trHeight w:val="851"/>
          <w:jc w:val="center"/>
        </w:trPr>
        <w:tc>
          <w:tcPr>
            <w:tcW w:w="5654" w:type="dxa"/>
          </w:tcPr>
          <w:p w:rsidR="007F3063" w:rsidRPr="0046573E" w:rsidRDefault="007F3063" w:rsidP="0046573E">
            <w:pPr>
              <w:pStyle w:val="tablesml"/>
              <w:widowControl w:val="0"/>
              <w:numPr>
                <w:ilvl w:val="0"/>
                <w:numId w:val="39"/>
              </w:numPr>
              <w:spacing w:before="80"/>
              <w:rPr>
                <w:sz w:val="22"/>
                <w:szCs w:val="22"/>
              </w:rPr>
            </w:pPr>
            <w:r w:rsidRPr="0046573E">
              <w:rPr>
                <w:sz w:val="22"/>
                <w:szCs w:val="22"/>
              </w:rPr>
              <w:t xml:space="preserve">What </w:t>
            </w:r>
            <w:r w:rsidR="00B8711F">
              <w:rPr>
                <w:sz w:val="22"/>
                <w:szCs w:val="22"/>
              </w:rPr>
              <w:t>is</w:t>
            </w:r>
            <w:r w:rsidRPr="0046573E">
              <w:rPr>
                <w:sz w:val="22"/>
                <w:szCs w:val="22"/>
              </w:rPr>
              <w:t xml:space="preserve"> the </w:t>
            </w:r>
            <w:r w:rsidRPr="0046573E">
              <w:rPr>
                <w:b/>
                <w:sz w:val="22"/>
                <w:szCs w:val="22"/>
              </w:rPr>
              <w:t>mood</w:t>
            </w:r>
            <w:r w:rsidRPr="0046573E">
              <w:rPr>
                <w:sz w:val="22"/>
                <w:szCs w:val="22"/>
              </w:rPr>
              <w:t xml:space="preserve"> of the music?</w:t>
            </w:r>
          </w:p>
          <w:p w:rsidR="007F3063" w:rsidRPr="0046573E" w:rsidRDefault="007F3063" w:rsidP="0046573E">
            <w:pPr>
              <w:pStyle w:val="tablesml"/>
              <w:widowControl w:val="0"/>
              <w:spacing w:before="80"/>
              <w:ind w:left="360"/>
              <w:rPr>
                <w:i/>
                <w:sz w:val="22"/>
                <w:szCs w:val="22"/>
              </w:rPr>
            </w:pPr>
            <w:r w:rsidRPr="0046573E">
              <w:rPr>
                <w:i/>
                <w:sz w:val="22"/>
                <w:szCs w:val="22"/>
              </w:rPr>
              <w:t xml:space="preserve">How </w:t>
            </w:r>
            <w:r w:rsidR="00B8711F">
              <w:rPr>
                <w:i/>
                <w:sz w:val="22"/>
                <w:szCs w:val="22"/>
              </w:rPr>
              <w:t>i</w:t>
            </w:r>
            <w:r w:rsidRPr="0046573E">
              <w:rPr>
                <w:i/>
                <w:sz w:val="22"/>
                <w:szCs w:val="22"/>
              </w:rPr>
              <w:t>s this created?</w:t>
            </w:r>
          </w:p>
          <w:p w:rsidR="007F3063" w:rsidRPr="0046573E" w:rsidRDefault="007F3063" w:rsidP="0046573E">
            <w:pPr>
              <w:pStyle w:val="tablesml"/>
              <w:widowControl w:val="0"/>
              <w:spacing w:before="80"/>
              <w:ind w:left="380"/>
              <w:rPr>
                <w:i/>
                <w:sz w:val="22"/>
                <w:szCs w:val="22"/>
              </w:rPr>
            </w:pPr>
            <w:r w:rsidRPr="0046573E">
              <w:rPr>
                <w:i/>
                <w:sz w:val="22"/>
                <w:szCs w:val="22"/>
              </w:rPr>
              <w:t>What aspects of the performance appeal to an audience? Why?</w:t>
            </w:r>
          </w:p>
        </w:tc>
        <w:tc>
          <w:tcPr>
            <w:tcW w:w="3985" w:type="dxa"/>
          </w:tcPr>
          <w:p w:rsidR="007F3063" w:rsidRPr="0046573E" w:rsidRDefault="007F3063" w:rsidP="0046573E">
            <w:pPr>
              <w:pStyle w:val="tablesml"/>
              <w:widowControl w:val="0"/>
              <w:spacing w:before="80"/>
              <w:rPr>
                <w:sz w:val="22"/>
                <w:szCs w:val="22"/>
              </w:rPr>
            </w:pPr>
          </w:p>
        </w:tc>
      </w:tr>
    </w:tbl>
    <w:p w:rsidR="00E15160" w:rsidRPr="00F33EDC" w:rsidRDefault="00E15160" w:rsidP="00E15160">
      <w:pPr>
        <w:pStyle w:val="Heading1TOP"/>
      </w:pPr>
      <w:r w:rsidRPr="00F33EDC">
        <w:t xml:space="preserve">Guidelines for structuring your </w:t>
      </w:r>
      <w:r w:rsidR="0037216E" w:rsidRPr="00F33EDC">
        <w:t>roleplay</w:t>
      </w:r>
      <w:r w:rsidRPr="00F33EDC">
        <w:t xml:space="preserve"> — Drama</w:t>
      </w:r>
    </w:p>
    <w:p w:rsidR="00E15160" w:rsidRPr="00F33EDC" w:rsidRDefault="002B2A2E" w:rsidP="00E15160">
      <w:r w:rsidRPr="00817598">
        <w:t>Note</w:t>
      </w:r>
      <w:r w:rsidR="00E15160" w:rsidRPr="00817598">
        <w:t xml:space="preserve">: </w:t>
      </w:r>
      <w:r w:rsidR="00E15160" w:rsidRPr="00F33EDC">
        <w:t xml:space="preserve">You </w:t>
      </w:r>
      <w:r w:rsidR="00C93564">
        <w:t xml:space="preserve">do not have </w:t>
      </w:r>
      <w:r w:rsidR="00E15160" w:rsidRPr="00F33EDC">
        <w:t xml:space="preserve">to include all information in your </w:t>
      </w:r>
      <w:r w:rsidR="0037216E" w:rsidRPr="00F33EDC">
        <w:t>roleplay</w:t>
      </w:r>
      <w:r w:rsidR="00E15160" w:rsidRPr="00F33EDC">
        <w:t>.</w:t>
      </w:r>
      <w:r w:rsidR="00C93564">
        <w:t xml:space="preserve"> </w:t>
      </w:r>
      <w:r w:rsidR="00C93564" w:rsidRPr="005E52B4">
        <w:t xml:space="preserve">You may be writing about the specific section or scene you want to focus on. </w:t>
      </w:r>
    </w:p>
    <w:p w:rsidR="00E15160" w:rsidRPr="00F33EDC" w:rsidRDefault="00E15160" w:rsidP="00E15160">
      <w:pPr>
        <w:pStyle w:val="Heading2"/>
      </w:pPr>
      <w:r w:rsidRPr="00F33EDC">
        <w:t>Introduction</w:t>
      </w:r>
    </w:p>
    <w:p w:rsidR="00E15160" w:rsidRPr="00F33EDC" w:rsidRDefault="002B2A2E" w:rsidP="00E15160">
      <w:pPr>
        <w:pStyle w:val="Bulletslevel1"/>
      </w:pPr>
      <w:r w:rsidRPr="00F33EDC">
        <w:t>What was the title of the</w:t>
      </w:r>
      <w:r w:rsidR="00EC448E" w:rsidRPr="00F33EDC">
        <w:t xml:space="preserve"> drama </w:t>
      </w:r>
      <w:r w:rsidRPr="00F33EDC">
        <w:t>performance?</w:t>
      </w:r>
    </w:p>
    <w:p w:rsidR="00E15160" w:rsidRPr="00F33EDC" w:rsidRDefault="00E15160" w:rsidP="00E15160">
      <w:pPr>
        <w:pStyle w:val="Bulletslevel1"/>
      </w:pPr>
      <w:r w:rsidRPr="00F33EDC">
        <w:t>Who wrote it?</w:t>
      </w:r>
    </w:p>
    <w:p w:rsidR="00E15160" w:rsidRPr="00F33EDC" w:rsidRDefault="00E15160" w:rsidP="00E15160">
      <w:pPr>
        <w:pStyle w:val="Bulletslevel1"/>
      </w:pPr>
      <w:r w:rsidRPr="00F33EDC">
        <w:t>Who performed it?</w:t>
      </w:r>
    </w:p>
    <w:p w:rsidR="00E15160" w:rsidRPr="00F33EDC" w:rsidRDefault="00E15160" w:rsidP="00E15160">
      <w:pPr>
        <w:pStyle w:val="Bulletslevel1"/>
      </w:pPr>
      <w:r w:rsidRPr="00F33EDC">
        <w:t>When is the performance set?</w:t>
      </w:r>
    </w:p>
    <w:p w:rsidR="00E15160" w:rsidRPr="00F33EDC" w:rsidRDefault="00E15160" w:rsidP="00E15160">
      <w:pPr>
        <w:pStyle w:val="Bulletslevel1"/>
      </w:pPr>
      <w:r w:rsidRPr="00F33EDC">
        <w:t>Where is it set?</w:t>
      </w:r>
    </w:p>
    <w:p w:rsidR="00E15160" w:rsidRPr="00F33EDC" w:rsidRDefault="00E15160" w:rsidP="00E15160">
      <w:pPr>
        <w:pStyle w:val="Bulletslevel1"/>
      </w:pPr>
      <w:r w:rsidRPr="00F33EDC">
        <w:t>Write the plot or storyline in a few sentences.</w:t>
      </w:r>
    </w:p>
    <w:p w:rsidR="00E15160" w:rsidRPr="00F33EDC" w:rsidRDefault="00E15160" w:rsidP="00E15160">
      <w:pPr>
        <w:pStyle w:val="Bulletslevel1"/>
      </w:pPr>
      <w:r w:rsidRPr="00F33EDC">
        <w:t xml:space="preserve">Was it written for a specific purpose? </w:t>
      </w:r>
    </w:p>
    <w:p w:rsidR="00E15160" w:rsidRPr="00F33EDC" w:rsidRDefault="00E15160" w:rsidP="00E15160">
      <w:pPr>
        <w:pStyle w:val="Bulletslevel1"/>
      </w:pPr>
      <w:r w:rsidRPr="00F33EDC">
        <w:t>Was there a particular message in the performance?</w:t>
      </w:r>
    </w:p>
    <w:p w:rsidR="00E15160" w:rsidRPr="00F33EDC" w:rsidRDefault="00E15160" w:rsidP="00E15160">
      <w:pPr>
        <w:pStyle w:val="Heading2"/>
      </w:pPr>
      <w:r w:rsidRPr="00F33EDC">
        <w:t xml:space="preserve">Body </w:t>
      </w:r>
    </w:p>
    <w:p w:rsidR="00E15160" w:rsidRPr="00F33EDC" w:rsidRDefault="00E15160" w:rsidP="00E15160">
      <w:pPr>
        <w:rPr>
          <w:b/>
        </w:rPr>
      </w:pPr>
      <w:r w:rsidRPr="00F33EDC">
        <w:rPr>
          <w:b/>
        </w:rPr>
        <w:t>What aspects of the performance would appeal to an audience? Why?</w:t>
      </w:r>
    </w:p>
    <w:p w:rsidR="00E15160" w:rsidRPr="00F33EDC" w:rsidRDefault="00E15160" w:rsidP="00C93564">
      <w:pPr>
        <w:pStyle w:val="Bulletslevel1"/>
      </w:pPr>
      <w:r w:rsidRPr="00F33EDC">
        <w:t>What were the set and/or props? How did they help the message or mood of the play?</w:t>
      </w:r>
    </w:p>
    <w:p w:rsidR="00E15160" w:rsidRPr="00F33EDC" w:rsidRDefault="00E15160" w:rsidP="00E15160">
      <w:pPr>
        <w:pStyle w:val="Bulletslevel1"/>
      </w:pPr>
      <w:r w:rsidRPr="00F33EDC">
        <w:t>How did the costume</w:t>
      </w:r>
      <w:r w:rsidR="002B2A2E" w:rsidRPr="00F33EDC">
        <w:t>s</w:t>
      </w:r>
      <w:r w:rsidRPr="00F33EDC">
        <w:t xml:space="preserve"> support the play?</w:t>
      </w:r>
    </w:p>
    <w:p w:rsidR="00E15160" w:rsidRPr="00F33EDC" w:rsidRDefault="00E15160" w:rsidP="00E15160">
      <w:pPr>
        <w:pStyle w:val="Bulletslevel1"/>
      </w:pPr>
      <w:r w:rsidRPr="00F33EDC">
        <w:t>How did the make-up support the play?</w:t>
      </w:r>
    </w:p>
    <w:p w:rsidR="00E15160" w:rsidRPr="00F33EDC" w:rsidRDefault="00E15160" w:rsidP="00E15160">
      <w:pPr>
        <w:pStyle w:val="Bulletslevel1"/>
      </w:pPr>
      <w:r w:rsidRPr="00F33EDC">
        <w:t xml:space="preserve">How </w:t>
      </w:r>
      <w:r w:rsidR="002B2A2E" w:rsidRPr="00F33EDC">
        <w:t xml:space="preserve">did the </w:t>
      </w:r>
      <w:r w:rsidRPr="00F33EDC">
        <w:t>lighting/sound/media/special effects help the message of the play?</w:t>
      </w:r>
    </w:p>
    <w:p w:rsidR="00E15160" w:rsidRPr="00F33EDC" w:rsidRDefault="00E15160" w:rsidP="00E15160">
      <w:pPr>
        <w:pStyle w:val="Bulletslevel1"/>
      </w:pPr>
      <w:r w:rsidRPr="00F33EDC">
        <w:t>Were the actors believable in their roles?</w:t>
      </w:r>
    </w:p>
    <w:p w:rsidR="00E15160" w:rsidRPr="00F33EDC" w:rsidRDefault="00E15160" w:rsidP="00E15160">
      <w:pPr>
        <w:pStyle w:val="Bulletslevel1"/>
      </w:pPr>
      <w:r w:rsidRPr="00F33EDC">
        <w:t xml:space="preserve">Could you see and hear them? </w:t>
      </w:r>
    </w:p>
    <w:p w:rsidR="00E15160" w:rsidRPr="00F33EDC" w:rsidRDefault="00E15160" w:rsidP="00E15160">
      <w:pPr>
        <w:pStyle w:val="Bulletslevel1"/>
      </w:pPr>
      <w:r w:rsidRPr="00F33EDC">
        <w:t>Did any actors stand out? How did they use language and/or movement to do this?</w:t>
      </w:r>
    </w:p>
    <w:p w:rsidR="00E15160" w:rsidRPr="00F33EDC" w:rsidRDefault="00E15160" w:rsidP="00E15160">
      <w:pPr>
        <w:pStyle w:val="Heading2"/>
      </w:pPr>
      <w:r w:rsidRPr="00F33EDC">
        <w:t>Conclusion</w:t>
      </w:r>
    </w:p>
    <w:p w:rsidR="00E15160" w:rsidRPr="00F33EDC" w:rsidRDefault="00E15160" w:rsidP="00E15160">
      <w:pPr>
        <w:rPr>
          <w:b/>
        </w:rPr>
      </w:pPr>
      <w:r w:rsidRPr="00F33EDC">
        <w:rPr>
          <w:b/>
        </w:rPr>
        <w:t>What are your recommendations for the audience?</w:t>
      </w:r>
    </w:p>
    <w:p w:rsidR="00E15160" w:rsidRPr="00F33EDC" w:rsidRDefault="00E15160" w:rsidP="00E15160">
      <w:pPr>
        <w:pStyle w:val="Bulletslevel1"/>
      </w:pPr>
      <w:r w:rsidRPr="00F33EDC">
        <w:t>What was the mood of the performance? How did the drama</w:t>
      </w:r>
      <w:r w:rsidR="00A443E0">
        <w:t>tic</w:t>
      </w:r>
      <w:r w:rsidRPr="00F33EDC">
        <w:t xml:space="preserve"> elements help create this mood?</w:t>
      </w:r>
    </w:p>
    <w:p w:rsidR="00E15160" w:rsidRPr="00F33EDC" w:rsidRDefault="00E15160" w:rsidP="00E15160">
      <w:pPr>
        <w:pStyle w:val="Bulletslevel1"/>
      </w:pPr>
      <w:r w:rsidRPr="00F33EDC">
        <w:t>Who was the performance aimed at?</w:t>
      </w:r>
    </w:p>
    <w:p w:rsidR="00E15160" w:rsidRPr="00F33EDC" w:rsidRDefault="00E15160" w:rsidP="00E15160">
      <w:pPr>
        <w:pStyle w:val="Bulletslevel1"/>
      </w:pPr>
      <w:r w:rsidRPr="00F33EDC">
        <w:t>Do you think they enjoyed it?</w:t>
      </w:r>
    </w:p>
    <w:p w:rsidR="00E15160" w:rsidRPr="00F33EDC" w:rsidRDefault="00E15160" w:rsidP="00E15160">
      <w:pPr>
        <w:pStyle w:val="Bulletslevel1"/>
      </w:pPr>
      <w:r w:rsidRPr="00F33EDC">
        <w:t>What is your final recommendation or thought about the show?</w:t>
      </w:r>
    </w:p>
    <w:p w:rsidR="00E15160" w:rsidRPr="00F33EDC" w:rsidRDefault="00E15160" w:rsidP="00E15160">
      <w:pPr>
        <w:pStyle w:val="Heading1TOP"/>
      </w:pPr>
      <w:r w:rsidRPr="00F33EDC">
        <w:t xml:space="preserve">Guidelines for structuring your </w:t>
      </w:r>
      <w:r w:rsidR="0037216E" w:rsidRPr="00F33EDC">
        <w:t>roleplay</w:t>
      </w:r>
      <w:r w:rsidRPr="00F33EDC">
        <w:t xml:space="preserve"> — Dance</w:t>
      </w:r>
    </w:p>
    <w:p w:rsidR="00C93564" w:rsidRPr="00F33EDC" w:rsidRDefault="00C93564" w:rsidP="00C93564">
      <w:r w:rsidRPr="00817598">
        <w:t xml:space="preserve">Note: </w:t>
      </w:r>
      <w:r w:rsidRPr="00F33EDC">
        <w:t xml:space="preserve">You </w:t>
      </w:r>
      <w:r>
        <w:t xml:space="preserve">do not have </w:t>
      </w:r>
      <w:r w:rsidRPr="00F33EDC">
        <w:t>to include all information in your roleplay.</w:t>
      </w:r>
      <w:r>
        <w:t xml:space="preserve"> </w:t>
      </w:r>
      <w:r w:rsidRPr="005E52B4">
        <w:t xml:space="preserve">You may be writing about the specific section or scene you want to focus on. </w:t>
      </w:r>
    </w:p>
    <w:p w:rsidR="00E15160" w:rsidRPr="00F33EDC" w:rsidRDefault="00E15160" w:rsidP="00E15160">
      <w:pPr>
        <w:pStyle w:val="Heading2"/>
      </w:pPr>
      <w:r w:rsidRPr="00F33EDC">
        <w:t>Introduction</w:t>
      </w:r>
    </w:p>
    <w:p w:rsidR="00E15160" w:rsidRPr="00F33EDC" w:rsidRDefault="002B2A2E" w:rsidP="00E15160">
      <w:pPr>
        <w:pStyle w:val="Bulletslevel1"/>
      </w:pPr>
      <w:r w:rsidRPr="00F33EDC">
        <w:t xml:space="preserve">What was the title of the </w:t>
      </w:r>
      <w:r w:rsidR="00E15160" w:rsidRPr="00F33EDC">
        <w:t>dance performance</w:t>
      </w:r>
      <w:r w:rsidRPr="00F33EDC">
        <w:t>?</w:t>
      </w:r>
      <w:r w:rsidR="00E15160" w:rsidRPr="00F33EDC">
        <w:t xml:space="preserve"> </w:t>
      </w:r>
    </w:p>
    <w:p w:rsidR="00E15160" w:rsidRPr="00F33EDC" w:rsidRDefault="00E15160" w:rsidP="00E15160">
      <w:pPr>
        <w:pStyle w:val="Bulletslevel1"/>
      </w:pPr>
      <w:r w:rsidRPr="00F33EDC">
        <w:t>Who choreographed the dance?</w:t>
      </w:r>
    </w:p>
    <w:p w:rsidR="00E15160" w:rsidRPr="00F33EDC" w:rsidRDefault="003F33E5" w:rsidP="00E15160">
      <w:pPr>
        <w:pStyle w:val="Bulletslevel1"/>
      </w:pPr>
      <w:r>
        <w:t>Who performed it</w:t>
      </w:r>
      <w:r w:rsidR="00E15160" w:rsidRPr="00F33EDC">
        <w:t xml:space="preserve"> (dancers, dance company)</w:t>
      </w:r>
      <w:r>
        <w:t>?</w:t>
      </w:r>
    </w:p>
    <w:p w:rsidR="00E15160" w:rsidRPr="00F33EDC" w:rsidRDefault="00E15160" w:rsidP="00E15160">
      <w:pPr>
        <w:pStyle w:val="Heading2"/>
      </w:pPr>
      <w:r w:rsidRPr="00F33EDC">
        <w:t xml:space="preserve">Body </w:t>
      </w:r>
    </w:p>
    <w:p w:rsidR="00E15160" w:rsidRPr="00F33EDC" w:rsidRDefault="00E15160" w:rsidP="00E15160">
      <w:pPr>
        <w:rPr>
          <w:b/>
        </w:rPr>
      </w:pPr>
      <w:r w:rsidRPr="00F33EDC">
        <w:rPr>
          <w:b/>
        </w:rPr>
        <w:t>What aspects of the performa</w:t>
      </w:r>
      <w:r w:rsidR="00A436E5">
        <w:rPr>
          <w:b/>
        </w:rPr>
        <w:t xml:space="preserve">nce would appeal to an audience? </w:t>
      </w:r>
      <w:r w:rsidR="00A436E5" w:rsidRPr="00F33EDC">
        <w:rPr>
          <w:b/>
        </w:rPr>
        <w:t>W</w:t>
      </w:r>
      <w:r w:rsidRPr="00F33EDC">
        <w:rPr>
          <w:b/>
        </w:rPr>
        <w:t>hy?</w:t>
      </w:r>
    </w:p>
    <w:p w:rsidR="00E15160" w:rsidRPr="00F33EDC" w:rsidRDefault="00E15160" w:rsidP="00E15160">
      <w:pPr>
        <w:pStyle w:val="Bulletslevel1"/>
      </w:pPr>
      <w:r w:rsidRPr="00F33EDC">
        <w:t xml:space="preserve">Describe the </w:t>
      </w:r>
      <w:r w:rsidR="00EC448E" w:rsidRPr="00F33EDC">
        <w:t xml:space="preserve">most common </w:t>
      </w:r>
      <w:r w:rsidRPr="00F33EDC">
        <w:t>actions seen</w:t>
      </w:r>
      <w:r w:rsidR="00EC448E" w:rsidRPr="00F33EDC">
        <w:t>.</w:t>
      </w:r>
      <w:r w:rsidRPr="00F33EDC">
        <w:t xml:space="preserve"> How did they help communicate the dance theme or idea?</w:t>
      </w:r>
    </w:p>
    <w:p w:rsidR="00E15160" w:rsidRPr="00F33EDC" w:rsidRDefault="00E15160" w:rsidP="00E15160">
      <w:pPr>
        <w:pStyle w:val="Bulletslevel1"/>
      </w:pPr>
      <w:r w:rsidRPr="00F33EDC">
        <w:t>Describe how the space was used (directions, levels, shapes)</w:t>
      </w:r>
      <w:r w:rsidR="00EC448E" w:rsidRPr="00F33EDC">
        <w:t>.</w:t>
      </w:r>
      <w:r w:rsidRPr="00F33EDC">
        <w:t xml:space="preserve"> How did they help communicate the dance theme or idea?</w:t>
      </w:r>
    </w:p>
    <w:p w:rsidR="00E15160" w:rsidRPr="00F33EDC" w:rsidRDefault="00E15160" w:rsidP="00E15160">
      <w:pPr>
        <w:pStyle w:val="Bulletslevel1"/>
      </w:pPr>
      <w:r w:rsidRPr="00F33EDC">
        <w:t>Describe the energy dynamics (stillness, qualities of movement, tempo, duration) of the actions seen</w:t>
      </w:r>
      <w:r w:rsidR="00EC448E" w:rsidRPr="00F33EDC">
        <w:t>.</w:t>
      </w:r>
      <w:r w:rsidRPr="00F33EDC">
        <w:t xml:space="preserve"> How did they help express the dance theme or idea?</w:t>
      </w:r>
    </w:p>
    <w:p w:rsidR="00E15160" w:rsidRPr="00F33EDC" w:rsidRDefault="00E15160" w:rsidP="00EC448E">
      <w:pPr>
        <w:pStyle w:val="Bulletslevel1"/>
      </w:pPr>
      <w:r w:rsidRPr="00F33EDC">
        <w:t>How did the</w:t>
      </w:r>
      <w:r w:rsidR="00EC448E" w:rsidRPr="00F33EDC">
        <w:t xml:space="preserve"> costumes, music, set and/or props</w:t>
      </w:r>
      <w:r w:rsidRPr="00F33EDC">
        <w:t xml:space="preserve"> help support the dance theme or ideas?</w:t>
      </w:r>
    </w:p>
    <w:p w:rsidR="00E15160" w:rsidRPr="00F33EDC" w:rsidRDefault="00E15160" w:rsidP="00E15160">
      <w:pPr>
        <w:pStyle w:val="Bulletslevel1"/>
      </w:pPr>
      <w:r w:rsidRPr="00F33EDC">
        <w:t>Were the dancers capable in their performance of the dance? How did they stand out? Give reasons.</w:t>
      </w:r>
    </w:p>
    <w:p w:rsidR="00E15160" w:rsidRPr="00F33EDC" w:rsidRDefault="00E15160" w:rsidP="00E15160">
      <w:pPr>
        <w:pStyle w:val="Heading2"/>
      </w:pPr>
      <w:r w:rsidRPr="00F33EDC">
        <w:t xml:space="preserve">Conclusion </w:t>
      </w:r>
    </w:p>
    <w:p w:rsidR="00E15160" w:rsidRPr="00F33EDC" w:rsidRDefault="00E15160" w:rsidP="00E15160">
      <w:pPr>
        <w:rPr>
          <w:b/>
        </w:rPr>
      </w:pPr>
      <w:r w:rsidRPr="00F33EDC">
        <w:rPr>
          <w:b/>
        </w:rPr>
        <w:t>What are your recommendations for the audience?</w:t>
      </w:r>
    </w:p>
    <w:p w:rsidR="00E15160" w:rsidRPr="00F33EDC" w:rsidRDefault="00E15160" w:rsidP="00E15160">
      <w:pPr>
        <w:pStyle w:val="Bulletslevel1"/>
      </w:pPr>
      <w:r w:rsidRPr="00F33EDC">
        <w:t>Was the dance expressing a particular theme, idea or mood? How did the dance elements help create this mood?</w:t>
      </w:r>
    </w:p>
    <w:p w:rsidR="00E15160" w:rsidRPr="00F33EDC" w:rsidRDefault="00E15160" w:rsidP="00E15160">
      <w:pPr>
        <w:pStyle w:val="Bulletslevel1"/>
      </w:pPr>
      <w:r w:rsidRPr="00F33EDC">
        <w:t>Who was the performance aimed at?</w:t>
      </w:r>
    </w:p>
    <w:p w:rsidR="00E15160" w:rsidRPr="00F33EDC" w:rsidRDefault="00E15160" w:rsidP="00E15160">
      <w:pPr>
        <w:pStyle w:val="Bulletslevel1"/>
      </w:pPr>
      <w:r w:rsidRPr="00F33EDC">
        <w:t>Do you think they enjoyed it?</w:t>
      </w:r>
    </w:p>
    <w:p w:rsidR="00E15160" w:rsidRPr="00F33EDC" w:rsidRDefault="00E15160" w:rsidP="00E15160">
      <w:pPr>
        <w:pStyle w:val="Bulletslevel1"/>
      </w:pPr>
      <w:r w:rsidRPr="00F33EDC">
        <w:t>What is your final recommendation or thought about the show?</w:t>
      </w:r>
    </w:p>
    <w:p w:rsidR="00E15160" w:rsidRPr="00F33EDC" w:rsidRDefault="00E15160" w:rsidP="00E15160"/>
    <w:p w:rsidR="00E15160" w:rsidRPr="00F33EDC" w:rsidRDefault="00E15160" w:rsidP="00E15160">
      <w:pPr>
        <w:pStyle w:val="Heading1TOP"/>
      </w:pPr>
      <w:r w:rsidRPr="00F33EDC">
        <w:t xml:space="preserve">Guidelines for structuring your </w:t>
      </w:r>
      <w:r w:rsidR="0037216E" w:rsidRPr="00F33EDC">
        <w:t>roleplay</w:t>
      </w:r>
      <w:r w:rsidRPr="00F33EDC">
        <w:t xml:space="preserve"> — Music</w:t>
      </w:r>
    </w:p>
    <w:p w:rsidR="00C93564" w:rsidRPr="00F33EDC" w:rsidRDefault="00C93564" w:rsidP="00C93564">
      <w:r w:rsidRPr="00817598">
        <w:t xml:space="preserve">Note: </w:t>
      </w:r>
      <w:r w:rsidRPr="00F33EDC">
        <w:t xml:space="preserve">You </w:t>
      </w:r>
      <w:r>
        <w:t xml:space="preserve">do not have </w:t>
      </w:r>
      <w:r w:rsidRPr="00F33EDC">
        <w:t>to include all information in your roleplay.</w:t>
      </w:r>
      <w:r>
        <w:t xml:space="preserve"> </w:t>
      </w:r>
      <w:r w:rsidRPr="005E52B4">
        <w:t xml:space="preserve">You may be writing about the specific section or scene you want to focus on. </w:t>
      </w:r>
    </w:p>
    <w:p w:rsidR="00E15160" w:rsidRPr="00F33EDC" w:rsidRDefault="00E15160" w:rsidP="00E15160">
      <w:pPr>
        <w:pStyle w:val="Heading2"/>
      </w:pPr>
      <w:r w:rsidRPr="00F33EDC">
        <w:t>Introduction</w:t>
      </w:r>
    </w:p>
    <w:p w:rsidR="00E15160" w:rsidRPr="00F33EDC" w:rsidRDefault="00EC448E" w:rsidP="00E15160">
      <w:pPr>
        <w:pStyle w:val="Bulletslevel1"/>
      </w:pPr>
      <w:r w:rsidRPr="00F33EDC">
        <w:t>What was the t</w:t>
      </w:r>
      <w:r w:rsidR="00E15160" w:rsidRPr="00F33EDC">
        <w:t xml:space="preserve">itle of </w:t>
      </w:r>
      <w:r w:rsidRPr="00F33EDC">
        <w:t xml:space="preserve">the </w:t>
      </w:r>
      <w:r w:rsidR="00E15160" w:rsidRPr="00F33EDC">
        <w:t>music performance</w:t>
      </w:r>
      <w:r w:rsidRPr="00F33EDC">
        <w:t>?</w:t>
      </w:r>
    </w:p>
    <w:p w:rsidR="00E15160" w:rsidRPr="00F33EDC" w:rsidRDefault="00E15160" w:rsidP="00E15160">
      <w:pPr>
        <w:pStyle w:val="Bulletslevel1"/>
      </w:pPr>
      <w:r w:rsidRPr="00F33EDC">
        <w:t>Who composed the music?</w:t>
      </w:r>
    </w:p>
    <w:p w:rsidR="00E15160" w:rsidRPr="00F33EDC" w:rsidRDefault="00E15160" w:rsidP="00E15160">
      <w:pPr>
        <w:pStyle w:val="Bulletslevel1"/>
      </w:pPr>
      <w:r w:rsidRPr="00F33EDC">
        <w:t xml:space="preserve">Who performed it? </w:t>
      </w:r>
    </w:p>
    <w:p w:rsidR="00E15160" w:rsidRPr="00F33EDC" w:rsidRDefault="00E15160" w:rsidP="00E15160">
      <w:pPr>
        <w:pStyle w:val="Heading2"/>
      </w:pPr>
      <w:r w:rsidRPr="00F33EDC">
        <w:t xml:space="preserve">Body </w:t>
      </w:r>
    </w:p>
    <w:p w:rsidR="00E15160" w:rsidRPr="00F33EDC" w:rsidRDefault="00E15160" w:rsidP="00E15160">
      <w:pPr>
        <w:rPr>
          <w:b/>
        </w:rPr>
      </w:pPr>
      <w:r w:rsidRPr="00F33EDC">
        <w:rPr>
          <w:b/>
        </w:rPr>
        <w:t>What aspects of the performance would appeal to an audience</w:t>
      </w:r>
      <w:r w:rsidR="005842A5">
        <w:rPr>
          <w:b/>
        </w:rPr>
        <w:t>?</w:t>
      </w:r>
      <w:r w:rsidRPr="00F33EDC">
        <w:rPr>
          <w:b/>
        </w:rPr>
        <w:t xml:space="preserve"> </w:t>
      </w:r>
      <w:r w:rsidR="005842A5" w:rsidRPr="00F33EDC">
        <w:rPr>
          <w:b/>
        </w:rPr>
        <w:t>Why?</w:t>
      </w:r>
    </w:p>
    <w:p w:rsidR="00E15160" w:rsidRPr="00F33EDC" w:rsidRDefault="00E15160" w:rsidP="00E15160">
      <w:pPr>
        <w:pStyle w:val="Bulletslevel1"/>
      </w:pPr>
      <w:r w:rsidRPr="00F33EDC">
        <w:t>Which instruments can you hear? What instruments have the main role in the music? What do you hear the main instruments doing? How do they help express the mood?</w:t>
      </w:r>
    </w:p>
    <w:p w:rsidR="00E15160" w:rsidRPr="00F33EDC" w:rsidRDefault="00E15160" w:rsidP="00E15160">
      <w:pPr>
        <w:pStyle w:val="Bulletslevel1"/>
      </w:pPr>
      <w:r w:rsidRPr="00F33EDC">
        <w:t xml:space="preserve">Which instruments contribute most to the rhythm? </w:t>
      </w:r>
    </w:p>
    <w:p w:rsidR="00E15160" w:rsidRPr="00F33EDC" w:rsidRDefault="00E15160" w:rsidP="00E15160">
      <w:pPr>
        <w:pStyle w:val="Bulletslevel1"/>
      </w:pPr>
      <w:r w:rsidRPr="00F33EDC">
        <w:t>Where in the music can you hear repetition (repeated patterns)? Is it in the melody or the rhythm, at the beginning, throughout</w:t>
      </w:r>
      <w:r w:rsidR="00EC448E" w:rsidRPr="00F33EDC">
        <w:t>,</w:t>
      </w:r>
      <w:r w:rsidRPr="00F33EDC">
        <w:t xml:space="preserve"> or at the end? What instruments play these repeated patterns? How would you describe the repetition you hear?</w:t>
      </w:r>
    </w:p>
    <w:p w:rsidR="00E15160" w:rsidRPr="00F33EDC" w:rsidRDefault="00E15160" w:rsidP="00E15160">
      <w:pPr>
        <w:pStyle w:val="Bulletslevel1"/>
      </w:pPr>
      <w:r w:rsidRPr="00F33EDC">
        <w:t>Which instrument/s play</w:t>
      </w:r>
      <w:r w:rsidR="00445529" w:rsidRPr="00F33EDC">
        <w:t>/s</w:t>
      </w:r>
      <w:r w:rsidRPr="00F33EDC">
        <w:t xml:space="preserve"> the melody? Is it high or low</w:t>
      </w:r>
      <w:r w:rsidR="00445529" w:rsidRPr="00F33EDC">
        <w:t>,</w:t>
      </w:r>
      <w:r w:rsidRPr="00F33EDC">
        <w:t xml:space="preserve"> smooth or jumpy? How would you describe the melody? </w:t>
      </w:r>
    </w:p>
    <w:p w:rsidR="00E15160" w:rsidRPr="00F33EDC" w:rsidRDefault="00E15160" w:rsidP="00E15160">
      <w:pPr>
        <w:pStyle w:val="Bulletslevel1"/>
      </w:pPr>
      <w:r w:rsidRPr="00F33EDC">
        <w:t>What dynamics were used in the music? Is it loud</w:t>
      </w:r>
      <w:r w:rsidR="00445529" w:rsidRPr="00F33EDC">
        <w:t xml:space="preserve"> or </w:t>
      </w:r>
      <w:r w:rsidRPr="00F33EDC">
        <w:t>soft</w:t>
      </w:r>
      <w:r w:rsidR="00445529" w:rsidRPr="00F33EDC">
        <w:t>? Does it</w:t>
      </w:r>
      <w:r w:rsidRPr="00F33EDC">
        <w:t xml:space="preserve"> crescendo or decrescendo? How did the dynamics affect the overall performance of the music? </w:t>
      </w:r>
    </w:p>
    <w:p w:rsidR="00E15160" w:rsidRPr="00F33EDC" w:rsidRDefault="00E15160" w:rsidP="00E15160">
      <w:pPr>
        <w:pStyle w:val="Heading2"/>
      </w:pPr>
      <w:r w:rsidRPr="00F33EDC">
        <w:t>Conclusion</w:t>
      </w:r>
    </w:p>
    <w:p w:rsidR="00E15160" w:rsidRPr="00F33EDC" w:rsidRDefault="00E15160" w:rsidP="00E15160">
      <w:pPr>
        <w:rPr>
          <w:b/>
        </w:rPr>
      </w:pPr>
      <w:r w:rsidRPr="00F33EDC">
        <w:rPr>
          <w:b/>
        </w:rPr>
        <w:t>What are your recommendations for the audience?</w:t>
      </w:r>
    </w:p>
    <w:p w:rsidR="00E15160" w:rsidRPr="00F33EDC" w:rsidRDefault="00E15160" w:rsidP="00E15160">
      <w:pPr>
        <w:pStyle w:val="Bulletslevel1"/>
      </w:pPr>
      <w:r w:rsidRPr="00F33EDC">
        <w:t>What was the theme or mood of the music? How did the music elements help create this mood?</w:t>
      </w:r>
    </w:p>
    <w:p w:rsidR="00E15160" w:rsidRPr="00F33EDC" w:rsidRDefault="00E15160" w:rsidP="00E15160">
      <w:pPr>
        <w:pStyle w:val="Bulletslevel1"/>
      </w:pPr>
      <w:r w:rsidRPr="00F33EDC">
        <w:t>Who was the performance aimed at?</w:t>
      </w:r>
    </w:p>
    <w:p w:rsidR="00E15160" w:rsidRPr="00F33EDC" w:rsidRDefault="00E15160" w:rsidP="00E15160">
      <w:pPr>
        <w:pStyle w:val="Bulletslevel1"/>
      </w:pPr>
      <w:r w:rsidRPr="00F33EDC">
        <w:t>Do you think they enjoyed it?</w:t>
      </w:r>
    </w:p>
    <w:p w:rsidR="00E15160" w:rsidRDefault="00E15160" w:rsidP="00E15160">
      <w:pPr>
        <w:pStyle w:val="Bulletslevel1"/>
      </w:pPr>
      <w:r w:rsidRPr="00F33EDC">
        <w:t xml:space="preserve">What is your final recommendation or thought about the show? </w:t>
      </w:r>
    </w:p>
    <w:tbl>
      <w:tblPr>
        <w:tblW w:w="9639" w:type="dxa"/>
        <w:jc w:val="center"/>
        <w:tblBorders>
          <w:top w:val="double" w:sz="12" w:space="0" w:color="auto"/>
          <w:left w:val="double" w:sz="12" w:space="0" w:color="auto"/>
          <w:bottom w:val="double" w:sz="12" w:space="0" w:color="auto"/>
          <w:right w:val="double" w:sz="12" w:space="0" w:color="auto"/>
          <w:insideH w:val="single" w:sz="8" w:space="0" w:color="auto"/>
        </w:tblBorders>
        <w:tblCellMar>
          <w:top w:w="170" w:type="dxa"/>
          <w:left w:w="170" w:type="dxa"/>
          <w:bottom w:w="170" w:type="dxa"/>
          <w:right w:w="170" w:type="dxa"/>
        </w:tblCellMar>
        <w:tblLook w:val="01E0" w:firstRow="1" w:lastRow="1" w:firstColumn="1" w:lastColumn="1" w:noHBand="0" w:noVBand="0"/>
      </w:tblPr>
      <w:tblGrid>
        <w:gridCol w:w="9639"/>
      </w:tblGrid>
      <w:tr w:rsidR="005D450E" w:rsidRPr="006B74C9" w:rsidTr="006B74C9">
        <w:trPr>
          <w:trHeight w:val="28"/>
          <w:jc w:val="center"/>
        </w:trPr>
        <w:tc>
          <w:tcPr>
            <w:tcW w:w="9639" w:type="dxa"/>
            <w:shd w:val="clear" w:color="auto" w:fill="A6A6A6"/>
            <w:tcMar>
              <w:top w:w="74" w:type="dxa"/>
              <w:bottom w:w="74" w:type="dxa"/>
            </w:tcMar>
          </w:tcPr>
          <w:p w:rsidR="005D450E" w:rsidRPr="006B74C9" w:rsidRDefault="005D450E" w:rsidP="006B74C9">
            <w:pPr>
              <w:pStyle w:val="Heading2TOP"/>
              <w:widowControl w:val="0"/>
              <w:spacing w:after="0"/>
              <w:jc w:val="center"/>
              <w:rPr>
                <w:i w:val="0"/>
                <w:color w:val="FFFFFF"/>
              </w:rPr>
            </w:pPr>
            <w:r>
              <w:br w:type="page"/>
            </w:r>
            <w:r w:rsidRPr="006B74C9">
              <w:rPr>
                <w:i w:val="0"/>
                <w:color w:val="FFFFFF"/>
              </w:rPr>
              <w:t>Vocal and physical warm-ups</w:t>
            </w:r>
          </w:p>
        </w:tc>
      </w:tr>
      <w:tr w:rsidR="005D450E" w:rsidRPr="006B74C9" w:rsidTr="006B74C9">
        <w:trPr>
          <w:trHeight w:val="7226"/>
          <w:jc w:val="center"/>
        </w:trPr>
        <w:tc>
          <w:tcPr>
            <w:tcW w:w="9639" w:type="dxa"/>
            <w:shd w:val="clear" w:color="auto" w:fill="auto"/>
          </w:tcPr>
          <w:p w:rsidR="003A1B59" w:rsidRPr="006B74C9" w:rsidRDefault="003A1B59" w:rsidP="006B74C9">
            <w:pPr>
              <w:widowControl w:val="0"/>
              <w:spacing w:before="0" w:afterLines="40" w:after="96" w:line="240" w:lineRule="auto"/>
              <w:rPr>
                <w:sz w:val="20"/>
                <w:szCs w:val="20"/>
              </w:rPr>
            </w:pPr>
            <w:r w:rsidRPr="006B74C9">
              <w:rPr>
                <w:sz w:val="20"/>
                <w:szCs w:val="20"/>
              </w:rPr>
              <w:t>It is vital to do these vocal and physical warm-ups before performing. They will help you avoid vocal or physical strain during the performance. It is also useful to do some warm-ups before any rehearsal to help you focus on the task that follows. Daily practice with these exercises will improve your vocal and physical flexibility.</w:t>
            </w:r>
          </w:p>
          <w:p w:rsidR="003A1B59" w:rsidRPr="006B74C9" w:rsidRDefault="003A1B59" w:rsidP="006B74C9">
            <w:pPr>
              <w:widowControl w:val="0"/>
              <w:spacing w:before="0" w:afterLines="40" w:after="96" w:line="240" w:lineRule="auto"/>
              <w:rPr>
                <w:sz w:val="20"/>
                <w:szCs w:val="20"/>
              </w:rPr>
            </w:pPr>
            <w:r w:rsidRPr="006B74C9">
              <w:rPr>
                <w:sz w:val="20"/>
                <w:szCs w:val="20"/>
              </w:rPr>
              <w:t>Only do those exercises that you have already experienced in class.</w:t>
            </w:r>
          </w:p>
          <w:p w:rsidR="003A1B59" w:rsidRPr="006B74C9" w:rsidRDefault="003A1B59" w:rsidP="006B74C9">
            <w:pPr>
              <w:pStyle w:val="Stem"/>
              <w:widowControl w:val="0"/>
              <w:spacing w:before="160" w:after="40"/>
              <w:rPr>
                <w:b/>
                <w:szCs w:val="22"/>
              </w:rPr>
            </w:pPr>
            <w:r w:rsidRPr="006B74C9">
              <w:rPr>
                <w:b/>
                <w:szCs w:val="22"/>
              </w:rPr>
              <w:t>Vocal</w:t>
            </w:r>
          </w:p>
          <w:p w:rsidR="003A1B59" w:rsidRPr="006B74C9" w:rsidRDefault="003A1B59" w:rsidP="006B74C9">
            <w:pPr>
              <w:pStyle w:val="Bulletslevel1"/>
              <w:widowControl w:val="0"/>
              <w:numPr>
                <w:ilvl w:val="0"/>
                <w:numId w:val="0"/>
              </w:numPr>
              <w:spacing w:before="0" w:afterLines="40" w:after="96" w:line="240" w:lineRule="auto"/>
              <w:rPr>
                <w:sz w:val="20"/>
                <w:szCs w:val="20"/>
              </w:rPr>
            </w:pPr>
            <w:r w:rsidRPr="006B74C9">
              <w:rPr>
                <w:sz w:val="20"/>
                <w:szCs w:val="20"/>
              </w:rPr>
              <w:t>One of the most important things to do to maintain good vocal health is to keep your vocal chords lubricated. When you are rehearsing, performing, or just doing a lot of talking, keep water nearby and sip it as often as you can. Don’t let your vocal chords dry out.</w:t>
            </w:r>
          </w:p>
          <w:p w:rsidR="003A1B59" w:rsidRPr="006B74C9" w:rsidRDefault="003A1B59" w:rsidP="006B74C9">
            <w:pPr>
              <w:pStyle w:val="Bulletslevel1"/>
              <w:widowControl w:val="0"/>
              <w:numPr>
                <w:ilvl w:val="0"/>
                <w:numId w:val="0"/>
              </w:numPr>
              <w:spacing w:before="0" w:afterLines="40" w:after="96" w:line="240" w:lineRule="auto"/>
              <w:rPr>
                <w:sz w:val="20"/>
                <w:szCs w:val="20"/>
              </w:rPr>
            </w:pPr>
            <w:r w:rsidRPr="006B74C9">
              <w:rPr>
                <w:b/>
                <w:sz w:val="20"/>
                <w:szCs w:val="20"/>
              </w:rPr>
              <w:t>Clarity of speech</w:t>
            </w:r>
            <w:r w:rsidRPr="006B74C9">
              <w:rPr>
                <w:sz w:val="20"/>
                <w:szCs w:val="20"/>
              </w:rPr>
              <w:t xml:space="preserve"> can be helped by exercises and tongue twisters. It is important to try to make the sounds as clearly and quickly as possible. Try these:</w:t>
            </w:r>
          </w:p>
          <w:p w:rsidR="003A1B59" w:rsidRPr="006B74C9" w:rsidRDefault="003A1B59" w:rsidP="006B74C9">
            <w:pPr>
              <w:pStyle w:val="Bulletslevel1"/>
              <w:widowControl w:val="0"/>
              <w:spacing w:before="0" w:after="40" w:line="240" w:lineRule="auto"/>
              <w:rPr>
                <w:sz w:val="20"/>
                <w:szCs w:val="20"/>
              </w:rPr>
            </w:pPr>
            <w:r w:rsidRPr="006B74C9">
              <w:rPr>
                <w:sz w:val="20"/>
                <w:szCs w:val="20"/>
              </w:rPr>
              <w:t>Divide the group into four. Each sub-group takes a turn at the following phrases:</w:t>
            </w:r>
          </w:p>
          <w:p w:rsidR="003A1B59" w:rsidRPr="006B74C9" w:rsidRDefault="003A1B59" w:rsidP="006B74C9">
            <w:pPr>
              <w:pStyle w:val="Bulletslevel2"/>
              <w:widowControl w:val="0"/>
              <w:tabs>
                <w:tab w:val="left" w:pos="2171"/>
                <w:tab w:val="left" w:pos="3611"/>
                <w:tab w:val="left" w:pos="5051"/>
              </w:tabs>
              <w:spacing w:after="40" w:line="240" w:lineRule="auto"/>
              <w:rPr>
                <w:sz w:val="20"/>
                <w:szCs w:val="20"/>
              </w:rPr>
            </w:pPr>
            <w:r w:rsidRPr="006B74C9">
              <w:rPr>
                <w:sz w:val="20"/>
                <w:szCs w:val="20"/>
              </w:rPr>
              <w:t xml:space="preserve">Boom </w:t>
            </w:r>
            <w:r w:rsidR="00167381" w:rsidRPr="006B74C9">
              <w:rPr>
                <w:sz w:val="20"/>
                <w:szCs w:val="20"/>
              </w:rPr>
              <w:tab/>
            </w:r>
            <w:r w:rsidR="0080066B" w:rsidRPr="006B74C9">
              <w:rPr>
                <w:sz w:val="20"/>
                <w:szCs w:val="20"/>
              </w:rPr>
              <w:t xml:space="preserve">boom </w:t>
            </w:r>
            <w:r w:rsidR="0080066B" w:rsidRPr="006B74C9">
              <w:rPr>
                <w:sz w:val="20"/>
                <w:szCs w:val="20"/>
              </w:rPr>
              <w:tab/>
              <w:t xml:space="preserve">boom </w:t>
            </w:r>
            <w:r w:rsidR="0080066B" w:rsidRPr="006B74C9">
              <w:rPr>
                <w:sz w:val="20"/>
                <w:szCs w:val="20"/>
              </w:rPr>
              <w:tab/>
              <w:t>boom (keeping a steady beat)</w:t>
            </w:r>
          </w:p>
          <w:p w:rsidR="003A1B59" w:rsidRPr="006B74C9" w:rsidRDefault="0080066B" w:rsidP="006B74C9">
            <w:pPr>
              <w:pStyle w:val="Bulletslevel2"/>
              <w:widowControl w:val="0"/>
              <w:tabs>
                <w:tab w:val="left" w:pos="2171"/>
                <w:tab w:val="left" w:pos="3611"/>
                <w:tab w:val="left" w:pos="5051"/>
              </w:tabs>
              <w:spacing w:after="40" w:line="240" w:lineRule="auto"/>
              <w:rPr>
                <w:sz w:val="20"/>
                <w:szCs w:val="20"/>
              </w:rPr>
            </w:pPr>
            <w:r w:rsidRPr="006B74C9">
              <w:rPr>
                <w:sz w:val="20"/>
                <w:szCs w:val="20"/>
              </w:rPr>
              <w:t xml:space="preserve">Baba </w:t>
            </w:r>
            <w:r w:rsidRPr="006B74C9">
              <w:rPr>
                <w:sz w:val="20"/>
                <w:szCs w:val="20"/>
              </w:rPr>
              <w:tab/>
              <w:t xml:space="preserve">baba </w:t>
            </w:r>
            <w:r w:rsidRPr="006B74C9">
              <w:rPr>
                <w:sz w:val="20"/>
                <w:szCs w:val="20"/>
              </w:rPr>
              <w:tab/>
              <w:t>baba</w:t>
            </w:r>
            <w:r w:rsidRPr="006B74C9">
              <w:rPr>
                <w:sz w:val="20"/>
                <w:szCs w:val="20"/>
              </w:rPr>
              <w:tab/>
              <w:t>bah</w:t>
            </w:r>
          </w:p>
          <w:p w:rsidR="003A1B59" w:rsidRPr="006B74C9" w:rsidRDefault="0080066B" w:rsidP="006B74C9">
            <w:pPr>
              <w:pStyle w:val="Bulletslevel2"/>
              <w:widowControl w:val="0"/>
              <w:tabs>
                <w:tab w:val="left" w:pos="2171"/>
                <w:tab w:val="left" w:pos="3611"/>
                <w:tab w:val="left" w:pos="5051"/>
              </w:tabs>
              <w:spacing w:after="40" w:line="240" w:lineRule="auto"/>
              <w:rPr>
                <w:sz w:val="20"/>
                <w:szCs w:val="20"/>
                <w:lang w:val="es-ES"/>
              </w:rPr>
            </w:pPr>
            <w:r w:rsidRPr="006B74C9">
              <w:rPr>
                <w:sz w:val="20"/>
                <w:szCs w:val="20"/>
                <w:lang w:val="es-ES"/>
              </w:rPr>
              <w:t xml:space="preserve">Dah digga </w:t>
            </w:r>
            <w:r w:rsidRPr="006B74C9">
              <w:rPr>
                <w:sz w:val="20"/>
                <w:szCs w:val="20"/>
                <w:lang w:val="es-ES"/>
              </w:rPr>
              <w:tab/>
              <w:t xml:space="preserve">digga digga </w:t>
            </w:r>
            <w:r w:rsidRPr="006B74C9">
              <w:rPr>
                <w:sz w:val="20"/>
                <w:szCs w:val="20"/>
                <w:lang w:val="es-ES"/>
              </w:rPr>
              <w:tab/>
              <w:t xml:space="preserve">digga digga </w:t>
            </w:r>
            <w:r w:rsidRPr="006B74C9">
              <w:rPr>
                <w:sz w:val="20"/>
                <w:szCs w:val="20"/>
                <w:lang w:val="es-ES"/>
              </w:rPr>
              <w:tab/>
              <w:t>dah</w:t>
            </w:r>
          </w:p>
          <w:p w:rsidR="003A1B59" w:rsidRPr="006B74C9" w:rsidRDefault="0080066B" w:rsidP="006B74C9">
            <w:pPr>
              <w:pStyle w:val="Bulletslevel2"/>
              <w:widowControl w:val="0"/>
              <w:tabs>
                <w:tab w:val="left" w:pos="2171"/>
                <w:tab w:val="left" w:pos="3611"/>
                <w:tab w:val="left" w:pos="5051"/>
              </w:tabs>
              <w:spacing w:after="40" w:line="240" w:lineRule="auto"/>
              <w:rPr>
                <w:sz w:val="20"/>
                <w:szCs w:val="20"/>
              </w:rPr>
            </w:pPr>
            <w:r w:rsidRPr="006B74C9">
              <w:rPr>
                <w:sz w:val="20"/>
                <w:szCs w:val="20"/>
              </w:rPr>
              <w:t xml:space="preserve">Shika tika </w:t>
            </w:r>
            <w:r w:rsidRPr="006B74C9">
              <w:rPr>
                <w:sz w:val="20"/>
                <w:szCs w:val="20"/>
              </w:rPr>
              <w:tab/>
              <w:t xml:space="preserve">shika tika </w:t>
            </w:r>
            <w:r w:rsidRPr="006B74C9">
              <w:rPr>
                <w:sz w:val="20"/>
                <w:szCs w:val="20"/>
              </w:rPr>
              <w:tab/>
              <w:t xml:space="preserve">shika tika </w:t>
            </w:r>
            <w:r w:rsidRPr="006B74C9">
              <w:rPr>
                <w:sz w:val="20"/>
                <w:szCs w:val="20"/>
              </w:rPr>
              <w:tab/>
              <w:t>shah</w:t>
            </w:r>
          </w:p>
          <w:p w:rsidR="003A1B59" w:rsidRPr="006B74C9" w:rsidRDefault="003A1B59" w:rsidP="006B74C9">
            <w:pPr>
              <w:pStyle w:val="Bulletslevel1"/>
              <w:widowControl w:val="0"/>
              <w:spacing w:before="0" w:after="40" w:line="240" w:lineRule="auto"/>
              <w:rPr>
                <w:sz w:val="20"/>
                <w:szCs w:val="20"/>
              </w:rPr>
            </w:pPr>
            <w:r w:rsidRPr="006B74C9">
              <w:rPr>
                <w:sz w:val="20"/>
                <w:szCs w:val="20"/>
              </w:rPr>
              <w:t>Look around the space and name everything you see with its real name. Then give them gibberish</w:t>
            </w:r>
            <w:r w:rsidR="00D97DD7" w:rsidRPr="006B74C9">
              <w:rPr>
                <w:sz w:val="20"/>
                <w:szCs w:val="20"/>
              </w:rPr>
              <w:t xml:space="preserve"> </w:t>
            </w:r>
            <w:r w:rsidRPr="006B74C9">
              <w:rPr>
                <w:sz w:val="20"/>
                <w:szCs w:val="20"/>
              </w:rPr>
              <w:t>names such as ‘blof’ for clock.</w:t>
            </w:r>
          </w:p>
          <w:p w:rsidR="003A1B59" w:rsidRPr="006B74C9" w:rsidRDefault="003A1B59" w:rsidP="006B74C9">
            <w:pPr>
              <w:pStyle w:val="Bulletslevel1"/>
              <w:widowControl w:val="0"/>
              <w:spacing w:before="0" w:after="40" w:line="240" w:lineRule="auto"/>
              <w:rPr>
                <w:sz w:val="20"/>
                <w:szCs w:val="20"/>
              </w:rPr>
            </w:pPr>
            <w:r w:rsidRPr="006B74C9">
              <w:rPr>
                <w:sz w:val="20"/>
                <w:szCs w:val="20"/>
              </w:rPr>
              <w:t>Choose a phrase to ‘speak’ silently. Open your mouth wide and exaggerate the articulation so</w:t>
            </w:r>
            <w:r w:rsidR="00D97DD7" w:rsidRPr="006B74C9">
              <w:rPr>
                <w:sz w:val="20"/>
                <w:szCs w:val="20"/>
              </w:rPr>
              <w:t xml:space="preserve"> </w:t>
            </w:r>
            <w:r w:rsidRPr="006B74C9">
              <w:rPr>
                <w:sz w:val="20"/>
                <w:szCs w:val="20"/>
              </w:rPr>
              <w:t>observers can guess the phrase.</w:t>
            </w:r>
          </w:p>
          <w:p w:rsidR="003A1B59" w:rsidRPr="006B74C9" w:rsidRDefault="003A1B59" w:rsidP="006B74C9">
            <w:pPr>
              <w:pStyle w:val="Bulletslevel1"/>
              <w:widowControl w:val="0"/>
              <w:spacing w:before="0" w:after="40" w:line="240" w:lineRule="auto"/>
              <w:rPr>
                <w:sz w:val="20"/>
                <w:szCs w:val="20"/>
              </w:rPr>
            </w:pPr>
            <w:r w:rsidRPr="006B74C9">
              <w:rPr>
                <w:sz w:val="20"/>
                <w:szCs w:val="20"/>
              </w:rPr>
              <w:t>Give a ‘silent’ scream.</w:t>
            </w:r>
          </w:p>
          <w:p w:rsidR="003A1B59" w:rsidRPr="006B74C9" w:rsidRDefault="00D20939" w:rsidP="006B74C9">
            <w:pPr>
              <w:widowControl w:val="0"/>
              <w:spacing w:before="160" w:after="40" w:line="240" w:lineRule="auto"/>
              <w:rPr>
                <w:b/>
                <w:szCs w:val="22"/>
              </w:rPr>
            </w:pPr>
            <w:r w:rsidRPr="006B74C9">
              <w:rPr>
                <w:b/>
                <w:szCs w:val="22"/>
              </w:rPr>
              <w:t>Breathing and projection</w:t>
            </w:r>
          </w:p>
          <w:p w:rsidR="003A1B59" w:rsidRPr="006B74C9" w:rsidRDefault="003A1B59" w:rsidP="006B74C9">
            <w:pPr>
              <w:pStyle w:val="Stem"/>
              <w:widowControl w:val="0"/>
              <w:spacing w:before="0" w:after="40"/>
              <w:rPr>
                <w:sz w:val="20"/>
                <w:szCs w:val="20"/>
              </w:rPr>
            </w:pPr>
            <w:r w:rsidRPr="006B74C9">
              <w:rPr>
                <w:sz w:val="20"/>
                <w:szCs w:val="20"/>
              </w:rPr>
              <w:t xml:space="preserve">The basis of all </w:t>
            </w:r>
            <w:r w:rsidRPr="006B74C9">
              <w:rPr>
                <w:b/>
                <w:sz w:val="20"/>
                <w:szCs w:val="20"/>
              </w:rPr>
              <w:t>voice projection</w:t>
            </w:r>
            <w:r w:rsidRPr="006B74C9">
              <w:rPr>
                <w:sz w:val="20"/>
                <w:szCs w:val="20"/>
              </w:rPr>
              <w:t xml:space="preserve"> is breathing and breath control. </w:t>
            </w:r>
            <w:r w:rsidR="00F14743" w:rsidRPr="006B74C9">
              <w:rPr>
                <w:sz w:val="20"/>
                <w:szCs w:val="20"/>
              </w:rPr>
              <w:t>Follow these steps</w:t>
            </w:r>
            <w:r w:rsidRPr="006B74C9">
              <w:rPr>
                <w:sz w:val="20"/>
                <w:szCs w:val="20"/>
              </w:rPr>
              <w:t>:</w:t>
            </w:r>
          </w:p>
          <w:p w:rsidR="003A1B59" w:rsidRPr="006B74C9" w:rsidRDefault="003A1B59" w:rsidP="006B74C9">
            <w:pPr>
              <w:pStyle w:val="Bulletslevel1"/>
              <w:widowControl w:val="0"/>
              <w:spacing w:before="0" w:after="40" w:line="240" w:lineRule="auto"/>
              <w:rPr>
                <w:sz w:val="20"/>
                <w:szCs w:val="20"/>
              </w:rPr>
            </w:pPr>
            <w:r w:rsidRPr="006B74C9">
              <w:rPr>
                <w:sz w:val="20"/>
                <w:szCs w:val="20"/>
              </w:rPr>
              <w:t>Lie on your back on the floor. Rest your hands lightly on your diaphragm (just above your stomach).</w:t>
            </w:r>
          </w:p>
          <w:p w:rsidR="003A1B59" w:rsidRPr="006B74C9" w:rsidRDefault="003A1B59" w:rsidP="006B74C9">
            <w:pPr>
              <w:pStyle w:val="Bulletslevel1"/>
              <w:widowControl w:val="0"/>
              <w:spacing w:before="0" w:after="40" w:line="240" w:lineRule="auto"/>
              <w:rPr>
                <w:sz w:val="20"/>
                <w:szCs w:val="20"/>
              </w:rPr>
            </w:pPr>
            <w:r w:rsidRPr="006B74C9">
              <w:rPr>
                <w:sz w:val="20"/>
                <w:szCs w:val="20"/>
              </w:rPr>
              <w:t>Breathe in, trying to fill the lowest part of your lungs. Feel your diaphragm working.</w:t>
            </w:r>
          </w:p>
          <w:p w:rsidR="003A1B59" w:rsidRPr="006B74C9" w:rsidRDefault="003A1B59" w:rsidP="006B74C9">
            <w:pPr>
              <w:pStyle w:val="Bulletslevel1"/>
              <w:widowControl w:val="0"/>
              <w:spacing w:before="0" w:after="40" w:line="240" w:lineRule="auto"/>
              <w:rPr>
                <w:sz w:val="20"/>
                <w:szCs w:val="20"/>
              </w:rPr>
            </w:pPr>
            <w:r w:rsidRPr="006B74C9">
              <w:rPr>
                <w:sz w:val="20"/>
                <w:szCs w:val="20"/>
              </w:rPr>
              <w:t>Breathe in 1, 2, 3; hold 1, 2, 3; breathe out 1, 2, 3.</w:t>
            </w:r>
          </w:p>
          <w:p w:rsidR="003A1B59" w:rsidRPr="006B74C9" w:rsidRDefault="003A1B59" w:rsidP="006B74C9">
            <w:pPr>
              <w:pStyle w:val="Bulletslevel1"/>
              <w:widowControl w:val="0"/>
              <w:spacing w:before="0" w:after="40" w:line="240" w:lineRule="auto"/>
              <w:rPr>
                <w:sz w:val="20"/>
                <w:szCs w:val="20"/>
              </w:rPr>
            </w:pPr>
            <w:r w:rsidRPr="006B74C9">
              <w:rPr>
                <w:sz w:val="20"/>
                <w:szCs w:val="20"/>
              </w:rPr>
              <w:t>With soft knees, bend forward from the hips, keeping a nice, straight back, breath in and out.</w:t>
            </w:r>
          </w:p>
          <w:p w:rsidR="003A1B59" w:rsidRPr="006B74C9" w:rsidRDefault="003A1B59" w:rsidP="006B74C9">
            <w:pPr>
              <w:pStyle w:val="Bulletslevel1"/>
              <w:widowControl w:val="0"/>
              <w:spacing w:before="0" w:after="40" w:line="240" w:lineRule="auto"/>
              <w:rPr>
                <w:sz w:val="20"/>
                <w:szCs w:val="20"/>
              </w:rPr>
            </w:pPr>
            <w:r w:rsidRPr="006B74C9">
              <w:rPr>
                <w:sz w:val="20"/>
                <w:szCs w:val="20"/>
              </w:rPr>
              <w:t>Breathe out as much as you can. Holding your nose, scrunch as small as you can then release your</w:t>
            </w:r>
            <w:r w:rsidR="00D97DD7" w:rsidRPr="006B74C9">
              <w:rPr>
                <w:sz w:val="20"/>
                <w:szCs w:val="20"/>
              </w:rPr>
              <w:t xml:space="preserve"> </w:t>
            </w:r>
            <w:r w:rsidRPr="006B74C9">
              <w:rPr>
                <w:sz w:val="20"/>
                <w:szCs w:val="20"/>
              </w:rPr>
              <w:t>nose and slowly stand up, allowing the vacuum to pull air back into your lungs.</w:t>
            </w:r>
          </w:p>
          <w:p w:rsidR="003A1B59" w:rsidRPr="006B74C9" w:rsidRDefault="003A1B59" w:rsidP="006B74C9">
            <w:pPr>
              <w:pStyle w:val="Bulletslevel1"/>
              <w:widowControl w:val="0"/>
              <w:spacing w:before="0" w:after="40" w:line="240" w:lineRule="auto"/>
              <w:rPr>
                <w:sz w:val="20"/>
                <w:szCs w:val="20"/>
              </w:rPr>
            </w:pPr>
            <w:r w:rsidRPr="006B74C9">
              <w:rPr>
                <w:sz w:val="20"/>
                <w:szCs w:val="20"/>
              </w:rPr>
              <w:t>Walk, 2, 3 and jump on ‘Ha!’.</w:t>
            </w:r>
          </w:p>
          <w:p w:rsidR="003A1B59" w:rsidRPr="006B74C9" w:rsidRDefault="003A1B59" w:rsidP="006B74C9">
            <w:pPr>
              <w:pStyle w:val="Bulletslevel1"/>
              <w:widowControl w:val="0"/>
              <w:spacing w:before="0" w:after="40" w:line="240" w:lineRule="auto"/>
              <w:rPr>
                <w:sz w:val="20"/>
                <w:szCs w:val="20"/>
              </w:rPr>
            </w:pPr>
            <w:r w:rsidRPr="006B74C9">
              <w:rPr>
                <w:sz w:val="20"/>
                <w:szCs w:val="20"/>
              </w:rPr>
              <w:t>To gauge how your capacity and control have improved, choose a fixed spot some distance away</w:t>
            </w:r>
            <w:r w:rsidR="00167381" w:rsidRPr="006B74C9">
              <w:rPr>
                <w:sz w:val="20"/>
                <w:szCs w:val="20"/>
              </w:rPr>
              <w:t xml:space="preserve"> </w:t>
            </w:r>
            <w:r w:rsidRPr="006B74C9">
              <w:rPr>
                <w:sz w:val="20"/>
                <w:szCs w:val="20"/>
              </w:rPr>
              <w:t>from where you are standing and count how many times you can clearly speak the letters of the</w:t>
            </w:r>
            <w:r w:rsidR="00167381" w:rsidRPr="006B74C9">
              <w:rPr>
                <w:sz w:val="20"/>
                <w:szCs w:val="20"/>
              </w:rPr>
              <w:t xml:space="preserve"> </w:t>
            </w:r>
            <w:r w:rsidRPr="006B74C9">
              <w:rPr>
                <w:sz w:val="20"/>
                <w:szCs w:val="20"/>
              </w:rPr>
              <w:t>alphabet, projecting your voice to that spot.</w:t>
            </w:r>
          </w:p>
          <w:p w:rsidR="003A1B59" w:rsidRPr="006B74C9" w:rsidRDefault="00D20939" w:rsidP="006B74C9">
            <w:pPr>
              <w:widowControl w:val="0"/>
              <w:spacing w:before="160" w:after="40" w:line="240" w:lineRule="auto"/>
              <w:rPr>
                <w:b/>
                <w:szCs w:val="22"/>
              </w:rPr>
            </w:pPr>
            <w:r w:rsidRPr="006B74C9">
              <w:rPr>
                <w:b/>
                <w:szCs w:val="22"/>
              </w:rPr>
              <w:t>Physical</w:t>
            </w:r>
          </w:p>
          <w:p w:rsidR="003A1B59" w:rsidRPr="006B74C9" w:rsidRDefault="003A1B59" w:rsidP="006B74C9">
            <w:pPr>
              <w:widowControl w:val="0"/>
              <w:spacing w:before="0" w:after="40" w:line="240" w:lineRule="auto"/>
              <w:rPr>
                <w:sz w:val="20"/>
                <w:szCs w:val="20"/>
              </w:rPr>
            </w:pPr>
            <w:r w:rsidRPr="006B74C9">
              <w:rPr>
                <w:sz w:val="20"/>
                <w:szCs w:val="20"/>
              </w:rPr>
              <w:t>Physical warm–ups help you avoid tension in workshops and performance. Try these:</w:t>
            </w:r>
          </w:p>
          <w:p w:rsidR="003A1B59" w:rsidRPr="006B74C9" w:rsidRDefault="003A1B59" w:rsidP="006B74C9">
            <w:pPr>
              <w:pStyle w:val="Bulletslevel1"/>
              <w:widowControl w:val="0"/>
              <w:spacing w:before="0" w:after="40" w:line="240" w:lineRule="auto"/>
              <w:rPr>
                <w:sz w:val="20"/>
                <w:szCs w:val="20"/>
              </w:rPr>
            </w:pPr>
            <w:r w:rsidRPr="006B74C9">
              <w:rPr>
                <w:sz w:val="20"/>
                <w:szCs w:val="20"/>
              </w:rPr>
              <w:t>A gentle body roll. Start in neutral stance. Gradually, and in turn, push your knees forward, then your</w:t>
            </w:r>
            <w:r w:rsidR="00D97DD7" w:rsidRPr="006B74C9">
              <w:rPr>
                <w:sz w:val="20"/>
                <w:szCs w:val="20"/>
              </w:rPr>
              <w:t xml:space="preserve"> </w:t>
            </w:r>
            <w:r w:rsidRPr="006B74C9">
              <w:rPr>
                <w:sz w:val="20"/>
                <w:szCs w:val="20"/>
              </w:rPr>
              <w:t>hips, then stomach, chest, nose. Go back to the knees and establish a gentle pattern and rhythm.</w:t>
            </w:r>
          </w:p>
          <w:p w:rsidR="003A1B59" w:rsidRPr="006B74C9" w:rsidRDefault="003A1B59" w:rsidP="006B74C9">
            <w:pPr>
              <w:pStyle w:val="Bulletslevel2"/>
              <w:widowControl w:val="0"/>
              <w:tabs>
                <w:tab w:val="clear" w:pos="794"/>
                <w:tab w:val="num" w:pos="657"/>
              </w:tabs>
              <w:spacing w:after="40" w:line="240" w:lineRule="auto"/>
              <w:ind w:left="669" w:hanging="289"/>
              <w:rPr>
                <w:sz w:val="20"/>
                <w:szCs w:val="20"/>
              </w:rPr>
            </w:pPr>
            <w:r w:rsidRPr="006B74C9">
              <w:rPr>
                <w:sz w:val="20"/>
                <w:szCs w:val="20"/>
              </w:rPr>
              <w:t>Repeat above and freeze in one position. Carry this position through to a walk around the room.</w:t>
            </w:r>
          </w:p>
          <w:p w:rsidR="003A1B59" w:rsidRPr="006B74C9" w:rsidRDefault="003A1B59" w:rsidP="006B74C9">
            <w:pPr>
              <w:pStyle w:val="Bulletslevel2"/>
              <w:widowControl w:val="0"/>
              <w:tabs>
                <w:tab w:val="clear" w:pos="794"/>
                <w:tab w:val="num" w:pos="657"/>
              </w:tabs>
              <w:spacing w:after="40" w:line="240" w:lineRule="auto"/>
              <w:ind w:left="669" w:hanging="289"/>
              <w:rPr>
                <w:sz w:val="20"/>
                <w:szCs w:val="20"/>
              </w:rPr>
            </w:pPr>
            <w:r w:rsidRPr="006B74C9">
              <w:rPr>
                <w:sz w:val="20"/>
                <w:szCs w:val="20"/>
              </w:rPr>
              <w:t>Exaggerate the posture and add a letter of the alphabet to develop a voice for this character walk,</w:t>
            </w:r>
            <w:r w:rsidR="00D97DD7" w:rsidRPr="006B74C9">
              <w:rPr>
                <w:sz w:val="20"/>
                <w:szCs w:val="20"/>
              </w:rPr>
              <w:t xml:space="preserve"> </w:t>
            </w:r>
            <w:r w:rsidRPr="006B74C9">
              <w:rPr>
                <w:sz w:val="20"/>
                <w:szCs w:val="20"/>
              </w:rPr>
              <w:t xml:space="preserve">e.g. a stomach person may walk with a big, round </w:t>
            </w:r>
            <w:r w:rsidR="0080066B" w:rsidRPr="006B74C9">
              <w:rPr>
                <w:sz w:val="20"/>
                <w:szCs w:val="20"/>
              </w:rPr>
              <w:t>“</w:t>
            </w:r>
            <w:r w:rsidRPr="006B74C9">
              <w:rPr>
                <w:sz w:val="20"/>
                <w:szCs w:val="20"/>
              </w:rPr>
              <w:t>O</w:t>
            </w:r>
            <w:r w:rsidR="0080066B" w:rsidRPr="006B74C9">
              <w:rPr>
                <w:sz w:val="20"/>
                <w:szCs w:val="20"/>
              </w:rPr>
              <w:t>”</w:t>
            </w:r>
            <w:r w:rsidRPr="006B74C9">
              <w:rPr>
                <w:sz w:val="20"/>
                <w:szCs w:val="20"/>
              </w:rPr>
              <w:t xml:space="preserve"> sound, and a nose person may use </w:t>
            </w:r>
            <w:r w:rsidR="0080066B" w:rsidRPr="006B74C9">
              <w:rPr>
                <w:sz w:val="20"/>
                <w:szCs w:val="20"/>
              </w:rPr>
              <w:t>“</w:t>
            </w:r>
            <w:r w:rsidRPr="006B74C9">
              <w:rPr>
                <w:sz w:val="20"/>
                <w:szCs w:val="20"/>
              </w:rPr>
              <w:t>E</w:t>
            </w:r>
            <w:r w:rsidR="0080066B" w:rsidRPr="006B74C9">
              <w:rPr>
                <w:sz w:val="20"/>
                <w:szCs w:val="20"/>
              </w:rPr>
              <w:t>”</w:t>
            </w:r>
            <w:r w:rsidRPr="006B74C9">
              <w:rPr>
                <w:sz w:val="20"/>
                <w:szCs w:val="20"/>
              </w:rPr>
              <w:t>.</w:t>
            </w:r>
          </w:p>
          <w:p w:rsidR="003A1B59" w:rsidRPr="006B74C9" w:rsidRDefault="003A1B59" w:rsidP="006B74C9">
            <w:pPr>
              <w:pStyle w:val="Bulletslevel1"/>
              <w:widowControl w:val="0"/>
              <w:spacing w:before="0" w:after="40" w:line="240" w:lineRule="auto"/>
              <w:rPr>
                <w:sz w:val="20"/>
                <w:szCs w:val="20"/>
              </w:rPr>
            </w:pPr>
            <w:r w:rsidRPr="006B74C9">
              <w:rPr>
                <w:sz w:val="20"/>
                <w:szCs w:val="20"/>
              </w:rPr>
              <w:t>Milk carton volleyball. Hit a milk carton up into the air and see how many hits the group can count</w:t>
            </w:r>
            <w:r w:rsidR="00D97DD7" w:rsidRPr="006B74C9">
              <w:rPr>
                <w:sz w:val="20"/>
                <w:szCs w:val="20"/>
              </w:rPr>
              <w:t xml:space="preserve"> </w:t>
            </w:r>
            <w:r w:rsidRPr="006B74C9">
              <w:rPr>
                <w:sz w:val="20"/>
                <w:szCs w:val="20"/>
              </w:rPr>
              <w:t>before the carton drops to the floor.</w:t>
            </w:r>
          </w:p>
          <w:p w:rsidR="003A1B59" w:rsidRPr="006B74C9" w:rsidRDefault="003A1B59" w:rsidP="006B74C9">
            <w:pPr>
              <w:pStyle w:val="Bulletslevel1"/>
              <w:widowControl w:val="0"/>
              <w:spacing w:before="0" w:after="40" w:line="240" w:lineRule="auto"/>
              <w:rPr>
                <w:sz w:val="20"/>
                <w:szCs w:val="20"/>
              </w:rPr>
            </w:pPr>
            <w:r w:rsidRPr="006B74C9">
              <w:rPr>
                <w:sz w:val="20"/>
                <w:szCs w:val="20"/>
              </w:rPr>
              <w:t>Let your little light shine. Start in neutral stance. Pretend you have little lights on different parts of</w:t>
            </w:r>
            <w:r w:rsidR="00D97DD7" w:rsidRPr="006B74C9">
              <w:rPr>
                <w:sz w:val="20"/>
                <w:szCs w:val="20"/>
              </w:rPr>
              <w:t xml:space="preserve"> </w:t>
            </w:r>
            <w:r w:rsidRPr="006B74C9">
              <w:rPr>
                <w:sz w:val="20"/>
                <w:szCs w:val="20"/>
              </w:rPr>
              <w:t>your body and shine those lights in little, slow circles. Use your big toes, knees, finger tips,</w:t>
            </w:r>
            <w:r w:rsidR="00D97DD7" w:rsidRPr="006B74C9">
              <w:rPr>
                <w:sz w:val="20"/>
                <w:szCs w:val="20"/>
              </w:rPr>
              <w:t xml:space="preserve"> </w:t>
            </w:r>
            <w:r w:rsidRPr="006B74C9">
              <w:rPr>
                <w:sz w:val="20"/>
                <w:szCs w:val="20"/>
              </w:rPr>
              <w:t>sh</w:t>
            </w:r>
            <w:r w:rsidR="0080066B" w:rsidRPr="006B74C9">
              <w:rPr>
                <w:sz w:val="20"/>
                <w:szCs w:val="20"/>
              </w:rPr>
              <w:t xml:space="preserve">oulders, elbows, nose and so on. </w:t>
            </w:r>
            <w:r w:rsidRPr="006B74C9">
              <w:rPr>
                <w:sz w:val="20"/>
                <w:szCs w:val="20"/>
              </w:rPr>
              <w:t>Change the direction of the circles.</w:t>
            </w:r>
          </w:p>
          <w:p w:rsidR="005D450E" w:rsidRPr="006B74C9" w:rsidRDefault="003A1B59" w:rsidP="006B74C9">
            <w:pPr>
              <w:pStyle w:val="Bulletslevel1"/>
              <w:widowControl w:val="0"/>
              <w:spacing w:before="0" w:after="40" w:line="240" w:lineRule="auto"/>
              <w:rPr>
                <w:szCs w:val="22"/>
              </w:rPr>
            </w:pPr>
            <w:r w:rsidRPr="006B74C9">
              <w:rPr>
                <w:sz w:val="20"/>
                <w:szCs w:val="20"/>
              </w:rPr>
              <w:t>Fixed point. Choose a fixed point somewhere in the room. Run around the room and, when the</w:t>
            </w:r>
            <w:r w:rsidR="00D97DD7" w:rsidRPr="006B74C9">
              <w:rPr>
                <w:sz w:val="20"/>
                <w:szCs w:val="20"/>
              </w:rPr>
              <w:t xml:space="preserve"> </w:t>
            </w:r>
            <w:r w:rsidRPr="006B74C9">
              <w:rPr>
                <w:sz w:val="20"/>
                <w:szCs w:val="20"/>
              </w:rPr>
              <w:t>leader calls a part of the body, freeze and point that part of the body to the fixed point. It may be</w:t>
            </w:r>
            <w:r w:rsidR="00D97DD7" w:rsidRPr="006B74C9">
              <w:rPr>
                <w:sz w:val="20"/>
                <w:szCs w:val="20"/>
              </w:rPr>
              <w:t xml:space="preserve"> </w:t>
            </w:r>
            <w:r w:rsidRPr="006B74C9">
              <w:rPr>
                <w:sz w:val="20"/>
                <w:szCs w:val="20"/>
              </w:rPr>
              <w:t>right knee, left elbow, forehead, and so on.</w:t>
            </w:r>
          </w:p>
        </w:tc>
      </w:tr>
    </w:tbl>
    <w:p w:rsidR="005D450E" w:rsidRPr="003A1B59" w:rsidRDefault="003A1B59" w:rsidP="00361844">
      <w:pPr>
        <w:spacing w:before="120" w:after="0" w:line="240" w:lineRule="auto"/>
        <w:rPr>
          <w:sz w:val="16"/>
          <w:szCs w:val="16"/>
        </w:rPr>
      </w:pPr>
      <w:r w:rsidRPr="003A1B59">
        <w:rPr>
          <w:sz w:val="16"/>
          <w:szCs w:val="16"/>
        </w:rPr>
        <w:t>Adapted from “Warm-ups: Student resource 4”, The Office of the Queensland School Curriculum Council 2002.</w:t>
      </w:r>
    </w:p>
    <w:sectPr w:rsidR="005D450E" w:rsidRPr="003A1B59" w:rsidSect="005D450E">
      <w:headerReference w:type="even" r:id="rId27"/>
      <w:headerReference w:type="default" r:id="rId28"/>
      <w:footerReference w:type="even" r:id="rId29"/>
      <w:footerReference w:type="default" r:id="rId30"/>
      <w:pgSz w:w="11906" w:h="16838" w:code="9"/>
      <w:pgMar w:top="1134" w:right="1134" w:bottom="567" w:left="1134" w:header="709" w:footer="23"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E4" w:rsidRDefault="003D21E4">
      <w:r>
        <w:separator/>
      </w:r>
    </w:p>
    <w:p w:rsidR="003D21E4" w:rsidRDefault="003D21E4"/>
    <w:p w:rsidR="003D21E4" w:rsidRDefault="003D21E4"/>
    <w:p w:rsidR="003D21E4" w:rsidRDefault="003D21E4"/>
    <w:p w:rsidR="003D21E4" w:rsidRDefault="003D21E4"/>
    <w:p w:rsidR="003D21E4" w:rsidRDefault="003D21E4"/>
  </w:endnote>
  <w:endnote w:type="continuationSeparator" w:id="0">
    <w:p w:rsidR="003D21E4" w:rsidRDefault="003D21E4">
      <w:r>
        <w:continuationSeparator/>
      </w:r>
    </w:p>
    <w:p w:rsidR="003D21E4" w:rsidRDefault="003D21E4"/>
    <w:p w:rsidR="003D21E4" w:rsidRDefault="003D21E4"/>
    <w:p w:rsidR="003D21E4" w:rsidRDefault="003D21E4"/>
    <w:p w:rsidR="003D21E4" w:rsidRDefault="003D21E4"/>
    <w:p w:rsidR="003D21E4" w:rsidRDefault="003D2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urichBT-BoldCondense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Y="1"/>
      <w:tblOverlap w:val="never"/>
      <w:tblW w:w="9639" w:type="dxa"/>
      <w:tblBorders>
        <w:top w:val="single" w:sz="4" w:space="0" w:color="auto"/>
      </w:tblBorders>
      <w:tblCellMar>
        <w:left w:w="0" w:type="dxa"/>
        <w:right w:w="0" w:type="dxa"/>
      </w:tblCellMar>
      <w:tblLook w:val="01E0" w:firstRow="1" w:lastRow="1" w:firstColumn="1" w:lastColumn="1" w:noHBand="0" w:noVBand="0"/>
    </w:tblPr>
    <w:tblGrid>
      <w:gridCol w:w="4819"/>
      <w:gridCol w:w="4820"/>
    </w:tblGrid>
    <w:tr w:rsidR="00AC1359" w:rsidRPr="0090603A">
      <w:trPr>
        <w:trHeight w:hRule="exact" w:val="715"/>
      </w:trPr>
      <w:tc>
        <w:tcPr>
          <w:tcW w:w="4781" w:type="dxa"/>
          <w:tcBorders>
            <w:top w:val="nil"/>
            <w:left w:val="nil"/>
            <w:bottom w:val="nil"/>
            <w:right w:val="nil"/>
          </w:tcBorders>
          <w:vAlign w:val="bottom"/>
        </w:tcPr>
        <w:p w:rsidR="00AC1359" w:rsidRPr="0090603A" w:rsidRDefault="00AC1359" w:rsidP="000875B8">
          <w:pPr>
            <w:spacing w:before="0" w:after="0"/>
            <w:rPr>
              <w:rFonts w:ascii="Arial Narrow" w:hAnsi="Arial Narrow"/>
            </w:rPr>
          </w:pPr>
          <w:r>
            <w:fldChar w:fldCharType="begin"/>
          </w:r>
          <w:r>
            <w:instrText xml:space="preserve"> PAGE </w:instrText>
          </w:r>
          <w:r>
            <w:fldChar w:fldCharType="separate"/>
          </w:r>
          <w:r w:rsidR="008B474C">
            <w:rPr>
              <w:noProof/>
            </w:rPr>
            <w:t>8</w:t>
          </w:r>
          <w:r>
            <w:fldChar w:fldCharType="end"/>
          </w:r>
        </w:p>
      </w:tc>
      <w:tc>
        <w:tcPr>
          <w:tcW w:w="4781" w:type="dxa"/>
          <w:tcBorders>
            <w:top w:val="nil"/>
            <w:left w:val="nil"/>
            <w:bottom w:val="nil"/>
            <w:right w:val="nil"/>
          </w:tcBorders>
          <w:vAlign w:val="bottom"/>
        </w:tcPr>
        <w:p w:rsidR="00AC1359" w:rsidRPr="0090603A" w:rsidRDefault="00AC1359" w:rsidP="000875B8">
          <w:pPr>
            <w:spacing w:before="0" w:after="0"/>
            <w:jc w:val="right"/>
            <w:rPr>
              <w:rFonts w:ascii="Arial Narrow" w:hAnsi="Arial Narrow"/>
            </w:rPr>
          </w:pPr>
        </w:p>
      </w:tc>
    </w:tr>
  </w:tbl>
  <w:p w:rsidR="00AC1359" w:rsidRDefault="00AC1359" w:rsidP="00364F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4819"/>
      <w:gridCol w:w="4820"/>
    </w:tblGrid>
    <w:tr w:rsidR="00AC1359" w:rsidRPr="0090603A">
      <w:trPr>
        <w:trHeight w:hRule="exact" w:val="1043"/>
        <w:jc w:val="right"/>
      </w:trPr>
      <w:tc>
        <w:tcPr>
          <w:tcW w:w="4781" w:type="dxa"/>
          <w:tcBorders>
            <w:top w:val="nil"/>
            <w:left w:val="nil"/>
            <w:bottom w:val="nil"/>
            <w:right w:val="nil"/>
          </w:tcBorders>
          <w:vAlign w:val="bottom"/>
        </w:tcPr>
        <w:p w:rsidR="00AC1359" w:rsidRPr="0090603A" w:rsidRDefault="00AC1359" w:rsidP="00C85825">
          <w:pPr>
            <w:tabs>
              <w:tab w:val="right" w:pos="9365"/>
            </w:tabs>
            <w:spacing w:before="0" w:after="0"/>
            <w:rPr>
              <w:rFonts w:ascii="Arial Narrow" w:hAnsi="Arial Narrow"/>
            </w:rPr>
          </w:pPr>
        </w:p>
      </w:tc>
      <w:tc>
        <w:tcPr>
          <w:tcW w:w="4781" w:type="dxa"/>
          <w:tcBorders>
            <w:top w:val="nil"/>
            <w:left w:val="nil"/>
            <w:bottom w:val="nil"/>
            <w:right w:val="nil"/>
          </w:tcBorders>
          <w:vAlign w:val="bottom"/>
        </w:tcPr>
        <w:p w:rsidR="00AC1359" w:rsidRPr="0090603A" w:rsidRDefault="00AC1359" w:rsidP="00C85825">
          <w:pPr>
            <w:tabs>
              <w:tab w:val="right" w:pos="9365"/>
            </w:tabs>
            <w:spacing w:before="0" w:after="0"/>
            <w:jc w:val="right"/>
            <w:rPr>
              <w:rFonts w:ascii="Arial Narrow" w:hAnsi="Arial Narrow"/>
            </w:rPr>
          </w:pPr>
          <w:r>
            <w:fldChar w:fldCharType="begin"/>
          </w:r>
          <w:r>
            <w:instrText xml:space="preserve"> PAGE </w:instrText>
          </w:r>
          <w:r>
            <w:fldChar w:fldCharType="separate"/>
          </w:r>
          <w:r w:rsidR="008B474C">
            <w:rPr>
              <w:noProof/>
            </w:rPr>
            <w:t>7</w:t>
          </w:r>
          <w:r>
            <w:fldChar w:fldCharType="end"/>
          </w:r>
        </w:p>
      </w:tc>
    </w:tr>
  </w:tbl>
  <w:p w:rsidR="00AC1359" w:rsidRDefault="00AC1359" w:rsidP="000875B8">
    <w:pPr>
      <w:spacing w:before="0" w:after="0"/>
    </w:pPr>
  </w:p>
  <w:p w:rsidR="00AC1359" w:rsidRDefault="00AC1359" w:rsidP="000875B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AC1359" w:rsidRPr="0090603A">
      <w:trPr>
        <w:trHeight w:hRule="exact" w:val="1043"/>
        <w:jc w:val="right"/>
      </w:trPr>
      <w:tc>
        <w:tcPr>
          <w:tcW w:w="1800" w:type="dxa"/>
          <w:tcBorders>
            <w:top w:val="nil"/>
            <w:left w:val="nil"/>
            <w:bottom w:val="nil"/>
            <w:right w:val="nil"/>
          </w:tcBorders>
          <w:vAlign w:val="bottom"/>
        </w:tcPr>
        <w:p w:rsidR="00AC1359" w:rsidRPr="00FA3FE7" w:rsidRDefault="00AC1359" w:rsidP="00C85825">
          <w:pPr>
            <w:spacing w:before="0" w:after="0"/>
            <w:rPr>
              <w:rStyle w:val="Draft"/>
            </w:rPr>
          </w:pPr>
        </w:p>
      </w:tc>
      <w:tc>
        <w:tcPr>
          <w:tcW w:w="5040" w:type="dxa"/>
          <w:tcBorders>
            <w:top w:val="nil"/>
            <w:left w:val="nil"/>
            <w:bottom w:val="nil"/>
            <w:right w:val="nil"/>
          </w:tcBorders>
          <w:shd w:val="clear" w:color="auto" w:fill="auto"/>
          <w:vAlign w:val="bottom"/>
        </w:tcPr>
        <w:p w:rsidR="00AC1359" w:rsidRPr="000875B8" w:rsidRDefault="00AC1359"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AC1359" w:rsidRPr="0090603A" w:rsidRDefault="001A31A0" w:rsidP="00C85825">
          <w:pPr>
            <w:pStyle w:val="Footer"/>
            <w:framePr w:hSpace="0" w:wrap="auto" w:vAnchor="margin" w:yAlign="inline"/>
            <w:suppressOverlap w:val="0"/>
            <w:rPr>
              <w:rFonts w:ascii="Arial Narrow" w:hAnsi="Arial Narrow"/>
            </w:rPr>
          </w:pPr>
          <w:r>
            <w:drawing>
              <wp:inline distT="0" distB="0" distL="0" distR="0">
                <wp:extent cx="1538605" cy="662305"/>
                <wp:effectExtent l="0" t="0" r="4445" b="444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8605" cy="662305"/>
                        </a:xfrm>
                        <a:prstGeom prst="rect">
                          <a:avLst/>
                        </a:prstGeom>
                        <a:noFill/>
                        <a:ln>
                          <a:noFill/>
                        </a:ln>
                      </pic:spPr>
                    </pic:pic>
                  </a:graphicData>
                </a:graphic>
              </wp:inline>
            </w:drawing>
          </w:r>
        </w:p>
      </w:tc>
    </w:tr>
  </w:tbl>
  <w:p w:rsidR="00AC1359" w:rsidRDefault="00AC1359"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Default="00AC1359"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Default="00AC1359"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E4" w:rsidRDefault="003D21E4">
      <w:r>
        <w:separator/>
      </w:r>
    </w:p>
    <w:p w:rsidR="003D21E4" w:rsidRDefault="003D21E4"/>
    <w:p w:rsidR="003D21E4" w:rsidRDefault="003D21E4"/>
    <w:p w:rsidR="003D21E4" w:rsidRDefault="003D21E4"/>
    <w:p w:rsidR="003D21E4" w:rsidRDefault="003D21E4"/>
    <w:p w:rsidR="003D21E4" w:rsidRDefault="003D21E4"/>
  </w:footnote>
  <w:footnote w:type="continuationSeparator" w:id="0">
    <w:p w:rsidR="003D21E4" w:rsidRDefault="003D21E4">
      <w:r>
        <w:continuationSeparator/>
      </w:r>
    </w:p>
    <w:p w:rsidR="003D21E4" w:rsidRDefault="003D21E4"/>
    <w:p w:rsidR="003D21E4" w:rsidRDefault="003D21E4"/>
    <w:p w:rsidR="003D21E4" w:rsidRDefault="003D21E4"/>
    <w:p w:rsidR="003D21E4" w:rsidRDefault="003D21E4"/>
    <w:p w:rsidR="003D21E4" w:rsidRDefault="003D21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Default="00AC1359"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Pr="00C7441E" w:rsidRDefault="00AC1359" w:rsidP="0092240F">
    <w:pPr>
      <w:pStyle w:val="Header"/>
      <w:jc w:val="right"/>
    </w:pPr>
    <w:r w:rsidRPr="00D0658D">
      <w:t>Year 6–7 The Arts</w:t>
    </w:r>
    <w:r>
      <w:t xml:space="preserve"> — Dance, Drama, Music</w:t>
    </w:r>
    <w:r w:rsidRPr="00D0658D">
      <w:t xml:space="preserve">: I’m the </w:t>
    </w:r>
    <w:r w:rsidRPr="00C7441E">
      <w:t>critic!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Default="001A31A0">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Pr="007A7C8D" w:rsidRDefault="00AC1359" w:rsidP="007A7C8D">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8B474C">
      <w:rPr>
        <w:rStyle w:val="PageNumber"/>
        <w:noProof/>
      </w:rPr>
      <w:t>F</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359" w:rsidRPr="002F45D0" w:rsidRDefault="00AC1359" w:rsidP="002F45D0">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8B474C">
      <w:rPr>
        <w:rStyle w:val="PageNumber"/>
        <w:noProof/>
      </w:rPr>
      <w:t>G</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29E"/>
    <w:multiLevelType w:val="hybridMultilevel"/>
    <w:tmpl w:val="01AC7908"/>
    <w:lvl w:ilvl="0" w:tplc="7FFEDAF4">
      <w:start w:val="1"/>
      <w:numFmt w:val="bullet"/>
      <w:lvlText w:val=""/>
      <w:lvlJc w:val="left"/>
      <w:pPr>
        <w:tabs>
          <w:tab w:val="num" w:pos="380"/>
        </w:tabs>
        <w:ind w:left="380" w:hanging="38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2540165"/>
    <w:multiLevelType w:val="hybridMultilevel"/>
    <w:tmpl w:val="3B06C4EC"/>
    <w:lvl w:ilvl="0" w:tplc="B2842736">
      <w:start w:val="1"/>
      <w:numFmt w:val="decimal"/>
      <w:lvlText w:val="%1."/>
      <w:lvlJc w:val="left"/>
      <w:pPr>
        <w:tabs>
          <w:tab w:val="num" w:pos="360"/>
        </w:tabs>
        <w:ind w:left="360"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A1A2994"/>
    <w:multiLevelType w:val="multilevel"/>
    <w:tmpl w:val="01AC7908"/>
    <w:lvl w:ilvl="0">
      <w:start w:val="1"/>
      <w:numFmt w:val="bullet"/>
      <w:lvlText w:val=""/>
      <w:lvlJc w:val="left"/>
      <w:pPr>
        <w:tabs>
          <w:tab w:val="num" w:pos="380"/>
        </w:tabs>
        <w:ind w:left="380" w:hanging="38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E1324ED"/>
    <w:multiLevelType w:val="multilevel"/>
    <w:tmpl w:val="F902748C"/>
    <w:lvl w:ilvl="0">
      <w:start w:val="1"/>
      <w:numFmt w:val="decimal"/>
      <w:lvlText w:val="%1."/>
      <w:lvlJc w:val="left"/>
      <w:pPr>
        <w:tabs>
          <w:tab w:val="num" w:pos="284"/>
        </w:tabs>
        <w:ind w:left="284" w:hanging="284"/>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F084E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2237500"/>
    <w:multiLevelType w:val="hybridMultilevel"/>
    <w:tmpl w:val="F0907244"/>
    <w:lvl w:ilvl="0">
      <w:start w:val="1"/>
      <w:numFmt w:val="bullet"/>
      <w:pStyle w:val="Bulletslevel2"/>
      <w:lvlText w:val=""/>
      <w:lvlJc w:val="left"/>
      <w:pPr>
        <w:tabs>
          <w:tab w:val="num" w:pos="794"/>
        </w:tabs>
        <w:ind w:left="794" w:hanging="414"/>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522746D"/>
    <w:multiLevelType w:val="hybridMultilevel"/>
    <w:tmpl w:val="0460505A"/>
    <w:lvl w:ilvl="0" w:tplc="D748A494">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C62116B"/>
    <w:multiLevelType w:val="hybridMultilevel"/>
    <w:tmpl w:val="2EA4BCAC"/>
    <w:lvl w:ilvl="0" w:tplc="B2842736">
      <w:start w:val="1"/>
      <w:numFmt w:val="decimal"/>
      <w:lvlText w:val="%1."/>
      <w:lvlJc w:val="left"/>
      <w:pPr>
        <w:tabs>
          <w:tab w:val="num" w:pos="360"/>
        </w:tabs>
        <w:ind w:left="360" w:hanging="360"/>
      </w:pPr>
      <w:rPr>
        <w:b w:val="0"/>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1D3E12B6"/>
    <w:multiLevelType w:val="multilevel"/>
    <w:tmpl w:val="CCCA1CDC"/>
    <w:lvl w:ilvl="0">
      <w:start w:val="1"/>
      <w:numFmt w:val="bullet"/>
      <w:lvlText w:val=""/>
      <w:lvlJc w:val="left"/>
      <w:pPr>
        <w:tabs>
          <w:tab w:val="num" w:pos="380"/>
        </w:tabs>
        <w:ind w:left="380" w:hanging="380"/>
      </w:pPr>
      <w:rPr>
        <w:rFonts w:ascii="Wingdings" w:hAnsi="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9C106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F460B0B"/>
    <w:multiLevelType w:val="hybridMultilevel"/>
    <w:tmpl w:val="A7561B80"/>
    <w:lvl w:ilvl="0">
      <w:start w:val="1"/>
      <w:numFmt w:val="bullet"/>
      <w:pStyle w:val="Bullet1"/>
      <w:lvlText w:val=""/>
      <w:lvlJc w:val="left"/>
      <w:pPr>
        <w:tabs>
          <w:tab w:val="num" w:pos="794"/>
        </w:tabs>
        <w:ind w:left="794" w:hanging="414"/>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E827FA2"/>
    <w:multiLevelType w:val="hybridMultilevel"/>
    <w:tmpl w:val="3EA80DC6"/>
    <w:lvl w:ilvl="0" w:tplc="A74C7F90">
      <w:start w:val="1"/>
      <w:numFmt w:val="bullet"/>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F75675E"/>
    <w:multiLevelType w:val="multilevel"/>
    <w:tmpl w:val="3932B2C2"/>
    <w:numStyleLink w:val="Numbered"/>
  </w:abstractNum>
  <w:abstractNum w:abstractNumId="13">
    <w:nsid w:val="37BD7A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09B2F2B"/>
    <w:multiLevelType w:val="hybridMultilevel"/>
    <w:tmpl w:val="67ACB87C"/>
    <w:lvl w:ilvl="0">
      <w:start w:val="1"/>
      <w:numFmt w:val="bullet"/>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8842DAC"/>
    <w:multiLevelType w:val="multilevel"/>
    <w:tmpl w:val="3932B2C2"/>
    <w:styleLink w:val="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4A613BBA"/>
    <w:multiLevelType w:val="hybridMultilevel"/>
    <w:tmpl w:val="19B21C2E"/>
    <w:lvl w:ilvl="0" w:tplc="724402CE">
      <w:start w:val="1"/>
      <w:numFmt w:val="bullet"/>
      <w:lvlText w:val=""/>
      <w:lvlJc w:val="left"/>
      <w:pPr>
        <w:tabs>
          <w:tab w:val="num" w:pos="380"/>
        </w:tabs>
        <w:ind w:left="380" w:hanging="38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AC81C7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E93100C"/>
    <w:multiLevelType w:val="hybridMultilevel"/>
    <w:tmpl w:val="EAFA0F94"/>
    <w:lvl w:ilvl="0" w:tplc="B2842736">
      <w:start w:val="1"/>
      <w:numFmt w:val="decimal"/>
      <w:lvlText w:val="%1."/>
      <w:lvlJc w:val="left"/>
      <w:pPr>
        <w:tabs>
          <w:tab w:val="num" w:pos="360"/>
        </w:tabs>
        <w:ind w:left="360"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50842FB4"/>
    <w:multiLevelType w:val="hybridMultilevel"/>
    <w:tmpl w:val="0D0CE17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54197BBA"/>
    <w:multiLevelType w:val="hybridMultilevel"/>
    <w:tmpl w:val="CF84B1AE"/>
    <w:lvl w:ilvl="0" w:tplc="23F2616A">
      <w:start w:val="1"/>
      <w:numFmt w:val="bullet"/>
      <w:lvlText w:val=""/>
      <w:lvlJc w:val="left"/>
      <w:pPr>
        <w:tabs>
          <w:tab w:val="num" w:pos="284"/>
        </w:tabs>
        <w:ind w:left="28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29828B0"/>
    <w:multiLevelType w:val="hybridMultilevel"/>
    <w:tmpl w:val="C57EEA28"/>
    <w:lvl w:ilvl="0" w:tplc="5FB07F4A">
      <w:start w:val="1"/>
      <w:numFmt w:val="bullet"/>
      <w:pStyle w:val="Bulletslevel1"/>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22">
    <w:nsid w:val="64AC7255"/>
    <w:multiLevelType w:val="hybridMultilevel"/>
    <w:tmpl w:val="630886A2"/>
    <w:lvl w:ilvl="0" w:tplc="82F0B26C">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53A3A1D"/>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D99594E"/>
    <w:multiLevelType w:val="multilevel"/>
    <w:tmpl w:val="67ACB87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FD21F53"/>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3A560E1"/>
    <w:multiLevelType w:val="hybridMultilevel"/>
    <w:tmpl w:val="CCCA1CDC"/>
    <w:lvl w:ilvl="0">
      <w:start w:val="1"/>
      <w:numFmt w:val="bullet"/>
      <w:lvlText w:val=""/>
      <w:lvlJc w:val="left"/>
      <w:pPr>
        <w:tabs>
          <w:tab w:val="num" w:pos="380"/>
        </w:tabs>
        <w:ind w:left="380" w:hanging="38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7A527B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D0A42F2"/>
    <w:multiLevelType w:val="hybridMultilevel"/>
    <w:tmpl w:val="F3E65E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6"/>
  </w:num>
  <w:num w:numId="4">
    <w:abstractNumId w:val="15"/>
  </w:num>
  <w:num w:numId="5">
    <w:abstractNumId w:val="19"/>
  </w:num>
  <w:num w:numId="6">
    <w:abstractNumId w:val="20"/>
  </w:num>
  <w:num w:numId="7">
    <w:abstractNumId w:val="11"/>
  </w:num>
  <w:num w:numId="8">
    <w:abstractNumId w:val="5"/>
  </w:num>
  <w:num w:numId="9">
    <w:abstractNumId w:val="22"/>
  </w:num>
  <w:num w:numId="10">
    <w:abstractNumId w:val="4"/>
  </w:num>
  <w:num w:numId="11">
    <w:abstractNumId w:val="25"/>
  </w:num>
  <w:num w:numId="12">
    <w:abstractNumId w:val="23"/>
  </w:num>
  <w:num w:numId="13">
    <w:abstractNumId w:val="13"/>
  </w:num>
  <w:num w:numId="14">
    <w:abstractNumId w:val="17"/>
  </w:num>
  <w:num w:numId="15">
    <w:abstractNumId w:val="27"/>
  </w:num>
  <w:num w:numId="16">
    <w:abstractNumId w:val="3"/>
  </w:num>
  <w:num w:numId="17">
    <w:abstractNumId w:val="14"/>
  </w:num>
  <w:num w:numId="18">
    <w:abstractNumId w:val="24"/>
  </w:num>
  <w:num w:numId="19">
    <w:abstractNumId w:val="21"/>
  </w:num>
  <w:num w:numId="20">
    <w:abstractNumId w:val="11"/>
  </w:num>
  <w:num w:numId="21">
    <w:abstractNumId w:val="5"/>
  </w:num>
  <w:num w:numId="22">
    <w:abstractNumId w:val="22"/>
  </w:num>
  <w:num w:numId="23">
    <w:abstractNumId w:val="6"/>
  </w:num>
  <w:num w:numId="24">
    <w:abstractNumId w:val="15"/>
  </w:num>
  <w:num w:numId="25">
    <w:abstractNumId w:val="9"/>
  </w:num>
  <w:num w:numId="26">
    <w:abstractNumId w:val="21"/>
  </w:num>
  <w:num w:numId="27">
    <w:abstractNumId w:val="11"/>
  </w:num>
  <w:num w:numId="28">
    <w:abstractNumId w:val="5"/>
  </w:num>
  <w:num w:numId="29">
    <w:abstractNumId w:val="22"/>
  </w:num>
  <w:num w:numId="30">
    <w:abstractNumId w:val="21"/>
  </w:num>
  <w:num w:numId="31">
    <w:abstractNumId w:val="11"/>
  </w:num>
  <w:num w:numId="32">
    <w:abstractNumId w:val="5"/>
  </w:num>
  <w:num w:numId="33">
    <w:abstractNumId w:val="22"/>
  </w:num>
  <w:num w:numId="34">
    <w:abstractNumId w:val="10"/>
  </w:num>
  <w:num w:numId="35">
    <w:abstractNumId w:val="28"/>
  </w:num>
  <w:num w:numId="36">
    <w:abstractNumId w:val="12"/>
  </w:num>
  <w:num w:numId="37">
    <w:abstractNumId w:val="7"/>
  </w:num>
  <w:num w:numId="38">
    <w:abstractNumId w:val="18"/>
  </w:num>
  <w:num w:numId="39">
    <w:abstractNumId w:val="1"/>
  </w:num>
  <w:num w:numId="40">
    <w:abstractNumId w:val="26"/>
  </w:num>
  <w:num w:numId="41">
    <w:abstractNumId w:val="8"/>
  </w:num>
  <w:num w:numId="42">
    <w:abstractNumId w:val="0"/>
  </w:num>
  <w:num w:numId="43">
    <w:abstractNumId w:val="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0F"/>
    <w:rsid w:val="000022FF"/>
    <w:rsid w:val="00003280"/>
    <w:rsid w:val="000040CE"/>
    <w:rsid w:val="000043A4"/>
    <w:rsid w:val="00007DBF"/>
    <w:rsid w:val="0001679A"/>
    <w:rsid w:val="00026548"/>
    <w:rsid w:val="000367C3"/>
    <w:rsid w:val="0004134C"/>
    <w:rsid w:val="00042BF3"/>
    <w:rsid w:val="00043800"/>
    <w:rsid w:val="00052611"/>
    <w:rsid w:val="000605E2"/>
    <w:rsid w:val="00061D89"/>
    <w:rsid w:val="000736CA"/>
    <w:rsid w:val="000825C6"/>
    <w:rsid w:val="00083BFA"/>
    <w:rsid w:val="00083EF5"/>
    <w:rsid w:val="00085CFC"/>
    <w:rsid w:val="000875B8"/>
    <w:rsid w:val="000907BB"/>
    <w:rsid w:val="00095960"/>
    <w:rsid w:val="000A0660"/>
    <w:rsid w:val="000A1635"/>
    <w:rsid w:val="000A7071"/>
    <w:rsid w:val="000C0E6D"/>
    <w:rsid w:val="000C3C9E"/>
    <w:rsid w:val="000D2039"/>
    <w:rsid w:val="000D6A12"/>
    <w:rsid w:val="000E0E12"/>
    <w:rsid w:val="000E38A1"/>
    <w:rsid w:val="000E3AB2"/>
    <w:rsid w:val="000F0DAD"/>
    <w:rsid w:val="000F52B5"/>
    <w:rsid w:val="000F5EF5"/>
    <w:rsid w:val="001019F0"/>
    <w:rsid w:val="00101CF6"/>
    <w:rsid w:val="001103BE"/>
    <w:rsid w:val="00120E4C"/>
    <w:rsid w:val="00123E4E"/>
    <w:rsid w:val="001247D8"/>
    <w:rsid w:val="00127A14"/>
    <w:rsid w:val="00130EFC"/>
    <w:rsid w:val="00132BC2"/>
    <w:rsid w:val="00137481"/>
    <w:rsid w:val="00140F5D"/>
    <w:rsid w:val="00151689"/>
    <w:rsid w:val="00153E55"/>
    <w:rsid w:val="00155056"/>
    <w:rsid w:val="001574F9"/>
    <w:rsid w:val="001627BF"/>
    <w:rsid w:val="001634B0"/>
    <w:rsid w:val="001659AA"/>
    <w:rsid w:val="00167381"/>
    <w:rsid w:val="00170657"/>
    <w:rsid w:val="00171A8D"/>
    <w:rsid w:val="00173489"/>
    <w:rsid w:val="0017388F"/>
    <w:rsid w:val="00173B46"/>
    <w:rsid w:val="0017557A"/>
    <w:rsid w:val="001769B4"/>
    <w:rsid w:val="001777CA"/>
    <w:rsid w:val="001839CC"/>
    <w:rsid w:val="00184DFB"/>
    <w:rsid w:val="00186CDA"/>
    <w:rsid w:val="001871B3"/>
    <w:rsid w:val="001879E4"/>
    <w:rsid w:val="00187CDE"/>
    <w:rsid w:val="00190075"/>
    <w:rsid w:val="00190C5F"/>
    <w:rsid w:val="00191133"/>
    <w:rsid w:val="00193E81"/>
    <w:rsid w:val="00196716"/>
    <w:rsid w:val="001971C2"/>
    <w:rsid w:val="001A31A0"/>
    <w:rsid w:val="001B643B"/>
    <w:rsid w:val="001C4D23"/>
    <w:rsid w:val="001C5B19"/>
    <w:rsid w:val="001C5BD9"/>
    <w:rsid w:val="001D62F9"/>
    <w:rsid w:val="001E43BD"/>
    <w:rsid w:val="001E68C8"/>
    <w:rsid w:val="001F0901"/>
    <w:rsid w:val="001F18DF"/>
    <w:rsid w:val="001F2532"/>
    <w:rsid w:val="001F46A3"/>
    <w:rsid w:val="00205805"/>
    <w:rsid w:val="00205FCF"/>
    <w:rsid w:val="00207534"/>
    <w:rsid w:val="00210015"/>
    <w:rsid w:val="00216C8D"/>
    <w:rsid w:val="002170E0"/>
    <w:rsid w:val="0022565D"/>
    <w:rsid w:val="002303A7"/>
    <w:rsid w:val="00232959"/>
    <w:rsid w:val="0023374E"/>
    <w:rsid w:val="00233FC0"/>
    <w:rsid w:val="00236B30"/>
    <w:rsid w:val="0024509A"/>
    <w:rsid w:val="002450D1"/>
    <w:rsid w:val="0024608E"/>
    <w:rsid w:val="002466C7"/>
    <w:rsid w:val="0024700D"/>
    <w:rsid w:val="00253D87"/>
    <w:rsid w:val="00254350"/>
    <w:rsid w:val="0026374B"/>
    <w:rsid w:val="00264F51"/>
    <w:rsid w:val="00271371"/>
    <w:rsid w:val="002734E6"/>
    <w:rsid w:val="002736E9"/>
    <w:rsid w:val="00273DE2"/>
    <w:rsid w:val="00274767"/>
    <w:rsid w:val="00276D36"/>
    <w:rsid w:val="00284B38"/>
    <w:rsid w:val="002859A3"/>
    <w:rsid w:val="002865DA"/>
    <w:rsid w:val="002A79B9"/>
    <w:rsid w:val="002B2A2E"/>
    <w:rsid w:val="002B30EB"/>
    <w:rsid w:val="002B5BFC"/>
    <w:rsid w:val="002C0261"/>
    <w:rsid w:val="002C1299"/>
    <w:rsid w:val="002C1C04"/>
    <w:rsid w:val="002C4CB3"/>
    <w:rsid w:val="002D08CF"/>
    <w:rsid w:val="002D621B"/>
    <w:rsid w:val="002D7C5D"/>
    <w:rsid w:val="002E18AD"/>
    <w:rsid w:val="002E18DF"/>
    <w:rsid w:val="002E2F03"/>
    <w:rsid w:val="002F09C3"/>
    <w:rsid w:val="002F135D"/>
    <w:rsid w:val="002F1520"/>
    <w:rsid w:val="002F3677"/>
    <w:rsid w:val="002F45D0"/>
    <w:rsid w:val="002F4E53"/>
    <w:rsid w:val="002F69A3"/>
    <w:rsid w:val="00300F05"/>
    <w:rsid w:val="00302E5C"/>
    <w:rsid w:val="00314E3C"/>
    <w:rsid w:val="0032073F"/>
    <w:rsid w:val="00321DA5"/>
    <w:rsid w:val="00324A8F"/>
    <w:rsid w:val="00327D43"/>
    <w:rsid w:val="00330421"/>
    <w:rsid w:val="00331E85"/>
    <w:rsid w:val="003347CE"/>
    <w:rsid w:val="0033529F"/>
    <w:rsid w:val="00335AF7"/>
    <w:rsid w:val="00336418"/>
    <w:rsid w:val="00336A72"/>
    <w:rsid w:val="00350D0D"/>
    <w:rsid w:val="0035214E"/>
    <w:rsid w:val="00354B41"/>
    <w:rsid w:val="003573C7"/>
    <w:rsid w:val="00357A2A"/>
    <w:rsid w:val="00360CDA"/>
    <w:rsid w:val="00361735"/>
    <w:rsid w:val="00361844"/>
    <w:rsid w:val="0036290B"/>
    <w:rsid w:val="00363611"/>
    <w:rsid w:val="00364F37"/>
    <w:rsid w:val="00372158"/>
    <w:rsid w:val="0037216E"/>
    <w:rsid w:val="00382F99"/>
    <w:rsid w:val="003832BE"/>
    <w:rsid w:val="00386B43"/>
    <w:rsid w:val="00391A20"/>
    <w:rsid w:val="003931E0"/>
    <w:rsid w:val="0039605F"/>
    <w:rsid w:val="003A0CE3"/>
    <w:rsid w:val="003A1874"/>
    <w:rsid w:val="003A1B59"/>
    <w:rsid w:val="003B2A8C"/>
    <w:rsid w:val="003B3B98"/>
    <w:rsid w:val="003B63C5"/>
    <w:rsid w:val="003C105A"/>
    <w:rsid w:val="003C1342"/>
    <w:rsid w:val="003C1DE1"/>
    <w:rsid w:val="003C302E"/>
    <w:rsid w:val="003C4D03"/>
    <w:rsid w:val="003C61E5"/>
    <w:rsid w:val="003C702A"/>
    <w:rsid w:val="003D21E4"/>
    <w:rsid w:val="003E105B"/>
    <w:rsid w:val="003E217B"/>
    <w:rsid w:val="003E33A5"/>
    <w:rsid w:val="003E500C"/>
    <w:rsid w:val="003F089F"/>
    <w:rsid w:val="003F33E5"/>
    <w:rsid w:val="003F5E8A"/>
    <w:rsid w:val="003F6C05"/>
    <w:rsid w:val="004024FB"/>
    <w:rsid w:val="0040593B"/>
    <w:rsid w:val="00411E67"/>
    <w:rsid w:val="00416BAF"/>
    <w:rsid w:val="004172A0"/>
    <w:rsid w:val="00421092"/>
    <w:rsid w:val="00421645"/>
    <w:rsid w:val="00424A51"/>
    <w:rsid w:val="00430227"/>
    <w:rsid w:val="004316D0"/>
    <w:rsid w:val="004423A4"/>
    <w:rsid w:val="00445529"/>
    <w:rsid w:val="004475A2"/>
    <w:rsid w:val="00453F95"/>
    <w:rsid w:val="00457A26"/>
    <w:rsid w:val="004605DF"/>
    <w:rsid w:val="0046573E"/>
    <w:rsid w:val="00467AA0"/>
    <w:rsid w:val="00474B75"/>
    <w:rsid w:val="00480A76"/>
    <w:rsid w:val="00480FCC"/>
    <w:rsid w:val="00483E6B"/>
    <w:rsid w:val="0048671D"/>
    <w:rsid w:val="00486DDE"/>
    <w:rsid w:val="004876A9"/>
    <w:rsid w:val="004928CF"/>
    <w:rsid w:val="00494EB0"/>
    <w:rsid w:val="00495D94"/>
    <w:rsid w:val="004A1033"/>
    <w:rsid w:val="004A7D21"/>
    <w:rsid w:val="004B0507"/>
    <w:rsid w:val="004B2135"/>
    <w:rsid w:val="004B69C7"/>
    <w:rsid w:val="004B7E94"/>
    <w:rsid w:val="004C3EC8"/>
    <w:rsid w:val="004C6D86"/>
    <w:rsid w:val="004D002D"/>
    <w:rsid w:val="004E0F30"/>
    <w:rsid w:val="004E6C36"/>
    <w:rsid w:val="004F68EC"/>
    <w:rsid w:val="0050177D"/>
    <w:rsid w:val="00505647"/>
    <w:rsid w:val="0051005F"/>
    <w:rsid w:val="00515192"/>
    <w:rsid w:val="00526090"/>
    <w:rsid w:val="00526544"/>
    <w:rsid w:val="00530616"/>
    <w:rsid w:val="0053141F"/>
    <w:rsid w:val="005336D0"/>
    <w:rsid w:val="005347BE"/>
    <w:rsid w:val="00535835"/>
    <w:rsid w:val="005423CE"/>
    <w:rsid w:val="005429DB"/>
    <w:rsid w:val="0054355A"/>
    <w:rsid w:val="005438C6"/>
    <w:rsid w:val="005446DD"/>
    <w:rsid w:val="005459CF"/>
    <w:rsid w:val="005500EE"/>
    <w:rsid w:val="00550B85"/>
    <w:rsid w:val="00551A8A"/>
    <w:rsid w:val="00552AAD"/>
    <w:rsid w:val="00553720"/>
    <w:rsid w:val="00555205"/>
    <w:rsid w:val="005571B4"/>
    <w:rsid w:val="00565216"/>
    <w:rsid w:val="00574599"/>
    <w:rsid w:val="005759C7"/>
    <w:rsid w:val="00577012"/>
    <w:rsid w:val="00577F68"/>
    <w:rsid w:val="00577FD5"/>
    <w:rsid w:val="005812EF"/>
    <w:rsid w:val="005842A5"/>
    <w:rsid w:val="00585563"/>
    <w:rsid w:val="005A0AA4"/>
    <w:rsid w:val="005A1C09"/>
    <w:rsid w:val="005A52BC"/>
    <w:rsid w:val="005A7039"/>
    <w:rsid w:val="005A7940"/>
    <w:rsid w:val="005A7C02"/>
    <w:rsid w:val="005B01AB"/>
    <w:rsid w:val="005B594C"/>
    <w:rsid w:val="005B710F"/>
    <w:rsid w:val="005C19CD"/>
    <w:rsid w:val="005C207A"/>
    <w:rsid w:val="005C488D"/>
    <w:rsid w:val="005D0C9A"/>
    <w:rsid w:val="005D450E"/>
    <w:rsid w:val="005D5C4E"/>
    <w:rsid w:val="005E138A"/>
    <w:rsid w:val="005E41DE"/>
    <w:rsid w:val="005E4676"/>
    <w:rsid w:val="005E52B4"/>
    <w:rsid w:val="005F00FC"/>
    <w:rsid w:val="005F1A13"/>
    <w:rsid w:val="005F253C"/>
    <w:rsid w:val="0060397B"/>
    <w:rsid w:val="00605CB5"/>
    <w:rsid w:val="00612611"/>
    <w:rsid w:val="00612CEF"/>
    <w:rsid w:val="0062663E"/>
    <w:rsid w:val="00633BF5"/>
    <w:rsid w:val="00635253"/>
    <w:rsid w:val="00636670"/>
    <w:rsid w:val="006432CE"/>
    <w:rsid w:val="00643803"/>
    <w:rsid w:val="0064612E"/>
    <w:rsid w:val="00646423"/>
    <w:rsid w:val="00657BB0"/>
    <w:rsid w:val="00661055"/>
    <w:rsid w:val="00664FEE"/>
    <w:rsid w:val="006651E7"/>
    <w:rsid w:val="00666387"/>
    <w:rsid w:val="0067099D"/>
    <w:rsid w:val="006732D0"/>
    <w:rsid w:val="0067452E"/>
    <w:rsid w:val="006760FA"/>
    <w:rsid w:val="00676DF3"/>
    <w:rsid w:val="006774B8"/>
    <w:rsid w:val="0068018A"/>
    <w:rsid w:val="00683EB7"/>
    <w:rsid w:val="00684F55"/>
    <w:rsid w:val="00691536"/>
    <w:rsid w:val="006917BC"/>
    <w:rsid w:val="006A24FF"/>
    <w:rsid w:val="006A3901"/>
    <w:rsid w:val="006B383C"/>
    <w:rsid w:val="006B3EA5"/>
    <w:rsid w:val="006B612D"/>
    <w:rsid w:val="006B74C9"/>
    <w:rsid w:val="006C196E"/>
    <w:rsid w:val="006C1A10"/>
    <w:rsid w:val="006C68E9"/>
    <w:rsid w:val="006C7ECA"/>
    <w:rsid w:val="006D1DD0"/>
    <w:rsid w:val="006D394C"/>
    <w:rsid w:val="006D3F19"/>
    <w:rsid w:val="006D5672"/>
    <w:rsid w:val="006D73C9"/>
    <w:rsid w:val="006D7994"/>
    <w:rsid w:val="006E3C63"/>
    <w:rsid w:val="006E3CD1"/>
    <w:rsid w:val="006E4BEF"/>
    <w:rsid w:val="006E59A5"/>
    <w:rsid w:val="006F03B7"/>
    <w:rsid w:val="006F543A"/>
    <w:rsid w:val="0070644C"/>
    <w:rsid w:val="00710F10"/>
    <w:rsid w:val="00715381"/>
    <w:rsid w:val="0071550A"/>
    <w:rsid w:val="00717516"/>
    <w:rsid w:val="00720999"/>
    <w:rsid w:val="00723832"/>
    <w:rsid w:val="0072721B"/>
    <w:rsid w:val="00727BED"/>
    <w:rsid w:val="007335F1"/>
    <w:rsid w:val="007412EC"/>
    <w:rsid w:val="00742004"/>
    <w:rsid w:val="00747A3A"/>
    <w:rsid w:val="00753936"/>
    <w:rsid w:val="00763F0F"/>
    <w:rsid w:val="00764F67"/>
    <w:rsid w:val="00767FD0"/>
    <w:rsid w:val="00770160"/>
    <w:rsid w:val="00774E4A"/>
    <w:rsid w:val="00781794"/>
    <w:rsid w:val="007825B7"/>
    <w:rsid w:val="0078406C"/>
    <w:rsid w:val="007856A2"/>
    <w:rsid w:val="0079630D"/>
    <w:rsid w:val="007A04D1"/>
    <w:rsid w:val="007A1D95"/>
    <w:rsid w:val="007A43AE"/>
    <w:rsid w:val="007A7C8D"/>
    <w:rsid w:val="007B2CAD"/>
    <w:rsid w:val="007C17CD"/>
    <w:rsid w:val="007C2383"/>
    <w:rsid w:val="007C4A1E"/>
    <w:rsid w:val="007D2CA3"/>
    <w:rsid w:val="007E3A33"/>
    <w:rsid w:val="007E7600"/>
    <w:rsid w:val="007F02DC"/>
    <w:rsid w:val="007F1688"/>
    <w:rsid w:val="007F2AD1"/>
    <w:rsid w:val="007F3063"/>
    <w:rsid w:val="007F3983"/>
    <w:rsid w:val="007F4428"/>
    <w:rsid w:val="007F75E1"/>
    <w:rsid w:val="007F7915"/>
    <w:rsid w:val="00800240"/>
    <w:rsid w:val="008005A0"/>
    <w:rsid w:val="0080066B"/>
    <w:rsid w:val="00801AAF"/>
    <w:rsid w:val="008034C1"/>
    <w:rsid w:val="008039CA"/>
    <w:rsid w:val="00806622"/>
    <w:rsid w:val="00806BEB"/>
    <w:rsid w:val="00807761"/>
    <w:rsid w:val="00810137"/>
    <w:rsid w:val="00810232"/>
    <w:rsid w:val="008111E2"/>
    <w:rsid w:val="00817598"/>
    <w:rsid w:val="008338EA"/>
    <w:rsid w:val="00834B4C"/>
    <w:rsid w:val="0083569A"/>
    <w:rsid w:val="00852BF6"/>
    <w:rsid w:val="00854A12"/>
    <w:rsid w:val="00855D90"/>
    <w:rsid w:val="0085648F"/>
    <w:rsid w:val="0085683B"/>
    <w:rsid w:val="00861FF7"/>
    <w:rsid w:val="00863D07"/>
    <w:rsid w:val="0087211E"/>
    <w:rsid w:val="00872798"/>
    <w:rsid w:val="0087318E"/>
    <w:rsid w:val="00874902"/>
    <w:rsid w:val="00876869"/>
    <w:rsid w:val="0087711E"/>
    <w:rsid w:val="00883F2E"/>
    <w:rsid w:val="00886C72"/>
    <w:rsid w:val="00886F0C"/>
    <w:rsid w:val="00890972"/>
    <w:rsid w:val="0089203C"/>
    <w:rsid w:val="008930E2"/>
    <w:rsid w:val="008A0226"/>
    <w:rsid w:val="008A0612"/>
    <w:rsid w:val="008A37E1"/>
    <w:rsid w:val="008A6C51"/>
    <w:rsid w:val="008A6EB3"/>
    <w:rsid w:val="008B474C"/>
    <w:rsid w:val="008B58C8"/>
    <w:rsid w:val="008C2C52"/>
    <w:rsid w:val="008C4341"/>
    <w:rsid w:val="008C550A"/>
    <w:rsid w:val="008C6405"/>
    <w:rsid w:val="008D2539"/>
    <w:rsid w:val="008E1BD2"/>
    <w:rsid w:val="008F05CD"/>
    <w:rsid w:val="008F1AA2"/>
    <w:rsid w:val="008F3048"/>
    <w:rsid w:val="008F4790"/>
    <w:rsid w:val="008F4B4C"/>
    <w:rsid w:val="008F6176"/>
    <w:rsid w:val="008F70A1"/>
    <w:rsid w:val="00900DA6"/>
    <w:rsid w:val="009021C2"/>
    <w:rsid w:val="00902DE5"/>
    <w:rsid w:val="00904640"/>
    <w:rsid w:val="00910369"/>
    <w:rsid w:val="0091354C"/>
    <w:rsid w:val="009146FA"/>
    <w:rsid w:val="0092016E"/>
    <w:rsid w:val="0092240F"/>
    <w:rsid w:val="009239B7"/>
    <w:rsid w:val="00924A93"/>
    <w:rsid w:val="00926820"/>
    <w:rsid w:val="0092782A"/>
    <w:rsid w:val="00927A3A"/>
    <w:rsid w:val="00931054"/>
    <w:rsid w:val="00932B1D"/>
    <w:rsid w:val="00934842"/>
    <w:rsid w:val="00934DA2"/>
    <w:rsid w:val="00943157"/>
    <w:rsid w:val="00943DC9"/>
    <w:rsid w:val="00946FB9"/>
    <w:rsid w:val="009611E2"/>
    <w:rsid w:val="00961B9F"/>
    <w:rsid w:val="00964264"/>
    <w:rsid w:val="009648CE"/>
    <w:rsid w:val="0097215D"/>
    <w:rsid w:val="00972963"/>
    <w:rsid w:val="00973030"/>
    <w:rsid w:val="009738DE"/>
    <w:rsid w:val="0098016C"/>
    <w:rsid w:val="009814CC"/>
    <w:rsid w:val="00986690"/>
    <w:rsid w:val="00987A0A"/>
    <w:rsid w:val="009935D7"/>
    <w:rsid w:val="009979D4"/>
    <w:rsid w:val="009A1A6E"/>
    <w:rsid w:val="009A4CDC"/>
    <w:rsid w:val="009B29BC"/>
    <w:rsid w:val="009B7248"/>
    <w:rsid w:val="009C02F6"/>
    <w:rsid w:val="009C2FE1"/>
    <w:rsid w:val="009C3444"/>
    <w:rsid w:val="009D15D5"/>
    <w:rsid w:val="009D5408"/>
    <w:rsid w:val="009E1352"/>
    <w:rsid w:val="009E252E"/>
    <w:rsid w:val="009E49C0"/>
    <w:rsid w:val="009F0A5B"/>
    <w:rsid w:val="009F1EAE"/>
    <w:rsid w:val="009F4C61"/>
    <w:rsid w:val="009F634C"/>
    <w:rsid w:val="00A004E1"/>
    <w:rsid w:val="00A05F30"/>
    <w:rsid w:val="00A1340E"/>
    <w:rsid w:val="00A138DA"/>
    <w:rsid w:val="00A14EA8"/>
    <w:rsid w:val="00A3071F"/>
    <w:rsid w:val="00A30C8E"/>
    <w:rsid w:val="00A326AC"/>
    <w:rsid w:val="00A3309D"/>
    <w:rsid w:val="00A33417"/>
    <w:rsid w:val="00A348DA"/>
    <w:rsid w:val="00A42B8E"/>
    <w:rsid w:val="00A436E5"/>
    <w:rsid w:val="00A443E0"/>
    <w:rsid w:val="00A44765"/>
    <w:rsid w:val="00A456F4"/>
    <w:rsid w:val="00A55BB8"/>
    <w:rsid w:val="00A56A9B"/>
    <w:rsid w:val="00A652E4"/>
    <w:rsid w:val="00A67D85"/>
    <w:rsid w:val="00A705F2"/>
    <w:rsid w:val="00A70DDA"/>
    <w:rsid w:val="00A74B73"/>
    <w:rsid w:val="00A74C89"/>
    <w:rsid w:val="00A75BB6"/>
    <w:rsid w:val="00A832DA"/>
    <w:rsid w:val="00A84698"/>
    <w:rsid w:val="00A86041"/>
    <w:rsid w:val="00A9169C"/>
    <w:rsid w:val="00A91E04"/>
    <w:rsid w:val="00A9650D"/>
    <w:rsid w:val="00AA464E"/>
    <w:rsid w:val="00AA5C25"/>
    <w:rsid w:val="00AA7D9A"/>
    <w:rsid w:val="00AB3168"/>
    <w:rsid w:val="00AB7681"/>
    <w:rsid w:val="00AC1359"/>
    <w:rsid w:val="00AC154F"/>
    <w:rsid w:val="00AC2059"/>
    <w:rsid w:val="00AC3675"/>
    <w:rsid w:val="00AC4581"/>
    <w:rsid w:val="00AC6F7A"/>
    <w:rsid w:val="00AD34F1"/>
    <w:rsid w:val="00AD547B"/>
    <w:rsid w:val="00AD709F"/>
    <w:rsid w:val="00AD7BF7"/>
    <w:rsid w:val="00AE1FEC"/>
    <w:rsid w:val="00AE4DC8"/>
    <w:rsid w:val="00AE522B"/>
    <w:rsid w:val="00AE67F3"/>
    <w:rsid w:val="00AE766C"/>
    <w:rsid w:val="00AE79A1"/>
    <w:rsid w:val="00AF079D"/>
    <w:rsid w:val="00AF5ABE"/>
    <w:rsid w:val="00B03C83"/>
    <w:rsid w:val="00B0620A"/>
    <w:rsid w:val="00B07D01"/>
    <w:rsid w:val="00B13E44"/>
    <w:rsid w:val="00B14542"/>
    <w:rsid w:val="00B14C81"/>
    <w:rsid w:val="00B15D35"/>
    <w:rsid w:val="00B207F1"/>
    <w:rsid w:val="00B20A68"/>
    <w:rsid w:val="00B25C0D"/>
    <w:rsid w:val="00B27069"/>
    <w:rsid w:val="00B325A2"/>
    <w:rsid w:val="00B339DD"/>
    <w:rsid w:val="00B34779"/>
    <w:rsid w:val="00B412FA"/>
    <w:rsid w:val="00B429CB"/>
    <w:rsid w:val="00B521C9"/>
    <w:rsid w:val="00B52BB3"/>
    <w:rsid w:val="00B5571A"/>
    <w:rsid w:val="00B578F3"/>
    <w:rsid w:val="00B63195"/>
    <w:rsid w:val="00B63703"/>
    <w:rsid w:val="00B63DA9"/>
    <w:rsid w:val="00B74071"/>
    <w:rsid w:val="00B750C7"/>
    <w:rsid w:val="00B82E85"/>
    <w:rsid w:val="00B85FF2"/>
    <w:rsid w:val="00B8711F"/>
    <w:rsid w:val="00B910EC"/>
    <w:rsid w:val="00B94D50"/>
    <w:rsid w:val="00B9722E"/>
    <w:rsid w:val="00BA2970"/>
    <w:rsid w:val="00BA3968"/>
    <w:rsid w:val="00BB4E67"/>
    <w:rsid w:val="00BC0903"/>
    <w:rsid w:val="00BC3009"/>
    <w:rsid w:val="00BC4620"/>
    <w:rsid w:val="00BC58D9"/>
    <w:rsid w:val="00BC7D49"/>
    <w:rsid w:val="00BC7DDE"/>
    <w:rsid w:val="00BD0732"/>
    <w:rsid w:val="00BD2618"/>
    <w:rsid w:val="00BD47BB"/>
    <w:rsid w:val="00BD61DF"/>
    <w:rsid w:val="00BD6C92"/>
    <w:rsid w:val="00BE57E2"/>
    <w:rsid w:val="00BE70B3"/>
    <w:rsid w:val="00BF314E"/>
    <w:rsid w:val="00BF5C32"/>
    <w:rsid w:val="00BF6FFA"/>
    <w:rsid w:val="00C00B73"/>
    <w:rsid w:val="00C00CCD"/>
    <w:rsid w:val="00C01CB7"/>
    <w:rsid w:val="00C02529"/>
    <w:rsid w:val="00C0441E"/>
    <w:rsid w:val="00C06C0C"/>
    <w:rsid w:val="00C10E44"/>
    <w:rsid w:val="00C11486"/>
    <w:rsid w:val="00C115C4"/>
    <w:rsid w:val="00C13D2F"/>
    <w:rsid w:val="00C23AF2"/>
    <w:rsid w:val="00C23BEF"/>
    <w:rsid w:val="00C27279"/>
    <w:rsid w:val="00C3021B"/>
    <w:rsid w:val="00C33B9B"/>
    <w:rsid w:val="00C34701"/>
    <w:rsid w:val="00C36344"/>
    <w:rsid w:val="00C3680D"/>
    <w:rsid w:val="00C400C7"/>
    <w:rsid w:val="00C42C54"/>
    <w:rsid w:val="00C46F1E"/>
    <w:rsid w:val="00C53E99"/>
    <w:rsid w:val="00C55404"/>
    <w:rsid w:val="00C557B7"/>
    <w:rsid w:val="00C6009E"/>
    <w:rsid w:val="00C61C2F"/>
    <w:rsid w:val="00C740A4"/>
    <w:rsid w:val="00C74303"/>
    <w:rsid w:val="00C7441E"/>
    <w:rsid w:val="00C85825"/>
    <w:rsid w:val="00C875B3"/>
    <w:rsid w:val="00C9049E"/>
    <w:rsid w:val="00C90691"/>
    <w:rsid w:val="00C93564"/>
    <w:rsid w:val="00C946AF"/>
    <w:rsid w:val="00C9682B"/>
    <w:rsid w:val="00CA27BC"/>
    <w:rsid w:val="00CA2B94"/>
    <w:rsid w:val="00CA3050"/>
    <w:rsid w:val="00CA5CD9"/>
    <w:rsid w:val="00CB1F96"/>
    <w:rsid w:val="00CB63B6"/>
    <w:rsid w:val="00CB67A3"/>
    <w:rsid w:val="00CC247C"/>
    <w:rsid w:val="00CD0037"/>
    <w:rsid w:val="00CD0397"/>
    <w:rsid w:val="00CD0892"/>
    <w:rsid w:val="00CD0FEB"/>
    <w:rsid w:val="00CD5F98"/>
    <w:rsid w:val="00CE11B0"/>
    <w:rsid w:val="00CE1AFF"/>
    <w:rsid w:val="00CE1E8A"/>
    <w:rsid w:val="00CE2A51"/>
    <w:rsid w:val="00CE34DF"/>
    <w:rsid w:val="00CE4055"/>
    <w:rsid w:val="00CF1A05"/>
    <w:rsid w:val="00CF41D8"/>
    <w:rsid w:val="00CF5C48"/>
    <w:rsid w:val="00D00E39"/>
    <w:rsid w:val="00D013A3"/>
    <w:rsid w:val="00D0163D"/>
    <w:rsid w:val="00D0400B"/>
    <w:rsid w:val="00D05C0E"/>
    <w:rsid w:val="00D0658D"/>
    <w:rsid w:val="00D06CBC"/>
    <w:rsid w:val="00D10209"/>
    <w:rsid w:val="00D11B98"/>
    <w:rsid w:val="00D15B12"/>
    <w:rsid w:val="00D20939"/>
    <w:rsid w:val="00D25A86"/>
    <w:rsid w:val="00D32A2C"/>
    <w:rsid w:val="00D41199"/>
    <w:rsid w:val="00D42BE2"/>
    <w:rsid w:val="00D43526"/>
    <w:rsid w:val="00D43BC1"/>
    <w:rsid w:val="00D442BF"/>
    <w:rsid w:val="00D52EC3"/>
    <w:rsid w:val="00D5474C"/>
    <w:rsid w:val="00D566E3"/>
    <w:rsid w:val="00D56D88"/>
    <w:rsid w:val="00D57E32"/>
    <w:rsid w:val="00D609C4"/>
    <w:rsid w:val="00D65C7D"/>
    <w:rsid w:val="00D66A63"/>
    <w:rsid w:val="00D71223"/>
    <w:rsid w:val="00D755A7"/>
    <w:rsid w:val="00D82FD6"/>
    <w:rsid w:val="00D97D4B"/>
    <w:rsid w:val="00D97DD7"/>
    <w:rsid w:val="00DA1B2E"/>
    <w:rsid w:val="00DA483D"/>
    <w:rsid w:val="00DA5235"/>
    <w:rsid w:val="00DA60AF"/>
    <w:rsid w:val="00DA612D"/>
    <w:rsid w:val="00DB0CB9"/>
    <w:rsid w:val="00DC0586"/>
    <w:rsid w:val="00DC16A2"/>
    <w:rsid w:val="00DC597F"/>
    <w:rsid w:val="00DC7626"/>
    <w:rsid w:val="00DC7DB5"/>
    <w:rsid w:val="00DD52A4"/>
    <w:rsid w:val="00DD6F88"/>
    <w:rsid w:val="00DE0B42"/>
    <w:rsid w:val="00DF337F"/>
    <w:rsid w:val="00DF4AC2"/>
    <w:rsid w:val="00DF5BD4"/>
    <w:rsid w:val="00E002DD"/>
    <w:rsid w:val="00E00B81"/>
    <w:rsid w:val="00E060B6"/>
    <w:rsid w:val="00E0662E"/>
    <w:rsid w:val="00E071D9"/>
    <w:rsid w:val="00E07785"/>
    <w:rsid w:val="00E14E07"/>
    <w:rsid w:val="00E15160"/>
    <w:rsid w:val="00E221B2"/>
    <w:rsid w:val="00E226E1"/>
    <w:rsid w:val="00E300AA"/>
    <w:rsid w:val="00E325BA"/>
    <w:rsid w:val="00E33BF2"/>
    <w:rsid w:val="00E431CF"/>
    <w:rsid w:val="00E503E5"/>
    <w:rsid w:val="00E51F63"/>
    <w:rsid w:val="00E53A4A"/>
    <w:rsid w:val="00E53A66"/>
    <w:rsid w:val="00E53F6C"/>
    <w:rsid w:val="00E6385B"/>
    <w:rsid w:val="00E6681F"/>
    <w:rsid w:val="00E668A0"/>
    <w:rsid w:val="00E7289C"/>
    <w:rsid w:val="00E74CD8"/>
    <w:rsid w:val="00E76246"/>
    <w:rsid w:val="00E776B8"/>
    <w:rsid w:val="00E908C7"/>
    <w:rsid w:val="00E91D82"/>
    <w:rsid w:val="00EA0383"/>
    <w:rsid w:val="00EA2D4B"/>
    <w:rsid w:val="00EA2FC8"/>
    <w:rsid w:val="00EA33B5"/>
    <w:rsid w:val="00EA6839"/>
    <w:rsid w:val="00EA6C2B"/>
    <w:rsid w:val="00EB13DA"/>
    <w:rsid w:val="00EB41A9"/>
    <w:rsid w:val="00EC226D"/>
    <w:rsid w:val="00EC4168"/>
    <w:rsid w:val="00EC448E"/>
    <w:rsid w:val="00EC4833"/>
    <w:rsid w:val="00EC6481"/>
    <w:rsid w:val="00EC6858"/>
    <w:rsid w:val="00EC7F8B"/>
    <w:rsid w:val="00ED0644"/>
    <w:rsid w:val="00ED24D2"/>
    <w:rsid w:val="00ED405F"/>
    <w:rsid w:val="00ED43D7"/>
    <w:rsid w:val="00EE0587"/>
    <w:rsid w:val="00EE42D2"/>
    <w:rsid w:val="00EE5D2C"/>
    <w:rsid w:val="00EE6680"/>
    <w:rsid w:val="00EE6E38"/>
    <w:rsid w:val="00EF0769"/>
    <w:rsid w:val="00EF3318"/>
    <w:rsid w:val="00EF42EB"/>
    <w:rsid w:val="00EF6E26"/>
    <w:rsid w:val="00EF78EA"/>
    <w:rsid w:val="00F07104"/>
    <w:rsid w:val="00F11412"/>
    <w:rsid w:val="00F125B0"/>
    <w:rsid w:val="00F14743"/>
    <w:rsid w:val="00F22F83"/>
    <w:rsid w:val="00F26AC6"/>
    <w:rsid w:val="00F27946"/>
    <w:rsid w:val="00F3010A"/>
    <w:rsid w:val="00F3032B"/>
    <w:rsid w:val="00F3083E"/>
    <w:rsid w:val="00F313DE"/>
    <w:rsid w:val="00F33D66"/>
    <w:rsid w:val="00F33EDC"/>
    <w:rsid w:val="00F3741A"/>
    <w:rsid w:val="00F4124D"/>
    <w:rsid w:val="00F4324A"/>
    <w:rsid w:val="00F446C1"/>
    <w:rsid w:val="00F46ADF"/>
    <w:rsid w:val="00F50716"/>
    <w:rsid w:val="00F52581"/>
    <w:rsid w:val="00F52C39"/>
    <w:rsid w:val="00F536F4"/>
    <w:rsid w:val="00F60E82"/>
    <w:rsid w:val="00F632C1"/>
    <w:rsid w:val="00F65244"/>
    <w:rsid w:val="00F66CF9"/>
    <w:rsid w:val="00F70F2F"/>
    <w:rsid w:val="00F71307"/>
    <w:rsid w:val="00F754EE"/>
    <w:rsid w:val="00F80C7B"/>
    <w:rsid w:val="00F83158"/>
    <w:rsid w:val="00F87C47"/>
    <w:rsid w:val="00F924E5"/>
    <w:rsid w:val="00F945F2"/>
    <w:rsid w:val="00F9534A"/>
    <w:rsid w:val="00F97082"/>
    <w:rsid w:val="00FA0019"/>
    <w:rsid w:val="00FA0483"/>
    <w:rsid w:val="00FA0835"/>
    <w:rsid w:val="00FA10D8"/>
    <w:rsid w:val="00FA12BD"/>
    <w:rsid w:val="00FA3FE7"/>
    <w:rsid w:val="00FA5455"/>
    <w:rsid w:val="00FA550E"/>
    <w:rsid w:val="00FA5AC5"/>
    <w:rsid w:val="00FA5B88"/>
    <w:rsid w:val="00FB11F8"/>
    <w:rsid w:val="00FB1489"/>
    <w:rsid w:val="00FB2245"/>
    <w:rsid w:val="00FB6045"/>
    <w:rsid w:val="00FB6997"/>
    <w:rsid w:val="00FB7803"/>
    <w:rsid w:val="00FC0F75"/>
    <w:rsid w:val="00FC5837"/>
    <w:rsid w:val="00FD18B3"/>
    <w:rsid w:val="00FD1C29"/>
    <w:rsid w:val="00FD3CCE"/>
    <w:rsid w:val="00FE1995"/>
    <w:rsid w:val="00FE21A1"/>
    <w:rsid w:val="00FE258B"/>
    <w:rsid w:val="00FE2B0C"/>
    <w:rsid w:val="00FE7B2B"/>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1"/>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E776B8"/>
    <w:pPr>
      <w:keepNext/>
      <w:suppressAutoHyphens/>
      <w:spacing w:before="240" w:after="120"/>
      <w:outlineLvl w:val="2"/>
    </w:pPr>
    <w:rPr>
      <w:rFonts w:ascii="Arial" w:hAnsi="Arial" w:cs="Arial"/>
      <w:b/>
      <w:bCs/>
      <w:sz w:val="22"/>
      <w:szCs w:val="22"/>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link w:val="Heading2TOPChar"/>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character" w:styleId="FootnoteReference">
    <w:name w:val="footnote reference"/>
    <w:semiHidden/>
    <w:rsid w:val="007A7C8D"/>
    <w:rPr>
      <w:vertAlign w:val="superscript"/>
    </w:rPr>
  </w:style>
  <w:style w:type="character" w:customStyle="1" w:styleId="Heading2Char1">
    <w:name w:val="Heading 2 Char1"/>
    <w:link w:val="Heading2"/>
    <w:rsid w:val="000875B8"/>
    <w:rPr>
      <w:rFonts w:ascii="Arial" w:hAnsi="Arial" w:cs="Arial"/>
      <w:b/>
      <w:bCs/>
      <w:i/>
      <w:iCs/>
      <w:sz w:val="28"/>
      <w:szCs w:val="28"/>
      <w:lang w:val="en-AU" w:eastAsia="en-AU" w:bidi="ar-SA"/>
    </w:rPr>
  </w:style>
  <w:style w:type="numbering" w:customStyle="1" w:styleId="Numbered">
    <w:name w:val="Numbered"/>
    <w:basedOn w:val="NoList"/>
    <w:rsid w:val="000875B8"/>
    <w:pPr>
      <w:numPr>
        <w:numId w:val="24"/>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2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rsid w:val="000875B8"/>
    <w:pPr>
      <w:pageBreakBefore/>
      <w:spacing w:before="0"/>
    </w:pPr>
  </w:style>
  <w:style w:type="character" w:styleId="PageNumber">
    <w:name w:val="page number"/>
    <w:basedOn w:val="DefaultParagraphFont"/>
    <w:rsid w:val="002F45D0"/>
  </w:style>
  <w:style w:type="paragraph" w:customStyle="1" w:styleId="Headerright">
    <w:name w:val="Header right"/>
    <w:basedOn w:val="Header"/>
    <w:rsid w:val="00274767"/>
    <w:pPr>
      <w:jc w:val="right"/>
    </w:pPr>
  </w:style>
  <w:style w:type="paragraph" w:customStyle="1" w:styleId="Tableheadinglevel2">
    <w:name w:val="Table heading level 2"/>
    <w:rsid w:val="007A7C8D"/>
    <w:pPr>
      <w:spacing w:before="80"/>
    </w:pPr>
    <w:rPr>
      <w:rFonts w:ascii="Arial" w:hAnsi="Arial"/>
      <w:b/>
      <w:lang w:eastAsia="en-US"/>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character" w:styleId="CommentReference">
    <w:name w:val="annotation reference"/>
    <w:semiHidden/>
    <w:rsid w:val="005E41DE"/>
    <w:rPr>
      <w:sz w:val="16"/>
      <w:szCs w:val="16"/>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styleId="CommentText">
    <w:name w:val="annotation text"/>
    <w:basedOn w:val="Normal"/>
    <w:semiHidden/>
    <w:rsid w:val="005E41DE"/>
    <w:rPr>
      <w:sz w:val="20"/>
      <w:szCs w:val="20"/>
    </w:rPr>
  </w:style>
  <w:style w:type="paragraph" w:styleId="CommentSubject">
    <w:name w:val="annotation subject"/>
    <w:basedOn w:val="CommentText"/>
    <w:next w:val="CommentText"/>
    <w:semiHidden/>
    <w:rsid w:val="005E41DE"/>
    <w:rPr>
      <w:b/>
      <w:bCs/>
    </w:rPr>
  </w:style>
  <w:style w:type="character" w:customStyle="1" w:styleId="Heading2Char">
    <w:name w:val="Heading 2 Char"/>
    <w:rsid w:val="00FA12BD"/>
    <w:rPr>
      <w:rFonts w:ascii="Arial" w:hAnsi="Arial" w:cs="Arial"/>
      <w:b/>
      <w:bCs/>
      <w:i/>
      <w:iCs/>
      <w:sz w:val="28"/>
      <w:szCs w:val="28"/>
      <w:lang w:val="en-AU" w:eastAsia="en-AU" w:bidi="ar-SA"/>
    </w:rPr>
  </w:style>
  <w:style w:type="character" w:customStyle="1" w:styleId="Heading2TOPChar">
    <w:name w:val="Heading 2 TOP Char"/>
    <w:basedOn w:val="Heading2Char"/>
    <w:link w:val="Heading2TOP"/>
    <w:rsid w:val="005D450E"/>
    <w:rPr>
      <w:rFonts w:ascii="Arial" w:hAnsi="Arial" w:cs="Arial"/>
      <w:b/>
      <w:bCs/>
      <w:i/>
      <w:iCs/>
      <w:sz w:val="28"/>
      <w:szCs w:val="28"/>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1"/>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E776B8"/>
    <w:pPr>
      <w:keepNext/>
      <w:suppressAutoHyphens/>
      <w:spacing w:before="240" w:after="120"/>
      <w:outlineLvl w:val="2"/>
    </w:pPr>
    <w:rPr>
      <w:rFonts w:ascii="Arial" w:hAnsi="Arial" w:cs="Arial"/>
      <w:b/>
      <w:bCs/>
      <w:sz w:val="22"/>
      <w:szCs w:val="22"/>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link w:val="Heading2TOPChar"/>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character" w:styleId="FootnoteReference">
    <w:name w:val="footnote reference"/>
    <w:semiHidden/>
    <w:rsid w:val="007A7C8D"/>
    <w:rPr>
      <w:vertAlign w:val="superscript"/>
    </w:rPr>
  </w:style>
  <w:style w:type="character" w:customStyle="1" w:styleId="Heading2Char1">
    <w:name w:val="Heading 2 Char1"/>
    <w:link w:val="Heading2"/>
    <w:rsid w:val="000875B8"/>
    <w:rPr>
      <w:rFonts w:ascii="Arial" w:hAnsi="Arial" w:cs="Arial"/>
      <w:b/>
      <w:bCs/>
      <w:i/>
      <w:iCs/>
      <w:sz w:val="28"/>
      <w:szCs w:val="28"/>
      <w:lang w:val="en-AU" w:eastAsia="en-AU" w:bidi="ar-SA"/>
    </w:rPr>
  </w:style>
  <w:style w:type="numbering" w:customStyle="1" w:styleId="Numbered">
    <w:name w:val="Numbered"/>
    <w:basedOn w:val="NoList"/>
    <w:rsid w:val="000875B8"/>
    <w:pPr>
      <w:numPr>
        <w:numId w:val="24"/>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2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rsid w:val="000875B8"/>
    <w:pPr>
      <w:pageBreakBefore/>
      <w:spacing w:before="0"/>
    </w:pPr>
  </w:style>
  <w:style w:type="character" w:styleId="PageNumber">
    <w:name w:val="page number"/>
    <w:basedOn w:val="DefaultParagraphFont"/>
    <w:rsid w:val="002F45D0"/>
  </w:style>
  <w:style w:type="paragraph" w:customStyle="1" w:styleId="Headerright">
    <w:name w:val="Header right"/>
    <w:basedOn w:val="Header"/>
    <w:rsid w:val="00274767"/>
    <w:pPr>
      <w:jc w:val="right"/>
    </w:pPr>
  </w:style>
  <w:style w:type="paragraph" w:customStyle="1" w:styleId="Tableheadinglevel2">
    <w:name w:val="Table heading level 2"/>
    <w:rsid w:val="007A7C8D"/>
    <w:pPr>
      <w:spacing w:before="80"/>
    </w:pPr>
    <w:rPr>
      <w:rFonts w:ascii="Arial" w:hAnsi="Arial"/>
      <w:b/>
      <w:lang w:eastAsia="en-US"/>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character" w:styleId="CommentReference">
    <w:name w:val="annotation reference"/>
    <w:semiHidden/>
    <w:rsid w:val="005E41DE"/>
    <w:rPr>
      <w:sz w:val="16"/>
      <w:szCs w:val="16"/>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styleId="CommentText">
    <w:name w:val="annotation text"/>
    <w:basedOn w:val="Normal"/>
    <w:semiHidden/>
    <w:rsid w:val="005E41DE"/>
    <w:rPr>
      <w:sz w:val="20"/>
      <w:szCs w:val="20"/>
    </w:rPr>
  </w:style>
  <w:style w:type="paragraph" w:styleId="CommentSubject">
    <w:name w:val="annotation subject"/>
    <w:basedOn w:val="CommentText"/>
    <w:next w:val="CommentText"/>
    <w:semiHidden/>
    <w:rsid w:val="005E41DE"/>
    <w:rPr>
      <w:b/>
      <w:bCs/>
    </w:rPr>
  </w:style>
  <w:style w:type="character" w:customStyle="1" w:styleId="Heading2Char">
    <w:name w:val="Heading 2 Char"/>
    <w:rsid w:val="00FA12BD"/>
    <w:rPr>
      <w:rFonts w:ascii="Arial" w:hAnsi="Arial" w:cs="Arial"/>
      <w:b/>
      <w:bCs/>
      <w:i/>
      <w:iCs/>
      <w:sz w:val="28"/>
      <w:szCs w:val="28"/>
      <w:lang w:val="en-AU" w:eastAsia="en-AU" w:bidi="ar-SA"/>
    </w:rPr>
  </w:style>
  <w:style w:type="character" w:customStyle="1" w:styleId="Heading2TOPChar">
    <w:name w:val="Heading 2 TOP Char"/>
    <w:basedOn w:val="Heading2Char"/>
    <w:link w:val="Heading2TOP"/>
    <w:rsid w:val="005D450E"/>
    <w:rPr>
      <w:rFonts w:ascii="Arial" w:hAnsi="Arial" w:cs="Arial"/>
      <w:b/>
      <w:bCs/>
      <w:i/>
      <w:iCs/>
      <w:sz w:val="28"/>
      <w:szCs w:val="28"/>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Template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691874-625E-4221-8069-30EB159A5D92}">
  <ds:schemaRefs>
    <ds:schemaRef ds:uri="http://schemas.microsoft.com/sharepoint/v3/contenttype/forms"/>
  </ds:schemaRefs>
</ds:datastoreItem>
</file>

<file path=customXml/itemProps2.xml><?xml version="1.0" encoding="utf-8"?>
<ds:datastoreItem xmlns:ds="http://schemas.openxmlformats.org/officeDocument/2006/customXml" ds:itemID="{695F8CF0-951A-428E-9D83-15FA411F2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56F4D93-8FB3-4907-AFF7-94B347FDB6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Template_v4.dot</Template>
  <TotalTime>0</TotalTime>
  <Pages>2</Pages>
  <Words>3257</Words>
  <Characters>18570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Year 7 The Arts assessment teacher guidelines | I’m the critic! | Queensland Essential Learnings and Standards</vt:lpstr>
    </vt:vector>
  </TitlesOfParts>
  <Company>QSA</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The Arts assessment teacher guidelines | I'm the critic | Queensland Essential Learnings and Standards</dc:title>
  <dc:subject/>
  <dc:creator>Queensland Studies Authority</dc:creator>
  <cp:keywords/>
  <dc:description>Students analyse and evaluate a live or recorded show, then respond in the role of a theatre critic for a local radio station.</dc:description>
  <cp:lastModifiedBy>QSA</cp:lastModifiedBy>
  <cp:revision>2</cp:revision>
  <cp:lastPrinted>2007-11-30T05:27:00Z</cp:lastPrinted>
  <dcterms:created xsi:type="dcterms:W3CDTF">2014-06-18T06:16:00Z</dcterms:created>
  <dcterms:modified xsi:type="dcterms:W3CDTF">2014-06-18T06:16:00Z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KLAs">
    <vt:lpwstr/>
  </property>
  <property fmtid="{D5CDD505-2E9C-101B-9397-08002B2CF9AE}" pid="3" name="ContentType">
    <vt:lpwstr>Teacher guidelines [year 4 - 9]</vt:lpwstr>
  </property>
  <property fmtid="{D5CDD505-2E9C-101B-9397-08002B2CF9AE}" pid="4" name="AdditionalYearLevels">
    <vt:lpwstr/>
  </property>
  <property fmtid="{D5CDD505-2E9C-101B-9397-08002B2CF9AE}" pid="5" name="MainKLA">
    <vt:lpwstr>English</vt:lpwstr>
  </property>
  <property fmtid="{D5CDD505-2E9C-101B-9397-08002B2CF9AE}" pid="6" name="MainYearLevel">
    <vt:lpwstr>1</vt:lpwstr>
  </property>
  <property fmtid="{D5CDD505-2E9C-101B-9397-08002B2CF9AE}" pid="7" name="QSADeveloped">
    <vt:lpwstr>QSA</vt:lpwstr>
  </property>
  <property fmtid="{D5CDD505-2E9C-101B-9397-08002B2CF9AE}" pid="8" name="AssessableItems">
    <vt:lpwstr/>
  </property>
  <property fmtid="{D5CDD505-2E9C-101B-9397-08002B2CF9AE}" pid="9" name="PackageStatus">
    <vt:lpwstr>01 - Creating</vt:lpwstr>
  </property>
  <property fmtid="{D5CDD505-2E9C-101B-9397-08002B2CF9AE}" pid="10" name="ContentTypeId">
    <vt:lpwstr>0x0101007022ECDCCE5AE04E9E31964A7D31288300CE88EAB03FA0F744B21A8F077F3D07CE</vt:lpwstr>
  </property>
  <property fmtid="{D5CDD505-2E9C-101B-9397-08002B2CF9AE}" pid="11" name="PackageOwner">
    <vt:lpwstr>19</vt:lpwstr>
  </property>
  <property fmtid="{D5CDD505-2E9C-101B-9397-08002B2CF9AE}" pid="12" name="PackageVersion">
    <vt:lpwstr>0</vt:lpwstr>
  </property>
  <property fmtid="{D5CDD505-2E9C-101B-9397-08002B2CF9AE}" pid="13" name="ContextForAssessment">
    <vt:lpwstr/>
  </property>
  <property fmtid="{D5CDD505-2E9C-101B-9397-08002B2CF9AE}" pid="14" name="PackageOverview">
    <vt:lpwstr/>
  </property>
  <property fmtid="{D5CDD505-2E9C-101B-9397-08002B2CF9AE}" pid="15" name="PackageKeywords">
    <vt:lpwstr/>
  </property>
  <property fmtid="{D5CDD505-2E9C-101B-9397-08002B2CF9AE}" pid="16" name="OrganiserEnglish">
    <vt:lpwstr/>
  </property>
  <property fmtid="{D5CDD505-2E9C-101B-9397-08002B2CF9AE}" pid="17" name="OrganiserHPE">
    <vt:lpwstr/>
  </property>
  <property fmtid="{D5CDD505-2E9C-101B-9397-08002B2CF9AE}" pid="18" name="OrganiserLanguages">
    <vt:lpwstr/>
  </property>
  <property fmtid="{D5CDD505-2E9C-101B-9397-08002B2CF9AE}" pid="19" name="OrganiserMathematics">
    <vt:lpwstr/>
  </property>
  <property fmtid="{D5CDD505-2E9C-101B-9397-08002B2CF9AE}" pid="20" name="OrganiserScience">
    <vt:lpwstr/>
  </property>
  <property fmtid="{D5CDD505-2E9C-101B-9397-08002B2CF9AE}" pid="21" name="OrganiserSOSE">
    <vt:lpwstr/>
  </property>
  <property fmtid="{D5CDD505-2E9C-101B-9397-08002B2CF9AE}" pid="22" name="OrganiserTechnology">
    <vt:lpwstr/>
  </property>
  <property fmtid="{D5CDD505-2E9C-101B-9397-08002B2CF9AE}" pid="23" name="OrganiserTheArts">
    <vt:lpwstr/>
  </property>
  <property fmtid="{D5CDD505-2E9C-101B-9397-08002B2CF9AE}" pid="24" name="EssentialLearnings">
    <vt:lpwstr/>
  </property>
  <property fmtid="{D5CDD505-2E9C-101B-9397-08002B2CF9AE}" pid="25" name="PackageStatus0">
    <vt:lpwstr>01 - Creating</vt:lpwstr>
  </property>
</Properties>
</file>