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7C6D94" w:rsidRDefault="00840CA5" w:rsidP="00BC58D9">
      <w:pPr>
        <w:pStyle w:val="CoverTitle"/>
      </w:pPr>
      <w:bookmarkStart w:id="0" w:name="_GoBack"/>
      <w:bookmarkEnd w:id="0"/>
      <w:r w:rsidRPr="007C6D94">
        <w:t xml:space="preserve">Team games </w:t>
      </w:r>
      <w:r w:rsidR="006741DF" w:rsidRPr="007C6D94">
        <w:t>—</w:t>
      </w:r>
      <w:r w:rsidRPr="007C6D94">
        <w:t xml:space="preserve"> Touch</w:t>
      </w:r>
    </w:p>
    <w:tbl>
      <w:tblPr>
        <w:tblW w:w="0" w:type="auto"/>
        <w:tblLook w:val="01E0" w:firstRow="1" w:lastRow="1" w:firstColumn="1" w:lastColumn="1" w:noHBand="0" w:noVBand="0"/>
      </w:tblPr>
      <w:tblGrid>
        <w:gridCol w:w="1874"/>
        <w:gridCol w:w="6396"/>
      </w:tblGrid>
      <w:tr w:rsidR="00321DA5" w:rsidRPr="007C6D94">
        <w:trPr>
          <w:trHeight w:val="614"/>
        </w:trPr>
        <w:tc>
          <w:tcPr>
            <w:tcW w:w="1874" w:type="dxa"/>
            <w:shd w:val="clear" w:color="auto" w:fill="B4A7C0"/>
            <w:tcMar>
              <w:top w:w="113" w:type="dxa"/>
              <w:left w:w="113" w:type="dxa"/>
              <w:bottom w:w="113" w:type="dxa"/>
              <w:right w:w="113" w:type="dxa"/>
            </w:tcMar>
            <w:vAlign w:val="center"/>
          </w:tcPr>
          <w:p w:rsidR="00321DA5" w:rsidRPr="007C6D94" w:rsidRDefault="00321DA5" w:rsidP="002F4C51">
            <w:pPr>
              <w:pStyle w:val="CoverYearKLAName"/>
              <w:spacing w:after="0"/>
            </w:pPr>
            <w:r w:rsidRPr="007C6D94">
              <w:t xml:space="preserve">Year </w:t>
            </w:r>
            <w:r w:rsidR="00840CA5" w:rsidRPr="007C6D94">
              <w:t>9</w:t>
            </w:r>
          </w:p>
        </w:tc>
        <w:tc>
          <w:tcPr>
            <w:tcW w:w="6396" w:type="dxa"/>
            <w:shd w:val="clear" w:color="auto" w:fill="E3DEE8"/>
            <w:tcMar>
              <w:top w:w="113" w:type="dxa"/>
              <w:left w:w="113" w:type="dxa"/>
              <w:bottom w:w="113" w:type="dxa"/>
              <w:right w:w="113" w:type="dxa"/>
            </w:tcMar>
            <w:vAlign w:val="center"/>
          </w:tcPr>
          <w:p w:rsidR="00321DA5" w:rsidRPr="007C6D94" w:rsidRDefault="00840CA5" w:rsidP="002F4C51">
            <w:pPr>
              <w:pStyle w:val="CoverYearKLAName"/>
              <w:spacing w:after="0"/>
            </w:pPr>
            <w:r w:rsidRPr="007C6D94">
              <w:t>Health &amp; Physical Education (HPE)</w:t>
            </w:r>
          </w:p>
        </w:tc>
      </w:tr>
      <w:tr w:rsidR="00321DA5" w:rsidRPr="007C6D94">
        <w:tc>
          <w:tcPr>
            <w:tcW w:w="8270" w:type="dxa"/>
            <w:gridSpan w:val="2"/>
            <w:tcBorders>
              <w:bottom w:val="single" w:sz="12" w:space="0" w:color="E3DEE8"/>
            </w:tcBorders>
            <w:tcMar>
              <w:top w:w="113" w:type="dxa"/>
              <w:left w:w="113" w:type="dxa"/>
              <w:bottom w:w="113" w:type="dxa"/>
              <w:right w:w="113" w:type="dxa"/>
            </w:tcMar>
            <w:vAlign w:val="center"/>
          </w:tcPr>
          <w:p w:rsidR="00321DA5" w:rsidRPr="007C6D94" w:rsidRDefault="00840CA5" w:rsidP="00CD0037">
            <w:pPr>
              <w:pStyle w:val="CoverOverview"/>
            </w:pPr>
            <w:r w:rsidRPr="007C6D94">
              <w:t>Students participate in Touch, applying specialised movement skills, tactics and teamwork. They write a reflective report evaluating their own performance.</w:t>
            </w:r>
          </w:p>
        </w:tc>
      </w:tr>
      <w:tr w:rsidR="00321DA5" w:rsidRPr="007C6D94">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7C6D94" w:rsidRDefault="00321DA5" w:rsidP="00C96592">
            <w:pPr>
              <w:spacing w:before="120" w:after="120" w:line="240" w:lineRule="auto"/>
              <w:rPr>
                <w:b/>
              </w:rPr>
            </w:pPr>
            <w:r w:rsidRPr="007C6D94">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7C6D94" w:rsidRDefault="00E72533" w:rsidP="00C96592">
            <w:pPr>
              <w:spacing w:before="120" w:after="120" w:line="240" w:lineRule="auto"/>
            </w:pPr>
            <w:r w:rsidRPr="007C6D94">
              <w:t>3–5 hours</w:t>
            </w:r>
            <w:r w:rsidR="00840CA5" w:rsidRPr="007C6D94">
              <w:t xml:space="preserve"> over a number of sessions.</w:t>
            </w:r>
          </w:p>
        </w:tc>
      </w:tr>
      <w:tr w:rsidR="00321DA5" w:rsidRPr="007C6D94" w:rsidTr="00C07507">
        <w:tc>
          <w:tcPr>
            <w:tcW w:w="1874" w:type="dxa"/>
            <w:tcBorders>
              <w:top w:val="single" w:sz="12" w:space="0" w:color="E3DEE8"/>
              <w:bottom w:val="single" w:sz="12" w:space="0" w:color="E3DEE8"/>
            </w:tcBorders>
            <w:tcMar>
              <w:top w:w="113" w:type="dxa"/>
              <w:left w:w="113" w:type="dxa"/>
              <w:bottom w:w="113" w:type="dxa"/>
              <w:right w:w="113" w:type="dxa"/>
            </w:tcMar>
          </w:tcPr>
          <w:p w:rsidR="00321DA5" w:rsidRPr="007C6D94" w:rsidRDefault="00321DA5" w:rsidP="00C07507">
            <w:pPr>
              <w:spacing w:before="120" w:after="120" w:line="240" w:lineRule="auto"/>
              <w:rPr>
                <w:b/>
              </w:rPr>
            </w:pPr>
            <w:r w:rsidRPr="007C6D94">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840CA5" w:rsidRPr="007C6D94" w:rsidRDefault="00840CA5" w:rsidP="00840CA5">
            <w:pPr>
              <w:spacing w:before="120" w:after="120" w:line="240" w:lineRule="auto"/>
            </w:pPr>
            <w:r w:rsidRPr="007C6D94">
              <w:t>Students work:</w:t>
            </w:r>
          </w:p>
          <w:p w:rsidR="00840CA5" w:rsidRPr="007C6D94" w:rsidRDefault="00840CA5" w:rsidP="00840CA5">
            <w:pPr>
              <w:pStyle w:val="Bulletslevel1"/>
            </w:pPr>
            <w:r w:rsidRPr="007C6D94">
              <w:t>cooperatively in game play</w:t>
            </w:r>
          </w:p>
          <w:p w:rsidR="00321DA5" w:rsidRPr="007C6D94" w:rsidRDefault="00840CA5" w:rsidP="00840CA5">
            <w:pPr>
              <w:pStyle w:val="Bulletslevel1"/>
            </w:pPr>
            <w:r w:rsidRPr="007C6D94">
              <w:t>individually on their reflective report.</w:t>
            </w:r>
          </w:p>
        </w:tc>
      </w:tr>
      <w:tr w:rsidR="00321DA5" w:rsidRPr="007C6D94">
        <w:tc>
          <w:tcPr>
            <w:tcW w:w="8270" w:type="dxa"/>
            <w:gridSpan w:val="2"/>
            <w:tcBorders>
              <w:top w:val="single" w:sz="12" w:space="0" w:color="E3DEE8"/>
            </w:tcBorders>
            <w:tcMar>
              <w:top w:w="113" w:type="dxa"/>
              <w:left w:w="113" w:type="dxa"/>
              <w:bottom w:w="113" w:type="dxa"/>
              <w:right w:w="113" w:type="dxa"/>
            </w:tcMar>
            <w:vAlign w:val="center"/>
          </w:tcPr>
          <w:p w:rsidR="00321DA5" w:rsidRPr="007C6D94" w:rsidRDefault="00321DA5" w:rsidP="00CD0037">
            <w:pPr>
              <w:pStyle w:val="CoverOverview"/>
            </w:pPr>
            <w:r w:rsidRPr="007C6D94">
              <w:t>Context for assessment</w:t>
            </w:r>
          </w:p>
          <w:p w:rsidR="00321DA5" w:rsidRPr="007C6D94" w:rsidRDefault="00840CA5" w:rsidP="00CD0037">
            <w:r w:rsidRPr="007C6D94">
              <w:t>Touch allows students to develop specialised movements, tactical thinking and teamwork which they can use to support their participation in a range of team games. This assessment is designed to fit into a unit where students are provided with multiple opportunities to work collaboratively to develop and demonstrate their skills, and individually to reflect on their performance. The assessment can be easily modified to suit other games.</w:t>
            </w:r>
          </w:p>
        </w:tc>
      </w:tr>
    </w:tbl>
    <w:p w:rsidR="00B34779" w:rsidRPr="007C6D94" w:rsidRDefault="00527F4A" w:rsidP="00750B88">
      <w:pPr>
        <w:pageBreakBefore/>
      </w:pPr>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7C6D94">
        <w:t xml:space="preserve">This assessment gathers evidence of learning for the following </w:t>
      </w:r>
      <w:r w:rsidR="00B34779" w:rsidRPr="007C6D94">
        <w:rPr>
          <w:b/>
        </w:rPr>
        <w:t>Essential Learnings</w:t>
      </w:r>
      <w:r w:rsidR="00971609" w:rsidRPr="007C6D9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138"/>
      </w:tblGrid>
      <w:tr w:rsidR="00CD0037" w:rsidRPr="007C6D94" w:rsidTr="00C07507">
        <w:trPr>
          <w:trHeight w:val="76"/>
          <w:jc w:val="center"/>
        </w:trPr>
        <w:tc>
          <w:tcPr>
            <w:tcW w:w="9639" w:type="dxa"/>
            <w:gridSpan w:val="2"/>
            <w:shd w:val="clear" w:color="auto" w:fill="E6E6E6"/>
          </w:tcPr>
          <w:p w:rsidR="00CD0037" w:rsidRPr="007C6D94" w:rsidRDefault="00EF5687" w:rsidP="00C20914">
            <w:pPr>
              <w:pStyle w:val="Heading2Table"/>
            </w:pPr>
            <w:r w:rsidRPr="007C6D94">
              <w:t>HPE</w:t>
            </w:r>
            <w:r w:rsidR="00CD0037" w:rsidRPr="007C6D94">
              <w:tab/>
              <w:t xml:space="preserve">Essential Learnings by the end of Year </w:t>
            </w:r>
            <w:r w:rsidRPr="007C6D94">
              <w:t>9</w:t>
            </w:r>
          </w:p>
        </w:tc>
      </w:tr>
      <w:tr w:rsidR="00934842" w:rsidRPr="007C6D94" w:rsidTr="00C07507">
        <w:trPr>
          <w:trHeight w:val="3454"/>
          <w:jc w:val="center"/>
        </w:trPr>
        <w:tc>
          <w:tcPr>
            <w:tcW w:w="4501" w:type="dxa"/>
          </w:tcPr>
          <w:p w:rsidR="00934842" w:rsidRPr="007C6D94" w:rsidRDefault="00934842" w:rsidP="002C1299">
            <w:pPr>
              <w:pStyle w:val="Heading3"/>
              <w:keepLines/>
            </w:pPr>
            <w:r w:rsidRPr="007C6D94">
              <w:t>Ways of working</w:t>
            </w:r>
          </w:p>
          <w:p w:rsidR="00934842" w:rsidRPr="007C6D94" w:rsidRDefault="00934842" w:rsidP="00271417">
            <w:pPr>
              <w:pStyle w:val="Organiser"/>
            </w:pPr>
            <w:r w:rsidRPr="007C6D94">
              <w:t>Students are able to:</w:t>
            </w:r>
          </w:p>
          <w:p w:rsidR="00EF5687" w:rsidRPr="007C6D94" w:rsidRDefault="00EF5687" w:rsidP="00EF5687">
            <w:pPr>
              <w:pStyle w:val="Bulletslevel1"/>
              <w:keepNext/>
              <w:keepLines/>
            </w:pPr>
            <w:r w:rsidRPr="007C6D94">
              <w:t>refine movement skills and apply movement concepts, and the principles of training</w:t>
            </w:r>
          </w:p>
          <w:p w:rsidR="00EF5687" w:rsidRPr="007C6D94" w:rsidRDefault="00EF5687" w:rsidP="00EF5687">
            <w:pPr>
              <w:pStyle w:val="Bulletslevel1"/>
              <w:keepNext/>
              <w:keepLines/>
            </w:pPr>
            <w:r w:rsidRPr="007C6D94">
              <w:t>select and apply positive, respectful and inclusive personal development skills and strategies</w:t>
            </w:r>
          </w:p>
          <w:p w:rsidR="00EF5687" w:rsidRPr="007C6D94" w:rsidRDefault="00EF5687" w:rsidP="00EF5687">
            <w:pPr>
              <w:pStyle w:val="Bulletslevel1"/>
              <w:keepNext/>
              <w:keepLines/>
            </w:pPr>
            <w:r w:rsidRPr="007C6D94">
              <w:t xml:space="preserve">reflect on learning, apply new understandings </w:t>
            </w:r>
            <w:r w:rsidR="00FF3642">
              <w:t>and justify future applications</w:t>
            </w:r>
          </w:p>
          <w:p w:rsidR="00EF5687" w:rsidRPr="007C6D94" w:rsidRDefault="00EF5687" w:rsidP="00EF5687">
            <w:pPr>
              <w:pStyle w:val="Bulletslevel1"/>
              <w:keepNext/>
              <w:keepLines/>
            </w:pPr>
            <w:r w:rsidRPr="007C6D94">
              <w:t>create and perform movement sequences by manipulating and combining movement skills and applying movement concepts</w:t>
            </w:r>
          </w:p>
          <w:p w:rsidR="00EF5687" w:rsidRPr="007C6D94" w:rsidRDefault="00EF5687" w:rsidP="00EF5687">
            <w:pPr>
              <w:pStyle w:val="Bulletslevel1"/>
              <w:keepNext/>
              <w:keepLines/>
            </w:pPr>
            <w:r w:rsidRPr="007C6D94">
              <w:t>identify risks and devise and apply safe working practices</w:t>
            </w:r>
          </w:p>
          <w:p w:rsidR="00934842" w:rsidRPr="007C6D94" w:rsidRDefault="00EF5687" w:rsidP="00EF5687">
            <w:pPr>
              <w:pStyle w:val="Bulletslevel1"/>
              <w:keepNext/>
              <w:keepLines/>
            </w:pPr>
            <w:r w:rsidRPr="007C6D94">
              <w:t>select and apply positive, respectful and inclusive personal development skills and strategies</w:t>
            </w:r>
            <w:r w:rsidR="00E72533" w:rsidRPr="007C6D94">
              <w:t>.</w:t>
            </w:r>
          </w:p>
        </w:tc>
        <w:tc>
          <w:tcPr>
            <w:tcW w:w="5138" w:type="dxa"/>
          </w:tcPr>
          <w:p w:rsidR="00934842" w:rsidRPr="007C6D94" w:rsidRDefault="00934842" w:rsidP="002C1299">
            <w:pPr>
              <w:pStyle w:val="Heading3"/>
              <w:keepLines/>
            </w:pPr>
            <w:r w:rsidRPr="007C6D94">
              <w:t>Knowledge and understanding</w:t>
            </w:r>
          </w:p>
          <w:p w:rsidR="00EF5687" w:rsidRPr="007C6D94" w:rsidRDefault="00EF5687" w:rsidP="00EF5687">
            <w:pPr>
              <w:pStyle w:val="Organiser"/>
              <w:rPr>
                <w:i/>
              </w:rPr>
            </w:pPr>
            <w:r w:rsidRPr="007C6D94">
              <w:rPr>
                <w:i/>
              </w:rPr>
              <w:t>Physical activity</w:t>
            </w:r>
          </w:p>
          <w:p w:rsidR="00EF5687" w:rsidRPr="007C6D94" w:rsidRDefault="00EF5687" w:rsidP="00EF5687">
            <w:pPr>
              <w:pStyle w:val="Organiser"/>
            </w:pPr>
            <w:r w:rsidRPr="007C6D94">
              <w:t>Regular active and purposeful participation in physical activity promotes health and wellbeing, and supports the achievement of goals.</w:t>
            </w:r>
          </w:p>
          <w:p w:rsidR="00EF5687" w:rsidRPr="007C6D94" w:rsidRDefault="00EF5687" w:rsidP="00EF5687">
            <w:pPr>
              <w:pStyle w:val="Bulletslevel1"/>
            </w:pPr>
            <w:r w:rsidRPr="007C6D94">
              <w:t xml:space="preserve">Developing and refining specialised movements skills through applying movement concepts supports improved physical performance and participation in physical activities. </w:t>
            </w:r>
          </w:p>
          <w:p w:rsidR="00934842" w:rsidRPr="007C6D94" w:rsidRDefault="00EF5687" w:rsidP="00EF5687">
            <w:pPr>
              <w:pStyle w:val="Bulletslevel1"/>
            </w:pPr>
            <w:r w:rsidRPr="007C6D94">
              <w:t>Developing teamwork, tactical knowledge and strategic thinking supports and enhances physical performance and participation in physical activities.</w:t>
            </w:r>
          </w:p>
        </w:tc>
      </w:tr>
      <w:tr w:rsidR="00B34779" w:rsidRPr="007C6D94" w:rsidTr="00C07507">
        <w:trPr>
          <w:trHeight w:val="1559"/>
          <w:jc w:val="center"/>
        </w:trPr>
        <w:tc>
          <w:tcPr>
            <w:tcW w:w="9639" w:type="dxa"/>
            <w:gridSpan w:val="2"/>
          </w:tcPr>
          <w:p w:rsidR="00B34779" w:rsidRPr="007C6D94" w:rsidRDefault="00B34779" w:rsidP="002C1299">
            <w:pPr>
              <w:pStyle w:val="Heading3"/>
              <w:keepLines/>
            </w:pPr>
            <w:r w:rsidRPr="007C6D94">
              <w:t>Assessable elements</w:t>
            </w:r>
          </w:p>
          <w:p w:rsidR="00EF5687" w:rsidRPr="007C6D94" w:rsidRDefault="00EF5687" w:rsidP="00EF5687">
            <w:pPr>
              <w:pStyle w:val="Bulletslevel1"/>
              <w:keepNext/>
              <w:keepLines/>
            </w:pPr>
            <w:r w:rsidRPr="007C6D94">
              <w:t xml:space="preserve">Knowledge and understanding </w:t>
            </w:r>
          </w:p>
          <w:p w:rsidR="00EF5687" w:rsidRPr="007C6D94" w:rsidRDefault="00EF5687" w:rsidP="00EF5687">
            <w:pPr>
              <w:pStyle w:val="Bulletslevel1"/>
              <w:keepNext/>
              <w:keepLines/>
            </w:pPr>
            <w:r w:rsidRPr="007C6D94">
              <w:t>Implementing and applying</w:t>
            </w:r>
          </w:p>
          <w:p w:rsidR="00B34779" w:rsidRPr="007C6D94" w:rsidRDefault="00EF5687" w:rsidP="00EF5687">
            <w:pPr>
              <w:pStyle w:val="Bulletslevel1"/>
              <w:keepNext/>
              <w:keepLines/>
            </w:pPr>
            <w:r w:rsidRPr="007C6D94">
              <w:t>Reflecting</w:t>
            </w:r>
          </w:p>
        </w:tc>
      </w:tr>
      <w:tr w:rsidR="00B34779" w:rsidRPr="007C6D94" w:rsidTr="00C07507">
        <w:trPr>
          <w:trHeight w:val="76"/>
          <w:jc w:val="center"/>
        </w:trPr>
        <w:tc>
          <w:tcPr>
            <w:tcW w:w="9639" w:type="dxa"/>
            <w:gridSpan w:val="2"/>
          </w:tcPr>
          <w:p w:rsidR="00B34779" w:rsidRPr="007C6D94" w:rsidRDefault="00EF5687" w:rsidP="00474B75">
            <w:pPr>
              <w:pStyle w:val="Source"/>
            </w:pPr>
            <w:r w:rsidRPr="007C6D94">
              <w:t xml:space="preserve">Source: </w:t>
            </w:r>
            <w:smartTag w:uri="urn:schemas-microsoft-com:office:smarttags" w:element="State">
              <w:r w:rsidRPr="007C6D94">
                <w:t>Queensland</w:t>
              </w:r>
            </w:smartTag>
            <w:r w:rsidRPr="007C6D94">
              <w:t xml:space="preserve"> Studies Authority 2007, </w:t>
            </w:r>
            <w:r w:rsidRPr="007C6D94">
              <w:rPr>
                <w:rStyle w:val="SourceTitleChar"/>
              </w:rPr>
              <w:t>HPE Essential Learnings by the end of Year 9</w:t>
            </w:r>
            <w:r w:rsidRPr="007C6D94">
              <w:t xml:space="preserve">, QSA, </w:t>
            </w:r>
            <w:smartTag w:uri="urn:schemas-microsoft-com:office:smarttags" w:element="City">
              <w:smartTag w:uri="urn:schemas-microsoft-com:office:smarttags" w:element="place">
                <w:r w:rsidRPr="007C6D94">
                  <w:t>Brisbane</w:t>
                </w:r>
              </w:smartTag>
            </w:smartTag>
            <w:r w:rsidRPr="007C6D94">
              <w:t>.</w:t>
            </w:r>
          </w:p>
        </w:tc>
      </w:tr>
    </w:tbl>
    <w:p w:rsidR="007C6D94" w:rsidRPr="007C6D94" w:rsidRDefault="007C6D94" w:rsidP="007C6D94">
      <w:pPr>
        <w:tabs>
          <w:tab w:val="left" w:pos="1233"/>
        </w:tabs>
      </w:pPr>
    </w:p>
    <w:p w:rsidR="008F3048" w:rsidRPr="007C6D94" w:rsidRDefault="002734E6" w:rsidP="008A37AF">
      <w:r w:rsidRPr="007C6D94">
        <w:br w:type="page"/>
      </w:r>
      <w:r w:rsidR="006651E7" w:rsidRPr="007C6D94">
        <w:lastRenderedPageBreak/>
        <w:t>Listed here are s</w:t>
      </w:r>
      <w:r w:rsidR="008F3048" w:rsidRPr="007C6D94">
        <w:t xml:space="preserve">uggested </w:t>
      </w:r>
      <w:r w:rsidR="008F3048" w:rsidRPr="007C6D94">
        <w:rPr>
          <w:b/>
        </w:rPr>
        <w:t>learning experiences</w:t>
      </w:r>
      <w:r w:rsidR="008F3048" w:rsidRPr="007C6D94">
        <w:t xml:space="preserve"> for students be</w:t>
      </w:r>
      <w:r w:rsidR="00D43BC1" w:rsidRPr="007C6D94">
        <w:t>fore attempting this assessment.</w:t>
      </w:r>
    </w:p>
    <w:p w:rsidR="00EF5687" w:rsidRPr="007C6D94" w:rsidRDefault="00527F4A" w:rsidP="00EF5687">
      <w:pPr>
        <w:pStyle w:val="Bulletslevel1"/>
      </w:pPr>
      <w:r>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687" w:rsidRPr="007C6D94">
        <w:t>Practise the specialised movement skills and tactics of Touch in group activities and modified games</w:t>
      </w:r>
      <w:r w:rsidR="00921819">
        <w:t>.</w:t>
      </w:r>
      <w:r w:rsidR="00EF5687" w:rsidRPr="007C6D94">
        <w:t xml:space="preserve"> </w:t>
      </w:r>
    </w:p>
    <w:p w:rsidR="00EF5687" w:rsidRPr="007C6D94" w:rsidRDefault="00E72533" w:rsidP="00EF5687">
      <w:pPr>
        <w:pStyle w:val="Bulletslevel1"/>
      </w:pPr>
      <w:r w:rsidRPr="007C6D94">
        <w:t>D</w:t>
      </w:r>
      <w:r w:rsidR="00EF5687" w:rsidRPr="007C6D94">
        <w:t>iscuss</w:t>
      </w:r>
      <w:r w:rsidRPr="007C6D94">
        <w:t xml:space="preserve"> (in groups)</w:t>
      </w:r>
      <w:r w:rsidR="00EF5687" w:rsidRPr="007C6D94">
        <w:t xml:space="preserve"> actions that individuals can take to support their own and others’ participation in Touch.</w:t>
      </w:r>
    </w:p>
    <w:p w:rsidR="00EF5687" w:rsidRPr="007C6D94" w:rsidRDefault="00EF5687" w:rsidP="00EF5687">
      <w:pPr>
        <w:pStyle w:val="Bulletslevel1"/>
      </w:pPr>
      <w:r w:rsidRPr="007C6D94">
        <w:t>Allow Touch game play with mod</w:t>
      </w:r>
      <w:r w:rsidR="00E72533" w:rsidRPr="007C6D94">
        <w:t>ifications (e.g. no acting half-</w:t>
      </w:r>
      <w:r w:rsidRPr="007C6D94">
        <w:t>touched rule, continue play after dropped ball, cross the line to score).</w:t>
      </w:r>
    </w:p>
    <w:p w:rsidR="00EF5687" w:rsidRPr="007C6D94" w:rsidRDefault="00EF5687" w:rsidP="00EF5687">
      <w:pPr>
        <w:pStyle w:val="Bulletslevel1"/>
      </w:pPr>
      <w:r w:rsidRPr="007C6D94">
        <w:t>View demonstrations of advanced game play and practices to identify the specialised skills, tactics and teamwork used in Touch.</w:t>
      </w:r>
    </w:p>
    <w:p w:rsidR="00EF5687" w:rsidRPr="007C6D94" w:rsidRDefault="00EF5687" w:rsidP="00EF5687">
      <w:pPr>
        <w:pStyle w:val="Bulletslevel1"/>
      </w:pPr>
      <w:r w:rsidRPr="007C6D94">
        <w:t>Demonstrate how movement sequences can be created and performed by manipulating and combining movement skills and applying movement concepts</w:t>
      </w:r>
      <w:r w:rsidR="0036161A" w:rsidRPr="007C6D94">
        <w:t>.</w:t>
      </w:r>
    </w:p>
    <w:p w:rsidR="00EF5687" w:rsidRPr="007C6D94" w:rsidRDefault="00EF5687" w:rsidP="00EF5687">
      <w:pPr>
        <w:pStyle w:val="Bulletslevel1"/>
      </w:pPr>
      <w:r w:rsidRPr="007C6D94">
        <w:t>Identify risks and devise and apply safe working practices</w:t>
      </w:r>
      <w:r w:rsidR="0036161A" w:rsidRPr="007C6D94">
        <w:t>.</w:t>
      </w:r>
    </w:p>
    <w:p w:rsidR="00EF5687" w:rsidRPr="007C6D94" w:rsidRDefault="00EF5687" w:rsidP="00EF5687">
      <w:pPr>
        <w:pStyle w:val="Bulletslevel1"/>
      </w:pPr>
      <w:r w:rsidRPr="007C6D94">
        <w:t>Discuss and enact positive, respectful and inclusive personal development</w:t>
      </w:r>
      <w:r w:rsidR="0036161A" w:rsidRPr="007C6D94">
        <w:t xml:space="preserve"> skills and strategies that</w:t>
      </w:r>
      <w:r w:rsidRPr="007C6D94">
        <w:t xml:space="preserve"> should be utilised in team games</w:t>
      </w:r>
      <w:r w:rsidR="0036161A" w:rsidRPr="007C6D94">
        <w:t>.</w:t>
      </w:r>
    </w:p>
    <w:p w:rsidR="00EF5687" w:rsidRPr="007C6D94" w:rsidRDefault="00EF5687" w:rsidP="00EF5687">
      <w:pPr>
        <w:pStyle w:val="Bulletslevel1"/>
      </w:pPr>
      <w:r w:rsidRPr="007C6D94">
        <w:t>Listen to or read Touch rules and discuss etiquette.</w:t>
      </w:r>
      <w:r w:rsidR="00921819">
        <w:t xml:space="preserve"> Appendix F provides a glossary of Touch terms.</w:t>
      </w:r>
    </w:p>
    <w:p w:rsidR="00EF5687" w:rsidRPr="007C6D94" w:rsidRDefault="00EF5687" w:rsidP="00EF5687">
      <w:pPr>
        <w:pStyle w:val="Bulletslevel1"/>
      </w:pPr>
      <w:r w:rsidRPr="007C6D94">
        <w:t>Outline safety considerations of active play including sun safety</w:t>
      </w:r>
      <w:r w:rsidR="0036161A" w:rsidRPr="007C6D94">
        <w:t>.</w:t>
      </w:r>
    </w:p>
    <w:p w:rsidR="00EF5687" w:rsidRPr="007C6D94" w:rsidRDefault="0036161A" w:rsidP="00EF5687">
      <w:pPr>
        <w:pStyle w:val="Bulletslevel1"/>
      </w:pPr>
      <w:r w:rsidRPr="007C6D94">
        <w:t>Teach students an active warm-</w:t>
      </w:r>
      <w:r w:rsidR="00EF5687" w:rsidRPr="007C6D94">
        <w:t>up routine and implement it in every lesson</w:t>
      </w:r>
      <w:r w:rsidRPr="007C6D94">
        <w:t>.</w:t>
      </w:r>
    </w:p>
    <w:p w:rsidR="00EF5687" w:rsidRPr="007C6D94" w:rsidRDefault="00921819" w:rsidP="00EF5687">
      <w:pPr>
        <w:pStyle w:val="Bulletslevel1"/>
      </w:pPr>
      <w:r>
        <w:t>Handout S</w:t>
      </w:r>
      <w:r w:rsidR="00EF5687" w:rsidRPr="007C6D94">
        <w:t>tages of skill development</w:t>
      </w:r>
      <w:r>
        <w:t xml:space="preserve"> (Appendix G)</w:t>
      </w:r>
      <w:r w:rsidR="00EF5687" w:rsidRPr="007C6D94">
        <w:t xml:space="preserve"> and discuss how to judge skill levels</w:t>
      </w:r>
      <w:r w:rsidR="0036161A" w:rsidRPr="007C6D94">
        <w:t>.</w:t>
      </w:r>
      <w:r w:rsidR="00EF5687" w:rsidRPr="007C6D94">
        <w:t xml:space="preserve"> </w:t>
      </w:r>
    </w:p>
    <w:p w:rsidR="00EF5687" w:rsidRPr="007C6D94" w:rsidRDefault="00EF5687" w:rsidP="00EF5687">
      <w:pPr>
        <w:pStyle w:val="Bulletslevel1"/>
      </w:pPr>
      <w:r w:rsidRPr="007C6D94">
        <w:t>Outline appropriate comments for peer feedback</w:t>
      </w:r>
      <w:r w:rsidR="0036161A" w:rsidRPr="007C6D94">
        <w:t>.</w:t>
      </w:r>
    </w:p>
    <w:p w:rsidR="00EF5687" w:rsidRPr="007C6D94" w:rsidRDefault="00EF5687" w:rsidP="00EF5687">
      <w:pPr>
        <w:pStyle w:val="Bulletslevel1"/>
      </w:pPr>
      <w:r w:rsidRPr="007C6D94">
        <w:t>Reflect on and analyse own participation and perform</w:t>
      </w:r>
      <w:r w:rsidR="00921819">
        <w:t>ance, making use of a reflective</w:t>
      </w:r>
      <w:r w:rsidRPr="007C6D94">
        <w:t xml:space="preserve"> </w:t>
      </w:r>
      <w:r w:rsidR="00921819">
        <w:t>journal</w:t>
      </w:r>
      <w:r w:rsidRPr="007C6D94">
        <w:t>, or game analysis software and criteria or both.</w:t>
      </w:r>
    </w:p>
    <w:p w:rsidR="00EF5687" w:rsidRPr="007C6D94" w:rsidRDefault="00EF5687" w:rsidP="00EF5687">
      <w:pPr>
        <w:pStyle w:val="Bulletslevel1"/>
      </w:pPr>
      <w:r w:rsidRPr="007C6D94">
        <w:t xml:space="preserve">Set guidelines for the types of comments to write </w:t>
      </w:r>
      <w:r w:rsidR="00921819">
        <w:t>journal</w:t>
      </w:r>
      <w:r w:rsidRPr="007C6D94">
        <w:t xml:space="preserve"> entries</w:t>
      </w:r>
      <w:r w:rsidR="0036161A" w:rsidRPr="007C6D94">
        <w:t>.</w:t>
      </w:r>
    </w:p>
    <w:p w:rsidR="00921819" w:rsidRPr="007C6D94" w:rsidRDefault="00EF5687" w:rsidP="00921819">
      <w:pPr>
        <w:pStyle w:val="Bulletslevel1"/>
      </w:pPr>
      <w:r w:rsidRPr="007C6D94">
        <w:t xml:space="preserve">Review </w:t>
      </w:r>
      <w:r w:rsidR="00921819">
        <w:t>r</w:t>
      </w:r>
      <w:r w:rsidR="0036161A" w:rsidRPr="007C6D94">
        <w:t>eflective report</w:t>
      </w:r>
      <w:r w:rsidRPr="007C6D94">
        <w:t xml:space="preserve"> writing</w:t>
      </w:r>
      <w:r w:rsidR="0036161A" w:rsidRPr="007C6D94">
        <w:t>.</w:t>
      </w:r>
    </w:p>
    <w:tbl>
      <w:tblPr>
        <w:tblW w:w="9639" w:type="dxa"/>
        <w:tblLook w:val="01E0" w:firstRow="1" w:lastRow="1" w:firstColumn="1" w:lastColumn="1" w:noHBand="0" w:noVBand="0"/>
      </w:tblPr>
      <w:tblGrid>
        <w:gridCol w:w="1086"/>
        <w:gridCol w:w="8553"/>
      </w:tblGrid>
      <w:tr w:rsidR="00C61C2F" w:rsidRPr="007C6D94">
        <w:trPr>
          <w:trHeight w:val="870"/>
        </w:trPr>
        <w:tc>
          <w:tcPr>
            <w:tcW w:w="557" w:type="pct"/>
          </w:tcPr>
          <w:p w:rsidR="00C61C2F" w:rsidRPr="007C6D94" w:rsidRDefault="00527F4A" w:rsidP="00C07507">
            <w:r>
              <w:rPr>
                <w:noProof/>
              </w:rPr>
              <w:drawing>
                <wp:inline distT="0" distB="0" distL="0" distR="0">
                  <wp:extent cx="544830" cy="544830"/>
                  <wp:effectExtent l="0" t="0" r="762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3" w:type="pct"/>
            <w:vAlign w:val="center"/>
          </w:tcPr>
          <w:p w:rsidR="00C61C2F" w:rsidRPr="007C6D94" w:rsidRDefault="00C61C2F" w:rsidP="00AB2C0A">
            <w:pPr>
              <w:pStyle w:val="Heading2"/>
              <w:spacing w:before="0" w:after="0"/>
            </w:pPr>
            <w:r w:rsidRPr="007C6D94">
              <w:t>Teacher resources</w:t>
            </w:r>
          </w:p>
        </w:tc>
      </w:tr>
    </w:tbl>
    <w:p w:rsidR="00921819" w:rsidRDefault="00EF5687" w:rsidP="00921819">
      <w:r w:rsidRPr="007C6D94">
        <w:t>The Australian Touch Association has several resources</w:t>
      </w:r>
      <w:r w:rsidR="0036161A" w:rsidRPr="007C6D94">
        <w:t xml:space="preserve"> — including the latest edition of the rulebook—</w:t>
      </w:r>
      <w:r w:rsidRPr="007C6D94">
        <w:t xml:space="preserve"> for purc</w:t>
      </w:r>
      <w:r w:rsidR="0036161A" w:rsidRPr="007C6D94">
        <w:t>hase on the following website:</w:t>
      </w:r>
      <w:r w:rsidR="00C07507">
        <w:t xml:space="preserve"> &lt;</w:t>
      </w:r>
      <w:r w:rsidR="0036161A" w:rsidRPr="007C6D94">
        <w:t>www.austouch.com.au</w:t>
      </w:r>
      <w:r w:rsidR="00921819">
        <w:t>&gt;.</w:t>
      </w:r>
    </w:p>
    <w:p w:rsidR="00921819" w:rsidRDefault="00921819" w:rsidP="00921819">
      <w:r>
        <w:t xml:space="preserve">Appendix F </w:t>
      </w:r>
      <w:r>
        <w:tab/>
        <w:t>Glossary of terms</w:t>
      </w:r>
    </w:p>
    <w:p w:rsidR="00233FC0" w:rsidRPr="007C6D94" w:rsidRDefault="00921819" w:rsidP="00921819">
      <w:r>
        <w:t>Appendix G</w:t>
      </w:r>
      <w:r>
        <w:tab/>
        <w:t>Stages of skill development</w:t>
      </w:r>
      <w:r w:rsidR="00C07507">
        <w:br w:type="page"/>
      </w:r>
      <w:r w:rsidR="00527F4A">
        <w:rPr>
          <w:rFonts w:cs="Arial"/>
          <w:b/>
          <w:bCs/>
          <w:i/>
          <w:iCs/>
          <w:noProof/>
          <w:sz w:val="28"/>
          <w:szCs w:val="28"/>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5" name="Picture 45"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rsidRPr="008C2814">
        <w:rPr>
          <w:rStyle w:val="Heading2Char"/>
        </w:rPr>
        <w:t>Preparing</w:t>
      </w:r>
    </w:p>
    <w:p w:rsidR="004F20BA" w:rsidRPr="007C6D94" w:rsidRDefault="004F20BA" w:rsidP="008C2814">
      <w:pPr>
        <w:spacing w:line="240" w:lineRule="auto"/>
      </w:pPr>
      <w:r w:rsidRPr="007C6D94">
        <w:t>Consider these points bef</w:t>
      </w:r>
      <w:r w:rsidR="00227363" w:rsidRPr="007C6D94">
        <w:t>ore implementing the assessment.</w:t>
      </w:r>
    </w:p>
    <w:p w:rsidR="00E20906" w:rsidRPr="007C6D94" w:rsidRDefault="00E20906" w:rsidP="008C2814">
      <w:pPr>
        <w:pStyle w:val="Bulletslevel1"/>
        <w:spacing w:before="0" w:after="80" w:line="240" w:lineRule="auto"/>
      </w:pPr>
      <w:r w:rsidRPr="007C6D94">
        <w:t xml:space="preserve">Inform students that practical assessment will be conducted over a number of sessions. </w:t>
      </w:r>
    </w:p>
    <w:p w:rsidR="00E20906" w:rsidRPr="007C6D94" w:rsidRDefault="00E20906" w:rsidP="008C2814">
      <w:pPr>
        <w:pStyle w:val="Bulletslevel1"/>
        <w:spacing w:before="0" w:after="80" w:line="240" w:lineRule="auto"/>
      </w:pPr>
      <w:r w:rsidRPr="007C6D94">
        <w:t>Discuss with students the value of reflecting on their performance and of keeping a refl</w:t>
      </w:r>
      <w:r w:rsidR="00AA69EA" w:rsidRPr="007C6D94">
        <w:t>ecti</w:t>
      </w:r>
      <w:r w:rsidR="008C2814">
        <w:t xml:space="preserve">ve </w:t>
      </w:r>
      <w:r w:rsidR="00AA69EA" w:rsidRPr="007C6D94">
        <w:t>journal. See the</w:t>
      </w:r>
      <w:r w:rsidRPr="007C6D94">
        <w:t xml:space="preserve"> Reflective </w:t>
      </w:r>
      <w:r w:rsidR="006B4D3F">
        <w:t>journal</w:t>
      </w:r>
      <w:r w:rsidR="00AA69EA" w:rsidRPr="007C6D94">
        <w:t xml:space="preserve"> (Appendix A)</w:t>
      </w:r>
      <w:r w:rsidR="008C2814">
        <w:t>, Guide to thinking reflectively (Appendix B), Example of a touch reflective journal entry for guidelines. Appendix D provides an example entry template.</w:t>
      </w:r>
    </w:p>
    <w:p w:rsidR="00E20906" w:rsidRPr="007C6D94" w:rsidRDefault="00AA69EA" w:rsidP="008C2814">
      <w:pPr>
        <w:pStyle w:val="Bulletslevel1"/>
        <w:spacing w:before="0" w:after="80" w:line="240" w:lineRule="auto"/>
      </w:pPr>
      <w:r w:rsidRPr="007C6D94">
        <w:t>Remind students to bring their journals to the final lesson of each week so they can</w:t>
      </w:r>
      <w:r w:rsidR="00E20906" w:rsidRPr="007C6D94">
        <w:t xml:space="preserve"> write a reflection on</w:t>
      </w:r>
      <w:r w:rsidRPr="007C6D94">
        <w:t xml:space="preserve"> their learning</w:t>
      </w:r>
      <w:r w:rsidR="00E20906" w:rsidRPr="007C6D94">
        <w:t xml:space="preserve">. </w:t>
      </w:r>
    </w:p>
    <w:p w:rsidR="00E20906" w:rsidRPr="007C6D94" w:rsidRDefault="00E20906" w:rsidP="008C2814">
      <w:pPr>
        <w:pStyle w:val="Bulletslevel1"/>
        <w:spacing w:before="0" w:after="80" w:line="240" w:lineRule="auto"/>
      </w:pPr>
      <w:r w:rsidRPr="007C6D94">
        <w:t>Decide how much class time you will allocate to skill acquisition, game play, reflective journal writing and ongoing assessment of practical performance. Touch lends itself to a games sense approach</w:t>
      </w:r>
      <w:r w:rsidR="008C2814">
        <w:t>.</w:t>
      </w:r>
    </w:p>
    <w:p w:rsidR="00E20906" w:rsidRPr="007C6D94" w:rsidRDefault="00E20906" w:rsidP="008C2814">
      <w:pPr>
        <w:pStyle w:val="Bulletslevel1"/>
        <w:spacing w:before="0" w:after="80" w:line="240" w:lineRule="auto"/>
      </w:pPr>
      <w:r w:rsidRPr="007C6D94">
        <w:t>Discuss the skill acquis</w:t>
      </w:r>
      <w:r w:rsidR="00AA69EA" w:rsidRPr="007C6D94">
        <w:t xml:space="preserve">ition stages and the </w:t>
      </w:r>
      <w:r w:rsidR="008C2814">
        <w:t xml:space="preserve">Touch skills </w:t>
      </w:r>
      <w:r w:rsidR="00AA69EA" w:rsidRPr="007C6D94">
        <w:t>checklist</w:t>
      </w:r>
      <w:r w:rsidR="008C2814">
        <w:t xml:space="preserve"> (Appendix E)</w:t>
      </w:r>
      <w:r w:rsidR="00AA69EA" w:rsidRPr="007C6D94">
        <w:t xml:space="preserve"> —</w:t>
      </w:r>
      <w:r w:rsidRPr="007C6D94">
        <w:t xml:space="preserve"> remember that this checklist is aspirational and includes all the things you may see from an advanced player </w:t>
      </w:r>
      <w:r w:rsidR="00AA69EA" w:rsidRPr="007C6D94">
        <w:t xml:space="preserve">— </w:t>
      </w:r>
      <w:r w:rsidRPr="007C6D94">
        <w:t>you can alter the checklist to suit your context and your students</w:t>
      </w:r>
      <w:r w:rsidR="008C2814">
        <w:t>.</w:t>
      </w:r>
    </w:p>
    <w:p w:rsidR="00E20906" w:rsidRPr="007C6D94" w:rsidRDefault="00E20906" w:rsidP="008C2814">
      <w:pPr>
        <w:pStyle w:val="Bulletslevel1"/>
        <w:spacing w:before="0" w:after="80" w:line="240" w:lineRule="auto"/>
      </w:pPr>
      <w:r w:rsidRPr="007C6D94">
        <w:t>Discuss safe behaviours including sun safety and hydration</w:t>
      </w:r>
      <w:r w:rsidR="008C2814">
        <w:t>.</w:t>
      </w:r>
    </w:p>
    <w:p w:rsidR="004F20BA" w:rsidRPr="007C6D94" w:rsidRDefault="00E20906" w:rsidP="008C2814">
      <w:pPr>
        <w:pStyle w:val="Bulletslevel1"/>
        <w:spacing w:before="0" w:after="80" w:line="240" w:lineRule="auto"/>
      </w:pPr>
      <w:r w:rsidRPr="007C6D94">
        <w:t>Set a due date for the reflective report.</w:t>
      </w:r>
    </w:p>
    <w:p w:rsidR="00E53F6C" w:rsidRPr="007C6D94" w:rsidRDefault="00E53F6C" w:rsidP="008C2814">
      <w:pPr>
        <w:pStyle w:val="Heading2"/>
      </w:pPr>
      <w:r w:rsidRPr="007C6D94">
        <w:t>Implementation</w:t>
      </w:r>
    </w:p>
    <w:p w:rsidR="004F20BA" w:rsidRPr="007C6D94" w:rsidRDefault="004F20BA" w:rsidP="008C2814">
      <w:pPr>
        <w:spacing w:line="240" w:lineRule="auto"/>
      </w:pPr>
      <w:r w:rsidRPr="007C6D94">
        <w:t>Consider these points w</w:t>
      </w:r>
      <w:r w:rsidR="00227363" w:rsidRPr="007C6D94">
        <w:t>hen implementing the assessment.</w:t>
      </w:r>
    </w:p>
    <w:p w:rsidR="00E20906" w:rsidRPr="007C6D94" w:rsidRDefault="00E20906" w:rsidP="008C2814">
      <w:pPr>
        <w:pStyle w:val="Heading3"/>
        <w:spacing w:before="160"/>
      </w:pPr>
      <w:r w:rsidRPr="007C6D94">
        <w:t>Section 1. Practical performance</w:t>
      </w:r>
    </w:p>
    <w:p w:rsidR="00E20906" w:rsidRPr="007C6D94" w:rsidRDefault="00E20906" w:rsidP="008C2814">
      <w:pPr>
        <w:pStyle w:val="Bulletslevel1"/>
        <w:spacing w:before="0" w:after="120" w:line="240" w:lineRule="auto"/>
      </w:pPr>
      <w:r w:rsidRPr="007C6D94">
        <w:t>All students should be provided with the opportunity to experience success and enjoy participation in physical activity sessions. Modifications support participation.</w:t>
      </w:r>
    </w:p>
    <w:p w:rsidR="00E20906" w:rsidRPr="007C6D94" w:rsidRDefault="00E20906" w:rsidP="008C2814">
      <w:pPr>
        <w:pStyle w:val="Bulletslevel1"/>
        <w:spacing w:before="0" w:after="120" w:line="240" w:lineRule="auto"/>
      </w:pPr>
      <w:r w:rsidRPr="007C6D94">
        <w:t>For judgments to be valid, it is essential that students be provided with multiple opportunities to demonstrate their skill in a variety of contexts. An ongoing record of judgments in the form of a skills checklist is an excellent way to track individual performances. See Touch skills checklist</w:t>
      </w:r>
      <w:r w:rsidR="00AA69EA" w:rsidRPr="007C6D94">
        <w:t xml:space="preserve"> (Appendix </w:t>
      </w:r>
      <w:r w:rsidR="006B4D3F">
        <w:t>E</w:t>
      </w:r>
      <w:r w:rsidR="00AA69EA" w:rsidRPr="007C6D94">
        <w:t>)</w:t>
      </w:r>
      <w:r w:rsidRPr="007C6D94">
        <w:t>.</w:t>
      </w:r>
    </w:p>
    <w:p w:rsidR="00E20906" w:rsidRPr="007C6D94" w:rsidRDefault="00E20906" w:rsidP="008C2814">
      <w:pPr>
        <w:pStyle w:val="Bulletslevel1"/>
        <w:spacing w:before="0" w:after="120" w:line="240" w:lineRule="auto"/>
      </w:pPr>
      <w:r w:rsidRPr="007C6D94">
        <w:t>Whilst it may be advantageous for students to prepare for tactical play by working in ability groups, care needs to be taken to ensure no student is disadvantaged by the skill level of their peers. It will be necessary to make changes to teams and positions so that all students have the opportunity to demonstrate what they can do.</w:t>
      </w:r>
    </w:p>
    <w:p w:rsidR="00E20906" w:rsidRPr="007C6D94" w:rsidRDefault="00E20906" w:rsidP="008C2814">
      <w:pPr>
        <w:pStyle w:val="Bulletslevel1"/>
        <w:spacing w:before="0" w:after="120" w:line="240" w:lineRule="auto"/>
      </w:pPr>
      <w:r w:rsidRPr="007C6D94">
        <w:t>Remind students and give them time to complete their reflective journal entries.</w:t>
      </w:r>
    </w:p>
    <w:p w:rsidR="00E20906" w:rsidRPr="007C6D94" w:rsidRDefault="00E20906" w:rsidP="008C2814">
      <w:pPr>
        <w:pStyle w:val="Heading3"/>
        <w:spacing w:before="160"/>
      </w:pPr>
      <w:r w:rsidRPr="007C6D94">
        <w:t>Section 2. Reflective report</w:t>
      </w:r>
    </w:p>
    <w:p w:rsidR="00E20906" w:rsidRPr="007C6D94" w:rsidRDefault="00E20906" w:rsidP="008C2814">
      <w:pPr>
        <w:pStyle w:val="Bulletslevel1"/>
        <w:spacing w:before="0" w:after="120" w:line="240" w:lineRule="auto"/>
      </w:pPr>
      <w:r w:rsidRPr="007C6D94">
        <w:t xml:space="preserve">The reflective report provides an opportunity to collect further information about student understanding of the specialised skills, tactics and teamwork of Touch, and of the actions that they can take to support their own and others’ participation in physical activity. </w:t>
      </w:r>
    </w:p>
    <w:p w:rsidR="00E20906" w:rsidRPr="007C6D94" w:rsidRDefault="00E20906" w:rsidP="008C2814">
      <w:pPr>
        <w:pStyle w:val="Bulletslevel1"/>
        <w:spacing w:before="0" w:after="120" w:line="240" w:lineRule="auto"/>
      </w:pPr>
      <w:r w:rsidRPr="007C6D94">
        <w:t>Before writing their report, encourage students to revie</w:t>
      </w:r>
      <w:r w:rsidR="00E00B4B">
        <w:t xml:space="preserve">w entries in their reflective </w:t>
      </w:r>
      <w:r w:rsidRPr="007C6D94">
        <w:t xml:space="preserve">journal. </w:t>
      </w:r>
    </w:p>
    <w:p w:rsidR="00E20906" w:rsidRPr="007C6D94" w:rsidRDefault="00E20906" w:rsidP="008C2814">
      <w:pPr>
        <w:pStyle w:val="Bulletslevel1"/>
        <w:spacing w:before="0" w:after="120" w:line="240" w:lineRule="auto"/>
      </w:pPr>
      <w:r w:rsidRPr="007C6D94">
        <w:t xml:space="preserve">If available, video material or game analysis software could be used to assist students to reflect on their performance. </w:t>
      </w:r>
    </w:p>
    <w:tbl>
      <w:tblPr>
        <w:tblW w:w="9639" w:type="dxa"/>
        <w:tblLook w:val="01E0" w:firstRow="1" w:lastRow="1" w:firstColumn="1" w:lastColumn="1" w:noHBand="0" w:noVBand="0"/>
      </w:tblPr>
      <w:tblGrid>
        <w:gridCol w:w="1086"/>
        <w:gridCol w:w="8553"/>
      </w:tblGrid>
      <w:tr w:rsidR="00F834E0" w:rsidRPr="007C6D94">
        <w:trPr>
          <w:trHeight w:val="870"/>
        </w:trPr>
        <w:tc>
          <w:tcPr>
            <w:tcW w:w="557" w:type="pct"/>
          </w:tcPr>
          <w:p w:rsidR="00F834E0" w:rsidRPr="007C6D94" w:rsidRDefault="00527F4A" w:rsidP="005442EB">
            <w:r>
              <w:rPr>
                <w:noProof/>
              </w:rPr>
              <w:drawing>
                <wp:inline distT="0" distB="0" distL="0" distR="0">
                  <wp:extent cx="544830" cy="544830"/>
                  <wp:effectExtent l="0" t="0" r="762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3" w:type="pct"/>
            <w:vAlign w:val="center"/>
          </w:tcPr>
          <w:p w:rsidR="00F834E0" w:rsidRPr="007C6D94" w:rsidRDefault="00F834E0" w:rsidP="005442EB">
            <w:pPr>
              <w:pStyle w:val="Heading2"/>
              <w:spacing w:before="0" w:after="0"/>
            </w:pPr>
            <w:r w:rsidRPr="007C6D94">
              <w:t>Resources for the assessment</w:t>
            </w:r>
          </w:p>
        </w:tc>
      </w:tr>
    </w:tbl>
    <w:p w:rsidR="00F834E0" w:rsidRPr="007C6D94" w:rsidRDefault="00F834E0" w:rsidP="00F834E0">
      <w:pPr>
        <w:pStyle w:val="Heading3"/>
      </w:pPr>
      <w:r w:rsidRPr="007C6D94">
        <w:t>Documents</w:t>
      </w:r>
    </w:p>
    <w:p w:rsidR="00F834E0" w:rsidRDefault="00F834E0" w:rsidP="00F834E0">
      <w:r w:rsidRPr="007C6D94">
        <w:t>Appendix A</w:t>
      </w:r>
      <w:r w:rsidRPr="007C6D94">
        <w:tab/>
      </w:r>
      <w:r w:rsidRPr="007C6D94">
        <w:tab/>
      </w:r>
      <w:r w:rsidR="00AA69EA" w:rsidRPr="007C6D94">
        <w:t>R</w:t>
      </w:r>
      <w:r w:rsidRPr="007C6D94">
        <w:t>eflective journal</w:t>
      </w:r>
    </w:p>
    <w:p w:rsidR="006B4D3F" w:rsidRDefault="006B4D3F" w:rsidP="00F834E0">
      <w:r>
        <w:t>Appendix B</w:t>
      </w:r>
      <w:r>
        <w:tab/>
      </w:r>
      <w:r>
        <w:tab/>
        <w:t>Guide to thinking reflectively</w:t>
      </w:r>
    </w:p>
    <w:p w:rsidR="006B4D3F" w:rsidRDefault="006B4D3F" w:rsidP="00F834E0">
      <w:r>
        <w:t>Appendix C</w:t>
      </w:r>
      <w:r>
        <w:tab/>
      </w:r>
      <w:r>
        <w:tab/>
        <w:t>Example of a Touch reflective journal entry</w:t>
      </w:r>
    </w:p>
    <w:p w:rsidR="006B4D3F" w:rsidRPr="007C6D94" w:rsidRDefault="006B4D3F" w:rsidP="00F834E0">
      <w:r>
        <w:t>Appendix D</w:t>
      </w:r>
      <w:r>
        <w:tab/>
      </w:r>
      <w:r>
        <w:tab/>
        <w:t>Touch reflective journal entry template</w:t>
      </w:r>
    </w:p>
    <w:p w:rsidR="00F834E0" w:rsidRPr="007C6D94" w:rsidRDefault="00F834E0" w:rsidP="00F834E0">
      <w:r w:rsidRPr="007C6D94">
        <w:t xml:space="preserve">Appendix </w:t>
      </w:r>
      <w:r w:rsidR="006B4D3F">
        <w:t>E</w:t>
      </w:r>
      <w:r w:rsidRPr="007C6D94">
        <w:tab/>
      </w:r>
      <w:r w:rsidRPr="007C6D94">
        <w:tab/>
        <w:t xml:space="preserve">Touch skills checklist </w:t>
      </w:r>
    </w:p>
    <w:p w:rsidR="00F834E0" w:rsidRPr="007C6D94" w:rsidRDefault="00F834E0" w:rsidP="00F834E0">
      <w:r w:rsidRPr="007C6D94">
        <w:t xml:space="preserve">Appendix </w:t>
      </w:r>
      <w:r w:rsidR="006B4D3F">
        <w:t>F</w:t>
      </w:r>
      <w:r w:rsidR="006B4D3F">
        <w:tab/>
      </w:r>
      <w:r w:rsidRPr="007C6D94">
        <w:tab/>
        <w:t>Glossary of terms</w:t>
      </w:r>
    </w:p>
    <w:p w:rsidR="00F834E0" w:rsidRPr="007C6D94" w:rsidRDefault="00F834E0" w:rsidP="00F834E0">
      <w:r w:rsidRPr="007C6D94">
        <w:t>Appe</w:t>
      </w:r>
      <w:r w:rsidR="004052E9" w:rsidRPr="007C6D94">
        <w:t xml:space="preserve">ndix </w:t>
      </w:r>
      <w:r w:rsidR="006B4D3F">
        <w:t>G</w:t>
      </w:r>
      <w:r w:rsidR="006B4D3F">
        <w:tab/>
      </w:r>
      <w:r w:rsidR="00E00B4B">
        <w:t>Stages of skill development</w:t>
      </w:r>
      <w:r w:rsidR="004052E9" w:rsidRPr="007C6D94">
        <w:t xml:space="preserve"> </w:t>
      </w:r>
    </w:p>
    <w:p w:rsidR="00F834E0" w:rsidRPr="007C6D94" w:rsidRDefault="00F834E0" w:rsidP="00F834E0">
      <w:pPr>
        <w:pStyle w:val="Heading3"/>
      </w:pPr>
      <w:r w:rsidRPr="007C6D94">
        <w:t>Physical resources</w:t>
      </w:r>
    </w:p>
    <w:p w:rsidR="00F834E0" w:rsidRPr="007C6D94" w:rsidRDefault="00F834E0" w:rsidP="00F834E0">
      <w:r w:rsidRPr="007C6D94">
        <w:t xml:space="preserve">Touch field area </w:t>
      </w:r>
      <w:r w:rsidR="00CC66C7" w:rsidRPr="007C6D94">
        <w:t xml:space="preserve">with markers for try-line, dead </w:t>
      </w:r>
      <w:r w:rsidRPr="007C6D94">
        <w:t>ball line, ha</w:t>
      </w:r>
      <w:r w:rsidR="004052E9" w:rsidRPr="007C6D94">
        <w:t>lf-way and 5-</w:t>
      </w:r>
      <w:r w:rsidRPr="007C6D94">
        <w:t>metre lines</w:t>
      </w:r>
    </w:p>
    <w:p w:rsidR="00F834E0" w:rsidRPr="007C6D94" w:rsidRDefault="00F834E0" w:rsidP="00F834E0">
      <w:r w:rsidRPr="007C6D94">
        <w:t>Touch balls</w:t>
      </w:r>
    </w:p>
    <w:p w:rsidR="00F834E0" w:rsidRPr="007C6D94" w:rsidRDefault="00F834E0" w:rsidP="00F834E0">
      <w:r w:rsidRPr="007C6D94">
        <w:t>Bibs or similar</w:t>
      </w:r>
    </w:p>
    <w:p w:rsidR="00E20906" w:rsidRPr="007C6D94" w:rsidRDefault="00CC66C7" w:rsidP="00F834E0">
      <w:r w:rsidRPr="007C6D94">
        <w:t>V</w:t>
      </w:r>
      <w:r w:rsidR="00F834E0" w:rsidRPr="007C6D94">
        <w:t>ideo footage of game play (optional)</w:t>
      </w:r>
    </w:p>
    <w:p w:rsidR="00E20906" w:rsidRPr="007C6D94" w:rsidRDefault="00E20906" w:rsidP="00E20906"/>
    <w:p w:rsidR="00FA5455" w:rsidRPr="007C6D94" w:rsidRDefault="00943DC9" w:rsidP="00FA5455">
      <w:r w:rsidRPr="007C6D94">
        <w:br w:type="page"/>
      </w:r>
      <w:r w:rsidR="00527F4A">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7C6D94">
        <w:t xml:space="preserve">During the learning process, you and your students should have developed a shared understanding of the curriculum expectations identified as part of the planning process. </w:t>
      </w:r>
    </w:p>
    <w:p w:rsidR="00FA5455" w:rsidRPr="007C6D94" w:rsidRDefault="00FA5455" w:rsidP="00FA5455">
      <w:r w:rsidRPr="007C6D94">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7C6D94" w:rsidRDefault="00FA5455" w:rsidP="005571B4">
      <w:pPr>
        <w:pStyle w:val="Bulletslevel1"/>
        <w:rPr>
          <w:i/>
        </w:rPr>
      </w:pPr>
      <w:r w:rsidRPr="007C6D94">
        <w:rPr>
          <w:i/>
        </w:rPr>
        <w:t>Guide to making judgments</w:t>
      </w:r>
    </w:p>
    <w:p w:rsidR="00FA5455" w:rsidRPr="007C6D94" w:rsidRDefault="00FA5455" w:rsidP="005571B4">
      <w:pPr>
        <w:pStyle w:val="Bulletslevel1"/>
        <w:rPr>
          <w:i/>
        </w:rPr>
      </w:pPr>
      <w:r w:rsidRPr="007C6D94">
        <w:rPr>
          <w:i/>
        </w:rPr>
        <w:t>Indicative A response</w:t>
      </w:r>
    </w:p>
    <w:p w:rsidR="00FA5455" w:rsidRPr="007C6D94" w:rsidRDefault="00FA5455" w:rsidP="005571B4">
      <w:pPr>
        <w:pStyle w:val="Bulletslevel1"/>
        <w:rPr>
          <w:i/>
        </w:rPr>
      </w:pPr>
      <w:r w:rsidRPr="007C6D94">
        <w:rPr>
          <w:i/>
        </w:rPr>
        <w:t xml:space="preserve">Sample responses </w:t>
      </w:r>
      <w:r w:rsidRPr="007C6D94">
        <w:t>(where available).</w:t>
      </w:r>
    </w:p>
    <w:p w:rsidR="005110F5" w:rsidRPr="007C6D94" w:rsidRDefault="005110F5" w:rsidP="005110F5">
      <w:pPr>
        <w:pStyle w:val="Heading3"/>
      </w:pPr>
      <w:r w:rsidRPr="007C6D94">
        <w:t>Making judgments about this assessment</w:t>
      </w:r>
    </w:p>
    <w:p w:rsidR="00FA5455" w:rsidRPr="007C6D94" w:rsidRDefault="00F834E0" w:rsidP="00F834E0">
      <w:r w:rsidRPr="007C6D94">
        <w:t>Base judgments about student practical performance on information collected across multiple sessions.</w:t>
      </w:r>
    </w:p>
    <w:tbl>
      <w:tblPr>
        <w:tblW w:w="9639" w:type="dxa"/>
        <w:tblLook w:val="01E0" w:firstRow="1" w:lastRow="1" w:firstColumn="1" w:lastColumn="1" w:noHBand="0" w:noVBand="0"/>
      </w:tblPr>
      <w:tblGrid>
        <w:gridCol w:w="1074"/>
        <w:gridCol w:w="8565"/>
      </w:tblGrid>
      <w:tr w:rsidR="00FA5455" w:rsidRPr="007C6D94">
        <w:trPr>
          <w:trHeight w:val="870"/>
        </w:trPr>
        <w:tc>
          <w:tcPr>
            <w:tcW w:w="500" w:type="pct"/>
            <w:vAlign w:val="bottom"/>
          </w:tcPr>
          <w:p w:rsidR="00FA5455" w:rsidRPr="007C6D94" w:rsidRDefault="00527F4A" w:rsidP="002C1E49">
            <w:pPr>
              <w:spacing w:before="0" w:after="0" w:line="240" w:lineRule="auto"/>
            </w:pPr>
            <w:r>
              <w:rPr>
                <w:noProof/>
              </w:rPr>
              <w:drawing>
                <wp:inline distT="0" distB="0" distL="0" distR="0">
                  <wp:extent cx="544830" cy="544830"/>
                  <wp:effectExtent l="0" t="0" r="0" b="762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325" w:type="pct"/>
            <w:vAlign w:val="center"/>
          </w:tcPr>
          <w:p w:rsidR="00FA5455" w:rsidRPr="007C6D94" w:rsidRDefault="00FA5455" w:rsidP="005571B4">
            <w:r w:rsidRPr="007C6D94">
              <w:t xml:space="preserve">For further information, refer to the resource </w:t>
            </w:r>
            <w:r w:rsidRPr="007C6D94">
              <w:rPr>
                <w:i/>
              </w:rPr>
              <w:t>Using a Guide to making judgments</w:t>
            </w:r>
            <w:r w:rsidRPr="007C6D94">
              <w:t>, available in the Resources section of the Assessment Bank website.</w:t>
            </w:r>
          </w:p>
        </w:tc>
      </w:tr>
    </w:tbl>
    <w:p w:rsidR="00FA5455" w:rsidRPr="007C6D94" w:rsidRDefault="00527F4A" w:rsidP="00FA5455">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7C6D94">
        <w:t>Evaluate the information gathered from the assessment to inform teaching and learning strategies.</w:t>
      </w:r>
    </w:p>
    <w:p w:rsidR="00FA5455" w:rsidRPr="007C6D94" w:rsidRDefault="00FA5455" w:rsidP="00FA5455">
      <w:r w:rsidRPr="007C6D94">
        <w:t>Involve students in the feedback process. Give students opportunities to ask follow-up questions and share their learning observations or experiences</w:t>
      </w:r>
      <w:r w:rsidR="00B25C0D" w:rsidRPr="007C6D94">
        <w:t>.</w:t>
      </w:r>
    </w:p>
    <w:p w:rsidR="006774B8" w:rsidRPr="007C6D94" w:rsidRDefault="00FA5455" w:rsidP="00F834E0">
      <w:r w:rsidRPr="007C6D94">
        <w:t xml:space="preserve">Focus feedback on the student’s personal progress. Emphasise continuous progress relative to </w:t>
      </w:r>
      <w:r w:rsidR="00171987" w:rsidRPr="007C6D94">
        <w:t>their</w:t>
      </w:r>
      <w:r w:rsidRPr="007C6D94">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74"/>
        <w:gridCol w:w="8565"/>
      </w:tblGrid>
      <w:tr w:rsidR="006774B8" w:rsidRPr="007C6D94">
        <w:tc>
          <w:tcPr>
            <w:tcW w:w="500" w:type="pct"/>
            <w:shd w:val="clear" w:color="auto" w:fill="auto"/>
          </w:tcPr>
          <w:p w:rsidR="006774B8" w:rsidRPr="007C6D94" w:rsidRDefault="00527F4A" w:rsidP="002C1E49">
            <w:pPr>
              <w:spacing w:before="0" w:after="0" w:line="240" w:lineRule="auto"/>
            </w:pPr>
            <w:r>
              <w:rPr>
                <w:noProof/>
              </w:rPr>
              <w:drawing>
                <wp:inline distT="0" distB="0" distL="0" distR="0">
                  <wp:extent cx="544830" cy="544830"/>
                  <wp:effectExtent l="0" t="0" r="0" b="762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336" w:type="pct"/>
            <w:shd w:val="clear" w:color="auto" w:fill="auto"/>
            <w:vAlign w:val="center"/>
          </w:tcPr>
          <w:p w:rsidR="006774B8" w:rsidRPr="007C6D94" w:rsidRDefault="006774B8" w:rsidP="002C1E49">
            <w:r w:rsidRPr="007C6D94">
              <w:t xml:space="preserve">For further information, refer to the resource </w:t>
            </w:r>
            <w:r w:rsidRPr="007C6D94">
              <w:rPr>
                <w:i/>
              </w:rPr>
              <w:t>Using feedback</w:t>
            </w:r>
            <w:r w:rsidRPr="007C6D94">
              <w:t>, available in the Resources section of the Assessment Bank website.</w:t>
            </w:r>
          </w:p>
        </w:tc>
      </w:tr>
    </w:tbl>
    <w:p w:rsidR="00327D43" w:rsidRPr="007C6D94" w:rsidRDefault="00327D43" w:rsidP="006774B8">
      <w:pPr>
        <w:pStyle w:val="smallspace"/>
      </w:pPr>
    </w:p>
    <w:p w:rsidR="002F45D0" w:rsidRPr="007C6D94" w:rsidRDefault="002F45D0" w:rsidP="002F45D0">
      <w:pPr>
        <w:sectPr w:rsidR="002F45D0" w:rsidRPr="007C6D94" w:rsidSect="00FF3642">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1134" w:bottom="567" w:left="1134" w:header="709" w:footer="510" w:gutter="0"/>
          <w:pgNumType w:start="1"/>
          <w:cols w:space="708"/>
          <w:titlePg/>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70" w:type="dxa"/>
          <w:bottom w:w="74" w:type="dxa"/>
          <w:right w:w="170" w:type="dxa"/>
        </w:tblCellMar>
        <w:tblLook w:val="01E0" w:firstRow="1" w:lastRow="1" w:firstColumn="1" w:lastColumn="1" w:noHBand="0" w:noVBand="0"/>
      </w:tblPr>
      <w:tblGrid>
        <w:gridCol w:w="9639"/>
      </w:tblGrid>
      <w:tr w:rsidR="00F834E0" w:rsidRPr="007C6D94" w:rsidTr="006953D9">
        <w:trPr>
          <w:jc w:val="center"/>
        </w:trPr>
        <w:tc>
          <w:tcPr>
            <w:tcW w:w="9712" w:type="dxa"/>
            <w:shd w:val="clear" w:color="auto" w:fill="auto"/>
          </w:tcPr>
          <w:p w:rsidR="00F834E0" w:rsidRPr="007C6D94" w:rsidRDefault="00F834E0" w:rsidP="006953D9">
            <w:pPr>
              <w:pStyle w:val="Heading2Table"/>
              <w:widowControl w:val="0"/>
            </w:pPr>
            <w:r w:rsidRPr="007C6D94">
              <w:t>Reflective journal</w:t>
            </w:r>
          </w:p>
          <w:p w:rsidR="00F834E0" w:rsidRPr="007C6D94" w:rsidRDefault="00F834E0" w:rsidP="006953D9">
            <w:pPr>
              <w:pStyle w:val="Heading2Table"/>
              <w:widowControl w:val="0"/>
            </w:pPr>
          </w:p>
          <w:p w:rsidR="00F834E0" w:rsidRPr="006953D9" w:rsidRDefault="00F834E0" w:rsidP="006953D9">
            <w:pPr>
              <w:widowControl w:val="0"/>
              <w:rPr>
                <w:b/>
                <w:szCs w:val="22"/>
              </w:rPr>
            </w:pPr>
            <w:r w:rsidRPr="006953D9">
              <w:rPr>
                <w:b/>
                <w:szCs w:val="22"/>
              </w:rPr>
              <w:t>What is reflective learning?</w:t>
            </w:r>
          </w:p>
          <w:p w:rsidR="00F834E0" w:rsidRPr="006953D9" w:rsidRDefault="00F834E0" w:rsidP="006953D9">
            <w:pPr>
              <w:widowControl w:val="0"/>
              <w:rPr>
                <w:szCs w:val="22"/>
              </w:rPr>
            </w:pPr>
            <w:r w:rsidRPr="006953D9">
              <w:rPr>
                <w:szCs w:val="22"/>
              </w:rPr>
              <w:t>Reflection is an approach to thinking. Reflective learning is the purposeful thinking about what has been learned with a view to further improving learning.</w:t>
            </w:r>
          </w:p>
          <w:p w:rsidR="00F834E0" w:rsidRPr="006953D9" w:rsidRDefault="00F834E0" w:rsidP="006953D9">
            <w:pPr>
              <w:widowControl w:val="0"/>
              <w:rPr>
                <w:b/>
                <w:szCs w:val="22"/>
              </w:rPr>
            </w:pPr>
            <w:r w:rsidRPr="006953D9">
              <w:rPr>
                <w:b/>
                <w:szCs w:val="22"/>
              </w:rPr>
              <w:t>What is a reflective journal?</w:t>
            </w:r>
          </w:p>
          <w:p w:rsidR="00F834E0" w:rsidRPr="006953D9" w:rsidRDefault="00F834E0" w:rsidP="006953D9">
            <w:pPr>
              <w:widowControl w:val="0"/>
              <w:rPr>
                <w:szCs w:val="22"/>
              </w:rPr>
            </w:pPr>
            <w:r w:rsidRPr="006953D9">
              <w:rPr>
                <w:szCs w:val="22"/>
              </w:rPr>
              <w:t>A reflective journal is an individual’s record of their reflective thoughts, including the meanings they make from engaging in learning experiences. Journals are unique to the individual.</w:t>
            </w:r>
          </w:p>
          <w:p w:rsidR="00F834E0" w:rsidRPr="006953D9" w:rsidRDefault="00F834E0" w:rsidP="006953D9">
            <w:pPr>
              <w:widowControl w:val="0"/>
              <w:rPr>
                <w:b/>
                <w:szCs w:val="22"/>
              </w:rPr>
            </w:pPr>
            <w:r w:rsidRPr="006953D9">
              <w:rPr>
                <w:b/>
                <w:szCs w:val="22"/>
              </w:rPr>
              <w:t>What is a physical activity reflective journal?</w:t>
            </w:r>
          </w:p>
          <w:p w:rsidR="00F834E0" w:rsidRPr="006953D9" w:rsidRDefault="00F834E0" w:rsidP="006953D9">
            <w:pPr>
              <w:widowControl w:val="0"/>
              <w:rPr>
                <w:szCs w:val="22"/>
              </w:rPr>
            </w:pPr>
            <w:r w:rsidRPr="006953D9">
              <w:rPr>
                <w:szCs w:val="22"/>
              </w:rPr>
              <w:t>A physical activity reflective journal is an individual’s record of their reflective thoughts, including the meanings they made from engaging in games, sports and other physical activity-related learning experiences.</w:t>
            </w:r>
          </w:p>
          <w:p w:rsidR="00F834E0" w:rsidRPr="006953D9" w:rsidRDefault="00F834E0" w:rsidP="006953D9">
            <w:pPr>
              <w:widowControl w:val="0"/>
              <w:rPr>
                <w:b/>
                <w:szCs w:val="22"/>
              </w:rPr>
            </w:pPr>
            <w:r w:rsidRPr="006953D9">
              <w:rPr>
                <w:b/>
                <w:szCs w:val="22"/>
              </w:rPr>
              <w:t>How will keeping a reflective journal help you?</w:t>
            </w:r>
          </w:p>
          <w:p w:rsidR="00F834E0" w:rsidRPr="006953D9" w:rsidRDefault="00F834E0" w:rsidP="006953D9">
            <w:pPr>
              <w:widowControl w:val="0"/>
              <w:rPr>
                <w:szCs w:val="22"/>
              </w:rPr>
            </w:pPr>
            <w:r w:rsidRPr="006953D9">
              <w:rPr>
                <w:szCs w:val="22"/>
              </w:rPr>
              <w:t>A reflective journal will help you develop the reflective thinking and learning skills required to improve your performance and participation in physical activity. It will help you think introspectively, be more aware of your strengths and weaknesses, more self-critical and open to feedback, and will motivate you to improve your performance.</w:t>
            </w:r>
          </w:p>
          <w:p w:rsidR="00F834E0" w:rsidRPr="006953D9" w:rsidRDefault="00F834E0" w:rsidP="006953D9">
            <w:pPr>
              <w:widowControl w:val="0"/>
              <w:rPr>
                <w:b/>
                <w:szCs w:val="22"/>
              </w:rPr>
            </w:pPr>
            <w:r w:rsidRPr="006953D9">
              <w:rPr>
                <w:b/>
                <w:szCs w:val="22"/>
              </w:rPr>
              <w:t>How often should you write in the journal?</w:t>
            </w:r>
          </w:p>
          <w:p w:rsidR="00F834E0" w:rsidRPr="006953D9" w:rsidRDefault="00F834E0" w:rsidP="006953D9">
            <w:pPr>
              <w:widowControl w:val="0"/>
              <w:rPr>
                <w:szCs w:val="22"/>
              </w:rPr>
            </w:pPr>
            <w:r w:rsidRPr="006953D9">
              <w:rPr>
                <w:szCs w:val="22"/>
              </w:rPr>
              <w:t xml:space="preserve">Reflect on what you have learned in each physical activity lesson. </w:t>
            </w:r>
          </w:p>
          <w:p w:rsidR="00F834E0" w:rsidRPr="006953D9" w:rsidRDefault="00F834E0" w:rsidP="006953D9">
            <w:pPr>
              <w:widowControl w:val="0"/>
              <w:rPr>
                <w:szCs w:val="22"/>
              </w:rPr>
            </w:pPr>
            <w:r w:rsidRPr="006953D9">
              <w:rPr>
                <w:szCs w:val="22"/>
              </w:rPr>
              <w:t xml:space="preserve">It is best to record your reflections while they are fresh in your mind. If possible, write your reflections on the day of the lesson so that your thoughts do not become lost or distorted. You may be provided with some class time to do this or you may be expected to do it in your own time. </w:t>
            </w:r>
          </w:p>
          <w:p w:rsidR="00F834E0" w:rsidRPr="006953D9" w:rsidRDefault="00F834E0" w:rsidP="006953D9">
            <w:pPr>
              <w:widowControl w:val="0"/>
              <w:rPr>
                <w:b/>
                <w:szCs w:val="22"/>
              </w:rPr>
            </w:pPr>
            <w:r w:rsidRPr="006953D9">
              <w:rPr>
                <w:b/>
                <w:szCs w:val="22"/>
              </w:rPr>
              <w:t xml:space="preserve">What does a reflective learning </w:t>
            </w:r>
            <w:r w:rsidR="0053186C" w:rsidRPr="006953D9">
              <w:rPr>
                <w:b/>
                <w:szCs w:val="22"/>
              </w:rPr>
              <w:t>entry</w:t>
            </w:r>
            <w:r w:rsidRPr="006953D9">
              <w:rPr>
                <w:b/>
                <w:szCs w:val="22"/>
              </w:rPr>
              <w:t xml:space="preserve"> contain?</w:t>
            </w:r>
          </w:p>
          <w:p w:rsidR="00F834E0" w:rsidRPr="006953D9" w:rsidRDefault="00F834E0" w:rsidP="006953D9">
            <w:pPr>
              <w:widowControl w:val="0"/>
              <w:rPr>
                <w:szCs w:val="22"/>
              </w:rPr>
            </w:pPr>
            <w:r w:rsidRPr="006953D9">
              <w:rPr>
                <w:szCs w:val="22"/>
              </w:rPr>
              <w:t xml:space="preserve">Each </w:t>
            </w:r>
            <w:r w:rsidR="0053186C" w:rsidRPr="006953D9">
              <w:rPr>
                <w:szCs w:val="22"/>
              </w:rPr>
              <w:t>entry</w:t>
            </w:r>
            <w:r w:rsidRPr="006953D9">
              <w:rPr>
                <w:szCs w:val="22"/>
              </w:rPr>
              <w:t xml:space="preserve"> in your reflective journal should contain your thinking in two parts:</w:t>
            </w:r>
          </w:p>
          <w:p w:rsidR="00F834E0" w:rsidRPr="006953D9" w:rsidRDefault="00F834E0" w:rsidP="006953D9">
            <w:pPr>
              <w:pStyle w:val="Bulletslevel1"/>
              <w:widowControl w:val="0"/>
              <w:rPr>
                <w:szCs w:val="22"/>
              </w:rPr>
            </w:pPr>
            <w:r w:rsidRPr="006953D9">
              <w:rPr>
                <w:szCs w:val="22"/>
              </w:rPr>
              <w:t>an objective part — statements of fact about what you actually did and what you learned</w:t>
            </w:r>
          </w:p>
          <w:p w:rsidR="00F834E0" w:rsidRPr="006953D9" w:rsidRDefault="00F834E0" w:rsidP="006953D9">
            <w:pPr>
              <w:pStyle w:val="Bulletslevel1"/>
              <w:widowControl w:val="0"/>
              <w:rPr>
                <w:szCs w:val="22"/>
              </w:rPr>
            </w:pPr>
            <w:r w:rsidRPr="006953D9">
              <w:rPr>
                <w:szCs w:val="22"/>
              </w:rPr>
              <w:t xml:space="preserve">a subjective part — statements about what you think, feel and conclude about aspects of your performance, and what you need to do to improve aspects of your performance. </w:t>
            </w:r>
          </w:p>
          <w:p w:rsidR="00F834E0" w:rsidRPr="006953D9" w:rsidRDefault="00F834E0" w:rsidP="006953D9">
            <w:pPr>
              <w:widowControl w:val="0"/>
              <w:rPr>
                <w:szCs w:val="22"/>
              </w:rPr>
            </w:pPr>
            <w:r w:rsidRPr="006953D9">
              <w:rPr>
                <w:szCs w:val="22"/>
              </w:rPr>
              <w:t xml:space="preserve">Use the questions in the </w:t>
            </w:r>
            <w:r w:rsidR="0053186C" w:rsidRPr="006953D9">
              <w:rPr>
                <w:szCs w:val="22"/>
              </w:rPr>
              <w:t>Guide to thinking reflectively</w:t>
            </w:r>
            <w:r w:rsidRPr="006953D9">
              <w:rPr>
                <w:szCs w:val="22"/>
              </w:rPr>
              <w:t xml:space="preserve"> to help you think reflectively and write journal </w:t>
            </w:r>
            <w:r w:rsidR="0053186C" w:rsidRPr="006953D9">
              <w:rPr>
                <w:szCs w:val="22"/>
              </w:rPr>
              <w:t>entries</w:t>
            </w:r>
            <w:r w:rsidRPr="006953D9">
              <w:rPr>
                <w:szCs w:val="22"/>
              </w:rPr>
              <w:t>.</w:t>
            </w:r>
          </w:p>
        </w:tc>
      </w:tr>
    </w:tbl>
    <w:p w:rsidR="001528C6" w:rsidRPr="007C6D94" w:rsidRDefault="001528C6" w:rsidP="001528C6"/>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70" w:type="dxa"/>
          <w:bottom w:w="74" w:type="dxa"/>
          <w:right w:w="170" w:type="dxa"/>
        </w:tblCellMar>
        <w:tblLook w:val="01E0" w:firstRow="1" w:lastRow="1" w:firstColumn="1" w:lastColumn="1" w:noHBand="0" w:noVBand="0"/>
      </w:tblPr>
      <w:tblGrid>
        <w:gridCol w:w="2641"/>
        <w:gridCol w:w="3674"/>
        <w:gridCol w:w="3324"/>
      </w:tblGrid>
      <w:tr w:rsidR="00A03519" w:rsidRPr="007C6D94" w:rsidTr="006953D9">
        <w:trPr>
          <w:jc w:val="center"/>
        </w:trPr>
        <w:tc>
          <w:tcPr>
            <w:tcW w:w="9900" w:type="dxa"/>
            <w:gridSpan w:val="3"/>
            <w:tcBorders>
              <w:bottom w:val="single" w:sz="4" w:space="0" w:color="auto"/>
            </w:tcBorders>
            <w:shd w:val="clear" w:color="auto" w:fill="CCCCCC"/>
          </w:tcPr>
          <w:p w:rsidR="00A03519" w:rsidRPr="007C6D94" w:rsidRDefault="00086387" w:rsidP="006953D9">
            <w:pPr>
              <w:pStyle w:val="Heading2Table"/>
              <w:pageBreakBefore/>
              <w:widowControl w:val="0"/>
              <w:jc w:val="center"/>
            </w:pPr>
            <w:r w:rsidRPr="007C6D94">
              <w:br w:type="page"/>
            </w:r>
            <w:r w:rsidR="00A03519" w:rsidRPr="007C6D94">
              <w:t>Guide to thinking reflectively</w:t>
            </w:r>
          </w:p>
        </w:tc>
      </w:tr>
      <w:tr w:rsidR="00A03519" w:rsidRPr="007C6D94" w:rsidTr="006953D9">
        <w:trPr>
          <w:jc w:val="center"/>
        </w:trPr>
        <w:tc>
          <w:tcPr>
            <w:tcW w:w="2700" w:type="dxa"/>
            <w:tcBorders>
              <w:bottom w:val="single" w:sz="4" w:space="0" w:color="auto"/>
            </w:tcBorders>
            <w:shd w:val="clear" w:color="auto" w:fill="E0E0E0"/>
          </w:tcPr>
          <w:p w:rsidR="00A03519" w:rsidRPr="006953D9" w:rsidRDefault="00A03519" w:rsidP="006953D9">
            <w:pPr>
              <w:widowControl w:val="0"/>
              <w:spacing w:after="80" w:line="240" w:lineRule="auto"/>
              <w:jc w:val="center"/>
              <w:rPr>
                <w:b/>
                <w:szCs w:val="22"/>
              </w:rPr>
            </w:pPr>
            <w:r w:rsidRPr="006953D9">
              <w:rPr>
                <w:b/>
                <w:szCs w:val="22"/>
              </w:rPr>
              <w:t>Reflective thinking</w:t>
            </w:r>
          </w:p>
        </w:tc>
        <w:tc>
          <w:tcPr>
            <w:tcW w:w="3780" w:type="dxa"/>
            <w:tcBorders>
              <w:bottom w:val="single" w:sz="4" w:space="0" w:color="auto"/>
            </w:tcBorders>
            <w:shd w:val="clear" w:color="auto" w:fill="E0E0E0"/>
          </w:tcPr>
          <w:p w:rsidR="00A03519" w:rsidRPr="006953D9" w:rsidRDefault="00A03519" w:rsidP="006953D9">
            <w:pPr>
              <w:widowControl w:val="0"/>
              <w:spacing w:after="80" w:line="240" w:lineRule="auto"/>
              <w:jc w:val="center"/>
              <w:rPr>
                <w:b/>
                <w:szCs w:val="22"/>
              </w:rPr>
            </w:pPr>
            <w:r w:rsidRPr="006953D9">
              <w:rPr>
                <w:b/>
                <w:szCs w:val="22"/>
              </w:rPr>
              <w:t>Probing deeper</w:t>
            </w:r>
          </w:p>
        </w:tc>
        <w:tc>
          <w:tcPr>
            <w:tcW w:w="3420" w:type="dxa"/>
            <w:tcBorders>
              <w:bottom w:val="single" w:sz="4" w:space="0" w:color="auto"/>
            </w:tcBorders>
            <w:shd w:val="clear" w:color="auto" w:fill="E0E0E0"/>
          </w:tcPr>
          <w:p w:rsidR="00A03519" w:rsidRPr="006953D9" w:rsidRDefault="00A03519" w:rsidP="006953D9">
            <w:pPr>
              <w:widowControl w:val="0"/>
              <w:spacing w:after="80" w:line="240" w:lineRule="auto"/>
              <w:jc w:val="center"/>
              <w:rPr>
                <w:b/>
                <w:szCs w:val="22"/>
              </w:rPr>
            </w:pPr>
            <w:r w:rsidRPr="006953D9">
              <w:rPr>
                <w:b/>
                <w:szCs w:val="22"/>
              </w:rPr>
              <w:t>Sentence starters</w:t>
            </w:r>
          </w:p>
        </w:tc>
      </w:tr>
      <w:tr w:rsidR="00A03519" w:rsidRPr="007C6D94" w:rsidTr="006953D9">
        <w:trPr>
          <w:jc w:val="center"/>
        </w:trPr>
        <w:tc>
          <w:tcPr>
            <w:tcW w:w="9900" w:type="dxa"/>
            <w:gridSpan w:val="3"/>
            <w:shd w:val="clear" w:color="auto" w:fill="F3F3F3"/>
          </w:tcPr>
          <w:p w:rsidR="00A03519" w:rsidRPr="006953D9" w:rsidRDefault="00A03519" w:rsidP="006953D9">
            <w:pPr>
              <w:widowControl w:val="0"/>
              <w:rPr>
                <w:b/>
                <w:szCs w:val="22"/>
              </w:rPr>
            </w:pPr>
            <w:r w:rsidRPr="006953D9">
              <w:rPr>
                <w:b/>
                <w:szCs w:val="22"/>
              </w:rPr>
              <w:t>Reflect objectively (i.e. record the facts)</w:t>
            </w:r>
            <w:r w:rsidRPr="006953D9">
              <w:rPr>
                <w:b/>
                <w:szCs w:val="22"/>
              </w:rPr>
              <w:br/>
            </w:r>
            <w:r w:rsidRPr="006953D9">
              <w:rPr>
                <w:szCs w:val="22"/>
              </w:rPr>
              <w:t>Focus question: What was the focus of learning and what did you do to apply this learning?</w:t>
            </w:r>
          </w:p>
        </w:tc>
      </w:tr>
      <w:tr w:rsidR="00A03519" w:rsidRPr="007C6D94" w:rsidTr="006953D9">
        <w:trPr>
          <w:jc w:val="center"/>
        </w:trPr>
        <w:tc>
          <w:tcPr>
            <w:tcW w:w="2700" w:type="dxa"/>
            <w:shd w:val="clear" w:color="auto" w:fill="auto"/>
          </w:tcPr>
          <w:p w:rsidR="00A03519" w:rsidRPr="006953D9" w:rsidRDefault="00A03519" w:rsidP="006953D9">
            <w:pPr>
              <w:widowControl w:val="0"/>
              <w:rPr>
                <w:szCs w:val="22"/>
              </w:rPr>
            </w:pPr>
            <w:r w:rsidRPr="006953D9">
              <w:rPr>
                <w:szCs w:val="22"/>
              </w:rPr>
              <w:t>What was the focus of learning in the lesson?</w:t>
            </w:r>
          </w:p>
        </w:tc>
        <w:tc>
          <w:tcPr>
            <w:tcW w:w="3780" w:type="dxa"/>
            <w:shd w:val="clear" w:color="auto" w:fill="auto"/>
          </w:tcPr>
          <w:p w:rsidR="00A03519" w:rsidRPr="006953D9" w:rsidRDefault="00086387" w:rsidP="006953D9">
            <w:pPr>
              <w:widowControl w:val="0"/>
              <w:rPr>
                <w:szCs w:val="22"/>
              </w:rPr>
            </w:pPr>
            <w:r w:rsidRPr="006953D9">
              <w:rPr>
                <w:szCs w:val="22"/>
              </w:rPr>
              <w:t>What specific movement skills, tactics or teamwork were of major and minor focus?</w:t>
            </w:r>
          </w:p>
        </w:tc>
        <w:tc>
          <w:tcPr>
            <w:tcW w:w="3420" w:type="dxa"/>
            <w:shd w:val="clear" w:color="auto" w:fill="auto"/>
          </w:tcPr>
          <w:p w:rsidR="00A03519" w:rsidRPr="006953D9" w:rsidRDefault="00086387" w:rsidP="006953D9">
            <w:pPr>
              <w:widowControl w:val="0"/>
              <w:rPr>
                <w:szCs w:val="22"/>
              </w:rPr>
            </w:pPr>
            <w:r w:rsidRPr="006953D9">
              <w:rPr>
                <w:szCs w:val="22"/>
              </w:rPr>
              <w:t>Today the lesson focused mostly on how to</w:t>
            </w:r>
            <w:r w:rsidR="00CC66C7" w:rsidRPr="006953D9">
              <w:rPr>
                <w:szCs w:val="22"/>
              </w:rPr>
              <w:t xml:space="preserve"> </w:t>
            </w:r>
            <w:r w:rsidRPr="006953D9">
              <w:rPr>
                <w:szCs w:val="22"/>
              </w:rPr>
              <w:t>…</w:t>
            </w:r>
          </w:p>
        </w:tc>
      </w:tr>
      <w:tr w:rsidR="00A03519" w:rsidRPr="007C6D94" w:rsidTr="006953D9">
        <w:trPr>
          <w:jc w:val="center"/>
        </w:trPr>
        <w:tc>
          <w:tcPr>
            <w:tcW w:w="2700" w:type="dxa"/>
            <w:shd w:val="clear" w:color="auto" w:fill="auto"/>
          </w:tcPr>
          <w:p w:rsidR="00A03519" w:rsidRPr="006953D9" w:rsidRDefault="00086387" w:rsidP="006953D9">
            <w:pPr>
              <w:widowControl w:val="0"/>
              <w:rPr>
                <w:szCs w:val="22"/>
              </w:rPr>
            </w:pPr>
            <w:r w:rsidRPr="006953D9">
              <w:rPr>
                <w:szCs w:val="22"/>
              </w:rPr>
              <w:t>What concepts or facts did you learn?</w:t>
            </w:r>
          </w:p>
        </w:tc>
        <w:tc>
          <w:tcPr>
            <w:tcW w:w="3780" w:type="dxa"/>
            <w:shd w:val="clear" w:color="auto" w:fill="auto"/>
          </w:tcPr>
          <w:p w:rsidR="00A03519" w:rsidRPr="006953D9" w:rsidRDefault="00086387" w:rsidP="006953D9">
            <w:pPr>
              <w:widowControl w:val="0"/>
              <w:rPr>
                <w:szCs w:val="22"/>
              </w:rPr>
            </w:pPr>
            <w:r w:rsidRPr="006953D9">
              <w:rPr>
                <w:szCs w:val="22"/>
              </w:rPr>
              <w:t>What specific technique tips, tactics or rules did you learn?</w:t>
            </w:r>
          </w:p>
        </w:tc>
        <w:tc>
          <w:tcPr>
            <w:tcW w:w="3420" w:type="dxa"/>
            <w:shd w:val="clear" w:color="auto" w:fill="auto"/>
          </w:tcPr>
          <w:p w:rsidR="00086387" w:rsidRPr="006953D9" w:rsidRDefault="00086387" w:rsidP="006953D9">
            <w:pPr>
              <w:widowControl w:val="0"/>
              <w:rPr>
                <w:szCs w:val="22"/>
              </w:rPr>
            </w:pPr>
            <w:r w:rsidRPr="006953D9">
              <w:rPr>
                <w:szCs w:val="22"/>
              </w:rPr>
              <w:t>One thing I learned about performing the … was</w:t>
            </w:r>
            <w:r w:rsidR="00CC66C7" w:rsidRPr="006953D9">
              <w:rPr>
                <w:szCs w:val="22"/>
              </w:rPr>
              <w:t xml:space="preserve"> </w:t>
            </w:r>
            <w:r w:rsidRPr="006953D9">
              <w:rPr>
                <w:szCs w:val="22"/>
              </w:rPr>
              <w:t>…</w:t>
            </w:r>
          </w:p>
          <w:p w:rsidR="00A03519" w:rsidRPr="006953D9" w:rsidRDefault="00086387" w:rsidP="006953D9">
            <w:pPr>
              <w:widowControl w:val="0"/>
              <w:rPr>
                <w:szCs w:val="22"/>
              </w:rPr>
            </w:pPr>
            <w:r w:rsidRPr="006953D9">
              <w:rPr>
                <w:szCs w:val="22"/>
              </w:rPr>
              <w:t>I also learned that</w:t>
            </w:r>
            <w:r w:rsidR="00CC66C7" w:rsidRPr="006953D9">
              <w:rPr>
                <w:szCs w:val="22"/>
              </w:rPr>
              <w:t xml:space="preserve"> </w:t>
            </w:r>
            <w:r w:rsidRPr="006953D9">
              <w:rPr>
                <w:szCs w:val="22"/>
              </w:rPr>
              <w:t>…</w:t>
            </w:r>
          </w:p>
        </w:tc>
      </w:tr>
      <w:tr w:rsidR="00A03519" w:rsidRPr="007C6D94" w:rsidTr="006953D9">
        <w:trPr>
          <w:jc w:val="center"/>
        </w:trPr>
        <w:tc>
          <w:tcPr>
            <w:tcW w:w="2700" w:type="dxa"/>
            <w:tcBorders>
              <w:bottom w:val="single" w:sz="4" w:space="0" w:color="auto"/>
            </w:tcBorders>
            <w:shd w:val="clear" w:color="auto" w:fill="auto"/>
          </w:tcPr>
          <w:p w:rsidR="00086387" w:rsidRPr="006953D9" w:rsidRDefault="00086387" w:rsidP="006953D9">
            <w:pPr>
              <w:widowControl w:val="0"/>
              <w:rPr>
                <w:szCs w:val="22"/>
              </w:rPr>
            </w:pPr>
            <w:r w:rsidRPr="006953D9">
              <w:rPr>
                <w:szCs w:val="22"/>
              </w:rPr>
              <w:t>How did you try to apply what you learned?</w:t>
            </w:r>
          </w:p>
          <w:p w:rsidR="00A03519" w:rsidRPr="006953D9" w:rsidRDefault="00086387" w:rsidP="006953D9">
            <w:pPr>
              <w:widowControl w:val="0"/>
              <w:rPr>
                <w:szCs w:val="22"/>
              </w:rPr>
            </w:pPr>
            <w:r w:rsidRPr="006953D9">
              <w:rPr>
                <w:szCs w:val="22"/>
              </w:rPr>
              <w:t>What were your personal learning goals for this lesson?</w:t>
            </w:r>
          </w:p>
        </w:tc>
        <w:tc>
          <w:tcPr>
            <w:tcW w:w="3780" w:type="dxa"/>
            <w:tcBorders>
              <w:bottom w:val="single" w:sz="4" w:space="0" w:color="auto"/>
            </w:tcBorders>
            <w:shd w:val="clear" w:color="auto" w:fill="auto"/>
          </w:tcPr>
          <w:p w:rsidR="00A03519" w:rsidRPr="006953D9" w:rsidRDefault="00086387" w:rsidP="006953D9">
            <w:pPr>
              <w:widowControl w:val="0"/>
              <w:rPr>
                <w:szCs w:val="22"/>
              </w:rPr>
            </w:pPr>
            <w:r w:rsidRPr="006953D9">
              <w:rPr>
                <w:szCs w:val="22"/>
              </w:rPr>
              <w:t>What specific movement skills, tactics and teamwork did you focus on in order to improve your performance and participation?</w:t>
            </w:r>
          </w:p>
        </w:tc>
        <w:tc>
          <w:tcPr>
            <w:tcW w:w="3420" w:type="dxa"/>
            <w:tcBorders>
              <w:bottom w:val="single" w:sz="4" w:space="0" w:color="auto"/>
            </w:tcBorders>
            <w:shd w:val="clear" w:color="auto" w:fill="auto"/>
          </w:tcPr>
          <w:p w:rsidR="00A03519" w:rsidRPr="006953D9" w:rsidRDefault="00A03519" w:rsidP="006953D9">
            <w:pPr>
              <w:widowControl w:val="0"/>
              <w:rPr>
                <w:szCs w:val="22"/>
              </w:rPr>
            </w:pPr>
            <w:r w:rsidRPr="006953D9">
              <w:rPr>
                <w:szCs w:val="22"/>
              </w:rPr>
              <w:t>My aim today in game play was to</w:t>
            </w:r>
            <w:r w:rsidR="00CC66C7" w:rsidRPr="006953D9">
              <w:rPr>
                <w:szCs w:val="22"/>
              </w:rPr>
              <w:t xml:space="preserve"> </w:t>
            </w:r>
            <w:r w:rsidRPr="006953D9">
              <w:rPr>
                <w:szCs w:val="22"/>
              </w:rPr>
              <w:t>…</w:t>
            </w:r>
          </w:p>
          <w:p w:rsidR="00A03519" w:rsidRPr="006953D9" w:rsidRDefault="00A03519" w:rsidP="006953D9">
            <w:pPr>
              <w:widowControl w:val="0"/>
              <w:rPr>
                <w:szCs w:val="22"/>
              </w:rPr>
            </w:pPr>
            <w:r w:rsidRPr="006953D9">
              <w:rPr>
                <w:szCs w:val="22"/>
              </w:rPr>
              <w:t>In relation to teamwork, I tried to</w:t>
            </w:r>
            <w:r w:rsidR="00CC66C7" w:rsidRPr="006953D9">
              <w:rPr>
                <w:szCs w:val="22"/>
              </w:rPr>
              <w:t xml:space="preserve"> </w:t>
            </w:r>
            <w:r w:rsidRPr="006953D9">
              <w:rPr>
                <w:szCs w:val="22"/>
              </w:rPr>
              <w:t>...</w:t>
            </w:r>
          </w:p>
        </w:tc>
      </w:tr>
      <w:tr w:rsidR="00086387" w:rsidRPr="007C6D94" w:rsidTr="006953D9">
        <w:trPr>
          <w:jc w:val="center"/>
        </w:trPr>
        <w:tc>
          <w:tcPr>
            <w:tcW w:w="9900" w:type="dxa"/>
            <w:gridSpan w:val="3"/>
            <w:shd w:val="clear" w:color="auto" w:fill="F3F3F3"/>
          </w:tcPr>
          <w:p w:rsidR="00086387" w:rsidRPr="006953D9" w:rsidRDefault="00086387" w:rsidP="006953D9">
            <w:pPr>
              <w:widowControl w:val="0"/>
              <w:rPr>
                <w:szCs w:val="22"/>
              </w:rPr>
            </w:pPr>
            <w:r w:rsidRPr="006953D9">
              <w:rPr>
                <w:b/>
                <w:szCs w:val="22"/>
              </w:rPr>
              <w:t>Reflect subjectively (i.e. record your opinion)</w:t>
            </w:r>
            <w:r w:rsidRPr="006953D9">
              <w:rPr>
                <w:szCs w:val="22"/>
              </w:rPr>
              <w:t xml:space="preserve"> </w:t>
            </w:r>
            <w:r w:rsidRPr="006953D9">
              <w:rPr>
                <w:szCs w:val="22"/>
              </w:rPr>
              <w:br/>
              <w:t>Focus question: How do you think you went? What do you need to do to improve?</w:t>
            </w:r>
          </w:p>
        </w:tc>
      </w:tr>
      <w:tr w:rsidR="00086387" w:rsidRPr="007C6D94" w:rsidTr="006953D9">
        <w:trPr>
          <w:jc w:val="center"/>
        </w:trPr>
        <w:tc>
          <w:tcPr>
            <w:tcW w:w="2700" w:type="dxa"/>
            <w:vMerge w:val="restart"/>
            <w:shd w:val="clear" w:color="auto" w:fill="auto"/>
          </w:tcPr>
          <w:p w:rsidR="00086387" w:rsidRPr="006953D9" w:rsidRDefault="00086387" w:rsidP="006953D9">
            <w:pPr>
              <w:widowControl w:val="0"/>
              <w:rPr>
                <w:szCs w:val="22"/>
              </w:rPr>
            </w:pPr>
            <w:r w:rsidRPr="006953D9">
              <w:rPr>
                <w:szCs w:val="22"/>
              </w:rPr>
              <w:t>How well did you apply your learning and achieve your learning goals?</w:t>
            </w:r>
          </w:p>
          <w:p w:rsidR="00086387" w:rsidRPr="006953D9" w:rsidRDefault="00086387" w:rsidP="006953D9">
            <w:pPr>
              <w:widowControl w:val="0"/>
              <w:rPr>
                <w:szCs w:val="22"/>
              </w:rPr>
            </w:pPr>
          </w:p>
        </w:tc>
        <w:tc>
          <w:tcPr>
            <w:tcW w:w="3780" w:type="dxa"/>
            <w:shd w:val="clear" w:color="auto" w:fill="auto"/>
          </w:tcPr>
          <w:p w:rsidR="00086387" w:rsidRPr="006953D9" w:rsidRDefault="00086387" w:rsidP="006953D9">
            <w:pPr>
              <w:widowControl w:val="0"/>
              <w:rPr>
                <w:szCs w:val="22"/>
              </w:rPr>
            </w:pPr>
            <w:r w:rsidRPr="006953D9">
              <w:rPr>
                <w:szCs w:val="22"/>
              </w:rPr>
              <w:t>How well did you apply the selected movement skills, tactics and teamwork in drills and games?</w:t>
            </w:r>
          </w:p>
        </w:tc>
        <w:tc>
          <w:tcPr>
            <w:tcW w:w="3420" w:type="dxa"/>
            <w:shd w:val="clear" w:color="auto" w:fill="auto"/>
          </w:tcPr>
          <w:p w:rsidR="00086387" w:rsidRPr="006953D9" w:rsidRDefault="00086387" w:rsidP="006953D9">
            <w:pPr>
              <w:widowControl w:val="0"/>
              <w:rPr>
                <w:szCs w:val="22"/>
              </w:rPr>
            </w:pPr>
            <w:r w:rsidRPr="006953D9">
              <w:rPr>
                <w:szCs w:val="22"/>
              </w:rPr>
              <w:t>I think that I was quite successful at</w:t>
            </w:r>
            <w:r w:rsidR="00CC66C7" w:rsidRPr="006953D9">
              <w:rPr>
                <w:szCs w:val="22"/>
              </w:rPr>
              <w:t xml:space="preserve"> </w:t>
            </w:r>
            <w:r w:rsidRPr="006953D9">
              <w:rPr>
                <w:szCs w:val="22"/>
              </w:rPr>
              <w:t>… because</w:t>
            </w:r>
            <w:r w:rsidR="00CC66C7" w:rsidRPr="006953D9">
              <w:rPr>
                <w:szCs w:val="22"/>
              </w:rPr>
              <w:t xml:space="preserve"> </w:t>
            </w:r>
            <w:r w:rsidRPr="006953D9">
              <w:rPr>
                <w:szCs w:val="22"/>
              </w:rPr>
              <w:t>…</w:t>
            </w:r>
          </w:p>
        </w:tc>
      </w:tr>
      <w:tr w:rsidR="00086387" w:rsidRPr="007C6D94" w:rsidTr="006953D9">
        <w:trPr>
          <w:jc w:val="center"/>
        </w:trPr>
        <w:tc>
          <w:tcPr>
            <w:tcW w:w="2700" w:type="dxa"/>
            <w:vMerge/>
            <w:shd w:val="clear" w:color="auto" w:fill="auto"/>
          </w:tcPr>
          <w:p w:rsidR="00086387" w:rsidRPr="006953D9" w:rsidRDefault="00086387" w:rsidP="006953D9">
            <w:pPr>
              <w:widowControl w:val="0"/>
              <w:rPr>
                <w:szCs w:val="22"/>
              </w:rPr>
            </w:pPr>
          </w:p>
        </w:tc>
        <w:tc>
          <w:tcPr>
            <w:tcW w:w="3780" w:type="dxa"/>
            <w:shd w:val="clear" w:color="auto" w:fill="auto"/>
          </w:tcPr>
          <w:p w:rsidR="00086387" w:rsidRPr="006953D9" w:rsidRDefault="00086387" w:rsidP="006953D9">
            <w:pPr>
              <w:widowControl w:val="0"/>
              <w:rPr>
                <w:szCs w:val="22"/>
              </w:rPr>
            </w:pPr>
            <w:r w:rsidRPr="006953D9">
              <w:rPr>
                <w:szCs w:val="22"/>
              </w:rPr>
              <w:t>What do you think you did well? Not so well? Badly?</w:t>
            </w:r>
          </w:p>
        </w:tc>
        <w:tc>
          <w:tcPr>
            <w:tcW w:w="3420" w:type="dxa"/>
            <w:shd w:val="clear" w:color="auto" w:fill="auto"/>
          </w:tcPr>
          <w:p w:rsidR="00086387" w:rsidRPr="006953D9" w:rsidRDefault="00086387" w:rsidP="006953D9">
            <w:pPr>
              <w:widowControl w:val="0"/>
              <w:rPr>
                <w:szCs w:val="22"/>
              </w:rPr>
            </w:pPr>
            <w:r w:rsidRPr="006953D9">
              <w:rPr>
                <w:szCs w:val="22"/>
              </w:rPr>
              <w:t>I had difficulty with</w:t>
            </w:r>
            <w:r w:rsidR="00CC66C7" w:rsidRPr="006953D9">
              <w:rPr>
                <w:szCs w:val="22"/>
              </w:rPr>
              <w:t xml:space="preserve"> </w:t>
            </w:r>
            <w:r w:rsidRPr="006953D9">
              <w:rPr>
                <w:szCs w:val="22"/>
              </w:rPr>
              <w:t>…</w:t>
            </w:r>
          </w:p>
        </w:tc>
      </w:tr>
      <w:tr w:rsidR="00086387" w:rsidRPr="007C6D94" w:rsidTr="006953D9">
        <w:trPr>
          <w:jc w:val="center"/>
        </w:trPr>
        <w:tc>
          <w:tcPr>
            <w:tcW w:w="2700" w:type="dxa"/>
            <w:vMerge/>
            <w:shd w:val="clear" w:color="auto" w:fill="auto"/>
          </w:tcPr>
          <w:p w:rsidR="00086387" w:rsidRPr="006953D9" w:rsidRDefault="00086387" w:rsidP="006953D9">
            <w:pPr>
              <w:widowControl w:val="0"/>
              <w:rPr>
                <w:szCs w:val="22"/>
              </w:rPr>
            </w:pPr>
          </w:p>
        </w:tc>
        <w:tc>
          <w:tcPr>
            <w:tcW w:w="3780" w:type="dxa"/>
            <w:shd w:val="clear" w:color="auto" w:fill="auto"/>
          </w:tcPr>
          <w:p w:rsidR="00086387" w:rsidRPr="006953D9" w:rsidRDefault="00086387" w:rsidP="006953D9">
            <w:pPr>
              <w:widowControl w:val="0"/>
              <w:rPr>
                <w:szCs w:val="22"/>
              </w:rPr>
            </w:pPr>
            <w:r w:rsidRPr="006953D9">
              <w:rPr>
                <w:szCs w:val="22"/>
              </w:rPr>
              <w:t>Why did something go well, not so well or badly?</w:t>
            </w:r>
          </w:p>
        </w:tc>
        <w:tc>
          <w:tcPr>
            <w:tcW w:w="3420" w:type="dxa"/>
            <w:shd w:val="clear" w:color="auto" w:fill="auto"/>
          </w:tcPr>
          <w:p w:rsidR="00086387" w:rsidRPr="006953D9" w:rsidRDefault="00086387" w:rsidP="006953D9">
            <w:pPr>
              <w:widowControl w:val="0"/>
              <w:rPr>
                <w:szCs w:val="22"/>
              </w:rPr>
            </w:pPr>
            <w:r w:rsidRPr="006953D9">
              <w:rPr>
                <w:szCs w:val="22"/>
              </w:rPr>
              <w:t>I say this because</w:t>
            </w:r>
            <w:r w:rsidR="00CC66C7" w:rsidRPr="006953D9">
              <w:rPr>
                <w:szCs w:val="22"/>
              </w:rPr>
              <w:t xml:space="preserve"> </w:t>
            </w:r>
            <w:r w:rsidRPr="006953D9">
              <w:rPr>
                <w:szCs w:val="22"/>
              </w:rPr>
              <w:t>…</w:t>
            </w:r>
          </w:p>
        </w:tc>
      </w:tr>
      <w:tr w:rsidR="00086387" w:rsidRPr="007C6D94" w:rsidTr="006953D9">
        <w:trPr>
          <w:jc w:val="center"/>
        </w:trPr>
        <w:tc>
          <w:tcPr>
            <w:tcW w:w="2700" w:type="dxa"/>
            <w:vMerge/>
            <w:shd w:val="clear" w:color="auto" w:fill="auto"/>
          </w:tcPr>
          <w:p w:rsidR="00086387" w:rsidRPr="006953D9" w:rsidRDefault="00086387" w:rsidP="006953D9">
            <w:pPr>
              <w:widowControl w:val="0"/>
              <w:rPr>
                <w:szCs w:val="22"/>
              </w:rPr>
            </w:pPr>
          </w:p>
        </w:tc>
        <w:tc>
          <w:tcPr>
            <w:tcW w:w="3780" w:type="dxa"/>
            <w:shd w:val="clear" w:color="auto" w:fill="auto"/>
          </w:tcPr>
          <w:p w:rsidR="00086387" w:rsidRPr="006953D9" w:rsidRDefault="00086387" w:rsidP="006953D9">
            <w:pPr>
              <w:widowControl w:val="0"/>
              <w:rPr>
                <w:szCs w:val="22"/>
              </w:rPr>
            </w:pPr>
            <w:r w:rsidRPr="006953D9">
              <w:rPr>
                <w:szCs w:val="22"/>
              </w:rPr>
              <w:t>What do you believe helped or hindered your learnin</w:t>
            </w:r>
            <w:r w:rsidR="007C6D94" w:rsidRPr="006953D9">
              <w:rPr>
                <w:szCs w:val="22"/>
              </w:rPr>
              <w:t>g and performance today? (</w:t>
            </w:r>
            <w:r w:rsidR="00760C44" w:rsidRPr="006953D9">
              <w:rPr>
                <w:szCs w:val="22"/>
              </w:rPr>
              <w:t>e</w:t>
            </w:r>
            <w:r w:rsidR="007C6D94" w:rsidRPr="006953D9">
              <w:rPr>
                <w:szCs w:val="22"/>
              </w:rPr>
              <w:t>.g. f</w:t>
            </w:r>
            <w:r w:rsidRPr="006953D9">
              <w:rPr>
                <w:szCs w:val="22"/>
              </w:rPr>
              <w:t>eedback from your teacher or team</w:t>
            </w:r>
            <w:r w:rsidR="00760C44" w:rsidRPr="006953D9">
              <w:rPr>
                <w:szCs w:val="22"/>
              </w:rPr>
              <w:t>, t</w:t>
            </w:r>
            <w:r w:rsidRPr="006953D9">
              <w:rPr>
                <w:szCs w:val="22"/>
              </w:rPr>
              <w:t>he net height)</w:t>
            </w:r>
            <w:r w:rsidR="00760C44" w:rsidRPr="006953D9">
              <w:rPr>
                <w:szCs w:val="22"/>
              </w:rPr>
              <w:t>.</w:t>
            </w:r>
            <w:r w:rsidRPr="006953D9">
              <w:rPr>
                <w:szCs w:val="22"/>
              </w:rPr>
              <w:tab/>
            </w:r>
          </w:p>
        </w:tc>
        <w:tc>
          <w:tcPr>
            <w:tcW w:w="3420" w:type="dxa"/>
            <w:shd w:val="clear" w:color="auto" w:fill="auto"/>
          </w:tcPr>
          <w:p w:rsidR="00086387" w:rsidRPr="006953D9" w:rsidRDefault="00086387" w:rsidP="006953D9">
            <w:pPr>
              <w:widowControl w:val="0"/>
              <w:rPr>
                <w:szCs w:val="22"/>
              </w:rPr>
            </w:pPr>
            <w:r w:rsidRPr="006953D9">
              <w:rPr>
                <w:szCs w:val="22"/>
              </w:rPr>
              <w:t>I think</w:t>
            </w:r>
            <w:r w:rsidR="00CC66C7" w:rsidRPr="006953D9">
              <w:rPr>
                <w:szCs w:val="22"/>
              </w:rPr>
              <w:t xml:space="preserve"> … helped or</w:t>
            </w:r>
            <w:r w:rsidRPr="006953D9">
              <w:rPr>
                <w:szCs w:val="22"/>
              </w:rPr>
              <w:t xml:space="preserve"> hindered</w:t>
            </w:r>
            <w:r w:rsidR="00CC66C7" w:rsidRPr="006953D9">
              <w:rPr>
                <w:szCs w:val="22"/>
              </w:rPr>
              <w:t xml:space="preserve"> because </w:t>
            </w:r>
            <w:r w:rsidRPr="006953D9">
              <w:rPr>
                <w:szCs w:val="22"/>
              </w:rPr>
              <w:t>…</w:t>
            </w:r>
          </w:p>
        </w:tc>
      </w:tr>
      <w:tr w:rsidR="00A03519" w:rsidRPr="007C6D94" w:rsidTr="006953D9">
        <w:trPr>
          <w:jc w:val="center"/>
        </w:trPr>
        <w:tc>
          <w:tcPr>
            <w:tcW w:w="2700" w:type="dxa"/>
            <w:shd w:val="clear" w:color="auto" w:fill="auto"/>
          </w:tcPr>
          <w:p w:rsidR="00A03519" w:rsidRPr="006953D9" w:rsidRDefault="00086387" w:rsidP="006953D9">
            <w:pPr>
              <w:widowControl w:val="0"/>
              <w:rPr>
                <w:szCs w:val="22"/>
              </w:rPr>
            </w:pPr>
            <w:r w:rsidRPr="006953D9">
              <w:rPr>
                <w:szCs w:val="22"/>
              </w:rPr>
              <w:t>What can you do next lesson to improve your learning and its application?</w:t>
            </w:r>
          </w:p>
        </w:tc>
        <w:tc>
          <w:tcPr>
            <w:tcW w:w="3780" w:type="dxa"/>
            <w:shd w:val="clear" w:color="auto" w:fill="auto"/>
          </w:tcPr>
          <w:p w:rsidR="00A03519" w:rsidRPr="006953D9" w:rsidRDefault="00086387" w:rsidP="006953D9">
            <w:pPr>
              <w:widowControl w:val="0"/>
              <w:rPr>
                <w:szCs w:val="22"/>
              </w:rPr>
            </w:pPr>
            <w:r w:rsidRPr="006953D9">
              <w:rPr>
                <w:szCs w:val="22"/>
              </w:rPr>
              <w:t>What do you think you need to do</w:t>
            </w:r>
            <w:r w:rsidR="00CC66C7" w:rsidRPr="006953D9">
              <w:rPr>
                <w:szCs w:val="22"/>
              </w:rPr>
              <w:t xml:space="preserve"> in the</w:t>
            </w:r>
            <w:r w:rsidRPr="006953D9">
              <w:rPr>
                <w:szCs w:val="22"/>
              </w:rPr>
              <w:t xml:space="preserve"> next lesson to further improve your learning, performance and participation in this physical activity?</w:t>
            </w:r>
          </w:p>
        </w:tc>
        <w:tc>
          <w:tcPr>
            <w:tcW w:w="3420" w:type="dxa"/>
            <w:shd w:val="clear" w:color="auto" w:fill="auto"/>
          </w:tcPr>
          <w:p w:rsidR="00086387" w:rsidRPr="006953D9" w:rsidRDefault="00086387" w:rsidP="006953D9">
            <w:pPr>
              <w:widowControl w:val="0"/>
              <w:rPr>
                <w:szCs w:val="22"/>
              </w:rPr>
            </w:pPr>
            <w:r w:rsidRPr="006953D9">
              <w:rPr>
                <w:szCs w:val="22"/>
              </w:rPr>
              <w:t>Next lesson, I need to concentrate on</w:t>
            </w:r>
            <w:r w:rsidR="00CC66C7" w:rsidRPr="006953D9">
              <w:rPr>
                <w:szCs w:val="22"/>
              </w:rPr>
              <w:t xml:space="preserve"> </w:t>
            </w:r>
            <w:r w:rsidRPr="006953D9">
              <w:rPr>
                <w:szCs w:val="22"/>
              </w:rPr>
              <w:t>…</w:t>
            </w:r>
          </w:p>
          <w:p w:rsidR="00A03519" w:rsidRPr="006953D9" w:rsidRDefault="00086387" w:rsidP="006953D9">
            <w:pPr>
              <w:widowControl w:val="0"/>
              <w:rPr>
                <w:szCs w:val="22"/>
              </w:rPr>
            </w:pPr>
            <w:r w:rsidRPr="006953D9">
              <w:rPr>
                <w:szCs w:val="22"/>
              </w:rPr>
              <w:t>The benefits of this will be</w:t>
            </w:r>
            <w:r w:rsidR="00CC66C7" w:rsidRPr="006953D9">
              <w:rPr>
                <w:szCs w:val="22"/>
              </w:rPr>
              <w:t xml:space="preserve"> </w:t>
            </w:r>
            <w:r w:rsidRPr="006953D9">
              <w:rPr>
                <w:szCs w:val="22"/>
              </w:rPr>
              <w:t>...</w:t>
            </w:r>
          </w:p>
        </w:tc>
      </w:tr>
    </w:tbl>
    <w:p w:rsidR="00455E65" w:rsidRDefault="00455E65" w:rsidP="00455E65">
      <w:pPr>
        <w:sectPr w:rsidR="00455E65" w:rsidSect="00455E65">
          <w:headerReference w:type="even" r:id="rId24"/>
          <w:headerReference w:type="default" r:id="rId25"/>
          <w:footerReference w:type="even" r:id="rId26"/>
          <w:footerReference w:type="default" r:id="rId27"/>
          <w:headerReference w:type="first" r:id="rId28"/>
          <w:type w:val="evenPage"/>
          <w:pgSz w:w="11906" w:h="16838" w:code="9"/>
          <w:pgMar w:top="1134" w:right="1134" w:bottom="567" w:left="1134" w:header="709" w:footer="0" w:gutter="0"/>
          <w:pgNumType w:fmt="upperLetter" w:start="1"/>
          <w:cols w:space="708"/>
          <w:docGrid w:linePitch="360"/>
        </w:sectPr>
      </w:pPr>
    </w:p>
    <w:p w:rsidR="00F74306" w:rsidRPr="007C6D94" w:rsidRDefault="00F74306" w:rsidP="00455E65">
      <w:pPr>
        <w:pStyle w:val="Heading2"/>
      </w:pPr>
      <w:r w:rsidRPr="007C6D94">
        <w:t>Example of a Touch reflective journal entry</w:t>
      </w:r>
    </w:p>
    <w:p w:rsidR="00F74306" w:rsidRDefault="00F74306" w:rsidP="00F74306">
      <w:r w:rsidRPr="007C6D94">
        <w:t>Date: 15 March 2008</w:t>
      </w:r>
    </w:p>
    <w:p w:rsidR="00F633A8" w:rsidRPr="007C6D94" w:rsidRDefault="00F633A8" w:rsidP="00F74306"/>
    <w:p w:rsidR="00F74306" w:rsidRPr="007C6D94" w:rsidRDefault="00F74306" w:rsidP="00F74306">
      <w:r w:rsidRPr="007C6D94">
        <w:rPr>
          <w:b/>
        </w:rPr>
        <w:t>Reflect objectively</w:t>
      </w:r>
      <w:r w:rsidR="0094151E" w:rsidRPr="007C6D94">
        <w:t xml:space="preserve"> — w</w:t>
      </w:r>
      <w:r w:rsidRPr="007C6D94">
        <w:t>hat was the focus of learning and what did you do to apply this learning?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70" w:type="dxa"/>
          <w:bottom w:w="74" w:type="dxa"/>
          <w:right w:w="170" w:type="dxa"/>
        </w:tblCellMar>
        <w:tblLook w:val="01E0" w:firstRow="1" w:lastRow="1" w:firstColumn="1" w:lastColumn="1" w:noHBand="0" w:noVBand="0"/>
      </w:tblPr>
      <w:tblGrid>
        <w:gridCol w:w="9639"/>
      </w:tblGrid>
      <w:tr w:rsidR="00F74306" w:rsidRPr="007C6D94" w:rsidTr="006953D9">
        <w:trPr>
          <w:jc w:val="center"/>
        </w:trPr>
        <w:tc>
          <w:tcPr>
            <w:tcW w:w="9712" w:type="dxa"/>
            <w:shd w:val="clear" w:color="auto" w:fill="auto"/>
          </w:tcPr>
          <w:p w:rsidR="00F74306" w:rsidRPr="006953D9" w:rsidRDefault="00152797" w:rsidP="006953D9">
            <w:pPr>
              <w:widowControl w:val="0"/>
              <w:rPr>
                <w:szCs w:val="22"/>
              </w:rPr>
            </w:pPr>
            <w:r w:rsidRPr="006953D9">
              <w:rPr>
                <w:szCs w:val="22"/>
              </w:rPr>
              <w:t>The focus of learning was …</w:t>
            </w:r>
          </w:p>
        </w:tc>
      </w:tr>
    </w:tbl>
    <w:p w:rsidR="00F74306" w:rsidRPr="007C6D94" w:rsidRDefault="00F74306" w:rsidP="00F74306"/>
    <w:p w:rsidR="00F74306" w:rsidRPr="007C6D94" w:rsidRDefault="00F74306" w:rsidP="00F74306">
      <w:r w:rsidRPr="007C6D94">
        <w:rPr>
          <w:b/>
        </w:rPr>
        <w:t>Reflect subjectively</w:t>
      </w:r>
      <w:r w:rsidR="0094151E" w:rsidRPr="007C6D94">
        <w:t xml:space="preserve"> — h</w:t>
      </w:r>
      <w:r w:rsidRPr="007C6D94">
        <w:t>ow do you think you went? What do you need to do to improve?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70" w:type="dxa"/>
          <w:bottom w:w="74" w:type="dxa"/>
          <w:right w:w="170" w:type="dxa"/>
        </w:tblCellMar>
        <w:tblLook w:val="01E0" w:firstRow="1" w:lastRow="1" w:firstColumn="1" w:lastColumn="1" w:noHBand="0" w:noVBand="0"/>
      </w:tblPr>
      <w:tblGrid>
        <w:gridCol w:w="9639"/>
      </w:tblGrid>
      <w:tr w:rsidR="00F74306" w:rsidRPr="007C6D94" w:rsidTr="006953D9">
        <w:trPr>
          <w:jc w:val="center"/>
        </w:trPr>
        <w:tc>
          <w:tcPr>
            <w:tcW w:w="9712" w:type="dxa"/>
            <w:shd w:val="clear" w:color="auto" w:fill="auto"/>
          </w:tcPr>
          <w:p w:rsidR="00F74306" w:rsidRPr="006953D9" w:rsidRDefault="00F74306" w:rsidP="006953D9">
            <w:pPr>
              <w:widowControl w:val="0"/>
              <w:rPr>
                <w:szCs w:val="22"/>
              </w:rPr>
            </w:pPr>
            <w:r w:rsidRPr="006953D9">
              <w:rPr>
                <w:szCs w:val="22"/>
              </w:rPr>
              <w:t xml:space="preserve">I think I was fairly successful at participating as part of the team. I felt most comfortable out on the wing because I know what to do out there and I don’t get the ball much so there is less pressure. I was fairly good at passing and catching the ball in most of the activities because I knew what to expect and I could be ready. </w:t>
            </w:r>
          </w:p>
          <w:p w:rsidR="00F74306" w:rsidRPr="006953D9" w:rsidRDefault="00F74306" w:rsidP="006953D9">
            <w:pPr>
              <w:widowControl w:val="0"/>
              <w:rPr>
                <w:szCs w:val="22"/>
              </w:rPr>
            </w:pPr>
            <w:r w:rsidRPr="006953D9">
              <w:rPr>
                <w:szCs w:val="22"/>
              </w:rPr>
              <w:t>I didn’t do so well when we played the mini game because I was slow at reading the play and slow to get back on side after making a touch.</w:t>
            </w:r>
          </w:p>
          <w:p w:rsidR="00F74306" w:rsidRPr="006953D9" w:rsidRDefault="00F74306" w:rsidP="006953D9">
            <w:pPr>
              <w:widowControl w:val="0"/>
              <w:rPr>
                <w:szCs w:val="22"/>
              </w:rPr>
            </w:pPr>
            <w:r w:rsidRPr="006953D9">
              <w:rPr>
                <w:szCs w:val="22"/>
              </w:rPr>
              <w:t>I think everyone in my team was happy because we shared the ball around enough</w:t>
            </w:r>
            <w:r w:rsidR="00152797" w:rsidRPr="006953D9">
              <w:rPr>
                <w:szCs w:val="22"/>
              </w:rPr>
              <w:t>.</w:t>
            </w:r>
          </w:p>
          <w:p w:rsidR="00F74306" w:rsidRPr="006953D9" w:rsidRDefault="00F74306" w:rsidP="006953D9">
            <w:pPr>
              <w:widowControl w:val="0"/>
              <w:rPr>
                <w:szCs w:val="22"/>
              </w:rPr>
            </w:pPr>
            <w:r w:rsidRPr="006953D9">
              <w:rPr>
                <w:szCs w:val="22"/>
              </w:rPr>
              <w:t>In future, I need to keep concentrating on watching my team and our opponents setting up plays so I can read them earlier and get in position more quickly.</w:t>
            </w:r>
          </w:p>
        </w:tc>
      </w:tr>
    </w:tbl>
    <w:p w:rsidR="003C6DE2" w:rsidRPr="007C6D94" w:rsidRDefault="003C6DE2" w:rsidP="00F74306"/>
    <w:p w:rsidR="003C6DE2" w:rsidRPr="007C6D94" w:rsidRDefault="003C6DE2" w:rsidP="003C6DE2">
      <w:pPr>
        <w:pStyle w:val="Heading2TOP"/>
      </w:pPr>
      <w:r w:rsidRPr="007C6D94">
        <w:t>Touch reflective journal entry template</w:t>
      </w:r>
    </w:p>
    <w:p w:rsidR="003C6DE2" w:rsidRPr="007C6D94" w:rsidRDefault="003C6DE2" w:rsidP="008076E5">
      <w:pPr>
        <w:tabs>
          <w:tab w:val="left" w:leader="dot" w:pos="4140"/>
        </w:tabs>
        <w:spacing w:before="360" w:after="120" w:line="240" w:lineRule="auto"/>
      </w:pPr>
      <w:r w:rsidRPr="007C6D94">
        <w:t xml:space="preserve">Date: </w:t>
      </w:r>
      <w:r w:rsidRPr="007C6D94">
        <w:tab/>
      </w:r>
      <w:r w:rsidR="008076E5">
        <w:br/>
      </w:r>
    </w:p>
    <w:p w:rsidR="003C6DE2" w:rsidRPr="007C6D94" w:rsidRDefault="003C6DE2" w:rsidP="003C6DE2">
      <w:r w:rsidRPr="007C6D94">
        <w:rPr>
          <w:b/>
        </w:rPr>
        <w:t>Reflect objectively</w:t>
      </w:r>
      <w:r w:rsidRPr="007C6D94">
        <w:t xml:space="preserve"> — What was the focus of learning and what did you do to apply this learning?</w:t>
      </w:r>
    </w:p>
    <w:tbl>
      <w:tblPr>
        <w:tblW w:w="0" w:type="auto"/>
        <w:tblInd w:w="74" w:type="dxa"/>
        <w:tblBorders>
          <w:top w:val="single" w:sz="4" w:space="0" w:color="auto"/>
          <w:left w:val="single" w:sz="4" w:space="0" w:color="auto"/>
          <w:bottom w:val="single" w:sz="4" w:space="0" w:color="auto"/>
          <w:right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6"/>
      </w:tblGrid>
      <w:tr w:rsidR="003C6DE2" w:rsidRPr="007C6D94" w:rsidTr="006953D9">
        <w:trPr>
          <w:trHeight w:hRule="exact" w:val="5670"/>
        </w:trPr>
        <w:tc>
          <w:tcPr>
            <w:tcW w:w="9636" w:type="dxa"/>
            <w:shd w:val="clear" w:color="auto" w:fill="auto"/>
          </w:tcPr>
          <w:p w:rsidR="003C6DE2" w:rsidRPr="006953D9" w:rsidRDefault="003C6DE2" w:rsidP="006953D9">
            <w:pPr>
              <w:widowControl w:val="0"/>
              <w:rPr>
                <w:szCs w:val="22"/>
              </w:rPr>
            </w:pPr>
          </w:p>
        </w:tc>
      </w:tr>
    </w:tbl>
    <w:p w:rsidR="003C6DE2" w:rsidRPr="007C6D94" w:rsidRDefault="003C6DE2" w:rsidP="003C6DE2"/>
    <w:p w:rsidR="003C6DE2" w:rsidRPr="007C6D94" w:rsidRDefault="003C6DE2" w:rsidP="003C6DE2">
      <w:r w:rsidRPr="007C6D94">
        <w:rPr>
          <w:b/>
        </w:rPr>
        <w:t>Reflect subjectively</w:t>
      </w:r>
      <w:r w:rsidRPr="007C6D94">
        <w:t xml:space="preserve"> — How do you think you went? What do you need to do to improve?</w:t>
      </w:r>
    </w:p>
    <w:tbl>
      <w:tblPr>
        <w:tblW w:w="0" w:type="auto"/>
        <w:tblInd w:w="60" w:type="dxa"/>
        <w:tblBorders>
          <w:top w:val="single" w:sz="4" w:space="0" w:color="auto"/>
          <w:left w:val="single" w:sz="4" w:space="0" w:color="auto"/>
          <w:bottom w:val="single" w:sz="4" w:space="0" w:color="auto"/>
          <w:right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50"/>
      </w:tblGrid>
      <w:tr w:rsidR="003C6DE2" w:rsidRPr="007C6D94" w:rsidTr="006953D9">
        <w:trPr>
          <w:trHeight w:val="5670"/>
        </w:trPr>
        <w:tc>
          <w:tcPr>
            <w:tcW w:w="9650" w:type="dxa"/>
            <w:shd w:val="clear" w:color="auto" w:fill="auto"/>
          </w:tcPr>
          <w:p w:rsidR="003C6DE2" w:rsidRPr="006953D9" w:rsidRDefault="003C6DE2" w:rsidP="006953D9">
            <w:pPr>
              <w:widowControl w:val="0"/>
              <w:rPr>
                <w:szCs w:val="22"/>
              </w:rPr>
            </w:pPr>
          </w:p>
        </w:tc>
      </w:tr>
    </w:tbl>
    <w:p w:rsidR="001528C6" w:rsidRPr="007C6D94" w:rsidRDefault="001528C6" w:rsidP="00F74306">
      <w:pPr>
        <w:sectPr w:rsidR="001528C6" w:rsidRPr="007C6D94" w:rsidSect="00485BE3">
          <w:headerReference w:type="even" r:id="rId29"/>
          <w:headerReference w:type="default" r:id="rId30"/>
          <w:footerReference w:type="even" r:id="rId31"/>
          <w:footerReference w:type="default" r:id="rId32"/>
          <w:type w:val="evenPage"/>
          <w:pgSz w:w="11906" w:h="16838" w:code="9"/>
          <w:pgMar w:top="1134" w:right="1134" w:bottom="567" w:left="1134" w:header="709" w:footer="0" w:gutter="0"/>
          <w:pgNumType w:fmt="upperLetter" w:start="1"/>
          <w:cols w:space="708"/>
          <w:docGrid w:linePitch="360"/>
        </w:sect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7504"/>
        <w:gridCol w:w="2151"/>
      </w:tblGrid>
      <w:tr w:rsidR="001528C6" w:rsidRPr="007C6D94" w:rsidTr="006953D9">
        <w:trPr>
          <w:trHeight w:val="320"/>
          <w:jc w:val="center"/>
        </w:trPr>
        <w:tc>
          <w:tcPr>
            <w:tcW w:w="9655" w:type="dxa"/>
            <w:gridSpan w:val="2"/>
            <w:tcBorders>
              <w:bottom w:val="single" w:sz="4" w:space="0" w:color="auto"/>
            </w:tcBorders>
            <w:shd w:val="clear" w:color="auto" w:fill="CCCCCC"/>
          </w:tcPr>
          <w:p w:rsidR="001528C6" w:rsidRPr="007C6D94" w:rsidRDefault="001528C6" w:rsidP="006953D9">
            <w:pPr>
              <w:pStyle w:val="Heading2intable"/>
              <w:widowControl w:val="0"/>
            </w:pPr>
            <w:r w:rsidRPr="007C6D94">
              <w:t>Touch skills checklist</w:t>
            </w:r>
          </w:p>
        </w:tc>
      </w:tr>
      <w:tr w:rsidR="001528C6" w:rsidRPr="007C6D94" w:rsidTr="006953D9">
        <w:trPr>
          <w:trHeight w:val="324"/>
          <w:jc w:val="center"/>
        </w:trPr>
        <w:tc>
          <w:tcPr>
            <w:tcW w:w="7504" w:type="dxa"/>
            <w:shd w:val="clear" w:color="auto" w:fill="E6E6E6"/>
            <w:vAlign w:val="center"/>
          </w:tcPr>
          <w:p w:rsidR="001528C6" w:rsidRPr="006953D9" w:rsidRDefault="001528C6" w:rsidP="006953D9">
            <w:pPr>
              <w:widowControl w:val="0"/>
              <w:spacing w:before="0" w:after="0" w:line="240" w:lineRule="auto"/>
              <w:rPr>
                <w:b/>
                <w:szCs w:val="22"/>
              </w:rPr>
            </w:pPr>
            <w:r w:rsidRPr="006953D9">
              <w:rPr>
                <w:b/>
                <w:szCs w:val="22"/>
              </w:rPr>
              <w:t xml:space="preserve">Specialised movements </w:t>
            </w:r>
          </w:p>
        </w:tc>
        <w:tc>
          <w:tcPr>
            <w:tcW w:w="2151" w:type="dxa"/>
            <w:shd w:val="clear" w:color="auto" w:fill="E6E6E6"/>
            <w:vAlign w:val="center"/>
          </w:tcPr>
          <w:p w:rsidR="001528C6" w:rsidRPr="006953D9" w:rsidRDefault="001528C6" w:rsidP="006953D9">
            <w:pPr>
              <w:widowControl w:val="0"/>
              <w:spacing w:before="0" w:after="0" w:line="240" w:lineRule="auto"/>
              <w:rPr>
                <w:b/>
                <w:sz w:val="18"/>
                <w:szCs w:val="18"/>
              </w:rPr>
            </w:pPr>
            <w:r w:rsidRPr="006953D9">
              <w:rPr>
                <w:b/>
                <w:sz w:val="18"/>
                <w:szCs w:val="18"/>
              </w:rPr>
              <w:t>Peer or personal rating</w:t>
            </w:r>
          </w:p>
        </w:tc>
      </w:tr>
      <w:tr w:rsidR="001528C6" w:rsidRPr="007C6D94" w:rsidTr="006953D9">
        <w:trPr>
          <w:trHeight w:val="96"/>
          <w:jc w:val="center"/>
        </w:trPr>
        <w:tc>
          <w:tcPr>
            <w:tcW w:w="7504" w:type="dxa"/>
            <w:shd w:val="clear" w:color="auto" w:fill="auto"/>
          </w:tcPr>
          <w:p w:rsidR="001528C6" w:rsidRPr="006953D9" w:rsidRDefault="00152797" w:rsidP="006953D9">
            <w:pPr>
              <w:widowControl w:val="0"/>
              <w:spacing w:before="0" w:after="0" w:line="260" w:lineRule="atLeast"/>
              <w:rPr>
                <w:sz w:val="20"/>
                <w:szCs w:val="20"/>
              </w:rPr>
            </w:pPr>
            <w:r w:rsidRPr="006953D9">
              <w:rPr>
                <w:sz w:val="20"/>
                <w:szCs w:val="20"/>
              </w:rPr>
              <w:t>catch and pass</w:t>
            </w:r>
            <w:r w:rsidR="001528C6" w:rsidRPr="006953D9">
              <w:rPr>
                <w:sz w:val="20"/>
                <w:szCs w:val="20"/>
              </w:rPr>
              <w:t xml:space="preserve"> to both sides during drills and game play</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ruck correctly</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60"/>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 xml:space="preserve">initiating the touch and rolling the ball </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 xml:space="preserve">situation specific passes </w:t>
            </w:r>
            <w:r w:rsidR="00152797" w:rsidRPr="006953D9">
              <w:rPr>
                <w:sz w:val="20"/>
                <w:szCs w:val="20"/>
              </w:rPr>
              <w:t>—</w:t>
            </w:r>
            <w:r w:rsidRPr="006953D9">
              <w:rPr>
                <w:sz w:val="20"/>
                <w:szCs w:val="20"/>
              </w:rPr>
              <w:t xml:space="preserve"> wrap, switch</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152797" w:rsidP="006953D9">
            <w:pPr>
              <w:widowControl w:val="0"/>
              <w:spacing w:before="0" w:after="0" w:line="260" w:lineRule="atLeast"/>
              <w:rPr>
                <w:sz w:val="20"/>
                <w:szCs w:val="20"/>
              </w:rPr>
            </w:pPr>
            <w:r w:rsidRPr="006953D9">
              <w:rPr>
                <w:sz w:val="20"/>
                <w:szCs w:val="20"/>
              </w:rPr>
              <w:t xml:space="preserve">left or </w:t>
            </w:r>
            <w:r w:rsidR="00760C44" w:rsidRPr="006953D9">
              <w:rPr>
                <w:sz w:val="20"/>
                <w:szCs w:val="20"/>
              </w:rPr>
              <w:t>right pass and/</w:t>
            </w:r>
            <w:r w:rsidR="001528C6" w:rsidRPr="006953D9">
              <w:rPr>
                <w:sz w:val="20"/>
                <w:szCs w:val="20"/>
              </w:rPr>
              <w:t>or scoop in an acting half role</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dump on a defensive player</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evasive running (jink, step etc</w:t>
            </w:r>
            <w:r w:rsidR="00152797" w:rsidRPr="006953D9">
              <w:rPr>
                <w:sz w:val="20"/>
                <w:szCs w:val="20"/>
              </w:rPr>
              <w:t>.</w:t>
            </w:r>
            <w:r w:rsidRPr="006953D9">
              <w:rPr>
                <w:sz w:val="20"/>
                <w:szCs w:val="20"/>
              </w:rPr>
              <w:t>)</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 xml:space="preserve">positioning in anticipation and repositioning </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5653C6" w:rsidP="006953D9">
            <w:pPr>
              <w:widowControl w:val="0"/>
              <w:spacing w:before="0" w:after="0" w:line="260" w:lineRule="atLeast"/>
              <w:rPr>
                <w:sz w:val="20"/>
                <w:szCs w:val="20"/>
              </w:rPr>
            </w:pPr>
            <w:r w:rsidRPr="006953D9">
              <w:rPr>
                <w:sz w:val="20"/>
                <w:szCs w:val="20"/>
              </w:rPr>
              <w:t>attack space</w:t>
            </w:r>
            <w:r w:rsidR="001528C6" w:rsidRPr="006953D9">
              <w:rPr>
                <w:sz w:val="20"/>
                <w:szCs w:val="20"/>
              </w:rPr>
              <w:t xml:space="preserve"> </w:t>
            </w:r>
            <w:r w:rsidR="00152797" w:rsidRPr="006953D9">
              <w:rPr>
                <w:sz w:val="20"/>
                <w:szCs w:val="20"/>
              </w:rPr>
              <w:t>—</w:t>
            </w:r>
            <w:r w:rsidR="001528C6" w:rsidRPr="006953D9">
              <w:rPr>
                <w:sz w:val="20"/>
                <w:szCs w:val="20"/>
              </w:rPr>
              <w:t xml:space="preserve"> angle running, hitting a hole, wrap, switch, draw and pass</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tcBorders>
              <w:bottom w:val="single" w:sz="4" w:space="0" w:color="auto"/>
            </w:tcBorders>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apply knowledge and understanding of rules in game play</w:t>
            </w:r>
          </w:p>
        </w:tc>
        <w:tc>
          <w:tcPr>
            <w:tcW w:w="2151" w:type="dxa"/>
            <w:tcBorders>
              <w:bottom w:val="single" w:sz="4" w:space="0" w:color="auto"/>
            </w:tcBorders>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E6E6E6"/>
            <w:vAlign w:val="center"/>
          </w:tcPr>
          <w:p w:rsidR="001528C6" w:rsidRPr="006953D9" w:rsidRDefault="001528C6" w:rsidP="006953D9">
            <w:pPr>
              <w:widowControl w:val="0"/>
              <w:spacing w:before="0" w:after="0" w:line="240" w:lineRule="auto"/>
              <w:rPr>
                <w:b/>
                <w:szCs w:val="22"/>
              </w:rPr>
            </w:pPr>
            <w:r w:rsidRPr="006953D9">
              <w:rPr>
                <w:b/>
                <w:szCs w:val="22"/>
              </w:rPr>
              <w:t>Tactics</w:t>
            </w:r>
          </w:p>
        </w:tc>
        <w:tc>
          <w:tcPr>
            <w:tcW w:w="2151" w:type="dxa"/>
            <w:shd w:val="clear" w:color="auto" w:fill="E6E6E6"/>
          </w:tcPr>
          <w:p w:rsidR="001528C6" w:rsidRPr="006953D9" w:rsidRDefault="001528C6" w:rsidP="006953D9">
            <w:pPr>
              <w:widowControl w:val="0"/>
              <w:spacing w:before="0" w:after="0" w:line="240" w:lineRule="auto"/>
              <w:rPr>
                <w:sz w:val="16"/>
                <w:szCs w:val="16"/>
              </w:rPr>
            </w:pPr>
          </w:p>
        </w:tc>
      </w:tr>
      <w:tr w:rsidR="001528C6" w:rsidRPr="006953D9" w:rsidTr="006953D9">
        <w:trPr>
          <w:trHeight w:val="62"/>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initiate a</w:t>
            </w:r>
            <w:r w:rsidR="00152797" w:rsidRPr="006953D9">
              <w:rPr>
                <w:sz w:val="20"/>
                <w:szCs w:val="20"/>
              </w:rPr>
              <w:t>ppropriate offensive strategies such as:</w:t>
            </w:r>
            <w:r w:rsidRPr="006953D9">
              <w:rPr>
                <w:sz w:val="20"/>
                <w:szCs w:val="20"/>
              </w:rPr>
              <w:t xml:space="preserve"> hole r</w:t>
            </w:r>
            <w:r w:rsidR="00152797" w:rsidRPr="006953D9">
              <w:rPr>
                <w:sz w:val="20"/>
                <w:szCs w:val="20"/>
              </w:rPr>
              <w:t>unning, wrap, switch, scoot</w:t>
            </w:r>
            <w:r w:rsidRPr="006953D9">
              <w:rPr>
                <w:sz w:val="20"/>
                <w:szCs w:val="20"/>
              </w:rPr>
              <w:t xml:space="preserve"> </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6953D9"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initiate touch in offence</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6953D9"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initiate touch in offence and draw multiple defenders</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6953D9"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 xml:space="preserve">position self appropriately during offence in game play </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6953D9" w:rsidTr="006953D9">
        <w:trPr>
          <w:trHeight w:val="27"/>
          <w:jc w:val="center"/>
        </w:trPr>
        <w:tc>
          <w:tcPr>
            <w:tcW w:w="7504" w:type="dxa"/>
            <w:shd w:val="clear" w:color="auto" w:fill="auto"/>
          </w:tcPr>
          <w:p w:rsidR="001528C6" w:rsidRPr="006953D9" w:rsidRDefault="00152797" w:rsidP="006953D9">
            <w:pPr>
              <w:widowControl w:val="0"/>
              <w:spacing w:before="0" w:after="0" w:line="260" w:lineRule="atLeast"/>
              <w:rPr>
                <w:sz w:val="20"/>
                <w:szCs w:val="20"/>
              </w:rPr>
            </w:pPr>
            <w:r w:rsidRPr="006953D9">
              <w:rPr>
                <w:sz w:val="20"/>
                <w:szCs w:val="20"/>
              </w:rPr>
              <w:t>create</w:t>
            </w:r>
            <w:r w:rsidR="001528C6" w:rsidRPr="006953D9">
              <w:rPr>
                <w:sz w:val="20"/>
                <w:szCs w:val="20"/>
              </w:rPr>
              <w:t xml:space="preserve"> space or opportunity for space in offence </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6953D9"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dump on a defensive opponent</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6953D9" w:rsidTr="006953D9">
        <w:trPr>
          <w:trHeight w:val="27"/>
          <w:jc w:val="center"/>
        </w:trPr>
        <w:tc>
          <w:tcPr>
            <w:tcW w:w="7504" w:type="dxa"/>
            <w:shd w:val="clear" w:color="auto" w:fill="auto"/>
          </w:tcPr>
          <w:p w:rsidR="001528C6" w:rsidRPr="006953D9" w:rsidRDefault="00152797" w:rsidP="006953D9">
            <w:pPr>
              <w:widowControl w:val="0"/>
              <w:spacing w:before="0" w:after="0" w:line="260" w:lineRule="atLeast"/>
              <w:rPr>
                <w:sz w:val="20"/>
                <w:szCs w:val="20"/>
              </w:rPr>
            </w:pPr>
            <w:r w:rsidRPr="006953D9">
              <w:rPr>
                <w:sz w:val="20"/>
                <w:szCs w:val="20"/>
              </w:rPr>
              <w:t>t</w:t>
            </w:r>
            <w:r w:rsidR="001528C6" w:rsidRPr="006953D9">
              <w:rPr>
                <w:sz w:val="20"/>
                <w:szCs w:val="20"/>
              </w:rPr>
              <w:t>wo and three player rucking to gain distance and momentum</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6953D9"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defend space</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6953D9" w:rsidTr="006953D9">
        <w:trPr>
          <w:trHeight w:val="27"/>
          <w:jc w:val="center"/>
        </w:trPr>
        <w:tc>
          <w:tcPr>
            <w:tcW w:w="7504" w:type="dxa"/>
            <w:tcBorders>
              <w:bottom w:val="single" w:sz="4" w:space="0" w:color="auto"/>
            </w:tcBorders>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realign defensively in game play</w:t>
            </w:r>
          </w:p>
        </w:tc>
        <w:tc>
          <w:tcPr>
            <w:tcW w:w="2151" w:type="dxa"/>
            <w:tcBorders>
              <w:bottom w:val="single" w:sz="4" w:space="0" w:color="auto"/>
            </w:tcBorders>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E6E6E6"/>
            <w:vAlign w:val="center"/>
          </w:tcPr>
          <w:p w:rsidR="001528C6" w:rsidRPr="006953D9" w:rsidRDefault="001528C6" w:rsidP="006953D9">
            <w:pPr>
              <w:widowControl w:val="0"/>
              <w:spacing w:before="0" w:after="0" w:line="240" w:lineRule="auto"/>
              <w:rPr>
                <w:b/>
                <w:szCs w:val="22"/>
              </w:rPr>
            </w:pPr>
            <w:r w:rsidRPr="006953D9">
              <w:rPr>
                <w:b/>
                <w:szCs w:val="22"/>
              </w:rPr>
              <w:t>Teamwork</w:t>
            </w:r>
          </w:p>
        </w:tc>
        <w:tc>
          <w:tcPr>
            <w:tcW w:w="2151" w:type="dxa"/>
            <w:shd w:val="clear" w:color="auto" w:fill="E6E6E6"/>
          </w:tcPr>
          <w:p w:rsidR="001528C6" w:rsidRPr="006953D9" w:rsidRDefault="001528C6" w:rsidP="006953D9">
            <w:pPr>
              <w:widowControl w:val="0"/>
              <w:spacing w:before="0" w:after="0" w:line="240" w:lineRule="auto"/>
              <w:rPr>
                <w:szCs w:val="22"/>
              </w:rPr>
            </w:pPr>
          </w:p>
        </w:tc>
      </w:tr>
      <w:tr w:rsidR="001528C6" w:rsidRPr="007C6D94" w:rsidTr="006953D9">
        <w:trPr>
          <w:trHeight w:val="324"/>
          <w:jc w:val="center"/>
        </w:trPr>
        <w:tc>
          <w:tcPr>
            <w:tcW w:w="7504" w:type="dxa"/>
            <w:shd w:val="clear" w:color="auto" w:fill="auto"/>
          </w:tcPr>
          <w:p w:rsidR="001528C6" w:rsidRPr="006953D9" w:rsidRDefault="00760C44" w:rsidP="006953D9">
            <w:pPr>
              <w:widowControl w:val="0"/>
              <w:spacing w:before="0" w:after="0" w:line="260" w:lineRule="atLeast"/>
              <w:rPr>
                <w:sz w:val="20"/>
                <w:szCs w:val="20"/>
              </w:rPr>
            </w:pPr>
            <w:r w:rsidRPr="006953D9">
              <w:rPr>
                <w:sz w:val="20"/>
                <w:szCs w:val="20"/>
              </w:rPr>
              <w:t>c</w:t>
            </w:r>
            <w:r w:rsidR="00152797" w:rsidRPr="006953D9">
              <w:rPr>
                <w:sz w:val="20"/>
                <w:szCs w:val="20"/>
              </w:rPr>
              <w:t>ommunicate and coordinate</w:t>
            </w:r>
            <w:r w:rsidR="001528C6" w:rsidRPr="006953D9">
              <w:rPr>
                <w:sz w:val="20"/>
                <w:szCs w:val="20"/>
              </w:rPr>
              <w:t xml:space="preserve"> with others when setting up for offence or defence</w:t>
            </w:r>
            <w:r w:rsidR="00152797" w:rsidRPr="006953D9">
              <w:rPr>
                <w:sz w:val="20"/>
                <w:szCs w:val="20"/>
              </w:rPr>
              <w:t>:</w:t>
            </w:r>
          </w:p>
          <w:p w:rsidR="001528C6" w:rsidRPr="006953D9" w:rsidRDefault="001528C6" w:rsidP="006953D9">
            <w:pPr>
              <w:pStyle w:val="Bulletslevel1"/>
              <w:widowControl w:val="0"/>
              <w:spacing w:before="40" w:after="0" w:line="260" w:lineRule="atLeast"/>
              <w:rPr>
                <w:sz w:val="20"/>
                <w:szCs w:val="20"/>
              </w:rPr>
            </w:pPr>
            <w:r w:rsidRPr="006953D9">
              <w:rPr>
                <w:sz w:val="20"/>
                <w:szCs w:val="20"/>
              </w:rPr>
              <w:t xml:space="preserve">call for the ball appropriately </w:t>
            </w:r>
          </w:p>
          <w:p w:rsidR="001528C6" w:rsidRPr="006953D9" w:rsidRDefault="001528C6" w:rsidP="006953D9">
            <w:pPr>
              <w:pStyle w:val="Bulletslevel1"/>
              <w:widowControl w:val="0"/>
              <w:spacing w:before="40" w:after="0" w:line="260" w:lineRule="atLeast"/>
              <w:rPr>
                <w:sz w:val="20"/>
                <w:szCs w:val="20"/>
              </w:rPr>
            </w:pPr>
            <w:r w:rsidRPr="006953D9">
              <w:rPr>
                <w:sz w:val="20"/>
                <w:szCs w:val="20"/>
              </w:rPr>
              <w:t xml:space="preserve">consistently back up </w:t>
            </w:r>
          </w:p>
          <w:p w:rsidR="001528C6" w:rsidRPr="006953D9" w:rsidRDefault="001528C6" w:rsidP="006953D9">
            <w:pPr>
              <w:pStyle w:val="Bulletslevel1"/>
              <w:widowControl w:val="0"/>
              <w:spacing w:before="40" w:after="0" w:line="260" w:lineRule="atLeast"/>
              <w:rPr>
                <w:sz w:val="20"/>
                <w:szCs w:val="20"/>
              </w:rPr>
            </w:pPr>
            <w:r w:rsidRPr="006953D9">
              <w:rPr>
                <w:sz w:val="20"/>
                <w:szCs w:val="20"/>
              </w:rPr>
              <w:t>praise and encourage others appropriately</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provide options for 2nd phase plays by supporting ball carrier</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perform a variety of rucking options to set up second phase plays</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maintain attacking pressure using width, depth and speed in building attacking phases</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communicate effectively during slide and cover defence</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1528C6" w:rsidP="006953D9">
            <w:pPr>
              <w:widowControl w:val="0"/>
              <w:spacing w:before="0" w:after="0" w:line="260" w:lineRule="atLeast"/>
              <w:rPr>
                <w:sz w:val="20"/>
                <w:szCs w:val="20"/>
              </w:rPr>
            </w:pPr>
            <w:r w:rsidRPr="006953D9">
              <w:rPr>
                <w:sz w:val="20"/>
                <w:szCs w:val="20"/>
              </w:rPr>
              <w:t>initiate a</w:t>
            </w:r>
            <w:r w:rsidR="0021379B" w:rsidRPr="006953D9">
              <w:rPr>
                <w:sz w:val="20"/>
                <w:szCs w:val="20"/>
              </w:rPr>
              <w:t>ppropriate defensive strategies including:</w:t>
            </w:r>
            <w:r w:rsidRPr="006953D9">
              <w:rPr>
                <w:sz w:val="20"/>
                <w:szCs w:val="20"/>
              </w:rPr>
              <w:t xml:space="preserve"> numbering off, slide and changes</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21379B" w:rsidP="006953D9">
            <w:pPr>
              <w:widowControl w:val="0"/>
              <w:spacing w:before="0" w:after="0" w:line="260" w:lineRule="atLeast"/>
              <w:rPr>
                <w:sz w:val="20"/>
                <w:szCs w:val="20"/>
              </w:rPr>
            </w:pPr>
            <w:r w:rsidRPr="006953D9">
              <w:rPr>
                <w:sz w:val="20"/>
                <w:szCs w:val="20"/>
              </w:rPr>
              <w:t>create</w:t>
            </w:r>
            <w:r w:rsidR="00760C44" w:rsidRPr="006953D9">
              <w:rPr>
                <w:sz w:val="20"/>
                <w:szCs w:val="20"/>
              </w:rPr>
              <w:t xml:space="preserve"> opportunities to score</w:t>
            </w:r>
            <w:r w:rsidR="001528C6" w:rsidRPr="006953D9">
              <w:rPr>
                <w:sz w:val="20"/>
                <w:szCs w:val="20"/>
              </w:rPr>
              <w:t xml:space="preserve"> by selecti</w:t>
            </w:r>
            <w:r w:rsidRPr="006953D9">
              <w:rPr>
                <w:sz w:val="20"/>
                <w:szCs w:val="20"/>
              </w:rPr>
              <w:t>vely choosing attacking options including:</w:t>
            </w:r>
            <w:r w:rsidR="001528C6" w:rsidRPr="006953D9">
              <w:rPr>
                <w:sz w:val="20"/>
                <w:szCs w:val="20"/>
              </w:rPr>
              <w:t xml:space="preserve"> draw and pass, dummy, swi</w:t>
            </w:r>
            <w:r w:rsidRPr="006953D9">
              <w:rPr>
                <w:sz w:val="20"/>
                <w:szCs w:val="20"/>
              </w:rPr>
              <w:t>tch, charge and dump, scoot</w:t>
            </w:r>
            <w:r w:rsidR="001528C6" w:rsidRPr="006953D9">
              <w:rPr>
                <w:sz w:val="20"/>
                <w:szCs w:val="20"/>
              </w:rPr>
              <w:t xml:space="preserve"> in game play</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r w:rsidR="001528C6" w:rsidRPr="007C6D94" w:rsidTr="006953D9">
        <w:trPr>
          <w:trHeight w:val="27"/>
          <w:jc w:val="center"/>
        </w:trPr>
        <w:tc>
          <w:tcPr>
            <w:tcW w:w="7504" w:type="dxa"/>
            <w:shd w:val="clear" w:color="auto" w:fill="auto"/>
          </w:tcPr>
          <w:p w:rsidR="001528C6" w:rsidRPr="006953D9" w:rsidRDefault="0021379B" w:rsidP="006953D9">
            <w:pPr>
              <w:widowControl w:val="0"/>
              <w:spacing w:before="0" w:after="0" w:line="260" w:lineRule="atLeast"/>
              <w:rPr>
                <w:sz w:val="20"/>
                <w:szCs w:val="20"/>
              </w:rPr>
            </w:pPr>
            <w:r w:rsidRPr="006953D9">
              <w:rPr>
                <w:sz w:val="20"/>
                <w:szCs w:val="20"/>
              </w:rPr>
              <w:t>reflect</w:t>
            </w:r>
            <w:r w:rsidR="001528C6" w:rsidRPr="006953D9">
              <w:rPr>
                <w:sz w:val="20"/>
                <w:szCs w:val="20"/>
              </w:rPr>
              <w:t xml:space="preserve"> on defensive lapses and communicates effective alternative strategies</w:t>
            </w:r>
          </w:p>
        </w:tc>
        <w:tc>
          <w:tcPr>
            <w:tcW w:w="2151" w:type="dxa"/>
            <w:shd w:val="clear" w:color="auto" w:fill="auto"/>
          </w:tcPr>
          <w:p w:rsidR="001528C6" w:rsidRPr="006953D9" w:rsidRDefault="001528C6" w:rsidP="006953D9">
            <w:pPr>
              <w:widowControl w:val="0"/>
              <w:spacing w:before="0" w:after="0" w:line="260" w:lineRule="atLeast"/>
              <w:rPr>
                <w:sz w:val="20"/>
                <w:szCs w:val="20"/>
              </w:rPr>
            </w:pPr>
          </w:p>
        </w:tc>
      </w:tr>
    </w:tbl>
    <w:p w:rsidR="00BB5D83" w:rsidRPr="007C6D94" w:rsidRDefault="00BB5D83" w:rsidP="00427EC6">
      <w:pPr>
        <w:pStyle w:val="smallspace"/>
      </w:pPr>
    </w:p>
    <w:p w:rsidR="005653C6" w:rsidRPr="007C6D94" w:rsidRDefault="005653C6" w:rsidP="00427EC6">
      <w:pPr>
        <w:pStyle w:val="smallspace"/>
      </w:pPr>
    </w:p>
    <w:p w:rsidR="00B214FB" w:rsidRPr="007C6D94" w:rsidRDefault="00B214FB" w:rsidP="005653C6">
      <w:pPr>
        <w:pStyle w:val="Heading2"/>
        <w:sectPr w:rsidR="00B214FB" w:rsidRPr="007C6D94" w:rsidSect="00427EC6">
          <w:headerReference w:type="even" r:id="rId33"/>
          <w:headerReference w:type="default" r:id="rId34"/>
          <w:footerReference w:type="even" r:id="rId35"/>
          <w:footerReference w:type="default" r:id="rId36"/>
          <w:type w:val="evenPage"/>
          <w:pgSz w:w="11906" w:h="16838" w:code="9"/>
          <w:pgMar w:top="1134" w:right="1134" w:bottom="567" w:left="1134" w:header="709" w:footer="0" w:gutter="0"/>
          <w:pgNumType w:fmt="upperLetter" w:start="1"/>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13" w:type="dxa"/>
          <w:bottom w:w="74" w:type="dxa"/>
          <w:right w:w="113" w:type="dxa"/>
        </w:tblCellMar>
        <w:tblLook w:val="01E0" w:firstRow="1" w:lastRow="1" w:firstColumn="1" w:lastColumn="1" w:noHBand="0" w:noVBand="0"/>
      </w:tblPr>
      <w:tblGrid>
        <w:gridCol w:w="2701"/>
        <w:gridCol w:w="6938"/>
      </w:tblGrid>
      <w:tr w:rsidR="00082020" w:rsidRPr="007C6D94" w:rsidTr="006953D9">
        <w:trPr>
          <w:jc w:val="center"/>
        </w:trPr>
        <w:tc>
          <w:tcPr>
            <w:tcW w:w="9639" w:type="dxa"/>
            <w:gridSpan w:val="2"/>
            <w:shd w:val="clear" w:color="auto" w:fill="CCCCCC"/>
          </w:tcPr>
          <w:p w:rsidR="00082020" w:rsidRPr="007C6D94" w:rsidRDefault="00082020" w:rsidP="006953D9">
            <w:pPr>
              <w:pStyle w:val="Heading2intable"/>
              <w:widowControl w:val="0"/>
            </w:pPr>
            <w:r w:rsidRPr="007C6D94">
              <w:t>Glossary of terms</w:t>
            </w:r>
          </w:p>
        </w:tc>
      </w:tr>
      <w:tr w:rsidR="0021379B" w:rsidRPr="007C6D94" w:rsidTr="006953D9">
        <w:trPr>
          <w:jc w:val="center"/>
        </w:trPr>
        <w:tc>
          <w:tcPr>
            <w:tcW w:w="2701" w:type="dxa"/>
            <w:shd w:val="clear" w:color="auto" w:fill="auto"/>
          </w:tcPr>
          <w:p w:rsidR="0021379B" w:rsidRPr="006953D9" w:rsidRDefault="0021379B" w:rsidP="006953D9">
            <w:pPr>
              <w:pStyle w:val="Bulletslevel1"/>
              <w:widowControl w:val="0"/>
              <w:numPr>
                <w:ilvl w:val="0"/>
                <w:numId w:val="0"/>
              </w:numPr>
              <w:rPr>
                <w:b/>
                <w:szCs w:val="22"/>
              </w:rPr>
            </w:pPr>
            <w:r w:rsidRPr="006953D9">
              <w:rPr>
                <w:b/>
                <w:szCs w:val="22"/>
              </w:rPr>
              <w:t>Dump</w:t>
            </w:r>
          </w:p>
        </w:tc>
        <w:tc>
          <w:tcPr>
            <w:tcW w:w="6938" w:type="dxa"/>
            <w:shd w:val="clear" w:color="auto" w:fill="auto"/>
          </w:tcPr>
          <w:p w:rsidR="0021379B" w:rsidRPr="006953D9" w:rsidRDefault="0021379B" w:rsidP="006953D9">
            <w:pPr>
              <w:pStyle w:val="Bulletslevel1"/>
              <w:widowControl w:val="0"/>
              <w:numPr>
                <w:ilvl w:val="0"/>
                <w:numId w:val="0"/>
              </w:numPr>
              <w:rPr>
                <w:szCs w:val="22"/>
              </w:rPr>
            </w:pPr>
            <w:r w:rsidRPr="006953D9">
              <w:rPr>
                <w:szCs w:val="22"/>
              </w:rPr>
              <w:t xml:space="preserve"> A quick play-the-ball to further attacking opportunities from the ensuing play. </w:t>
            </w:r>
          </w:p>
        </w:tc>
      </w:tr>
      <w:tr w:rsidR="0021379B" w:rsidRPr="007C6D94" w:rsidTr="006953D9">
        <w:trPr>
          <w:jc w:val="center"/>
        </w:trPr>
        <w:tc>
          <w:tcPr>
            <w:tcW w:w="2701" w:type="dxa"/>
            <w:shd w:val="clear" w:color="auto" w:fill="auto"/>
          </w:tcPr>
          <w:p w:rsidR="0021379B" w:rsidRPr="006953D9" w:rsidRDefault="0021379B" w:rsidP="006953D9">
            <w:pPr>
              <w:pStyle w:val="Bulletslevel1"/>
              <w:widowControl w:val="0"/>
              <w:numPr>
                <w:ilvl w:val="0"/>
                <w:numId w:val="0"/>
              </w:numPr>
              <w:rPr>
                <w:b/>
                <w:szCs w:val="22"/>
              </w:rPr>
            </w:pPr>
            <w:r w:rsidRPr="006953D9">
              <w:rPr>
                <w:b/>
                <w:szCs w:val="22"/>
              </w:rPr>
              <w:t xml:space="preserve">Acting Half </w:t>
            </w:r>
            <w:r w:rsidRPr="006953D9">
              <w:rPr>
                <w:szCs w:val="22"/>
              </w:rPr>
              <w:t>or</w:t>
            </w:r>
            <w:r w:rsidRPr="006953D9">
              <w:rPr>
                <w:b/>
                <w:szCs w:val="22"/>
              </w:rPr>
              <w:t xml:space="preserve"> Dummy </w:t>
            </w:r>
            <w:r w:rsidR="004750F5" w:rsidRPr="006953D9">
              <w:rPr>
                <w:b/>
                <w:szCs w:val="22"/>
              </w:rPr>
              <w:br/>
            </w:r>
            <w:r w:rsidRPr="006953D9">
              <w:rPr>
                <w:szCs w:val="22"/>
              </w:rPr>
              <w:t>or</w:t>
            </w:r>
            <w:r w:rsidRPr="006953D9">
              <w:rPr>
                <w:b/>
                <w:szCs w:val="22"/>
              </w:rPr>
              <w:t xml:space="preserve"> Dummy-Half</w:t>
            </w:r>
          </w:p>
        </w:tc>
        <w:tc>
          <w:tcPr>
            <w:tcW w:w="6938" w:type="dxa"/>
            <w:shd w:val="clear" w:color="auto" w:fill="auto"/>
          </w:tcPr>
          <w:p w:rsidR="0021379B" w:rsidRPr="006953D9" w:rsidRDefault="0021379B" w:rsidP="006953D9">
            <w:pPr>
              <w:pStyle w:val="Bulletslevel1"/>
              <w:widowControl w:val="0"/>
              <w:numPr>
                <w:ilvl w:val="0"/>
                <w:numId w:val="0"/>
              </w:numPr>
              <w:rPr>
                <w:szCs w:val="22"/>
              </w:rPr>
            </w:pPr>
            <w:r w:rsidRPr="006953D9">
              <w:rPr>
                <w:szCs w:val="22"/>
              </w:rPr>
              <w:t xml:space="preserve">The player who receives the ball following the play-the-ball. </w:t>
            </w:r>
          </w:p>
        </w:tc>
      </w:tr>
      <w:tr w:rsidR="0021379B" w:rsidRPr="007C6D94" w:rsidTr="006953D9">
        <w:trPr>
          <w:trHeight w:val="1020"/>
          <w:jc w:val="center"/>
        </w:trPr>
        <w:tc>
          <w:tcPr>
            <w:tcW w:w="2701" w:type="dxa"/>
            <w:shd w:val="clear" w:color="auto" w:fill="auto"/>
          </w:tcPr>
          <w:p w:rsidR="0021379B" w:rsidRPr="006953D9" w:rsidRDefault="0021379B" w:rsidP="006953D9">
            <w:pPr>
              <w:pStyle w:val="Bulletslevel1"/>
              <w:widowControl w:val="0"/>
              <w:numPr>
                <w:ilvl w:val="0"/>
                <w:numId w:val="0"/>
              </w:numPr>
              <w:rPr>
                <w:b/>
                <w:szCs w:val="22"/>
              </w:rPr>
            </w:pPr>
            <w:r w:rsidRPr="006953D9">
              <w:rPr>
                <w:b/>
                <w:szCs w:val="22"/>
              </w:rPr>
              <w:t>Ruck</w:t>
            </w:r>
          </w:p>
        </w:tc>
        <w:tc>
          <w:tcPr>
            <w:tcW w:w="6938" w:type="dxa"/>
            <w:shd w:val="clear" w:color="auto" w:fill="auto"/>
          </w:tcPr>
          <w:p w:rsidR="0021379B" w:rsidRPr="006953D9" w:rsidRDefault="0021379B" w:rsidP="006953D9">
            <w:pPr>
              <w:pStyle w:val="Bulletslevel1"/>
              <w:widowControl w:val="0"/>
              <w:numPr>
                <w:ilvl w:val="0"/>
                <w:numId w:val="0"/>
              </w:numPr>
              <w:rPr>
                <w:szCs w:val="22"/>
              </w:rPr>
            </w:pPr>
            <w:r w:rsidRPr="006953D9">
              <w:rPr>
                <w:szCs w:val="22"/>
              </w:rPr>
              <w:t xml:space="preserve">A basic attacking move intended to promote the ball down the field rather than specifically result in a touchdown. </w:t>
            </w:r>
          </w:p>
        </w:tc>
      </w:tr>
      <w:tr w:rsidR="0021379B" w:rsidRPr="007C6D94" w:rsidTr="006953D9">
        <w:trPr>
          <w:jc w:val="center"/>
        </w:trPr>
        <w:tc>
          <w:tcPr>
            <w:tcW w:w="2701" w:type="dxa"/>
            <w:shd w:val="clear" w:color="auto" w:fill="auto"/>
          </w:tcPr>
          <w:p w:rsidR="0021379B" w:rsidRPr="006953D9" w:rsidRDefault="0021379B" w:rsidP="006953D9">
            <w:pPr>
              <w:pStyle w:val="Bulletslevel1"/>
              <w:widowControl w:val="0"/>
              <w:numPr>
                <w:ilvl w:val="0"/>
                <w:numId w:val="0"/>
              </w:numPr>
              <w:rPr>
                <w:b/>
                <w:szCs w:val="22"/>
              </w:rPr>
            </w:pPr>
            <w:r w:rsidRPr="006953D9">
              <w:rPr>
                <w:b/>
                <w:szCs w:val="22"/>
              </w:rPr>
              <w:t>Scoop or Scoot</w:t>
            </w:r>
          </w:p>
        </w:tc>
        <w:tc>
          <w:tcPr>
            <w:tcW w:w="6938" w:type="dxa"/>
            <w:shd w:val="clear" w:color="auto" w:fill="auto"/>
          </w:tcPr>
          <w:p w:rsidR="0021379B" w:rsidRPr="006953D9" w:rsidRDefault="0021379B" w:rsidP="006953D9">
            <w:pPr>
              <w:pStyle w:val="Bulletslevel1"/>
              <w:widowControl w:val="0"/>
              <w:numPr>
                <w:ilvl w:val="0"/>
                <w:numId w:val="0"/>
              </w:numPr>
              <w:rPr>
                <w:szCs w:val="22"/>
              </w:rPr>
            </w:pPr>
            <w:r w:rsidRPr="006953D9">
              <w:rPr>
                <w:szCs w:val="22"/>
              </w:rPr>
              <w:t xml:space="preserve">An attacking move following the dump, whereby a player runs from the half position in an attempt to get past the defensive line. </w:t>
            </w:r>
          </w:p>
        </w:tc>
      </w:tr>
      <w:tr w:rsidR="0021379B" w:rsidRPr="007C6D94" w:rsidTr="006953D9">
        <w:trPr>
          <w:jc w:val="center"/>
        </w:trPr>
        <w:tc>
          <w:tcPr>
            <w:tcW w:w="2701" w:type="dxa"/>
            <w:shd w:val="clear" w:color="auto" w:fill="auto"/>
          </w:tcPr>
          <w:p w:rsidR="0021379B" w:rsidRPr="006953D9" w:rsidRDefault="0021379B" w:rsidP="006953D9">
            <w:pPr>
              <w:pStyle w:val="Bulletslevel1"/>
              <w:widowControl w:val="0"/>
              <w:numPr>
                <w:ilvl w:val="0"/>
                <w:numId w:val="0"/>
              </w:numPr>
              <w:rPr>
                <w:b/>
                <w:szCs w:val="22"/>
              </w:rPr>
            </w:pPr>
            <w:r w:rsidRPr="006953D9">
              <w:rPr>
                <w:b/>
                <w:szCs w:val="22"/>
              </w:rPr>
              <w:t>Switch</w:t>
            </w:r>
          </w:p>
        </w:tc>
        <w:tc>
          <w:tcPr>
            <w:tcW w:w="6938" w:type="dxa"/>
            <w:shd w:val="clear" w:color="auto" w:fill="auto"/>
          </w:tcPr>
          <w:p w:rsidR="0021379B" w:rsidRPr="006953D9" w:rsidRDefault="0021379B" w:rsidP="006953D9">
            <w:pPr>
              <w:pStyle w:val="Bulletslevel1"/>
              <w:widowControl w:val="0"/>
              <w:numPr>
                <w:ilvl w:val="0"/>
                <w:numId w:val="0"/>
              </w:numPr>
              <w:rPr>
                <w:szCs w:val="22"/>
              </w:rPr>
            </w:pPr>
            <w:r w:rsidRPr="006953D9">
              <w:rPr>
                <w:szCs w:val="22"/>
              </w:rPr>
              <w:t xml:space="preserve">A "scissors" move between two attacking players. </w:t>
            </w:r>
          </w:p>
        </w:tc>
      </w:tr>
      <w:tr w:rsidR="0021379B" w:rsidRPr="007C6D94" w:rsidTr="006953D9">
        <w:trPr>
          <w:jc w:val="center"/>
        </w:trPr>
        <w:tc>
          <w:tcPr>
            <w:tcW w:w="2701" w:type="dxa"/>
            <w:shd w:val="clear" w:color="auto" w:fill="auto"/>
          </w:tcPr>
          <w:p w:rsidR="0021379B" w:rsidRPr="006953D9" w:rsidRDefault="0021379B" w:rsidP="006953D9">
            <w:pPr>
              <w:pStyle w:val="Bulletslevel1"/>
              <w:widowControl w:val="0"/>
              <w:numPr>
                <w:ilvl w:val="0"/>
                <w:numId w:val="0"/>
              </w:numPr>
              <w:rPr>
                <w:b/>
                <w:szCs w:val="22"/>
              </w:rPr>
            </w:pPr>
            <w:r w:rsidRPr="006953D9">
              <w:rPr>
                <w:b/>
                <w:szCs w:val="22"/>
              </w:rPr>
              <w:t>Wrap</w:t>
            </w:r>
          </w:p>
        </w:tc>
        <w:tc>
          <w:tcPr>
            <w:tcW w:w="6938" w:type="dxa"/>
            <w:shd w:val="clear" w:color="auto" w:fill="auto"/>
          </w:tcPr>
          <w:p w:rsidR="0021379B" w:rsidRPr="006953D9" w:rsidRDefault="0021379B" w:rsidP="006953D9">
            <w:pPr>
              <w:pStyle w:val="Bulletslevel1"/>
              <w:widowControl w:val="0"/>
              <w:numPr>
                <w:ilvl w:val="0"/>
                <w:numId w:val="0"/>
              </w:numPr>
              <w:rPr>
                <w:szCs w:val="22"/>
              </w:rPr>
            </w:pPr>
            <w:r w:rsidRPr="006953D9">
              <w:rPr>
                <w:szCs w:val="22"/>
              </w:rPr>
              <w:t>A variation on the switch move involving an additional pass back to the original ball carrier</w:t>
            </w:r>
            <w:r w:rsidR="009A106A" w:rsidRPr="006953D9">
              <w:rPr>
                <w:szCs w:val="22"/>
              </w:rPr>
              <w:t>.</w:t>
            </w:r>
            <w:r w:rsidRPr="006953D9">
              <w:rPr>
                <w:szCs w:val="22"/>
              </w:rPr>
              <w:t xml:space="preserve"> </w:t>
            </w:r>
          </w:p>
        </w:tc>
      </w:tr>
      <w:tr w:rsidR="0021379B" w:rsidRPr="007C6D94" w:rsidTr="006953D9">
        <w:trPr>
          <w:jc w:val="center"/>
        </w:trPr>
        <w:tc>
          <w:tcPr>
            <w:tcW w:w="2701" w:type="dxa"/>
            <w:shd w:val="clear" w:color="auto" w:fill="auto"/>
          </w:tcPr>
          <w:p w:rsidR="0021379B" w:rsidRPr="006953D9" w:rsidRDefault="0021379B" w:rsidP="006953D9">
            <w:pPr>
              <w:pStyle w:val="Bulletslevel1"/>
              <w:widowControl w:val="0"/>
              <w:numPr>
                <w:ilvl w:val="0"/>
                <w:numId w:val="0"/>
              </w:numPr>
              <w:rPr>
                <w:b/>
                <w:szCs w:val="22"/>
              </w:rPr>
            </w:pPr>
            <w:r w:rsidRPr="006953D9">
              <w:rPr>
                <w:b/>
                <w:szCs w:val="22"/>
              </w:rPr>
              <w:t>Fade</w:t>
            </w:r>
          </w:p>
        </w:tc>
        <w:tc>
          <w:tcPr>
            <w:tcW w:w="6938" w:type="dxa"/>
            <w:shd w:val="clear" w:color="auto" w:fill="auto"/>
          </w:tcPr>
          <w:p w:rsidR="0021379B" w:rsidRPr="006953D9" w:rsidRDefault="0021379B" w:rsidP="006953D9">
            <w:pPr>
              <w:pStyle w:val="Bulletslevel1"/>
              <w:widowControl w:val="0"/>
              <w:numPr>
                <w:ilvl w:val="0"/>
                <w:numId w:val="0"/>
              </w:numPr>
              <w:rPr>
                <w:szCs w:val="22"/>
              </w:rPr>
            </w:pPr>
            <w:r w:rsidRPr="006953D9">
              <w:rPr>
                <w:szCs w:val="22"/>
              </w:rPr>
              <w:t>An angled ru</w:t>
            </w:r>
            <w:r w:rsidR="00760C44" w:rsidRPr="006953D9">
              <w:rPr>
                <w:szCs w:val="22"/>
              </w:rPr>
              <w:t xml:space="preserve">n forwards and towards the wing or </w:t>
            </w:r>
            <w:r w:rsidRPr="006953D9">
              <w:rPr>
                <w:szCs w:val="22"/>
              </w:rPr>
              <w:t>sideline in an attempt to draw defenders out of position</w:t>
            </w:r>
            <w:r w:rsidR="009A106A" w:rsidRPr="006953D9">
              <w:rPr>
                <w:szCs w:val="22"/>
              </w:rPr>
              <w:t>.</w:t>
            </w:r>
            <w:r w:rsidRPr="006953D9">
              <w:rPr>
                <w:szCs w:val="22"/>
              </w:rPr>
              <w:t xml:space="preserve"> </w:t>
            </w:r>
          </w:p>
        </w:tc>
      </w:tr>
      <w:tr w:rsidR="0021379B" w:rsidRPr="007C6D94" w:rsidTr="006953D9">
        <w:trPr>
          <w:jc w:val="center"/>
        </w:trPr>
        <w:tc>
          <w:tcPr>
            <w:tcW w:w="2701" w:type="dxa"/>
            <w:shd w:val="clear" w:color="auto" w:fill="auto"/>
          </w:tcPr>
          <w:p w:rsidR="0021379B" w:rsidRPr="006953D9" w:rsidRDefault="0021379B" w:rsidP="006953D9">
            <w:pPr>
              <w:pStyle w:val="Bulletslevel1"/>
              <w:widowControl w:val="0"/>
              <w:numPr>
                <w:ilvl w:val="0"/>
                <w:numId w:val="0"/>
              </w:numPr>
              <w:rPr>
                <w:b/>
                <w:szCs w:val="22"/>
              </w:rPr>
            </w:pPr>
            <w:r w:rsidRPr="006953D9">
              <w:rPr>
                <w:b/>
                <w:szCs w:val="22"/>
              </w:rPr>
              <w:t>Phantom</w:t>
            </w:r>
          </w:p>
        </w:tc>
        <w:tc>
          <w:tcPr>
            <w:tcW w:w="6938" w:type="dxa"/>
            <w:shd w:val="clear" w:color="auto" w:fill="auto"/>
          </w:tcPr>
          <w:p w:rsidR="0021379B" w:rsidRPr="006953D9" w:rsidRDefault="0021379B" w:rsidP="006953D9">
            <w:pPr>
              <w:pStyle w:val="Bulletslevel1"/>
              <w:widowControl w:val="0"/>
              <w:numPr>
                <w:ilvl w:val="0"/>
                <w:numId w:val="0"/>
              </w:numPr>
              <w:rPr>
                <w:szCs w:val="22"/>
              </w:rPr>
            </w:pPr>
            <w:r w:rsidRPr="006953D9">
              <w:rPr>
                <w:szCs w:val="22"/>
              </w:rPr>
              <w:t xml:space="preserve">A defensive player claiming a touch when no touch </w:t>
            </w:r>
            <w:r w:rsidR="00760C44" w:rsidRPr="006953D9">
              <w:rPr>
                <w:szCs w:val="22"/>
              </w:rPr>
              <w:t>has</w:t>
            </w:r>
            <w:r w:rsidRPr="006953D9">
              <w:rPr>
                <w:szCs w:val="22"/>
              </w:rPr>
              <w:t xml:space="preserve"> been made. Frowned upon by the vast majority of players</w:t>
            </w:r>
            <w:r w:rsidR="009A106A" w:rsidRPr="006953D9">
              <w:rPr>
                <w:szCs w:val="22"/>
              </w:rPr>
              <w:t>.</w:t>
            </w:r>
            <w:r w:rsidRPr="006953D9">
              <w:rPr>
                <w:szCs w:val="22"/>
              </w:rPr>
              <w:t xml:space="preserve"> </w:t>
            </w:r>
          </w:p>
        </w:tc>
      </w:tr>
      <w:tr w:rsidR="0021379B" w:rsidRPr="007C6D94" w:rsidTr="006953D9">
        <w:trPr>
          <w:jc w:val="center"/>
        </w:trPr>
        <w:tc>
          <w:tcPr>
            <w:tcW w:w="2701" w:type="dxa"/>
            <w:shd w:val="clear" w:color="auto" w:fill="auto"/>
          </w:tcPr>
          <w:p w:rsidR="0021379B" w:rsidRPr="006953D9" w:rsidRDefault="0021379B" w:rsidP="006953D9">
            <w:pPr>
              <w:pStyle w:val="Bulletslevel1"/>
              <w:widowControl w:val="0"/>
              <w:numPr>
                <w:ilvl w:val="0"/>
                <w:numId w:val="0"/>
              </w:numPr>
              <w:rPr>
                <w:b/>
                <w:szCs w:val="22"/>
              </w:rPr>
            </w:pPr>
            <w:r w:rsidRPr="006953D9">
              <w:rPr>
                <w:b/>
                <w:szCs w:val="22"/>
              </w:rPr>
              <w:t xml:space="preserve">Jink </w:t>
            </w:r>
          </w:p>
        </w:tc>
        <w:tc>
          <w:tcPr>
            <w:tcW w:w="6938" w:type="dxa"/>
            <w:shd w:val="clear" w:color="auto" w:fill="auto"/>
          </w:tcPr>
          <w:p w:rsidR="009A106A" w:rsidRPr="006953D9" w:rsidRDefault="0021379B" w:rsidP="006953D9">
            <w:pPr>
              <w:pStyle w:val="Bulletslevel1"/>
              <w:widowControl w:val="0"/>
              <w:numPr>
                <w:ilvl w:val="0"/>
                <w:numId w:val="0"/>
              </w:numPr>
              <w:rPr>
                <w:szCs w:val="22"/>
              </w:rPr>
            </w:pPr>
            <w:r w:rsidRPr="006953D9">
              <w:rPr>
                <w:szCs w:val="22"/>
              </w:rPr>
              <w:t>To make a quick sideways movement in order to evade somebody or something</w:t>
            </w:r>
            <w:r w:rsidR="009A106A" w:rsidRPr="006953D9">
              <w:rPr>
                <w:szCs w:val="22"/>
              </w:rPr>
              <w:t>.</w:t>
            </w:r>
          </w:p>
        </w:tc>
      </w:tr>
      <w:tr w:rsidR="0021379B" w:rsidRPr="007C6D94" w:rsidTr="006953D9">
        <w:trPr>
          <w:jc w:val="center"/>
        </w:trPr>
        <w:tc>
          <w:tcPr>
            <w:tcW w:w="2701" w:type="dxa"/>
            <w:shd w:val="clear" w:color="auto" w:fill="auto"/>
          </w:tcPr>
          <w:p w:rsidR="0021379B" w:rsidRPr="006953D9" w:rsidRDefault="0021379B" w:rsidP="006953D9">
            <w:pPr>
              <w:pStyle w:val="Bulletslevel1"/>
              <w:widowControl w:val="0"/>
              <w:numPr>
                <w:ilvl w:val="0"/>
                <w:numId w:val="0"/>
              </w:numPr>
              <w:rPr>
                <w:b/>
                <w:szCs w:val="22"/>
              </w:rPr>
            </w:pPr>
            <w:r w:rsidRPr="006953D9">
              <w:rPr>
                <w:b/>
                <w:szCs w:val="22"/>
              </w:rPr>
              <w:t>Snap</w:t>
            </w:r>
          </w:p>
        </w:tc>
        <w:tc>
          <w:tcPr>
            <w:tcW w:w="6938" w:type="dxa"/>
            <w:shd w:val="clear" w:color="auto" w:fill="auto"/>
          </w:tcPr>
          <w:p w:rsidR="0021379B" w:rsidRPr="006953D9" w:rsidRDefault="0021379B" w:rsidP="006953D9">
            <w:pPr>
              <w:pStyle w:val="Bulletslevel1"/>
              <w:widowControl w:val="0"/>
              <w:numPr>
                <w:ilvl w:val="0"/>
                <w:numId w:val="0"/>
              </w:numPr>
              <w:rPr>
                <w:szCs w:val="22"/>
              </w:rPr>
            </w:pPr>
            <w:r w:rsidRPr="006953D9">
              <w:rPr>
                <w:szCs w:val="22"/>
              </w:rPr>
              <w:t xml:space="preserve">To beat (i.e. run past) your opposite number with the ball in hand. </w:t>
            </w:r>
          </w:p>
        </w:tc>
      </w:tr>
      <w:tr w:rsidR="0021379B" w:rsidRPr="007C6D94" w:rsidTr="006953D9">
        <w:trPr>
          <w:jc w:val="center"/>
        </w:trPr>
        <w:tc>
          <w:tcPr>
            <w:tcW w:w="2701" w:type="dxa"/>
            <w:shd w:val="clear" w:color="auto" w:fill="auto"/>
          </w:tcPr>
          <w:p w:rsidR="0021379B" w:rsidRPr="006953D9" w:rsidRDefault="0021379B" w:rsidP="006953D9">
            <w:pPr>
              <w:pStyle w:val="Bulletslevel1"/>
              <w:widowControl w:val="0"/>
              <w:numPr>
                <w:ilvl w:val="0"/>
                <w:numId w:val="0"/>
              </w:numPr>
              <w:rPr>
                <w:b/>
                <w:szCs w:val="22"/>
              </w:rPr>
            </w:pPr>
            <w:r w:rsidRPr="006953D9">
              <w:rPr>
                <w:b/>
                <w:szCs w:val="22"/>
              </w:rPr>
              <w:t>Squeeze</w:t>
            </w:r>
          </w:p>
        </w:tc>
        <w:tc>
          <w:tcPr>
            <w:tcW w:w="6938" w:type="dxa"/>
            <w:shd w:val="clear" w:color="auto" w:fill="auto"/>
          </w:tcPr>
          <w:p w:rsidR="0021379B" w:rsidRPr="006953D9" w:rsidRDefault="0021379B" w:rsidP="006953D9">
            <w:pPr>
              <w:pStyle w:val="Bulletslevel1"/>
              <w:widowControl w:val="0"/>
              <w:numPr>
                <w:ilvl w:val="0"/>
                <w:numId w:val="0"/>
              </w:numPr>
              <w:rPr>
                <w:szCs w:val="22"/>
              </w:rPr>
            </w:pPr>
            <w:r w:rsidRPr="006953D9">
              <w:rPr>
                <w:szCs w:val="22"/>
              </w:rPr>
              <w:t>A type of zone defence used to force attacking players to move the ball to the wings to gain and/or take advantage of an overlap (by which time the defence should have had time to re-align).</w:t>
            </w:r>
          </w:p>
        </w:tc>
      </w:tr>
    </w:tbl>
    <w:p w:rsidR="005653C6" w:rsidRPr="007C6D94" w:rsidRDefault="005653C6" w:rsidP="005653C6">
      <w:pPr>
        <w:pStyle w:val="Bulletslevel1"/>
        <w:numPr>
          <w:ilvl w:val="0"/>
          <w:numId w:val="0"/>
        </w:numPr>
        <w:ind w:left="380" w:hanging="380"/>
      </w:pPr>
    </w:p>
    <w:p w:rsidR="005653C6" w:rsidRPr="007C6D94" w:rsidRDefault="005653C6" w:rsidP="005653C6">
      <w:pPr>
        <w:pStyle w:val="Bulletslevel1"/>
        <w:numPr>
          <w:ilvl w:val="0"/>
          <w:numId w:val="0"/>
        </w:numPr>
        <w:ind w:left="380" w:hanging="380"/>
        <w:sectPr w:rsidR="005653C6" w:rsidRPr="007C6D94" w:rsidSect="001B653E">
          <w:headerReference w:type="even" r:id="rId37"/>
          <w:headerReference w:type="default" r:id="rId38"/>
          <w:footerReference w:type="even" r:id="rId39"/>
          <w:footerReference w:type="default" r:id="rId40"/>
          <w:type w:val="oddPage"/>
          <w:pgSz w:w="11906" w:h="16838" w:code="9"/>
          <w:pgMar w:top="1134" w:right="1134" w:bottom="567" w:left="1134" w:header="709" w:footer="510" w:gutter="0"/>
          <w:pgNumType w:fmt="upperLetter" w:start="1"/>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70" w:type="dxa"/>
          <w:bottom w:w="74" w:type="dxa"/>
          <w:right w:w="170" w:type="dxa"/>
        </w:tblCellMar>
        <w:tblLook w:val="01E0" w:firstRow="1" w:lastRow="1" w:firstColumn="1" w:lastColumn="1" w:noHBand="0" w:noVBand="0"/>
      </w:tblPr>
      <w:tblGrid>
        <w:gridCol w:w="9639"/>
      </w:tblGrid>
      <w:tr w:rsidR="004750F5" w:rsidRPr="006953D9" w:rsidTr="006953D9">
        <w:trPr>
          <w:trHeight w:val="9065"/>
          <w:jc w:val="center"/>
        </w:trPr>
        <w:tc>
          <w:tcPr>
            <w:tcW w:w="9786" w:type="dxa"/>
            <w:shd w:val="clear" w:color="auto" w:fill="auto"/>
          </w:tcPr>
          <w:p w:rsidR="00760C44" w:rsidRDefault="00760C44" w:rsidP="006953D9">
            <w:pPr>
              <w:pStyle w:val="Heading2"/>
              <w:widowControl w:val="0"/>
            </w:pPr>
            <w:r>
              <w:t>Stages of skill development</w:t>
            </w:r>
          </w:p>
          <w:p w:rsidR="004750F5" w:rsidRDefault="004750F5" w:rsidP="006953D9">
            <w:pPr>
              <w:pStyle w:val="Heading2"/>
              <w:widowControl w:val="0"/>
            </w:pPr>
            <w:r w:rsidRPr="004750F5">
              <w:t>Rating scale</w:t>
            </w:r>
          </w:p>
          <w:p w:rsidR="004750F5" w:rsidRPr="006953D9" w:rsidRDefault="004750F5" w:rsidP="006953D9">
            <w:pPr>
              <w:widowControl w:val="0"/>
              <w:rPr>
                <w:szCs w:val="22"/>
              </w:rPr>
            </w:pPr>
            <w:r w:rsidRPr="006953D9">
              <w:rPr>
                <w:szCs w:val="22"/>
              </w:rPr>
              <w:t>Definitions for rating — rate yourself or your peer as L, P or E — almost like driving!</w:t>
            </w:r>
          </w:p>
          <w:p w:rsidR="004750F5" w:rsidRPr="004750F5" w:rsidRDefault="00760C44" w:rsidP="006953D9">
            <w:pPr>
              <w:pStyle w:val="Heading3"/>
              <w:widowControl w:val="0"/>
            </w:pPr>
            <w:r>
              <w:t>Learning or c</w:t>
            </w:r>
            <w:r w:rsidR="004750F5" w:rsidRPr="004750F5">
              <w:t>ognitive stage</w:t>
            </w:r>
          </w:p>
          <w:p w:rsidR="004750F5" w:rsidRPr="006953D9" w:rsidRDefault="004750F5" w:rsidP="006953D9">
            <w:pPr>
              <w:widowControl w:val="0"/>
              <w:rPr>
                <w:szCs w:val="22"/>
              </w:rPr>
            </w:pPr>
            <w:r w:rsidRPr="006953D9">
              <w:rPr>
                <w:szCs w:val="22"/>
              </w:rPr>
              <w:t xml:space="preserve">The cognitive stage involves the novice performer, who generally makes many errors that produce highly variable results. Many errors will be made throughout this stage as learners become aware that they are making errors but cannot isolate the specific problems. All the learner is really trying to achieve is an understanding of the basic skill itself. </w:t>
            </w:r>
          </w:p>
          <w:p w:rsidR="004750F5" w:rsidRPr="004750F5" w:rsidRDefault="00760C44" w:rsidP="006953D9">
            <w:pPr>
              <w:pStyle w:val="Heading3"/>
              <w:widowControl w:val="0"/>
            </w:pPr>
            <w:r>
              <w:t xml:space="preserve">Practice or associative </w:t>
            </w:r>
            <w:r w:rsidR="004750F5" w:rsidRPr="004750F5">
              <w:t>stage</w:t>
            </w:r>
          </w:p>
          <w:p w:rsidR="004750F5" w:rsidRPr="006953D9" w:rsidRDefault="004750F5" w:rsidP="006953D9">
            <w:pPr>
              <w:widowControl w:val="0"/>
              <w:rPr>
                <w:szCs w:val="22"/>
              </w:rPr>
            </w:pPr>
            <w:r w:rsidRPr="006953D9">
              <w:rPr>
                <w:szCs w:val="22"/>
              </w:rPr>
              <w:t>Once a performer grasps the mechanics of the skill and can execute that skill with few frequent errors, he or she has entered the associative stage of learning. Characteristics of this stage include minor errors and an emphasis on refining the skill rather than establishing new movement sequences. The athlete or performer has a “feel” for the desirable actions and can make minor adjustments to their movement from their own feedback. Improvement during this stage is gradual, but practising the correct movement patterns is essential for performers at this stage in order to advance to the third and final stage.</w:t>
            </w:r>
          </w:p>
          <w:p w:rsidR="004750F5" w:rsidRPr="004750F5" w:rsidRDefault="00760C44" w:rsidP="006953D9">
            <w:pPr>
              <w:pStyle w:val="Heading3"/>
              <w:widowControl w:val="0"/>
            </w:pPr>
            <w:r>
              <w:t xml:space="preserve">Established or autonomous </w:t>
            </w:r>
            <w:r w:rsidR="004750F5" w:rsidRPr="004750F5">
              <w:t>stage</w:t>
            </w:r>
          </w:p>
          <w:p w:rsidR="004750F5" w:rsidRPr="006953D9" w:rsidRDefault="004750F5" w:rsidP="006953D9">
            <w:pPr>
              <w:widowControl w:val="0"/>
              <w:rPr>
                <w:szCs w:val="22"/>
              </w:rPr>
            </w:pPr>
            <w:r w:rsidRPr="006953D9">
              <w:rPr>
                <w:szCs w:val="22"/>
              </w:rPr>
              <w:t>An athlete or performer at the autonomous stage consistently achieves the desired result without consciously thinking about the separate subroutines of skill production. Their movement responses are automatic and they pay more attention to improving specific components of the actions, as well as thinking about when to use a particular skill within the game situation.</w:t>
            </w:r>
          </w:p>
          <w:p w:rsidR="004750F5" w:rsidRPr="006953D9" w:rsidRDefault="004750F5" w:rsidP="006953D9">
            <w:pPr>
              <w:widowControl w:val="0"/>
              <w:rPr>
                <w:szCs w:val="22"/>
              </w:rPr>
            </w:pPr>
            <w:r w:rsidRPr="006953D9">
              <w:rPr>
                <w:szCs w:val="22"/>
              </w:rPr>
              <w:t xml:space="preserve">The focus is on factors such as </w:t>
            </w:r>
            <w:r w:rsidR="00760C44" w:rsidRPr="006953D9">
              <w:rPr>
                <w:szCs w:val="22"/>
              </w:rPr>
              <w:t>skill</w:t>
            </w:r>
            <w:r w:rsidRPr="006953D9">
              <w:rPr>
                <w:szCs w:val="22"/>
              </w:rPr>
              <w:t xml:space="preserve"> selection, tactics and responses to competitive situations. Practice in the competitive situation is crucial in this stage of learning. The individual performer is able to identify problems and adjust appropriately, whether during practice or in a competitive situation.</w:t>
            </w:r>
          </w:p>
        </w:tc>
      </w:tr>
    </w:tbl>
    <w:p w:rsidR="005653C6" w:rsidRPr="007C6D94" w:rsidRDefault="005653C6" w:rsidP="00EA7D8B"/>
    <w:sectPr w:rsidR="005653C6" w:rsidRPr="007C6D94" w:rsidSect="00082020">
      <w:headerReference w:type="even" r:id="rId41"/>
      <w:headerReference w:type="default" r:id="rId42"/>
      <w:footerReference w:type="even" r:id="rId43"/>
      <w:footerReference w:type="default" r:id="rId44"/>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12" w:rsidRDefault="00E91712">
      <w:r>
        <w:separator/>
      </w:r>
    </w:p>
    <w:p w:rsidR="00E91712" w:rsidRDefault="00E91712"/>
    <w:p w:rsidR="00E91712" w:rsidRDefault="00E91712"/>
    <w:p w:rsidR="00E91712" w:rsidRDefault="00E91712"/>
    <w:p w:rsidR="00E91712" w:rsidRDefault="00E91712"/>
    <w:p w:rsidR="00E91712" w:rsidRDefault="00E91712"/>
  </w:endnote>
  <w:endnote w:type="continuationSeparator" w:id="0">
    <w:p w:rsidR="00E91712" w:rsidRDefault="00E91712">
      <w:r>
        <w:continuationSeparator/>
      </w:r>
    </w:p>
    <w:p w:rsidR="00E91712" w:rsidRDefault="00E91712"/>
    <w:p w:rsidR="00E91712" w:rsidRDefault="00E91712"/>
    <w:p w:rsidR="00E91712" w:rsidRDefault="00E91712"/>
    <w:p w:rsidR="00E91712" w:rsidRDefault="00E91712"/>
    <w:p w:rsidR="00E91712" w:rsidRDefault="00E91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rsidP="006015CC">
    <w:pPr>
      <w:pStyle w:val="Footereven"/>
    </w:pPr>
    <w:r>
      <w:rPr>
        <w:rStyle w:val="PageNumber"/>
      </w:rPr>
      <w:fldChar w:fldCharType="begin"/>
    </w:r>
    <w:r>
      <w:rPr>
        <w:rStyle w:val="PageNumber"/>
      </w:rPr>
      <w:instrText xml:space="preserve">PAGE  </w:instrText>
    </w:r>
    <w:r>
      <w:rPr>
        <w:rStyle w:val="PageNumber"/>
      </w:rPr>
      <w:fldChar w:fldCharType="separate"/>
    </w:r>
    <w:r w:rsidR="00527F4A">
      <w:rPr>
        <w:rStyle w:val="PageNumber"/>
      </w:rPr>
      <w:t>2</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rsidP="00364F3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rsidP="000875B8">
    <w:pPr>
      <w:spacing w:after="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rsidP="00364F37"/>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rsidP="000875B8">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rsidP="00FF3642">
    <w:pPr>
      <w:pStyle w:val="Footerodd"/>
    </w:pPr>
    <w:r>
      <w:rPr>
        <w:rStyle w:val="PageNumber"/>
      </w:rPr>
      <w:fldChar w:fldCharType="begin"/>
    </w:r>
    <w:r>
      <w:rPr>
        <w:rStyle w:val="PageNumber"/>
      </w:rPr>
      <w:instrText xml:space="preserve">PAGE  </w:instrText>
    </w:r>
    <w:r>
      <w:rPr>
        <w:rStyle w:val="PageNumber"/>
      </w:rPr>
      <w:fldChar w:fldCharType="separate"/>
    </w:r>
    <w:r w:rsidR="004D02D0">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53186C" w:rsidRPr="0090603A">
      <w:trPr>
        <w:trHeight w:hRule="exact" w:val="1043"/>
        <w:jc w:val="right"/>
      </w:trPr>
      <w:tc>
        <w:tcPr>
          <w:tcW w:w="1800" w:type="dxa"/>
          <w:tcBorders>
            <w:top w:val="nil"/>
            <w:left w:val="nil"/>
            <w:bottom w:val="nil"/>
            <w:right w:val="nil"/>
          </w:tcBorders>
          <w:vAlign w:val="bottom"/>
        </w:tcPr>
        <w:p w:rsidR="0053186C" w:rsidRPr="00FA3FE7" w:rsidRDefault="0053186C" w:rsidP="00C85825">
          <w:pPr>
            <w:spacing w:after="0"/>
          </w:pPr>
        </w:p>
      </w:tc>
      <w:tc>
        <w:tcPr>
          <w:tcW w:w="5040" w:type="dxa"/>
          <w:tcBorders>
            <w:top w:val="nil"/>
            <w:left w:val="nil"/>
            <w:bottom w:val="nil"/>
            <w:right w:val="nil"/>
          </w:tcBorders>
          <w:shd w:val="clear" w:color="auto" w:fill="auto"/>
          <w:vAlign w:val="bottom"/>
        </w:tcPr>
        <w:p w:rsidR="0053186C" w:rsidRPr="000875B8" w:rsidRDefault="0053186C"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53186C" w:rsidRPr="0090603A" w:rsidRDefault="00527F4A" w:rsidP="00C85825">
          <w:pPr>
            <w:pStyle w:val="Footer"/>
            <w:rPr>
              <w:rFonts w:ascii="Arial Narrow" w:hAnsi="Arial Narrow"/>
            </w:rPr>
          </w:pPr>
          <w:r>
            <w:drawing>
              <wp:inline distT="0" distB="0" distL="0" distR="0">
                <wp:extent cx="1529715" cy="668020"/>
                <wp:effectExtent l="0" t="0" r="0" b="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668020"/>
                        </a:xfrm>
                        <a:prstGeom prst="rect">
                          <a:avLst/>
                        </a:prstGeom>
                        <a:noFill/>
                        <a:ln>
                          <a:noFill/>
                        </a:ln>
                      </pic:spPr>
                    </pic:pic>
                  </a:graphicData>
                </a:graphic>
              </wp:inline>
            </w:drawing>
          </w:r>
        </w:p>
      </w:tc>
    </w:tr>
  </w:tbl>
  <w:p w:rsidR="0053186C" w:rsidRPr="0054418E" w:rsidRDefault="0053186C"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rsidP="000875B8">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rsidP="00364F3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rsidP="000875B8">
    <w:pPr>
      <w:spacing w:af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rsidP="00364F3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12" w:rsidRDefault="00E91712">
      <w:r>
        <w:separator/>
      </w:r>
    </w:p>
    <w:p w:rsidR="00E91712" w:rsidRDefault="00E91712"/>
    <w:p w:rsidR="00E91712" w:rsidRDefault="00E91712"/>
    <w:p w:rsidR="00E91712" w:rsidRDefault="00E91712"/>
    <w:p w:rsidR="00E91712" w:rsidRDefault="00E91712"/>
    <w:p w:rsidR="00E91712" w:rsidRDefault="00E91712"/>
  </w:footnote>
  <w:footnote w:type="continuationSeparator" w:id="0">
    <w:p w:rsidR="00E91712" w:rsidRDefault="00E91712">
      <w:r>
        <w:continuationSeparator/>
      </w:r>
    </w:p>
    <w:p w:rsidR="00E91712" w:rsidRDefault="00E91712"/>
    <w:p w:rsidR="00E91712" w:rsidRDefault="00E91712"/>
    <w:p w:rsidR="00E91712" w:rsidRDefault="00E91712"/>
    <w:p w:rsidR="00E91712" w:rsidRDefault="00E91712"/>
    <w:p w:rsidR="00E91712" w:rsidRDefault="00E917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rsidP="006015CC">
    <w:pPr>
      <w:pStyle w:val="Headerleft"/>
    </w:pPr>
    <w:r>
      <w:t>Teacher guidelines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Pr="002F45D0" w:rsidRDefault="0053186C" w:rsidP="003A5656">
    <w:pPr>
      <w:pStyle w:val="Headerleft"/>
      <w:rPr>
        <w:lang w:val="en-US"/>
      </w:rPr>
    </w:pPr>
    <w:r>
      <w:rPr>
        <w:lang w:val="en-US"/>
      </w:rPr>
      <w:t xml:space="preserve">Appendix </w:t>
    </w:r>
    <w:r>
      <w:t>F</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Pr="00D61E66" w:rsidRDefault="0053186C" w:rsidP="001E3DB3">
    <w:pPr>
      <w:pStyle w:val="Headerleft"/>
      <w:rPr>
        <w:lang w:val="en-US"/>
      </w:rPr>
    </w:pPr>
    <w:r>
      <w:rPr>
        <w:lang w:val="en-US"/>
      </w:rPr>
      <w:t>Appendix G</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Pr="002F45D0" w:rsidRDefault="0053186C" w:rsidP="003A5656">
    <w:pPr>
      <w:pStyle w:val="Headerleft"/>
      <w:rPr>
        <w:lang w:val="en-US"/>
      </w:rPr>
    </w:pPr>
    <w:r>
      <w:rPr>
        <w:lang w:val="en-US"/>
      </w:rPr>
      <w:t xml:space="preserve">Appendix </w:t>
    </w:r>
    <w:r>
      <w:t>F</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Pr="00D61E66" w:rsidRDefault="0053186C" w:rsidP="001E3DB3">
    <w:pPr>
      <w:pStyle w:val="Headerleft"/>
      <w:rPr>
        <w:lang w:val="en-US"/>
      </w:rPr>
    </w:pPr>
    <w:r>
      <w:rPr>
        <w:lang w:val="en-US"/>
      </w:rPr>
      <w:t>Appendix G</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Pr="002F45D0" w:rsidRDefault="0053186C" w:rsidP="003A5656">
    <w:pPr>
      <w:pStyle w:val="Headerleft"/>
      <w:rPr>
        <w:lang w:val="en-US"/>
      </w:rPr>
    </w:pPr>
    <w:r>
      <w:rPr>
        <w:lang w:val="en-US"/>
      </w:rPr>
      <w:t xml:space="preserve">Appendix </w:t>
    </w:r>
    <w:r>
      <w:t>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Pr="006015CC" w:rsidRDefault="0053186C" w:rsidP="006015CC">
    <w:pPr>
      <w:pStyle w:val="Headerright"/>
    </w:pPr>
    <w:r>
      <w:t>Year 9 HPE: Team games — Touch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27F4A">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Pr="00D61E66" w:rsidRDefault="0053186C" w:rsidP="001E3DB3">
    <w:pPr>
      <w:pStyle w:val="Headerleft"/>
      <w:rPr>
        <w:lang w:val="en-US"/>
      </w:rPr>
    </w:pPr>
    <w:r>
      <w:rPr>
        <w:lang w:val="en-US"/>
      </w:rPr>
      <w:t>Appendix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Pr="002F45D0" w:rsidRDefault="0053186C" w:rsidP="003A5656">
    <w:pPr>
      <w:pStyle w:val="Headerleft"/>
      <w:rPr>
        <w:lang w:val="en-US"/>
      </w:rPr>
    </w:pPr>
    <w:r>
      <w:rPr>
        <w:lang w:val="en-US"/>
      </w:rPr>
      <w:t xml:space="preserve">Appendix </w:t>
    </w:r>
    <w:r>
      <w:t>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Default="005318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Pr="00D61E66" w:rsidRDefault="0053186C" w:rsidP="001E3DB3">
    <w:pPr>
      <w:pStyle w:val="Headerleft"/>
      <w:rPr>
        <w:lang w:val="en-US"/>
      </w:rPr>
    </w:pPr>
    <w:r>
      <w:rPr>
        <w:lang w:val="en-US"/>
      </w:rPr>
      <w:t>Appendix 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Pr="002F45D0" w:rsidRDefault="0053186C" w:rsidP="003A5656">
    <w:pPr>
      <w:pStyle w:val="Headerleft"/>
      <w:rPr>
        <w:lang w:val="en-US"/>
      </w:rPr>
    </w:pPr>
    <w:r>
      <w:rPr>
        <w:lang w:val="en-US"/>
      </w:rPr>
      <w:t xml:space="preserve">Appendix </w:t>
    </w:r>
    <w:r>
      <w:t>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6C" w:rsidRPr="00D61E66" w:rsidRDefault="0053186C" w:rsidP="001E3DB3">
    <w:pPr>
      <w:pStyle w:val="Headerleft"/>
      <w:rPr>
        <w:lang w:val="en-US"/>
      </w:rPr>
    </w:pPr>
    <w:r>
      <w:rPr>
        <w:lang w:val="en-US"/>
      </w:rPr>
      <w:t>Appendix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1"/>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87"/>
    <w:rsid w:val="000022FF"/>
    <w:rsid w:val="00003280"/>
    <w:rsid w:val="000040CE"/>
    <w:rsid w:val="000043A4"/>
    <w:rsid w:val="00007DBF"/>
    <w:rsid w:val="00026548"/>
    <w:rsid w:val="0004134C"/>
    <w:rsid w:val="00042BF3"/>
    <w:rsid w:val="000517C2"/>
    <w:rsid w:val="00061D89"/>
    <w:rsid w:val="00066520"/>
    <w:rsid w:val="000736CA"/>
    <w:rsid w:val="00082020"/>
    <w:rsid w:val="000825C6"/>
    <w:rsid w:val="00082765"/>
    <w:rsid w:val="00083BFA"/>
    <w:rsid w:val="00083EF5"/>
    <w:rsid w:val="00085CFC"/>
    <w:rsid w:val="00086387"/>
    <w:rsid w:val="000875B8"/>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EF5"/>
    <w:rsid w:val="000F7702"/>
    <w:rsid w:val="001019F0"/>
    <w:rsid w:val="00101CF6"/>
    <w:rsid w:val="00102ECC"/>
    <w:rsid w:val="001103BE"/>
    <w:rsid w:val="00120E4C"/>
    <w:rsid w:val="00123E4E"/>
    <w:rsid w:val="001247D8"/>
    <w:rsid w:val="00127A14"/>
    <w:rsid w:val="00130EFC"/>
    <w:rsid w:val="00132BC2"/>
    <w:rsid w:val="00137481"/>
    <w:rsid w:val="00140F5D"/>
    <w:rsid w:val="00152797"/>
    <w:rsid w:val="001528C6"/>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B653E"/>
    <w:rsid w:val="001C4D23"/>
    <w:rsid w:val="001C5BD9"/>
    <w:rsid w:val="001D07D3"/>
    <w:rsid w:val="001E3DB3"/>
    <w:rsid w:val="001E43BD"/>
    <w:rsid w:val="001F0901"/>
    <w:rsid w:val="00205805"/>
    <w:rsid w:val="00207534"/>
    <w:rsid w:val="00210015"/>
    <w:rsid w:val="0021379B"/>
    <w:rsid w:val="00216C8D"/>
    <w:rsid w:val="002170E0"/>
    <w:rsid w:val="00227363"/>
    <w:rsid w:val="002303A7"/>
    <w:rsid w:val="00232959"/>
    <w:rsid w:val="00233FC0"/>
    <w:rsid w:val="00243552"/>
    <w:rsid w:val="0024509A"/>
    <w:rsid w:val="002450D1"/>
    <w:rsid w:val="0024608E"/>
    <w:rsid w:val="002466C7"/>
    <w:rsid w:val="00253D87"/>
    <w:rsid w:val="00254350"/>
    <w:rsid w:val="00264F51"/>
    <w:rsid w:val="00271371"/>
    <w:rsid w:val="00271417"/>
    <w:rsid w:val="002723C2"/>
    <w:rsid w:val="002734E6"/>
    <w:rsid w:val="0027396D"/>
    <w:rsid w:val="00273DE2"/>
    <w:rsid w:val="00274767"/>
    <w:rsid w:val="0027478D"/>
    <w:rsid w:val="00276D36"/>
    <w:rsid w:val="00284B38"/>
    <w:rsid w:val="002859A3"/>
    <w:rsid w:val="002865DA"/>
    <w:rsid w:val="002A79B9"/>
    <w:rsid w:val="002B30EB"/>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61A"/>
    <w:rsid w:val="00361735"/>
    <w:rsid w:val="0036290B"/>
    <w:rsid w:val="00363611"/>
    <w:rsid w:val="00364F37"/>
    <w:rsid w:val="00382D15"/>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6DE2"/>
    <w:rsid w:val="003C702A"/>
    <w:rsid w:val="003E105B"/>
    <w:rsid w:val="003E217B"/>
    <w:rsid w:val="003E33A5"/>
    <w:rsid w:val="003E3A3A"/>
    <w:rsid w:val="003E500C"/>
    <w:rsid w:val="003E7321"/>
    <w:rsid w:val="003F089F"/>
    <w:rsid w:val="003F5E8A"/>
    <w:rsid w:val="004052E9"/>
    <w:rsid w:val="00411E67"/>
    <w:rsid w:val="00416BAF"/>
    <w:rsid w:val="004172A0"/>
    <w:rsid w:val="00421645"/>
    <w:rsid w:val="00424A51"/>
    <w:rsid w:val="00427EC6"/>
    <w:rsid w:val="004316D0"/>
    <w:rsid w:val="004423A4"/>
    <w:rsid w:val="00444D1F"/>
    <w:rsid w:val="004475A2"/>
    <w:rsid w:val="00453F95"/>
    <w:rsid w:val="00455E65"/>
    <w:rsid w:val="00457A26"/>
    <w:rsid w:val="004605DF"/>
    <w:rsid w:val="00474B75"/>
    <w:rsid w:val="004750F5"/>
    <w:rsid w:val="00480A76"/>
    <w:rsid w:val="00483E6B"/>
    <w:rsid w:val="00483EA7"/>
    <w:rsid w:val="00485BE3"/>
    <w:rsid w:val="0048671D"/>
    <w:rsid w:val="00486DDE"/>
    <w:rsid w:val="004876A9"/>
    <w:rsid w:val="004928CF"/>
    <w:rsid w:val="0049389D"/>
    <w:rsid w:val="00494EB0"/>
    <w:rsid w:val="00495D94"/>
    <w:rsid w:val="004A1033"/>
    <w:rsid w:val="004B2135"/>
    <w:rsid w:val="004B69C7"/>
    <w:rsid w:val="004B7E94"/>
    <w:rsid w:val="004C3EC8"/>
    <w:rsid w:val="004D02D0"/>
    <w:rsid w:val="004D42F2"/>
    <w:rsid w:val="004E0F30"/>
    <w:rsid w:val="004F20BA"/>
    <w:rsid w:val="004F68EC"/>
    <w:rsid w:val="004F75ED"/>
    <w:rsid w:val="0050177D"/>
    <w:rsid w:val="0051005F"/>
    <w:rsid w:val="005110F5"/>
    <w:rsid w:val="00515192"/>
    <w:rsid w:val="0052094C"/>
    <w:rsid w:val="00526090"/>
    <w:rsid w:val="00526544"/>
    <w:rsid w:val="0052799A"/>
    <w:rsid w:val="00527F4A"/>
    <w:rsid w:val="00530616"/>
    <w:rsid w:val="0053141F"/>
    <w:rsid w:val="0053186C"/>
    <w:rsid w:val="005336D0"/>
    <w:rsid w:val="00535835"/>
    <w:rsid w:val="00540C1B"/>
    <w:rsid w:val="005429DB"/>
    <w:rsid w:val="0054355A"/>
    <w:rsid w:val="005438C6"/>
    <w:rsid w:val="0054418E"/>
    <w:rsid w:val="005442EB"/>
    <w:rsid w:val="005446DD"/>
    <w:rsid w:val="005459CF"/>
    <w:rsid w:val="005500EE"/>
    <w:rsid w:val="00550B85"/>
    <w:rsid w:val="00551A8A"/>
    <w:rsid w:val="00552AAD"/>
    <w:rsid w:val="00555205"/>
    <w:rsid w:val="005571B4"/>
    <w:rsid w:val="00565216"/>
    <w:rsid w:val="005653C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6015CC"/>
    <w:rsid w:val="00605CB5"/>
    <w:rsid w:val="00612547"/>
    <w:rsid w:val="00612611"/>
    <w:rsid w:val="0062663E"/>
    <w:rsid w:val="00630422"/>
    <w:rsid w:val="00635253"/>
    <w:rsid w:val="00636670"/>
    <w:rsid w:val="006432CE"/>
    <w:rsid w:val="00643803"/>
    <w:rsid w:val="00644530"/>
    <w:rsid w:val="0064612E"/>
    <w:rsid w:val="00646423"/>
    <w:rsid w:val="00657BB0"/>
    <w:rsid w:val="00661055"/>
    <w:rsid w:val="00664FEE"/>
    <w:rsid w:val="006651E7"/>
    <w:rsid w:val="00666387"/>
    <w:rsid w:val="006732D0"/>
    <w:rsid w:val="006741DF"/>
    <w:rsid w:val="0067452E"/>
    <w:rsid w:val="006760FA"/>
    <w:rsid w:val="00676DF3"/>
    <w:rsid w:val="006774B8"/>
    <w:rsid w:val="0068018A"/>
    <w:rsid w:val="00683EB7"/>
    <w:rsid w:val="00691536"/>
    <w:rsid w:val="006953D9"/>
    <w:rsid w:val="006A24FF"/>
    <w:rsid w:val="006A3901"/>
    <w:rsid w:val="006B383C"/>
    <w:rsid w:val="006B3EA5"/>
    <w:rsid w:val="006B4D3F"/>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60C44"/>
    <w:rsid w:val="00764F67"/>
    <w:rsid w:val="00770160"/>
    <w:rsid w:val="00771BD6"/>
    <w:rsid w:val="00781794"/>
    <w:rsid w:val="007825B7"/>
    <w:rsid w:val="0078406C"/>
    <w:rsid w:val="00784611"/>
    <w:rsid w:val="007856A2"/>
    <w:rsid w:val="0079630D"/>
    <w:rsid w:val="007A04D1"/>
    <w:rsid w:val="007A1D95"/>
    <w:rsid w:val="007A43AE"/>
    <w:rsid w:val="007B2CAD"/>
    <w:rsid w:val="007C17CD"/>
    <w:rsid w:val="007C2383"/>
    <w:rsid w:val="007C2427"/>
    <w:rsid w:val="007C4A0C"/>
    <w:rsid w:val="007C4A1E"/>
    <w:rsid w:val="007C6D94"/>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6E5"/>
    <w:rsid w:val="00807761"/>
    <w:rsid w:val="00810137"/>
    <w:rsid w:val="008111E2"/>
    <w:rsid w:val="00834B4C"/>
    <w:rsid w:val="00840CA5"/>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814"/>
    <w:rsid w:val="008C2C52"/>
    <w:rsid w:val="008C4341"/>
    <w:rsid w:val="008C550A"/>
    <w:rsid w:val="008C6405"/>
    <w:rsid w:val="008E1BD2"/>
    <w:rsid w:val="008F1AA2"/>
    <w:rsid w:val="008F3048"/>
    <w:rsid w:val="008F4790"/>
    <w:rsid w:val="008F4B4C"/>
    <w:rsid w:val="008F6176"/>
    <w:rsid w:val="008F70A1"/>
    <w:rsid w:val="00900CA7"/>
    <w:rsid w:val="00900DA6"/>
    <w:rsid w:val="00902DE5"/>
    <w:rsid w:val="00904640"/>
    <w:rsid w:val="00910369"/>
    <w:rsid w:val="0091354C"/>
    <w:rsid w:val="009146FA"/>
    <w:rsid w:val="0092016E"/>
    <w:rsid w:val="00921819"/>
    <w:rsid w:val="009239B7"/>
    <w:rsid w:val="00926820"/>
    <w:rsid w:val="0092782A"/>
    <w:rsid w:val="00931054"/>
    <w:rsid w:val="00932B1D"/>
    <w:rsid w:val="00934842"/>
    <w:rsid w:val="00934DA2"/>
    <w:rsid w:val="0094151E"/>
    <w:rsid w:val="00943157"/>
    <w:rsid w:val="00943DC9"/>
    <w:rsid w:val="00946FB9"/>
    <w:rsid w:val="009611E2"/>
    <w:rsid w:val="00961B9F"/>
    <w:rsid w:val="009624E3"/>
    <w:rsid w:val="00964264"/>
    <w:rsid w:val="00964AFA"/>
    <w:rsid w:val="00971609"/>
    <w:rsid w:val="0097215D"/>
    <w:rsid w:val="00972963"/>
    <w:rsid w:val="009738DE"/>
    <w:rsid w:val="0098016C"/>
    <w:rsid w:val="009809B4"/>
    <w:rsid w:val="009814CC"/>
    <w:rsid w:val="00986690"/>
    <w:rsid w:val="00987A0A"/>
    <w:rsid w:val="009935D7"/>
    <w:rsid w:val="009A106A"/>
    <w:rsid w:val="009A1A6E"/>
    <w:rsid w:val="009B7248"/>
    <w:rsid w:val="009C02F6"/>
    <w:rsid w:val="009C2FE1"/>
    <w:rsid w:val="009C3444"/>
    <w:rsid w:val="009C5022"/>
    <w:rsid w:val="009D15D5"/>
    <w:rsid w:val="009E1352"/>
    <w:rsid w:val="009F0A5B"/>
    <w:rsid w:val="009F1AEB"/>
    <w:rsid w:val="009F1EAE"/>
    <w:rsid w:val="009F4C61"/>
    <w:rsid w:val="00A004E1"/>
    <w:rsid w:val="00A03519"/>
    <w:rsid w:val="00A05F30"/>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D85"/>
    <w:rsid w:val="00A705F2"/>
    <w:rsid w:val="00A70DDA"/>
    <w:rsid w:val="00A734B4"/>
    <w:rsid w:val="00A74B73"/>
    <w:rsid w:val="00A74C89"/>
    <w:rsid w:val="00A75BB6"/>
    <w:rsid w:val="00A84698"/>
    <w:rsid w:val="00A86031"/>
    <w:rsid w:val="00A86041"/>
    <w:rsid w:val="00A9169C"/>
    <w:rsid w:val="00A91E04"/>
    <w:rsid w:val="00A95CA4"/>
    <w:rsid w:val="00A9650D"/>
    <w:rsid w:val="00AA464E"/>
    <w:rsid w:val="00AA4B06"/>
    <w:rsid w:val="00AA69EA"/>
    <w:rsid w:val="00AB2C0A"/>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68A"/>
    <w:rsid w:val="00AE79A1"/>
    <w:rsid w:val="00AF079D"/>
    <w:rsid w:val="00AF5ABE"/>
    <w:rsid w:val="00B03C83"/>
    <w:rsid w:val="00B0620A"/>
    <w:rsid w:val="00B07D01"/>
    <w:rsid w:val="00B13E44"/>
    <w:rsid w:val="00B15D35"/>
    <w:rsid w:val="00B207F1"/>
    <w:rsid w:val="00B20A68"/>
    <w:rsid w:val="00B214FB"/>
    <w:rsid w:val="00B25C0D"/>
    <w:rsid w:val="00B27069"/>
    <w:rsid w:val="00B339DD"/>
    <w:rsid w:val="00B34779"/>
    <w:rsid w:val="00B429CB"/>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B5D83"/>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07507"/>
    <w:rsid w:val="00C10E44"/>
    <w:rsid w:val="00C11486"/>
    <w:rsid w:val="00C115C4"/>
    <w:rsid w:val="00C11F18"/>
    <w:rsid w:val="00C20914"/>
    <w:rsid w:val="00C23AF2"/>
    <w:rsid w:val="00C3021B"/>
    <w:rsid w:val="00C34701"/>
    <w:rsid w:val="00C36344"/>
    <w:rsid w:val="00C400C7"/>
    <w:rsid w:val="00C42C54"/>
    <w:rsid w:val="00C53E99"/>
    <w:rsid w:val="00C55404"/>
    <w:rsid w:val="00C557B7"/>
    <w:rsid w:val="00C6009E"/>
    <w:rsid w:val="00C61C2F"/>
    <w:rsid w:val="00C740A4"/>
    <w:rsid w:val="00C74303"/>
    <w:rsid w:val="00C85825"/>
    <w:rsid w:val="00C875B3"/>
    <w:rsid w:val="00C946AF"/>
    <w:rsid w:val="00C96592"/>
    <w:rsid w:val="00C9682B"/>
    <w:rsid w:val="00CA27BC"/>
    <w:rsid w:val="00CA2B94"/>
    <w:rsid w:val="00CA3B1D"/>
    <w:rsid w:val="00CA4D62"/>
    <w:rsid w:val="00CA5CD9"/>
    <w:rsid w:val="00CA5D9D"/>
    <w:rsid w:val="00CB63B6"/>
    <w:rsid w:val="00CC247C"/>
    <w:rsid w:val="00CC66C7"/>
    <w:rsid w:val="00CD0037"/>
    <w:rsid w:val="00CD0397"/>
    <w:rsid w:val="00CD5F98"/>
    <w:rsid w:val="00CE11B0"/>
    <w:rsid w:val="00CE1AFF"/>
    <w:rsid w:val="00CE1E8A"/>
    <w:rsid w:val="00CE3336"/>
    <w:rsid w:val="00CE34DF"/>
    <w:rsid w:val="00CE4055"/>
    <w:rsid w:val="00CE563C"/>
    <w:rsid w:val="00CF1A05"/>
    <w:rsid w:val="00CF41D8"/>
    <w:rsid w:val="00CF5C48"/>
    <w:rsid w:val="00CF7ABB"/>
    <w:rsid w:val="00D00E39"/>
    <w:rsid w:val="00D013A3"/>
    <w:rsid w:val="00D03C10"/>
    <w:rsid w:val="00D0400B"/>
    <w:rsid w:val="00D05C0E"/>
    <w:rsid w:val="00D10209"/>
    <w:rsid w:val="00D11B98"/>
    <w:rsid w:val="00D25A86"/>
    <w:rsid w:val="00D32A2C"/>
    <w:rsid w:val="00D43526"/>
    <w:rsid w:val="00D43BC1"/>
    <w:rsid w:val="00D442BF"/>
    <w:rsid w:val="00D52EC3"/>
    <w:rsid w:val="00D566E3"/>
    <w:rsid w:val="00D56D88"/>
    <w:rsid w:val="00D57E32"/>
    <w:rsid w:val="00D61E66"/>
    <w:rsid w:val="00D6560C"/>
    <w:rsid w:val="00D66A63"/>
    <w:rsid w:val="00D71223"/>
    <w:rsid w:val="00D82FD6"/>
    <w:rsid w:val="00DA483D"/>
    <w:rsid w:val="00DA60AF"/>
    <w:rsid w:val="00DA612D"/>
    <w:rsid w:val="00DB0CB9"/>
    <w:rsid w:val="00DC16A2"/>
    <w:rsid w:val="00DC597F"/>
    <w:rsid w:val="00DC5D0F"/>
    <w:rsid w:val="00DC7626"/>
    <w:rsid w:val="00DC7DB5"/>
    <w:rsid w:val="00DD52A4"/>
    <w:rsid w:val="00DD6F88"/>
    <w:rsid w:val="00DE4277"/>
    <w:rsid w:val="00DF337F"/>
    <w:rsid w:val="00DF4AC2"/>
    <w:rsid w:val="00DF50DE"/>
    <w:rsid w:val="00E002DD"/>
    <w:rsid w:val="00E00B4B"/>
    <w:rsid w:val="00E00B81"/>
    <w:rsid w:val="00E01ABA"/>
    <w:rsid w:val="00E060B6"/>
    <w:rsid w:val="00E0662E"/>
    <w:rsid w:val="00E071D9"/>
    <w:rsid w:val="00E07785"/>
    <w:rsid w:val="00E14E07"/>
    <w:rsid w:val="00E17B94"/>
    <w:rsid w:val="00E20906"/>
    <w:rsid w:val="00E221B2"/>
    <w:rsid w:val="00E226E1"/>
    <w:rsid w:val="00E300AA"/>
    <w:rsid w:val="00E33BF2"/>
    <w:rsid w:val="00E37F43"/>
    <w:rsid w:val="00E503E5"/>
    <w:rsid w:val="00E51F63"/>
    <w:rsid w:val="00E53A4A"/>
    <w:rsid w:val="00E53A66"/>
    <w:rsid w:val="00E53F6C"/>
    <w:rsid w:val="00E602B7"/>
    <w:rsid w:val="00E6385B"/>
    <w:rsid w:val="00E668A0"/>
    <w:rsid w:val="00E72533"/>
    <w:rsid w:val="00E7289C"/>
    <w:rsid w:val="00E74CD8"/>
    <w:rsid w:val="00E81399"/>
    <w:rsid w:val="00E8667A"/>
    <w:rsid w:val="00E908C7"/>
    <w:rsid w:val="00E91712"/>
    <w:rsid w:val="00E91D82"/>
    <w:rsid w:val="00E935F6"/>
    <w:rsid w:val="00EA2D4B"/>
    <w:rsid w:val="00EA2FC8"/>
    <w:rsid w:val="00EA6839"/>
    <w:rsid w:val="00EA6C2B"/>
    <w:rsid w:val="00EA7134"/>
    <w:rsid w:val="00EA7D8B"/>
    <w:rsid w:val="00EB13DA"/>
    <w:rsid w:val="00EB41A9"/>
    <w:rsid w:val="00EB68B7"/>
    <w:rsid w:val="00EC226D"/>
    <w:rsid w:val="00EC4833"/>
    <w:rsid w:val="00EC6481"/>
    <w:rsid w:val="00EC6858"/>
    <w:rsid w:val="00EC7F8B"/>
    <w:rsid w:val="00ED0644"/>
    <w:rsid w:val="00ED24D2"/>
    <w:rsid w:val="00ED405F"/>
    <w:rsid w:val="00EE0587"/>
    <w:rsid w:val="00EE42D2"/>
    <w:rsid w:val="00EE5D2C"/>
    <w:rsid w:val="00EF0769"/>
    <w:rsid w:val="00EF3318"/>
    <w:rsid w:val="00EF5687"/>
    <w:rsid w:val="00EF6E26"/>
    <w:rsid w:val="00F07104"/>
    <w:rsid w:val="00F125B0"/>
    <w:rsid w:val="00F22F83"/>
    <w:rsid w:val="00F26AC6"/>
    <w:rsid w:val="00F27946"/>
    <w:rsid w:val="00F3010A"/>
    <w:rsid w:val="00F3032B"/>
    <w:rsid w:val="00F33D66"/>
    <w:rsid w:val="00F377B6"/>
    <w:rsid w:val="00F4324A"/>
    <w:rsid w:val="00F446C1"/>
    <w:rsid w:val="00F52581"/>
    <w:rsid w:val="00F52C39"/>
    <w:rsid w:val="00F536F4"/>
    <w:rsid w:val="00F632C1"/>
    <w:rsid w:val="00F633A8"/>
    <w:rsid w:val="00F65244"/>
    <w:rsid w:val="00F66CF9"/>
    <w:rsid w:val="00F70F2F"/>
    <w:rsid w:val="00F71307"/>
    <w:rsid w:val="00F74306"/>
    <w:rsid w:val="00F754EE"/>
    <w:rsid w:val="00F80C7B"/>
    <w:rsid w:val="00F834E0"/>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F1AE6"/>
    <w:rsid w:val="00FF2A25"/>
    <w:rsid w:val="00FF3642"/>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Heading2intable">
    <w:name w:val="Heading 2 in table"/>
    <w:rsid w:val="001528C6"/>
    <w:pPr>
      <w:tabs>
        <w:tab w:val="right" w:pos="9000"/>
      </w:tabs>
      <w:spacing w:before="40" w:after="40"/>
    </w:pPr>
    <w:rPr>
      <w:rFonts w:ascii="Arial" w:hAnsi="Arial" w:cs="Arial"/>
      <w:b/>
      <w:bCs/>
      <w:i/>
      <w:iCs/>
      <w:sz w:val="28"/>
      <w:szCs w:val="28"/>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PageNumber">
    <w:name w:val="page number"/>
    <w:basedOn w:val="DefaultParagraphFont"/>
    <w:rsid w:val="006015CC"/>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Heading2intable">
    <w:name w:val="Heading 2 in table"/>
    <w:rsid w:val="001528C6"/>
    <w:pPr>
      <w:tabs>
        <w:tab w:val="right" w:pos="9000"/>
      </w:tabs>
      <w:spacing w:before="40" w:after="40"/>
    </w:pPr>
    <w:rPr>
      <w:rFonts w:ascii="Arial" w:hAnsi="Arial" w:cs="Arial"/>
      <w:b/>
      <w:bCs/>
      <w:i/>
      <w:iCs/>
      <w:sz w:val="28"/>
      <w:szCs w:val="28"/>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PageNumber">
    <w:name w:val="page number"/>
    <w:basedOn w:val="DefaultParagraphFont"/>
    <w:rsid w:val="006015CC"/>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10.xml"/><Relationship Id="rId42"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7.xml"/><Relationship Id="rId41" Type="http://schemas.openxmlformats.org/officeDocument/2006/relationships/header" Target="header1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footer" Target="footer11.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6.xml"/><Relationship Id="rId44" Type="http://schemas.openxmlformats.org/officeDocument/2006/relationships/footer" Target="footer1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footer" Target="footer8.xml"/><Relationship Id="rId43" Type="http://schemas.openxmlformats.org/officeDocument/2006/relationships/footer" Target="footer12.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2B443-E0FB-4DFE-BAF2-4812D5999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8EBAA3-8FE3-4433-BA29-60E7DEE77923}">
  <ds:schemaRefs>
    <ds:schemaRef ds:uri="http://schemas.microsoft.com/sharepoint/v3/contenttype/forms"/>
  </ds:schemaRefs>
</ds:datastoreItem>
</file>

<file path=customXml/itemProps3.xml><?xml version="1.0" encoding="utf-8"?>
<ds:datastoreItem xmlns:ds="http://schemas.openxmlformats.org/officeDocument/2006/customXml" ds:itemID="{CDEDB531-598A-4285-A672-F25932237D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3</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Year 9 Health &amp; Physical Education assessment teacher guidelines | Team games — Touch | Queensland Essential Learnings and Standards</vt:lpstr>
    </vt:vector>
  </TitlesOfParts>
  <Company>Queensland Studies Authority</Company>
  <LinksUpToDate>false</LinksUpToDate>
  <CharactersWithSpaces>18501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Health &amp; Physical Education assessment teacher guidelines | Team games - Touch | Queensland Essential Learnings and Standards</dc:title>
  <dc:subject/>
  <dc:creator>Queensland Studies Authority</dc:creator>
  <cp:keywords/>
  <dc:description>Students participate in Touch, applying and reflecting on specialised movement skills, tactics and teamwork. </dc:description>
  <cp:lastModifiedBy>QSA</cp:lastModifiedBy>
  <cp:revision>2</cp:revision>
  <cp:lastPrinted>2008-06-03T03:35:00Z</cp:lastPrinted>
  <dcterms:created xsi:type="dcterms:W3CDTF">2014-06-18T06:16:00Z</dcterms:created>
  <dcterms:modified xsi:type="dcterms:W3CDTF">2014-06-18T06:16:00Z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KLAs">
    <vt:lpwstr/>
  </property>
  <property fmtid="{D5CDD505-2E9C-101B-9397-08002B2CF9AE}" pid="3" name="ContentType">
    <vt:lpwstr>Teacher guidelines [year 4 - 9]</vt:lpwstr>
  </property>
  <property fmtid="{D5CDD505-2E9C-101B-9397-08002B2CF9AE}" pid="4" name="AdditionalYearLevels">
    <vt:lpwstr/>
  </property>
  <property fmtid="{D5CDD505-2E9C-101B-9397-08002B2CF9AE}" pid="5" name="MainKLA">
    <vt:lpwstr/>
  </property>
  <property fmtid="{D5CDD505-2E9C-101B-9397-08002B2CF9AE}" pid="6" name="MainYearLevel">
    <vt:lpwstr/>
  </property>
  <property fmtid="{D5CDD505-2E9C-101B-9397-08002B2CF9AE}" pid="7" name="QSADeveloped">
    <vt:lpwstr/>
  </property>
  <property fmtid="{D5CDD505-2E9C-101B-9397-08002B2CF9AE}" pid="8" name="AssessableItems">
    <vt:lpwstr/>
  </property>
  <property fmtid="{D5CDD505-2E9C-101B-9397-08002B2CF9AE}" pid="9" name="PackageOwner">
    <vt:lpwstr/>
  </property>
  <property fmtid="{D5CDD505-2E9C-101B-9397-08002B2CF9AE}" pid="10" name="PackageVersion">
    <vt:lpwstr/>
  </property>
  <property fmtid="{D5CDD505-2E9C-101B-9397-08002B2CF9AE}" pid="11" name="ContextForAssessment">
    <vt:lpwstr/>
  </property>
  <property fmtid="{D5CDD505-2E9C-101B-9397-08002B2CF9AE}" pid="12" name="PackageOverview">
    <vt:lpwstr/>
  </property>
  <property fmtid="{D5CDD505-2E9C-101B-9397-08002B2CF9AE}" pid="13" name="PackageKeywords">
    <vt:lpwstr/>
  </property>
  <property fmtid="{D5CDD505-2E9C-101B-9397-08002B2CF9AE}" pid="14" name="OrganiserEnglish">
    <vt:lpwstr/>
  </property>
  <property fmtid="{D5CDD505-2E9C-101B-9397-08002B2CF9AE}" pid="15" name="OrganiserHPE">
    <vt:lpwstr/>
  </property>
  <property fmtid="{D5CDD505-2E9C-101B-9397-08002B2CF9AE}" pid="16" name="OrganiserLanguages">
    <vt:lpwstr/>
  </property>
  <property fmtid="{D5CDD505-2E9C-101B-9397-08002B2CF9AE}" pid="17" name="OrganiserMathematics">
    <vt:lpwstr/>
  </property>
  <property fmtid="{D5CDD505-2E9C-101B-9397-08002B2CF9AE}" pid="18" name="OrganiserScience">
    <vt:lpwstr/>
  </property>
  <property fmtid="{D5CDD505-2E9C-101B-9397-08002B2CF9AE}" pid="19" name="OrganiserSOSE">
    <vt:lpwstr/>
  </property>
  <property fmtid="{D5CDD505-2E9C-101B-9397-08002B2CF9AE}" pid="20" name="OrganiserTechnology">
    <vt:lpwstr/>
  </property>
  <property fmtid="{D5CDD505-2E9C-101B-9397-08002B2CF9AE}" pid="21" name="OrganiserTheArts">
    <vt:lpwstr/>
  </property>
  <property fmtid="{D5CDD505-2E9C-101B-9397-08002B2CF9AE}" pid="22" name="EssentialLearnings">
    <vt:lpwstr/>
  </property>
  <property fmtid="{D5CDD505-2E9C-101B-9397-08002B2CF9AE}" pid="23" name="PackageStatus0">
    <vt:lpwstr/>
  </property>
  <property fmtid="{D5CDD505-2E9C-101B-9397-08002B2CF9AE}" pid="24" name="ContentTypeId">
    <vt:lpwstr>0x0101007022ECDCCE5AE04E9E31964A7D31288300CE88EAB03FA0F744B21A8F077F3D07CE</vt:lpwstr>
  </property>
</Properties>
</file>