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0A0" w:rsidRDefault="005B60A0" w:rsidP="005B60A0">
      <w:bookmarkStart w:id="0" w:name="_GoBack"/>
      <w:bookmarkEnd w:id="0"/>
      <w:r w:rsidRPr="00492809">
        <w:t>Choose one artwork and complete this artist’s palette.</w:t>
      </w:r>
    </w:p>
    <w:p w:rsidR="005B60A0" w:rsidRPr="00744F50" w:rsidRDefault="005B60A0" w:rsidP="00744F50">
      <w:pPr>
        <w:rPr>
          <w:sz w:val="20"/>
          <w:szCs w:val="20"/>
        </w:rPr>
      </w:pPr>
    </w:p>
    <w:p w:rsidR="003A3910" w:rsidRPr="005B60A0" w:rsidRDefault="00670678" w:rsidP="005B60A0">
      <w:pPr>
        <w:spacing w:before="60"/>
        <w:rPr>
          <w:rFonts w:cs="Arial"/>
          <w:sz w:val="22"/>
          <w:szCs w:val="22"/>
        </w:rPr>
      </w:pPr>
      <w:r>
        <w:rPr>
          <w:noProof/>
        </w:rPr>
        <w:drawing>
          <wp:inline distT="0" distB="0" distL="0" distR="0">
            <wp:extent cx="5591175" cy="6972300"/>
            <wp:effectExtent l="0" t="0" r="9525" b="0"/>
            <wp:docPr id="13" name="Picture 1" descr="Yr3_Arts_colour_my_world_pallette_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r3_Arts_colour_my_world_pallette_edi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697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3910" w:rsidRPr="005B60A0" w:rsidSect="00A22E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15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9DC" w:rsidRPr="00867849" w:rsidRDefault="000469DC">
      <w:pPr>
        <w:rPr>
          <w:sz w:val="22"/>
          <w:szCs w:val="22"/>
        </w:rPr>
      </w:pPr>
      <w:r w:rsidRPr="00867849">
        <w:rPr>
          <w:sz w:val="22"/>
          <w:szCs w:val="22"/>
        </w:rPr>
        <w:separator/>
      </w:r>
    </w:p>
  </w:endnote>
  <w:endnote w:type="continuationSeparator" w:id="0">
    <w:p w:rsidR="000469DC" w:rsidRPr="00867849" w:rsidRDefault="000469DC">
      <w:pPr>
        <w:rPr>
          <w:sz w:val="22"/>
          <w:szCs w:val="22"/>
        </w:rPr>
      </w:pPr>
      <w:r w:rsidRPr="00867849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C9" w:rsidRDefault="00416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C9" w:rsidRDefault="004162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D2" w:rsidRDefault="00670678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column">
            <wp:posOffset>3198495</wp:posOffset>
          </wp:positionH>
          <wp:positionV relativeFrom="paragraph">
            <wp:posOffset>-50165</wp:posOffset>
          </wp:positionV>
          <wp:extent cx="2988310" cy="390525"/>
          <wp:effectExtent l="0" t="0" r="2540" b="9525"/>
          <wp:wrapTight wrapText="bothSides">
            <wp:wrapPolygon edited="0">
              <wp:start x="413" y="0"/>
              <wp:lineTo x="0" y="3161"/>
              <wp:lineTo x="0" y="14751"/>
              <wp:lineTo x="275" y="17912"/>
              <wp:lineTo x="15835" y="21073"/>
              <wp:lineTo x="21481" y="21073"/>
              <wp:lineTo x="21481" y="9483"/>
              <wp:lineTo x="14871" y="0"/>
              <wp:lineTo x="413" y="0"/>
            </wp:wrapPolygon>
          </wp:wrapTight>
          <wp:docPr id="29" name="Picture 29" descr="EDTRAINING&amp;ARTS&amp;QSA_logo_col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EDTRAINING&amp;ARTS&amp;QSA_logo_col_wo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831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9DC" w:rsidRPr="00867849" w:rsidRDefault="000469DC">
      <w:pPr>
        <w:rPr>
          <w:sz w:val="22"/>
          <w:szCs w:val="22"/>
        </w:rPr>
      </w:pPr>
      <w:r w:rsidRPr="00867849">
        <w:rPr>
          <w:sz w:val="22"/>
          <w:szCs w:val="22"/>
        </w:rPr>
        <w:separator/>
      </w:r>
    </w:p>
  </w:footnote>
  <w:footnote w:type="continuationSeparator" w:id="0">
    <w:p w:rsidR="000469DC" w:rsidRPr="00867849" w:rsidRDefault="000469DC">
      <w:pPr>
        <w:rPr>
          <w:sz w:val="22"/>
          <w:szCs w:val="22"/>
        </w:rPr>
      </w:pPr>
      <w:r w:rsidRPr="00867849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C9" w:rsidRDefault="004162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2C9" w:rsidRDefault="004162C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ED2" w:rsidRDefault="0067067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-220980</wp:posOffset>
              </wp:positionV>
              <wp:extent cx="7200900" cy="1028700"/>
              <wp:effectExtent l="0" t="7620" r="0" b="1905"/>
              <wp:wrapNone/>
              <wp:docPr id="1" name="Group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0" cy="1028700"/>
                        <a:chOff x="360" y="360"/>
                        <a:chExt cx="11340" cy="1620"/>
                      </a:xfrm>
                    </wpg:grpSpPr>
                    <wps:wsp>
                      <wps:cNvPr id="2" name="Rectangle 18"/>
                      <wps:cNvSpPr>
                        <a:spLocks noChangeArrowheads="1"/>
                      </wps:cNvSpPr>
                      <wps:spPr bwMode="auto">
                        <a:xfrm>
                          <a:off x="720" y="552"/>
                          <a:ext cx="10980" cy="35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8BED7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19"/>
                      <wps:cNvSpPr>
                        <a:spLocks noChangeArrowheads="1"/>
                      </wps:cNvSpPr>
                      <wps:spPr bwMode="auto">
                        <a:xfrm>
                          <a:off x="1260" y="915"/>
                          <a:ext cx="10440" cy="567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491966"/>
                            </a:gs>
                            <a:gs pos="100000">
                              <a:srgbClr val="8B76A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919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2ED2" w:rsidRPr="00867849" w:rsidRDefault="00744F50" w:rsidP="005B60A0">
                            <w:pPr>
                              <w:spacing w:before="0"/>
                              <w:ind w:right="238"/>
                              <w:jc w:val="right"/>
                              <w:rPr>
                                <w:rFonts w:cs="Arial"/>
                                <w:b/>
                                <w:i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i/>
                                <w:color w:val="FFFFFF"/>
                                <w:sz w:val="36"/>
                                <w:szCs w:val="36"/>
                              </w:rPr>
                              <w:t>Graphic organiser —</w:t>
                            </w:r>
                            <w:r w:rsidR="005B60A0">
                              <w:rPr>
                                <w:rFonts w:cs="Arial"/>
                                <w:b/>
                                <w:i/>
                                <w:color w:val="FFFFFF"/>
                                <w:sz w:val="36"/>
                                <w:szCs w:val="36"/>
                              </w:rPr>
                              <w:t xml:space="preserve"> Interpreting artwork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20"/>
                      <wps:cNvSpPr>
                        <a:spLocks noChangeArrowheads="1"/>
                      </wps:cNvSpPr>
                      <wps:spPr bwMode="auto">
                        <a:xfrm>
                          <a:off x="360" y="1260"/>
                          <a:ext cx="2700" cy="712"/>
                        </a:xfrm>
                        <a:prstGeom prst="roundRect">
                          <a:avLst>
                            <a:gd name="adj" fmla="val 35417"/>
                          </a:avLst>
                        </a:prstGeom>
                        <a:gradFill rotWithShape="1">
                          <a:gsLst>
                            <a:gs pos="0">
                              <a:srgbClr val="C8BED7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9196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21"/>
                      <wps:cNvSpPr>
                        <a:spLocks noChangeArrowheads="1"/>
                      </wps:cNvSpPr>
                      <wps:spPr bwMode="auto">
                        <a:xfrm>
                          <a:off x="1080" y="720"/>
                          <a:ext cx="2700" cy="360"/>
                        </a:xfrm>
                        <a:prstGeom prst="roundRect">
                          <a:avLst>
                            <a:gd name="adj" fmla="val 35417"/>
                          </a:avLst>
                        </a:prstGeom>
                        <a:gradFill rotWithShape="1">
                          <a:gsLst>
                            <a:gs pos="0">
                              <a:srgbClr val="8B76A7"/>
                            </a:gs>
                            <a:gs pos="100000">
                              <a:srgbClr val="C8BED7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9196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22"/>
                      <wps:cNvSpPr>
                        <a:spLocks noChangeArrowheads="1"/>
                      </wps:cNvSpPr>
                      <wps:spPr bwMode="auto">
                        <a:xfrm>
                          <a:off x="360" y="360"/>
                          <a:ext cx="900" cy="1620"/>
                        </a:xfrm>
                        <a:prstGeom prst="roundRect">
                          <a:avLst>
                            <a:gd name="adj" fmla="val 21236"/>
                          </a:avLst>
                        </a:prstGeom>
                        <a:gradFill rotWithShape="1">
                          <a:gsLst>
                            <a:gs pos="0">
                              <a:srgbClr val="8B76A7"/>
                            </a:gs>
                            <a:gs pos="100000">
                              <a:srgbClr val="491966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91966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Group 23"/>
                      <wpg:cNvGrpSpPr>
                        <a:grpSpLocks/>
                      </wpg:cNvGrpSpPr>
                      <wpg:grpSpPr bwMode="auto">
                        <a:xfrm>
                          <a:off x="540" y="720"/>
                          <a:ext cx="585" cy="945"/>
                          <a:chOff x="900" y="2340"/>
                          <a:chExt cx="585" cy="945"/>
                        </a:xfrm>
                      </wpg:grpSpPr>
                      <wps:wsp>
                        <wps:cNvPr id="8" name="Oval 24"/>
                        <wps:cNvSpPr>
                          <a:spLocks noChangeAspect="1" noChangeArrowheads="1"/>
                        </wps:cNvSpPr>
                        <wps:spPr bwMode="auto">
                          <a:xfrm rot="13491361" flipH="1">
                            <a:off x="900" y="2340"/>
                            <a:ext cx="225" cy="22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8BED7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Oval 25"/>
                        <wps:cNvSpPr>
                          <a:spLocks noChangeAspect="1" noChangeArrowheads="1"/>
                        </wps:cNvSpPr>
                        <wps:spPr bwMode="auto">
                          <a:xfrm rot="13491361" flipH="1">
                            <a:off x="1080" y="2520"/>
                            <a:ext cx="225" cy="22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8BED7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26"/>
                        <wps:cNvSpPr>
                          <a:spLocks noChangeAspect="1" noChangeArrowheads="1"/>
                        </wps:cNvSpPr>
                        <wps:spPr bwMode="auto">
                          <a:xfrm rot="13491361" flipH="1">
                            <a:off x="1260" y="2700"/>
                            <a:ext cx="225" cy="22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8BED7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27"/>
                        <wps:cNvSpPr>
                          <a:spLocks noChangeAspect="1" noChangeArrowheads="1"/>
                        </wps:cNvSpPr>
                        <wps:spPr bwMode="auto">
                          <a:xfrm rot="13491361" flipH="1">
                            <a:off x="1080" y="2880"/>
                            <a:ext cx="225" cy="22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8BED7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28"/>
                        <wps:cNvSpPr>
                          <a:spLocks noChangeAspect="1" noChangeArrowheads="1"/>
                        </wps:cNvSpPr>
                        <wps:spPr bwMode="auto">
                          <a:xfrm rot="13491361" flipH="1">
                            <a:off x="900" y="3060"/>
                            <a:ext cx="225" cy="225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C8BED7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7" o:spid="_x0000_s1026" style="position:absolute;margin-left:-1in;margin-top:-17.4pt;width:567pt;height:81pt;z-index:251657216" coordorigin="360,360" coordsize="1134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">
              <v:rect id="Rectangle 18" o:spid="_x0000_s1027" style="position:absolute;left:720;top:552;width:10980;height:3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N1L8UA&#10;AADaAAAADwAAAGRycy9kb3ducmV2LnhtbESPQWvCQBSE74X+h+UVeqsbAxGNrkEthR7qoal6fmSf&#10;SUz2bZpdNe2v7wpCj8PMfMMsssG04kK9qy0rGI8iEMSF1TWXCnZfby9TEM4ja2wtk4IfcpAtHx8W&#10;mGp75U+65L4UAcIuRQWV910qpSsqMuhGtiMO3tH2Bn2QfSl1j9cAN62Mo2giDdYcFirsaFNR0eRn&#10;o+C0xuN++vuaf88OybmZ7Ldd8jFT6vlpWM1BeBr8f/jeftcKYrhdCT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I3UvxQAAANoAAAAPAAAAAAAAAAAAAAAAAJgCAABkcnMv&#10;ZG93bnJldi54bWxQSwUGAAAAAAQABAD1AAAAigMAAAAA&#10;" fillcolor="#c8bed7" stroked="f">
                <v:fill rotate="t" focus="100%" type="gradient"/>
              </v:rect>
              <v:rect id="Rectangle 19" o:spid="_x0000_s1028" style="position:absolute;left:1260;top:915;width:10440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vPWsMA&#10;AADaAAAADwAAAGRycy9kb3ducmV2LnhtbESPQWsCMRSE7wX/Q3hCbzVrpVZWo7RlLR70UPXi7bF5&#10;blY3L0sSdfvvjVDocZiZb5jZorONuJIPtWMFw0EGgrh0uuZKwX63fJmACBFZY+OYFPxSgMW89zTD&#10;XLsb/9B1GyuRIBxyVGBibHMpQ2nIYhi4ljh5R+ctxiR9JbXHW4LbRr5m2VharDktGGzpy1B53l5s&#10;oowOb9+nT1mYZvleDy+bYuXXhVLP/e5jCiJSF//Df+2VVjCCx5V0A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5vPWsMAAADaAAAADwAAAAAAAAAAAAAAAACYAgAAZHJzL2Rv&#10;d25yZXYueG1sUEsFBgAAAAAEAAQA9QAAAIgDAAAAAA==&#10;" fillcolor="#491966" stroked="f" strokecolor="#491966">
                <v:fill color2="#8b76a7" rotate="t" focus="100%" type="gradient"/>
                <v:textbox>
                  <w:txbxContent>
                    <w:p w:rsidR="00A22ED2" w:rsidRPr="00867849" w:rsidRDefault="00744F50" w:rsidP="005B60A0">
                      <w:pPr>
                        <w:spacing w:before="0"/>
                        <w:ind w:right="238"/>
                        <w:jc w:val="right"/>
                        <w:rPr>
                          <w:rFonts w:cs="Arial"/>
                          <w:b/>
                          <w:i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cs="Arial"/>
                          <w:b/>
                          <w:i/>
                          <w:color w:val="FFFFFF"/>
                          <w:sz w:val="36"/>
                          <w:szCs w:val="36"/>
                        </w:rPr>
                        <w:t>Graphic organiser —</w:t>
                      </w:r>
                      <w:r w:rsidR="005B60A0">
                        <w:rPr>
                          <w:rFonts w:cs="Arial"/>
                          <w:b/>
                          <w:i/>
                          <w:color w:val="FFFFFF"/>
                          <w:sz w:val="36"/>
                          <w:szCs w:val="36"/>
                        </w:rPr>
                        <w:t xml:space="preserve"> Interpreting artwork</w:t>
                      </w:r>
                    </w:p>
                  </w:txbxContent>
                </v:textbox>
              </v:rect>
              <v:roundrect id="AutoShape 20" o:spid="_x0000_s1029" style="position:absolute;left:360;top:1260;width:2700;height:712;visibility:visible;mso-wrap-style:square;v-text-anchor:top" arcsize="232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FQzcQA&#10;AADaAAAADwAAAGRycy9kb3ducmV2LnhtbESPT2vCQBTE74LfYXmCF6kb/9CU1FVKQdCb2lLo7ZF9&#10;TdJk34bdjcZv7wqCx2FmfsOsNr1pxJmcrywrmE0TEMS51RUXCr6/ti9vIHxA1thYJgVX8rBZDwcr&#10;zLS98JHOp1CICGGfoYIyhDaT0uclGfRT2xJH7886gyFKV0jt8BLhppHzJHmVBiuOCyW29FlSXp86&#10;o+A/pX3dHNxvZ2aTxU+66Oq5nyg1HvUf7yAC9eEZfrR3WsES7lfiDZ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hUM3EAAAA2gAAAA8AAAAAAAAAAAAAAAAAmAIAAGRycy9k&#10;b3ducmV2LnhtbFBLBQYAAAAABAAEAPUAAACJAwAAAAA=&#10;" fillcolor="#c8bed7" stroked="f" strokecolor="#491966">
                <v:fill rotate="t" focus="100%" type="gradient"/>
              </v:roundrect>
              <v:roundrect id="AutoShape 21" o:spid="_x0000_s1030" style="position:absolute;left:1080;top:720;width:2700;height:360;visibility:visible;mso-wrap-style:square;v-text-anchor:top" arcsize="2321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EIzsMA&#10;AADaAAAADwAAAGRycy9kb3ducmV2LnhtbESPQWvCQBSE74X+h+UVequbtlokuglSEHvwoFHB4yP7&#10;TEKzb+PuGtN/7wpCj8PMfMPM88G0oifnG8sK3kcJCOLS6oYrBfvd8m0Kwgdkja1lUvBHHvLs+WmO&#10;qbZX3lJfhEpECPsUFdQhdKmUvqzJoB/Zjjh6J+sMhihdJbXDa4SbVn4kyZc02HBcqLGj75rK3+Ji&#10;FLjVcnM48rg5cH8edrJI1p+0V+r1ZVjMQAQawn/40f7RCiZwvxJv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EIzsMAAADaAAAADwAAAAAAAAAAAAAAAACYAgAAZHJzL2Rv&#10;d25yZXYueG1sUEsFBgAAAAAEAAQA9QAAAIgDAAAAAA==&#10;" fillcolor="#8b76a7" stroked="f" strokecolor="#491966">
                <v:fill color2="#c8bed7" rotate="t" focus="100%" type="gradient"/>
              </v:roundrect>
              <v:roundrect id="AutoShape 22" o:spid="_x0000_s1031" style="position:absolute;left:360;top:360;width:900;height:1620;visibility:visible;mso-wrap-style:square;v-text-anchor:top" arcsize="1391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3cysQA&#10;AADaAAAADwAAAGRycy9kb3ducmV2LnhtbESPQWsCMRSE74X+h/AKvdWsHhbZGkUKguuhRdtSents&#10;Xjexm5clSd313xtB6HGYmW+YxWp0nThRiNazgumkAEHceG25VfDxvnmag4gJWWPnmRScKcJqeX+3&#10;wEr7gfd0OqRWZAjHChWYlPpKytgYchgnvifO3o8PDlOWoZU64JDhrpOzoiilQ8t5wWBPL4aa38Of&#10;U2Bf63lZn9+21nwdh+/PUNat3in1+DCun0EkGtN/+NbeagUlXK/kG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t3MrEAAAA2gAAAA8AAAAAAAAAAAAAAAAAmAIAAGRycy9k&#10;b3ducmV2LnhtbFBLBQYAAAAABAAEAPUAAACJAwAAAAA=&#10;" fillcolor="#8b76a7" stroked="f" strokecolor="#491966">
                <v:fill color2="#491966" rotate="t" angle="90" focus="100%" type="gradient"/>
              </v:roundrect>
              <v:group id="Group 23" o:spid="_x0000_s1032" style="position:absolute;left:540;top:720;width:585;height:945" coordorigin="900,2340" coordsize="585,9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oval id="Oval 24" o:spid="_x0000_s1033" style="position:absolute;left:900;top:234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uR+8AA&#10;AADaAAAADwAAAGRycy9kb3ducmV2LnhtbERPy2rCQBTdF/yH4QrdNRMrFRsdxQqWEt2YdtPdJXNN&#10;gpk7ITPm8ffOQnB5OO/1djC16Kh1lWUFsygGQZxbXXGh4O/38LYE4TyyxtoyKRjJwXYzeVljom3P&#10;Z+oyX4gQwi5BBaX3TSKly0sy6CLbEAfuYluDPsC2kLrFPoSbWr7H8UIarDg0lNjQvqT8mt2MgvQj&#10;7c1iOLr/2efpa3Qd18X3XKnX6bBbgfA0+Kf44f7RCsLWcCXc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2uR+8AAAADaAAAADwAAAAAAAAAAAAAAAACYAgAAZHJzL2Rvd25y&#10;ZXYueG1sUEsFBgAAAAAEAAQA9QAAAIUDAAAAAA==&#10;" stroked="f">
                  <v:fill color2="#c8bed7" rotate="t" focusposition=".5,.5" focussize="" focus="100%" type="gradientRadial"/>
                  <o:lock v:ext="edit" aspectratio="t"/>
                </v:oval>
                <v:oval id="Oval 25" o:spid="_x0000_s1034" style="position:absolute;left:1080;top:252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0YMQA&#10;AADaAAAADwAAAGRycy9kb3ducmV2LnhtbESPS2vDMBCE74H+B7GF3Go5CQ2xEyW0gZbi5pLHJbfF&#10;2tgm1spYqh//vioUchxm5htmsxtMLTpqXWVZwSyKQRDnVldcKLicP15WIJxH1lhbJgUjOdhtnyYb&#10;TLXt+UjdyRciQNilqKD0vkmldHlJBl1kG+Lg3Wxr0AfZFlK32Ae4qeU8jpfSYMVhocSG9iXl99OP&#10;UZC9Zr1ZDt/uOksO76PruC4+F0pNn4e3NQhPg3+E/9tfWkECf1fC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nNGDEAAAA2gAAAA8AAAAAAAAAAAAAAAAAmAIAAGRycy9k&#10;b3ducmV2LnhtbFBLBQYAAAAABAAEAPUAAACJAwAAAAA=&#10;" stroked="f">
                  <v:fill color2="#c8bed7" rotate="t" focusposition=".5,.5" focussize="" focus="100%" type="gradientRadial"/>
                  <o:lock v:ext="edit" aspectratio="t"/>
                </v:oval>
                <v:oval id="Oval 26" o:spid="_x0000_s1035" style="position:absolute;left:1260;top:270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rpqcQA&#10;AADbAAAADwAAAGRycy9kb3ducmV2LnhtbESPQWvCQBCF74L/YRnBm260KDa6ihYqYr1oe+ltyI5J&#10;MDsbstsk/vvOodDbDO/Ne99sdr2rVEtNKD0bmE0TUMSZtyXnBr4+3ycrUCEiW6w8k4EnBdhth4MN&#10;ptZ3fKX2FnMlIRxSNFDEWKdah6wgh2Hqa2LR7r5xGGVtcm0b7CTcVXqeJEvtsGRpKLCmt4Kyx+3H&#10;GTgvzp1b9h/he/Z6OTxDy1V+fDFmPOr3a1CR+vhv/rs+WcEXevlFB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66anEAAAA2wAAAA8AAAAAAAAAAAAAAAAAmAIAAGRycy9k&#10;b3ducmV2LnhtbFBLBQYAAAAABAAEAPUAAACJAwAAAAA=&#10;" stroked="f">
                  <v:fill color2="#c8bed7" rotate="t" focusposition=".5,.5" focussize="" focus="100%" type="gradientRadial"/>
                  <o:lock v:ext="edit" aspectratio="t"/>
                </v:oval>
                <v:oval id="Oval 27" o:spid="_x0000_s1036" style="position:absolute;left:1080;top:288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ZMMsIA&#10;AADbAAAADwAAAGRycy9kb3ducmV2LnhtbERPTWvCQBC9C/6HZYTemk1aKm3MRrSgiO2laS/ehuyY&#10;BLOzIbsm8d93CwVv83ifk60n04qBetdYVpBEMQji0uqGKwU/37vHVxDOI2tsLZOCGzlY5/NZhqm2&#10;I3/RUPhKhBB2KSqove9SKV1Zk0EX2Y44cGfbG/QB9pXUPY4h3LTyKY6X0mDDoaHGjt5rKi/F1Sg4&#10;vhxHs5w+3Cl5+9ze3MBttX9W6mExbVYgPE3+Lv53H3SYn8DfL+E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tkwywgAAANsAAAAPAAAAAAAAAAAAAAAAAJgCAABkcnMvZG93&#10;bnJldi54bWxQSwUGAAAAAAQABAD1AAAAhwMAAAAA&#10;" stroked="f">
                  <v:fill color2="#c8bed7" rotate="t" focusposition=".5,.5" focussize="" focus="100%" type="gradientRadial"/>
                  <o:lock v:ext="edit" aspectratio="t"/>
                </v:oval>
                <v:oval id="Oval 28" o:spid="_x0000_s1037" style="position:absolute;left:900;top:3060;width:225;height:225;rotation:8856796fd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TSRcAA&#10;AADbAAAADwAAAGRycy9kb3ducmV2LnhtbERPS4vCMBC+C/6HMIK3NVVZ0WoUd0ER14uPi7ehGdti&#10;MylNbOu/3wiCt/n4nrNYtaYQNVUut6xgOIhAECdW55wquJw3X1MQziNrLCyTgic5WC27nQXG2jZ8&#10;pPrkUxFC2MWoIPO+jKV0SUYG3cCWxIG72cqgD7BKpa6wCeGmkKMomkiDOYeGDEv6zSi5nx5Gwf57&#10;35hJ++euw9nh5+lqLtLtWKl+r13PQXhq/Uf8du90mD+C1y/h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2TSRcAAAADbAAAADwAAAAAAAAAAAAAAAACYAgAAZHJzL2Rvd25y&#10;ZXYueG1sUEsFBgAAAAAEAAQA9QAAAIUDAAAAAA==&#10;" stroked="f">
                  <v:fill color2="#c8bed7" rotate="t" focusposition=".5,.5" focussize="" focus="100%" type="gradientRadial"/>
                  <o:lock v:ext="edit" aspectratio="t"/>
                </v:oval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27FA2"/>
    <w:multiLevelType w:val="hybridMultilevel"/>
    <w:tmpl w:val="1CF07D0A"/>
    <w:lvl w:ilvl="0">
      <w:start w:val="1"/>
      <w:numFmt w:val="bullet"/>
      <w:pStyle w:val="Bulletslevel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1046B8"/>
    <w:multiLevelType w:val="singleLevel"/>
    <w:tmpl w:val="2B6AFF96"/>
    <w:lvl w:ilvl="0">
      <w:start w:val="1"/>
      <w:numFmt w:val="bullet"/>
      <w:pStyle w:val="Bulletslevel3"/>
      <w:lvlText w:val=""/>
      <w:lvlJc w:val="left"/>
      <w:pPr>
        <w:tabs>
          <w:tab w:val="num" w:pos="1636"/>
        </w:tabs>
        <w:ind w:left="142" w:firstLine="1134"/>
      </w:pPr>
      <w:rPr>
        <w:rFonts w:ascii="Wingdings" w:hAnsi="Wingdings" w:hint="default"/>
      </w:rPr>
    </w:lvl>
  </w:abstractNum>
  <w:abstractNum w:abstractNumId="2">
    <w:nsid w:val="430965F8"/>
    <w:multiLevelType w:val="hybridMultilevel"/>
    <w:tmpl w:val="E3EED418"/>
    <w:lvl w:ilvl="0" w:tplc="72AE0E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D64819"/>
    <w:multiLevelType w:val="hybridMultilevel"/>
    <w:tmpl w:val="370E7A42"/>
    <w:lvl w:ilvl="0" w:tplc="04090001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2"/>
        <w:szCs w:val="22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49D184F"/>
    <w:multiLevelType w:val="hybridMultilevel"/>
    <w:tmpl w:val="947AA9BA"/>
    <w:lvl w:ilvl="0" w:tplc="24A2E08C">
      <w:start w:val="1"/>
      <w:numFmt w:val="bullet"/>
      <w:pStyle w:val="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7B"/>
    <w:rsid w:val="000469DC"/>
    <w:rsid w:val="000A1376"/>
    <w:rsid w:val="001A0A7B"/>
    <w:rsid w:val="001B5189"/>
    <w:rsid w:val="002B1FFA"/>
    <w:rsid w:val="00300E6C"/>
    <w:rsid w:val="00346E70"/>
    <w:rsid w:val="003A3910"/>
    <w:rsid w:val="003E0873"/>
    <w:rsid w:val="00401DBB"/>
    <w:rsid w:val="004162C9"/>
    <w:rsid w:val="004A14AA"/>
    <w:rsid w:val="004B179B"/>
    <w:rsid w:val="00523789"/>
    <w:rsid w:val="005B60A0"/>
    <w:rsid w:val="005C62AD"/>
    <w:rsid w:val="00603F74"/>
    <w:rsid w:val="0060711B"/>
    <w:rsid w:val="00642DA5"/>
    <w:rsid w:val="00670678"/>
    <w:rsid w:val="006E36AB"/>
    <w:rsid w:val="00744F50"/>
    <w:rsid w:val="00751D87"/>
    <w:rsid w:val="00797194"/>
    <w:rsid w:val="00853E98"/>
    <w:rsid w:val="00854D41"/>
    <w:rsid w:val="00867849"/>
    <w:rsid w:val="008D4CF7"/>
    <w:rsid w:val="00905273"/>
    <w:rsid w:val="009114FD"/>
    <w:rsid w:val="0093651C"/>
    <w:rsid w:val="00941949"/>
    <w:rsid w:val="0099132C"/>
    <w:rsid w:val="009F6FE3"/>
    <w:rsid w:val="00A22ED2"/>
    <w:rsid w:val="00AB2949"/>
    <w:rsid w:val="00AC2E44"/>
    <w:rsid w:val="00B57822"/>
    <w:rsid w:val="00B6132C"/>
    <w:rsid w:val="00CB367F"/>
    <w:rsid w:val="00D21DD0"/>
    <w:rsid w:val="00DD0F37"/>
    <w:rsid w:val="00E3285D"/>
    <w:rsid w:val="00E6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0A0"/>
    <w:pPr>
      <w:spacing w:before="80" w:after="160"/>
    </w:pPr>
    <w:rPr>
      <w:rFonts w:ascii="Arial" w:hAnsi="Arial"/>
      <w:sz w:val="32"/>
      <w:szCs w:val="24"/>
    </w:rPr>
  </w:style>
  <w:style w:type="paragraph" w:styleId="Heading2">
    <w:name w:val="heading 2"/>
    <w:next w:val="Normal"/>
    <w:link w:val="Heading2Char"/>
    <w:qFormat/>
    <w:rsid w:val="009114FD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0A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A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23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rsid w:val="00523789"/>
    <w:pPr>
      <w:numPr>
        <w:numId w:val="2"/>
      </w:numPr>
      <w:tabs>
        <w:tab w:val="left" w:pos="567"/>
      </w:tabs>
      <w:spacing w:before="120"/>
    </w:pPr>
    <w:rPr>
      <w:sz w:val="20"/>
    </w:rPr>
  </w:style>
  <w:style w:type="paragraph" w:customStyle="1" w:styleId="Tablebodytext">
    <w:name w:val="Table body text"/>
    <w:rsid w:val="00523789"/>
    <w:rPr>
      <w:rFonts w:ascii="Arial" w:hAnsi="Arial" w:cs="Arial"/>
      <w:sz w:val="22"/>
      <w:szCs w:val="22"/>
      <w:lang w:eastAsia="en-US"/>
    </w:rPr>
  </w:style>
  <w:style w:type="paragraph" w:customStyle="1" w:styleId="Bulletslevel1">
    <w:name w:val="Bullets level 1"/>
    <w:basedOn w:val="Normal"/>
    <w:link w:val="Bulletslevel1CharChar"/>
    <w:rsid w:val="009114FD"/>
    <w:pPr>
      <w:numPr>
        <w:numId w:val="3"/>
      </w:numPr>
    </w:pPr>
    <w:rPr>
      <w:sz w:val="22"/>
    </w:rPr>
  </w:style>
  <w:style w:type="character" w:customStyle="1" w:styleId="Heading2Char">
    <w:name w:val="Heading 2 Char"/>
    <w:link w:val="Heading2"/>
    <w:rsid w:val="009114FD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character" w:customStyle="1" w:styleId="Bulletslevel1CharChar">
    <w:name w:val="Bullets level 1 Char Char"/>
    <w:link w:val="Bulletslevel1"/>
    <w:rsid w:val="009114FD"/>
    <w:rPr>
      <w:rFonts w:ascii="Arial" w:hAnsi="Arial"/>
      <w:sz w:val="22"/>
      <w:szCs w:val="24"/>
      <w:lang w:val="en-AU" w:eastAsia="en-AU" w:bidi="ar-SA"/>
    </w:rPr>
  </w:style>
  <w:style w:type="paragraph" w:customStyle="1" w:styleId="Bulletslevel3">
    <w:name w:val="Bullets level 3"/>
    <w:basedOn w:val="Normal"/>
    <w:rsid w:val="00346E70"/>
    <w:pPr>
      <w:widowControl w:val="0"/>
      <w:numPr>
        <w:numId w:val="5"/>
      </w:numPr>
      <w:tabs>
        <w:tab w:val="clear" w:pos="1636"/>
        <w:tab w:val="left" w:pos="907"/>
      </w:tabs>
      <w:spacing w:before="60" w:after="60"/>
      <w:ind w:left="907" w:hanging="227"/>
    </w:pPr>
    <w:rPr>
      <w:sz w:val="22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60A0"/>
    <w:pPr>
      <w:spacing w:before="80" w:after="160"/>
    </w:pPr>
    <w:rPr>
      <w:rFonts w:ascii="Arial" w:hAnsi="Arial"/>
      <w:sz w:val="32"/>
      <w:szCs w:val="24"/>
    </w:rPr>
  </w:style>
  <w:style w:type="paragraph" w:styleId="Heading2">
    <w:name w:val="heading 2"/>
    <w:next w:val="Normal"/>
    <w:link w:val="Heading2Char"/>
    <w:qFormat/>
    <w:rsid w:val="009114FD"/>
    <w:pPr>
      <w:keepNext/>
      <w:suppressAutoHyphens/>
      <w:spacing w:before="240" w:after="12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A0A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A0A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23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s">
    <w:name w:val="Bullets"/>
    <w:basedOn w:val="Normal"/>
    <w:rsid w:val="00523789"/>
    <w:pPr>
      <w:numPr>
        <w:numId w:val="2"/>
      </w:numPr>
      <w:tabs>
        <w:tab w:val="left" w:pos="567"/>
      </w:tabs>
      <w:spacing w:before="120"/>
    </w:pPr>
    <w:rPr>
      <w:sz w:val="20"/>
    </w:rPr>
  </w:style>
  <w:style w:type="paragraph" w:customStyle="1" w:styleId="Tablebodytext">
    <w:name w:val="Table body text"/>
    <w:rsid w:val="00523789"/>
    <w:rPr>
      <w:rFonts w:ascii="Arial" w:hAnsi="Arial" w:cs="Arial"/>
      <w:sz w:val="22"/>
      <w:szCs w:val="22"/>
      <w:lang w:eastAsia="en-US"/>
    </w:rPr>
  </w:style>
  <w:style w:type="paragraph" w:customStyle="1" w:styleId="Bulletslevel1">
    <w:name w:val="Bullets level 1"/>
    <w:basedOn w:val="Normal"/>
    <w:link w:val="Bulletslevel1CharChar"/>
    <w:rsid w:val="009114FD"/>
    <w:pPr>
      <w:numPr>
        <w:numId w:val="3"/>
      </w:numPr>
    </w:pPr>
    <w:rPr>
      <w:sz w:val="22"/>
    </w:rPr>
  </w:style>
  <w:style w:type="character" w:customStyle="1" w:styleId="Heading2Char">
    <w:name w:val="Heading 2 Char"/>
    <w:link w:val="Heading2"/>
    <w:rsid w:val="009114FD"/>
    <w:rPr>
      <w:rFonts w:ascii="Arial" w:hAnsi="Arial" w:cs="Arial"/>
      <w:b/>
      <w:bCs/>
      <w:i/>
      <w:iCs/>
      <w:sz w:val="28"/>
      <w:szCs w:val="28"/>
      <w:lang w:val="en-AU" w:eastAsia="en-AU" w:bidi="ar-SA"/>
    </w:rPr>
  </w:style>
  <w:style w:type="character" w:customStyle="1" w:styleId="Bulletslevel1CharChar">
    <w:name w:val="Bullets level 1 Char Char"/>
    <w:link w:val="Bulletslevel1"/>
    <w:rsid w:val="009114FD"/>
    <w:rPr>
      <w:rFonts w:ascii="Arial" w:hAnsi="Arial"/>
      <w:sz w:val="22"/>
      <w:szCs w:val="24"/>
      <w:lang w:val="en-AU" w:eastAsia="en-AU" w:bidi="ar-SA"/>
    </w:rPr>
  </w:style>
  <w:style w:type="paragraph" w:customStyle="1" w:styleId="Bulletslevel3">
    <w:name w:val="Bullets level 3"/>
    <w:basedOn w:val="Normal"/>
    <w:rsid w:val="00346E70"/>
    <w:pPr>
      <w:widowControl w:val="0"/>
      <w:numPr>
        <w:numId w:val="5"/>
      </w:numPr>
      <w:tabs>
        <w:tab w:val="clear" w:pos="1636"/>
        <w:tab w:val="left" w:pos="907"/>
      </w:tabs>
      <w:spacing w:before="60" w:after="60"/>
      <w:ind w:left="907" w:hanging="227"/>
    </w:pPr>
    <w:rPr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CA0A3F31043E428317E08968BCAAE7" ma:contentTypeVersion="3" ma:contentTypeDescription="Create a new document." ma:contentTypeScope="" ma:versionID="a1b2a59770194f70f81464468d3969e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4b078d9a3a1a753f35e9ea29d9e5cc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476899-FAA4-42E1-8928-2F4F6B0E12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FA60A4-AF25-47FF-B60C-DFAD355CE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EC7FB3-DE0F-4E66-B96B-145D3E0A7D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 – a teaching resource – early years | Graphic organiser – Interpreting artwork | Queensland Essential Learnings and Standards  </vt:lpstr>
    </vt:vector>
  </TitlesOfParts>
  <Company>QSA</Company>
  <LinksUpToDate>false</LinksUpToDate>
  <CharactersWithSpaces>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Arts – a teaching resource – early years | Graphic organiser – Interpreting artwork | Queensland Essential Learnings and Standards</dc:title>
  <dc:subject/>
  <dc:creator>Queensland Studies Authority</dc:creator>
  <cp:keywords/>
  <cp:lastModifiedBy>QSA</cp:lastModifiedBy>
  <cp:revision>2</cp:revision>
  <cp:lastPrinted>2007-11-08T04:35:00Z</cp:lastPrinted>
  <dcterms:created xsi:type="dcterms:W3CDTF">2014-06-18T06:15:00Z</dcterms:created>
  <dcterms:modified xsi:type="dcterms:W3CDTF">2014-06-18T06:15:00Z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haseOfLearning">
    <vt:lpwstr/>
  </property>
  <property fmtid="{D5CDD505-2E9C-101B-9397-08002B2CF9AE}" pid="4" name="ResourceBrowseCategory">
    <vt:lpwstr/>
  </property>
  <property fmtid="{D5CDD505-2E9C-101B-9397-08002B2CF9AE}" pid="5" name="ResourceType">
    <vt:lpwstr/>
  </property>
  <property fmtid="{D5CDD505-2E9C-101B-9397-08002B2CF9AE}" pid="6" name="SearchResultPriority">
    <vt:lpwstr/>
  </property>
  <property fmtid="{D5CDD505-2E9C-101B-9397-08002B2CF9AE}" pid="7" name="QSADeveloped">
    <vt:lpwstr/>
  </property>
  <property fmtid="{D5CDD505-2E9C-101B-9397-08002B2CF9AE}" pid="8" name="PackageOwner">
    <vt:lpwstr/>
  </property>
  <property fmtid="{D5CDD505-2E9C-101B-9397-08002B2CF9AE}" pid="9" name="PackageVersion">
    <vt:lpwstr/>
  </property>
  <property fmtid="{D5CDD505-2E9C-101B-9397-08002B2CF9AE}" pid="10" name="PackageOverview">
    <vt:lpwstr/>
  </property>
  <property fmtid="{D5CDD505-2E9C-101B-9397-08002B2CF9AE}" pid="11" name="PackageKeywords">
    <vt:lpwstr/>
  </property>
  <property fmtid="{D5CDD505-2E9C-101B-9397-08002B2CF9AE}" pid="12" name="ResourceCategoriesProfessional">
    <vt:lpwstr/>
  </property>
  <property fmtid="{D5CDD505-2E9C-101B-9397-08002B2CF9AE}" pid="13" name="ResourceCategoriesClassroom">
    <vt:lpwstr/>
  </property>
</Properties>
</file>