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text" w:horzAnchor="margin" w:tblpY="1"/>
        <w:tblOverlap w:val="never"/>
        <w:tblW w:w="5000" w:type="pct"/>
        <w:tblCellMar>
          <w:left w:w="85" w:type="dxa"/>
          <w:right w:w="57" w:type="dxa"/>
        </w:tblCellMar>
        <w:tblLook w:val="01E0" w:firstRow="1" w:lastRow="1" w:firstColumn="1" w:lastColumn="1" w:noHBand="0" w:noVBand="0"/>
      </w:tblPr>
      <w:tblGrid>
        <w:gridCol w:w="9218"/>
      </w:tblGrid>
      <w:tr w:rsidR="000F59A3" w:rsidRPr="00D0437C" w:rsidTr="00D0437C">
        <w:trPr>
          <w:trHeight w:val="851"/>
        </w:trPr>
        <w:tc>
          <w:tcPr>
            <w:tcW w:w="5000" w:type="pct"/>
            <w:shd w:val="clear" w:color="auto" w:fill="auto"/>
            <w:tcMar>
              <w:left w:w="74" w:type="dxa"/>
              <w:right w:w="74" w:type="dxa"/>
            </w:tcMar>
          </w:tcPr>
          <w:p w:rsidR="000F59A3" w:rsidRPr="00D0437C" w:rsidRDefault="000F59A3" w:rsidP="00D0437C">
            <w:pPr>
              <w:pStyle w:val="Answerlinefull"/>
              <w:tabs>
                <w:tab w:val="clear" w:pos="9639"/>
                <w:tab w:val="right" w:leader="dot" w:pos="9180"/>
              </w:tabs>
              <w:rPr>
                <w:b/>
              </w:rPr>
            </w:pPr>
            <w:bookmarkStart w:id="0" w:name="_GoBack"/>
            <w:bookmarkEnd w:id="0"/>
            <w:r w:rsidRPr="00D0437C">
              <w:rPr>
                <w:b/>
              </w:rPr>
              <w:t xml:space="preserve">Student name  </w:t>
            </w:r>
            <w:r w:rsidRPr="000F59A3">
              <w:tab/>
            </w:r>
          </w:p>
        </w:tc>
      </w:tr>
    </w:tbl>
    <w:p w:rsidR="000F59A3" w:rsidRDefault="000F59A3" w:rsidP="000F59A3">
      <w:pPr>
        <w:rPr>
          <w:rFonts w:ascii="Arial" w:hAnsi="Arial" w:cs="Arial"/>
        </w:rPr>
      </w:pPr>
    </w:p>
    <w:p w:rsidR="000F59A3" w:rsidRPr="00AA5DAD" w:rsidRDefault="000F59A3" w:rsidP="000F59A3">
      <w:pPr>
        <w:rPr>
          <w:rFonts w:ascii="Arial" w:hAnsi="Arial" w:cs="Arial"/>
        </w:rPr>
      </w:pPr>
      <w:r w:rsidRPr="00A1787C">
        <w:rPr>
          <w:rFonts w:ascii="Arial" w:hAnsi="Arial" w:cs="Arial"/>
          <w:sz w:val="22"/>
          <w:szCs w:val="22"/>
        </w:rPr>
        <w:t>An important way for teachers to record evidence of student learning in Dance is to make anecdotal records while the student performs. Teachers can record information about student</w:t>
      </w:r>
      <w:r w:rsidR="00D53ECB">
        <w:rPr>
          <w:rFonts w:ascii="Arial" w:hAnsi="Arial" w:cs="Arial"/>
          <w:sz w:val="22"/>
          <w:szCs w:val="22"/>
        </w:rPr>
        <w:t>s’</w:t>
      </w:r>
      <w:r w:rsidRPr="00A1787C">
        <w:rPr>
          <w:rFonts w:ascii="Arial" w:hAnsi="Arial" w:cs="Arial"/>
          <w:sz w:val="22"/>
          <w:szCs w:val="22"/>
        </w:rPr>
        <w:t xml:space="preserve"> choreography and performance that will inform teacher judgments. This recording tool is for teachers who are observing dance performances by students in Years 1 to 5.</w:t>
      </w:r>
      <w:r w:rsidRPr="00AA5DAD">
        <w:rPr>
          <w:rFonts w:ascii="Arial" w:hAnsi="Arial" w:cs="Arial"/>
        </w:rPr>
        <w:t xml:space="preserve"> </w:t>
      </w:r>
    </w:p>
    <w:p w:rsidR="000F59A3" w:rsidRDefault="000F59A3" w:rsidP="000F59A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0F59A3" w:rsidRPr="00D0437C" w:rsidTr="00D0437C"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0F59A3" w:rsidRPr="00D0437C" w:rsidRDefault="000F59A3" w:rsidP="00D0437C">
            <w:pPr>
              <w:spacing w:before="120" w:after="120"/>
              <w:rPr>
                <w:rFonts w:ascii="Arial" w:hAnsi="Arial" w:cs="Arial"/>
                <w:b/>
              </w:rPr>
            </w:pPr>
            <w:r w:rsidRPr="00D0437C">
              <w:rPr>
                <w:rFonts w:ascii="Arial" w:hAnsi="Arial" w:cs="Arial"/>
                <w:b/>
              </w:rPr>
              <w:t>Focus of observation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0F59A3" w:rsidRPr="00D0437C" w:rsidRDefault="000F59A3" w:rsidP="00D0437C">
            <w:pPr>
              <w:spacing w:before="120" w:after="120"/>
              <w:rPr>
                <w:rFonts w:ascii="Arial" w:hAnsi="Arial" w:cs="Arial"/>
                <w:b/>
              </w:rPr>
            </w:pPr>
            <w:r w:rsidRPr="00D0437C">
              <w:rPr>
                <w:rFonts w:ascii="Arial" w:hAnsi="Arial" w:cs="Arial"/>
                <w:b/>
              </w:rPr>
              <w:t>Observation notes</w:t>
            </w:r>
          </w:p>
        </w:tc>
      </w:tr>
      <w:tr w:rsidR="000F59A3" w:rsidRPr="00D0437C" w:rsidTr="00D0437C">
        <w:trPr>
          <w:trHeight w:val="455"/>
        </w:trPr>
        <w:tc>
          <w:tcPr>
            <w:tcW w:w="2500" w:type="pct"/>
            <w:shd w:val="clear" w:color="auto" w:fill="CCCCCC"/>
          </w:tcPr>
          <w:p w:rsidR="000F59A3" w:rsidRPr="00D0437C" w:rsidRDefault="000F59A3" w:rsidP="00D0437C">
            <w:pPr>
              <w:spacing w:before="120" w:after="120"/>
              <w:rPr>
                <w:rFonts w:ascii="Arial" w:hAnsi="Arial" w:cs="Arial"/>
                <w:b/>
              </w:rPr>
            </w:pPr>
            <w:r w:rsidRPr="00D0437C">
              <w:rPr>
                <w:rFonts w:ascii="Arial" w:hAnsi="Arial" w:cs="Arial"/>
                <w:b/>
              </w:rPr>
              <w:t>CHOREOGRAPHY</w:t>
            </w:r>
          </w:p>
        </w:tc>
        <w:tc>
          <w:tcPr>
            <w:tcW w:w="2500" w:type="pct"/>
            <w:shd w:val="clear" w:color="auto" w:fill="CCCCCC"/>
          </w:tcPr>
          <w:p w:rsidR="000F59A3" w:rsidRPr="00D0437C" w:rsidRDefault="000F59A3" w:rsidP="00D0437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F59A3" w:rsidRPr="00D0437C" w:rsidTr="00D0437C">
        <w:tc>
          <w:tcPr>
            <w:tcW w:w="2500" w:type="pct"/>
            <w:shd w:val="clear" w:color="auto" w:fill="auto"/>
          </w:tcPr>
          <w:p w:rsidR="000F59A3" w:rsidRPr="00D0437C" w:rsidRDefault="000F59A3" w:rsidP="00D0437C">
            <w:pPr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D0437C">
              <w:rPr>
                <w:rFonts w:ascii="Arial" w:hAnsi="Arial" w:cs="Arial"/>
                <w:sz w:val="22"/>
                <w:szCs w:val="22"/>
              </w:rPr>
              <w:t xml:space="preserve">Does the student show the use of </w:t>
            </w:r>
            <w:r w:rsidRPr="00D0437C">
              <w:rPr>
                <w:rFonts w:ascii="Arial" w:hAnsi="Arial" w:cs="Arial"/>
                <w:b/>
                <w:sz w:val="22"/>
                <w:szCs w:val="22"/>
              </w:rPr>
              <w:t xml:space="preserve">space </w:t>
            </w:r>
            <w:r w:rsidRPr="00D0437C">
              <w:rPr>
                <w:rFonts w:ascii="Arial" w:hAnsi="Arial" w:cs="Arial"/>
                <w:sz w:val="22"/>
                <w:szCs w:val="22"/>
              </w:rPr>
              <w:t>through a variety of elements relevant to the task?</w:t>
            </w:r>
          </w:p>
          <w:p w:rsidR="000F59A3" w:rsidRPr="00D0437C" w:rsidRDefault="000F59A3" w:rsidP="00D0437C">
            <w:pPr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D0437C">
              <w:rPr>
                <w:rFonts w:ascii="Arial" w:hAnsi="Arial" w:cs="Arial"/>
                <w:sz w:val="22"/>
                <w:szCs w:val="22"/>
              </w:rPr>
              <w:t>(List directions, levels, shapes, pathways, formations</w:t>
            </w:r>
            <w:r w:rsidR="00D53ECB" w:rsidRPr="00D0437C">
              <w:rPr>
                <w:rFonts w:ascii="Arial" w:hAnsi="Arial" w:cs="Arial"/>
                <w:sz w:val="22"/>
                <w:szCs w:val="22"/>
              </w:rPr>
              <w:t>.</w:t>
            </w:r>
            <w:r w:rsidRPr="00D0437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:rsidR="000F59A3" w:rsidRPr="00D0437C" w:rsidRDefault="000F59A3" w:rsidP="00244C6B">
            <w:pPr>
              <w:rPr>
                <w:rFonts w:ascii="Arial" w:hAnsi="Arial" w:cs="Arial"/>
              </w:rPr>
            </w:pPr>
          </w:p>
        </w:tc>
      </w:tr>
      <w:tr w:rsidR="000F59A3" w:rsidRPr="00D0437C" w:rsidTr="00D0437C">
        <w:tc>
          <w:tcPr>
            <w:tcW w:w="2500" w:type="pct"/>
            <w:shd w:val="clear" w:color="auto" w:fill="auto"/>
          </w:tcPr>
          <w:p w:rsidR="000F59A3" w:rsidRPr="00D0437C" w:rsidRDefault="000F59A3" w:rsidP="00D0437C">
            <w:pPr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D0437C">
              <w:rPr>
                <w:rFonts w:ascii="Arial" w:hAnsi="Arial" w:cs="Arial"/>
                <w:sz w:val="22"/>
                <w:szCs w:val="22"/>
              </w:rPr>
              <w:t xml:space="preserve">Does the student show the use of </w:t>
            </w:r>
            <w:r w:rsidRPr="00D0437C">
              <w:rPr>
                <w:rFonts w:ascii="Arial" w:hAnsi="Arial" w:cs="Arial"/>
                <w:b/>
                <w:sz w:val="22"/>
                <w:szCs w:val="22"/>
              </w:rPr>
              <w:t xml:space="preserve">energy </w:t>
            </w:r>
            <w:r w:rsidRPr="00D0437C">
              <w:rPr>
                <w:rFonts w:ascii="Arial" w:hAnsi="Arial" w:cs="Arial"/>
                <w:sz w:val="22"/>
                <w:szCs w:val="22"/>
              </w:rPr>
              <w:t>through a variety of qualities relevant to the task?</w:t>
            </w:r>
          </w:p>
          <w:p w:rsidR="000F59A3" w:rsidRPr="00D0437C" w:rsidRDefault="000F59A3" w:rsidP="00D0437C">
            <w:pPr>
              <w:spacing w:before="8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437C">
              <w:rPr>
                <w:rFonts w:ascii="Arial" w:hAnsi="Arial" w:cs="Arial"/>
                <w:sz w:val="22"/>
                <w:szCs w:val="22"/>
              </w:rPr>
              <w:t>(Circle percussing, sustaining, swinging, collapsing</w:t>
            </w:r>
            <w:r w:rsidR="00D53ECB" w:rsidRPr="00D0437C">
              <w:rPr>
                <w:rFonts w:ascii="Arial" w:hAnsi="Arial" w:cs="Arial"/>
                <w:sz w:val="22"/>
                <w:szCs w:val="22"/>
              </w:rPr>
              <w:t>.</w:t>
            </w:r>
            <w:r w:rsidRPr="00D0437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:rsidR="000F59A3" w:rsidRPr="00D0437C" w:rsidRDefault="000F59A3" w:rsidP="00244C6B">
            <w:pPr>
              <w:rPr>
                <w:rFonts w:ascii="Arial" w:hAnsi="Arial" w:cs="Arial"/>
              </w:rPr>
            </w:pPr>
          </w:p>
        </w:tc>
      </w:tr>
      <w:tr w:rsidR="000F59A3" w:rsidRPr="00D0437C" w:rsidTr="00D0437C">
        <w:trPr>
          <w:trHeight w:val="1134"/>
        </w:trPr>
        <w:tc>
          <w:tcPr>
            <w:tcW w:w="2500" w:type="pct"/>
            <w:shd w:val="clear" w:color="auto" w:fill="auto"/>
          </w:tcPr>
          <w:p w:rsidR="000F59A3" w:rsidRPr="00D0437C" w:rsidRDefault="000F59A3" w:rsidP="00D0437C">
            <w:pPr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D0437C">
              <w:rPr>
                <w:rFonts w:ascii="Arial" w:hAnsi="Arial" w:cs="Arial"/>
                <w:sz w:val="22"/>
                <w:szCs w:val="22"/>
              </w:rPr>
              <w:t xml:space="preserve">Does the student show the use of </w:t>
            </w:r>
            <w:r w:rsidRPr="00D0437C">
              <w:rPr>
                <w:rFonts w:ascii="Arial" w:hAnsi="Arial" w:cs="Arial"/>
                <w:b/>
                <w:sz w:val="22"/>
                <w:szCs w:val="22"/>
              </w:rPr>
              <w:t xml:space="preserve">timing </w:t>
            </w:r>
            <w:r w:rsidRPr="00D0437C">
              <w:rPr>
                <w:rFonts w:ascii="Arial" w:hAnsi="Arial" w:cs="Arial"/>
                <w:sz w:val="22"/>
                <w:szCs w:val="22"/>
              </w:rPr>
              <w:t>through a variety of qualities relevant to the task?</w:t>
            </w:r>
          </w:p>
        </w:tc>
        <w:tc>
          <w:tcPr>
            <w:tcW w:w="2500" w:type="pct"/>
            <w:shd w:val="clear" w:color="auto" w:fill="auto"/>
          </w:tcPr>
          <w:p w:rsidR="000F59A3" w:rsidRPr="00D0437C" w:rsidRDefault="000F59A3" w:rsidP="00244C6B">
            <w:pPr>
              <w:rPr>
                <w:rFonts w:ascii="Arial" w:hAnsi="Arial" w:cs="Arial"/>
              </w:rPr>
            </w:pPr>
          </w:p>
        </w:tc>
      </w:tr>
      <w:tr w:rsidR="000F59A3" w:rsidRPr="00D0437C" w:rsidTr="00D0437C">
        <w:tc>
          <w:tcPr>
            <w:tcW w:w="2500" w:type="pct"/>
            <w:shd w:val="clear" w:color="auto" w:fill="auto"/>
          </w:tcPr>
          <w:p w:rsidR="000F59A3" w:rsidRPr="00D0437C" w:rsidRDefault="000F59A3" w:rsidP="00D0437C">
            <w:pPr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D0437C">
              <w:rPr>
                <w:rFonts w:ascii="Arial" w:hAnsi="Arial" w:cs="Arial"/>
                <w:sz w:val="22"/>
                <w:szCs w:val="22"/>
              </w:rPr>
              <w:t xml:space="preserve">Does the student show the use of </w:t>
            </w:r>
            <w:r w:rsidRPr="00D0437C">
              <w:rPr>
                <w:rFonts w:ascii="Arial" w:hAnsi="Arial" w:cs="Arial"/>
                <w:b/>
                <w:sz w:val="22"/>
                <w:szCs w:val="22"/>
              </w:rPr>
              <w:t xml:space="preserve">form or structure </w:t>
            </w:r>
            <w:r w:rsidRPr="00D0437C">
              <w:rPr>
                <w:rFonts w:ascii="Arial" w:hAnsi="Arial" w:cs="Arial"/>
                <w:sz w:val="22"/>
                <w:szCs w:val="22"/>
              </w:rPr>
              <w:t>through a variety of devices relevant to the task?</w:t>
            </w:r>
          </w:p>
          <w:p w:rsidR="000F59A3" w:rsidRPr="00D0437C" w:rsidRDefault="000F59A3" w:rsidP="00D0437C">
            <w:pPr>
              <w:spacing w:before="80" w:after="6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0437C">
              <w:rPr>
                <w:rFonts w:ascii="Arial" w:hAnsi="Arial" w:cs="Arial"/>
                <w:sz w:val="22"/>
                <w:szCs w:val="22"/>
                <w:lang w:val="fr-FR"/>
              </w:rPr>
              <w:t>(Circle repetition, narrative, canon, contrast</w:t>
            </w:r>
            <w:r w:rsidR="00D53ECB" w:rsidRPr="00D0437C">
              <w:rPr>
                <w:rFonts w:ascii="Arial" w:hAnsi="Arial" w:cs="Arial"/>
                <w:sz w:val="22"/>
                <w:szCs w:val="22"/>
                <w:lang w:val="fr-FR"/>
              </w:rPr>
              <w:t>.</w:t>
            </w:r>
            <w:r w:rsidRPr="00D0437C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:rsidR="000F59A3" w:rsidRPr="00D0437C" w:rsidRDefault="000F59A3" w:rsidP="00D0437C">
            <w:pPr>
              <w:spacing w:before="80" w:after="60"/>
              <w:rPr>
                <w:rFonts w:ascii="Arial" w:hAnsi="Arial" w:cs="Arial"/>
                <w:lang w:val="fr-FR"/>
              </w:rPr>
            </w:pPr>
          </w:p>
        </w:tc>
      </w:tr>
    </w:tbl>
    <w:p w:rsidR="002C2FEC" w:rsidRPr="001D60AC" w:rsidRDefault="001D60AC" w:rsidP="001D60AC">
      <w:pPr>
        <w:spacing w:before="60"/>
        <w:jc w:val="right"/>
        <w:rPr>
          <w:rFonts w:ascii="Arial" w:hAnsi="Arial" w:cs="Arial"/>
          <w:i/>
          <w:sz w:val="22"/>
          <w:szCs w:val="22"/>
          <w:lang w:val="fr-FR"/>
        </w:rPr>
      </w:pPr>
      <w:r w:rsidRPr="001D60AC">
        <w:rPr>
          <w:rFonts w:ascii="Arial" w:hAnsi="Arial" w:cs="Arial"/>
          <w:i/>
          <w:sz w:val="22"/>
          <w:szCs w:val="22"/>
          <w:lang w:val="fr-FR"/>
        </w:rPr>
        <w:t>(continued on next page)</w:t>
      </w:r>
    </w:p>
    <w:p w:rsidR="002C2FEC" w:rsidRDefault="002C2FEC" w:rsidP="002C2FEC">
      <w:pPr>
        <w:rPr>
          <w:rFonts w:ascii="Arial" w:hAnsi="Arial" w:cs="Arial"/>
        </w:rPr>
      </w:pPr>
      <w:r>
        <w:rPr>
          <w:lang w:val="fr-FR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2C2FEC" w:rsidRPr="00D0437C" w:rsidTr="00D0437C">
        <w:trPr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2C2FEC" w:rsidRPr="00D0437C" w:rsidRDefault="002C2FEC" w:rsidP="00D0437C">
            <w:pPr>
              <w:spacing w:beforeLines="80" w:before="192" w:afterLines="60" w:after="144"/>
              <w:rPr>
                <w:rFonts w:ascii="Arial" w:hAnsi="Arial" w:cs="Arial"/>
                <w:b/>
              </w:rPr>
            </w:pPr>
            <w:r w:rsidRPr="00D0437C">
              <w:rPr>
                <w:rFonts w:ascii="Arial" w:hAnsi="Arial" w:cs="Arial"/>
                <w:b/>
              </w:rPr>
              <w:t>Focus of observation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2C2FEC" w:rsidRPr="00D0437C" w:rsidRDefault="002C2FEC" w:rsidP="00D0437C">
            <w:pPr>
              <w:spacing w:before="120" w:after="120"/>
              <w:rPr>
                <w:rFonts w:ascii="Arial" w:hAnsi="Arial" w:cs="Arial"/>
                <w:b/>
              </w:rPr>
            </w:pPr>
            <w:r w:rsidRPr="00D0437C">
              <w:rPr>
                <w:rFonts w:ascii="Arial" w:hAnsi="Arial" w:cs="Arial"/>
                <w:b/>
              </w:rPr>
              <w:t>Observation notes</w:t>
            </w:r>
          </w:p>
        </w:tc>
      </w:tr>
      <w:tr w:rsidR="002C2FEC" w:rsidRPr="00D0437C" w:rsidTr="00D0437C">
        <w:trPr>
          <w:jc w:val="center"/>
        </w:trPr>
        <w:tc>
          <w:tcPr>
            <w:tcW w:w="2500" w:type="pct"/>
            <w:shd w:val="clear" w:color="auto" w:fill="CCCCCC"/>
          </w:tcPr>
          <w:p w:rsidR="002C2FEC" w:rsidRPr="00D0437C" w:rsidRDefault="002C2FEC" w:rsidP="00D0437C">
            <w:pPr>
              <w:spacing w:beforeLines="80" w:before="192" w:afterLines="60" w:after="144"/>
              <w:rPr>
                <w:rFonts w:ascii="Arial" w:hAnsi="Arial" w:cs="Arial"/>
                <w:b/>
              </w:rPr>
            </w:pPr>
            <w:r w:rsidRPr="00D0437C">
              <w:rPr>
                <w:rFonts w:ascii="Arial" w:hAnsi="Arial" w:cs="Arial"/>
                <w:b/>
              </w:rPr>
              <w:t>PERFORMANCE</w:t>
            </w:r>
          </w:p>
        </w:tc>
        <w:tc>
          <w:tcPr>
            <w:tcW w:w="2500" w:type="pct"/>
            <w:shd w:val="clear" w:color="auto" w:fill="CCCCCC"/>
          </w:tcPr>
          <w:p w:rsidR="002C2FEC" w:rsidRPr="00D0437C" w:rsidRDefault="002C2FEC" w:rsidP="00D0437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C2FEC" w:rsidRPr="00D0437C" w:rsidTr="00D0437C">
        <w:trPr>
          <w:jc w:val="center"/>
        </w:trPr>
        <w:tc>
          <w:tcPr>
            <w:tcW w:w="2500" w:type="pct"/>
            <w:shd w:val="clear" w:color="auto" w:fill="auto"/>
          </w:tcPr>
          <w:p w:rsidR="00D53ECB" w:rsidRPr="00D0437C" w:rsidRDefault="002C2FEC" w:rsidP="00D0437C">
            <w:pPr>
              <w:spacing w:beforeLines="80" w:before="192" w:afterLines="60" w:after="144"/>
              <w:rPr>
                <w:rFonts w:ascii="Arial" w:hAnsi="Arial" w:cs="Arial"/>
                <w:sz w:val="22"/>
                <w:szCs w:val="22"/>
              </w:rPr>
            </w:pPr>
            <w:r w:rsidRPr="00D0437C">
              <w:rPr>
                <w:rFonts w:ascii="Arial" w:hAnsi="Arial" w:cs="Arial"/>
                <w:sz w:val="22"/>
                <w:szCs w:val="22"/>
              </w:rPr>
              <w:t>Does the student</w:t>
            </w:r>
            <w:r w:rsidRPr="00D043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0437C">
              <w:rPr>
                <w:rFonts w:ascii="Arial" w:hAnsi="Arial" w:cs="Arial"/>
                <w:sz w:val="22"/>
                <w:szCs w:val="22"/>
              </w:rPr>
              <w:t>show</w:t>
            </w:r>
            <w:r w:rsidRPr="00D0437C">
              <w:rPr>
                <w:rFonts w:ascii="Arial" w:hAnsi="Arial" w:cs="Arial"/>
                <w:b/>
                <w:sz w:val="22"/>
                <w:szCs w:val="22"/>
              </w:rPr>
              <w:t xml:space="preserve"> control</w:t>
            </w:r>
            <w:r w:rsidRPr="00D0437C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D0437C">
              <w:rPr>
                <w:rFonts w:ascii="Arial" w:hAnsi="Arial" w:cs="Arial"/>
                <w:b/>
                <w:sz w:val="22"/>
                <w:szCs w:val="22"/>
              </w:rPr>
              <w:t>clarity</w:t>
            </w:r>
            <w:r w:rsidRPr="00D0437C">
              <w:rPr>
                <w:rFonts w:ascii="Arial" w:hAnsi="Arial" w:cs="Arial"/>
                <w:sz w:val="22"/>
                <w:szCs w:val="22"/>
              </w:rPr>
              <w:t xml:space="preserve"> when executing locomotor</w:t>
            </w:r>
            <w:r w:rsidR="00D53ECB" w:rsidRPr="00D0437C">
              <w:rPr>
                <w:rFonts w:ascii="Arial" w:hAnsi="Arial" w:cs="Arial"/>
                <w:sz w:val="22"/>
                <w:szCs w:val="22"/>
              </w:rPr>
              <w:t xml:space="preserve"> and non-locomotor movements? </w:t>
            </w:r>
          </w:p>
          <w:p w:rsidR="002C2FEC" w:rsidRPr="00D0437C" w:rsidRDefault="00D53ECB" w:rsidP="00D53ECB">
            <w:pPr>
              <w:rPr>
                <w:rFonts w:ascii="Arial" w:hAnsi="Arial" w:cs="Arial"/>
                <w:sz w:val="22"/>
                <w:szCs w:val="22"/>
              </w:rPr>
            </w:pPr>
            <w:r w:rsidRPr="00D0437C">
              <w:rPr>
                <w:rFonts w:ascii="Arial" w:hAnsi="Arial" w:cs="Arial"/>
                <w:sz w:val="22"/>
                <w:szCs w:val="22"/>
              </w:rPr>
              <w:t>(L</w:t>
            </w:r>
            <w:r w:rsidR="002C2FEC" w:rsidRPr="00D0437C">
              <w:rPr>
                <w:rFonts w:ascii="Arial" w:hAnsi="Arial" w:cs="Arial"/>
                <w:sz w:val="22"/>
                <w:szCs w:val="22"/>
              </w:rPr>
              <w:t>ist movements being observed):</w:t>
            </w:r>
          </w:p>
          <w:p w:rsidR="002C2FEC" w:rsidRPr="00D0437C" w:rsidRDefault="002C2FEC" w:rsidP="00D0437C">
            <w:pPr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043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2FEC" w:rsidRPr="00D0437C" w:rsidRDefault="002C2FEC" w:rsidP="00D0437C">
            <w:pPr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043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2FEC" w:rsidRPr="00D0437C" w:rsidRDefault="002C2FEC" w:rsidP="00D0437C">
            <w:pPr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043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2FEC" w:rsidRPr="00D0437C" w:rsidRDefault="002C2FEC" w:rsidP="00D0437C">
            <w:pPr>
              <w:numPr>
                <w:ilvl w:val="0"/>
                <w:numId w:val="10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043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2C2FEC" w:rsidRPr="00D0437C" w:rsidRDefault="002C2FEC" w:rsidP="00087DC6">
            <w:pPr>
              <w:rPr>
                <w:rFonts w:ascii="Arial" w:hAnsi="Arial" w:cs="Arial"/>
              </w:rPr>
            </w:pPr>
          </w:p>
        </w:tc>
      </w:tr>
      <w:tr w:rsidR="002C2FEC" w:rsidRPr="00D0437C" w:rsidTr="00D0437C">
        <w:trPr>
          <w:jc w:val="center"/>
        </w:trPr>
        <w:tc>
          <w:tcPr>
            <w:tcW w:w="2500" w:type="pct"/>
            <w:shd w:val="clear" w:color="auto" w:fill="auto"/>
          </w:tcPr>
          <w:p w:rsidR="002C2FEC" w:rsidRPr="00D0437C" w:rsidRDefault="002C2FEC" w:rsidP="00D0437C">
            <w:pPr>
              <w:spacing w:beforeLines="80" w:before="192" w:afterLines="60" w:after="144"/>
              <w:rPr>
                <w:rFonts w:ascii="Arial" w:hAnsi="Arial" w:cs="Arial"/>
                <w:sz w:val="22"/>
                <w:szCs w:val="22"/>
              </w:rPr>
            </w:pPr>
            <w:r w:rsidRPr="00D0437C">
              <w:rPr>
                <w:rFonts w:ascii="Arial" w:hAnsi="Arial" w:cs="Arial"/>
                <w:sz w:val="22"/>
                <w:szCs w:val="22"/>
              </w:rPr>
              <w:t xml:space="preserve">Does the student </w:t>
            </w:r>
            <w:r w:rsidRPr="00D0437C">
              <w:rPr>
                <w:rFonts w:ascii="Arial" w:hAnsi="Arial" w:cs="Arial"/>
                <w:b/>
                <w:sz w:val="22"/>
                <w:szCs w:val="22"/>
              </w:rPr>
              <w:t>concentrate</w:t>
            </w:r>
            <w:r w:rsidRPr="00D0437C">
              <w:rPr>
                <w:rFonts w:ascii="Arial" w:hAnsi="Arial" w:cs="Arial"/>
                <w:sz w:val="22"/>
                <w:szCs w:val="22"/>
              </w:rPr>
              <w:t xml:space="preserve"> when presenting dance to others, or is the student easily distracted by others in the group or by audience members?</w:t>
            </w:r>
          </w:p>
        </w:tc>
        <w:tc>
          <w:tcPr>
            <w:tcW w:w="2500" w:type="pct"/>
            <w:shd w:val="clear" w:color="auto" w:fill="auto"/>
          </w:tcPr>
          <w:p w:rsidR="002C2FEC" w:rsidRPr="00D0437C" w:rsidRDefault="002C2FEC" w:rsidP="00087DC6">
            <w:pPr>
              <w:rPr>
                <w:rFonts w:ascii="Arial" w:hAnsi="Arial" w:cs="Arial"/>
              </w:rPr>
            </w:pPr>
          </w:p>
        </w:tc>
      </w:tr>
      <w:tr w:rsidR="002C2FEC" w:rsidRPr="00D0437C" w:rsidTr="00D0437C">
        <w:trPr>
          <w:jc w:val="center"/>
        </w:trPr>
        <w:tc>
          <w:tcPr>
            <w:tcW w:w="2500" w:type="pct"/>
            <w:shd w:val="clear" w:color="auto" w:fill="auto"/>
          </w:tcPr>
          <w:p w:rsidR="002C2FEC" w:rsidRPr="00D0437C" w:rsidRDefault="002C2FEC" w:rsidP="00D0437C">
            <w:pPr>
              <w:spacing w:beforeLines="80" w:before="192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D0437C">
              <w:rPr>
                <w:rFonts w:ascii="Arial" w:hAnsi="Arial" w:cs="Arial"/>
                <w:sz w:val="22"/>
                <w:szCs w:val="22"/>
              </w:rPr>
              <w:t xml:space="preserve">Does the student </w:t>
            </w:r>
            <w:r w:rsidRPr="00D0437C">
              <w:rPr>
                <w:rFonts w:ascii="Arial" w:hAnsi="Arial" w:cs="Arial"/>
                <w:b/>
                <w:sz w:val="22"/>
                <w:szCs w:val="22"/>
              </w:rPr>
              <w:t>express</w:t>
            </w:r>
            <w:r w:rsidRPr="00D0437C">
              <w:rPr>
                <w:rFonts w:ascii="Arial" w:hAnsi="Arial" w:cs="Arial"/>
                <w:sz w:val="22"/>
                <w:szCs w:val="22"/>
              </w:rPr>
              <w:t xml:space="preserve"> their interpretation of the message, ideas or theme of the dance through the dance elements, or does the student simply </w:t>
            </w:r>
            <w:r w:rsidR="00D53ECB" w:rsidRPr="00D0437C">
              <w:rPr>
                <w:rFonts w:ascii="Arial" w:hAnsi="Arial" w:cs="Arial"/>
                <w:sz w:val="22"/>
                <w:szCs w:val="22"/>
              </w:rPr>
              <w:t>‘</w:t>
            </w:r>
            <w:r w:rsidRPr="00D0437C">
              <w:rPr>
                <w:rFonts w:ascii="Arial" w:hAnsi="Arial" w:cs="Arial"/>
                <w:sz w:val="22"/>
                <w:szCs w:val="22"/>
              </w:rPr>
              <w:t>do</w:t>
            </w:r>
            <w:r w:rsidR="00D53ECB" w:rsidRPr="00D0437C">
              <w:rPr>
                <w:rFonts w:ascii="Arial" w:hAnsi="Arial" w:cs="Arial"/>
                <w:sz w:val="22"/>
                <w:szCs w:val="22"/>
              </w:rPr>
              <w:t>’</w:t>
            </w:r>
            <w:r w:rsidRPr="00D0437C">
              <w:rPr>
                <w:rFonts w:ascii="Arial" w:hAnsi="Arial" w:cs="Arial"/>
                <w:sz w:val="22"/>
                <w:szCs w:val="22"/>
              </w:rPr>
              <w:t xml:space="preserve"> the movements?</w:t>
            </w:r>
          </w:p>
        </w:tc>
        <w:tc>
          <w:tcPr>
            <w:tcW w:w="2500" w:type="pct"/>
            <w:shd w:val="clear" w:color="auto" w:fill="auto"/>
          </w:tcPr>
          <w:p w:rsidR="002C2FEC" w:rsidRPr="00D0437C" w:rsidRDefault="002C2FEC" w:rsidP="00087DC6">
            <w:pPr>
              <w:rPr>
                <w:rFonts w:ascii="Arial" w:hAnsi="Arial" w:cs="Arial"/>
              </w:rPr>
            </w:pPr>
          </w:p>
        </w:tc>
      </w:tr>
      <w:tr w:rsidR="002C2FEC" w:rsidRPr="00D0437C" w:rsidTr="00D0437C">
        <w:trPr>
          <w:jc w:val="center"/>
        </w:trPr>
        <w:tc>
          <w:tcPr>
            <w:tcW w:w="2500" w:type="pct"/>
            <w:shd w:val="clear" w:color="auto" w:fill="auto"/>
          </w:tcPr>
          <w:p w:rsidR="002C2FEC" w:rsidRPr="00D0437C" w:rsidRDefault="002C2FEC" w:rsidP="00D0437C">
            <w:pPr>
              <w:spacing w:beforeLines="80" w:before="192" w:afterLines="60" w:after="144"/>
              <w:rPr>
                <w:rFonts w:ascii="Arial" w:hAnsi="Arial" w:cs="Arial"/>
                <w:sz w:val="22"/>
                <w:szCs w:val="22"/>
              </w:rPr>
            </w:pPr>
            <w:r w:rsidRPr="00D0437C">
              <w:rPr>
                <w:rFonts w:ascii="Arial" w:hAnsi="Arial" w:cs="Arial"/>
                <w:sz w:val="22"/>
                <w:szCs w:val="22"/>
              </w:rPr>
              <w:t xml:space="preserve">Does the student when performing with others show they are aware of others in the </w:t>
            </w:r>
            <w:r w:rsidRPr="00D0437C">
              <w:rPr>
                <w:rFonts w:ascii="Arial" w:hAnsi="Arial" w:cs="Arial"/>
                <w:b/>
                <w:sz w:val="22"/>
                <w:szCs w:val="22"/>
              </w:rPr>
              <w:t>space,</w:t>
            </w:r>
            <w:r w:rsidRPr="00D0437C">
              <w:rPr>
                <w:rFonts w:ascii="Arial" w:hAnsi="Arial" w:cs="Arial"/>
                <w:sz w:val="22"/>
                <w:szCs w:val="22"/>
              </w:rPr>
              <w:t xml:space="preserve"> and does the student adjust where they are to accommodate others?</w:t>
            </w:r>
          </w:p>
        </w:tc>
        <w:tc>
          <w:tcPr>
            <w:tcW w:w="2500" w:type="pct"/>
            <w:shd w:val="clear" w:color="auto" w:fill="auto"/>
          </w:tcPr>
          <w:p w:rsidR="002C2FEC" w:rsidRPr="00D0437C" w:rsidRDefault="002C2FEC" w:rsidP="00087DC6">
            <w:pPr>
              <w:rPr>
                <w:rFonts w:ascii="Arial" w:hAnsi="Arial" w:cs="Arial"/>
              </w:rPr>
            </w:pPr>
          </w:p>
        </w:tc>
      </w:tr>
      <w:tr w:rsidR="002C2FEC" w:rsidRPr="00D0437C" w:rsidTr="00D0437C">
        <w:trPr>
          <w:jc w:val="center"/>
        </w:trPr>
        <w:tc>
          <w:tcPr>
            <w:tcW w:w="2500" w:type="pct"/>
            <w:shd w:val="clear" w:color="auto" w:fill="auto"/>
          </w:tcPr>
          <w:p w:rsidR="002C2FEC" w:rsidRPr="00D0437C" w:rsidRDefault="002C2FEC" w:rsidP="00D0437C">
            <w:pPr>
              <w:spacing w:beforeLines="80" w:before="192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D0437C">
              <w:rPr>
                <w:rFonts w:ascii="Arial" w:hAnsi="Arial" w:cs="Arial"/>
                <w:sz w:val="22"/>
                <w:szCs w:val="22"/>
              </w:rPr>
              <w:t>Does the student show they are more comfortable moving with a particular sort of</w:t>
            </w:r>
            <w:r w:rsidRPr="00D0437C">
              <w:rPr>
                <w:rFonts w:ascii="Arial" w:hAnsi="Arial" w:cs="Arial"/>
                <w:b/>
                <w:sz w:val="22"/>
                <w:szCs w:val="22"/>
              </w:rPr>
              <w:t xml:space="preserve"> energy? </w:t>
            </w:r>
          </w:p>
          <w:p w:rsidR="002C2FEC" w:rsidRPr="00D0437C" w:rsidRDefault="002C2FEC" w:rsidP="00D0437C">
            <w:pPr>
              <w:spacing w:beforeLines="80" w:before="192" w:afterLines="60" w:after="144"/>
              <w:rPr>
                <w:rFonts w:ascii="Arial" w:hAnsi="Arial" w:cs="Arial"/>
                <w:sz w:val="22"/>
                <w:szCs w:val="22"/>
              </w:rPr>
            </w:pPr>
            <w:r w:rsidRPr="00D0437C">
              <w:rPr>
                <w:rFonts w:ascii="Arial" w:hAnsi="Arial" w:cs="Arial"/>
                <w:sz w:val="22"/>
                <w:szCs w:val="22"/>
              </w:rPr>
              <w:t>(Circle energy types observed:  percussing, sustaining, swinging, collapsing)</w:t>
            </w:r>
          </w:p>
        </w:tc>
        <w:tc>
          <w:tcPr>
            <w:tcW w:w="2500" w:type="pct"/>
            <w:shd w:val="clear" w:color="auto" w:fill="auto"/>
          </w:tcPr>
          <w:p w:rsidR="002C2FEC" w:rsidRPr="00D0437C" w:rsidRDefault="002C2FEC" w:rsidP="00087DC6">
            <w:pPr>
              <w:rPr>
                <w:rFonts w:ascii="Arial" w:hAnsi="Arial" w:cs="Arial"/>
              </w:rPr>
            </w:pPr>
          </w:p>
        </w:tc>
      </w:tr>
      <w:tr w:rsidR="002C2FEC" w:rsidRPr="00D0437C" w:rsidTr="00D0437C">
        <w:trPr>
          <w:trHeight w:val="1134"/>
          <w:jc w:val="center"/>
        </w:trPr>
        <w:tc>
          <w:tcPr>
            <w:tcW w:w="2500" w:type="pct"/>
            <w:shd w:val="clear" w:color="auto" w:fill="auto"/>
          </w:tcPr>
          <w:p w:rsidR="002C2FEC" w:rsidRPr="00D0437C" w:rsidRDefault="002C2FEC" w:rsidP="00D0437C">
            <w:pPr>
              <w:spacing w:beforeLines="80" w:before="192" w:afterLines="60" w:after="144"/>
              <w:rPr>
                <w:rFonts w:ascii="Arial" w:hAnsi="Arial" w:cs="Arial"/>
                <w:sz w:val="22"/>
                <w:szCs w:val="22"/>
              </w:rPr>
            </w:pPr>
            <w:r w:rsidRPr="00D0437C">
              <w:rPr>
                <w:rFonts w:ascii="Arial" w:hAnsi="Arial" w:cs="Arial"/>
                <w:sz w:val="22"/>
                <w:szCs w:val="22"/>
              </w:rPr>
              <w:t xml:space="preserve">Does the student vary the </w:t>
            </w:r>
            <w:r w:rsidRPr="00D0437C">
              <w:rPr>
                <w:rFonts w:ascii="Arial" w:hAnsi="Arial" w:cs="Arial"/>
                <w:b/>
                <w:sz w:val="22"/>
                <w:szCs w:val="22"/>
              </w:rPr>
              <w:t>timing</w:t>
            </w:r>
            <w:r w:rsidRPr="00D0437C">
              <w:rPr>
                <w:rFonts w:ascii="Arial" w:hAnsi="Arial" w:cs="Arial"/>
                <w:sz w:val="22"/>
                <w:szCs w:val="22"/>
              </w:rPr>
              <w:t xml:space="preserve"> of movements to suit the dance idea?</w:t>
            </w:r>
          </w:p>
        </w:tc>
        <w:tc>
          <w:tcPr>
            <w:tcW w:w="2500" w:type="pct"/>
            <w:shd w:val="clear" w:color="auto" w:fill="auto"/>
          </w:tcPr>
          <w:p w:rsidR="002C2FEC" w:rsidRPr="00D0437C" w:rsidRDefault="002C2FEC" w:rsidP="00087DC6">
            <w:pPr>
              <w:rPr>
                <w:rFonts w:ascii="Arial" w:hAnsi="Arial" w:cs="Arial"/>
              </w:rPr>
            </w:pPr>
          </w:p>
        </w:tc>
      </w:tr>
    </w:tbl>
    <w:p w:rsidR="00D90780" w:rsidRPr="002F4273" w:rsidRDefault="00D90780" w:rsidP="001321F4">
      <w:pPr>
        <w:spacing w:before="60"/>
        <w:rPr>
          <w:sz w:val="2"/>
          <w:szCs w:val="2"/>
        </w:rPr>
      </w:pPr>
    </w:p>
    <w:sectPr w:rsidR="00D90780" w:rsidRPr="002F4273" w:rsidSect="00433B29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516" w:right="1418" w:bottom="1438" w:left="1418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94" w:rsidRPr="00867849" w:rsidRDefault="008F7594">
      <w:pPr>
        <w:rPr>
          <w:sz w:val="22"/>
          <w:szCs w:val="22"/>
        </w:rPr>
      </w:pPr>
      <w:r w:rsidRPr="00867849">
        <w:rPr>
          <w:sz w:val="22"/>
          <w:szCs w:val="22"/>
        </w:rPr>
        <w:separator/>
      </w:r>
    </w:p>
  </w:endnote>
  <w:endnote w:type="continuationSeparator" w:id="0">
    <w:p w:rsidR="008F7594" w:rsidRPr="00867849" w:rsidRDefault="008F7594">
      <w:pPr>
        <w:rPr>
          <w:sz w:val="22"/>
          <w:szCs w:val="22"/>
        </w:rPr>
      </w:pPr>
      <w:r w:rsidRPr="00867849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jc w:val="center"/>
      <w:tblLook w:val="01E0" w:firstRow="1" w:lastRow="1" w:firstColumn="1" w:lastColumn="1" w:noHBand="0" w:noVBand="0"/>
    </w:tblPr>
    <w:tblGrid>
      <w:gridCol w:w="8313"/>
      <w:gridCol w:w="2460"/>
    </w:tblGrid>
    <w:tr w:rsidR="00A1787C" w:rsidRPr="00D0437C" w:rsidTr="00D0437C">
      <w:trPr>
        <w:trHeight w:val="715"/>
        <w:jc w:val="center"/>
      </w:trPr>
      <w:tc>
        <w:tcPr>
          <w:tcW w:w="8313" w:type="dxa"/>
          <w:shd w:val="clear" w:color="auto" w:fill="auto"/>
          <w:vAlign w:val="bottom"/>
        </w:tcPr>
        <w:p w:rsidR="00A1787C" w:rsidRPr="00D0437C" w:rsidRDefault="00A1787C" w:rsidP="00D0437C">
          <w:pPr>
            <w:pStyle w:val="Footer"/>
            <w:jc w:val="right"/>
            <w:rPr>
              <w:rFonts w:ascii="Arial" w:hAnsi="Arial" w:cs="Arial"/>
              <w:color w:val="49176D"/>
              <w:sz w:val="12"/>
              <w:szCs w:val="12"/>
            </w:rPr>
          </w:pPr>
          <w:r w:rsidRPr="00D0437C">
            <w:rPr>
              <w:rFonts w:ascii="Arial" w:hAnsi="Arial" w:cs="Arial"/>
              <w:color w:val="49176D"/>
              <w:sz w:val="12"/>
              <w:szCs w:val="12"/>
            </w:rPr>
            <w:t xml:space="preserve">© The State of </w:t>
          </w:r>
          <w:smartTag w:uri="urn:schemas-microsoft-com:office:smarttags" w:element="place">
            <w:smartTag w:uri="urn:schemas-microsoft-com:office:smarttags" w:element="State">
              <w:r w:rsidRPr="00D0437C">
                <w:rPr>
                  <w:rFonts w:ascii="Arial" w:hAnsi="Arial" w:cs="Arial"/>
                  <w:color w:val="49176D"/>
                  <w:sz w:val="12"/>
                  <w:szCs w:val="12"/>
                </w:rPr>
                <w:t>Queensland</w:t>
              </w:r>
            </w:smartTag>
          </w:smartTag>
          <w:r w:rsidRPr="00D0437C">
            <w:rPr>
              <w:rFonts w:ascii="Arial" w:hAnsi="Arial" w:cs="Arial"/>
              <w:color w:val="49176D"/>
              <w:sz w:val="12"/>
              <w:szCs w:val="12"/>
            </w:rPr>
            <w:t xml:space="preserve"> (Queensland Studies Authority) and its licensors 200</w:t>
          </w:r>
          <w:r w:rsidR="007520C6" w:rsidRPr="00D0437C">
            <w:rPr>
              <w:rFonts w:ascii="Arial" w:hAnsi="Arial" w:cs="Arial"/>
              <w:color w:val="49176D"/>
              <w:sz w:val="12"/>
              <w:szCs w:val="12"/>
            </w:rPr>
            <w:t>8</w:t>
          </w:r>
          <w:r w:rsidRPr="00D0437C">
            <w:rPr>
              <w:rFonts w:ascii="Arial" w:hAnsi="Arial" w:cs="Arial"/>
              <w:color w:val="49176D"/>
              <w:sz w:val="12"/>
              <w:szCs w:val="12"/>
            </w:rPr>
            <w:t>.</w:t>
          </w:r>
          <w:r w:rsidRPr="00D0437C">
            <w:rPr>
              <w:rFonts w:ascii="Arial" w:hAnsi="Arial" w:cs="Arial"/>
              <w:color w:val="49176D"/>
              <w:sz w:val="12"/>
              <w:szCs w:val="12"/>
            </w:rPr>
            <w:br/>
            <w:t>All rights reserved. Please read the copyright notice on our website: www.qsa.qld.edu.au</w:t>
          </w:r>
        </w:p>
      </w:tc>
      <w:tc>
        <w:tcPr>
          <w:tcW w:w="2460" w:type="dxa"/>
          <w:shd w:val="clear" w:color="auto" w:fill="auto"/>
        </w:tcPr>
        <w:p w:rsidR="00A1787C" w:rsidRPr="00D0437C" w:rsidRDefault="00E8473C" w:rsidP="00D0437C">
          <w:pPr>
            <w:pStyle w:val="Footer"/>
            <w:jc w:val="right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327150" cy="5778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1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77F0" w:rsidRPr="00A1787C" w:rsidRDefault="00AA77F0" w:rsidP="00A1787C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94" w:rsidRPr="00867849" w:rsidRDefault="008F7594">
      <w:pPr>
        <w:rPr>
          <w:sz w:val="22"/>
          <w:szCs w:val="22"/>
        </w:rPr>
      </w:pPr>
      <w:r w:rsidRPr="00867849">
        <w:rPr>
          <w:sz w:val="22"/>
          <w:szCs w:val="22"/>
        </w:rPr>
        <w:separator/>
      </w:r>
    </w:p>
  </w:footnote>
  <w:footnote w:type="continuationSeparator" w:id="0">
    <w:p w:rsidR="008F7594" w:rsidRPr="00867849" w:rsidRDefault="008F7594">
      <w:pPr>
        <w:rPr>
          <w:sz w:val="22"/>
          <w:szCs w:val="22"/>
        </w:rPr>
      </w:pPr>
      <w:r w:rsidRPr="00867849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F0" w:rsidRDefault="00AA77F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418.2pt;height:167.2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F0" w:rsidRDefault="00E847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196215</wp:posOffset>
              </wp:positionV>
              <wp:extent cx="6524625" cy="360045"/>
              <wp:effectExtent l="0" t="0" r="0" b="0"/>
              <wp:wrapNone/>
              <wp:docPr id="1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4625" cy="36004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91966"/>
                          </a:gs>
                          <a:gs pos="100000">
                            <a:srgbClr val="8B76A7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919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7F0" w:rsidRPr="00062B36" w:rsidRDefault="00062B36" w:rsidP="00246E62">
                          <w:pPr>
                            <w:ind w:right="244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36"/>
                              <w:szCs w:val="36"/>
                            </w:rPr>
                          </w:pPr>
                          <w:r w:rsidRPr="00062B36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36"/>
                              <w:szCs w:val="36"/>
                            </w:rPr>
                            <w:t>The Arts — Choreogr</w:t>
                          </w:r>
                          <w:r w:rsidR="00246E62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36"/>
                              <w:szCs w:val="36"/>
                            </w:rPr>
                            <w:t>aphy and performance observation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-18pt;margin-top:15.45pt;width:513.75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" fillcolor="#491966" stroked="f" strokecolor="#491966">
              <v:fill color2="#8b76a7" rotate="t" focus="100%" type="gradient"/>
              <v:textbox>
                <w:txbxContent>
                  <w:p w:rsidR="00AA77F0" w:rsidRPr="00062B36" w:rsidRDefault="00062B36" w:rsidP="00246E62">
                    <w:pPr>
                      <w:ind w:right="244"/>
                      <w:jc w:val="right"/>
                      <w:rPr>
                        <w:rFonts w:ascii="Arial" w:hAnsi="Arial" w:cs="Arial"/>
                        <w:b/>
                        <w:i/>
                        <w:color w:val="FFFFFF"/>
                        <w:sz w:val="36"/>
                        <w:szCs w:val="36"/>
                      </w:rPr>
                    </w:pPr>
                    <w:r w:rsidRPr="00062B36">
                      <w:rPr>
                        <w:rFonts w:ascii="Arial" w:hAnsi="Arial" w:cs="Arial"/>
                        <w:b/>
                        <w:i/>
                        <w:color w:val="FFFFFF"/>
                        <w:sz w:val="36"/>
                        <w:szCs w:val="36"/>
                      </w:rPr>
                      <w:t>The Arts — Choreogr</w:t>
                    </w:r>
                    <w:r w:rsidR="00246E62">
                      <w:rPr>
                        <w:rFonts w:ascii="Arial" w:hAnsi="Arial" w:cs="Arial"/>
                        <w:b/>
                        <w:i/>
                        <w:color w:val="FFFFFF"/>
                        <w:sz w:val="36"/>
                        <w:szCs w:val="36"/>
                      </w:rPr>
                      <w:t>aphy and performance observation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-676275</wp:posOffset>
              </wp:positionH>
              <wp:positionV relativeFrom="paragraph">
                <wp:posOffset>-201930</wp:posOffset>
              </wp:positionV>
              <wp:extent cx="571500" cy="1143000"/>
              <wp:effectExtent l="0" t="7620" r="0" b="1905"/>
              <wp:wrapNone/>
              <wp:docPr id="1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1143000"/>
                      </a:xfrm>
                      <a:prstGeom prst="roundRect">
                        <a:avLst>
                          <a:gd name="adj" fmla="val 21236"/>
                        </a:avLst>
                      </a:prstGeom>
                      <a:gradFill rotWithShape="1">
                        <a:gsLst>
                          <a:gs pos="0">
                            <a:srgbClr val="8B76A7"/>
                          </a:gs>
                          <a:gs pos="100000">
                            <a:srgbClr val="491966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91966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0" o:spid="_x0000_s1026" style="position:absolute;margin-left:-53.25pt;margin-top:-15.9pt;width:4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9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" fillcolor="#8b76a7" stroked="f" strokecolor="#491966">
              <v:fill color2="#491966" rotate="t" angle="90" focus="100%" type="gradient"/>
            </v:round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-572770</wp:posOffset>
              </wp:positionH>
              <wp:positionV relativeFrom="paragraph">
                <wp:posOffset>48895</wp:posOffset>
              </wp:positionV>
              <wp:extent cx="371475" cy="600075"/>
              <wp:effectExtent l="8255" t="10795" r="10795" b="8255"/>
              <wp:wrapNone/>
              <wp:docPr id="5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1475" cy="600075"/>
                        <a:chOff x="900" y="2340"/>
                        <a:chExt cx="585" cy="945"/>
                      </a:xfrm>
                    </wpg:grpSpPr>
                    <wps:wsp>
                      <wps:cNvPr id="6" name="Oval 12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900" y="234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Oval 13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1080" y="252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Oval 14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1260" y="270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Oval 15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1080" y="288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Oval 16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900" y="306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-45.1pt;margin-top:3.85pt;width:29.25pt;height:47.25pt;z-index:251661312" coordorigin="900,2340" coordsize="585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">
              <v:oval id="Oval 12" o:spid="_x0000_s1027" style="position:absolute;left:900;top:234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gEsQA&#10;AADaAAAADwAAAGRycy9kb3ducmV2LnhtbESPT2vCQBTE7wW/w/KE3pqNLQ0aXUULlpL20ujF2yP7&#10;TILZtyG75s+37xYKPQ4z8xtmsxtNI3rqXG1ZwSKKQRAXVtdcKjifjk9LEM4ja2wsk4KJHOy2s4cN&#10;ptoO/E197ksRIOxSVFB536ZSuqIigy6yLXHwrrYz6IPsSqk7HALcNPI5jhNpsOawUGFLbxUVt/xu&#10;FGSv2WCS8dNdFquvw+R6bsr3F6Ue5+N+DcLT6P/Df+0PrSCB3yvhB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4oBLEAAAA2gAAAA8AAAAAAAAAAAAAAAAAmAIAAGRycy9k&#10;b3ducmV2LnhtbFBLBQYAAAAABAAEAPUAAACJAwAAAAA=&#10;" stroked="f">
                <v:fill color2="#c8bed7" rotate="t" focusposition=".5,.5" focussize="" focus="100%" type="gradientRadial"/>
                <o:lock v:ext="edit" aspectratio="t"/>
              </v:oval>
              <v:oval id="Oval 13" o:spid="_x0000_s1028" style="position:absolute;left:1080;top:252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FicMA&#10;AADaAAAADwAAAGRycy9kb3ducmV2LnhtbESPT4vCMBTE74LfIbwFb5q6sq5Wo7iCIroX/1y8PZpn&#10;W7Z5KU1s67ffCILHYWZ+w8yXrSlETZXLLSsYDiIQxInVOacKLudNfwLCeWSNhWVS8CAHy0W3M8dY&#10;24aPVJ98KgKEXYwKMu/LWEqXZGTQDWxJHLybrQz6IKtU6gqbADeF/IyisTSYc1jIsKR1Rsnf6W4U&#10;7L/2jRm3B3cdTn9/Hq7mIt2OlOp9tKsZCE+tf4df7Z1W8A3PK+EG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QFicMAAADaAAAADwAAAAAAAAAAAAAAAACYAgAAZHJzL2Rv&#10;d25yZXYueG1sUEsFBgAAAAAEAAQA9QAAAIgDAAAAAA==&#10;" stroked="f">
                <v:fill color2="#c8bed7" rotate="t" focusposition=".5,.5" focussize="" focus="100%" type="gradientRadial"/>
                <o:lock v:ext="edit" aspectratio="t"/>
              </v:oval>
              <v:oval id="Oval 14" o:spid="_x0000_s1029" style="position:absolute;left:1260;top:270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uR+8AA&#10;AADaAAAADwAAAGRycy9kb3ducmV2LnhtbERPy2rCQBTdF/yH4QrdNRMrFRsdxQqWEt2YdtPdJXNN&#10;gpk7ITPm8ffOQnB5OO/1djC16Kh1lWUFsygGQZxbXXGh4O/38LYE4TyyxtoyKRjJwXYzeVljom3P&#10;Z+oyX4gQwi5BBaX3TSKly0sy6CLbEAfuYluDPsC2kLrFPoSbWr7H8UIarDg0lNjQvqT8mt2MgvQj&#10;7c1iOLr/2efpa3Qd18X3XKnX6bBbgfA0+Kf44f7RCsLWcCXcA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uR+8AAAADaAAAADwAAAAAAAAAAAAAAAACYAgAAZHJzL2Rvd25y&#10;ZXYueG1sUEsFBgAAAAAEAAQA9QAAAIUDAAAAAA==&#10;" stroked="f">
                <v:fill color2="#c8bed7" rotate="t" focusposition=".5,.5" focussize="" focus="100%" type="gradientRadial"/>
                <o:lock v:ext="edit" aspectratio="t"/>
              </v:oval>
              <v:oval id="Oval 15" o:spid="_x0000_s1030" style="position:absolute;left:1080;top:288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0YMQA&#10;AADaAAAADwAAAGRycy9kb3ducmV2LnhtbESPS2vDMBCE74H+B7GF3Go5CQ2xEyW0gZbi5pLHJbfF&#10;2tgm1spYqh//vioUchxm5htmsxtMLTpqXWVZwSyKQRDnVldcKLicP15WIJxH1lhbJgUjOdhtnyYb&#10;TLXt+UjdyRciQNilqKD0vkmldHlJBl1kG+Lg3Wxr0AfZFlK32Ae4qeU8jpfSYMVhocSG9iXl99OP&#10;UZC9Zr1ZDt/uOksO76PruC4+F0pNn4e3NQhPg3+E/9tfWkECf1fC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nNGDEAAAA2gAAAA8AAAAAAAAAAAAAAAAAmAIAAGRycy9k&#10;b3ducmV2LnhtbFBLBQYAAAAABAAEAPUAAACJAwAAAAA=&#10;" stroked="f">
                <v:fill color2="#c8bed7" rotate="t" focusposition=".5,.5" focussize="" focus="100%" type="gradientRadial"/>
                <o:lock v:ext="edit" aspectratio="t"/>
              </v:oval>
              <v:oval id="Oval 16" o:spid="_x0000_s1031" style="position:absolute;left:900;top:306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pqcQA&#10;AADbAAAADwAAAGRycy9kb3ducmV2LnhtbESPQWvCQBCF74L/YRnBm260KDa6ihYqYr1oe+ltyI5J&#10;MDsbstsk/vvOodDbDO/Ne99sdr2rVEtNKD0bmE0TUMSZtyXnBr4+3ycrUCEiW6w8k4EnBdhth4MN&#10;ptZ3fKX2FnMlIRxSNFDEWKdah6wgh2Hqa2LR7r5xGGVtcm0b7CTcVXqeJEvtsGRpKLCmt4Kyx+3H&#10;GTgvzp1b9h/he/Z6OTxDy1V+fDFmPOr3a1CR+vhv/rs+WcEXevlFB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66anEAAAA2wAAAA8AAAAAAAAAAAAAAAAAmAIAAGRycy9k&#10;b3ducmV2LnhtbFBLBQYAAAAABAAEAPUAAACJAwAAAAA=&#10;" stroked="f">
                <v:fill color2="#c8bed7" rotate="t" focusposition=".5,.5" focussize="" focus="100%" type="gradientRadial"/>
                <o:lock v:ext="edit" aspectratio="t"/>
              </v:oval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-219075</wp:posOffset>
              </wp:positionH>
              <wp:positionV relativeFrom="paragraph">
                <wp:posOffset>-5715</wp:posOffset>
              </wp:positionV>
              <wp:extent cx="1714500" cy="228600"/>
              <wp:effectExtent l="0" t="3810" r="0" b="571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228600"/>
                      </a:xfrm>
                      <a:prstGeom prst="roundRect">
                        <a:avLst>
                          <a:gd name="adj" fmla="val 35417"/>
                        </a:avLst>
                      </a:prstGeom>
                      <a:gradFill rotWithShape="1">
                        <a:gsLst>
                          <a:gs pos="0">
                            <a:srgbClr val="8B76A7"/>
                          </a:gs>
                          <a:gs pos="100000">
                            <a:srgbClr val="C8BED7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91966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9" o:spid="_x0000_s1026" style="position:absolute;margin-left:-17.25pt;margin-top:-.45pt;width:1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" fillcolor="#8b76a7" stroked="f" strokecolor="#491966">
              <v:fill color2="#c8bed7" rotate="t" focus="100%" type="gradien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523240</wp:posOffset>
              </wp:positionV>
              <wp:extent cx="1714500" cy="385445"/>
              <wp:effectExtent l="0" t="8890" r="0" b="5715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385445"/>
                      </a:xfrm>
                      <a:prstGeom prst="roundRect">
                        <a:avLst>
                          <a:gd name="adj" fmla="val 35417"/>
                        </a:avLst>
                      </a:prstGeom>
                      <a:gradFill rotWithShape="1">
                        <a:gsLst>
                          <a:gs pos="0">
                            <a:srgbClr val="C8BED7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91966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8" o:spid="_x0000_s1026" style="position:absolute;margin-left:-54pt;margin-top:41.2pt;width:135pt;height:3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" fillcolor="#c8bed7" stroked="f" strokecolor="#491966">
              <v:fill rotate="t" focus="100%" type="gradien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-445770</wp:posOffset>
              </wp:positionH>
              <wp:positionV relativeFrom="paragraph">
                <wp:posOffset>-112395</wp:posOffset>
              </wp:positionV>
              <wp:extent cx="6741795" cy="223520"/>
              <wp:effectExtent l="1905" t="1905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795" cy="2235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8BED7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35.1pt;margin-top:-8.85pt;width:530.85pt;height:1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" fillcolor="#c8bed7" stroked="f">
              <v:fill rotate="t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F0" w:rsidRDefault="00AA77F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18.2pt;height:167.2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5B9"/>
    <w:multiLevelType w:val="hybridMultilevel"/>
    <w:tmpl w:val="94A0611C"/>
    <w:lvl w:ilvl="0" w:tplc="24A2E08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35A30"/>
    <w:multiLevelType w:val="hybridMultilevel"/>
    <w:tmpl w:val="57E42E4E"/>
    <w:lvl w:ilvl="0" w:tplc="222A029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827FA2"/>
    <w:multiLevelType w:val="hybridMultilevel"/>
    <w:tmpl w:val="1CF07D0A"/>
    <w:lvl w:ilvl="0">
      <w:start w:val="1"/>
      <w:numFmt w:val="bullet"/>
      <w:pStyle w:val="Bulletslevel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1046B8"/>
    <w:multiLevelType w:val="singleLevel"/>
    <w:tmpl w:val="2B6AFF96"/>
    <w:lvl w:ilvl="0">
      <w:start w:val="1"/>
      <w:numFmt w:val="bullet"/>
      <w:pStyle w:val="Bulletslevel3"/>
      <w:lvlText w:val=""/>
      <w:lvlJc w:val="left"/>
      <w:pPr>
        <w:tabs>
          <w:tab w:val="num" w:pos="1636"/>
        </w:tabs>
        <w:ind w:left="142" w:firstLine="1134"/>
      </w:pPr>
      <w:rPr>
        <w:rFonts w:ascii="Wingdings" w:hAnsi="Wingdings" w:hint="default"/>
      </w:rPr>
    </w:lvl>
  </w:abstractNum>
  <w:abstractNum w:abstractNumId="4">
    <w:nsid w:val="3FEE5FC0"/>
    <w:multiLevelType w:val="hybridMultilevel"/>
    <w:tmpl w:val="3EE420D2"/>
    <w:lvl w:ilvl="0" w:tplc="222A029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0965F8"/>
    <w:multiLevelType w:val="hybridMultilevel"/>
    <w:tmpl w:val="E3EED418"/>
    <w:lvl w:ilvl="0" w:tplc="72AE0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D64819"/>
    <w:multiLevelType w:val="hybridMultilevel"/>
    <w:tmpl w:val="370E7A42"/>
    <w:lvl w:ilvl="0" w:tplc="04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194D07"/>
    <w:multiLevelType w:val="hybridMultilevel"/>
    <w:tmpl w:val="8EE677FE"/>
    <w:lvl w:ilvl="0" w:tplc="222A029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9D184F"/>
    <w:multiLevelType w:val="hybridMultilevel"/>
    <w:tmpl w:val="947AA9BA"/>
    <w:lvl w:ilvl="0" w:tplc="24A2E08C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05719"/>
    <w:multiLevelType w:val="hybridMultilevel"/>
    <w:tmpl w:val="31969E82"/>
    <w:lvl w:ilvl="0" w:tplc="222A029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5F"/>
    <w:rsid w:val="00062B36"/>
    <w:rsid w:val="0008703B"/>
    <w:rsid w:val="00087DC6"/>
    <w:rsid w:val="000E7024"/>
    <w:rsid w:val="000F59A3"/>
    <w:rsid w:val="000F72AA"/>
    <w:rsid w:val="001321F4"/>
    <w:rsid w:val="00160C22"/>
    <w:rsid w:val="00163B9E"/>
    <w:rsid w:val="001A0A7B"/>
    <w:rsid w:val="001D60AC"/>
    <w:rsid w:val="001E5E55"/>
    <w:rsid w:val="002071BF"/>
    <w:rsid w:val="0024177C"/>
    <w:rsid w:val="00244C6B"/>
    <w:rsid w:val="00246E62"/>
    <w:rsid w:val="00250F5F"/>
    <w:rsid w:val="00264920"/>
    <w:rsid w:val="002650EB"/>
    <w:rsid w:val="002B1FFA"/>
    <w:rsid w:val="002C2FEC"/>
    <w:rsid w:val="002F4273"/>
    <w:rsid w:val="00300E6C"/>
    <w:rsid w:val="003420A1"/>
    <w:rsid w:val="00346E70"/>
    <w:rsid w:val="003A3910"/>
    <w:rsid w:val="003B2F97"/>
    <w:rsid w:val="003E0873"/>
    <w:rsid w:val="00401DBB"/>
    <w:rsid w:val="00433B29"/>
    <w:rsid w:val="00480AE3"/>
    <w:rsid w:val="004A14AA"/>
    <w:rsid w:val="004B179B"/>
    <w:rsid w:val="00523789"/>
    <w:rsid w:val="00551918"/>
    <w:rsid w:val="005C0911"/>
    <w:rsid w:val="005C62AD"/>
    <w:rsid w:val="005D2459"/>
    <w:rsid w:val="0060711B"/>
    <w:rsid w:val="00642DA5"/>
    <w:rsid w:val="006E36AB"/>
    <w:rsid w:val="006F52D1"/>
    <w:rsid w:val="00723E79"/>
    <w:rsid w:val="007520C6"/>
    <w:rsid w:val="007A372C"/>
    <w:rsid w:val="00854D41"/>
    <w:rsid w:val="00867849"/>
    <w:rsid w:val="008D4CF7"/>
    <w:rsid w:val="008E2CBC"/>
    <w:rsid w:val="008E47D0"/>
    <w:rsid w:val="008F2F22"/>
    <w:rsid w:val="008F7594"/>
    <w:rsid w:val="00905273"/>
    <w:rsid w:val="009114FD"/>
    <w:rsid w:val="00911D6F"/>
    <w:rsid w:val="009314A9"/>
    <w:rsid w:val="00941949"/>
    <w:rsid w:val="0099132C"/>
    <w:rsid w:val="009F6FE3"/>
    <w:rsid w:val="00A04F0D"/>
    <w:rsid w:val="00A1787C"/>
    <w:rsid w:val="00A62426"/>
    <w:rsid w:val="00AA4B41"/>
    <w:rsid w:val="00AA4F27"/>
    <w:rsid w:val="00AA5DAD"/>
    <w:rsid w:val="00AA77F0"/>
    <w:rsid w:val="00AB2949"/>
    <w:rsid w:val="00B1537F"/>
    <w:rsid w:val="00B57822"/>
    <w:rsid w:val="00B57E93"/>
    <w:rsid w:val="00B90A0A"/>
    <w:rsid w:val="00B91070"/>
    <w:rsid w:val="00BD2304"/>
    <w:rsid w:val="00C016B0"/>
    <w:rsid w:val="00C03E40"/>
    <w:rsid w:val="00C2038B"/>
    <w:rsid w:val="00C6758C"/>
    <w:rsid w:val="00CB367F"/>
    <w:rsid w:val="00CD630D"/>
    <w:rsid w:val="00CE228C"/>
    <w:rsid w:val="00D0437C"/>
    <w:rsid w:val="00D21DD0"/>
    <w:rsid w:val="00D53ECB"/>
    <w:rsid w:val="00D82066"/>
    <w:rsid w:val="00D90780"/>
    <w:rsid w:val="00DB1900"/>
    <w:rsid w:val="00DF0ACC"/>
    <w:rsid w:val="00E30226"/>
    <w:rsid w:val="00E3285D"/>
    <w:rsid w:val="00E62901"/>
    <w:rsid w:val="00E8473C"/>
    <w:rsid w:val="00F12232"/>
    <w:rsid w:val="00F6370B"/>
    <w:rsid w:val="00FB69AB"/>
    <w:rsid w:val="00F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9A3"/>
    <w:rPr>
      <w:sz w:val="24"/>
      <w:szCs w:val="24"/>
    </w:rPr>
  </w:style>
  <w:style w:type="paragraph" w:styleId="Heading2">
    <w:name w:val="heading 2"/>
    <w:next w:val="Normal"/>
    <w:link w:val="Heading2Char"/>
    <w:qFormat/>
    <w:rsid w:val="009114FD"/>
    <w:pPr>
      <w:keepNext/>
      <w:suppressAutoHyphens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4B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A0A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0A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23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">
    <w:name w:val="Bullets"/>
    <w:basedOn w:val="Normal"/>
    <w:rsid w:val="00523789"/>
    <w:pPr>
      <w:numPr>
        <w:numId w:val="2"/>
      </w:numPr>
      <w:tabs>
        <w:tab w:val="left" w:pos="567"/>
      </w:tabs>
      <w:spacing w:before="120"/>
    </w:pPr>
    <w:rPr>
      <w:rFonts w:ascii="Arial" w:hAnsi="Arial"/>
      <w:sz w:val="20"/>
    </w:rPr>
  </w:style>
  <w:style w:type="paragraph" w:customStyle="1" w:styleId="Tablebodytext">
    <w:name w:val="Table body text"/>
    <w:rsid w:val="00523789"/>
    <w:rPr>
      <w:rFonts w:ascii="Arial" w:hAnsi="Arial" w:cs="Arial"/>
      <w:sz w:val="22"/>
      <w:szCs w:val="22"/>
      <w:lang w:eastAsia="en-US"/>
    </w:rPr>
  </w:style>
  <w:style w:type="paragraph" w:customStyle="1" w:styleId="Bulletslevel1">
    <w:name w:val="Bullets level 1"/>
    <w:basedOn w:val="Normal"/>
    <w:link w:val="Bulletslevel1CharChar"/>
    <w:rsid w:val="009114FD"/>
    <w:pPr>
      <w:numPr>
        <w:numId w:val="3"/>
      </w:numPr>
      <w:spacing w:before="80" w:after="160"/>
    </w:pPr>
    <w:rPr>
      <w:rFonts w:ascii="Arial" w:hAnsi="Arial"/>
      <w:sz w:val="22"/>
    </w:rPr>
  </w:style>
  <w:style w:type="character" w:customStyle="1" w:styleId="Heading2Char">
    <w:name w:val="Heading 2 Char"/>
    <w:link w:val="Heading2"/>
    <w:rsid w:val="009114FD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character" w:customStyle="1" w:styleId="Bulletslevel1CharChar">
    <w:name w:val="Bullets level 1 Char Char"/>
    <w:link w:val="Bulletslevel1"/>
    <w:rsid w:val="009114FD"/>
    <w:rPr>
      <w:rFonts w:ascii="Arial" w:hAnsi="Arial"/>
      <w:sz w:val="22"/>
      <w:szCs w:val="24"/>
      <w:lang w:val="en-AU" w:eastAsia="en-AU" w:bidi="ar-SA"/>
    </w:rPr>
  </w:style>
  <w:style w:type="paragraph" w:customStyle="1" w:styleId="Bulletslevel3">
    <w:name w:val="Bullets level 3"/>
    <w:basedOn w:val="Normal"/>
    <w:rsid w:val="00346E70"/>
    <w:pPr>
      <w:widowControl w:val="0"/>
      <w:numPr>
        <w:numId w:val="5"/>
      </w:numPr>
      <w:tabs>
        <w:tab w:val="clear" w:pos="1636"/>
        <w:tab w:val="left" w:pos="907"/>
      </w:tabs>
      <w:spacing w:before="60" w:after="60"/>
      <w:ind w:left="907" w:hanging="227"/>
    </w:pPr>
    <w:rPr>
      <w:rFonts w:ascii="Arial" w:hAnsi="Arial"/>
      <w:sz w:val="22"/>
      <w:szCs w:val="20"/>
      <w:lang w:eastAsia="en-US"/>
    </w:rPr>
  </w:style>
  <w:style w:type="paragraph" w:styleId="BalloonText">
    <w:name w:val="Balloon Text"/>
    <w:basedOn w:val="Normal"/>
    <w:semiHidden/>
    <w:rsid w:val="000E7024"/>
    <w:rPr>
      <w:rFonts w:ascii="Tahoma" w:hAnsi="Tahoma" w:cs="Tahoma"/>
      <w:sz w:val="16"/>
      <w:szCs w:val="16"/>
    </w:rPr>
  </w:style>
  <w:style w:type="paragraph" w:customStyle="1" w:styleId="Answerlinefull">
    <w:name w:val="Answer line full"/>
    <w:basedOn w:val="Normal"/>
    <w:next w:val="Normal"/>
    <w:rsid w:val="000F59A3"/>
    <w:pPr>
      <w:tabs>
        <w:tab w:val="right" w:leader="dot" w:pos="9639"/>
      </w:tabs>
      <w:spacing w:before="320" w:after="120" w:line="280" w:lineRule="exact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9A3"/>
    <w:rPr>
      <w:sz w:val="24"/>
      <w:szCs w:val="24"/>
    </w:rPr>
  </w:style>
  <w:style w:type="paragraph" w:styleId="Heading2">
    <w:name w:val="heading 2"/>
    <w:next w:val="Normal"/>
    <w:link w:val="Heading2Char"/>
    <w:qFormat/>
    <w:rsid w:val="009114FD"/>
    <w:pPr>
      <w:keepNext/>
      <w:suppressAutoHyphens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4B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A0A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0A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23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">
    <w:name w:val="Bullets"/>
    <w:basedOn w:val="Normal"/>
    <w:rsid w:val="00523789"/>
    <w:pPr>
      <w:numPr>
        <w:numId w:val="2"/>
      </w:numPr>
      <w:tabs>
        <w:tab w:val="left" w:pos="567"/>
      </w:tabs>
      <w:spacing w:before="120"/>
    </w:pPr>
    <w:rPr>
      <w:rFonts w:ascii="Arial" w:hAnsi="Arial"/>
      <w:sz w:val="20"/>
    </w:rPr>
  </w:style>
  <w:style w:type="paragraph" w:customStyle="1" w:styleId="Tablebodytext">
    <w:name w:val="Table body text"/>
    <w:rsid w:val="00523789"/>
    <w:rPr>
      <w:rFonts w:ascii="Arial" w:hAnsi="Arial" w:cs="Arial"/>
      <w:sz w:val="22"/>
      <w:szCs w:val="22"/>
      <w:lang w:eastAsia="en-US"/>
    </w:rPr>
  </w:style>
  <w:style w:type="paragraph" w:customStyle="1" w:styleId="Bulletslevel1">
    <w:name w:val="Bullets level 1"/>
    <w:basedOn w:val="Normal"/>
    <w:link w:val="Bulletslevel1CharChar"/>
    <w:rsid w:val="009114FD"/>
    <w:pPr>
      <w:numPr>
        <w:numId w:val="3"/>
      </w:numPr>
      <w:spacing w:before="80" w:after="160"/>
    </w:pPr>
    <w:rPr>
      <w:rFonts w:ascii="Arial" w:hAnsi="Arial"/>
      <w:sz w:val="22"/>
    </w:rPr>
  </w:style>
  <w:style w:type="character" w:customStyle="1" w:styleId="Heading2Char">
    <w:name w:val="Heading 2 Char"/>
    <w:link w:val="Heading2"/>
    <w:rsid w:val="009114FD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character" w:customStyle="1" w:styleId="Bulletslevel1CharChar">
    <w:name w:val="Bullets level 1 Char Char"/>
    <w:link w:val="Bulletslevel1"/>
    <w:rsid w:val="009114FD"/>
    <w:rPr>
      <w:rFonts w:ascii="Arial" w:hAnsi="Arial"/>
      <w:sz w:val="22"/>
      <w:szCs w:val="24"/>
      <w:lang w:val="en-AU" w:eastAsia="en-AU" w:bidi="ar-SA"/>
    </w:rPr>
  </w:style>
  <w:style w:type="paragraph" w:customStyle="1" w:styleId="Bulletslevel3">
    <w:name w:val="Bullets level 3"/>
    <w:basedOn w:val="Normal"/>
    <w:rsid w:val="00346E70"/>
    <w:pPr>
      <w:widowControl w:val="0"/>
      <w:numPr>
        <w:numId w:val="5"/>
      </w:numPr>
      <w:tabs>
        <w:tab w:val="clear" w:pos="1636"/>
        <w:tab w:val="left" w:pos="907"/>
      </w:tabs>
      <w:spacing w:before="60" w:after="60"/>
      <w:ind w:left="907" w:hanging="227"/>
    </w:pPr>
    <w:rPr>
      <w:rFonts w:ascii="Arial" w:hAnsi="Arial"/>
      <w:sz w:val="22"/>
      <w:szCs w:val="20"/>
      <w:lang w:eastAsia="en-US"/>
    </w:rPr>
  </w:style>
  <w:style w:type="paragraph" w:styleId="BalloonText">
    <w:name w:val="Balloon Text"/>
    <w:basedOn w:val="Normal"/>
    <w:semiHidden/>
    <w:rsid w:val="000E7024"/>
    <w:rPr>
      <w:rFonts w:ascii="Tahoma" w:hAnsi="Tahoma" w:cs="Tahoma"/>
      <w:sz w:val="16"/>
      <w:szCs w:val="16"/>
    </w:rPr>
  </w:style>
  <w:style w:type="paragraph" w:customStyle="1" w:styleId="Answerlinefull">
    <w:name w:val="Answer line full"/>
    <w:basedOn w:val="Normal"/>
    <w:next w:val="Normal"/>
    <w:rsid w:val="000F59A3"/>
    <w:pPr>
      <w:tabs>
        <w:tab w:val="right" w:leader="dot" w:pos="9639"/>
      </w:tabs>
      <w:spacing w:before="320" w:after="120" w:line="280" w:lineRule="exact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QSA\IMB\ISS\publishing\Corporate%20services\Administration\Publishing\Maya\RESOURCES\Templates\Resources_overlapHeadertex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ource package" ma:contentTypeID="0x012000F782A81432743343AC31F86F1EA9ECFD0078F8F5D781D5914F972AB2DF611E2969" ma:contentTypeVersion="8" ma:contentTypeDescription="Indicate whether this is a Resource Package or a Folder." ma:contentTypeScope="" ma:versionID="bd6d6727eaf182543f3d36ce296b8685">
  <xsd:schema xmlns:xsd="http://www.w3.org/2001/XMLSchema" xmlns:xs="http://www.w3.org/2001/XMLSchema" xmlns:p="http://schemas.microsoft.com/office/2006/metadata/properties" xmlns:ns1="http://schemas.microsoft.com/sharepoint/v3" xmlns:ns2="f5c6f69a-fc00-4bed-8265-52809a95a610" xmlns:ns3="55d4f2eb-1b1f-41fc-9b22-4573397cfdc3" targetNamespace="http://schemas.microsoft.com/office/2006/metadata/properties" ma:root="true" ma:fieldsID="4abb610c40737b3e480d431170840113" ns1:_="" ns2:_="" ns3:_="">
    <xsd:import namespace="http://schemas.microsoft.com/sharepoint/v3"/>
    <xsd:import namespace="f5c6f69a-fc00-4bed-8265-52809a95a610"/>
    <xsd:import namespace="55d4f2eb-1b1f-41fc-9b22-4573397cfdc3"/>
    <xsd:element name="properties">
      <xsd:complexType>
        <xsd:sequence>
          <xsd:element name="documentManagement">
            <xsd:complexType>
              <xsd:all>
                <xsd:element ref="ns2:ResourceWFStatus" minOccurs="0"/>
                <xsd:element ref="ns2:PackageOwner"/>
                <xsd:element ref="ns3:QSADeveloped"/>
                <xsd:element ref="ns3:ResourceType"/>
                <xsd:element ref="ns2:ResourceCategoriesProfessional" minOccurs="0"/>
                <xsd:element ref="ns2:ResourceCategoriesClassroom" minOccurs="0"/>
                <xsd:element ref="ns3:PhaseOfLearning" minOccurs="0"/>
                <xsd:element ref="ns3:SearchResultPriority"/>
                <xsd:element ref="ns2:PackageOverview"/>
                <xsd:element ref="ns2:PackageKeywords" minOccurs="0"/>
                <xsd:element ref="ns2:PackageVersion"/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14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15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6f69a-fc00-4bed-8265-52809a95a610" elementFormDefault="qualified">
    <xsd:import namespace="http://schemas.microsoft.com/office/2006/documentManagement/types"/>
    <xsd:import namespace="http://schemas.microsoft.com/office/infopath/2007/PartnerControls"/>
    <xsd:element name="ResourceWFStatus" ma:index="1" nillable="true" ma:displayName="Resource Package Status" ma:internalName="ResourceWFStatus">
      <xsd:simpleType>
        <xsd:restriction base="dms:Text"/>
      </xsd:simpleType>
    </xsd:element>
    <xsd:element name="PackageOwner" ma:index="2" ma:displayName="Package Owner" ma:description="The package owner is the person who is currently writing content and maintaining metadata for this package.&#10;Please update this field if the writer changes." ma:list="UserInfo" ma:SharePointGroup="0" ma:internalName="Package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ourceCategoriesProfessional" ma:index="5" nillable="true" ma:displayName="Resource Category - Professional" ma:default="" ma:description="Readings - background information for teachers.&#10;Presentations - notes, handouts and associated resources for presentations.&#10;QSA publications - documents for distribution to varied audiences.&#10;Professional development - resources for use in PD workshops etc. for teachers." ma:internalName="ResourceCategoriesProfessiona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adings"/>
                    <xsd:enumeration value="Presentations"/>
                    <xsd:enumeration value="QSA publications"/>
                    <xsd:enumeration value="Professional development"/>
                  </xsd:restriction>
                </xsd:simpleType>
              </xsd:element>
            </xsd:sequence>
          </xsd:extension>
        </xsd:complexContent>
      </xsd:complexType>
    </xsd:element>
    <xsd:element name="ResourceCategoriesClassroom" ma:index="6" nillable="true" ma:displayName="Resource Category - Classroom" ma:default="" ma:description="The principal use(s) of the resource in the classroom." ma:internalName="ResourceCategoriesClassroo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lanning"/>
                    <xsd:enumeration value="Teaching"/>
                    <xsd:enumeration value="Assessing"/>
                    <xsd:enumeration value="Reporting"/>
                  </xsd:restriction>
                </xsd:simpleType>
              </xsd:element>
            </xsd:sequence>
          </xsd:extension>
        </xsd:complexContent>
      </xsd:complexType>
    </xsd:element>
    <xsd:element name="PackageOverview" ma:index="9" ma:displayName="Package Overview" ma:default="" ma:description="A brief summary of the contents, use and intended audience of the package." ma:internalName="PackageOverview">
      <xsd:simpleType>
        <xsd:restriction base="dms:Note"/>
      </xsd:simpleType>
    </xsd:element>
    <xsd:element name="PackageKeywords" ma:index="10" nillable="true" ma:displayName="Package Keywords" ma:default="" ma:description="Please provide each keyword(s) on a new line." ma:internalName="PackageKeywords">
      <xsd:simpleType>
        <xsd:restriction base="dms:Note"/>
      </xsd:simpleType>
    </xsd:element>
    <xsd:element name="PackageVersion" ma:index="11" ma:displayName="Package Version" ma:default="0" ma:description="NOTE: Leave as '0'. This is for the workflow." ma:hidden="true" ma:internalName="PackageVersion" ma:readOnly="false" ma:percentage="FALS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f2eb-1b1f-41fc-9b22-4573397cfdc3" elementFormDefault="qualified">
    <xsd:import namespace="http://schemas.microsoft.com/office/2006/documentManagement/types"/>
    <xsd:import namespace="http://schemas.microsoft.com/office/infopath/2007/PartnerControls"/>
    <xsd:element name="QSADeveloped" ma:index="3" ma:displayName="QSA Developed" ma:default="QSA" ma:description="Developed internally by QSA or from an outside source." ma:format="RadioButtons" ma:internalName="QSADeveloped">
      <xsd:simpleType>
        <xsd:restriction base="dms:Choice">
          <xsd:enumeration value="QSA"/>
          <xsd:enumeration value="Non QSA"/>
        </xsd:restriction>
      </xsd:simpleType>
    </xsd:element>
    <xsd:element name="ResourceType" ma:index="4" ma:displayName="Resource Type" ma:default="Professional" ma:description="Professional - for teacher PD.&#10;Classroom - for student use." ma:format="RadioButtons" ma:internalName="ResourceType">
      <xsd:simpleType>
        <xsd:restriction base="dms:Choice">
          <xsd:enumeration value="Professional"/>
          <xsd:enumeration value="Classroom"/>
        </xsd:restriction>
      </xsd:simpleType>
    </xsd:element>
    <xsd:element name="PhaseOfLearning" ma:index="7" nillable="true" ma:displayName="Phases of Schooling" ma:default="" ma:description="Target year levels for this resource." ma:internalName="PhaseOfLearning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arly years"/>
                    <xsd:enumeration value="Middle years"/>
                    <xsd:enumeration value="Special education"/>
                  </xsd:restriction>
                </xsd:simpleType>
              </xsd:element>
            </xsd:sequence>
          </xsd:extension>
        </xsd:complexContent>
      </xsd:complexType>
    </xsd:element>
    <xsd:element name="SearchResultPriority" ma:index="8" ma:displayName="Search Result Priority" ma:default="High" ma:description="Indicates whether this resource should have high or low search result priority on the assessment bank website." ma:format="RadioButtons" ma:internalName="SearchResultPriority">
      <xsd:simpleType>
        <xsd:restriction base="dms:Choice">
          <xsd:enumeration value="High"/>
          <xsd:enumeration value="Low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Type xmlns="55d4f2eb-1b1f-41fc-9b22-4573397cfdc3">Professional</ResourceType>
    <ResourceWFStatus xmlns="f5c6f69a-fc00-4bed-8265-52809a95a610" xsi:nil="true"/>
    <ResourceCategoriesProfessional xmlns="f5c6f69a-fc00-4bed-8265-52809a95a610"/>
    <PackageOwner xmlns="f5c6f69a-fc00-4bed-8265-52809a95a610">
      <UserInfo>
        <DisplayName/>
        <AccountId/>
        <AccountType/>
      </UserInfo>
    </PackageOwner>
    <SearchResultPriority xmlns="55d4f2eb-1b1f-41fc-9b22-4573397cfdc3">High</SearchResultPriority>
    <PackageOverview xmlns="f5c6f69a-fc00-4bed-8265-52809a95a610"/>
    <PackageVersion xmlns="f5c6f69a-fc00-4bed-8265-52809a95a610">0</PackageVersion>
    <PackageKeywords xmlns="f5c6f69a-fc00-4bed-8265-52809a95a610" xsi:nil="true"/>
    <PhaseOfLearning xmlns="55d4f2eb-1b1f-41fc-9b22-4573397cfdc3">
      <Value>Middle years</Value>
    </PhaseOfLearning>
    <QSADeveloped xmlns="55d4f2eb-1b1f-41fc-9b22-4573397cfdc3">QSA</QSADeveloped>
    <ResourceCategoriesClassroom xmlns="f5c6f69a-fc00-4bed-8265-52809a95a610"/>
  </documentManagement>
</p:properties>
</file>

<file path=customXml/itemProps1.xml><?xml version="1.0" encoding="utf-8"?>
<ds:datastoreItem xmlns:ds="http://schemas.openxmlformats.org/officeDocument/2006/customXml" ds:itemID="{C8AE93AD-F0AD-4E50-82F4-8ABBA12A4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c6f69a-fc00-4bed-8265-52809a95a610"/>
    <ds:schemaRef ds:uri="55d4f2eb-1b1f-41fc-9b22-4573397cf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938C2-ADD7-4052-AAEE-7D1B8B74D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34FB0-8464-47C8-8F7E-04BCB400D6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Resources_overlapHeadertext.dot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Arts – a teaching resource | The Arts – Choreography and performance observation | Queensland Essential Learnings and Standards </vt:lpstr>
    </vt:vector>
  </TitlesOfParts>
  <Company>QSA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Arts – a teaching resource | The Arts – Choreography and performance observation | Queensland Essential Learnings and Standards</dc:title>
  <dc:subject/>
  <dc:creator>Queensland Studies Authority</dc:creator>
  <cp:keywords/>
  <cp:lastModifiedBy>QSA</cp:lastModifiedBy>
  <cp:revision>2</cp:revision>
  <cp:lastPrinted>2008-01-31T03:09:00Z</cp:lastPrinted>
  <dcterms:created xsi:type="dcterms:W3CDTF">2014-06-18T06:15:00Z</dcterms:created>
  <dcterms:modified xsi:type="dcterms:W3CDTF">2014-06-18T06:15:00Z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Resource package</vt:lpwstr>
  </property>
  <property fmtid="{D5CDD505-2E9C-101B-9397-08002B2CF9AE}" pid="3" name="ResourceBrowseCategory">
    <vt:lpwstr>Assessing</vt:lpwstr>
  </property>
</Properties>
</file>