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D90158" w:rsidRDefault="00B02D2D" w:rsidP="00BC58D9">
      <w:pPr>
        <w:pStyle w:val="CoverTitle"/>
      </w:pPr>
      <w:bookmarkStart w:id="0" w:name="_GoBack"/>
      <w:bookmarkEnd w:id="0"/>
      <w:r w:rsidRPr="00D90158">
        <w:t>Personal hygiene plan</w:t>
      </w:r>
    </w:p>
    <w:tbl>
      <w:tblPr>
        <w:tblW w:w="0" w:type="auto"/>
        <w:tblLook w:val="01E0" w:firstRow="1" w:lastRow="1" w:firstColumn="1" w:lastColumn="1" w:noHBand="0" w:noVBand="0"/>
      </w:tblPr>
      <w:tblGrid>
        <w:gridCol w:w="1874"/>
        <w:gridCol w:w="6396"/>
      </w:tblGrid>
      <w:tr w:rsidR="00321DA5" w:rsidRPr="00D90158">
        <w:trPr>
          <w:trHeight w:val="614"/>
        </w:trPr>
        <w:tc>
          <w:tcPr>
            <w:tcW w:w="1874" w:type="dxa"/>
            <w:shd w:val="clear" w:color="auto" w:fill="B4A7C0"/>
            <w:tcMar>
              <w:top w:w="113" w:type="dxa"/>
              <w:left w:w="113" w:type="dxa"/>
              <w:bottom w:w="113" w:type="dxa"/>
              <w:right w:w="113" w:type="dxa"/>
            </w:tcMar>
            <w:vAlign w:val="center"/>
          </w:tcPr>
          <w:p w:rsidR="00321DA5" w:rsidRPr="00D90158" w:rsidRDefault="00321DA5" w:rsidP="00AC2059">
            <w:pPr>
              <w:pStyle w:val="CoverYearKLAName"/>
            </w:pPr>
            <w:r w:rsidRPr="00D90158">
              <w:t xml:space="preserve">Year </w:t>
            </w:r>
            <w:r w:rsidR="00B02D2D" w:rsidRPr="00D90158">
              <w:t>2</w:t>
            </w:r>
          </w:p>
        </w:tc>
        <w:tc>
          <w:tcPr>
            <w:tcW w:w="6396" w:type="dxa"/>
            <w:shd w:val="clear" w:color="auto" w:fill="E3DEE8"/>
            <w:tcMar>
              <w:top w:w="113" w:type="dxa"/>
              <w:left w:w="113" w:type="dxa"/>
              <w:bottom w:w="113" w:type="dxa"/>
              <w:right w:w="113" w:type="dxa"/>
            </w:tcMar>
            <w:vAlign w:val="center"/>
          </w:tcPr>
          <w:p w:rsidR="00321DA5" w:rsidRPr="00D90158" w:rsidRDefault="00B02D2D" w:rsidP="00AC2059">
            <w:pPr>
              <w:pStyle w:val="CoverYearKLAName"/>
            </w:pPr>
            <w:r w:rsidRPr="00D90158">
              <w:t xml:space="preserve">Health </w:t>
            </w:r>
            <w:r w:rsidR="00713484">
              <w:t>&amp;</w:t>
            </w:r>
            <w:r w:rsidRPr="00D90158">
              <w:t xml:space="preserve"> Physical Education</w:t>
            </w:r>
            <w:r w:rsidR="00713484">
              <w:t xml:space="preserve"> (HPE)</w:t>
            </w:r>
          </w:p>
        </w:tc>
      </w:tr>
      <w:tr w:rsidR="00321DA5" w:rsidRPr="00D90158">
        <w:tc>
          <w:tcPr>
            <w:tcW w:w="8270" w:type="dxa"/>
            <w:gridSpan w:val="2"/>
            <w:tcBorders>
              <w:bottom w:val="single" w:sz="12" w:space="0" w:color="E3DEE8"/>
            </w:tcBorders>
            <w:tcMar>
              <w:top w:w="113" w:type="dxa"/>
              <w:left w:w="113" w:type="dxa"/>
              <w:bottom w:w="113" w:type="dxa"/>
              <w:right w:w="113" w:type="dxa"/>
            </w:tcMar>
            <w:vAlign w:val="center"/>
          </w:tcPr>
          <w:p w:rsidR="00321DA5" w:rsidRPr="00D90158" w:rsidRDefault="00B02D2D" w:rsidP="00CD0037">
            <w:pPr>
              <w:pStyle w:val="CoverOverview"/>
            </w:pPr>
            <w:r w:rsidRPr="00D90158">
              <w:t xml:space="preserve">Students </w:t>
            </w:r>
            <w:r w:rsidR="007E5830" w:rsidRPr="00D90158">
              <w:t>create and present a collage of a personal hygiene plan</w:t>
            </w:r>
            <w:r w:rsidRPr="00D90158">
              <w:t xml:space="preserve">. </w:t>
            </w:r>
            <w:r w:rsidR="005E5FE8" w:rsidRPr="00D90158">
              <w:t>They explain their plan to the class.</w:t>
            </w:r>
          </w:p>
        </w:tc>
      </w:tr>
      <w:tr w:rsidR="00321DA5" w:rsidRPr="00D90158">
        <w:tc>
          <w:tcPr>
            <w:tcW w:w="1874" w:type="dxa"/>
            <w:tcBorders>
              <w:top w:val="single" w:sz="12" w:space="0" w:color="E3DEE8"/>
              <w:bottom w:val="single" w:sz="12" w:space="0" w:color="E3DEE8"/>
            </w:tcBorders>
            <w:tcMar>
              <w:top w:w="113" w:type="dxa"/>
              <w:left w:w="113" w:type="dxa"/>
              <w:bottom w:w="113" w:type="dxa"/>
              <w:right w:w="113" w:type="dxa"/>
            </w:tcMar>
          </w:tcPr>
          <w:p w:rsidR="00321DA5" w:rsidRPr="00D90158" w:rsidRDefault="00321DA5" w:rsidP="004B2DC8">
            <w:pPr>
              <w:pStyle w:val="organiser"/>
            </w:pPr>
            <w:r w:rsidRPr="00D90158">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B02D2D" w:rsidRPr="00D90158" w:rsidRDefault="000C4BC1" w:rsidP="004B2DC8">
            <w:r>
              <w:t>5–8 hours</w:t>
            </w:r>
            <w:r w:rsidR="00B02D2D" w:rsidRPr="00D90158">
              <w:t xml:space="preserve"> </w:t>
            </w:r>
            <w:r w:rsidR="005E36C1">
              <w:t>(</w:t>
            </w:r>
            <w:r w:rsidR="00B02D2D" w:rsidRPr="00D90158">
              <w:t xml:space="preserve">over </w:t>
            </w:r>
            <w:r>
              <w:t>several</w:t>
            </w:r>
            <w:r w:rsidR="00B02D2D" w:rsidRPr="00D90158">
              <w:t xml:space="preserve"> sessions</w:t>
            </w:r>
            <w:r w:rsidR="005E36C1">
              <w:t>)</w:t>
            </w:r>
          </w:p>
        </w:tc>
      </w:tr>
      <w:tr w:rsidR="00321DA5" w:rsidRPr="00D90158">
        <w:tc>
          <w:tcPr>
            <w:tcW w:w="1874" w:type="dxa"/>
            <w:tcBorders>
              <w:top w:val="single" w:sz="12" w:space="0" w:color="E3DEE8"/>
              <w:bottom w:val="single" w:sz="12" w:space="0" w:color="E3DEE8"/>
            </w:tcBorders>
            <w:tcMar>
              <w:top w:w="113" w:type="dxa"/>
              <w:left w:w="113" w:type="dxa"/>
              <w:bottom w:w="113" w:type="dxa"/>
              <w:right w:w="113" w:type="dxa"/>
            </w:tcMar>
          </w:tcPr>
          <w:p w:rsidR="00321DA5" w:rsidRPr="00D90158" w:rsidRDefault="00321DA5" w:rsidP="004B2DC8">
            <w:pPr>
              <w:pStyle w:val="organiser"/>
            </w:pPr>
            <w:r w:rsidRPr="00D90158">
              <w:t>Student roles</w:t>
            </w:r>
          </w:p>
        </w:tc>
        <w:tc>
          <w:tcPr>
            <w:tcW w:w="6396" w:type="dxa"/>
            <w:tcBorders>
              <w:top w:val="single" w:sz="12" w:space="0" w:color="E3DEE8"/>
              <w:bottom w:val="single" w:sz="12" w:space="0" w:color="E3DEE8"/>
            </w:tcBorders>
            <w:tcMar>
              <w:top w:w="113" w:type="dxa"/>
              <w:left w:w="113" w:type="dxa"/>
              <w:bottom w:w="113" w:type="dxa"/>
              <w:right w:w="113" w:type="dxa"/>
            </w:tcMar>
          </w:tcPr>
          <w:p w:rsidR="000C4BC1" w:rsidRDefault="00B02D2D" w:rsidP="004B2DC8">
            <w:r w:rsidRPr="00D90158">
              <w:t>Students work individually</w:t>
            </w:r>
            <w:r w:rsidR="000C4BC1">
              <w:t xml:space="preserve"> to develop </w:t>
            </w:r>
            <w:r w:rsidR="005E36C1">
              <w:t>a</w:t>
            </w:r>
            <w:r w:rsidR="000C4BC1">
              <w:t>:</w:t>
            </w:r>
          </w:p>
          <w:p w:rsidR="000C4BC1" w:rsidRDefault="000C4BC1" w:rsidP="000C4BC1">
            <w:pPr>
              <w:pStyle w:val="Bulletslevel1"/>
            </w:pPr>
            <w:r>
              <w:t>mind map</w:t>
            </w:r>
          </w:p>
          <w:p w:rsidR="000C4BC1" w:rsidRDefault="000C4BC1" w:rsidP="000C4BC1">
            <w:pPr>
              <w:pStyle w:val="Bulletslevel1"/>
            </w:pPr>
            <w:r>
              <w:t>collage</w:t>
            </w:r>
          </w:p>
          <w:p w:rsidR="000C4BC1" w:rsidRDefault="000C4BC1" w:rsidP="000C4BC1">
            <w:pPr>
              <w:pStyle w:val="Bulletslevel1"/>
            </w:pPr>
            <w:r>
              <w:t>flow chart</w:t>
            </w:r>
          </w:p>
          <w:p w:rsidR="00321DA5" w:rsidRPr="00D90158" w:rsidRDefault="000C4BC1" w:rsidP="000C4BC1">
            <w:pPr>
              <w:pStyle w:val="Bulletslevel1"/>
            </w:pPr>
            <w:r>
              <w:t>rehearsed presentation.</w:t>
            </w:r>
            <w:r w:rsidR="002B2EF7" w:rsidRPr="00D90158">
              <w:t xml:space="preserve"> </w:t>
            </w:r>
          </w:p>
        </w:tc>
      </w:tr>
      <w:tr w:rsidR="00321DA5" w:rsidRPr="00D90158">
        <w:tc>
          <w:tcPr>
            <w:tcW w:w="8270" w:type="dxa"/>
            <w:gridSpan w:val="2"/>
            <w:tcBorders>
              <w:top w:val="single" w:sz="12" w:space="0" w:color="E3DEE8"/>
            </w:tcBorders>
            <w:tcMar>
              <w:top w:w="113" w:type="dxa"/>
              <w:left w:w="113" w:type="dxa"/>
              <w:bottom w:w="113" w:type="dxa"/>
              <w:right w:w="113" w:type="dxa"/>
            </w:tcMar>
            <w:vAlign w:val="center"/>
          </w:tcPr>
          <w:p w:rsidR="00321DA5" w:rsidRPr="00D90158" w:rsidRDefault="00321DA5" w:rsidP="00CD0037">
            <w:pPr>
              <w:pStyle w:val="CoverOverview"/>
            </w:pPr>
            <w:r w:rsidRPr="00D90158">
              <w:t>Context for assessment</w:t>
            </w:r>
          </w:p>
          <w:p w:rsidR="00321DA5" w:rsidRPr="00D90158" w:rsidRDefault="00424425" w:rsidP="00CD0037">
            <w:r w:rsidRPr="00D90158">
              <w:t xml:space="preserve">Basic hygiene is essential </w:t>
            </w:r>
            <w:r w:rsidR="00B02D2D" w:rsidRPr="00D90158">
              <w:t xml:space="preserve">to promoting </w:t>
            </w:r>
            <w:r w:rsidRPr="00D90158">
              <w:t xml:space="preserve">the </w:t>
            </w:r>
            <w:r w:rsidR="00B02D2D" w:rsidRPr="00D90158">
              <w:t>health and wellbeing</w:t>
            </w:r>
            <w:r w:rsidRPr="00D90158">
              <w:t xml:space="preserve"> of self and others</w:t>
            </w:r>
            <w:r w:rsidR="00B02D2D" w:rsidRPr="00D90158">
              <w:t xml:space="preserve">. </w:t>
            </w:r>
            <w:r w:rsidR="00800AEC" w:rsidRPr="00D90158">
              <w:t>Th</w:t>
            </w:r>
            <w:r w:rsidR="009E5A4B" w:rsidRPr="00D90158">
              <w:t xml:space="preserve">is </w:t>
            </w:r>
            <w:r w:rsidR="00800AEC" w:rsidRPr="00D90158">
              <w:t xml:space="preserve">assessment is designed to accompany a unit </w:t>
            </w:r>
            <w:r w:rsidRPr="00D90158">
              <w:t xml:space="preserve">structured around exploring how everyday health </w:t>
            </w:r>
            <w:r w:rsidR="005E5FE8" w:rsidRPr="00D90158">
              <w:t>actions</w:t>
            </w:r>
            <w:r w:rsidRPr="00D90158">
              <w:t xml:space="preserve"> can influence the </w:t>
            </w:r>
            <w:r w:rsidR="00E96B4E" w:rsidRPr="00D90158">
              <w:t xml:space="preserve">dimensions of </w:t>
            </w:r>
            <w:r w:rsidRPr="00D90158">
              <w:t>health and wellbeing of self and others.</w:t>
            </w:r>
          </w:p>
        </w:tc>
      </w:tr>
    </w:tbl>
    <w:p w:rsidR="00B34779" w:rsidRPr="00D90158" w:rsidRDefault="00E7289C" w:rsidP="00B34779">
      <w:r w:rsidRPr="00D90158">
        <w:rPr>
          <w:rStyle w:val="Publishingnote"/>
        </w:rPr>
        <w:br w:type="page"/>
      </w:r>
      <w:r w:rsidR="009B5AC1">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D90158">
        <w:t xml:space="preserve">This assessment gathers evidence of learning for the following </w:t>
      </w:r>
      <w:r w:rsidR="00B34779" w:rsidRPr="00D90158">
        <w:rPr>
          <w:rStyle w:val="NormalBoldChar"/>
        </w:rPr>
        <w:t>Essential Learnings</w:t>
      </w:r>
      <w:r w:rsidR="00B34779" w:rsidRPr="00D9015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906"/>
      </w:tblGrid>
      <w:tr w:rsidR="00CD0037" w:rsidRPr="00D90158">
        <w:trPr>
          <w:trHeight w:val="76"/>
        </w:trPr>
        <w:tc>
          <w:tcPr>
            <w:tcW w:w="9286" w:type="dxa"/>
            <w:gridSpan w:val="2"/>
            <w:shd w:val="clear" w:color="auto" w:fill="E6E6E6"/>
          </w:tcPr>
          <w:p w:rsidR="00CD0037" w:rsidRPr="00D90158" w:rsidRDefault="00713484" w:rsidP="004B2DC8">
            <w:pPr>
              <w:tabs>
                <w:tab w:val="right" w:pos="9000"/>
              </w:tabs>
              <w:spacing w:after="60"/>
              <w:rPr>
                <w:rFonts w:cs="Arial"/>
                <w:b/>
                <w:bCs/>
                <w:i/>
                <w:iCs/>
                <w:sz w:val="28"/>
                <w:szCs w:val="28"/>
              </w:rPr>
            </w:pPr>
            <w:r>
              <w:rPr>
                <w:rStyle w:val="Heading2Char"/>
              </w:rPr>
              <w:t>HPE</w:t>
            </w:r>
            <w:r w:rsidR="00B76021" w:rsidRPr="00D90158">
              <w:rPr>
                <w:rStyle w:val="Heading2Char"/>
              </w:rPr>
              <w:t xml:space="preserve"> </w:t>
            </w:r>
            <w:r w:rsidR="00892E24" w:rsidRPr="00D90158">
              <w:rPr>
                <w:rStyle w:val="Heading2Char"/>
              </w:rPr>
              <w:tab/>
            </w:r>
            <w:r w:rsidR="00CD0037" w:rsidRPr="00D90158">
              <w:rPr>
                <w:rStyle w:val="Heading2Char"/>
              </w:rPr>
              <w:t xml:space="preserve">Essential Learnings by the end of </w:t>
            </w:r>
            <w:r w:rsidR="004B2DC8" w:rsidRPr="00D90158">
              <w:rPr>
                <w:rStyle w:val="Heading2Char"/>
              </w:rPr>
              <w:t xml:space="preserve"> </w:t>
            </w:r>
            <w:r w:rsidR="00CD0037" w:rsidRPr="00D90158">
              <w:rPr>
                <w:rStyle w:val="Heading2Char"/>
              </w:rPr>
              <w:t xml:space="preserve">Year </w:t>
            </w:r>
            <w:r w:rsidR="00B76021" w:rsidRPr="00D90158">
              <w:rPr>
                <w:rStyle w:val="Heading2Char"/>
              </w:rPr>
              <w:t>3</w:t>
            </w:r>
          </w:p>
        </w:tc>
      </w:tr>
      <w:tr w:rsidR="00B34779" w:rsidRPr="00D90158">
        <w:trPr>
          <w:trHeight w:val="3454"/>
        </w:trPr>
        <w:tc>
          <w:tcPr>
            <w:tcW w:w="4380" w:type="dxa"/>
          </w:tcPr>
          <w:p w:rsidR="00B34779" w:rsidRPr="00D90158" w:rsidRDefault="00B34779" w:rsidP="00CD0037">
            <w:pPr>
              <w:pStyle w:val="Heading3"/>
            </w:pPr>
            <w:r w:rsidRPr="00D90158">
              <w:t>Ways of working</w:t>
            </w:r>
          </w:p>
          <w:p w:rsidR="00B34779" w:rsidRPr="00D90158" w:rsidRDefault="00B34779" w:rsidP="00DB0CB9">
            <w:pPr>
              <w:pStyle w:val="NormalBold"/>
            </w:pPr>
            <w:r w:rsidRPr="00D90158">
              <w:t>Students are able to:</w:t>
            </w:r>
          </w:p>
          <w:p w:rsidR="00B02D2D" w:rsidRPr="00D90158" w:rsidRDefault="00B02D2D" w:rsidP="00DB5229">
            <w:pPr>
              <w:pStyle w:val="Bulletslevel1"/>
              <w:spacing w:before="120"/>
            </w:pPr>
            <w:r w:rsidRPr="00D90158">
              <w:t>draw conclusions and make decisions</w:t>
            </w:r>
          </w:p>
          <w:p w:rsidR="00B02D2D" w:rsidRPr="00D90158" w:rsidRDefault="00B02D2D" w:rsidP="00DB0CB9">
            <w:pPr>
              <w:pStyle w:val="Bulletslevel1"/>
            </w:pPr>
            <w:r w:rsidRPr="00D90158">
              <w:t>propose and take action to promote health and wellbeing, movement capacities and personal development</w:t>
            </w:r>
          </w:p>
          <w:p w:rsidR="004F68EC" w:rsidRPr="00D90158" w:rsidRDefault="00B02D2D" w:rsidP="00DB0CB9">
            <w:pPr>
              <w:pStyle w:val="Bulletslevel1"/>
            </w:pPr>
            <w:r w:rsidRPr="00D90158">
              <w:t>reflect on and identify how behaviours</w:t>
            </w:r>
            <w:r w:rsidR="009E5A4B" w:rsidRPr="00D90158">
              <w:t>, skills</w:t>
            </w:r>
            <w:r w:rsidRPr="00D90158">
              <w:t xml:space="preserve"> and actions influence health and wellbeing, movement capacities, and personal development</w:t>
            </w:r>
            <w:r w:rsidR="004F68EC" w:rsidRPr="00D90158">
              <w:t>.</w:t>
            </w:r>
          </w:p>
          <w:p w:rsidR="004F68EC" w:rsidRPr="00D90158" w:rsidRDefault="004F68EC" w:rsidP="004F68EC">
            <w:pPr>
              <w:tabs>
                <w:tab w:val="left" w:pos="2597"/>
              </w:tabs>
              <w:spacing w:after="0"/>
            </w:pPr>
          </w:p>
        </w:tc>
        <w:tc>
          <w:tcPr>
            <w:tcW w:w="4906" w:type="dxa"/>
          </w:tcPr>
          <w:p w:rsidR="00B34779" w:rsidRPr="00D90158" w:rsidRDefault="00B34779" w:rsidP="00CD0037">
            <w:pPr>
              <w:pStyle w:val="Heading3"/>
            </w:pPr>
            <w:r w:rsidRPr="00D90158">
              <w:t>Knowledge and understanding</w:t>
            </w:r>
          </w:p>
          <w:p w:rsidR="00B34779" w:rsidRPr="00D90158" w:rsidRDefault="00B02D2D" w:rsidP="00DB0CB9">
            <w:pPr>
              <w:pStyle w:val="NormalBoldItalic"/>
            </w:pPr>
            <w:r w:rsidRPr="00D90158">
              <w:t>Health</w:t>
            </w:r>
          </w:p>
          <w:p w:rsidR="00B34779" w:rsidRPr="00D90158" w:rsidRDefault="00B02D2D" w:rsidP="00B83030">
            <w:pPr>
              <w:pStyle w:val="organiser"/>
            </w:pPr>
            <w:r w:rsidRPr="00D90158">
              <w:t xml:space="preserve">Health is multidimensional and influenced by </w:t>
            </w:r>
            <w:r w:rsidR="009160D8" w:rsidRPr="00D90158">
              <w:t>everyday actions and environments</w:t>
            </w:r>
            <w:r w:rsidRPr="00D90158">
              <w:t>.</w:t>
            </w:r>
          </w:p>
          <w:p w:rsidR="004F68EC" w:rsidRPr="00D90158" w:rsidRDefault="00B71CAF" w:rsidP="00DB5229">
            <w:pPr>
              <w:pStyle w:val="Bulletslevel1"/>
              <w:spacing w:before="120"/>
            </w:pPr>
            <w:r w:rsidRPr="00D90158">
              <w:t>The dimensions of health include physical (relating to the body), social (relating to relationships) and emotional (relating to feelings).</w:t>
            </w:r>
            <w:r w:rsidR="004F68EC" w:rsidRPr="00D90158">
              <w:t xml:space="preserve"> </w:t>
            </w:r>
          </w:p>
          <w:p w:rsidR="00B34779" w:rsidRPr="00D90158" w:rsidRDefault="00B71CAF" w:rsidP="000C4BC1">
            <w:pPr>
              <w:pStyle w:val="Bulletslevel1"/>
            </w:pPr>
            <w:r w:rsidRPr="00D90158">
              <w:t>Individual behaviour and actions, including adopting safe strategies at home, on and near roads, near water, and in relation to the sun, can promote health and wellbeing and safety</w:t>
            </w:r>
            <w:r w:rsidR="004F68EC" w:rsidRPr="00D90158">
              <w:t>.</w:t>
            </w:r>
          </w:p>
        </w:tc>
      </w:tr>
      <w:tr w:rsidR="00B34779" w:rsidRPr="00D90158">
        <w:trPr>
          <w:trHeight w:val="1774"/>
        </w:trPr>
        <w:tc>
          <w:tcPr>
            <w:tcW w:w="9286" w:type="dxa"/>
            <w:gridSpan w:val="2"/>
          </w:tcPr>
          <w:p w:rsidR="00B34779" w:rsidRPr="00D90158" w:rsidRDefault="00B34779" w:rsidP="00DB0CB9">
            <w:pPr>
              <w:pStyle w:val="Heading3"/>
            </w:pPr>
            <w:r w:rsidRPr="00D90158">
              <w:t>Assessable elements</w:t>
            </w:r>
          </w:p>
          <w:p w:rsidR="004F68EC" w:rsidRPr="00D90158" w:rsidRDefault="004B2DC8" w:rsidP="00DB0CB9">
            <w:pPr>
              <w:pStyle w:val="Bulletslevel1"/>
            </w:pPr>
            <w:r w:rsidRPr="00D90158">
              <w:t>K</w:t>
            </w:r>
            <w:r w:rsidR="00B71CAF" w:rsidRPr="00D90158">
              <w:t>nowledge and understanding</w:t>
            </w:r>
            <w:r w:rsidR="004F68EC" w:rsidRPr="00D90158">
              <w:t xml:space="preserve"> </w:t>
            </w:r>
          </w:p>
          <w:p w:rsidR="004F68EC" w:rsidRPr="00D90158" w:rsidRDefault="004B2DC8" w:rsidP="00DB0CB9">
            <w:pPr>
              <w:pStyle w:val="Bulletslevel1"/>
            </w:pPr>
            <w:r w:rsidRPr="00D90158">
              <w:t>P</w:t>
            </w:r>
            <w:r w:rsidR="00B71CAF" w:rsidRPr="00D90158">
              <w:t>lanning</w:t>
            </w:r>
          </w:p>
          <w:p w:rsidR="00B34779" w:rsidRPr="00D90158" w:rsidRDefault="004B2DC8" w:rsidP="00DF4781">
            <w:pPr>
              <w:pStyle w:val="Bulletslevel1"/>
            </w:pPr>
            <w:r w:rsidRPr="00D90158">
              <w:t>R</w:t>
            </w:r>
            <w:r w:rsidR="00DF4781" w:rsidRPr="00D90158">
              <w:t>eflecting</w:t>
            </w:r>
          </w:p>
        </w:tc>
      </w:tr>
      <w:tr w:rsidR="00B34779" w:rsidRPr="00D90158">
        <w:trPr>
          <w:trHeight w:val="76"/>
        </w:trPr>
        <w:tc>
          <w:tcPr>
            <w:tcW w:w="9286" w:type="dxa"/>
            <w:gridSpan w:val="2"/>
          </w:tcPr>
          <w:p w:rsidR="00B34779" w:rsidRPr="00D90158" w:rsidRDefault="00B34779" w:rsidP="00474B75">
            <w:pPr>
              <w:pStyle w:val="Source"/>
            </w:pPr>
            <w:r w:rsidRPr="00D90158">
              <w:t xml:space="preserve">Source: </w:t>
            </w:r>
            <w:smartTag w:uri="urn:schemas-microsoft-com:office:smarttags" w:element="State">
              <w:r w:rsidRPr="00D90158">
                <w:t>Queensland</w:t>
              </w:r>
            </w:smartTag>
            <w:r w:rsidRPr="00D90158">
              <w:t xml:space="preserve"> Studies Authority 2007, </w:t>
            </w:r>
            <w:r w:rsidR="00B71CAF" w:rsidRPr="00D90158">
              <w:rPr>
                <w:rStyle w:val="SourceTitleChar"/>
              </w:rPr>
              <w:t xml:space="preserve">Health and Physical Education </w:t>
            </w:r>
            <w:r w:rsidRPr="00D90158">
              <w:rPr>
                <w:rStyle w:val="SourceTitleChar"/>
              </w:rPr>
              <w:t xml:space="preserve">Essential Learnings by the end of Year </w:t>
            </w:r>
            <w:r w:rsidR="00B71CAF" w:rsidRPr="00D90158">
              <w:rPr>
                <w:rStyle w:val="SourceTitleChar"/>
              </w:rPr>
              <w:t>3</w:t>
            </w:r>
            <w:r w:rsidRPr="00D90158">
              <w:t xml:space="preserve">, QSA, </w:t>
            </w:r>
            <w:smartTag w:uri="urn:schemas-microsoft-com:office:smarttags" w:element="City">
              <w:smartTag w:uri="urn:schemas-microsoft-com:office:smarttags" w:element="place">
                <w:r w:rsidRPr="00D90158">
                  <w:t>Brisbane</w:t>
                </w:r>
              </w:smartTag>
            </w:smartTag>
            <w:r w:rsidRPr="00D90158">
              <w:t>.</w:t>
            </w:r>
          </w:p>
        </w:tc>
      </w:tr>
    </w:tbl>
    <w:p w:rsidR="00503625" w:rsidRPr="00D90158" w:rsidRDefault="00503625" w:rsidP="00B34779"/>
    <w:p w:rsidR="008F3048" w:rsidRPr="00D90158" w:rsidRDefault="00503625" w:rsidP="008F3048">
      <w:r w:rsidRPr="00D90158">
        <w:br w:type="page"/>
      </w:r>
      <w:r w:rsidR="009B5AC1">
        <w:rPr>
          <w:noProof/>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048" w:rsidRPr="00D90158">
        <w:t xml:space="preserve">Suggested </w:t>
      </w:r>
      <w:r w:rsidR="008F3048" w:rsidRPr="00D90158">
        <w:rPr>
          <w:rStyle w:val="NormalBoldChar"/>
        </w:rPr>
        <w:t>learning experiences</w:t>
      </w:r>
      <w:r w:rsidR="008F3048" w:rsidRPr="00D90158">
        <w:t xml:space="preserve"> for students before </w:t>
      </w:r>
      <w:r w:rsidR="00E4362C">
        <w:t>implemen</w:t>
      </w:r>
      <w:r w:rsidR="008F3048" w:rsidRPr="00D90158">
        <w:t>ting this assessment:</w:t>
      </w:r>
    </w:p>
    <w:p w:rsidR="00B71CAF" w:rsidRPr="00D90158" w:rsidRDefault="009A22C6" w:rsidP="00B71CAF">
      <w:pPr>
        <w:pStyle w:val="Bulletslevel1"/>
        <w:widowControl w:val="0"/>
        <w:tabs>
          <w:tab w:val="left" w:pos="284"/>
          <w:tab w:val="num" w:pos="1069"/>
          <w:tab w:val="left" w:pos="1418"/>
        </w:tabs>
        <w:spacing w:before="160" w:after="0" w:line="240" w:lineRule="auto"/>
      </w:pPr>
      <w:r w:rsidRPr="00D90158">
        <w:t>I</w:t>
      </w:r>
      <w:r w:rsidR="00B71CAF" w:rsidRPr="00D90158">
        <w:t>dentify and discuss the meaning of the dimensions of health and wellbeing with particular focus on the physical, emotional and cognitive aspects</w:t>
      </w:r>
      <w:r w:rsidRPr="00D90158">
        <w:t>.</w:t>
      </w:r>
    </w:p>
    <w:p w:rsidR="00B71CAF" w:rsidRPr="00D90158" w:rsidRDefault="009A22C6" w:rsidP="00B71CAF">
      <w:pPr>
        <w:pStyle w:val="Bulletslevel1"/>
        <w:widowControl w:val="0"/>
        <w:tabs>
          <w:tab w:val="left" w:pos="284"/>
          <w:tab w:val="num" w:pos="1069"/>
          <w:tab w:val="left" w:pos="1418"/>
        </w:tabs>
        <w:spacing w:before="160" w:after="0" w:line="240" w:lineRule="auto"/>
      </w:pPr>
      <w:r w:rsidRPr="00D90158">
        <w:t>D</w:t>
      </w:r>
      <w:r w:rsidR="00B71CAF" w:rsidRPr="00D90158">
        <w:t>iscuss the mea</w:t>
      </w:r>
      <w:r w:rsidRPr="00D90158">
        <w:t>ning of the words “hygiene”, “</w:t>
      </w:r>
      <w:r w:rsidR="00E96B4E" w:rsidRPr="00D90158">
        <w:t>action</w:t>
      </w:r>
      <w:r w:rsidRPr="00D90158">
        <w:t>” and “healthy”.</w:t>
      </w:r>
    </w:p>
    <w:p w:rsidR="00B71CAF" w:rsidRPr="00D90158" w:rsidRDefault="009A22C6" w:rsidP="00B71CAF">
      <w:pPr>
        <w:pStyle w:val="Bulletslevel1"/>
        <w:widowControl w:val="0"/>
        <w:tabs>
          <w:tab w:val="left" w:pos="284"/>
          <w:tab w:val="num" w:pos="1069"/>
          <w:tab w:val="left" w:pos="1418"/>
        </w:tabs>
        <w:spacing w:before="160" w:after="0" w:line="240" w:lineRule="auto"/>
      </w:pPr>
      <w:r w:rsidRPr="00D90158">
        <w:t>I</w:t>
      </w:r>
      <w:r w:rsidR="00B71CAF" w:rsidRPr="00D90158">
        <w:t xml:space="preserve">dentify everyday hygiene </w:t>
      </w:r>
      <w:r w:rsidR="005E5FE8" w:rsidRPr="00D90158">
        <w:t xml:space="preserve">actions used by </w:t>
      </w:r>
      <w:r w:rsidR="000C4BC1">
        <w:t>students’ families</w:t>
      </w:r>
      <w:r w:rsidR="005E5FE8" w:rsidRPr="00D90158">
        <w:t xml:space="preserve"> </w:t>
      </w:r>
      <w:r w:rsidR="00B71CAF" w:rsidRPr="00D90158">
        <w:t>to promote their health and wellbeing</w:t>
      </w:r>
      <w:r w:rsidRPr="00D90158">
        <w:t>.</w:t>
      </w:r>
    </w:p>
    <w:p w:rsidR="00B71CAF" w:rsidRPr="00D90158" w:rsidRDefault="009A22C6" w:rsidP="00B71CAF">
      <w:pPr>
        <w:pStyle w:val="Bulletslevel1"/>
        <w:widowControl w:val="0"/>
        <w:tabs>
          <w:tab w:val="left" w:pos="284"/>
          <w:tab w:val="num" w:pos="1069"/>
          <w:tab w:val="left" w:pos="1418"/>
        </w:tabs>
        <w:spacing w:before="160" w:after="0" w:line="240" w:lineRule="auto"/>
      </w:pPr>
      <w:r w:rsidRPr="00D90158">
        <w:t>D</w:t>
      </w:r>
      <w:r w:rsidR="005E5FE8" w:rsidRPr="00D90158">
        <w:t xml:space="preserve">iscuss </w:t>
      </w:r>
      <w:r w:rsidR="0012539D" w:rsidRPr="00D90158">
        <w:t>items</w:t>
      </w:r>
      <w:r w:rsidR="000C4BC1">
        <w:t xml:space="preserve"> students may need</w:t>
      </w:r>
      <w:r w:rsidR="0012539D" w:rsidRPr="00D90158">
        <w:t xml:space="preserve"> to perform hygiene actions</w:t>
      </w:r>
      <w:r w:rsidR="000C4BC1">
        <w:t xml:space="preserve"> (</w:t>
      </w:r>
      <w:r w:rsidR="0012539D" w:rsidRPr="00D90158">
        <w:t>e.g. a toothbrush</w:t>
      </w:r>
      <w:r w:rsidR="000C4BC1">
        <w:t xml:space="preserve">). Be sensitive </w:t>
      </w:r>
      <w:r w:rsidR="00E96B4E" w:rsidRPr="00D90158">
        <w:t>to financial circums</w:t>
      </w:r>
      <w:r w:rsidR="004B5720">
        <w:t>tances, cultural practices and children</w:t>
      </w:r>
      <w:r w:rsidR="000C4BC1">
        <w:t xml:space="preserve"> with allergies, where appropriate.</w:t>
      </w:r>
    </w:p>
    <w:p w:rsidR="00B71CAF" w:rsidRPr="00D90158" w:rsidRDefault="009A22C6" w:rsidP="00B71CAF">
      <w:pPr>
        <w:pStyle w:val="Bulletslevel1"/>
        <w:widowControl w:val="0"/>
        <w:tabs>
          <w:tab w:val="left" w:pos="284"/>
          <w:tab w:val="num" w:pos="1069"/>
          <w:tab w:val="left" w:pos="1418"/>
        </w:tabs>
        <w:spacing w:before="160" w:after="0" w:line="240" w:lineRule="auto"/>
      </w:pPr>
      <w:r w:rsidRPr="00D90158">
        <w:t>A</w:t>
      </w:r>
      <w:r w:rsidR="00B71CAF" w:rsidRPr="00D90158">
        <w:t>nalyse posters, brochures, advertisements, books and websites to identify hygiene messages</w:t>
      </w:r>
      <w:r w:rsidRPr="00D90158">
        <w:t>.</w:t>
      </w:r>
    </w:p>
    <w:p w:rsidR="00B71CAF" w:rsidRPr="00D90158" w:rsidRDefault="009A22C6" w:rsidP="00B71CAF">
      <w:pPr>
        <w:pStyle w:val="Bulletslevel1"/>
        <w:widowControl w:val="0"/>
        <w:tabs>
          <w:tab w:val="left" w:pos="284"/>
          <w:tab w:val="num" w:pos="1069"/>
          <w:tab w:val="left" w:pos="1418"/>
        </w:tabs>
        <w:spacing w:before="160" w:after="0" w:line="240" w:lineRule="auto"/>
      </w:pPr>
      <w:r w:rsidRPr="00D90158">
        <w:t>S</w:t>
      </w:r>
      <w:r w:rsidR="00B71CAF" w:rsidRPr="00D90158">
        <w:t xml:space="preserve">hare personal reflections on how being clean and groomed makes </w:t>
      </w:r>
      <w:r w:rsidR="00CE78FB">
        <w:t>students</w:t>
      </w:r>
      <w:r w:rsidR="00B71CAF" w:rsidRPr="00D90158">
        <w:t xml:space="preserve"> feel</w:t>
      </w:r>
      <w:r w:rsidRPr="00D90158">
        <w:t>.</w:t>
      </w:r>
    </w:p>
    <w:p w:rsidR="00B71CAF" w:rsidRPr="00D90158" w:rsidRDefault="009A22C6" w:rsidP="00B71CAF">
      <w:pPr>
        <w:pStyle w:val="Bulletslevel1"/>
        <w:widowControl w:val="0"/>
        <w:tabs>
          <w:tab w:val="left" w:pos="284"/>
          <w:tab w:val="num" w:pos="1069"/>
          <w:tab w:val="left" w:pos="1418"/>
        </w:tabs>
        <w:spacing w:before="160" w:after="0" w:line="240" w:lineRule="auto"/>
      </w:pPr>
      <w:r w:rsidRPr="00D90158">
        <w:t>I</w:t>
      </w:r>
      <w:r w:rsidR="00B71CAF" w:rsidRPr="00D90158">
        <w:t>nterview div</w:t>
      </w:r>
      <w:r w:rsidR="000C4BC1">
        <w:t>erse guest speakers (e.g.</w:t>
      </w:r>
      <w:r w:rsidR="00B71CAF" w:rsidRPr="00D90158">
        <w:t xml:space="preserve"> a local doctor and dentist</w:t>
      </w:r>
      <w:r w:rsidR="00CE78FB">
        <w:t>)</w:t>
      </w:r>
      <w:r w:rsidR="00B71CAF" w:rsidRPr="00D90158">
        <w:t xml:space="preserve"> to investigate the effects of hygiene </w:t>
      </w:r>
      <w:r w:rsidR="0012539D" w:rsidRPr="00D90158">
        <w:t>action</w:t>
      </w:r>
      <w:r w:rsidR="00B71CAF" w:rsidRPr="00D90158">
        <w:t xml:space="preserve">s on the </w:t>
      </w:r>
      <w:r w:rsidR="000C4BC1" w:rsidRPr="00D90158">
        <w:t>physi</w:t>
      </w:r>
      <w:r w:rsidR="000C4BC1">
        <w:t xml:space="preserve">cal, emotional, and </w:t>
      </w:r>
      <w:r w:rsidR="000C4BC1" w:rsidRPr="00D90158">
        <w:t xml:space="preserve">social </w:t>
      </w:r>
      <w:r w:rsidR="00B71CAF" w:rsidRPr="00D90158">
        <w:t>dime</w:t>
      </w:r>
      <w:r w:rsidR="00CE78FB">
        <w:t>nsions of health and wellbeing</w:t>
      </w:r>
      <w:r w:rsidRPr="00D90158">
        <w:t>.</w:t>
      </w:r>
    </w:p>
    <w:p w:rsidR="005E5FE8" w:rsidRPr="00D90158" w:rsidRDefault="009A22C6" w:rsidP="00B71CAF">
      <w:pPr>
        <w:pStyle w:val="Bulletslevel1"/>
        <w:widowControl w:val="0"/>
        <w:tabs>
          <w:tab w:val="left" w:pos="284"/>
          <w:tab w:val="num" w:pos="1069"/>
          <w:tab w:val="left" w:pos="1418"/>
        </w:tabs>
        <w:spacing w:before="160" w:after="0" w:line="240" w:lineRule="auto"/>
      </w:pPr>
      <w:r w:rsidRPr="00D90158">
        <w:t>Role-</w:t>
      </w:r>
      <w:r w:rsidR="005E5FE8" w:rsidRPr="00D90158">
        <w:t>play some scenarios where</w:t>
      </w:r>
      <w:r w:rsidRPr="00D90158">
        <w:t xml:space="preserve"> hygiene actions are essential.</w:t>
      </w:r>
    </w:p>
    <w:p w:rsidR="00B71CAF" w:rsidRPr="00D90158" w:rsidRDefault="009A22C6" w:rsidP="00B71CAF">
      <w:pPr>
        <w:pStyle w:val="Bulletslevel1"/>
        <w:widowControl w:val="0"/>
        <w:tabs>
          <w:tab w:val="left" w:pos="284"/>
          <w:tab w:val="num" w:pos="1069"/>
          <w:tab w:val="left" w:pos="1418"/>
        </w:tabs>
        <w:spacing w:before="160" w:after="0" w:line="240" w:lineRule="auto"/>
      </w:pPr>
      <w:r w:rsidRPr="00D90158">
        <w:t>D</w:t>
      </w:r>
      <w:r w:rsidR="00B71CAF" w:rsidRPr="00D90158">
        <w:t xml:space="preserve">iscuss ways to build hygiene </w:t>
      </w:r>
      <w:r w:rsidR="0012539D" w:rsidRPr="00D90158">
        <w:t xml:space="preserve">actions and behaviours </w:t>
      </w:r>
      <w:r w:rsidR="00B71CAF" w:rsidRPr="00D90158">
        <w:t>into everyday life</w:t>
      </w:r>
      <w:r w:rsidR="0012539D" w:rsidRPr="00D90158">
        <w:t xml:space="preserve"> habits</w:t>
      </w:r>
      <w:r w:rsidRPr="00D90158">
        <w:t>.</w:t>
      </w:r>
    </w:p>
    <w:p w:rsidR="00B71CAF" w:rsidRDefault="009A22C6" w:rsidP="00B71CAF">
      <w:pPr>
        <w:pStyle w:val="Bulletslevel1"/>
        <w:widowControl w:val="0"/>
        <w:tabs>
          <w:tab w:val="left" w:pos="284"/>
          <w:tab w:val="num" w:pos="1069"/>
          <w:tab w:val="left" w:pos="1418"/>
        </w:tabs>
        <w:spacing w:before="160" w:after="0" w:line="240" w:lineRule="auto"/>
      </w:pPr>
      <w:r w:rsidRPr="00D90158">
        <w:t>Explore h</w:t>
      </w:r>
      <w:r w:rsidR="00B71CAF" w:rsidRPr="00D90158">
        <w:t>ow to prepare a collage and an oral presentation.</w:t>
      </w:r>
    </w:p>
    <w:p w:rsidR="005D607B" w:rsidRPr="00D90158" w:rsidRDefault="005D607B" w:rsidP="005D607B">
      <w:pPr>
        <w:pStyle w:val="Bulletslevel1"/>
        <w:widowControl w:val="0"/>
        <w:numPr>
          <w:ilvl w:val="0"/>
          <w:numId w:val="0"/>
        </w:numPr>
        <w:tabs>
          <w:tab w:val="left" w:pos="1418"/>
        </w:tabs>
        <w:spacing w:before="160" w:after="0" w:line="240" w:lineRule="auto"/>
      </w:pPr>
    </w:p>
    <w:p w:rsidR="00233FC0" w:rsidRPr="005D607B" w:rsidRDefault="00233FC0" w:rsidP="005D607B">
      <w:pPr>
        <w:pStyle w:val="Heading2"/>
      </w:pPr>
      <w:r w:rsidRPr="00D90158">
        <w:t>Preparing</w:t>
      </w:r>
    </w:p>
    <w:p w:rsidR="005D607B" w:rsidRDefault="009B5AC1" w:rsidP="002B2EF7">
      <w:pPr>
        <w:rPr>
          <w:lang w:eastAsia="en-US"/>
        </w:rPr>
      </w:pPr>
      <w:r>
        <w:rPr>
          <w:noProof/>
        </w:rPr>
        <w:drawing>
          <wp:anchor distT="0" distB="0" distL="114300" distR="114300" simplePos="0" relativeHeight="251654656" behindDoc="0" locked="0" layoutInCell="1" allowOverlap="1">
            <wp:simplePos x="0" y="0"/>
            <wp:positionH relativeFrom="page">
              <wp:posOffset>444500</wp:posOffset>
            </wp:positionH>
            <wp:positionV relativeFrom="paragraph">
              <wp:posOffset>-311785</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07B">
        <w:rPr>
          <w:lang w:eastAsia="en-US"/>
        </w:rPr>
        <w:t>Consider the following when preparing for this assessment.</w:t>
      </w:r>
    </w:p>
    <w:p w:rsidR="002B2EF7" w:rsidRDefault="002B2EF7" w:rsidP="005D607B">
      <w:pPr>
        <w:pStyle w:val="Bulletslevel1"/>
        <w:rPr>
          <w:lang w:eastAsia="en-US"/>
        </w:rPr>
      </w:pPr>
      <w:r w:rsidRPr="00D90158">
        <w:rPr>
          <w:lang w:eastAsia="en-US"/>
        </w:rPr>
        <w:t xml:space="preserve">Explain the </w:t>
      </w:r>
      <w:r w:rsidR="005D607B">
        <w:rPr>
          <w:lang w:eastAsia="en-US"/>
        </w:rPr>
        <w:t>assessment. Ensure</w:t>
      </w:r>
      <w:r w:rsidRPr="00D90158">
        <w:rPr>
          <w:lang w:eastAsia="en-US"/>
        </w:rPr>
        <w:t xml:space="preserve"> </w:t>
      </w:r>
      <w:r w:rsidRPr="00D90158">
        <w:rPr>
          <w:rFonts w:cs="Arial"/>
        </w:rPr>
        <w:t>students</w:t>
      </w:r>
      <w:r w:rsidRPr="00D90158">
        <w:rPr>
          <w:lang w:eastAsia="en-US"/>
        </w:rPr>
        <w:t xml:space="preserve"> understand </w:t>
      </w:r>
      <w:r w:rsidR="005D607B">
        <w:rPr>
          <w:lang w:eastAsia="en-US"/>
        </w:rPr>
        <w:t xml:space="preserve">that </w:t>
      </w:r>
      <w:r w:rsidRPr="00D90158">
        <w:rPr>
          <w:lang w:eastAsia="en-US"/>
        </w:rPr>
        <w:t xml:space="preserve">they </w:t>
      </w:r>
      <w:r w:rsidR="005D607B">
        <w:rPr>
          <w:lang w:eastAsia="en-US"/>
        </w:rPr>
        <w:t>will</w:t>
      </w:r>
      <w:r w:rsidRPr="00D90158">
        <w:rPr>
          <w:lang w:eastAsia="en-US"/>
        </w:rPr>
        <w:t xml:space="preserve"> develop a hygiene plan </w:t>
      </w:r>
      <w:r w:rsidR="00FB6760" w:rsidRPr="00D90158">
        <w:rPr>
          <w:lang w:eastAsia="en-US"/>
        </w:rPr>
        <w:t xml:space="preserve">for themselves </w:t>
      </w:r>
      <w:r w:rsidRPr="00D90158">
        <w:rPr>
          <w:lang w:eastAsia="en-US"/>
        </w:rPr>
        <w:t xml:space="preserve">and explain it to </w:t>
      </w:r>
      <w:r w:rsidR="00503625" w:rsidRPr="00D90158">
        <w:rPr>
          <w:lang w:eastAsia="en-US"/>
        </w:rPr>
        <w:t xml:space="preserve">the class. </w:t>
      </w:r>
      <w:r w:rsidR="005D607B">
        <w:rPr>
          <w:lang w:eastAsia="en-US"/>
        </w:rPr>
        <w:t>P</w:t>
      </w:r>
      <w:r w:rsidR="00503625" w:rsidRPr="00D90158">
        <w:rPr>
          <w:lang w:eastAsia="en-US"/>
        </w:rPr>
        <w:t>rompt through questioning</w:t>
      </w:r>
      <w:r w:rsidR="009A22C6" w:rsidRPr="00D90158">
        <w:rPr>
          <w:lang w:eastAsia="en-US"/>
        </w:rPr>
        <w:t>.</w:t>
      </w:r>
    </w:p>
    <w:p w:rsidR="005D607B" w:rsidRDefault="005D607B" w:rsidP="005D607B">
      <w:pPr>
        <w:pStyle w:val="Bulletslevel1"/>
        <w:rPr>
          <w:lang w:eastAsia="en-US"/>
        </w:rPr>
      </w:pPr>
      <w:r>
        <w:rPr>
          <w:lang w:eastAsia="en-US"/>
        </w:rPr>
        <w:t xml:space="preserve">Make A3 copies of </w:t>
      </w:r>
      <w:r w:rsidR="00F55863">
        <w:rPr>
          <w:lang w:eastAsia="en-US"/>
        </w:rPr>
        <w:t>planning pages in the</w:t>
      </w:r>
      <w:r>
        <w:rPr>
          <w:lang w:eastAsia="en-US"/>
        </w:rPr>
        <w:t xml:space="preserve"> </w:t>
      </w:r>
      <w:r w:rsidRPr="005D607B">
        <w:rPr>
          <w:i/>
          <w:lang w:eastAsia="en-US"/>
        </w:rPr>
        <w:t>Student booklet</w:t>
      </w:r>
      <w:r>
        <w:rPr>
          <w:lang w:eastAsia="en-US"/>
        </w:rPr>
        <w:t xml:space="preserve"> and Appendix A: Using a flowchart to prepare your presentation for op</w:t>
      </w:r>
      <w:r w:rsidR="00FB3674">
        <w:rPr>
          <w:lang w:eastAsia="en-US"/>
        </w:rPr>
        <w:t>tional display in the classroom</w:t>
      </w:r>
      <w:r>
        <w:rPr>
          <w:lang w:eastAsia="en-US"/>
        </w:rPr>
        <w:t>.</w:t>
      </w:r>
    </w:p>
    <w:p w:rsidR="006A3D35" w:rsidRDefault="006A3D35" w:rsidP="006A3D35">
      <w:pPr>
        <w:pStyle w:val="Bulletslevel1"/>
        <w:numPr>
          <w:ilvl w:val="0"/>
          <w:numId w:val="0"/>
        </w:numPr>
      </w:pPr>
    </w:p>
    <w:p w:rsidR="006A3D35" w:rsidRPr="00D90158" w:rsidRDefault="006A3D35" w:rsidP="006A3D35">
      <w:pPr>
        <w:pStyle w:val="Heading2TOP"/>
        <w:rPr>
          <w:lang w:eastAsia="en-US"/>
        </w:rPr>
      </w:pPr>
      <w:r>
        <w:t>Implementation</w:t>
      </w:r>
    </w:p>
    <w:p w:rsidR="002B2EF7" w:rsidRPr="00D90158" w:rsidRDefault="005D607B" w:rsidP="006A3D35">
      <w:r>
        <w:rPr>
          <w:lang w:eastAsia="en-US"/>
        </w:rPr>
        <w:t>Guide students</w:t>
      </w:r>
      <w:r w:rsidR="00B76021" w:rsidRPr="00D90158">
        <w:rPr>
          <w:lang w:eastAsia="en-US"/>
        </w:rPr>
        <w:t xml:space="preserve"> in the development of their plan and presentation. </w:t>
      </w:r>
      <w:r w:rsidR="006A3D35">
        <w:t>The following shows one way that this assessment can be implemented. It is a guide only.</w:t>
      </w:r>
    </w:p>
    <w:p w:rsidR="002B2EF7" w:rsidRPr="00D90158" w:rsidRDefault="002B2EF7" w:rsidP="00B83030">
      <w:pPr>
        <w:pStyle w:val="Heading3"/>
        <w:tabs>
          <w:tab w:val="left" w:pos="900"/>
        </w:tabs>
      </w:pPr>
      <w:r w:rsidRPr="00D90158">
        <w:t>S</w:t>
      </w:r>
      <w:r w:rsidR="006A3D35">
        <w:t xml:space="preserve">ection 1. </w:t>
      </w:r>
      <w:r w:rsidR="006A3D35">
        <w:tab/>
      </w:r>
      <w:r w:rsidR="000635F9">
        <w:t>Create a m</w:t>
      </w:r>
      <w:r w:rsidRPr="00D90158">
        <w:t>ind map</w:t>
      </w:r>
    </w:p>
    <w:p w:rsidR="002B2EF7" w:rsidRPr="00D90158" w:rsidRDefault="00F55863" w:rsidP="00A534E2">
      <w:pPr>
        <w:pStyle w:val="Bulletslevel1"/>
        <w:numPr>
          <w:ilvl w:val="0"/>
          <w:numId w:val="0"/>
        </w:numPr>
        <w:rPr>
          <w:lang w:eastAsia="en-US"/>
        </w:rPr>
      </w:pPr>
      <w:r>
        <w:rPr>
          <w:lang w:eastAsia="en-US"/>
        </w:rPr>
        <w:t>Use the mind mapping tool, or a similar activity, to s</w:t>
      </w:r>
      <w:r w:rsidR="002B2EF7" w:rsidRPr="00D90158">
        <w:rPr>
          <w:lang w:eastAsia="en-US"/>
        </w:rPr>
        <w:t xml:space="preserve">upport student thinking </w:t>
      </w:r>
      <w:r>
        <w:rPr>
          <w:lang w:eastAsia="en-US"/>
        </w:rPr>
        <w:t>when</w:t>
      </w:r>
      <w:r w:rsidR="002B2EF7" w:rsidRPr="00D90158">
        <w:rPr>
          <w:lang w:eastAsia="en-US"/>
        </w:rPr>
        <w:t xml:space="preserve"> </w:t>
      </w:r>
      <w:r w:rsidR="00FB6760" w:rsidRPr="00D90158">
        <w:rPr>
          <w:lang w:eastAsia="en-US"/>
        </w:rPr>
        <w:t>develop</w:t>
      </w:r>
      <w:r w:rsidR="007F6D53">
        <w:rPr>
          <w:lang w:eastAsia="en-US"/>
        </w:rPr>
        <w:t>ing</w:t>
      </w:r>
      <w:r w:rsidR="00FB6760" w:rsidRPr="00D90158">
        <w:rPr>
          <w:lang w:eastAsia="en-US"/>
        </w:rPr>
        <w:t xml:space="preserve"> their </w:t>
      </w:r>
      <w:r>
        <w:rPr>
          <w:lang w:eastAsia="en-US"/>
        </w:rPr>
        <w:t xml:space="preserve">presentation plan. </w:t>
      </w:r>
      <w:r w:rsidR="007E0BFE">
        <w:rPr>
          <w:lang w:eastAsia="en-US"/>
        </w:rPr>
        <w:t>S</w:t>
      </w:r>
      <w:r w:rsidR="002B2EF7" w:rsidRPr="00D90158">
        <w:rPr>
          <w:lang w:eastAsia="en-US"/>
        </w:rPr>
        <w:t xml:space="preserve">tudents could draw </w:t>
      </w:r>
      <w:r w:rsidR="007E0BFE">
        <w:rPr>
          <w:lang w:eastAsia="en-US"/>
        </w:rPr>
        <w:t>the mind mapping tool</w:t>
      </w:r>
      <w:r w:rsidR="002B2EF7" w:rsidRPr="00D90158">
        <w:rPr>
          <w:lang w:eastAsia="en-US"/>
        </w:rPr>
        <w:t xml:space="preserve"> onto </w:t>
      </w:r>
      <w:r w:rsidR="00CA2DBF" w:rsidRPr="00D90158">
        <w:rPr>
          <w:lang w:eastAsia="en-US"/>
        </w:rPr>
        <w:t xml:space="preserve">butcher’s </w:t>
      </w:r>
      <w:r w:rsidR="002B2EF7" w:rsidRPr="00D90158">
        <w:rPr>
          <w:lang w:eastAsia="en-US"/>
        </w:rPr>
        <w:t>paper.</w:t>
      </w:r>
    </w:p>
    <w:p w:rsidR="002B2EF7" w:rsidRPr="00D90158" w:rsidRDefault="00FB3674" w:rsidP="00B83030">
      <w:pPr>
        <w:pStyle w:val="Heading3"/>
        <w:tabs>
          <w:tab w:val="left" w:pos="900"/>
        </w:tabs>
        <w:rPr>
          <w:lang w:eastAsia="en-US"/>
        </w:rPr>
      </w:pPr>
      <w:r w:rsidRPr="00D90158">
        <w:t>S</w:t>
      </w:r>
      <w:r>
        <w:t>ection 2</w:t>
      </w:r>
      <w:r w:rsidR="006A3D35">
        <w:t xml:space="preserve">. </w:t>
      </w:r>
      <w:r w:rsidR="006A3D35">
        <w:tab/>
      </w:r>
      <w:r w:rsidR="002B2EF7" w:rsidRPr="00D90158">
        <w:t>Make a collage</w:t>
      </w:r>
    </w:p>
    <w:p w:rsidR="002B2EF7" w:rsidRPr="00D90158" w:rsidRDefault="002B2EF7" w:rsidP="00B83030">
      <w:pPr>
        <w:tabs>
          <w:tab w:val="left" w:pos="900"/>
        </w:tabs>
        <w:rPr>
          <w:lang w:eastAsia="en-US"/>
        </w:rPr>
      </w:pPr>
      <w:r w:rsidRPr="00D90158">
        <w:rPr>
          <w:lang w:eastAsia="en-US"/>
        </w:rPr>
        <w:t xml:space="preserve">A collage provides </w:t>
      </w:r>
      <w:r w:rsidR="00F55863">
        <w:rPr>
          <w:lang w:eastAsia="en-US"/>
        </w:rPr>
        <w:t xml:space="preserve">an </w:t>
      </w:r>
      <w:r w:rsidRPr="00D90158">
        <w:rPr>
          <w:lang w:eastAsia="en-US"/>
        </w:rPr>
        <w:t>opportunity for students to visually repr</w:t>
      </w:r>
      <w:r w:rsidR="007F6D53">
        <w:rPr>
          <w:lang w:eastAsia="en-US"/>
        </w:rPr>
        <w:t>esent their plan. Students may need</w:t>
      </w:r>
      <w:r w:rsidRPr="00D90158">
        <w:rPr>
          <w:lang w:eastAsia="en-US"/>
        </w:rPr>
        <w:t xml:space="preserve"> </w:t>
      </w:r>
      <w:r w:rsidR="00F55863">
        <w:rPr>
          <w:lang w:eastAsia="en-US"/>
        </w:rPr>
        <w:t>help to collect</w:t>
      </w:r>
      <w:r w:rsidRPr="00D90158">
        <w:rPr>
          <w:lang w:eastAsia="en-US"/>
        </w:rPr>
        <w:t xml:space="preserve"> pictures</w:t>
      </w:r>
      <w:r w:rsidR="00B33A08">
        <w:rPr>
          <w:lang w:eastAsia="en-US"/>
        </w:rPr>
        <w:t>,</w:t>
      </w:r>
      <w:r w:rsidR="00A534E2">
        <w:rPr>
          <w:lang w:eastAsia="en-US"/>
        </w:rPr>
        <w:t xml:space="preserve"> or they can</w:t>
      </w:r>
      <w:r w:rsidR="00A534E2" w:rsidRPr="00A534E2">
        <w:rPr>
          <w:lang w:eastAsia="en-US"/>
        </w:rPr>
        <w:t xml:space="preserve"> </w:t>
      </w:r>
      <w:r w:rsidR="00A534E2" w:rsidRPr="00D90158">
        <w:rPr>
          <w:lang w:eastAsia="en-US"/>
        </w:rPr>
        <w:t>draw their ow</w:t>
      </w:r>
      <w:r w:rsidR="00BC61E9">
        <w:rPr>
          <w:lang w:eastAsia="en-US"/>
        </w:rPr>
        <w:t>n pictures if relevant ones can</w:t>
      </w:r>
      <w:r w:rsidR="00A534E2" w:rsidRPr="00D90158">
        <w:rPr>
          <w:lang w:eastAsia="en-US"/>
        </w:rPr>
        <w:t>not be easily found</w:t>
      </w:r>
      <w:r w:rsidRPr="00D90158">
        <w:rPr>
          <w:lang w:eastAsia="en-US"/>
        </w:rPr>
        <w:t xml:space="preserve">. Be sensitive to the diversity of ways students may choose to represent habits. </w:t>
      </w:r>
    </w:p>
    <w:p w:rsidR="002B2EF7" w:rsidRPr="00D90158" w:rsidRDefault="00FB3674" w:rsidP="00B83030">
      <w:pPr>
        <w:pStyle w:val="Heading3"/>
        <w:tabs>
          <w:tab w:val="left" w:pos="900"/>
        </w:tabs>
        <w:rPr>
          <w:lang w:eastAsia="en-US"/>
        </w:rPr>
      </w:pPr>
      <w:r w:rsidRPr="00D90158">
        <w:rPr>
          <w:lang w:eastAsia="en-US"/>
        </w:rPr>
        <w:t>S</w:t>
      </w:r>
      <w:r>
        <w:rPr>
          <w:lang w:eastAsia="en-US"/>
        </w:rPr>
        <w:t>ection 3</w:t>
      </w:r>
      <w:r w:rsidR="006A3D35">
        <w:rPr>
          <w:lang w:eastAsia="en-US"/>
        </w:rPr>
        <w:t xml:space="preserve">. </w:t>
      </w:r>
      <w:r w:rsidR="006A3D35">
        <w:rPr>
          <w:lang w:eastAsia="en-US"/>
        </w:rPr>
        <w:tab/>
      </w:r>
      <w:r w:rsidR="002B2EF7" w:rsidRPr="00D90158">
        <w:rPr>
          <w:lang w:eastAsia="en-US"/>
        </w:rPr>
        <w:t>Fill in the flow chart</w:t>
      </w:r>
      <w:r w:rsidR="00CA2DBF" w:rsidRPr="00D90158">
        <w:rPr>
          <w:lang w:eastAsia="en-US"/>
        </w:rPr>
        <w:t xml:space="preserve"> </w:t>
      </w:r>
    </w:p>
    <w:p w:rsidR="00BC61E9" w:rsidRDefault="002B2EF7" w:rsidP="00E87269">
      <w:pPr>
        <w:rPr>
          <w:lang w:eastAsia="en-US"/>
        </w:rPr>
      </w:pPr>
      <w:r w:rsidRPr="00D90158">
        <w:rPr>
          <w:lang w:eastAsia="en-US"/>
        </w:rPr>
        <w:t xml:space="preserve">Support </w:t>
      </w:r>
      <w:r w:rsidRPr="00D90158">
        <w:rPr>
          <w:rFonts w:cs="Arial"/>
        </w:rPr>
        <w:t>students</w:t>
      </w:r>
      <w:r w:rsidRPr="00D90158">
        <w:rPr>
          <w:lang w:eastAsia="en-US"/>
        </w:rPr>
        <w:t xml:space="preserve"> </w:t>
      </w:r>
      <w:r w:rsidR="00BC61E9">
        <w:rPr>
          <w:lang w:eastAsia="en-US"/>
        </w:rPr>
        <w:t>to plan</w:t>
      </w:r>
      <w:r w:rsidRPr="00D90158">
        <w:rPr>
          <w:lang w:eastAsia="en-US"/>
        </w:rPr>
        <w:t xml:space="preserve"> their oral presentation </w:t>
      </w:r>
      <w:r w:rsidR="000F7FF5" w:rsidRPr="00D90158">
        <w:rPr>
          <w:lang w:eastAsia="en-US"/>
        </w:rPr>
        <w:t xml:space="preserve">using the </w:t>
      </w:r>
      <w:r w:rsidRPr="00D90158">
        <w:rPr>
          <w:lang w:eastAsia="en-US"/>
        </w:rPr>
        <w:t xml:space="preserve">flow chart </w:t>
      </w:r>
      <w:r w:rsidR="000F7FF5" w:rsidRPr="00D90158">
        <w:rPr>
          <w:lang w:eastAsia="en-US"/>
        </w:rPr>
        <w:t xml:space="preserve">in the </w:t>
      </w:r>
      <w:r w:rsidR="000F7FF5" w:rsidRPr="007F6D53">
        <w:rPr>
          <w:i/>
          <w:lang w:eastAsia="en-US"/>
        </w:rPr>
        <w:t>Student booklet</w:t>
      </w:r>
      <w:r w:rsidRPr="00D90158">
        <w:rPr>
          <w:lang w:eastAsia="en-US"/>
        </w:rPr>
        <w:t xml:space="preserve">. </w:t>
      </w:r>
      <w:r w:rsidR="00E87269">
        <w:rPr>
          <w:lang w:eastAsia="en-US"/>
        </w:rPr>
        <w:t>Hand out or display Appendix A: Using a flow</w:t>
      </w:r>
      <w:r w:rsidR="00713484">
        <w:rPr>
          <w:lang w:eastAsia="en-US"/>
        </w:rPr>
        <w:t xml:space="preserve"> </w:t>
      </w:r>
      <w:r w:rsidR="00E87269">
        <w:rPr>
          <w:lang w:eastAsia="en-US"/>
        </w:rPr>
        <w:t xml:space="preserve">chart to prepare your presentation. </w:t>
      </w:r>
      <w:r w:rsidRPr="00D90158">
        <w:rPr>
          <w:lang w:eastAsia="en-US"/>
        </w:rPr>
        <w:t>Ensure students understand that they should explain</w:t>
      </w:r>
      <w:r w:rsidR="00BC61E9">
        <w:rPr>
          <w:lang w:eastAsia="en-US"/>
        </w:rPr>
        <w:t>:</w:t>
      </w:r>
    </w:p>
    <w:p w:rsidR="00BC61E9" w:rsidRDefault="002B2EF7" w:rsidP="00BC61E9">
      <w:pPr>
        <w:pStyle w:val="Bulletslevel1"/>
        <w:rPr>
          <w:lang w:eastAsia="en-US"/>
        </w:rPr>
      </w:pPr>
      <w:r w:rsidRPr="00D90158">
        <w:rPr>
          <w:lang w:eastAsia="en-US"/>
        </w:rPr>
        <w:t xml:space="preserve">the range of </w:t>
      </w:r>
      <w:r w:rsidR="0012539D" w:rsidRPr="00D90158">
        <w:rPr>
          <w:i/>
          <w:lang w:eastAsia="en-US"/>
        </w:rPr>
        <w:t>actions</w:t>
      </w:r>
      <w:r w:rsidRPr="00D90158">
        <w:rPr>
          <w:lang w:eastAsia="en-US"/>
        </w:rPr>
        <w:t xml:space="preserve"> </w:t>
      </w:r>
      <w:r w:rsidR="00BC61E9">
        <w:rPr>
          <w:lang w:eastAsia="en-US"/>
        </w:rPr>
        <w:t>they have chosen</w:t>
      </w:r>
    </w:p>
    <w:p w:rsidR="00E87269" w:rsidRDefault="00E87269" w:rsidP="00E87269">
      <w:pPr>
        <w:pStyle w:val="Bulletslevel1"/>
        <w:rPr>
          <w:lang w:eastAsia="en-US"/>
        </w:rPr>
      </w:pPr>
      <w:r w:rsidRPr="00D90158">
        <w:rPr>
          <w:i/>
          <w:lang w:eastAsia="en-US"/>
        </w:rPr>
        <w:t>how often</w:t>
      </w:r>
      <w:r w:rsidRPr="00D90158">
        <w:rPr>
          <w:lang w:eastAsia="en-US"/>
        </w:rPr>
        <w:t xml:space="preserve"> they s</w:t>
      </w:r>
      <w:r>
        <w:rPr>
          <w:lang w:eastAsia="en-US"/>
        </w:rPr>
        <w:t>hould do them</w:t>
      </w:r>
    </w:p>
    <w:p w:rsidR="00BC61E9" w:rsidRDefault="0012539D" w:rsidP="00BC61E9">
      <w:pPr>
        <w:pStyle w:val="Bulletslevel1"/>
        <w:rPr>
          <w:lang w:eastAsia="en-US"/>
        </w:rPr>
      </w:pPr>
      <w:r w:rsidRPr="00D90158">
        <w:rPr>
          <w:lang w:eastAsia="en-US"/>
        </w:rPr>
        <w:t xml:space="preserve">the </w:t>
      </w:r>
      <w:r w:rsidRPr="00E87269">
        <w:rPr>
          <w:i/>
          <w:lang w:eastAsia="en-US"/>
        </w:rPr>
        <w:t>item</w:t>
      </w:r>
      <w:r w:rsidR="002B2EF7" w:rsidRPr="00E87269">
        <w:rPr>
          <w:i/>
          <w:lang w:eastAsia="en-US"/>
        </w:rPr>
        <w:t>s</w:t>
      </w:r>
      <w:r w:rsidR="002B2EF7" w:rsidRPr="00D90158">
        <w:rPr>
          <w:lang w:eastAsia="en-US"/>
        </w:rPr>
        <w:t xml:space="preserve"> they </w:t>
      </w:r>
      <w:r w:rsidRPr="00D90158">
        <w:rPr>
          <w:lang w:eastAsia="en-US"/>
        </w:rPr>
        <w:t>might</w:t>
      </w:r>
      <w:r w:rsidR="00BC61E9">
        <w:rPr>
          <w:lang w:eastAsia="en-US"/>
        </w:rPr>
        <w:t xml:space="preserve"> use</w:t>
      </w:r>
    </w:p>
    <w:p w:rsidR="003A75F6" w:rsidRPr="00D90158" w:rsidRDefault="0012539D" w:rsidP="00BC61E9">
      <w:pPr>
        <w:pStyle w:val="Bulletslevel1"/>
        <w:rPr>
          <w:lang w:eastAsia="en-US"/>
        </w:rPr>
      </w:pPr>
      <w:r w:rsidRPr="00D90158">
        <w:rPr>
          <w:lang w:eastAsia="en-US"/>
        </w:rPr>
        <w:t xml:space="preserve">the ways </w:t>
      </w:r>
      <w:r w:rsidR="002B2EF7" w:rsidRPr="00D90158">
        <w:rPr>
          <w:lang w:eastAsia="en-US"/>
        </w:rPr>
        <w:t xml:space="preserve">these </w:t>
      </w:r>
      <w:r w:rsidRPr="00D90158">
        <w:rPr>
          <w:lang w:eastAsia="en-US"/>
        </w:rPr>
        <w:t>actions</w:t>
      </w:r>
      <w:r w:rsidR="002B2EF7" w:rsidRPr="00D90158">
        <w:rPr>
          <w:lang w:eastAsia="en-US"/>
        </w:rPr>
        <w:t xml:space="preserve"> can influence the </w:t>
      </w:r>
      <w:r w:rsidR="002B2EF7" w:rsidRPr="00D90158">
        <w:rPr>
          <w:i/>
          <w:lang w:eastAsia="en-US"/>
        </w:rPr>
        <w:t>dimensions</w:t>
      </w:r>
      <w:r w:rsidR="00713484">
        <w:rPr>
          <w:lang w:eastAsia="en-US"/>
        </w:rPr>
        <w:t xml:space="preserve"> of their health and wellbeing</w:t>
      </w:r>
      <w:r w:rsidR="00BC61E9">
        <w:rPr>
          <w:lang w:eastAsia="en-US"/>
        </w:rPr>
        <w:t xml:space="preserve"> (</w:t>
      </w:r>
      <w:r w:rsidR="00713484">
        <w:rPr>
          <w:lang w:eastAsia="en-US"/>
        </w:rPr>
        <w:t xml:space="preserve">i.e. their </w:t>
      </w:r>
      <w:r w:rsidR="002B2EF7" w:rsidRPr="00D90158">
        <w:rPr>
          <w:lang w:eastAsia="en-US"/>
        </w:rPr>
        <w:t xml:space="preserve">body, feelings and </w:t>
      </w:r>
      <w:r w:rsidR="00713484">
        <w:rPr>
          <w:lang w:eastAsia="en-US"/>
        </w:rPr>
        <w:t xml:space="preserve">relationships, or </w:t>
      </w:r>
      <w:r w:rsidRPr="00D90158">
        <w:rPr>
          <w:lang w:eastAsia="en-US"/>
        </w:rPr>
        <w:t>physical</w:t>
      </w:r>
      <w:r w:rsidR="00713484">
        <w:rPr>
          <w:lang w:eastAsia="en-US"/>
        </w:rPr>
        <w:t xml:space="preserve">, </w:t>
      </w:r>
      <w:r w:rsidRPr="00D90158">
        <w:rPr>
          <w:lang w:eastAsia="en-US"/>
        </w:rPr>
        <w:t>social</w:t>
      </w:r>
      <w:r w:rsidR="00713484">
        <w:rPr>
          <w:lang w:eastAsia="en-US"/>
        </w:rPr>
        <w:t xml:space="preserve"> and </w:t>
      </w:r>
      <w:r w:rsidRPr="00D90158">
        <w:rPr>
          <w:lang w:eastAsia="en-US"/>
        </w:rPr>
        <w:t>emotional dimensions of health</w:t>
      </w:r>
      <w:r w:rsidR="00BC61E9">
        <w:rPr>
          <w:lang w:eastAsia="en-US"/>
        </w:rPr>
        <w:t>)</w:t>
      </w:r>
      <w:r w:rsidR="002B2EF7" w:rsidRPr="00D90158">
        <w:rPr>
          <w:lang w:eastAsia="en-US"/>
        </w:rPr>
        <w:t xml:space="preserve">. </w:t>
      </w:r>
    </w:p>
    <w:p w:rsidR="00B76021" w:rsidRPr="00D90158" w:rsidRDefault="006A3D35" w:rsidP="00B83030">
      <w:pPr>
        <w:pStyle w:val="Heading3"/>
        <w:tabs>
          <w:tab w:val="left" w:pos="900"/>
        </w:tabs>
        <w:rPr>
          <w:lang w:eastAsia="en-US"/>
        </w:rPr>
      </w:pPr>
      <w:r>
        <w:rPr>
          <w:lang w:eastAsia="en-US"/>
        </w:rPr>
        <w:t>Section</w:t>
      </w:r>
      <w:r w:rsidR="007E0BFE">
        <w:rPr>
          <w:lang w:eastAsia="en-US"/>
        </w:rPr>
        <w:t xml:space="preserve"> </w:t>
      </w:r>
      <w:r w:rsidR="000635F9">
        <w:rPr>
          <w:lang w:eastAsia="en-US"/>
        </w:rPr>
        <w:t>4</w:t>
      </w:r>
      <w:r>
        <w:rPr>
          <w:lang w:eastAsia="en-US"/>
        </w:rPr>
        <w:t>.</w:t>
      </w:r>
      <w:r>
        <w:rPr>
          <w:lang w:eastAsia="en-US"/>
        </w:rPr>
        <w:tab/>
      </w:r>
      <w:r w:rsidR="000635F9">
        <w:rPr>
          <w:lang w:eastAsia="en-US"/>
        </w:rPr>
        <w:t>Rehearse</w:t>
      </w:r>
      <w:r w:rsidR="00B33A08">
        <w:rPr>
          <w:lang w:eastAsia="en-US"/>
        </w:rPr>
        <w:t xml:space="preserve"> what you will say</w:t>
      </w:r>
    </w:p>
    <w:p w:rsidR="00B76021" w:rsidRPr="00D90158" w:rsidRDefault="00B76021" w:rsidP="00233FC0">
      <w:r w:rsidRPr="00D90158">
        <w:t xml:space="preserve">Provide </w:t>
      </w:r>
      <w:r w:rsidR="00A534E2">
        <w:t xml:space="preserve">an </w:t>
      </w:r>
      <w:r w:rsidRPr="00D90158">
        <w:t xml:space="preserve">opportunity for students to rehearse their </w:t>
      </w:r>
      <w:r w:rsidR="007E0BFE">
        <w:rPr>
          <w:lang w:eastAsia="en-US"/>
        </w:rPr>
        <w:t>2–3-</w:t>
      </w:r>
      <w:r w:rsidR="007F2FE6" w:rsidRPr="00D90158">
        <w:t xml:space="preserve">minute </w:t>
      </w:r>
      <w:r w:rsidRPr="00D90158">
        <w:t xml:space="preserve">presentation. Encourage them to use the images on their collage and </w:t>
      </w:r>
      <w:r w:rsidR="007E0BFE">
        <w:t xml:space="preserve">the </w:t>
      </w:r>
      <w:r w:rsidRPr="00D90158">
        <w:t xml:space="preserve">thinking in their flow chart to </w:t>
      </w:r>
      <w:r w:rsidR="007E0BFE">
        <w:t xml:space="preserve">help </w:t>
      </w:r>
      <w:r w:rsidRPr="00D90158">
        <w:t>them.</w:t>
      </w:r>
    </w:p>
    <w:p w:rsidR="00EE60D1" w:rsidRPr="00D90158" w:rsidRDefault="007E0BFE" w:rsidP="00EE60D1">
      <w:pPr>
        <w:pStyle w:val="Heading3"/>
        <w:tabs>
          <w:tab w:val="left" w:pos="900"/>
        </w:tabs>
        <w:rPr>
          <w:lang w:eastAsia="en-US"/>
        </w:rPr>
      </w:pPr>
      <w:r>
        <w:rPr>
          <w:lang w:eastAsia="en-US"/>
        </w:rPr>
        <w:t xml:space="preserve">Section </w:t>
      </w:r>
      <w:r w:rsidR="00EE60D1">
        <w:rPr>
          <w:lang w:eastAsia="en-US"/>
        </w:rPr>
        <w:t>5</w:t>
      </w:r>
      <w:r>
        <w:rPr>
          <w:lang w:eastAsia="en-US"/>
        </w:rPr>
        <w:t>.</w:t>
      </w:r>
      <w:r w:rsidR="00EE60D1">
        <w:rPr>
          <w:lang w:eastAsia="en-US"/>
        </w:rPr>
        <w:tab/>
        <w:t xml:space="preserve">Present </w:t>
      </w:r>
      <w:r>
        <w:rPr>
          <w:lang w:eastAsia="en-US"/>
        </w:rPr>
        <w:t>your personal hygiene plan</w:t>
      </w:r>
    </w:p>
    <w:p w:rsidR="00233FC0" w:rsidRPr="00D90158" w:rsidRDefault="00B76021" w:rsidP="00B76021">
      <w:r w:rsidRPr="00D90158">
        <w:rPr>
          <w:lang w:eastAsia="en-US"/>
        </w:rPr>
        <w:t>Schedule times for student</w:t>
      </w:r>
      <w:r w:rsidR="00600114" w:rsidRPr="00D90158">
        <w:rPr>
          <w:lang w:eastAsia="en-US"/>
        </w:rPr>
        <w:t xml:space="preserve">s </w:t>
      </w:r>
      <w:r w:rsidRPr="00D90158">
        <w:rPr>
          <w:lang w:eastAsia="en-US"/>
        </w:rPr>
        <w:t>to present their personal hygiene plan. Allow 2</w:t>
      </w:r>
      <w:r w:rsidR="00453008" w:rsidRPr="00D90158">
        <w:rPr>
          <w:lang w:eastAsia="en-US"/>
        </w:rPr>
        <w:t>–</w:t>
      </w:r>
      <w:r w:rsidRPr="00D90158">
        <w:rPr>
          <w:lang w:eastAsia="en-US"/>
        </w:rPr>
        <w:t xml:space="preserve">3 minutes </w:t>
      </w:r>
      <w:r w:rsidR="007F2FE6" w:rsidRPr="00D90158">
        <w:rPr>
          <w:lang w:eastAsia="en-US"/>
        </w:rPr>
        <w:t>each</w:t>
      </w:r>
      <w:r w:rsidR="00EE60D1">
        <w:rPr>
          <w:lang w:eastAsia="en-US"/>
        </w:rPr>
        <w:t xml:space="preserve">.  </w:t>
      </w:r>
      <w:r w:rsidR="0012539D" w:rsidRPr="00D90158">
        <w:t xml:space="preserve">During presentations it may be </w:t>
      </w:r>
      <w:r w:rsidRPr="00D90158">
        <w:t>necessary</w:t>
      </w:r>
      <w:r w:rsidR="0012539D" w:rsidRPr="00D90158">
        <w:t xml:space="preserve"> to</w:t>
      </w:r>
      <w:r w:rsidRPr="00D90158">
        <w:t xml:space="preserve"> prompt students </w:t>
      </w:r>
      <w:r w:rsidR="007E0BFE">
        <w:t>with</w:t>
      </w:r>
      <w:r w:rsidRPr="00D90158">
        <w:t xml:space="preserve"> questioning </w:t>
      </w:r>
      <w:r w:rsidR="00DD0F47" w:rsidRPr="00D90158">
        <w:t>to ensure they are given the best opportunity to explain their plan and demonstrate their knowledge and understanding</w:t>
      </w:r>
      <w:r w:rsidRPr="00D90158">
        <w:t>.</w:t>
      </w:r>
    </w:p>
    <w:tbl>
      <w:tblPr>
        <w:tblW w:w="9209" w:type="dxa"/>
        <w:tblLook w:val="01E0" w:firstRow="1" w:lastRow="1" w:firstColumn="1" w:lastColumn="1" w:noHBand="0" w:noVBand="0"/>
      </w:tblPr>
      <w:tblGrid>
        <w:gridCol w:w="1320"/>
        <w:gridCol w:w="7889"/>
      </w:tblGrid>
      <w:tr w:rsidR="00FB6760" w:rsidRPr="00D90158">
        <w:trPr>
          <w:trHeight w:val="870"/>
        </w:trPr>
        <w:tc>
          <w:tcPr>
            <w:tcW w:w="1320" w:type="dxa"/>
          </w:tcPr>
          <w:p w:rsidR="00FB6760" w:rsidRPr="00D90158" w:rsidRDefault="009B5AC1" w:rsidP="002926BD">
            <w:r>
              <w:rPr>
                <w:noProof/>
              </w:rPr>
              <w:drawing>
                <wp:anchor distT="0" distB="0" distL="114300" distR="114300" simplePos="0" relativeHeight="251660800" behindDoc="0" locked="0" layoutInCell="1" allowOverlap="1">
                  <wp:simplePos x="0" y="0"/>
                  <wp:positionH relativeFrom="column">
                    <wp:posOffset>0</wp:posOffset>
                  </wp:positionH>
                  <wp:positionV relativeFrom="page">
                    <wp:posOffset>5080</wp:posOffset>
                  </wp:positionV>
                  <wp:extent cx="542290" cy="542290"/>
                  <wp:effectExtent l="0" t="0" r="0" b="0"/>
                  <wp:wrapNone/>
                  <wp:docPr id="42" name="Picture 4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9" w:type="dxa"/>
            <w:vAlign w:val="center"/>
          </w:tcPr>
          <w:p w:rsidR="00503625" w:rsidRPr="00D90158" w:rsidRDefault="00FB6760" w:rsidP="007F2FE6">
            <w:pPr>
              <w:pStyle w:val="Heading2"/>
            </w:pPr>
            <w:r w:rsidRPr="00D90158">
              <w:t>Resources</w:t>
            </w:r>
            <w:r w:rsidR="007E0BFE">
              <w:t xml:space="preserve"> for the assessment</w:t>
            </w:r>
          </w:p>
        </w:tc>
      </w:tr>
    </w:tbl>
    <w:p w:rsidR="007F2FE6" w:rsidRDefault="004C77B8" w:rsidP="00FA5455">
      <w:pPr>
        <w:rPr>
          <w:lang w:eastAsia="en-US"/>
        </w:rPr>
      </w:pPr>
      <w:r>
        <w:rPr>
          <w:lang w:eastAsia="en-US"/>
        </w:rPr>
        <w:t>Appendix A</w:t>
      </w:r>
      <w:r w:rsidR="007F2FE6" w:rsidRPr="00D90158">
        <w:rPr>
          <w:lang w:eastAsia="en-US"/>
        </w:rPr>
        <w:tab/>
      </w:r>
      <w:r>
        <w:rPr>
          <w:lang w:eastAsia="en-US"/>
        </w:rPr>
        <w:t>Using a flow</w:t>
      </w:r>
      <w:r w:rsidR="00713484">
        <w:rPr>
          <w:lang w:eastAsia="en-US"/>
        </w:rPr>
        <w:t xml:space="preserve"> </w:t>
      </w:r>
      <w:r>
        <w:rPr>
          <w:lang w:eastAsia="en-US"/>
        </w:rPr>
        <w:t>chart to prepare your presentation</w:t>
      </w:r>
    </w:p>
    <w:p w:rsidR="00EE60D1" w:rsidRDefault="00EE60D1" w:rsidP="00EE60D1">
      <w:r>
        <w:t xml:space="preserve">Materials for </w:t>
      </w:r>
      <w:r w:rsidRPr="00D90158">
        <w:t>making the collage</w:t>
      </w:r>
      <w:r>
        <w:t xml:space="preserve">: </w:t>
      </w:r>
    </w:p>
    <w:p w:rsidR="00EE60D1" w:rsidRPr="00EE60D1" w:rsidRDefault="00EE60D1" w:rsidP="00EE60D1">
      <w:pPr>
        <w:pStyle w:val="Bulletslevel1"/>
        <w:rPr>
          <w:rFonts w:cs="Arial"/>
        </w:rPr>
      </w:pPr>
      <w:r w:rsidRPr="00D90158">
        <w:rPr>
          <w:rFonts w:cs="Arial"/>
        </w:rPr>
        <w:t>magazines</w:t>
      </w:r>
      <w:r w:rsidRPr="00EE60D1">
        <w:rPr>
          <w:rFonts w:cs="Arial"/>
        </w:rPr>
        <w:t xml:space="preserve">, junk mail, newspapers and clip art </w:t>
      </w:r>
      <w:r w:rsidR="00B33A08">
        <w:rPr>
          <w:rFonts w:cs="Arial"/>
        </w:rPr>
        <w:t xml:space="preserve">— </w:t>
      </w:r>
      <w:r w:rsidRPr="00EE60D1">
        <w:rPr>
          <w:rFonts w:cs="Arial"/>
        </w:rPr>
        <w:t>for students to collect pictures of actions and behaviours associated with hygiene (</w:t>
      </w:r>
      <w:r w:rsidR="007F6D53">
        <w:rPr>
          <w:rFonts w:cs="Arial"/>
        </w:rPr>
        <w:t>e.g.</w:t>
      </w:r>
      <w:r w:rsidRPr="00EE60D1">
        <w:rPr>
          <w:rFonts w:cs="Arial"/>
        </w:rPr>
        <w:t xml:space="preserve"> bathing, cleaning teeth, washing hands and hair)</w:t>
      </w:r>
    </w:p>
    <w:p w:rsidR="00EE60D1" w:rsidRPr="00D90158" w:rsidRDefault="00EE60D1" w:rsidP="00EE60D1">
      <w:pPr>
        <w:pStyle w:val="Bulletslevel1"/>
        <w:rPr>
          <w:lang w:eastAsia="en-US"/>
        </w:rPr>
      </w:pPr>
      <w:r w:rsidRPr="00D90158">
        <w:rPr>
          <w:rFonts w:cs="Arial"/>
        </w:rPr>
        <w:t>scissors and glue</w:t>
      </w:r>
    </w:p>
    <w:p w:rsidR="00EE60D1" w:rsidRPr="00D90158" w:rsidRDefault="00EE60D1" w:rsidP="00EE60D1">
      <w:pPr>
        <w:pStyle w:val="Bulletslevel1"/>
        <w:rPr>
          <w:lang w:eastAsia="en-US"/>
        </w:rPr>
      </w:pPr>
      <w:r w:rsidRPr="00D90158">
        <w:rPr>
          <w:lang w:eastAsia="en-US"/>
        </w:rPr>
        <w:t>drawing materials</w:t>
      </w:r>
    </w:p>
    <w:p w:rsidR="00EE60D1" w:rsidRPr="00D90158" w:rsidRDefault="00EE60D1" w:rsidP="00EE60D1">
      <w:pPr>
        <w:pStyle w:val="Bulletslevel1"/>
        <w:rPr>
          <w:lang w:eastAsia="en-US"/>
        </w:rPr>
      </w:pPr>
      <w:r w:rsidRPr="00D90158">
        <w:rPr>
          <w:lang w:eastAsia="en-US"/>
        </w:rPr>
        <w:t>chart</w:t>
      </w:r>
      <w:r w:rsidR="004C77B8">
        <w:rPr>
          <w:lang w:eastAsia="en-US"/>
        </w:rPr>
        <w:t>, butcher’s</w:t>
      </w:r>
      <w:r w:rsidRPr="00D90158">
        <w:rPr>
          <w:lang w:eastAsia="en-US"/>
        </w:rPr>
        <w:t xml:space="preserve"> </w:t>
      </w:r>
      <w:r w:rsidRPr="00D90158">
        <w:rPr>
          <w:rFonts w:cs="Arial"/>
        </w:rPr>
        <w:t>or</w:t>
      </w:r>
      <w:r w:rsidRPr="00D90158">
        <w:rPr>
          <w:lang w:eastAsia="en-US"/>
        </w:rPr>
        <w:t xml:space="preserve"> A3 paper</w:t>
      </w:r>
      <w:r>
        <w:rPr>
          <w:lang w:eastAsia="en-US"/>
        </w:rPr>
        <w:t>.</w:t>
      </w:r>
    </w:p>
    <w:p w:rsidR="00FA5455" w:rsidRPr="00D90158" w:rsidRDefault="009B5AC1" w:rsidP="00FA5455">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39D" w:rsidRPr="00D90158">
        <w:t>D</w:t>
      </w:r>
      <w:r w:rsidR="00FA5455" w:rsidRPr="00D90158">
        <w:t xml:space="preserve">uring the learning process, you and your students should have developed a shared understanding of the curriculum expectations identified as part of the planning process. </w:t>
      </w:r>
    </w:p>
    <w:p w:rsidR="00FA5455" w:rsidRPr="00D90158" w:rsidRDefault="00FA5455" w:rsidP="00FA5455">
      <w:r w:rsidRPr="00D90158">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judgments:</w:t>
      </w:r>
    </w:p>
    <w:p w:rsidR="00FA5455" w:rsidRPr="00D90158" w:rsidRDefault="00FA5455" w:rsidP="005571B4">
      <w:pPr>
        <w:pStyle w:val="Bulletslevel1"/>
        <w:rPr>
          <w:i/>
        </w:rPr>
      </w:pPr>
      <w:r w:rsidRPr="00D90158">
        <w:rPr>
          <w:i/>
        </w:rPr>
        <w:t>Guide to making judgments</w:t>
      </w:r>
    </w:p>
    <w:p w:rsidR="00FA5455" w:rsidRPr="00D90158" w:rsidRDefault="00FA5455" w:rsidP="005571B4">
      <w:pPr>
        <w:pStyle w:val="Bulletslevel1"/>
        <w:rPr>
          <w:i/>
        </w:rPr>
      </w:pPr>
      <w:r w:rsidRPr="00D90158">
        <w:rPr>
          <w:i/>
        </w:rPr>
        <w:t>Indicative A response</w:t>
      </w:r>
    </w:p>
    <w:p w:rsidR="00FB3674" w:rsidRDefault="00FA5455" w:rsidP="00F75491">
      <w:pPr>
        <w:pStyle w:val="Bulletslevel1"/>
        <w:spacing w:after="240"/>
        <w:rPr>
          <w:i/>
        </w:rPr>
      </w:pPr>
      <w:r w:rsidRPr="00D90158">
        <w:rPr>
          <w:i/>
        </w:rPr>
        <w:t>Sample student responses (where available)</w:t>
      </w:r>
      <w:r w:rsidR="00FB3674">
        <w:rPr>
          <w:i/>
        </w:rPr>
        <w:t>.</w:t>
      </w:r>
    </w:p>
    <w:p w:rsidR="00FB3674" w:rsidRPr="005110F5" w:rsidRDefault="00FB3674" w:rsidP="00FB3674">
      <w:pPr>
        <w:pStyle w:val="Heading3"/>
      </w:pPr>
      <w:r w:rsidRPr="005110F5">
        <w:t>Making judgments about this assessment</w:t>
      </w:r>
    </w:p>
    <w:p w:rsidR="00FA5455" w:rsidRPr="00D90158" w:rsidRDefault="00FB3674" w:rsidP="00FB3674">
      <w:r>
        <w:t xml:space="preserve">Note that while the students will prepare and artwork and make an oral presentation, these skills are not being assessed within this HPE context.  Assessment judgements will focus on the way </w:t>
      </w:r>
      <w:r w:rsidR="00B272B5">
        <w:t xml:space="preserve">developing </w:t>
      </w:r>
      <w:r>
        <w:t xml:space="preserve">the collage and presentation demonstrate the child’s HPE knowledge and understanding, as well as their planning and reflection in relation to personal hygiene. </w:t>
      </w:r>
    </w:p>
    <w:tbl>
      <w:tblPr>
        <w:tblW w:w="9780" w:type="dxa"/>
        <w:tblLook w:val="01E0" w:firstRow="1" w:lastRow="1" w:firstColumn="1" w:lastColumn="1" w:noHBand="0" w:noVBand="0"/>
      </w:tblPr>
      <w:tblGrid>
        <w:gridCol w:w="1320"/>
        <w:gridCol w:w="8460"/>
      </w:tblGrid>
      <w:tr w:rsidR="00FA5455" w:rsidRPr="00D90158">
        <w:trPr>
          <w:trHeight w:val="870"/>
        </w:trPr>
        <w:tc>
          <w:tcPr>
            <w:tcW w:w="1320" w:type="dxa"/>
            <w:vAlign w:val="bottom"/>
          </w:tcPr>
          <w:p w:rsidR="00FA5455" w:rsidRPr="00D90158" w:rsidRDefault="009B5AC1" w:rsidP="006E3C63">
            <w:r>
              <w:rPr>
                <w:noProof/>
              </w:rPr>
              <w:drawing>
                <wp:anchor distT="0" distB="0" distL="114300" distR="114300" simplePos="0" relativeHeight="251659776" behindDoc="1" locked="0" layoutInCell="1" allowOverlap="1">
                  <wp:simplePos x="0" y="0"/>
                  <wp:positionH relativeFrom="column">
                    <wp:posOffset>-50800</wp:posOffset>
                  </wp:positionH>
                  <wp:positionV relativeFrom="paragraph">
                    <wp:posOffset>-661035</wp:posOffset>
                  </wp:positionV>
                  <wp:extent cx="541020" cy="541020"/>
                  <wp:effectExtent l="0" t="0" r="0" b="0"/>
                  <wp:wrapTight wrapText="bothSides">
                    <wp:wrapPolygon edited="0">
                      <wp:start x="12930" y="0"/>
                      <wp:lineTo x="3042" y="1521"/>
                      <wp:lineTo x="761" y="3803"/>
                      <wp:lineTo x="761" y="20535"/>
                      <wp:lineTo x="19775" y="20535"/>
                      <wp:lineTo x="19014" y="2282"/>
                      <wp:lineTo x="18254" y="0"/>
                      <wp:lineTo x="12930" y="0"/>
                    </wp:wrapPolygon>
                  </wp:wrapTight>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60" w:type="dxa"/>
            <w:vAlign w:val="center"/>
          </w:tcPr>
          <w:p w:rsidR="00FA5455" w:rsidRPr="00D90158" w:rsidRDefault="00FA5455" w:rsidP="00C10B48">
            <w:r w:rsidRPr="00D90158">
              <w:t xml:space="preserve">For further information, refer to the resource </w:t>
            </w:r>
            <w:r w:rsidRPr="00C10B48">
              <w:rPr>
                <w:i/>
              </w:rPr>
              <w:t>Using a Guide to making judgments</w:t>
            </w:r>
            <w:r w:rsidRPr="00D90158">
              <w:t>, available in the Resources section of the Assessment Bank website.</w:t>
            </w:r>
          </w:p>
        </w:tc>
      </w:tr>
    </w:tbl>
    <w:p w:rsidR="00FA5455" w:rsidRPr="00D90158" w:rsidRDefault="009B5AC1" w:rsidP="00FA5455">
      <w:r>
        <w:rPr>
          <w:noProof/>
        </w:rPr>
        <w:drawing>
          <wp:anchor distT="0" distB="0" distL="114300" distR="114300" simplePos="0" relativeHeight="251657728" behindDoc="0" locked="0" layoutInCell="1" allowOverlap="1">
            <wp:simplePos x="0" y="0"/>
            <wp:positionH relativeFrom="page">
              <wp:posOffset>423545</wp:posOffset>
            </wp:positionH>
            <wp:positionV relativeFrom="paragraph">
              <wp:posOffset>182880</wp:posOffset>
            </wp:positionV>
            <wp:extent cx="6713220" cy="1319530"/>
            <wp:effectExtent l="0" t="0" r="0" b="0"/>
            <wp:wrapSquare wrapText="bothSides"/>
            <wp:docPr id="21" name="Picture 2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D90158">
        <w:t>Evaluate the information gathered from the assessment to inform teaching and learning strategies.</w:t>
      </w:r>
    </w:p>
    <w:p w:rsidR="00FA5455" w:rsidRPr="00D90158" w:rsidRDefault="00FA5455" w:rsidP="00FA5455">
      <w:r w:rsidRPr="00D90158">
        <w:t>Involve students in the feedback process. Give students opportunities to ask follow-up questions and share their learning observations or experiences</w:t>
      </w:r>
    </w:p>
    <w:p w:rsidR="00FA5455" w:rsidRPr="00D90158" w:rsidRDefault="00FA5455" w:rsidP="00F75491">
      <w:pPr>
        <w:spacing w:after="240"/>
      </w:pPr>
      <w:r w:rsidRPr="00D90158">
        <w:t>Focus feedback on the student’s personal progress. Emphasise continuous progress relative to his/her previous achievement and to the learning expectations — avoid comparing a student with their classmates.</w:t>
      </w:r>
    </w:p>
    <w:tbl>
      <w:tblPr>
        <w:tblW w:w="9639" w:type="dxa"/>
        <w:tblLook w:val="01E0" w:firstRow="1" w:lastRow="1" w:firstColumn="1" w:lastColumn="1" w:noHBand="0" w:noVBand="0"/>
      </w:tblPr>
      <w:tblGrid>
        <w:gridCol w:w="1071"/>
        <w:gridCol w:w="8568"/>
      </w:tblGrid>
      <w:tr w:rsidR="00F75491" w:rsidRPr="00D90158">
        <w:tc>
          <w:tcPr>
            <w:tcW w:w="500" w:type="pct"/>
            <w:shd w:val="clear" w:color="auto" w:fill="auto"/>
          </w:tcPr>
          <w:p w:rsidR="00F75491" w:rsidRPr="00D90158" w:rsidRDefault="009B5AC1" w:rsidP="00D62635">
            <w:pPr>
              <w:spacing w:before="0" w:after="0" w:line="240" w:lineRule="auto"/>
            </w:pPr>
            <w:r>
              <w:rPr>
                <w:noProof/>
              </w:rPr>
              <w:drawing>
                <wp:inline distT="0" distB="0" distL="0" distR="0">
                  <wp:extent cx="542925" cy="542925"/>
                  <wp:effectExtent l="0" t="0" r="0" b="9525"/>
                  <wp:docPr id="2" name="Picture 2"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F75491" w:rsidRPr="00D90158" w:rsidRDefault="00F75491" w:rsidP="00D62635">
            <w:r w:rsidRPr="00D90158">
              <w:t xml:space="preserve">For further information, refer to the resource </w:t>
            </w:r>
            <w:r w:rsidRPr="00D90158">
              <w:rPr>
                <w:i/>
              </w:rPr>
              <w:t>Using feedback</w:t>
            </w:r>
            <w:r w:rsidRPr="00D90158">
              <w:t>, available in the Resources section of the Assessment Bank website.</w:t>
            </w:r>
          </w:p>
        </w:tc>
      </w:tr>
    </w:tbl>
    <w:p w:rsidR="008C5513" w:rsidRPr="00D90158" w:rsidRDefault="008C5513" w:rsidP="009611E2">
      <w:pPr>
        <w:pStyle w:val="Heading2"/>
        <w:sectPr w:rsidR="008C5513" w:rsidRPr="00D90158" w:rsidSect="007A5432">
          <w:headerReference w:type="even" r:id="rId18"/>
          <w:headerReference w:type="default" r:id="rId19"/>
          <w:footerReference w:type="even" r:id="rId20"/>
          <w:footerReference w:type="default" r:id="rId21"/>
          <w:headerReference w:type="first" r:id="rId22"/>
          <w:footerReference w:type="first" r:id="rId23"/>
          <w:pgSz w:w="11906" w:h="16838" w:code="9"/>
          <w:pgMar w:top="1134" w:right="924" w:bottom="1134" w:left="1418" w:header="709" w:footer="771" w:gutter="0"/>
          <w:cols w:space="708"/>
          <w:titlePg/>
          <w:docGrid w:linePitch="360"/>
        </w:sectPr>
      </w:pPr>
    </w:p>
    <w:p w:rsidR="008C5513" w:rsidRPr="00D90158" w:rsidRDefault="008C5513" w:rsidP="003A75F6">
      <w:pPr>
        <w:rPr>
          <w:b/>
          <w:i/>
          <w:sz w:val="32"/>
          <w:szCs w:val="28"/>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218BC" w:rsidRPr="005D3EA0" w:rsidTr="005D3EA0">
        <w:tc>
          <w:tcPr>
            <w:tcW w:w="9778" w:type="dxa"/>
            <w:shd w:val="clear" w:color="auto" w:fill="auto"/>
          </w:tcPr>
          <w:p w:rsidR="009218BC" w:rsidRPr="005D3EA0" w:rsidRDefault="009218BC" w:rsidP="005D3EA0">
            <w:pPr>
              <w:rPr>
                <w:b/>
                <w:sz w:val="32"/>
                <w:szCs w:val="32"/>
              </w:rPr>
            </w:pPr>
          </w:p>
          <w:p w:rsidR="009218BC" w:rsidRPr="005D3EA0" w:rsidRDefault="009218BC" w:rsidP="005D3EA0">
            <w:pPr>
              <w:pStyle w:val="Heading2"/>
              <w:spacing w:line="280" w:lineRule="exact"/>
              <w:rPr>
                <w:sz w:val="40"/>
                <w:szCs w:val="40"/>
              </w:rPr>
            </w:pPr>
            <w:r w:rsidRPr="005D3EA0">
              <w:rPr>
                <w:sz w:val="40"/>
                <w:szCs w:val="40"/>
              </w:rPr>
              <w:t>Using a flow chart to prepare your presentation</w:t>
            </w:r>
          </w:p>
          <w:p w:rsidR="009218BC" w:rsidRPr="005D3EA0" w:rsidRDefault="009218BC" w:rsidP="005D3EA0">
            <w:pPr>
              <w:rPr>
                <w:b/>
                <w:sz w:val="32"/>
                <w:szCs w:val="32"/>
              </w:rPr>
            </w:pPr>
          </w:p>
          <w:p w:rsidR="009218BC" w:rsidRPr="005D3EA0" w:rsidRDefault="009218BC" w:rsidP="005D3EA0">
            <w:pPr>
              <w:rPr>
                <w:b/>
                <w:sz w:val="40"/>
                <w:szCs w:val="40"/>
              </w:rPr>
            </w:pPr>
            <w:r w:rsidRPr="005D3EA0">
              <w:rPr>
                <w:b/>
                <w:sz w:val="32"/>
                <w:szCs w:val="32"/>
              </w:rPr>
              <w:t>Personal hygiene plan</w:t>
            </w:r>
          </w:p>
          <w:p w:rsidR="009218BC" w:rsidRPr="005D3EA0" w:rsidRDefault="009218BC" w:rsidP="005D3EA0">
            <w:pPr>
              <w:rPr>
                <w:b/>
                <w:sz w:val="32"/>
                <w:szCs w:val="28"/>
              </w:rPr>
            </w:pPr>
          </w:p>
          <w:p w:rsidR="009218BC" w:rsidRPr="005D3EA0" w:rsidRDefault="009218BC" w:rsidP="005D3EA0">
            <w:pPr>
              <w:rPr>
                <w:sz w:val="32"/>
                <w:szCs w:val="28"/>
              </w:rPr>
            </w:pPr>
            <w:r w:rsidRPr="005D3EA0">
              <w:rPr>
                <w:sz w:val="32"/>
                <w:szCs w:val="28"/>
              </w:rPr>
              <w:t>Identify:</w:t>
            </w:r>
          </w:p>
          <w:p w:rsidR="009218BC" w:rsidRPr="005D3EA0" w:rsidRDefault="009218BC" w:rsidP="005D3EA0">
            <w:pPr>
              <w:numPr>
                <w:ilvl w:val="0"/>
                <w:numId w:val="21"/>
              </w:numPr>
              <w:spacing w:before="0" w:after="0" w:line="280" w:lineRule="atLeast"/>
              <w:ind w:left="714" w:hanging="357"/>
              <w:rPr>
                <w:sz w:val="32"/>
                <w:szCs w:val="28"/>
              </w:rPr>
            </w:pPr>
            <w:r w:rsidRPr="005D3EA0">
              <w:rPr>
                <w:sz w:val="32"/>
                <w:szCs w:val="28"/>
              </w:rPr>
              <w:t xml:space="preserve">the hygiene </w:t>
            </w:r>
            <w:r w:rsidRPr="005D3EA0">
              <w:rPr>
                <w:i/>
                <w:sz w:val="32"/>
                <w:szCs w:val="28"/>
              </w:rPr>
              <w:t>actions</w:t>
            </w:r>
            <w:r w:rsidRPr="005D3EA0">
              <w:rPr>
                <w:sz w:val="32"/>
                <w:szCs w:val="28"/>
              </w:rPr>
              <w:t xml:space="preserve"> in your plan</w:t>
            </w:r>
          </w:p>
          <w:p w:rsidR="009218BC" w:rsidRPr="005D3EA0" w:rsidRDefault="009218BC" w:rsidP="005D3EA0">
            <w:pPr>
              <w:spacing w:before="0" w:after="0" w:line="280" w:lineRule="atLeast"/>
              <w:ind w:left="357"/>
              <w:rPr>
                <w:sz w:val="32"/>
                <w:szCs w:val="28"/>
              </w:rPr>
            </w:pPr>
          </w:p>
          <w:p w:rsidR="009218BC" w:rsidRPr="005D3EA0" w:rsidRDefault="009218BC" w:rsidP="005D3EA0">
            <w:pPr>
              <w:numPr>
                <w:ilvl w:val="0"/>
                <w:numId w:val="21"/>
              </w:numPr>
              <w:spacing w:before="0" w:after="0" w:line="280" w:lineRule="atLeast"/>
              <w:ind w:left="714" w:hanging="357"/>
              <w:rPr>
                <w:sz w:val="32"/>
                <w:szCs w:val="28"/>
              </w:rPr>
            </w:pPr>
            <w:r w:rsidRPr="005D3EA0">
              <w:rPr>
                <w:i/>
                <w:sz w:val="32"/>
                <w:szCs w:val="28"/>
              </w:rPr>
              <w:t>how often</w:t>
            </w:r>
            <w:r w:rsidRPr="005D3EA0">
              <w:rPr>
                <w:sz w:val="32"/>
                <w:szCs w:val="28"/>
              </w:rPr>
              <w:t xml:space="preserve"> you need to perform these actions</w:t>
            </w:r>
          </w:p>
          <w:p w:rsidR="009218BC" w:rsidRPr="005D3EA0" w:rsidRDefault="009218BC" w:rsidP="005D3EA0">
            <w:pPr>
              <w:spacing w:before="0" w:after="0" w:line="280" w:lineRule="atLeast"/>
              <w:rPr>
                <w:sz w:val="32"/>
                <w:szCs w:val="28"/>
              </w:rPr>
            </w:pPr>
          </w:p>
          <w:p w:rsidR="000E5A7D" w:rsidRPr="005D3EA0" w:rsidRDefault="009218BC" w:rsidP="005D3EA0">
            <w:pPr>
              <w:numPr>
                <w:ilvl w:val="0"/>
                <w:numId w:val="21"/>
              </w:numPr>
              <w:spacing w:before="0" w:after="0" w:line="280" w:lineRule="atLeast"/>
              <w:ind w:left="714" w:hanging="357"/>
              <w:rPr>
                <w:sz w:val="32"/>
                <w:szCs w:val="28"/>
              </w:rPr>
            </w:pPr>
            <w:r w:rsidRPr="005D3EA0">
              <w:rPr>
                <w:sz w:val="32"/>
                <w:szCs w:val="28"/>
              </w:rPr>
              <w:t xml:space="preserve">the hygiene </w:t>
            </w:r>
            <w:r w:rsidRPr="005D3EA0">
              <w:rPr>
                <w:i/>
                <w:sz w:val="32"/>
                <w:szCs w:val="28"/>
              </w:rPr>
              <w:t>items</w:t>
            </w:r>
            <w:r w:rsidRPr="005D3EA0">
              <w:rPr>
                <w:sz w:val="32"/>
                <w:szCs w:val="28"/>
              </w:rPr>
              <w:t xml:space="preserve"> you will use</w:t>
            </w:r>
          </w:p>
          <w:p w:rsidR="000E5A7D" w:rsidRPr="005D3EA0" w:rsidRDefault="000E5A7D" w:rsidP="005D3EA0">
            <w:pPr>
              <w:spacing w:before="0" w:after="0" w:line="280" w:lineRule="atLeast"/>
              <w:rPr>
                <w:sz w:val="32"/>
                <w:szCs w:val="28"/>
              </w:rPr>
            </w:pPr>
          </w:p>
          <w:p w:rsidR="009218BC" w:rsidRPr="005D3EA0" w:rsidRDefault="009218BC" w:rsidP="005D3EA0">
            <w:pPr>
              <w:numPr>
                <w:ilvl w:val="0"/>
                <w:numId w:val="21"/>
              </w:numPr>
              <w:spacing w:before="0" w:after="0" w:line="280" w:lineRule="atLeast"/>
              <w:ind w:left="714" w:hanging="357"/>
              <w:rPr>
                <w:sz w:val="32"/>
                <w:szCs w:val="28"/>
              </w:rPr>
            </w:pPr>
            <w:r w:rsidRPr="005D3EA0">
              <w:rPr>
                <w:sz w:val="32"/>
                <w:szCs w:val="28"/>
              </w:rPr>
              <w:t xml:space="preserve">the health </w:t>
            </w:r>
            <w:r w:rsidRPr="005D3EA0">
              <w:rPr>
                <w:i/>
                <w:sz w:val="32"/>
                <w:szCs w:val="28"/>
              </w:rPr>
              <w:t>reasons</w:t>
            </w:r>
            <w:r w:rsidRPr="005D3EA0">
              <w:rPr>
                <w:sz w:val="32"/>
                <w:szCs w:val="28"/>
              </w:rPr>
              <w:t xml:space="preserve"> for these actions</w:t>
            </w:r>
            <w:r w:rsidRPr="005D3EA0">
              <w:rPr>
                <w:sz w:val="32"/>
                <w:szCs w:val="28"/>
              </w:rPr>
              <w:br/>
            </w:r>
          </w:p>
          <w:p w:rsidR="009218BC" w:rsidRPr="005D3EA0" w:rsidRDefault="009218BC" w:rsidP="005D3EA0">
            <w:pPr>
              <w:numPr>
                <w:ilvl w:val="1"/>
                <w:numId w:val="21"/>
              </w:numPr>
              <w:tabs>
                <w:tab w:val="clear" w:pos="1440"/>
                <w:tab w:val="num" w:pos="1260"/>
              </w:tabs>
              <w:spacing w:line="280" w:lineRule="atLeast"/>
              <w:ind w:hanging="720"/>
              <w:rPr>
                <w:sz w:val="32"/>
                <w:szCs w:val="28"/>
              </w:rPr>
            </w:pPr>
            <w:r w:rsidRPr="005D3EA0">
              <w:rPr>
                <w:sz w:val="32"/>
                <w:szCs w:val="28"/>
              </w:rPr>
              <w:t>Body reasons</w:t>
            </w:r>
          </w:p>
          <w:p w:rsidR="009218BC" w:rsidRPr="005D3EA0" w:rsidRDefault="009218BC" w:rsidP="005D3EA0">
            <w:pPr>
              <w:spacing w:line="280" w:lineRule="atLeast"/>
              <w:ind w:left="1260"/>
              <w:rPr>
                <w:i/>
                <w:sz w:val="32"/>
                <w:szCs w:val="28"/>
              </w:rPr>
            </w:pPr>
            <w:r w:rsidRPr="005D3EA0">
              <w:rPr>
                <w:i/>
                <w:sz w:val="32"/>
                <w:szCs w:val="28"/>
              </w:rPr>
              <w:t>How will these actions help your physical health?</w:t>
            </w:r>
            <w:r w:rsidRPr="005D3EA0">
              <w:rPr>
                <w:i/>
                <w:sz w:val="32"/>
                <w:szCs w:val="28"/>
              </w:rPr>
              <w:br/>
            </w:r>
          </w:p>
          <w:p w:rsidR="009218BC" w:rsidRPr="005D3EA0" w:rsidRDefault="009218BC" w:rsidP="005D3EA0">
            <w:pPr>
              <w:numPr>
                <w:ilvl w:val="1"/>
                <w:numId w:val="21"/>
              </w:numPr>
              <w:tabs>
                <w:tab w:val="clear" w:pos="1440"/>
                <w:tab w:val="num" w:pos="1260"/>
              </w:tabs>
              <w:spacing w:line="280" w:lineRule="atLeast"/>
              <w:ind w:hanging="720"/>
              <w:rPr>
                <w:sz w:val="32"/>
                <w:szCs w:val="28"/>
              </w:rPr>
            </w:pPr>
            <w:r w:rsidRPr="005D3EA0">
              <w:rPr>
                <w:sz w:val="32"/>
                <w:szCs w:val="28"/>
              </w:rPr>
              <w:t>Emotional reasons</w:t>
            </w:r>
          </w:p>
          <w:p w:rsidR="009218BC" w:rsidRPr="005D3EA0" w:rsidRDefault="009218BC" w:rsidP="005D3EA0">
            <w:pPr>
              <w:spacing w:line="280" w:lineRule="atLeast"/>
              <w:ind w:left="1302"/>
              <w:rPr>
                <w:i/>
                <w:sz w:val="32"/>
                <w:szCs w:val="28"/>
              </w:rPr>
            </w:pPr>
            <w:r w:rsidRPr="005D3EA0">
              <w:rPr>
                <w:i/>
                <w:sz w:val="32"/>
                <w:szCs w:val="28"/>
              </w:rPr>
              <w:t>How will this make you feel better?</w:t>
            </w:r>
            <w:r w:rsidRPr="005D3EA0">
              <w:rPr>
                <w:i/>
                <w:sz w:val="32"/>
                <w:szCs w:val="28"/>
              </w:rPr>
              <w:br/>
            </w:r>
          </w:p>
          <w:p w:rsidR="009218BC" w:rsidRPr="005D3EA0" w:rsidRDefault="009218BC" w:rsidP="005D3EA0">
            <w:pPr>
              <w:numPr>
                <w:ilvl w:val="1"/>
                <w:numId w:val="21"/>
              </w:numPr>
              <w:tabs>
                <w:tab w:val="clear" w:pos="1440"/>
                <w:tab w:val="num" w:pos="1288"/>
              </w:tabs>
              <w:spacing w:line="280" w:lineRule="atLeast"/>
              <w:ind w:hanging="720"/>
              <w:rPr>
                <w:sz w:val="32"/>
                <w:szCs w:val="28"/>
              </w:rPr>
            </w:pPr>
            <w:r w:rsidRPr="005D3EA0">
              <w:rPr>
                <w:sz w:val="32"/>
                <w:szCs w:val="28"/>
              </w:rPr>
              <w:t>Social reasons</w:t>
            </w:r>
          </w:p>
          <w:p w:rsidR="009218BC" w:rsidRPr="005D3EA0" w:rsidRDefault="009218BC" w:rsidP="005D3EA0">
            <w:pPr>
              <w:spacing w:line="280" w:lineRule="atLeast"/>
              <w:ind w:left="1302"/>
              <w:rPr>
                <w:i/>
                <w:sz w:val="32"/>
                <w:szCs w:val="28"/>
              </w:rPr>
            </w:pPr>
            <w:r w:rsidRPr="005D3EA0">
              <w:rPr>
                <w:i/>
                <w:sz w:val="32"/>
                <w:szCs w:val="28"/>
              </w:rPr>
              <w:t>How will your relationships benefit?</w:t>
            </w:r>
          </w:p>
          <w:p w:rsidR="009218BC" w:rsidRPr="005D3EA0" w:rsidRDefault="009218BC" w:rsidP="005D3EA0">
            <w:pPr>
              <w:spacing w:line="280" w:lineRule="atLeast"/>
              <w:ind w:left="1800"/>
              <w:rPr>
                <w:i/>
                <w:sz w:val="32"/>
                <w:szCs w:val="28"/>
              </w:rPr>
            </w:pPr>
          </w:p>
          <w:p w:rsidR="009218BC" w:rsidRPr="005D3EA0" w:rsidRDefault="009218BC" w:rsidP="005D3EA0">
            <w:pPr>
              <w:numPr>
                <w:ilvl w:val="0"/>
                <w:numId w:val="21"/>
              </w:numPr>
              <w:spacing w:before="160" w:after="0" w:line="280" w:lineRule="atLeast"/>
              <w:rPr>
                <w:sz w:val="32"/>
                <w:szCs w:val="28"/>
              </w:rPr>
            </w:pPr>
            <w:r w:rsidRPr="005D3EA0">
              <w:rPr>
                <w:sz w:val="32"/>
                <w:szCs w:val="28"/>
              </w:rPr>
              <w:t>any other actions, not included in your collage, that you would also do to keep clean and heal</w:t>
            </w:r>
            <w:r w:rsidR="000E5A7D" w:rsidRPr="005D3EA0">
              <w:rPr>
                <w:sz w:val="32"/>
                <w:szCs w:val="28"/>
              </w:rPr>
              <w:t>thy (</w:t>
            </w:r>
            <w:r w:rsidRPr="005D3EA0">
              <w:rPr>
                <w:sz w:val="32"/>
                <w:szCs w:val="28"/>
              </w:rPr>
              <w:t xml:space="preserve">including </w:t>
            </w:r>
            <w:r w:rsidRPr="005D3EA0">
              <w:rPr>
                <w:i/>
                <w:sz w:val="32"/>
                <w:szCs w:val="28"/>
              </w:rPr>
              <w:t>why</w:t>
            </w:r>
            <w:r w:rsidRPr="005D3EA0">
              <w:rPr>
                <w:sz w:val="32"/>
                <w:szCs w:val="28"/>
              </w:rPr>
              <w:t xml:space="preserve"> you need to do them</w:t>
            </w:r>
            <w:r w:rsidR="000E5A7D" w:rsidRPr="005D3EA0">
              <w:rPr>
                <w:sz w:val="32"/>
                <w:szCs w:val="28"/>
              </w:rPr>
              <w:t>)</w:t>
            </w:r>
            <w:r w:rsidRPr="005D3EA0">
              <w:rPr>
                <w:sz w:val="32"/>
                <w:szCs w:val="28"/>
              </w:rPr>
              <w:t>.</w:t>
            </w:r>
          </w:p>
          <w:p w:rsidR="009218BC" w:rsidRPr="005D3EA0" w:rsidRDefault="009218BC" w:rsidP="005D3EA0">
            <w:pPr>
              <w:rPr>
                <w:b/>
                <w:sz w:val="32"/>
                <w:szCs w:val="28"/>
              </w:rPr>
            </w:pPr>
          </w:p>
        </w:tc>
      </w:tr>
    </w:tbl>
    <w:p w:rsidR="003A75F6" w:rsidRPr="00D90158" w:rsidRDefault="003A75F6" w:rsidP="003A75F6">
      <w:pPr>
        <w:rPr>
          <w:b/>
          <w:sz w:val="32"/>
          <w:szCs w:val="28"/>
        </w:rPr>
      </w:pPr>
    </w:p>
    <w:p w:rsidR="003A75F6" w:rsidRPr="00D90158" w:rsidRDefault="003A75F6" w:rsidP="003A75F6">
      <w:pPr>
        <w:rPr>
          <w:b/>
          <w:sz w:val="32"/>
          <w:szCs w:val="28"/>
        </w:rPr>
      </w:pPr>
    </w:p>
    <w:p w:rsidR="00F3010A" w:rsidRPr="00D90158" w:rsidRDefault="00F3010A" w:rsidP="00FA5455"/>
    <w:sectPr w:rsidR="00F3010A" w:rsidRPr="00D90158" w:rsidSect="006E6DF4">
      <w:headerReference w:type="even" r:id="rId24"/>
      <w:headerReference w:type="default" r:id="rId25"/>
      <w:footerReference w:type="even" r:id="rId26"/>
      <w:type w:val="evenPage"/>
      <w:pgSz w:w="11906" w:h="16838" w:code="9"/>
      <w:pgMar w:top="1134" w:right="924" w:bottom="1134" w:left="1418" w:header="709" w:footer="771"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EA0" w:rsidRDefault="005D3EA0">
      <w:r>
        <w:separator/>
      </w:r>
    </w:p>
    <w:p w:rsidR="005D3EA0" w:rsidRDefault="005D3EA0"/>
    <w:p w:rsidR="005D3EA0" w:rsidRDefault="005D3EA0"/>
    <w:p w:rsidR="005D3EA0" w:rsidRDefault="005D3EA0"/>
    <w:p w:rsidR="005D3EA0" w:rsidRDefault="005D3EA0"/>
  </w:endnote>
  <w:endnote w:type="continuationSeparator" w:id="0">
    <w:p w:rsidR="005D3EA0" w:rsidRDefault="005D3EA0">
      <w:r>
        <w:continuationSeparator/>
      </w:r>
    </w:p>
    <w:p w:rsidR="005D3EA0" w:rsidRDefault="005D3EA0"/>
    <w:p w:rsidR="005D3EA0" w:rsidRDefault="005D3EA0"/>
    <w:p w:rsidR="005D3EA0" w:rsidRDefault="005D3EA0"/>
    <w:p w:rsidR="005D3EA0" w:rsidRDefault="005D3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562" w:type="dxa"/>
      <w:tblBorders>
        <w:top w:val="single" w:sz="4" w:space="0" w:color="auto"/>
      </w:tblBorders>
      <w:tblCellMar>
        <w:left w:w="0" w:type="dxa"/>
        <w:right w:w="0" w:type="dxa"/>
      </w:tblCellMar>
      <w:tblLook w:val="01E0" w:firstRow="1" w:lastRow="1" w:firstColumn="1" w:lastColumn="1" w:noHBand="0" w:noVBand="0"/>
    </w:tblPr>
    <w:tblGrid>
      <w:gridCol w:w="4781"/>
      <w:gridCol w:w="4781"/>
    </w:tblGrid>
    <w:tr w:rsidR="00FB3674" w:rsidRPr="0090603A">
      <w:trPr>
        <w:trHeight w:hRule="exact" w:val="1043"/>
      </w:trPr>
      <w:tc>
        <w:tcPr>
          <w:tcW w:w="4781" w:type="dxa"/>
          <w:tcBorders>
            <w:top w:val="nil"/>
            <w:left w:val="nil"/>
            <w:bottom w:val="nil"/>
            <w:right w:val="nil"/>
          </w:tcBorders>
          <w:vAlign w:val="bottom"/>
        </w:tcPr>
        <w:p w:rsidR="00FB3674" w:rsidRPr="0090603A" w:rsidRDefault="00FB3674" w:rsidP="004B2135">
          <w:pPr>
            <w:rPr>
              <w:rFonts w:ascii="Arial Narrow" w:hAnsi="Arial Narrow"/>
            </w:rPr>
          </w:pPr>
          <w:r>
            <w:fldChar w:fldCharType="begin"/>
          </w:r>
          <w:r>
            <w:instrText xml:space="preserve"> PAGE </w:instrText>
          </w:r>
          <w:r>
            <w:fldChar w:fldCharType="separate"/>
          </w:r>
          <w:r w:rsidR="009B5AC1">
            <w:rPr>
              <w:noProof/>
            </w:rPr>
            <w:t>2</w:t>
          </w:r>
          <w:r>
            <w:fldChar w:fldCharType="end"/>
          </w:r>
        </w:p>
      </w:tc>
      <w:tc>
        <w:tcPr>
          <w:tcW w:w="4781" w:type="dxa"/>
          <w:tcBorders>
            <w:top w:val="nil"/>
            <w:left w:val="nil"/>
            <w:bottom w:val="nil"/>
            <w:right w:val="nil"/>
          </w:tcBorders>
          <w:vAlign w:val="bottom"/>
        </w:tcPr>
        <w:p w:rsidR="00FB3674" w:rsidRPr="0090603A" w:rsidRDefault="00FB3674" w:rsidP="004B2135">
          <w:pPr>
            <w:jc w:val="right"/>
            <w:rPr>
              <w:rFonts w:ascii="Arial Narrow" w:hAnsi="Arial Narrow"/>
            </w:rPr>
          </w:pPr>
        </w:p>
      </w:tc>
    </w:tr>
  </w:tbl>
  <w:p w:rsidR="00FB3674" w:rsidRDefault="00FB3674" w:rsidP="00364F37"/>
  <w:p w:rsidR="00FB3674" w:rsidRPr="00364F37" w:rsidRDefault="00FB3674" w:rsidP="00364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4" w:rsidRPr="001C1F52" w:rsidRDefault="00FB3674" w:rsidP="001C1F52">
    <w:pPr>
      <w:jc w:val="right"/>
      <w:rPr>
        <w:szCs w:val="22"/>
      </w:rPr>
    </w:pPr>
    <w:r w:rsidRPr="001C1F52">
      <w:rPr>
        <w:rStyle w:val="PageNumber"/>
        <w:rFonts w:cs="Arial"/>
        <w:noProof/>
        <w:szCs w:val="22"/>
      </w:rPr>
      <w:fldChar w:fldCharType="begin"/>
    </w:r>
    <w:r w:rsidRPr="001C1F52">
      <w:rPr>
        <w:rStyle w:val="PageNumber"/>
        <w:rFonts w:cs="Arial"/>
        <w:noProof/>
        <w:szCs w:val="22"/>
      </w:rPr>
      <w:instrText xml:space="preserve"> PAGE </w:instrText>
    </w:r>
    <w:r w:rsidRPr="001C1F52">
      <w:rPr>
        <w:rStyle w:val="PageNumber"/>
        <w:rFonts w:cs="Arial"/>
        <w:noProof/>
        <w:szCs w:val="22"/>
      </w:rPr>
      <w:fldChar w:fldCharType="separate"/>
    </w:r>
    <w:r w:rsidR="00500DD6">
      <w:rPr>
        <w:rStyle w:val="PageNumber"/>
        <w:rFonts w:cs="Arial"/>
        <w:noProof/>
        <w:szCs w:val="22"/>
      </w:rPr>
      <w:t>5</w:t>
    </w:r>
    <w:r w:rsidRPr="001C1F52">
      <w:rPr>
        <w:rStyle w:val="PageNumber"/>
        <w:rFonts w:cs="Arial"/>
        <w:noProof/>
        <w:szCs w:val="22"/>
      </w:rPr>
      <w:fldChar w:fldCharType="end"/>
    </w:r>
  </w:p>
  <w:p w:rsidR="00FB3674" w:rsidRPr="00364F37" w:rsidRDefault="00FB3674" w:rsidP="004B2135">
    <w:pPr>
      <w:pStyle w:val="Footer"/>
    </w:pPr>
  </w:p>
  <w:p w:rsidR="00FB3674" w:rsidRPr="004B2135" w:rsidRDefault="00FB3674" w:rsidP="004B2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562" w:type="dxa"/>
      <w:tblBorders>
        <w:top w:val="single" w:sz="4" w:space="0" w:color="auto"/>
      </w:tblBorders>
      <w:tblCellMar>
        <w:left w:w="0" w:type="dxa"/>
        <w:right w:w="0" w:type="dxa"/>
      </w:tblCellMar>
      <w:tblLook w:val="01E0" w:firstRow="1" w:lastRow="1" w:firstColumn="1" w:lastColumn="1" w:noHBand="0" w:noVBand="0"/>
    </w:tblPr>
    <w:tblGrid>
      <w:gridCol w:w="1800"/>
      <w:gridCol w:w="5040"/>
      <w:gridCol w:w="2722"/>
    </w:tblGrid>
    <w:tr w:rsidR="00FB3674" w:rsidRPr="0090603A">
      <w:trPr>
        <w:trHeight w:hRule="exact" w:val="1043"/>
      </w:trPr>
      <w:tc>
        <w:tcPr>
          <w:tcW w:w="1800" w:type="dxa"/>
          <w:tcBorders>
            <w:top w:val="nil"/>
            <w:left w:val="nil"/>
            <w:bottom w:val="nil"/>
            <w:right w:val="nil"/>
          </w:tcBorders>
          <w:vAlign w:val="bottom"/>
        </w:tcPr>
        <w:p w:rsidR="00FB3674" w:rsidRPr="00FA3FE7" w:rsidRDefault="00FB3674" w:rsidP="00AC2059">
          <w:pPr>
            <w:spacing w:before="0" w:after="0"/>
            <w:rPr>
              <w:rStyle w:val="Draft"/>
            </w:rPr>
          </w:pPr>
        </w:p>
      </w:tc>
      <w:tc>
        <w:tcPr>
          <w:tcW w:w="5040" w:type="dxa"/>
          <w:tcBorders>
            <w:top w:val="nil"/>
            <w:left w:val="nil"/>
            <w:bottom w:val="nil"/>
            <w:right w:val="nil"/>
          </w:tcBorders>
          <w:shd w:val="clear" w:color="auto" w:fill="auto"/>
          <w:vAlign w:val="bottom"/>
        </w:tcPr>
        <w:p w:rsidR="00FB3674" w:rsidRPr="008E0974" w:rsidRDefault="00FB3674" w:rsidP="00AC2059">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All rights reserved. Please read the copyright notice on our website: www.qsa.qld.edu.a</w:t>
          </w:r>
          <w:r w:rsidRPr="008E0974">
            <w:t>u</w:t>
          </w:r>
        </w:p>
      </w:tc>
      <w:tc>
        <w:tcPr>
          <w:tcW w:w="2722" w:type="dxa"/>
          <w:tcBorders>
            <w:top w:val="nil"/>
            <w:left w:val="nil"/>
            <w:bottom w:val="nil"/>
            <w:right w:val="nil"/>
          </w:tcBorders>
          <w:vAlign w:val="bottom"/>
        </w:tcPr>
        <w:p w:rsidR="00FB3674" w:rsidRPr="0090603A" w:rsidRDefault="009B5AC1" w:rsidP="00AC2059">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FB3674" w:rsidRDefault="00FB3674"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4" w:rsidRDefault="00FB3674" w:rsidP="00364F37"/>
  <w:p w:rsidR="00FB3674" w:rsidRPr="00364F37" w:rsidRDefault="00FB3674" w:rsidP="00364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EA0" w:rsidRDefault="005D3EA0">
      <w:r>
        <w:separator/>
      </w:r>
    </w:p>
    <w:p w:rsidR="005D3EA0" w:rsidRDefault="005D3EA0"/>
    <w:p w:rsidR="005D3EA0" w:rsidRDefault="005D3EA0"/>
    <w:p w:rsidR="005D3EA0" w:rsidRDefault="005D3EA0"/>
    <w:p w:rsidR="005D3EA0" w:rsidRDefault="005D3EA0"/>
  </w:footnote>
  <w:footnote w:type="continuationSeparator" w:id="0">
    <w:p w:rsidR="005D3EA0" w:rsidRDefault="005D3EA0">
      <w:r>
        <w:continuationSeparator/>
      </w:r>
    </w:p>
    <w:p w:rsidR="005D3EA0" w:rsidRDefault="005D3EA0"/>
    <w:p w:rsidR="005D3EA0" w:rsidRDefault="005D3EA0"/>
    <w:p w:rsidR="005D3EA0" w:rsidRDefault="005D3EA0"/>
    <w:p w:rsidR="005D3EA0" w:rsidRDefault="005D3E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4" w:rsidRDefault="00FB3674"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4" w:rsidRDefault="00FB3674" w:rsidP="00943DC9">
    <w:pPr>
      <w:pStyle w:val="Header"/>
      <w:jc w:val="right"/>
    </w:pPr>
    <w:r>
      <w:t>Year 2 HPE: Personal hygiene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4" w:rsidRDefault="009B5AC1">
    <w:pPr>
      <w:pStyle w:val="Heade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7558405" cy="3333750"/>
          <wp:effectExtent l="0" t="0" r="4445" b="0"/>
          <wp:wrapNone/>
          <wp:docPr id="6" name="Picture 6"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333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4" w:rsidRDefault="00FB3674" w:rsidP="00E7289C">
    <w:pPr>
      <w:pStyle w:val="Header"/>
    </w:pPr>
    <w:r>
      <w:t xml:space="preserve">Appendix </w:t>
    </w:r>
    <w:r>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4" w:rsidRPr="008C5513" w:rsidRDefault="00FB3674" w:rsidP="008C5513">
    <w:pPr>
      <w:pStyle w:val="Header"/>
    </w:pPr>
    <w:r>
      <w:t xml:space="preserve">Appendix </w:t>
    </w:r>
    <w:r>
      <w:rPr>
        <w:rStyle w:val="PageNumber"/>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4B4638E4"/>
    <w:lvl w:ilvl="0" w:tplc="D748A494">
      <w:start w:val="1"/>
      <w:numFmt w:val="bullet"/>
      <w:pStyle w:val="Bulletslevel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274CFEE2"/>
    <w:lvl w:ilvl="0" w:tplc="675220A2">
      <w:start w:val="1"/>
      <w:numFmt w:val="bullet"/>
      <w:pStyle w:val="Checkboxbulletlist"/>
      <w:lvlText w:val=""/>
      <w:lvlJc w:val="left"/>
      <w:pPr>
        <w:tabs>
          <w:tab w:val="num" w:pos="284"/>
        </w:tabs>
        <w:ind w:left="284" w:hanging="284"/>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83F5C87"/>
    <w:multiLevelType w:val="hybridMultilevel"/>
    <w:tmpl w:val="93049A0A"/>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DEB8C932">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A1C347D"/>
    <w:multiLevelType w:val="multilevel"/>
    <w:tmpl w:val="93049A0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numFmt w:val="bullet"/>
      <w:lvlText w:val="-"/>
      <w:lvlJc w:val="left"/>
      <w:pPr>
        <w:tabs>
          <w:tab w:val="num" w:pos="2160"/>
        </w:tabs>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B5D5BF2"/>
    <w:multiLevelType w:val="hybridMultilevel"/>
    <w:tmpl w:val="2E18C7BA"/>
    <w:lvl w:ilvl="0" w:tplc="0D7220C4">
      <w:start w:val="1"/>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C9069000"/>
    <w:lvl w:ilvl="0" w:tplc="E8827392">
      <w:start w:val="1"/>
      <w:numFmt w:val="bullet"/>
      <w:pStyle w:val="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E1328DB"/>
    <w:multiLevelType w:val="hybridMultilevel"/>
    <w:tmpl w:val="374E0462"/>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9B00E732">
      <w:numFmt w:val="bullet"/>
      <w:lvlText w:val="o"/>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34617A8"/>
    <w:multiLevelType w:val="hybridMultilevel"/>
    <w:tmpl w:val="85825E76"/>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9B00E732">
      <w:numFmt w:val="bullet"/>
      <w:lvlText w:val="o"/>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7567ED0"/>
    <w:multiLevelType w:val="hybridMultilevel"/>
    <w:tmpl w:val="9CDE8018"/>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6ACEC678">
      <w:numFmt w:val="bullet"/>
      <w:lvlText w:val="o"/>
      <w:lvlJc w:val="left"/>
      <w:pPr>
        <w:tabs>
          <w:tab w:val="num" w:pos="2160"/>
        </w:tabs>
        <w:ind w:left="2160" w:hanging="360"/>
      </w:pPr>
      <w:rPr>
        <w:rFonts w:ascii="Arial" w:hAnsi="Arial" w:hint="default"/>
        <w:sz w:val="24"/>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42DAC"/>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9A75B4D"/>
    <w:multiLevelType w:val="multilevel"/>
    <w:tmpl w:val="85825E7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numFmt w:val="bullet"/>
      <w:lvlText w:val="o"/>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0E2D8B"/>
    <w:multiLevelType w:val="multilevel"/>
    <w:tmpl w:val="3BB63E1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numFmt w:val="bullet"/>
      <w:lvlText w:val="o"/>
      <w:lvlJc w:val="left"/>
      <w:pPr>
        <w:tabs>
          <w:tab w:val="num" w:pos="2160"/>
        </w:tabs>
        <w:ind w:left="2160" w:hanging="360"/>
      </w:pPr>
      <w:rPr>
        <w:rFonts w:ascii="Arial" w:hAnsi="Arial"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09956BD"/>
    <w:multiLevelType w:val="multilevel"/>
    <w:tmpl w:val="A59862A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numFmt w:val="bullet"/>
      <w:lvlText w:val="o"/>
      <w:lvlJc w:val="left"/>
      <w:pPr>
        <w:tabs>
          <w:tab w:val="num" w:pos="2160"/>
        </w:tabs>
        <w:ind w:left="2160" w:hanging="360"/>
      </w:pPr>
      <w:rPr>
        <w:rFonts w:ascii="Arial" w:hAnsi="Arial" w:hint="default"/>
        <w:sz w:val="2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3B51E67"/>
    <w:multiLevelType w:val="hybridMultilevel"/>
    <w:tmpl w:val="3BB63E1C"/>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6ACEC678">
      <w:numFmt w:val="bullet"/>
      <w:lvlText w:val="o"/>
      <w:lvlJc w:val="left"/>
      <w:pPr>
        <w:tabs>
          <w:tab w:val="num" w:pos="2160"/>
        </w:tabs>
        <w:ind w:left="2160" w:hanging="360"/>
      </w:pPr>
      <w:rPr>
        <w:rFonts w:ascii="Arial" w:hAnsi="Arial" w:hint="default"/>
        <w:sz w:val="24"/>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6826EAE"/>
    <w:multiLevelType w:val="hybridMultilevel"/>
    <w:tmpl w:val="A59862AE"/>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2CC051C6">
      <w:numFmt w:val="bullet"/>
      <w:lvlText w:val="o"/>
      <w:lvlJc w:val="left"/>
      <w:pPr>
        <w:tabs>
          <w:tab w:val="num" w:pos="2160"/>
        </w:tabs>
        <w:ind w:left="2160" w:hanging="360"/>
      </w:pPr>
      <w:rPr>
        <w:rFonts w:ascii="Arial" w:hAnsi="Arial" w:hint="default"/>
        <w:sz w:val="2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E907F47"/>
    <w:multiLevelType w:val="hybridMultilevel"/>
    <w:tmpl w:val="55F655B6"/>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5B4612E0">
      <w:numFmt w:val="bullet"/>
      <w:lvlText w:val="o"/>
      <w:lvlJc w:val="left"/>
      <w:pPr>
        <w:tabs>
          <w:tab w:val="num" w:pos="2160"/>
        </w:tabs>
        <w:ind w:left="2160" w:hanging="360"/>
      </w:pPr>
      <w:rPr>
        <w:rFonts w:ascii="Arial" w:hAnsi="Arial" w:hint="default"/>
        <w:b/>
        <w:i w:val="0"/>
        <w:sz w:val="24"/>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4AC7255"/>
    <w:multiLevelType w:val="hybridMultilevel"/>
    <w:tmpl w:val="E764713E"/>
    <w:lvl w:ilvl="0" w:tplc="7CF658E6">
      <w:start w:val="1"/>
      <w:numFmt w:val="bullet"/>
      <w:pStyle w:val="Bulletslevel3"/>
      <w:lvlText w:val="◦"/>
      <w:lvlJc w:val="left"/>
      <w:pPr>
        <w:tabs>
          <w:tab w:val="num" w:pos="284"/>
        </w:tabs>
        <w:ind w:left="1134"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81C472D"/>
    <w:multiLevelType w:val="multilevel"/>
    <w:tmpl w:val="A59862A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numFmt w:val="bullet"/>
      <w:lvlText w:val="o"/>
      <w:lvlJc w:val="left"/>
      <w:pPr>
        <w:tabs>
          <w:tab w:val="num" w:pos="2160"/>
        </w:tabs>
        <w:ind w:left="2160" w:hanging="360"/>
      </w:pPr>
      <w:rPr>
        <w:rFonts w:ascii="Arial" w:hAnsi="Arial" w:hint="default"/>
        <w:sz w:val="2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8A26824"/>
    <w:multiLevelType w:val="hybridMultilevel"/>
    <w:tmpl w:val="02583DD6"/>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5B4612E0">
      <w:numFmt w:val="bullet"/>
      <w:lvlText w:val="o"/>
      <w:lvlJc w:val="left"/>
      <w:pPr>
        <w:tabs>
          <w:tab w:val="num" w:pos="2160"/>
        </w:tabs>
        <w:ind w:left="2160" w:hanging="360"/>
      </w:pPr>
      <w:rPr>
        <w:rFonts w:ascii="Arial" w:hAnsi="Arial" w:hint="default"/>
        <w:b/>
        <w:i w:val="0"/>
        <w:sz w:val="24"/>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A174CC3"/>
    <w:multiLevelType w:val="hybridMultilevel"/>
    <w:tmpl w:val="2FAE814A"/>
    <w:lvl w:ilvl="0" w:tplc="0C090001">
      <w:start w:val="1"/>
      <w:numFmt w:val="bullet"/>
      <w:lvlText w:val=""/>
      <w:lvlJc w:val="left"/>
      <w:pPr>
        <w:tabs>
          <w:tab w:val="num" w:pos="720"/>
        </w:tabs>
        <w:ind w:left="720" w:hanging="360"/>
      </w:pPr>
      <w:rPr>
        <w:rFonts w:ascii="Symbol" w:hAnsi="Symbol" w:hint="default"/>
      </w:rPr>
    </w:lvl>
    <w:lvl w:ilvl="1" w:tplc="9D8A25B2">
      <w:numFmt w:val="bullet"/>
      <w:lvlText w:val="–"/>
      <w:lvlJc w:val="left"/>
      <w:pPr>
        <w:tabs>
          <w:tab w:val="num" w:pos="1440"/>
        </w:tabs>
        <w:ind w:left="1440" w:hanging="360"/>
      </w:pPr>
      <w:rPr>
        <w:rFonts w:ascii="Arial" w:eastAsia="Times New Roman" w:hAnsi="Arial" w:cs="Arial" w:hint="default"/>
      </w:rPr>
    </w:lvl>
    <w:lvl w:ilvl="2" w:tplc="9B00E732">
      <w:numFmt w:val="bullet"/>
      <w:lvlText w:val="o"/>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E01665"/>
    <w:multiLevelType w:val="hybridMultilevel"/>
    <w:tmpl w:val="A726D826"/>
    <w:lvl w:ilvl="0" w:tplc="0C090001">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320E78"/>
    <w:multiLevelType w:val="multilevel"/>
    <w:tmpl w:val="9CDE801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numFmt w:val="bullet"/>
      <w:lvlText w:val="o"/>
      <w:lvlJc w:val="left"/>
      <w:pPr>
        <w:tabs>
          <w:tab w:val="num" w:pos="2160"/>
        </w:tabs>
        <w:ind w:left="2160" w:hanging="360"/>
      </w:pPr>
      <w:rPr>
        <w:rFonts w:ascii="Arial" w:hAnsi="Arial"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CE4147A"/>
    <w:multiLevelType w:val="multilevel"/>
    <w:tmpl w:val="93049A0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numFmt w:val="bullet"/>
      <w:lvlText w:val="-"/>
      <w:lvlJc w:val="left"/>
      <w:pPr>
        <w:tabs>
          <w:tab w:val="num" w:pos="2160"/>
        </w:tabs>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E0195D"/>
    <w:multiLevelType w:val="multilevel"/>
    <w:tmpl w:val="93049A0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numFmt w:val="bullet"/>
      <w:lvlText w:val="-"/>
      <w:lvlJc w:val="left"/>
      <w:pPr>
        <w:tabs>
          <w:tab w:val="num" w:pos="2160"/>
        </w:tabs>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3"/>
  </w:num>
  <w:num w:numId="4">
    <w:abstractNumId w:val="13"/>
  </w:num>
  <w:num w:numId="5">
    <w:abstractNumId w:val="17"/>
  </w:num>
  <w:num w:numId="6">
    <w:abstractNumId w:val="20"/>
  </w:num>
  <w:num w:numId="7">
    <w:abstractNumId w:val="7"/>
  </w:num>
  <w:num w:numId="8">
    <w:abstractNumId w:val="2"/>
  </w:num>
  <w:num w:numId="9">
    <w:abstractNumId w:val="23"/>
  </w:num>
  <w:num w:numId="10">
    <w:abstractNumId w:val="1"/>
  </w:num>
  <w:num w:numId="11">
    <w:abstractNumId w:val="30"/>
  </w:num>
  <w:num w:numId="12">
    <w:abstractNumId w:val="24"/>
  </w:num>
  <w:num w:numId="13">
    <w:abstractNumId w:val="8"/>
  </w:num>
  <w:num w:numId="14">
    <w:abstractNumId w:val="15"/>
  </w:num>
  <w:num w:numId="15">
    <w:abstractNumId w:val="31"/>
  </w:num>
  <w:num w:numId="16">
    <w:abstractNumId w:val="0"/>
  </w:num>
  <w:num w:numId="17">
    <w:abstractNumId w:val="10"/>
  </w:num>
  <w:num w:numId="18">
    <w:abstractNumId w:val="29"/>
  </w:num>
  <w:num w:numId="19">
    <w:abstractNumId w:val="28"/>
  </w:num>
  <w:num w:numId="20">
    <w:abstractNumId w:val="6"/>
  </w:num>
  <w:num w:numId="21">
    <w:abstractNumId w:val="4"/>
  </w:num>
  <w:num w:numId="22">
    <w:abstractNumId w:val="34"/>
  </w:num>
  <w:num w:numId="23">
    <w:abstractNumId w:val="11"/>
  </w:num>
  <w:num w:numId="24">
    <w:abstractNumId w:val="5"/>
  </w:num>
  <w:num w:numId="25">
    <w:abstractNumId w:val="27"/>
  </w:num>
  <w:num w:numId="26">
    <w:abstractNumId w:val="33"/>
  </w:num>
  <w:num w:numId="27">
    <w:abstractNumId w:val="9"/>
  </w:num>
  <w:num w:numId="28">
    <w:abstractNumId w:val="14"/>
  </w:num>
  <w:num w:numId="29">
    <w:abstractNumId w:val="21"/>
  </w:num>
  <w:num w:numId="30">
    <w:abstractNumId w:val="18"/>
  </w:num>
  <w:num w:numId="31">
    <w:abstractNumId w:val="12"/>
  </w:num>
  <w:num w:numId="32">
    <w:abstractNumId w:val="32"/>
  </w:num>
  <w:num w:numId="33">
    <w:abstractNumId w:val="19"/>
  </w:num>
  <w:num w:numId="34">
    <w:abstractNumId w:val="16"/>
  </w:num>
  <w:num w:numId="35">
    <w:abstractNumId w:val="26"/>
  </w:num>
  <w:num w:numId="36">
    <w:abstractNumId w:val="25"/>
  </w:num>
  <w:num w:numId="37">
    <w:abstractNumId w:val="2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89"/>
    <w:rsid w:val="000022FF"/>
    <w:rsid w:val="00003280"/>
    <w:rsid w:val="000040CE"/>
    <w:rsid w:val="000043A4"/>
    <w:rsid w:val="00007DBF"/>
    <w:rsid w:val="00026548"/>
    <w:rsid w:val="00040F50"/>
    <w:rsid w:val="0004134C"/>
    <w:rsid w:val="00042BF3"/>
    <w:rsid w:val="000566A6"/>
    <w:rsid w:val="00061D89"/>
    <w:rsid w:val="000635F9"/>
    <w:rsid w:val="000736CA"/>
    <w:rsid w:val="000825C6"/>
    <w:rsid w:val="00083BFA"/>
    <w:rsid w:val="00083EF5"/>
    <w:rsid w:val="00085CFC"/>
    <w:rsid w:val="00095960"/>
    <w:rsid w:val="000A0660"/>
    <w:rsid w:val="000A1635"/>
    <w:rsid w:val="000A7071"/>
    <w:rsid w:val="000C0E6D"/>
    <w:rsid w:val="000C4BC1"/>
    <w:rsid w:val="000D2039"/>
    <w:rsid w:val="000D6A12"/>
    <w:rsid w:val="000E0E12"/>
    <w:rsid w:val="000E5A7D"/>
    <w:rsid w:val="000F0DAD"/>
    <w:rsid w:val="000F52B5"/>
    <w:rsid w:val="000F5EF5"/>
    <w:rsid w:val="000F7FF5"/>
    <w:rsid w:val="001019F0"/>
    <w:rsid w:val="00120E4C"/>
    <w:rsid w:val="00123E4E"/>
    <w:rsid w:val="001247D8"/>
    <w:rsid w:val="0012539D"/>
    <w:rsid w:val="00127A14"/>
    <w:rsid w:val="00130EFC"/>
    <w:rsid w:val="00132BC2"/>
    <w:rsid w:val="0013644F"/>
    <w:rsid w:val="00137481"/>
    <w:rsid w:val="00140F5D"/>
    <w:rsid w:val="001574F9"/>
    <w:rsid w:val="001627BF"/>
    <w:rsid w:val="001634B0"/>
    <w:rsid w:val="001659AA"/>
    <w:rsid w:val="00170657"/>
    <w:rsid w:val="00171A8D"/>
    <w:rsid w:val="00173489"/>
    <w:rsid w:val="0017388F"/>
    <w:rsid w:val="00173B46"/>
    <w:rsid w:val="0017557A"/>
    <w:rsid w:val="001769B4"/>
    <w:rsid w:val="001839CC"/>
    <w:rsid w:val="00184DFB"/>
    <w:rsid w:val="001865DB"/>
    <w:rsid w:val="00186CDA"/>
    <w:rsid w:val="001871B3"/>
    <w:rsid w:val="00190075"/>
    <w:rsid w:val="00191133"/>
    <w:rsid w:val="00193E81"/>
    <w:rsid w:val="001971C2"/>
    <w:rsid w:val="001C1F52"/>
    <w:rsid w:val="001C4D23"/>
    <w:rsid w:val="001C5BD9"/>
    <w:rsid w:val="001E43BD"/>
    <w:rsid w:val="00205805"/>
    <w:rsid w:val="00210015"/>
    <w:rsid w:val="00216C8D"/>
    <w:rsid w:val="002170E0"/>
    <w:rsid w:val="002303A7"/>
    <w:rsid w:val="00233FC0"/>
    <w:rsid w:val="00242F5A"/>
    <w:rsid w:val="0024509A"/>
    <w:rsid w:val="002450D1"/>
    <w:rsid w:val="0024608E"/>
    <w:rsid w:val="002466C7"/>
    <w:rsid w:val="00253D87"/>
    <w:rsid w:val="00254350"/>
    <w:rsid w:val="00271371"/>
    <w:rsid w:val="0027323A"/>
    <w:rsid w:val="00273DE2"/>
    <w:rsid w:val="002859A3"/>
    <w:rsid w:val="002865DA"/>
    <w:rsid w:val="002926BD"/>
    <w:rsid w:val="002A79B9"/>
    <w:rsid w:val="002B2EF7"/>
    <w:rsid w:val="002B30EB"/>
    <w:rsid w:val="002B5BFC"/>
    <w:rsid w:val="002E18AD"/>
    <w:rsid w:val="002E2F03"/>
    <w:rsid w:val="002F135D"/>
    <w:rsid w:val="002F1520"/>
    <w:rsid w:val="002F69A3"/>
    <w:rsid w:val="00300F05"/>
    <w:rsid w:val="00302E5C"/>
    <w:rsid w:val="00314E3C"/>
    <w:rsid w:val="0032073F"/>
    <w:rsid w:val="00321DA5"/>
    <w:rsid w:val="00330421"/>
    <w:rsid w:val="003347CE"/>
    <w:rsid w:val="003573C7"/>
    <w:rsid w:val="00357A2A"/>
    <w:rsid w:val="00361735"/>
    <w:rsid w:val="0036290B"/>
    <w:rsid w:val="00363611"/>
    <w:rsid w:val="00364F37"/>
    <w:rsid w:val="00385849"/>
    <w:rsid w:val="00386B43"/>
    <w:rsid w:val="003931E0"/>
    <w:rsid w:val="0039605F"/>
    <w:rsid w:val="003A0CE3"/>
    <w:rsid w:val="003A1874"/>
    <w:rsid w:val="003A75F6"/>
    <w:rsid w:val="003B095A"/>
    <w:rsid w:val="003B3B98"/>
    <w:rsid w:val="003C1342"/>
    <w:rsid w:val="003C1DE1"/>
    <w:rsid w:val="003C302E"/>
    <w:rsid w:val="003C61E5"/>
    <w:rsid w:val="003C702A"/>
    <w:rsid w:val="003E0572"/>
    <w:rsid w:val="003E105B"/>
    <w:rsid w:val="003E217B"/>
    <w:rsid w:val="003E33A5"/>
    <w:rsid w:val="003E500C"/>
    <w:rsid w:val="00411E67"/>
    <w:rsid w:val="00416BAF"/>
    <w:rsid w:val="004172A0"/>
    <w:rsid w:val="00421645"/>
    <w:rsid w:val="00424425"/>
    <w:rsid w:val="00424A51"/>
    <w:rsid w:val="004316D0"/>
    <w:rsid w:val="004423A4"/>
    <w:rsid w:val="004475A2"/>
    <w:rsid w:val="00453008"/>
    <w:rsid w:val="00453F95"/>
    <w:rsid w:val="00457A26"/>
    <w:rsid w:val="004605DF"/>
    <w:rsid w:val="00474B75"/>
    <w:rsid w:val="00480A76"/>
    <w:rsid w:val="00483E6B"/>
    <w:rsid w:val="0048671D"/>
    <w:rsid w:val="004928CF"/>
    <w:rsid w:val="00494EB0"/>
    <w:rsid w:val="004A1033"/>
    <w:rsid w:val="004B2135"/>
    <w:rsid w:val="004B2DC8"/>
    <w:rsid w:val="004B5720"/>
    <w:rsid w:val="004B69C7"/>
    <w:rsid w:val="004B7E94"/>
    <w:rsid w:val="004C77B8"/>
    <w:rsid w:val="004E0F30"/>
    <w:rsid w:val="004F68EC"/>
    <w:rsid w:val="00500DD6"/>
    <w:rsid w:val="0050177D"/>
    <w:rsid w:val="00503625"/>
    <w:rsid w:val="0051005F"/>
    <w:rsid w:val="00526090"/>
    <w:rsid w:val="00526544"/>
    <w:rsid w:val="00530616"/>
    <w:rsid w:val="005336D0"/>
    <w:rsid w:val="005429DB"/>
    <w:rsid w:val="0054355A"/>
    <w:rsid w:val="005438C6"/>
    <w:rsid w:val="005446DD"/>
    <w:rsid w:val="005459CF"/>
    <w:rsid w:val="005500EE"/>
    <w:rsid w:val="00551A8A"/>
    <w:rsid w:val="00552AAD"/>
    <w:rsid w:val="00555205"/>
    <w:rsid w:val="00556982"/>
    <w:rsid w:val="005571B4"/>
    <w:rsid w:val="00574599"/>
    <w:rsid w:val="005759C7"/>
    <w:rsid w:val="00577012"/>
    <w:rsid w:val="00577F68"/>
    <w:rsid w:val="00585563"/>
    <w:rsid w:val="005A0AA4"/>
    <w:rsid w:val="005A1C09"/>
    <w:rsid w:val="005A52BC"/>
    <w:rsid w:val="005A7940"/>
    <w:rsid w:val="005A7C02"/>
    <w:rsid w:val="005B710F"/>
    <w:rsid w:val="005C207A"/>
    <w:rsid w:val="005D0C9A"/>
    <w:rsid w:val="005D3EA0"/>
    <w:rsid w:val="005D607B"/>
    <w:rsid w:val="005E1DB9"/>
    <w:rsid w:val="005E36C1"/>
    <w:rsid w:val="005E5FE8"/>
    <w:rsid w:val="005F253C"/>
    <w:rsid w:val="00600114"/>
    <w:rsid w:val="00605CB5"/>
    <w:rsid w:val="0062663E"/>
    <w:rsid w:val="00635253"/>
    <w:rsid w:val="00636670"/>
    <w:rsid w:val="006432CE"/>
    <w:rsid w:val="00643803"/>
    <w:rsid w:val="0064612E"/>
    <w:rsid w:val="00646423"/>
    <w:rsid w:val="00657BB0"/>
    <w:rsid w:val="00661206"/>
    <w:rsid w:val="00664FEE"/>
    <w:rsid w:val="00666387"/>
    <w:rsid w:val="006732D0"/>
    <w:rsid w:val="0067452E"/>
    <w:rsid w:val="006760FA"/>
    <w:rsid w:val="00676DF3"/>
    <w:rsid w:val="0068018A"/>
    <w:rsid w:val="00683EB7"/>
    <w:rsid w:val="006A24FF"/>
    <w:rsid w:val="006A3901"/>
    <w:rsid w:val="006A3D35"/>
    <w:rsid w:val="006B383C"/>
    <w:rsid w:val="006B3EA5"/>
    <w:rsid w:val="006C196E"/>
    <w:rsid w:val="006C7ECA"/>
    <w:rsid w:val="006D1DD0"/>
    <w:rsid w:val="006D3F19"/>
    <w:rsid w:val="006D6F4A"/>
    <w:rsid w:val="006D7994"/>
    <w:rsid w:val="006E3C63"/>
    <w:rsid w:val="006E3CD1"/>
    <w:rsid w:val="006E4BEF"/>
    <w:rsid w:val="006E59A5"/>
    <w:rsid w:val="006E6DF4"/>
    <w:rsid w:val="006F03B7"/>
    <w:rsid w:val="006F543A"/>
    <w:rsid w:val="00706E06"/>
    <w:rsid w:val="00710F10"/>
    <w:rsid w:val="00713484"/>
    <w:rsid w:val="00715381"/>
    <w:rsid w:val="0071550A"/>
    <w:rsid w:val="00720999"/>
    <w:rsid w:val="00723832"/>
    <w:rsid w:val="00727BED"/>
    <w:rsid w:val="00747A3A"/>
    <w:rsid w:val="00753936"/>
    <w:rsid w:val="0076497C"/>
    <w:rsid w:val="00770160"/>
    <w:rsid w:val="00781794"/>
    <w:rsid w:val="007825B7"/>
    <w:rsid w:val="0078406C"/>
    <w:rsid w:val="0079630D"/>
    <w:rsid w:val="007A1D95"/>
    <w:rsid w:val="007A43AE"/>
    <w:rsid w:val="007A5432"/>
    <w:rsid w:val="007C17CD"/>
    <w:rsid w:val="007C2383"/>
    <w:rsid w:val="007C4A1E"/>
    <w:rsid w:val="007E0BFE"/>
    <w:rsid w:val="007E5830"/>
    <w:rsid w:val="007E7600"/>
    <w:rsid w:val="007F02DC"/>
    <w:rsid w:val="007F1688"/>
    <w:rsid w:val="007F2FE6"/>
    <w:rsid w:val="007F3983"/>
    <w:rsid w:val="007F4428"/>
    <w:rsid w:val="007F6D53"/>
    <w:rsid w:val="00800240"/>
    <w:rsid w:val="008005A0"/>
    <w:rsid w:val="00800AEC"/>
    <w:rsid w:val="00801AAF"/>
    <w:rsid w:val="008034C1"/>
    <w:rsid w:val="008039CA"/>
    <w:rsid w:val="00806622"/>
    <w:rsid w:val="00807761"/>
    <w:rsid w:val="008111E2"/>
    <w:rsid w:val="00816927"/>
    <w:rsid w:val="00834B4C"/>
    <w:rsid w:val="00852BF6"/>
    <w:rsid w:val="00854A12"/>
    <w:rsid w:val="00855D90"/>
    <w:rsid w:val="00855EE5"/>
    <w:rsid w:val="0085648F"/>
    <w:rsid w:val="00861FF7"/>
    <w:rsid w:val="00872798"/>
    <w:rsid w:val="0087318E"/>
    <w:rsid w:val="00874902"/>
    <w:rsid w:val="00876869"/>
    <w:rsid w:val="00886C72"/>
    <w:rsid w:val="00886F0C"/>
    <w:rsid w:val="00890972"/>
    <w:rsid w:val="0089203C"/>
    <w:rsid w:val="00892E24"/>
    <w:rsid w:val="008A0612"/>
    <w:rsid w:val="008A37E1"/>
    <w:rsid w:val="008A6C51"/>
    <w:rsid w:val="008B58C8"/>
    <w:rsid w:val="008C2C52"/>
    <w:rsid w:val="008C54A6"/>
    <w:rsid w:val="008C550A"/>
    <w:rsid w:val="008C5513"/>
    <w:rsid w:val="008C6405"/>
    <w:rsid w:val="008F1AA2"/>
    <w:rsid w:val="008F3048"/>
    <w:rsid w:val="008F6176"/>
    <w:rsid w:val="008F70A1"/>
    <w:rsid w:val="00900DA6"/>
    <w:rsid w:val="00902DE5"/>
    <w:rsid w:val="00904640"/>
    <w:rsid w:val="009160D8"/>
    <w:rsid w:val="0092016E"/>
    <w:rsid w:val="009218BC"/>
    <w:rsid w:val="009239B7"/>
    <w:rsid w:val="0092782A"/>
    <w:rsid w:val="00931054"/>
    <w:rsid w:val="00932B1D"/>
    <w:rsid w:val="00943157"/>
    <w:rsid w:val="00943DC9"/>
    <w:rsid w:val="00946FB9"/>
    <w:rsid w:val="009611E2"/>
    <w:rsid w:val="00964264"/>
    <w:rsid w:val="00972963"/>
    <w:rsid w:val="00972987"/>
    <w:rsid w:val="009738DE"/>
    <w:rsid w:val="00976113"/>
    <w:rsid w:val="0098016C"/>
    <w:rsid w:val="009814CC"/>
    <w:rsid w:val="00986690"/>
    <w:rsid w:val="00987A0A"/>
    <w:rsid w:val="009935D7"/>
    <w:rsid w:val="009A1A6E"/>
    <w:rsid w:val="009A22C6"/>
    <w:rsid w:val="009B5AC1"/>
    <w:rsid w:val="009B7248"/>
    <w:rsid w:val="009C02F6"/>
    <w:rsid w:val="009C3444"/>
    <w:rsid w:val="009C5D7B"/>
    <w:rsid w:val="009E1352"/>
    <w:rsid w:val="009E5A4B"/>
    <w:rsid w:val="009F4C61"/>
    <w:rsid w:val="00A004E1"/>
    <w:rsid w:val="00A1340E"/>
    <w:rsid w:val="00A138DA"/>
    <w:rsid w:val="00A3071F"/>
    <w:rsid w:val="00A30C8E"/>
    <w:rsid w:val="00A3309D"/>
    <w:rsid w:val="00A33417"/>
    <w:rsid w:val="00A44765"/>
    <w:rsid w:val="00A456F4"/>
    <w:rsid w:val="00A534E2"/>
    <w:rsid w:val="00A55BB8"/>
    <w:rsid w:val="00A56A9B"/>
    <w:rsid w:val="00A577CF"/>
    <w:rsid w:val="00A64238"/>
    <w:rsid w:val="00A652E4"/>
    <w:rsid w:val="00A67D85"/>
    <w:rsid w:val="00A705F2"/>
    <w:rsid w:val="00A70DDA"/>
    <w:rsid w:val="00A74B73"/>
    <w:rsid w:val="00A74C89"/>
    <w:rsid w:val="00A75BB6"/>
    <w:rsid w:val="00A84698"/>
    <w:rsid w:val="00A86041"/>
    <w:rsid w:val="00A9169C"/>
    <w:rsid w:val="00A91E04"/>
    <w:rsid w:val="00AA464E"/>
    <w:rsid w:val="00AB7681"/>
    <w:rsid w:val="00AC2059"/>
    <w:rsid w:val="00AC3675"/>
    <w:rsid w:val="00AC4581"/>
    <w:rsid w:val="00AC6F7A"/>
    <w:rsid w:val="00AD34F1"/>
    <w:rsid w:val="00AD709F"/>
    <w:rsid w:val="00AD7BF7"/>
    <w:rsid w:val="00AE1FEC"/>
    <w:rsid w:val="00AE4DC8"/>
    <w:rsid w:val="00AE67F3"/>
    <w:rsid w:val="00AE766C"/>
    <w:rsid w:val="00AE79A1"/>
    <w:rsid w:val="00AF5ABE"/>
    <w:rsid w:val="00B02D2D"/>
    <w:rsid w:val="00B03C83"/>
    <w:rsid w:val="00B07D01"/>
    <w:rsid w:val="00B207F1"/>
    <w:rsid w:val="00B20A68"/>
    <w:rsid w:val="00B27069"/>
    <w:rsid w:val="00B272B5"/>
    <w:rsid w:val="00B339DD"/>
    <w:rsid w:val="00B33A08"/>
    <w:rsid w:val="00B34779"/>
    <w:rsid w:val="00B429CB"/>
    <w:rsid w:val="00B52BB3"/>
    <w:rsid w:val="00B63195"/>
    <w:rsid w:val="00B63DA9"/>
    <w:rsid w:val="00B71CAF"/>
    <w:rsid w:val="00B74071"/>
    <w:rsid w:val="00B76021"/>
    <w:rsid w:val="00B82E85"/>
    <w:rsid w:val="00B83030"/>
    <w:rsid w:val="00B85FF2"/>
    <w:rsid w:val="00B86904"/>
    <w:rsid w:val="00B910EC"/>
    <w:rsid w:val="00B9722E"/>
    <w:rsid w:val="00BA0C2A"/>
    <w:rsid w:val="00BA2970"/>
    <w:rsid w:val="00BC0903"/>
    <w:rsid w:val="00BC3009"/>
    <w:rsid w:val="00BC58D9"/>
    <w:rsid w:val="00BC61E9"/>
    <w:rsid w:val="00BC7D49"/>
    <w:rsid w:val="00BC7DDE"/>
    <w:rsid w:val="00BD0732"/>
    <w:rsid w:val="00BD2618"/>
    <w:rsid w:val="00BD47BB"/>
    <w:rsid w:val="00BD6C92"/>
    <w:rsid w:val="00BE30B8"/>
    <w:rsid w:val="00BE57E2"/>
    <w:rsid w:val="00BE70B3"/>
    <w:rsid w:val="00BF314E"/>
    <w:rsid w:val="00BF5C32"/>
    <w:rsid w:val="00BF6A01"/>
    <w:rsid w:val="00BF6FFA"/>
    <w:rsid w:val="00C00CCD"/>
    <w:rsid w:val="00C02529"/>
    <w:rsid w:val="00C0441E"/>
    <w:rsid w:val="00C06C0C"/>
    <w:rsid w:val="00C10B48"/>
    <w:rsid w:val="00C10E44"/>
    <w:rsid w:val="00C11486"/>
    <w:rsid w:val="00C115C4"/>
    <w:rsid w:val="00C3021B"/>
    <w:rsid w:val="00C34701"/>
    <w:rsid w:val="00C36344"/>
    <w:rsid w:val="00C400C7"/>
    <w:rsid w:val="00C53E99"/>
    <w:rsid w:val="00C55404"/>
    <w:rsid w:val="00C557B7"/>
    <w:rsid w:val="00C6009E"/>
    <w:rsid w:val="00C61C2F"/>
    <w:rsid w:val="00C71FD2"/>
    <w:rsid w:val="00C740A4"/>
    <w:rsid w:val="00C74303"/>
    <w:rsid w:val="00C874FE"/>
    <w:rsid w:val="00C9682B"/>
    <w:rsid w:val="00CA2B94"/>
    <w:rsid w:val="00CA2DBF"/>
    <w:rsid w:val="00CB3095"/>
    <w:rsid w:val="00CB63B6"/>
    <w:rsid w:val="00CC247C"/>
    <w:rsid w:val="00CD0037"/>
    <w:rsid w:val="00CD0397"/>
    <w:rsid w:val="00CD1F4A"/>
    <w:rsid w:val="00CE11B0"/>
    <w:rsid w:val="00CE1AFF"/>
    <w:rsid w:val="00CE34DF"/>
    <w:rsid w:val="00CE4055"/>
    <w:rsid w:val="00CE78FB"/>
    <w:rsid w:val="00D0400B"/>
    <w:rsid w:val="00D05C0E"/>
    <w:rsid w:val="00D07E0F"/>
    <w:rsid w:val="00D25A86"/>
    <w:rsid w:val="00D32A2C"/>
    <w:rsid w:val="00D43526"/>
    <w:rsid w:val="00D442BF"/>
    <w:rsid w:val="00D52EC3"/>
    <w:rsid w:val="00D566E3"/>
    <w:rsid w:val="00D56D88"/>
    <w:rsid w:val="00D57E32"/>
    <w:rsid w:val="00D62635"/>
    <w:rsid w:val="00D66A63"/>
    <w:rsid w:val="00D71223"/>
    <w:rsid w:val="00D80E9B"/>
    <w:rsid w:val="00D82FD6"/>
    <w:rsid w:val="00D90158"/>
    <w:rsid w:val="00DA483D"/>
    <w:rsid w:val="00DA60AF"/>
    <w:rsid w:val="00DA612D"/>
    <w:rsid w:val="00DB0A28"/>
    <w:rsid w:val="00DB0CB9"/>
    <w:rsid w:val="00DB5229"/>
    <w:rsid w:val="00DC16A2"/>
    <w:rsid w:val="00DC597F"/>
    <w:rsid w:val="00DD0F47"/>
    <w:rsid w:val="00DD52A4"/>
    <w:rsid w:val="00DF337F"/>
    <w:rsid w:val="00DF4781"/>
    <w:rsid w:val="00DF4AC2"/>
    <w:rsid w:val="00DF6D6D"/>
    <w:rsid w:val="00E002DD"/>
    <w:rsid w:val="00E00B81"/>
    <w:rsid w:val="00E060B6"/>
    <w:rsid w:val="00E071D9"/>
    <w:rsid w:val="00E07785"/>
    <w:rsid w:val="00E135D4"/>
    <w:rsid w:val="00E221B2"/>
    <w:rsid w:val="00E226E1"/>
    <w:rsid w:val="00E33BF2"/>
    <w:rsid w:val="00E4362C"/>
    <w:rsid w:val="00E503E5"/>
    <w:rsid w:val="00E53A4A"/>
    <w:rsid w:val="00E53A66"/>
    <w:rsid w:val="00E53F6C"/>
    <w:rsid w:val="00E56760"/>
    <w:rsid w:val="00E56FEB"/>
    <w:rsid w:val="00E6385B"/>
    <w:rsid w:val="00E668A0"/>
    <w:rsid w:val="00E7289C"/>
    <w:rsid w:val="00E74CD8"/>
    <w:rsid w:val="00E87269"/>
    <w:rsid w:val="00E908C7"/>
    <w:rsid w:val="00E91D82"/>
    <w:rsid w:val="00E96B4E"/>
    <w:rsid w:val="00EA2D4B"/>
    <w:rsid w:val="00EA2FC8"/>
    <w:rsid w:val="00EA6C2B"/>
    <w:rsid w:val="00EB13DA"/>
    <w:rsid w:val="00EB41A9"/>
    <w:rsid w:val="00EC226D"/>
    <w:rsid w:val="00EC6481"/>
    <w:rsid w:val="00EC7F8B"/>
    <w:rsid w:val="00ED0644"/>
    <w:rsid w:val="00ED24D2"/>
    <w:rsid w:val="00EE0587"/>
    <w:rsid w:val="00EE1489"/>
    <w:rsid w:val="00EE42D2"/>
    <w:rsid w:val="00EE60D1"/>
    <w:rsid w:val="00EF0769"/>
    <w:rsid w:val="00EF3318"/>
    <w:rsid w:val="00F22F83"/>
    <w:rsid w:val="00F26AC6"/>
    <w:rsid w:val="00F27946"/>
    <w:rsid w:val="00F3010A"/>
    <w:rsid w:val="00F3032B"/>
    <w:rsid w:val="00F33D66"/>
    <w:rsid w:val="00F446C1"/>
    <w:rsid w:val="00F52C39"/>
    <w:rsid w:val="00F536F4"/>
    <w:rsid w:val="00F55863"/>
    <w:rsid w:val="00F632C1"/>
    <w:rsid w:val="00F65244"/>
    <w:rsid w:val="00F66CF9"/>
    <w:rsid w:val="00F71307"/>
    <w:rsid w:val="00F75491"/>
    <w:rsid w:val="00F754EE"/>
    <w:rsid w:val="00F80C7B"/>
    <w:rsid w:val="00F8240C"/>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3674"/>
    <w:rsid w:val="00FB6760"/>
    <w:rsid w:val="00FB6997"/>
    <w:rsid w:val="00FB7803"/>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F37"/>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B27069"/>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B27069"/>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FB11F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B11F8"/>
  </w:style>
  <w:style w:type="paragraph" w:styleId="Header">
    <w:name w:val="header"/>
    <w:basedOn w:val="Normal"/>
    <w:rsid w:val="00FB11F8"/>
    <w:pPr>
      <w:tabs>
        <w:tab w:val="center" w:pos="4536"/>
        <w:tab w:val="right" w:pos="9072"/>
      </w:tabs>
      <w:contextualSpacing/>
    </w:pPr>
    <w:rPr>
      <w:b/>
      <w:i/>
      <w:sz w:val="18"/>
      <w:szCs w:val="18"/>
    </w:rPr>
  </w:style>
  <w:style w:type="paragraph" w:styleId="Footer">
    <w:name w:val="footer"/>
    <w:aliases w:val="Cover_Copyright"/>
    <w:basedOn w:val="Normal"/>
    <w:rsid w:val="00FA3FE7"/>
    <w:pPr>
      <w:widowControl w:val="0"/>
      <w:tabs>
        <w:tab w:val="center" w:pos="7655"/>
        <w:tab w:val="right" w:pos="15309"/>
      </w:tabs>
      <w:spacing w:before="40" w:after="0" w:line="240" w:lineRule="auto"/>
      <w:jc w:val="right"/>
    </w:pPr>
    <w:rPr>
      <w:rFonts w:cs="Arial"/>
      <w:noProof/>
      <w:sz w:val="12"/>
      <w:szCs w:val="12"/>
    </w:rPr>
  </w:style>
  <w:style w:type="paragraph" w:customStyle="1" w:styleId="CoverTitle">
    <w:name w:val="Cover_Title"/>
    <w:next w:val="Normal"/>
    <w:rsid w:val="00DB0CB9"/>
    <w:pPr>
      <w:spacing w:before="4400" w:after="520"/>
    </w:pPr>
    <w:rPr>
      <w:rFonts w:ascii="Arial" w:hAnsi="Arial"/>
      <w:b/>
      <w:sz w:val="52"/>
      <w:szCs w:val="52"/>
    </w:rPr>
  </w:style>
  <w:style w:type="character" w:customStyle="1" w:styleId="NormalBoldChar">
    <w:name w:val="Normal_Bold Char"/>
    <w:link w:val="NormalBold"/>
    <w:rsid w:val="00DB0CB9"/>
    <w:rPr>
      <w:rFonts w:ascii="Arial" w:hAnsi="Arial"/>
      <w:b/>
      <w:sz w:val="22"/>
      <w:szCs w:val="24"/>
      <w:lang w:val="en-AU" w:eastAsia="en-AU" w:bidi="ar-SA"/>
    </w:rPr>
  </w:style>
  <w:style w:type="paragraph" w:customStyle="1" w:styleId="SourceTitle">
    <w:name w:val="Source_Title"/>
    <w:basedOn w:val="Source"/>
    <w:link w:val="SourceTitleChar"/>
    <w:rsid w:val="00474B75"/>
    <w:rPr>
      <w:i/>
    </w:rPr>
  </w:style>
  <w:style w:type="paragraph" w:customStyle="1" w:styleId="CoverYearKLAName">
    <w:name w:val="Cover_Year/KLA/Name"/>
    <w:rsid w:val="00DB0CB9"/>
    <w:pPr>
      <w:widowControl w:val="0"/>
      <w:tabs>
        <w:tab w:val="right" w:pos="1951"/>
      </w:tabs>
      <w:spacing w:after="80"/>
    </w:pPr>
    <w:rPr>
      <w:rFonts w:ascii="Arial" w:hAnsi="Arial"/>
      <w:b/>
      <w:sz w:val="36"/>
      <w:szCs w:val="36"/>
    </w:rPr>
  </w:style>
  <w:style w:type="character" w:customStyle="1" w:styleId="SourceChar">
    <w:name w:val="Source Char"/>
    <w:link w:val="Source"/>
    <w:rsid w:val="00EF0769"/>
    <w:rPr>
      <w:rFonts w:ascii="Arial" w:hAnsi="Arial"/>
      <w:sz w:val="16"/>
      <w:szCs w:val="16"/>
      <w:lang w:val="en-AU" w:eastAsia="en-AU" w:bidi="ar-SA"/>
    </w:rPr>
  </w:style>
  <w:style w:type="paragraph" w:customStyle="1" w:styleId="Heading1TOP">
    <w:name w:val="Heading 1 TOP"/>
    <w:basedOn w:val="Heading1"/>
    <w:next w:val="Normal"/>
    <w:rsid w:val="00B339DD"/>
    <w:pPr>
      <w:pageBreakBefore/>
    </w:pPr>
  </w:style>
  <w:style w:type="paragraph" w:customStyle="1" w:styleId="NormalBoldItalic">
    <w:name w:val="Normal_Bold/Italic"/>
    <w:basedOn w:val="Normal"/>
    <w:rsid w:val="00DB0CB9"/>
    <w:pPr>
      <w:spacing w:after="0"/>
    </w:pPr>
    <w:rPr>
      <w:b/>
      <w:i/>
    </w:rPr>
  </w:style>
  <w:style w:type="character" w:customStyle="1" w:styleId="SourceTitleChar">
    <w:name w:val="Source_Title Char"/>
    <w:link w:val="SourceTitle"/>
    <w:rsid w:val="00474B75"/>
    <w:rPr>
      <w:rFonts w:ascii="Arial" w:hAnsi="Arial"/>
      <w:i/>
      <w:sz w:val="16"/>
      <w:szCs w:val="16"/>
      <w:lang w:val="en-AU" w:eastAsia="en-AU" w:bidi="ar-SA"/>
    </w:rPr>
  </w:style>
  <w:style w:type="character" w:customStyle="1" w:styleId="CharChar">
    <w:name w:val=" Char Char"/>
    <w:rsid w:val="002B2EF7"/>
    <w:rPr>
      <w:rFonts w:ascii="Arial" w:hAnsi="Arial" w:cs="Arial"/>
      <w:b/>
      <w:bCs/>
      <w:i/>
      <w:iCs/>
      <w:sz w:val="28"/>
      <w:szCs w:val="28"/>
      <w:lang w:val="en-AU" w:eastAsia="en-AU" w:bidi="ar-SA"/>
    </w:rPr>
  </w:style>
  <w:style w:type="paragraph" w:customStyle="1" w:styleId="Bulletslevel1">
    <w:name w:val="Bullets level 1"/>
    <w:basedOn w:val="Normal"/>
    <w:link w:val="Bulletslevel1CharChar"/>
    <w:rsid w:val="00B429CB"/>
    <w:pPr>
      <w:numPr>
        <w:numId w:val="1"/>
      </w:numPr>
      <w:spacing w:before="0" w:after="80"/>
    </w:pPr>
  </w:style>
  <w:style w:type="paragraph" w:customStyle="1" w:styleId="Bulletslevel2">
    <w:name w:val="Bullets level 2"/>
    <w:basedOn w:val="Normal"/>
    <w:rsid w:val="00CD0037"/>
    <w:pPr>
      <w:numPr>
        <w:numId w:val="8"/>
      </w:numPr>
      <w:spacing w:before="0" w:after="80"/>
      <w:ind w:left="568" w:hanging="284"/>
    </w:pPr>
  </w:style>
  <w:style w:type="paragraph" w:customStyle="1" w:styleId="Bulletslevel3">
    <w:name w:val="Bullets level 3"/>
    <w:basedOn w:val="Normal"/>
    <w:rsid w:val="00CD0037"/>
    <w:pPr>
      <w:numPr>
        <w:numId w:val="9"/>
      </w:numPr>
      <w:spacing w:before="0" w:after="80"/>
      <w:ind w:left="1135" w:hanging="284"/>
    </w:pPr>
  </w:style>
  <w:style w:type="character" w:customStyle="1" w:styleId="Draft">
    <w:name w:val="Draft"/>
    <w:rsid w:val="00FA3FE7"/>
    <w:rPr>
      <w:rFonts w:ascii="Arial Black" w:hAnsi="Arial Black"/>
      <w:caps/>
      <w:color w:val="C0C0C0"/>
      <w:sz w:val="32"/>
      <w:szCs w:val="32"/>
    </w:rPr>
  </w:style>
  <w:style w:type="table" w:styleId="TableGrid">
    <w:name w:val="Table Grid"/>
    <w:basedOn w:val="TableNormal"/>
    <w:rsid w:val="002B2EF7"/>
    <w:pPr>
      <w:spacing w:before="80" w:after="16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TOP">
    <w:name w:val="Heading 2 TOP"/>
    <w:basedOn w:val="Heading2"/>
    <w:rsid w:val="00FB11F8"/>
    <w:pPr>
      <w:pageBreakBefore/>
      <w:spacing w:before="0"/>
    </w:pPr>
  </w:style>
  <w:style w:type="character" w:customStyle="1" w:styleId="Publishingnote">
    <w:name w:val="Publishing note"/>
    <w:rsid w:val="00173B46"/>
    <w:rPr>
      <w:rFonts w:ascii="Arial" w:hAnsi="Arial"/>
      <w:b/>
      <w:i/>
      <w:color w:val="FF0000"/>
      <w:sz w:val="22"/>
    </w:rPr>
  </w:style>
  <w:style w:type="paragraph" w:customStyle="1" w:styleId="organiser">
    <w:name w:val="organiser"/>
    <w:basedOn w:val="NormalBold"/>
    <w:rsid w:val="00B83030"/>
    <w:pPr>
      <w:spacing w:before="80"/>
    </w:pPr>
  </w:style>
  <w:style w:type="character" w:styleId="PageNumber">
    <w:name w:val="page number"/>
    <w:basedOn w:val="DefaultParagraphFont"/>
    <w:rsid w:val="008C5513"/>
  </w:style>
  <w:style w:type="character" w:styleId="Hyperlink">
    <w:name w:val="Hyperlink"/>
    <w:rsid w:val="00FA5455"/>
    <w:rPr>
      <w:color w:val="0000FF"/>
      <w:u w:val="single"/>
    </w:rPr>
  </w:style>
  <w:style w:type="character" w:customStyle="1" w:styleId="Heading2Char">
    <w:name w:val="Heading 2 Char"/>
    <w:link w:val="Heading2"/>
    <w:rsid w:val="00B27069"/>
    <w:rPr>
      <w:rFonts w:ascii="Arial" w:hAnsi="Arial" w:cs="Arial"/>
      <w:b/>
      <w:bCs/>
      <w:i/>
      <w:iCs/>
      <w:sz w:val="28"/>
      <w:szCs w:val="28"/>
      <w:lang w:val="en-AU" w:eastAsia="en-AU" w:bidi="ar-SA"/>
    </w:rPr>
  </w:style>
  <w:style w:type="numbering" w:customStyle="1" w:styleId="Numbered">
    <w:name w:val="Numbered"/>
    <w:basedOn w:val="NoList"/>
    <w:rsid w:val="00173B46"/>
    <w:pPr>
      <w:numPr>
        <w:numId w:val="2"/>
      </w:numPr>
    </w:pPr>
  </w:style>
  <w:style w:type="paragraph" w:customStyle="1" w:styleId="Answerlinefull">
    <w:name w:val="Answer line full"/>
    <w:basedOn w:val="Normal"/>
    <w:next w:val="Normal"/>
    <w:rsid w:val="00CD0037"/>
    <w:pPr>
      <w:tabs>
        <w:tab w:val="right" w:leader="dot" w:pos="9072"/>
      </w:tabs>
      <w:spacing w:before="0" w:after="0"/>
    </w:pPr>
  </w:style>
  <w:style w:type="paragraph" w:customStyle="1" w:styleId="Heading2intable">
    <w:name w:val="Heading 2 in table"/>
    <w:basedOn w:val="Normal"/>
    <w:rsid w:val="00526544"/>
    <w:pPr>
      <w:keepNext/>
      <w:spacing w:before="120"/>
    </w:pPr>
    <w:rPr>
      <w:b/>
      <w:bCs/>
      <w:i/>
      <w:iCs/>
      <w:color w:val="808080"/>
      <w:sz w:val="28"/>
      <w:szCs w:val="20"/>
    </w:rPr>
  </w:style>
  <w:style w:type="paragraph" w:customStyle="1" w:styleId="Answerlinecover">
    <w:name w:val="Answer line cover"/>
    <w:basedOn w:val="Answerlinefull"/>
    <w:rsid w:val="00CD0037"/>
    <w:pPr>
      <w:tabs>
        <w:tab w:val="right" w:leader="dot" w:pos="6242"/>
      </w:tabs>
      <w:ind w:left="720"/>
    </w:pPr>
  </w:style>
  <w:style w:type="paragraph" w:customStyle="1" w:styleId="Checkboxbulletlist">
    <w:name w:val="Checkbox bullet list"/>
    <w:basedOn w:val="Normal"/>
    <w:rsid w:val="00CD0037"/>
    <w:pPr>
      <w:numPr>
        <w:numId w:val="3"/>
      </w:numPr>
      <w:spacing w:before="0" w:after="80"/>
    </w:pPr>
  </w:style>
  <w:style w:type="paragraph" w:customStyle="1" w:styleId="Heading3TOP">
    <w:name w:val="Heading 3 TOP"/>
    <w:basedOn w:val="Heading3"/>
    <w:rsid w:val="00FB11F8"/>
    <w:pPr>
      <w:pageBreakBefore/>
      <w:spacing w:before="0"/>
    </w:pPr>
  </w:style>
  <w:style w:type="paragraph" w:customStyle="1" w:styleId="Bulletslevel1Italic">
    <w:name w:val="Bullets level 1_Italic"/>
    <w:basedOn w:val="Bulletslevel1"/>
    <w:rsid w:val="005571B4"/>
    <w:rPr>
      <w:i/>
    </w:rPr>
  </w:style>
  <w:style w:type="paragraph" w:customStyle="1" w:styleId="CoverOverview">
    <w:name w:val="Cover_Overview"/>
    <w:basedOn w:val="Normal"/>
    <w:next w:val="Normal"/>
    <w:link w:val="CoverOverviewCharChar"/>
    <w:rsid w:val="00DB0CB9"/>
    <w:pPr>
      <w:widowControl w:val="0"/>
      <w:spacing w:before="0" w:after="80" w:line="240" w:lineRule="auto"/>
    </w:pPr>
    <w:rPr>
      <w:b/>
      <w:sz w:val="28"/>
      <w:szCs w:val="28"/>
    </w:rPr>
  </w:style>
  <w:style w:type="paragraph" w:customStyle="1" w:styleId="Source">
    <w:name w:val="Source"/>
    <w:basedOn w:val="Normal"/>
    <w:next w:val="Normal"/>
    <w:link w:val="SourceChar"/>
    <w:rsid w:val="00EF0769"/>
    <w:pPr>
      <w:spacing w:before="60" w:after="0" w:line="240" w:lineRule="auto"/>
    </w:pPr>
    <w:rPr>
      <w:sz w:val="16"/>
      <w:szCs w:val="16"/>
    </w:rPr>
  </w:style>
  <w:style w:type="character" w:customStyle="1" w:styleId="Bulletslevel1CharChar">
    <w:name w:val="Bullets level 1 Char Char"/>
    <w:link w:val="Bulletslevel1"/>
    <w:rsid w:val="00B429CB"/>
    <w:rPr>
      <w:rFonts w:ascii="Arial" w:hAnsi="Arial"/>
      <w:sz w:val="22"/>
      <w:szCs w:val="24"/>
      <w:lang w:val="en-AU" w:eastAsia="en-AU" w:bidi="ar-SA"/>
    </w:rPr>
  </w:style>
  <w:style w:type="paragraph" w:styleId="BalloonText">
    <w:name w:val="Balloon Text"/>
    <w:basedOn w:val="Normal"/>
    <w:semiHidden/>
    <w:rsid w:val="00E53F6C"/>
    <w:rPr>
      <w:rFonts w:ascii="Tahoma" w:hAnsi="Tahoma" w:cs="Tahoma"/>
      <w:sz w:val="16"/>
      <w:szCs w:val="16"/>
    </w:rPr>
  </w:style>
  <w:style w:type="character" w:customStyle="1" w:styleId="CoverOverviewCharChar">
    <w:name w:val="Cover_Overview Char Char"/>
    <w:link w:val="CoverOverview"/>
    <w:rsid w:val="00DB0CB9"/>
    <w:rPr>
      <w:rFonts w:ascii="Arial" w:hAnsi="Arial"/>
      <w:b/>
      <w:sz w:val="28"/>
      <w:szCs w:val="28"/>
      <w:lang w:val="en-AU" w:eastAsia="en-AU" w:bidi="ar-SA"/>
    </w:rPr>
  </w:style>
  <w:style w:type="paragraph" w:customStyle="1" w:styleId="NormalBold">
    <w:name w:val="Normal_Bold"/>
    <w:basedOn w:val="Normal"/>
    <w:link w:val="NormalBoldChar"/>
    <w:rsid w:val="00DB0CB9"/>
    <w:pPr>
      <w:spacing w:before="0" w:after="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F37"/>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B27069"/>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B27069"/>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FB11F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B11F8"/>
  </w:style>
  <w:style w:type="paragraph" w:styleId="Header">
    <w:name w:val="header"/>
    <w:basedOn w:val="Normal"/>
    <w:rsid w:val="00FB11F8"/>
    <w:pPr>
      <w:tabs>
        <w:tab w:val="center" w:pos="4536"/>
        <w:tab w:val="right" w:pos="9072"/>
      </w:tabs>
      <w:contextualSpacing/>
    </w:pPr>
    <w:rPr>
      <w:b/>
      <w:i/>
      <w:sz w:val="18"/>
      <w:szCs w:val="18"/>
    </w:rPr>
  </w:style>
  <w:style w:type="paragraph" w:styleId="Footer">
    <w:name w:val="footer"/>
    <w:aliases w:val="Cover_Copyright"/>
    <w:basedOn w:val="Normal"/>
    <w:rsid w:val="00FA3FE7"/>
    <w:pPr>
      <w:widowControl w:val="0"/>
      <w:tabs>
        <w:tab w:val="center" w:pos="7655"/>
        <w:tab w:val="right" w:pos="15309"/>
      </w:tabs>
      <w:spacing w:before="40" w:after="0" w:line="240" w:lineRule="auto"/>
      <w:jc w:val="right"/>
    </w:pPr>
    <w:rPr>
      <w:rFonts w:cs="Arial"/>
      <w:noProof/>
      <w:sz w:val="12"/>
      <w:szCs w:val="12"/>
    </w:rPr>
  </w:style>
  <w:style w:type="paragraph" w:customStyle="1" w:styleId="CoverTitle">
    <w:name w:val="Cover_Title"/>
    <w:next w:val="Normal"/>
    <w:rsid w:val="00DB0CB9"/>
    <w:pPr>
      <w:spacing w:before="4400" w:after="520"/>
    </w:pPr>
    <w:rPr>
      <w:rFonts w:ascii="Arial" w:hAnsi="Arial"/>
      <w:b/>
      <w:sz w:val="52"/>
      <w:szCs w:val="52"/>
    </w:rPr>
  </w:style>
  <w:style w:type="character" w:customStyle="1" w:styleId="NormalBoldChar">
    <w:name w:val="Normal_Bold Char"/>
    <w:link w:val="NormalBold"/>
    <w:rsid w:val="00DB0CB9"/>
    <w:rPr>
      <w:rFonts w:ascii="Arial" w:hAnsi="Arial"/>
      <w:b/>
      <w:sz w:val="22"/>
      <w:szCs w:val="24"/>
      <w:lang w:val="en-AU" w:eastAsia="en-AU" w:bidi="ar-SA"/>
    </w:rPr>
  </w:style>
  <w:style w:type="paragraph" w:customStyle="1" w:styleId="SourceTitle">
    <w:name w:val="Source_Title"/>
    <w:basedOn w:val="Source"/>
    <w:link w:val="SourceTitleChar"/>
    <w:rsid w:val="00474B75"/>
    <w:rPr>
      <w:i/>
    </w:rPr>
  </w:style>
  <w:style w:type="paragraph" w:customStyle="1" w:styleId="CoverYearKLAName">
    <w:name w:val="Cover_Year/KLA/Name"/>
    <w:rsid w:val="00DB0CB9"/>
    <w:pPr>
      <w:widowControl w:val="0"/>
      <w:tabs>
        <w:tab w:val="right" w:pos="1951"/>
      </w:tabs>
      <w:spacing w:after="80"/>
    </w:pPr>
    <w:rPr>
      <w:rFonts w:ascii="Arial" w:hAnsi="Arial"/>
      <w:b/>
      <w:sz w:val="36"/>
      <w:szCs w:val="36"/>
    </w:rPr>
  </w:style>
  <w:style w:type="character" w:customStyle="1" w:styleId="SourceChar">
    <w:name w:val="Source Char"/>
    <w:link w:val="Source"/>
    <w:rsid w:val="00EF0769"/>
    <w:rPr>
      <w:rFonts w:ascii="Arial" w:hAnsi="Arial"/>
      <w:sz w:val="16"/>
      <w:szCs w:val="16"/>
      <w:lang w:val="en-AU" w:eastAsia="en-AU" w:bidi="ar-SA"/>
    </w:rPr>
  </w:style>
  <w:style w:type="paragraph" w:customStyle="1" w:styleId="Heading1TOP">
    <w:name w:val="Heading 1 TOP"/>
    <w:basedOn w:val="Heading1"/>
    <w:next w:val="Normal"/>
    <w:rsid w:val="00B339DD"/>
    <w:pPr>
      <w:pageBreakBefore/>
    </w:pPr>
  </w:style>
  <w:style w:type="paragraph" w:customStyle="1" w:styleId="NormalBoldItalic">
    <w:name w:val="Normal_Bold/Italic"/>
    <w:basedOn w:val="Normal"/>
    <w:rsid w:val="00DB0CB9"/>
    <w:pPr>
      <w:spacing w:after="0"/>
    </w:pPr>
    <w:rPr>
      <w:b/>
      <w:i/>
    </w:rPr>
  </w:style>
  <w:style w:type="character" w:customStyle="1" w:styleId="SourceTitleChar">
    <w:name w:val="Source_Title Char"/>
    <w:link w:val="SourceTitle"/>
    <w:rsid w:val="00474B75"/>
    <w:rPr>
      <w:rFonts w:ascii="Arial" w:hAnsi="Arial"/>
      <w:i/>
      <w:sz w:val="16"/>
      <w:szCs w:val="16"/>
      <w:lang w:val="en-AU" w:eastAsia="en-AU" w:bidi="ar-SA"/>
    </w:rPr>
  </w:style>
  <w:style w:type="character" w:customStyle="1" w:styleId="CharChar">
    <w:name w:val=" Char Char"/>
    <w:rsid w:val="002B2EF7"/>
    <w:rPr>
      <w:rFonts w:ascii="Arial" w:hAnsi="Arial" w:cs="Arial"/>
      <w:b/>
      <w:bCs/>
      <w:i/>
      <w:iCs/>
      <w:sz w:val="28"/>
      <w:szCs w:val="28"/>
      <w:lang w:val="en-AU" w:eastAsia="en-AU" w:bidi="ar-SA"/>
    </w:rPr>
  </w:style>
  <w:style w:type="paragraph" w:customStyle="1" w:styleId="Bulletslevel1">
    <w:name w:val="Bullets level 1"/>
    <w:basedOn w:val="Normal"/>
    <w:link w:val="Bulletslevel1CharChar"/>
    <w:rsid w:val="00B429CB"/>
    <w:pPr>
      <w:numPr>
        <w:numId w:val="1"/>
      </w:numPr>
      <w:spacing w:before="0" w:after="80"/>
    </w:pPr>
  </w:style>
  <w:style w:type="paragraph" w:customStyle="1" w:styleId="Bulletslevel2">
    <w:name w:val="Bullets level 2"/>
    <w:basedOn w:val="Normal"/>
    <w:rsid w:val="00CD0037"/>
    <w:pPr>
      <w:numPr>
        <w:numId w:val="8"/>
      </w:numPr>
      <w:spacing w:before="0" w:after="80"/>
      <w:ind w:left="568" w:hanging="284"/>
    </w:pPr>
  </w:style>
  <w:style w:type="paragraph" w:customStyle="1" w:styleId="Bulletslevel3">
    <w:name w:val="Bullets level 3"/>
    <w:basedOn w:val="Normal"/>
    <w:rsid w:val="00CD0037"/>
    <w:pPr>
      <w:numPr>
        <w:numId w:val="9"/>
      </w:numPr>
      <w:spacing w:before="0" w:after="80"/>
      <w:ind w:left="1135" w:hanging="284"/>
    </w:pPr>
  </w:style>
  <w:style w:type="character" w:customStyle="1" w:styleId="Draft">
    <w:name w:val="Draft"/>
    <w:rsid w:val="00FA3FE7"/>
    <w:rPr>
      <w:rFonts w:ascii="Arial Black" w:hAnsi="Arial Black"/>
      <w:caps/>
      <w:color w:val="C0C0C0"/>
      <w:sz w:val="32"/>
      <w:szCs w:val="32"/>
    </w:rPr>
  </w:style>
  <w:style w:type="table" w:styleId="TableGrid">
    <w:name w:val="Table Grid"/>
    <w:basedOn w:val="TableNormal"/>
    <w:rsid w:val="002B2EF7"/>
    <w:pPr>
      <w:spacing w:before="80" w:after="16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TOP">
    <w:name w:val="Heading 2 TOP"/>
    <w:basedOn w:val="Heading2"/>
    <w:rsid w:val="00FB11F8"/>
    <w:pPr>
      <w:pageBreakBefore/>
      <w:spacing w:before="0"/>
    </w:pPr>
  </w:style>
  <w:style w:type="character" w:customStyle="1" w:styleId="Publishingnote">
    <w:name w:val="Publishing note"/>
    <w:rsid w:val="00173B46"/>
    <w:rPr>
      <w:rFonts w:ascii="Arial" w:hAnsi="Arial"/>
      <w:b/>
      <w:i/>
      <w:color w:val="FF0000"/>
      <w:sz w:val="22"/>
    </w:rPr>
  </w:style>
  <w:style w:type="paragraph" w:customStyle="1" w:styleId="organiser">
    <w:name w:val="organiser"/>
    <w:basedOn w:val="NormalBold"/>
    <w:rsid w:val="00B83030"/>
    <w:pPr>
      <w:spacing w:before="80"/>
    </w:pPr>
  </w:style>
  <w:style w:type="character" w:styleId="PageNumber">
    <w:name w:val="page number"/>
    <w:basedOn w:val="DefaultParagraphFont"/>
    <w:rsid w:val="008C5513"/>
  </w:style>
  <w:style w:type="character" w:styleId="Hyperlink">
    <w:name w:val="Hyperlink"/>
    <w:rsid w:val="00FA5455"/>
    <w:rPr>
      <w:color w:val="0000FF"/>
      <w:u w:val="single"/>
    </w:rPr>
  </w:style>
  <w:style w:type="character" w:customStyle="1" w:styleId="Heading2Char">
    <w:name w:val="Heading 2 Char"/>
    <w:link w:val="Heading2"/>
    <w:rsid w:val="00B27069"/>
    <w:rPr>
      <w:rFonts w:ascii="Arial" w:hAnsi="Arial" w:cs="Arial"/>
      <w:b/>
      <w:bCs/>
      <w:i/>
      <w:iCs/>
      <w:sz w:val="28"/>
      <w:szCs w:val="28"/>
      <w:lang w:val="en-AU" w:eastAsia="en-AU" w:bidi="ar-SA"/>
    </w:rPr>
  </w:style>
  <w:style w:type="numbering" w:customStyle="1" w:styleId="Numbered">
    <w:name w:val="Numbered"/>
    <w:basedOn w:val="NoList"/>
    <w:rsid w:val="00173B46"/>
    <w:pPr>
      <w:numPr>
        <w:numId w:val="2"/>
      </w:numPr>
    </w:pPr>
  </w:style>
  <w:style w:type="paragraph" w:customStyle="1" w:styleId="Answerlinefull">
    <w:name w:val="Answer line full"/>
    <w:basedOn w:val="Normal"/>
    <w:next w:val="Normal"/>
    <w:rsid w:val="00CD0037"/>
    <w:pPr>
      <w:tabs>
        <w:tab w:val="right" w:leader="dot" w:pos="9072"/>
      </w:tabs>
      <w:spacing w:before="0" w:after="0"/>
    </w:pPr>
  </w:style>
  <w:style w:type="paragraph" w:customStyle="1" w:styleId="Heading2intable">
    <w:name w:val="Heading 2 in table"/>
    <w:basedOn w:val="Normal"/>
    <w:rsid w:val="00526544"/>
    <w:pPr>
      <w:keepNext/>
      <w:spacing w:before="120"/>
    </w:pPr>
    <w:rPr>
      <w:b/>
      <w:bCs/>
      <w:i/>
      <w:iCs/>
      <w:color w:val="808080"/>
      <w:sz w:val="28"/>
      <w:szCs w:val="20"/>
    </w:rPr>
  </w:style>
  <w:style w:type="paragraph" w:customStyle="1" w:styleId="Answerlinecover">
    <w:name w:val="Answer line cover"/>
    <w:basedOn w:val="Answerlinefull"/>
    <w:rsid w:val="00CD0037"/>
    <w:pPr>
      <w:tabs>
        <w:tab w:val="right" w:leader="dot" w:pos="6242"/>
      </w:tabs>
      <w:ind w:left="720"/>
    </w:pPr>
  </w:style>
  <w:style w:type="paragraph" w:customStyle="1" w:styleId="Checkboxbulletlist">
    <w:name w:val="Checkbox bullet list"/>
    <w:basedOn w:val="Normal"/>
    <w:rsid w:val="00CD0037"/>
    <w:pPr>
      <w:numPr>
        <w:numId w:val="3"/>
      </w:numPr>
      <w:spacing w:before="0" w:after="80"/>
    </w:pPr>
  </w:style>
  <w:style w:type="paragraph" w:customStyle="1" w:styleId="Heading3TOP">
    <w:name w:val="Heading 3 TOP"/>
    <w:basedOn w:val="Heading3"/>
    <w:rsid w:val="00FB11F8"/>
    <w:pPr>
      <w:pageBreakBefore/>
      <w:spacing w:before="0"/>
    </w:pPr>
  </w:style>
  <w:style w:type="paragraph" w:customStyle="1" w:styleId="Bulletslevel1Italic">
    <w:name w:val="Bullets level 1_Italic"/>
    <w:basedOn w:val="Bulletslevel1"/>
    <w:rsid w:val="005571B4"/>
    <w:rPr>
      <w:i/>
    </w:rPr>
  </w:style>
  <w:style w:type="paragraph" w:customStyle="1" w:styleId="CoverOverview">
    <w:name w:val="Cover_Overview"/>
    <w:basedOn w:val="Normal"/>
    <w:next w:val="Normal"/>
    <w:link w:val="CoverOverviewCharChar"/>
    <w:rsid w:val="00DB0CB9"/>
    <w:pPr>
      <w:widowControl w:val="0"/>
      <w:spacing w:before="0" w:after="80" w:line="240" w:lineRule="auto"/>
    </w:pPr>
    <w:rPr>
      <w:b/>
      <w:sz w:val="28"/>
      <w:szCs w:val="28"/>
    </w:rPr>
  </w:style>
  <w:style w:type="paragraph" w:customStyle="1" w:styleId="Source">
    <w:name w:val="Source"/>
    <w:basedOn w:val="Normal"/>
    <w:next w:val="Normal"/>
    <w:link w:val="SourceChar"/>
    <w:rsid w:val="00EF0769"/>
    <w:pPr>
      <w:spacing w:before="60" w:after="0" w:line="240" w:lineRule="auto"/>
    </w:pPr>
    <w:rPr>
      <w:sz w:val="16"/>
      <w:szCs w:val="16"/>
    </w:rPr>
  </w:style>
  <w:style w:type="character" w:customStyle="1" w:styleId="Bulletslevel1CharChar">
    <w:name w:val="Bullets level 1 Char Char"/>
    <w:link w:val="Bulletslevel1"/>
    <w:rsid w:val="00B429CB"/>
    <w:rPr>
      <w:rFonts w:ascii="Arial" w:hAnsi="Arial"/>
      <w:sz w:val="22"/>
      <w:szCs w:val="24"/>
      <w:lang w:val="en-AU" w:eastAsia="en-AU" w:bidi="ar-SA"/>
    </w:rPr>
  </w:style>
  <w:style w:type="paragraph" w:styleId="BalloonText">
    <w:name w:val="Balloon Text"/>
    <w:basedOn w:val="Normal"/>
    <w:semiHidden/>
    <w:rsid w:val="00E53F6C"/>
    <w:rPr>
      <w:rFonts w:ascii="Tahoma" w:hAnsi="Tahoma" w:cs="Tahoma"/>
      <w:sz w:val="16"/>
      <w:szCs w:val="16"/>
    </w:rPr>
  </w:style>
  <w:style w:type="character" w:customStyle="1" w:styleId="CoverOverviewCharChar">
    <w:name w:val="Cover_Overview Char Char"/>
    <w:link w:val="CoverOverview"/>
    <w:rsid w:val="00DB0CB9"/>
    <w:rPr>
      <w:rFonts w:ascii="Arial" w:hAnsi="Arial"/>
      <w:b/>
      <w:sz w:val="28"/>
      <w:szCs w:val="28"/>
      <w:lang w:val="en-AU" w:eastAsia="en-AU" w:bidi="ar-SA"/>
    </w:rPr>
  </w:style>
  <w:style w:type="paragraph" w:customStyle="1" w:styleId="NormalBold">
    <w:name w:val="Normal_Bold"/>
    <w:basedOn w:val="Normal"/>
    <w:link w:val="NormalBoldChar"/>
    <w:rsid w:val="00DB0CB9"/>
    <w:pPr>
      <w:spacing w:before="0"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70E05-D19F-47E9-8A51-68A1599D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A3E19E-3D78-47ED-99FC-6CF6589E9E89}">
  <ds:schemaRefs>
    <ds:schemaRef ds:uri="http://schemas.microsoft.com/sharepoint/v3/contenttype/forms"/>
  </ds:schemaRefs>
</ds:datastoreItem>
</file>

<file path=customXml/itemProps3.xml><?xml version="1.0" encoding="utf-8"?>
<ds:datastoreItem xmlns:ds="http://schemas.openxmlformats.org/officeDocument/2006/customXml" ds:itemID="{CFA0F5BC-B4FF-4283-ACEB-B932D6584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Assessment task</vt:lpstr>
    </vt:vector>
  </TitlesOfParts>
  <Company>QSA</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Health &amp; Physical Education assessment teacher guidelines | Personal hygiene plan | Queensland Essential Learnings and Standards</dc:title>
  <dc:subject/>
  <dc:creator>Queensland Studies Authority</dc:creator>
  <cp:keywords/>
  <dc:description>Students create and explain a collage of a personal hygiene plan. </dc:description>
  <cp:lastModifiedBy>QSA</cp:lastModifiedBy>
  <cp:revision>2</cp:revision>
  <cp:lastPrinted>2009-06-04T01:51:00Z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1 - 3]</vt:lpwstr>
  </property>
  <property fmtid="{D5CDD505-2E9C-101B-9397-08002B2CF9AE}" pid="4" name="AdditionalYearLevels">
    <vt:lpwstr/>
  </property>
  <property fmtid="{D5CDD505-2E9C-101B-9397-08002B2CF9AE}" pid="5" name="MainKLA">
    <vt:lpwstr/>
  </property>
  <property fmtid="{D5CDD505-2E9C-101B-9397-08002B2CF9AE}" pid="6" name="MainYearLevel">
    <vt:lpwstr/>
  </property>
  <property fmtid="{D5CDD505-2E9C-101B-9397-08002B2CF9AE}" pid="7" name="QSADeveloped">
    <vt:lpwstr/>
  </property>
  <property fmtid="{D5CDD505-2E9C-101B-9397-08002B2CF9AE}" pid="8" name="AssessableItems">
    <vt:lpwstr/>
  </property>
  <property fmtid="{D5CDD505-2E9C-101B-9397-08002B2CF9AE}" pid="9" name="PackageStatus">
    <vt:lpwstr>01 - Creating</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ContentTypeId">
    <vt:lpwstr>0x010100129BF7FF94C21045A12E8B3B5D3CC05A00A87C9D8025EE574580159FD2B8ECE945</vt:lpwstr>
  </property>
  <property fmtid="{D5CDD505-2E9C-101B-9397-08002B2CF9AE}" pid="27" name="Published Status">
    <vt:lpwstr/>
  </property>
</Properties>
</file>