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E7" w:rsidRPr="007369D9" w:rsidRDefault="009953E7" w:rsidP="009953E7">
      <w:pPr>
        <w:pStyle w:val="CoverTitle"/>
      </w:pPr>
      <w:bookmarkStart w:id="0" w:name="_GoBack"/>
      <w:bookmarkEnd w:id="0"/>
      <w:r w:rsidRPr="007369D9">
        <w:t>Lunch for a friend</w:t>
      </w:r>
    </w:p>
    <w:tbl>
      <w:tblPr>
        <w:tblW w:w="0" w:type="auto"/>
        <w:tblLook w:val="01E0" w:firstRow="1" w:lastRow="1" w:firstColumn="1" w:lastColumn="1" w:noHBand="0" w:noVBand="0"/>
      </w:tblPr>
      <w:tblGrid>
        <w:gridCol w:w="1874"/>
        <w:gridCol w:w="6396"/>
      </w:tblGrid>
      <w:tr w:rsidR="009953E7">
        <w:trPr>
          <w:trHeight w:val="614"/>
        </w:trPr>
        <w:tc>
          <w:tcPr>
            <w:tcW w:w="1874" w:type="dxa"/>
            <w:shd w:val="clear" w:color="auto" w:fill="B4A7C0"/>
            <w:tcMar>
              <w:top w:w="113" w:type="dxa"/>
              <w:left w:w="113" w:type="dxa"/>
              <w:bottom w:w="113" w:type="dxa"/>
              <w:right w:w="113" w:type="dxa"/>
            </w:tcMar>
            <w:vAlign w:val="center"/>
          </w:tcPr>
          <w:p w:rsidR="009953E7" w:rsidRPr="00C557B7" w:rsidRDefault="009953E7" w:rsidP="00915FE3">
            <w:pPr>
              <w:pStyle w:val="CoverYearKLAName"/>
              <w:spacing w:after="0"/>
            </w:pPr>
            <w:r w:rsidRPr="00C557B7">
              <w:t xml:space="preserve">Year </w:t>
            </w:r>
            <w:r>
              <w:t>3</w:t>
            </w:r>
          </w:p>
        </w:tc>
        <w:tc>
          <w:tcPr>
            <w:tcW w:w="6396" w:type="dxa"/>
            <w:shd w:val="clear" w:color="auto" w:fill="E3DEE8"/>
            <w:tcMar>
              <w:top w:w="113" w:type="dxa"/>
              <w:left w:w="113" w:type="dxa"/>
              <w:bottom w:w="113" w:type="dxa"/>
              <w:right w:w="113" w:type="dxa"/>
            </w:tcMar>
            <w:vAlign w:val="center"/>
          </w:tcPr>
          <w:p w:rsidR="009953E7" w:rsidRPr="007369D9" w:rsidRDefault="009953E7" w:rsidP="00915FE3">
            <w:pPr>
              <w:pStyle w:val="CoverYearKLAName"/>
              <w:spacing w:after="0"/>
            </w:pPr>
            <w:r w:rsidRPr="007369D9">
              <w:t>Technology</w:t>
            </w:r>
          </w:p>
        </w:tc>
      </w:tr>
      <w:tr w:rsidR="009953E7">
        <w:tc>
          <w:tcPr>
            <w:tcW w:w="8270" w:type="dxa"/>
            <w:gridSpan w:val="2"/>
            <w:tcBorders>
              <w:bottom w:val="single" w:sz="12" w:space="0" w:color="E3DEE8"/>
            </w:tcBorders>
            <w:tcMar>
              <w:top w:w="113" w:type="dxa"/>
              <w:left w:w="113" w:type="dxa"/>
              <w:bottom w:w="113" w:type="dxa"/>
              <w:right w:w="113" w:type="dxa"/>
            </w:tcMar>
            <w:vAlign w:val="center"/>
          </w:tcPr>
          <w:p w:rsidR="009953E7" w:rsidRPr="000E5445" w:rsidRDefault="009953E7" w:rsidP="00915FE3">
            <w:pPr>
              <w:pStyle w:val="CoverOverview"/>
            </w:pPr>
            <w:r>
              <w:t xml:space="preserve">Students investigate healthy foods and food preparation practices, then survey a friend’s food preferences to make a </w:t>
            </w:r>
            <w:r w:rsidR="00200B25">
              <w:t>sandwich</w:t>
            </w:r>
            <w:r>
              <w:t xml:space="preserve"> they will like.</w:t>
            </w:r>
          </w:p>
        </w:tc>
      </w:tr>
      <w:tr w:rsidR="009953E7">
        <w:tc>
          <w:tcPr>
            <w:tcW w:w="1874" w:type="dxa"/>
            <w:tcBorders>
              <w:top w:val="single" w:sz="12" w:space="0" w:color="E3DEE8"/>
              <w:bottom w:val="single" w:sz="12" w:space="0" w:color="E3DEE8"/>
            </w:tcBorders>
            <w:tcMar>
              <w:top w:w="113" w:type="dxa"/>
              <w:left w:w="113" w:type="dxa"/>
              <w:bottom w:w="113" w:type="dxa"/>
              <w:right w:w="113" w:type="dxa"/>
            </w:tcMar>
            <w:vAlign w:val="center"/>
          </w:tcPr>
          <w:p w:rsidR="009953E7" w:rsidRPr="009D15D5" w:rsidRDefault="009953E7" w:rsidP="00915FE3">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9953E7" w:rsidRPr="007369D9" w:rsidRDefault="009953E7" w:rsidP="00915FE3">
            <w:pPr>
              <w:spacing w:before="120" w:after="120" w:line="240" w:lineRule="auto"/>
            </w:pPr>
            <w:r w:rsidRPr="007369D9">
              <w:t>7 hours</w:t>
            </w:r>
          </w:p>
        </w:tc>
      </w:tr>
      <w:tr w:rsidR="009953E7">
        <w:tc>
          <w:tcPr>
            <w:tcW w:w="1874" w:type="dxa"/>
            <w:tcBorders>
              <w:top w:val="single" w:sz="12" w:space="0" w:color="E3DEE8"/>
              <w:bottom w:val="single" w:sz="12" w:space="0" w:color="E3DEE8"/>
            </w:tcBorders>
            <w:tcMar>
              <w:top w:w="113" w:type="dxa"/>
              <w:left w:w="113" w:type="dxa"/>
              <w:bottom w:w="113" w:type="dxa"/>
              <w:right w:w="113" w:type="dxa"/>
            </w:tcMar>
            <w:vAlign w:val="center"/>
          </w:tcPr>
          <w:p w:rsidR="009953E7" w:rsidRPr="009D15D5" w:rsidRDefault="009953E7" w:rsidP="00915FE3">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9953E7" w:rsidRPr="005E1415" w:rsidRDefault="00C41FE8" w:rsidP="00915FE3">
            <w:pPr>
              <w:spacing w:before="120" w:after="120" w:line="240" w:lineRule="auto"/>
            </w:pPr>
            <w:r>
              <w:t>Students i</w:t>
            </w:r>
            <w:r w:rsidR="009953E7" w:rsidRPr="00C41FE8">
              <w:t>nvestigate healthy foods, food prepara</w:t>
            </w:r>
            <w:r w:rsidR="00B86934" w:rsidRPr="00C41FE8">
              <w:t>tion</w:t>
            </w:r>
            <w:r w:rsidR="009953E7" w:rsidRPr="00C41FE8">
              <w:t xml:space="preserve"> and a friend’s preferences</w:t>
            </w:r>
            <w:r>
              <w:t>.</w:t>
            </w:r>
            <w:r w:rsidR="000B1FA5">
              <w:t xml:space="preserve"> </w:t>
            </w:r>
            <w:r>
              <w:t xml:space="preserve">They </w:t>
            </w:r>
            <w:r w:rsidR="009953E7" w:rsidRPr="00C41FE8">
              <w:t xml:space="preserve">design </w:t>
            </w:r>
            <w:r>
              <w:t>and p</w:t>
            </w:r>
            <w:r w:rsidR="009953E7" w:rsidRPr="00C41FE8">
              <w:t>roduce</w:t>
            </w:r>
            <w:r>
              <w:t xml:space="preserve"> a lunch</w:t>
            </w:r>
            <w:r w:rsidR="009953E7" w:rsidRPr="00C41FE8">
              <w:t>, using appropriate tools, resources and safe practices</w:t>
            </w:r>
            <w:r>
              <w:t>.</w:t>
            </w:r>
            <w:r w:rsidR="000B1FA5">
              <w:t xml:space="preserve"> </w:t>
            </w:r>
            <w:r>
              <w:t>Finally they ev</w:t>
            </w:r>
            <w:r w:rsidR="009953E7" w:rsidRPr="00C41FE8">
              <w:t>aluate the success of their product</w:t>
            </w:r>
            <w:r>
              <w:t>.</w:t>
            </w:r>
          </w:p>
        </w:tc>
      </w:tr>
      <w:tr w:rsidR="009953E7">
        <w:tc>
          <w:tcPr>
            <w:tcW w:w="8270" w:type="dxa"/>
            <w:gridSpan w:val="2"/>
            <w:tcBorders>
              <w:top w:val="single" w:sz="12" w:space="0" w:color="E3DEE8"/>
            </w:tcBorders>
            <w:tcMar>
              <w:top w:w="113" w:type="dxa"/>
              <w:left w:w="113" w:type="dxa"/>
              <w:bottom w:w="113" w:type="dxa"/>
              <w:right w:w="113" w:type="dxa"/>
            </w:tcMar>
            <w:vAlign w:val="center"/>
          </w:tcPr>
          <w:p w:rsidR="009953E7" w:rsidRPr="005E1415" w:rsidRDefault="009953E7" w:rsidP="00915FE3">
            <w:pPr>
              <w:pStyle w:val="CoverOverview"/>
            </w:pPr>
            <w:r w:rsidRPr="005E1415">
              <w:t>Context for assessment</w:t>
            </w:r>
          </w:p>
          <w:p w:rsidR="009953E7" w:rsidRPr="007369D9" w:rsidRDefault="009953E7" w:rsidP="00915FE3">
            <w:r w:rsidRPr="007369D9">
              <w:t xml:space="preserve">Food preparation is an engaging activity, particularly when it focuses on students’ own preferences. This </w:t>
            </w:r>
            <w:r w:rsidR="000B1FA5">
              <w:t>assessment</w:t>
            </w:r>
            <w:r w:rsidRPr="007369D9">
              <w:t xml:space="preserve"> explicitly assesses Technology, but also has strong elements of HPE (healthy choices, five food groups) and English (surveys, procedural texts, labelled drawings, journals).</w:t>
            </w:r>
          </w:p>
        </w:tc>
      </w:tr>
    </w:tbl>
    <w:p w:rsidR="008A6A64" w:rsidRPr="005B50D7" w:rsidRDefault="008A6A64" w:rsidP="005B50D7">
      <w:pPr>
        <w:pStyle w:val="Bulletslevel1"/>
        <w:numPr>
          <w:ilvl w:val="0"/>
          <w:numId w:val="0"/>
        </w:numPr>
        <w:rPr>
          <w:rStyle w:val="Publishingnote"/>
          <w:color w:val="auto"/>
        </w:rPr>
      </w:pPr>
    </w:p>
    <w:p w:rsidR="00B34779" w:rsidRPr="00A326AC" w:rsidRDefault="00592390" w:rsidP="006B5333">
      <w:pPr>
        <w:pageBreakBefore/>
      </w:pPr>
      <w:r>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3E7" w:rsidRPr="009953E7">
        <w:t xml:space="preserve"> </w:t>
      </w:r>
      <w:r w:rsidR="009953E7" w:rsidRPr="00CD0037">
        <w:t>This assessment gathers evidence of learning for the following</w:t>
      </w:r>
      <w:r w:rsidR="009953E7" w:rsidRPr="0034474F">
        <w:t xml:space="preserve"> </w:t>
      </w:r>
      <w:r w:rsidR="009953E7" w:rsidRPr="009D15D5">
        <w:rPr>
          <w:b/>
        </w:rPr>
        <w:t>Essential Learnings</w:t>
      </w:r>
      <w:r w:rsidR="009953E7" w:rsidRPr="00CD0037">
        <w:t>:</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48"/>
      </w:tblGrid>
      <w:tr w:rsidR="009953E7" w:rsidRPr="00535835">
        <w:trPr>
          <w:trHeight w:val="76"/>
          <w:jc w:val="center"/>
        </w:trPr>
        <w:tc>
          <w:tcPr>
            <w:tcW w:w="9639" w:type="dxa"/>
            <w:gridSpan w:val="2"/>
            <w:shd w:val="clear" w:color="auto" w:fill="E6E6E6"/>
          </w:tcPr>
          <w:p w:rsidR="009953E7" w:rsidRPr="007369D9" w:rsidRDefault="009953E7" w:rsidP="00915FE3">
            <w:pPr>
              <w:pStyle w:val="Heading2Table"/>
            </w:pPr>
            <w:r w:rsidRPr="007369D9">
              <w:t>Technology</w:t>
            </w:r>
            <w:r w:rsidRPr="00030530">
              <w:tab/>
            </w:r>
            <w:r w:rsidRPr="007369D9">
              <w:t>Essential Learnings by the end of Year 3</w:t>
            </w:r>
          </w:p>
        </w:tc>
      </w:tr>
      <w:tr w:rsidR="009953E7">
        <w:trPr>
          <w:trHeight w:val="3454"/>
          <w:jc w:val="center"/>
        </w:trPr>
        <w:tc>
          <w:tcPr>
            <w:tcW w:w="3991" w:type="dxa"/>
          </w:tcPr>
          <w:p w:rsidR="009953E7" w:rsidRPr="00A67D85" w:rsidRDefault="009953E7" w:rsidP="00915FE3">
            <w:pPr>
              <w:pStyle w:val="Heading3"/>
              <w:keepLines/>
            </w:pPr>
            <w:r w:rsidRPr="00A67D85">
              <w:t>Ways of working</w:t>
            </w:r>
          </w:p>
          <w:p w:rsidR="009953E7" w:rsidRPr="00F27C4A" w:rsidRDefault="009953E7" w:rsidP="00915FE3">
            <w:pPr>
              <w:pStyle w:val="Organiser"/>
            </w:pPr>
            <w:r w:rsidRPr="00F27C4A">
              <w:t>Students are able to:</w:t>
            </w:r>
          </w:p>
          <w:p w:rsidR="009953E7" w:rsidRDefault="009953E7" w:rsidP="009953E7">
            <w:pPr>
              <w:pStyle w:val="Bulletslevel1"/>
              <w:keepNext/>
              <w:keepLines/>
              <w:spacing w:before="60" w:after="60"/>
            </w:pPr>
            <w:r>
              <w:t>identify the purpose for design ideas</w:t>
            </w:r>
          </w:p>
          <w:p w:rsidR="009953E7" w:rsidRDefault="009953E7" w:rsidP="009953E7">
            <w:pPr>
              <w:pStyle w:val="Bulletslevel1"/>
              <w:keepNext/>
              <w:keepLines/>
              <w:spacing w:before="60" w:after="60"/>
            </w:pPr>
            <w:r>
              <w:t>generate simple ideas for designs</w:t>
            </w:r>
          </w:p>
          <w:p w:rsidR="009953E7" w:rsidRDefault="009953E7" w:rsidP="009953E7">
            <w:pPr>
              <w:pStyle w:val="Bulletslevel1"/>
              <w:keepNext/>
              <w:keepLines/>
              <w:spacing w:before="60" w:after="60"/>
            </w:pPr>
            <w:r>
              <w:t>communicate major features of their designs, using 2D or 3D visual representations and words</w:t>
            </w:r>
          </w:p>
          <w:p w:rsidR="009953E7" w:rsidRDefault="009953E7" w:rsidP="009953E7">
            <w:pPr>
              <w:pStyle w:val="Bulletslevel1"/>
              <w:keepNext/>
              <w:keepLines/>
              <w:spacing w:before="60" w:after="60"/>
            </w:pPr>
            <w:r>
              <w:t>select resources, simple techniques and tools to make products</w:t>
            </w:r>
          </w:p>
          <w:p w:rsidR="009953E7" w:rsidRDefault="009953E7" w:rsidP="009953E7">
            <w:pPr>
              <w:pStyle w:val="Bulletslevel1"/>
              <w:keepNext/>
              <w:keepLines/>
              <w:spacing w:before="60" w:after="60"/>
            </w:pPr>
            <w:r>
              <w:t>plan and sequence main steps in production procedures</w:t>
            </w:r>
          </w:p>
          <w:p w:rsidR="009953E7" w:rsidRDefault="009953E7" w:rsidP="009953E7">
            <w:pPr>
              <w:pStyle w:val="Bulletslevel1"/>
              <w:keepNext/>
              <w:keepLines/>
              <w:spacing w:before="60" w:after="60"/>
            </w:pPr>
            <w:r>
              <w:t>make products by following production procedures to manipulate and process resources</w:t>
            </w:r>
          </w:p>
          <w:p w:rsidR="009953E7" w:rsidRDefault="009953E7" w:rsidP="009953E7">
            <w:pPr>
              <w:pStyle w:val="Bulletslevel1"/>
              <w:keepNext/>
              <w:keepLines/>
              <w:spacing w:before="60" w:after="60"/>
            </w:pPr>
            <w:r>
              <w:t>follow guidelines to apply safe practices</w:t>
            </w:r>
          </w:p>
          <w:p w:rsidR="009953E7" w:rsidRDefault="009953E7" w:rsidP="009953E7">
            <w:pPr>
              <w:pStyle w:val="Bulletslevel1"/>
              <w:keepNext/>
              <w:keepLines/>
              <w:spacing w:before="60" w:after="60"/>
            </w:pPr>
            <w:r>
              <w:t>evaluate products and processes by identifying what worked well, what did not and ways to improve</w:t>
            </w:r>
          </w:p>
          <w:p w:rsidR="009953E7" w:rsidRDefault="009953E7" w:rsidP="009953E7">
            <w:pPr>
              <w:pStyle w:val="Bulletslevel1"/>
              <w:keepNext/>
              <w:keepLines/>
              <w:spacing w:before="60" w:after="60"/>
            </w:pPr>
            <w:r>
              <w:t>reflect on the uses of technology and describe the impact in everyday situations</w:t>
            </w:r>
          </w:p>
          <w:p w:rsidR="009953E7" w:rsidRPr="00A67D85" w:rsidRDefault="009953E7" w:rsidP="009953E7">
            <w:pPr>
              <w:pStyle w:val="Bulletslevel1"/>
              <w:keepNext/>
              <w:keepLines/>
              <w:spacing w:before="60" w:after="60"/>
            </w:pPr>
            <w:r>
              <w:t>reflect on learning to identify new understandings.</w:t>
            </w:r>
          </w:p>
        </w:tc>
        <w:tc>
          <w:tcPr>
            <w:tcW w:w="5648" w:type="dxa"/>
          </w:tcPr>
          <w:p w:rsidR="009953E7" w:rsidRDefault="009953E7" w:rsidP="00915FE3">
            <w:pPr>
              <w:pStyle w:val="Heading3"/>
              <w:keepLines/>
            </w:pPr>
            <w:r>
              <w:t>Knowledge and understanding</w:t>
            </w:r>
          </w:p>
          <w:p w:rsidR="009953E7" w:rsidRDefault="009953E7" w:rsidP="00915FE3">
            <w:pPr>
              <w:pStyle w:val="Organiser"/>
              <w:rPr>
                <w:i/>
              </w:rPr>
            </w:pPr>
            <w:r w:rsidRPr="007369D9">
              <w:rPr>
                <w:i/>
              </w:rPr>
              <w:t>Technology as a human endeavour</w:t>
            </w:r>
          </w:p>
          <w:p w:rsidR="00612CE6" w:rsidRPr="00612CE6" w:rsidRDefault="00612CE6" w:rsidP="00612CE6">
            <w:pPr>
              <w:pStyle w:val="Organiser"/>
            </w:pPr>
            <w:r w:rsidRPr="00612CE6">
              <w:t>Technology is part of our everyday lives and activities.</w:t>
            </w:r>
          </w:p>
          <w:p w:rsidR="009953E7" w:rsidRDefault="009953E7" w:rsidP="009953E7">
            <w:pPr>
              <w:pStyle w:val="Bulletslevel1"/>
              <w:keepNext/>
              <w:keepLines/>
              <w:spacing w:before="60" w:after="60"/>
            </w:pPr>
            <w:r>
              <w:t>Products include artefacts, systems and environments</w:t>
            </w:r>
            <w:r w:rsidR="005D0819">
              <w:t>.</w:t>
            </w:r>
          </w:p>
          <w:p w:rsidR="009953E7" w:rsidRDefault="009953E7" w:rsidP="009953E7">
            <w:pPr>
              <w:pStyle w:val="Bulletslevel1"/>
              <w:keepNext/>
              <w:keepLines/>
              <w:spacing w:before="60" w:after="60"/>
            </w:pPr>
            <w:r>
              <w:t>Designs for products are influenced by purpose, audience and availability of resources</w:t>
            </w:r>
            <w:r w:rsidR="005D0819">
              <w:t>.</w:t>
            </w:r>
          </w:p>
          <w:p w:rsidR="009953E7" w:rsidRPr="00F27C4A" w:rsidRDefault="009953E7" w:rsidP="009953E7">
            <w:pPr>
              <w:pStyle w:val="Bulletslevel1"/>
              <w:keepNext/>
              <w:keepLines/>
              <w:spacing w:before="60" w:after="60"/>
              <w:rPr>
                <w:i/>
              </w:rPr>
            </w:pPr>
            <w:r>
              <w:t>Technology and its products impact on e</w:t>
            </w:r>
            <w:r w:rsidR="005D0819">
              <w:t>veryday lives in different ways.</w:t>
            </w:r>
          </w:p>
          <w:p w:rsidR="009953E7" w:rsidRDefault="009953E7" w:rsidP="001070FA">
            <w:pPr>
              <w:pStyle w:val="Organiser"/>
              <w:spacing w:before="240"/>
              <w:rPr>
                <w:i/>
              </w:rPr>
            </w:pPr>
            <w:r w:rsidRPr="008E3F01">
              <w:rPr>
                <w:i/>
              </w:rPr>
              <w:t>Information, materials and systems (resources)</w:t>
            </w:r>
          </w:p>
          <w:p w:rsidR="00612CE6" w:rsidRPr="00612CE6" w:rsidRDefault="00612CE6" w:rsidP="00612CE6">
            <w:pPr>
              <w:pStyle w:val="Organiser"/>
            </w:pPr>
            <w:r w:rsidRPr="00612CE6">
              <w:t>Resources are used to make products for particular purposes and contexts.</w:t>
            </w:r>
          </w:p>
          <w:p w:rsidR="009953E7" w:rsidRDefault="009953E7" w:rsidP="009953E7">
            <w:pPr>
              <w:pStyle w:val="Bulletslevel1"/>
              <w:keepNext/>
              <w:keepLines/>
              <w:spacing w:before="60" w:after="60"/>
            </w:pPr>
            <w:r>
              <w:t>Resources have characteristics that can be matched to design requirements</w:t>
            </w:r>
            <w:r w:rsidR="005D0819">
              <w:t>.</w:t>
            </w:r>
          </w:p>
          <w:p w:rsidR="009953E7" w:rsidRDefault="009953E7" w:rsidP="009953E7">
            <w:pPr>
              <w:pStyle w:val="Bulletslevel1"/>
              <w:keepNext/>
              <w:keepLines/>
              <w:spacing w:before="60" w:after="60"/>
            </w:pPr>
            <w:r>
              <w:t>Simple techniques and tools are used to manipulate and process resources</w:t>
            </w:r>
            <w:r w:rsidR="005D0819">
              <w:t>.</w:t>
            </w:r>
          </w:p>
        </w:tc>
      </w:tr>
      <w:tr w:rsidR="009953E7" w:rsidRPr="00AD12C7">
        <w:trPr>
          <w:trHeight w:val="1559"/>
          <w:jc w:val="center"/>
        </w:trPr>
        <w:tc>
          <w:tcPr>
            <w:tcW w:w="9639" w:type="dxa"/>
            <w:gridSpan w:val="2"/>
          </w:tcPr>
          <w:p w:rsidR="009953E7" w:rsidRDefault="009953E7" w:rsidP="00915FE3">
            <w:pPr>
              <w:pStyle w:val="Heading3"/>
              <w:keepLines/>
            </w:pPr>
            <w:r>
              <w:t xml:space="preserve">Assessable </w:t>
            </w:r>
            <w:r w:rsidRPr="00AD12C7">
              <w:t>el</w:t>
            </w:r>
            <w:r>
              <w:t>ements</w:t>
            </w:r>
          </w:p>
          <w:p w:rsidR="009953E7" w:rsidRDefault="00507AF1" w:rsidP="009953E7">
            <w:pPr>
              <w:pStyle w:val="Bulletslevel1"/>
              <w:keepNext/>
              <w:keepLines/>
              <w:spacing w:before="60" w:after="60"/>
            </w:pPr>
            <w:r>
              <w:t>K</w:t>
            </w:r>
            <w:r w:rsidR="009953E7">
              <w:t>nowledge and understanding</w:t>
            </w:r>
          </w:p>
          <w:p w:rsidR="009953E7" w:rsidRDefault="00507AF1" w:rsidP="009953E7">
            <w:pPr>
              <w:pStyle w:val="Bulletslevel1"/>
              <w:keepNext/>
              <w:keepLines/>
              <w:spacing w:before="60" w:after="60"/>
            </w:pPr>
            <w:r>
              <w:t>I</w:t>
            </w:r>
            <w:r w:rsidR="009953E7">
              <w:t>nvestigating and designing</w:t>
            </w:r>
          </w:p>
          <w:p w:rsidR="009953E7" w:rsidRDefault="00507AF1" w:rsidP="009953E7">
            <w:pPr>
              <w:pStyle w:val="Bulletslevel1"/>
              <w:keepNext/>
              <w:keepLines/>
              <w:spacing w:before="60" w:after="60"/>
            </w:pPr>
            <w:r>
              <w:t>P</w:t>
            </w:r>
            <w:r w:rsidR="009953E7">
              <w:t>roducing</w:t>
            </w:r>
          </w:p>
          <w:p w:rsidR="009953E7" w:rsidRDefault="00507AF1" w:rsidP="009953E7">
            <w:pPr>
              <w:pStyle w:val="Bulletslevel1"/>
              <w:keepNext/>
              <w:keepLines/>
              <w:spacing w:before="60" w:after="60"/>
            </w:pPr>
            <w:r>
              <w:t>E</w:t>
            </w:r>
            <w:r w:rsidR="009953E7">
              <w:t>valuating</w:t>
            </w:r>
          </w:p>
          <w:p w:rsidR="009953E7" w:rsidRPr="00135F64" w:rsidRDefault="00507AF1" w:rsidP="009953E7">
            <w:pPr>
              <w:pStyle w:val="Bulletslevel1"/>
              <w:keepNext/>
              <w:keepLines/>
              <w:spacing w:before="60" w:after="60"/>
              <w:rPr>
                <w:szCs w:val="44"/>
              </w:rPr>
            </w:pPr>
            <w:r>
              <w:t>R</w:t>
            </w:r>
            <w:r w:rsidR="009953E7">
              <w:t>eflecting</w:t>
            </w:r>
          </w:p>
        </w:tc>
      </w:tr>
      <w:tr w:rsidR="009953E7" w:rsidRPr="00474B75">
        <w:trPr>
          <w:trHeight w:val="76"/>
          <w:jc w:val="center"/>
        </w:trPr>
        <w:tc>
          <w:tcPr>
            <w:tcW w:w="9639" w:type="dxa"/>
            <w:gridSpan w:val="2"/>
          </w:tcPr>
          <w:p w:rsidR="009953E7" w:rsidRPr="00474B75" w:rsidRDefault="009953E7" w:rsidP="00915FE3">
            <w:pPr>
              <w:pStyle w:val="Source"/>
            </w:pPr>
            <w:r w:rsidRPr="00474B75">
              <w:t xml:space="preserve">Source: </w:t>
            </w:r>
            <w:smartTag w:uri="urn:schemas-microsoft-com:office:smarttags" w:element="State">
              <w:r w:rsidRPr="00474B75">
                <w:t>Queensland</w:t>
              </w:r>
            </w:smartTag>
            <w:r w:rsidRPr="00474B75">
              <w:t xml:space="preserve"> Studies Authority 2007, </w:t>
            </w:r>
            <w:r w:rsidRPr="008E3F01">
              <w:rPr>
                <w:rStyle w:val="SourceTitleChar"/>
              </w:rPr>
              <w:t>Technology</w:t>
            </w:r>
            <w:r w:rsidRPr="00936445">
              <w:rPr>
                <w:rStyle w:val="SourceTitleChar"/>
              </w:rPr>
              <w:t xml:space="preserve"> Essential Learnings by the end of Year </w:t>
            </w:r>
            <w:r>
              <w:rPr>
                <w:rStyle w:val="SourceTitleChar"/>
              </w:rPr>
              <w:t>3</w:t>
            </w:r>
            <w:r w:rsidRPr="00936445">
              <w:t xml:space="preserve">, </w:t>
            </w:r>
            <w:r w:rsidRPr="00474B75">
              <w:t xml:space="preserve">QSA, </w:t>
            </w:r>
            <w:smartTag w:uri="urn:schemas-microsoft-com:office:smarttags" w:element="place">
              <w:smartTag w:uri="urn:schemas-microsoft-com:office:smarttags" w:element="City">
                <w:r w:rsidRPr="00474B75">
                  <w:t>Brisbane</w:t>
                </w:r>
              </w:smartTag>
            </w:smartTag>
            <w:r w:rsidRPr="00474B75">
              <w:t>.</w:t>
            </w:r>
          </w:p>
        </w:tc>
      </w:tr>
    </w:tbl>
    <w:p w:rsidR="00B63195" w:rsidRPr="008A6EB3" w:rsidRDefault="00B63195" w:rsidP="008A6EB3"/>
    <w:p w:rsidR="009953E7" w:rsidRDefault="009953E7" w:rsidP="009953E7">
      <w:pPr>
        <w:pStyle w:val="Heading2"/>
      </w:pPr>
      <w:r w:rsidRPr="00C53E99">
        <w:lastRenderedPageBreak/>
        <w:t>Links to other KLAs</w:t>
      </w:r>
    </w:p>
    <w:p w:rsidR="009953E7" w:rsidRDefault="009953E7" w:rsidP="009953E7">
      <w:r w:rsidRPr="00DB0CB9">
        <w:t xml:space="preserve">This assessment </w:t>
      </w:r>
      <w:r>
        <w:t xml:space="preserve">could be expanded to assess the following </w:t>
      </w:r>
      <w:r w:rsidRPr="009D15D5">
        <w:rPr>
          <w:b/>
        </w:rPr>
        <w:t>Essential Learnings</w:t>
      </w:r>
      <w:r w:rsidRPr="00CD003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9953E7" w:rsidRPr="00535835">
        <w:trPr>
          <w:trHeight w:val="76"/>
          <w:jc w:val="center"/>
        </w:trPr>
        <w:tc>
          <w:tcPr>
            <w:tcW w:w="9639" w:type="dxa"/>
            <w:gridSpan w:val="2"/>
            <w:shd w:val="clear" w:color="auto" w:fill="E6E6E6"/>
          </w:tcPr>
          <w:p w:rsidR="009953E7" w:rsidRPr="008E3F01" w:rsidRDefault="009953E7" w:rsidP="00915FE3">
            <w:pPr>
              <w:pStyle w:val="Heading2Table"/>
            </w:pPr>
            <w:r w:rsidRPr="008E3F01">
              <w:t>HPE</w:t>
            </w:r>
            <w:r w:rsidRPr="00030530">
              <w:tab/>
            </w:r>
            <w:r w:rsidRPr="008E3F01">
              <w:t>Essential Learnings by the end of Year 3</w:t>
            </w:r>
          </w:p>
        </w:tc>
      </w:tr>
      <w:tr w:rsidR="009953E7">
        <w:trPr>
          <w:trHeight w:val="2206"/>
          <w:jc w:val="center"/>
        </w:trPr>
        <w:tc>
          <w:tcPr>
            <w:tcW w:w="3799" w:type="dxa"/>
          </w:tcPr>
          <w:p w:rsidR="009953E7" w:rsidRPr="00A67D85" w:rsidRDefault="009953E7" w:rsidP="00915FE3">
            <w:pPr>
              <w:pStyle w:val="Heading3"/>
              <w:keepLines/>
            </w:pPr>
            <w:r w:rsidRPr="00A67D85">
              <w:t>Ways of working</w:t>
            </w:r>
          </w:p>
          <w:p w:rsidR="009953E7" w:rsidRPr="00F27C4A" w:rsidRDefault="009953E7" w:rsidP="00915FE3">
            <w:pPr>
              <w:pStyle w:val="Organiser"/>
            </w:pPr>
            <w:r w:rsidRPr="00F27C4A">
              <w:t>Students are able to:</w:t>
            </w:r>
          </w:p>
          <w:p w:rsidR="009953E7" w:rsidRPr="00A67D85" w:rsidRDefault="009953E7" w:rsidP="00915FE3">
            <w:pPr>
              <w:pStyle w:val="Bulletslevel1"/>
              <w:keepNext/>
              <w:keepLines/>
            </w:pPr>
            <w:r w:rsidRPr="008E3F01">
              <w:t>propose and take action to promote health and wellbeing, movement capacities and personal development</w:t>
            </w:r>
            <w:r w:rsidR="005D0819">
              <w:t>.</w:t>
            </w:r>
          </w:p>
        </w:tc>
        <w:tc>
          <w:tcPr>
            <w:tcW w:w="5840" w:type="dxa"/>
          </w:tcPr>
          <w:p w:rsidR="009953E7" w:rsidRDefault="009953E7" w:rsidP="00915FE3">
            <w:pPr>
              <w:pStyle w:val="Heading3"/>
              <w:keepLines/>
            </w:pPr>
            <w:r>
              <w:t>Knowledge and understanding</w:t>
            </w:r>
          </w:p>
          <w:p w:rsidR="00612CE6" w:rsidRPr="00612CE6" w:rsidRDefault="00612CE6" w:rsidP="00612CE6">
            <w:pPr>
              <w:pStyle w:val="Organiser"/>
              <w:rPr>
                <w:i/>
              </w:rPr>
            </w:pPr>
            <w:r w:rsidRPr="00612CE6">
              <w:rPr>
                <w:i/>
              </w:rPr>
              <w:t>Health</w:t>
            </w:r>
          </w:p>
          <w:p w:rsidR="00612CE6" w:rsidRPr="00612CE6" w:rsidRDefault="00612CE6" w:rsidP="00612CE6">
            <w:pPr>
              <w:pStyle w:val="Organiser"/>
            </w:pPr>
            <w:r w:rsidRPr="00612CE6">
              <w:t>Health is multidimensional and influenced by everyday actions and environments.</w:t>
            </w:r>
          </w:p>
          <w:p w:rsidR="009953E7" w:rsidRDefault="009953E7" w:rsidP="00915FE3">
            <w:pPr>
              <w:pStyle w:val="Bulletslevel1"/>
              <w:keepNext/>
              <w:keepLines/>
            </w:pPr>
            <w:r>
              <w:t>Health behaviours and choices are influenced by personal factors, people and environments</w:t>
            </w:r>
            <w:r w:rsidR="005D0819">
              <w:t>.</w:t>
            </w:r>
          </w:p>
          <w:p w:rsidR="009953E7" w:rsidRDefault="009953E7" w:rsidP="00915FE3">
            <w:pPr>
              <w:pStyle w:val="Bulletslevel1"/>
              <w:keepNext/>
              <w:keepLines/>
            </w:pPr>
            <w:r>
              <w:t>A selection of foods from the five food groups is necessary to support growth, energy needs, physical activity and health and wellbeing</w:t>
            </w:r>
            <w:r w:rsidR="005D0819">
              <w:t>.</w:t>
            </w:r>
          </w:p>
        </w:tc>
      </w:tr>
      <w:tr w:rsidR="009953E7" w:rsidRPr="00474B75">
        <w:trPr>
          <w:trHeight w:val="76"/>
          <w:jc w:val="center"/>
        </w:trPr>
        <w:tc>
          <w:tcPr>
            <w:tcW w:w="9639" w:type="dxa"/>
            <w:gridSpan w:val="2"/>
          </w:tcPr>
          <w:p w:rsidR="009953E7" w:rsidRPr="00474B75" w:rsidRDefault="009953E7" w:rsidP="00915FE3">
            <w:pPr>
              <w:pStyle w:val="Source"/>
            </w:pPr>
            <w:r w:rsidRPr="00474B75">
              <w:t xml:space="preserve">Source: </w:t>
            </w:r>
            <w:smartTag w:uri="urn:schemas-microsoft-com:office:smarttags" w:element="State">
              <w:r w:rsidRPr="00474B75">
                <w:t>Queensland</w:t>
              </w:r>
            </w:smartTag>
            <w:r w:rsidRPr="00474B75">
              <w:t xml:space="preserve"> Studies Authority 2007, </w:t>
            </w:r>
            <w:r>
              <w:rPr>
                <w:rStyle w:val="SourceTitleChar"/>
              </w:rPr>
              <w:t>HPE</w:t>
            </w:r>
            <w:r w:rsidRPr="007F49F1">
              <w:rPr>
                <w:rStyle w:val="SourceTitleChar"/>
              </w:rPr>
              <w:t xml:space="preserve"> Essential</w:t>
            </w:r>
            <w:r w:rsidRPr="00936445">
              <w:rPr>
                <w:rStyle w:val="SourceTitleChar"/>
              </w:rPr>
              <w:t xml:space="preserve"> Learnings by the end of Year </w:t>
            </w:r>
            <w:r>
              <w:rPr>
                <w:rStyle w:val="SourceTitleChar"/>
              </w:rPr>
              <w:t>3</w:t>
            </w:r>
            <w:r w:rsidRPr="00936445">
              <w:t>,</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9953E7" w:rsidRDefault="009953E7" w:rsidP="009953E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9953E7" w:rsidRPr="00535835">
        <w:trPr>
          <w:trHeight w:val="76"/>
          <w:jc w:val="center"/>
        </w:trPr>
        <w:tc>
          <w:tcPr>
            <w:tcW w:w="9639" w:type="dxa"/>
            <w:gridSpan w:val="2"/>
            <w:shd w:val="clear" w:color="auto" w:fill="E6E6E6"/>
          </w:tcPr>
          <w:p w:rsidR="009953E7" w:rsidRPr="008E3F01" w:rsidRDefault="009953E7" w:rsidP="00915FE3">
            <w:pPr>
              <w:pStyle w:val="Heading2Table"/>
            </w:pPr>
            <w:r w:rsidRPr="00F27F13">
              <w:t>English</w:t>
            </w:r>
            <w:r w:rsidRPr="00030530">
              <w:tab/>
            </w:r>
            <w:r w:rsidRPr="008E3F01">
              <w:t>Essential Learnings by the end of Year 3</w:t>
            </w:r>
          </w:p>
        </w:tc>
      </w:tr>
      <w:tr w:rsidR="009953E7">
        <w:trPr>
          <w:trHeight w:val="2206"/>
          <w:jc w:val="center"/>
        </w:trPr>
        <w:tc>
          <w:tcPr>
            <w:tcW w:w="3799" w:type="dxa"/>
          </w:tcPr>
          <w:p w:rsidR="009953E7" w:rsidRPr="00A67D85" w:rsidRDefault="009953E7" w:rsidP="00915FE3">
            <w:pPr>
              <w:pStyle w:val="Heading3"/>
              <w:keepLines/>
            </w:pPr>
            <w:r w:rsidRPr="00A67D85">
              <w:t>Ways of working</w:t>
            </w:r>
          </w:p>
          <w:p w:rsidR="009953E7" w:rsidRPr="00F27C4A" w:rsidRDefault="009953E7" w:rsidP="00915FE3">
            <w:pPr>
              <w:pStyle w:val="Organiser"/>
            </w:pPr>
            <w:r w:rsidRPr="00F27C4A">
              <w:t>Students are able to:</w:t>
            </w:r>
          </w:p>
          <w:p w:rsidR="009953E7" w:rsidRDefault="009953E7" w:rsidP="00915FE3">
            <w:pPr>
              <w:pStyle w:val="Bulletslevel1"/>
              <w:keepNext/>
              <w:keepLines/>
            </w:pPr>
            <w:r>
              <w:t>identify audience, purpose and text type</w:t>
            </w:r>
          </w:p>
          <w:p w:rsidR="009953E7" w:rsidRDefault="009953E7" w:rsidP="00915FE3">
            <w:pPr>
              <w:pStyle w:val="Bulletslevel1"/>
              <w:keepNext/>
              <w:keepLines/>
            </w:pPr>
            <w:r>
              <w:t>identify main ideas and the sequence of events, and make simple inferences</w:t>
            </w:r>
          </w:p>
          <w:p w:rsidR="009953E7" w:rsidRDefault="009953E7" w:rsidP="00915FE3">
            <w:pPr>
              <w:pStyle w:val="Bulletslevel1"/>
              <w:keepNext/>
              <w:keepLines/>
            </w:pPr>
            <w:r>
              <w:t>recognise and select vocabulary to describe subject matter</w:t>
            </w:r>
          </w:p>
          <w:p w:rsidR="009953E7" w:rsidRPr="00A67D85" w:rsidRDefault="009953E7" w:rsidP="00915FE3">
            <w:pPr>
              <w:pStyle w:val="Bulletslevel1"/>
              <w:keepNext/>
              <w:keepLines/>
            </w:pPr>
            <w:r>
              <w:t>construct simple literary and non-literary texts by planning and by using prior knowledge and</w:t>
            </w:r>
            <w:r w:rsidR="00CB3AB2">
              <w:t xml:space="preserve"> </w:t>
            </w:r>
            <w:r>
              <w:t>experience to match an audience and purpose</w:t>
            </w:r>
            <w:r w:rsidR="005D0819">
              <w:t>.</w:t>
            </w:r>
          </w:p>
        </w:tc>
        <w:tc>
          <w:tcPr>
            <w:tcW w:w="5840" w:type="dxa"/>
          </w:tcPr>
          <w:p w:rsidR="009953E7" w:rsidRDefault="009953E7" w:rsidP="00915FE3">
            <w:pPr>
              <w:pStyle w:val="Heading3"/>
              <w:keepLines/>
            </w:pPr>
            <w:r>
              <w:t>Knowledge and understanding</w:t>
            </w:r>
          </w:p>
          <w:p w:rsidR="009953E7" w:rsidRPr="00612CE6" w:rsidRDefault="009953E7" w:rsidP="00915FE3">
            <w:pPr>
              <w:pStyle w:val="Organiser"/>
              <w:rPr>
                <w:i/>
              </w:rPr>
            </w:pPr>
            <w:r w:rsidRPr="00612CE6">
              <w:rPr>
                <w:i/>
              </w:rPr>
              <w:t>Writing and designing</w:t>
            </w:r>
          </w:p>
          <w:p w:rsidR="009953E7" w:rsidRPr="00F27F13" w:rsidRDefault="009953E7" w:rsidP="00612CE6">
            <w:pPr>
              <w:pStyle w:val="Organiser"/>
            </w:pPr>
            <w:r w:rsidRPr="00F27F13">
              <w:t>Writing and designing involve using language elements to construct literary and non-literary texts for familiar contexts.</w:t>
            </w:r>
          </w:p>
          <w:p w:rsidR="009953E7" w:rsidRDefault="009953E7" w:rsidP="00915FE3">
            <w:pPr>
              <w:pStyle w:val="Bulletslevel1"/>
              <w:keepNext/>
              <w:keepLines/>
            </w:pPr>
            <w:r>
              <w:t>The purpose of writing and designing includes reporting and conveying simple messages and information</w:t>
            </w:r>
            <w:r w:rsidR="005D0819">
              <w:t>.</w:t>
            </w:r>
          </w:p>
          <w:p w:rsidR="009953E7" w:rsidRDefault="009953E7" w:rsidP="00915FE3">
            <w:pPr>
              <w:pStyle w:val="Bulletslevel1"/>
              <w:keepNext/>
              <w:keepLines/>
            </w:pPr>
            <w:r>
              <w:t>Words and phrases, symbols, images and audio have meaning.</w:t>
            </w:r>
          </w:p>
          <w:p w:rsidR="009953E7" w:rsidRDefault="009953E7" w:rsidP="00915FE3">
            <w:pPr>
              <w:pStyle w:val="Bulletslevel1"/>
              <w:keepNext/>
              <w:keepLines/>
            </w:pPr>
            <w:r>
              <w:t>Text users make choices about grammar and punctuation.</w:t>
            </w:r>
          </w:p>
        </w:tc>
      </w:tr>
      <w:tr w:rsidR="009953E7" w:rsidRPr="00474B75">
        <w:trPr>
          <w:trHeight w:val="76"/>
          <w:jc w:val="center"/>
        </w:trPr>
        <w:tc>
          <w:tcPr>
            <w:tcW w:w="9639" w:type="dxa"/>
            <w:gridSpan w:val="2"/>
          </w:tcPr>
          <w:p w:rsidR="009953E7" w:rsidRPr="00474B75" w:rsidRDefault="009953E7" w:rsidP="00915FE3">
            <w:pPr>
              <w:pStyle w:val="Source"/>
            </w:pPr>
            <w:r w:rsidRPr="00474B75">
              <w:t xml:space="preserve">Source: </w:t>
            </w:r>
            <w:smartTag w:uri="urn:schemas-microsoft-com:office:smarttags" w:element="State">
              <w:r w:rsidRPr="00474B75">
                <w:t>Queensland</w:t>
              </w:r>
            </w:smartTag>
            <w:r w:rsidRPr="00474B75">
              <w:t xml:space="preserve"> Studies Authority 2007, </w:t>
            </w:r>
            <w:r>
              <w:rPr>
                <w:rStyle w:val="SourceTitleChar"/>
              </w:rPr>
              <w:t>English</w:t>
            </w:r>
            <w:r w:rsidRPr="007F49F1">
              <w:rPr>
                <w:rStyle w:val="SourceTitleChar"/>
              </w:rPr>
              <w:t xml:space="preserve"> Essential</w:t>
            </w:r>
            <w:r w:rsidRPr="00936445">
              <w:rPr>
                <w:rStyle w:val="SourceTitleChar"/>
              </w:rPr>
              <w:t xml:space="preserve"> Learnings by the end of Year </w:t>
            </w:r>
            <w:r>
              <w:rPr>
                <w:rStyle w:val="SourceTitleChar"/>
              </w:rPr>
              <w:t>3</w:t>
            </w:r>
            <w:r w:rsidRPr="00936445">
              <w:t>,</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9953E7" w:rsidRPr="00F27F13" w:rsidRDefault="002734E6" w:rsidP="009953E7">
      <w:r>
        <w:br w:type="page"/>
      </w:r>
      <w:r w:rsidR="009953E7" w:rsidRPr="00F27F13">
        <w:t xml:space="preserve">Listed here are suggested </w:t>
      </w:r>
      <w:r w:rsidR="009953E7" w:rsidRPr="00F27F13">
        <w:rPr>
          <w:b/>
        </w:rPr>
        <w:t>learning experiences</w:t>
      </w:r>
      <w:r w:rsidR="009953E7" w:rsidRPr="00F27F13">
        <w:t xml:space="preserve"> for students before </w:t>
      </w:r>
      <w:r w:rsidR="00DB7E8E">
        <w:t xml:space="preserve">implementing </w:t>
      </w:r>
      <w:r w:rsidR="009953E7" w:rsidRPr="00F27F13">
        <w:t>this assessment.</w:t>
      </w:r>
    </w:p>
    <w:p w:rsidR="009953E7" w:rsidRDefault="003A0731" w:rsidP="009953E7">
      <w:pPr>
        <w:pStyle w:val="Bulletslevel1"/>
      </w:pPr>
      <w:r>
        <w:t>u</w:t>
      </w:r>
      <w:r w:rsidR="009953E7">
        <w:t xml:space="preserve">sing a survey </w:t>
      </w:r>
      <w:r w:rsidR="008A5E3D">
        <w:t>—</w:t>
      </w:r>
      <w:r w:rsidR="009953E7">
        <w:t xml:space="preserve"> how to find out information from a </w:t>
      </w:r>
      <w:r w:rsidR="00507AF1">
        <w:t>customer</w:t>
      </w:r>
    </w:p>
    <w:p w:rsidR="009953E7" w:rsidRDefault="003A0731" w:rsidP="009953E7">
      <w:pPr>
        <w:pStyle w:val="Bulletslevel1"/>
      </w:pPr>
      <w:r>
        <w:t>n</w:t>
      </w:r>
      <w:r w:rsidR="009953E7">
        <w:t xml:space="preserve">utrition </w:t>
      </w:r>
      <w:r w:rsidR="008A5E3D">
        <w:t>—</w:t>
      </w:r>
      <w:r w:rsidR="009953E7">
        <w:t xml:space="preserve"> identify guidelines for a healthy and balanced diet using the five food groups</w:t>
      </w:r>
    </w:p>
    <w:p w:rsidR="009953E7" w:rsidRDefault="003A0731" w:rsidP="009953E7">
      <w:pPr>
        <w:pStyle w:val="Bulletslevel1"/>
      </w:pPr>
      <w:r>
        <w:t>p</w:t>
      </w:r>
      <w:r w:rsidR="009953E7">
        <w:t xml:space="preserve">rocedural text </w:t>
      </w:r>
      <w:r w:rsidR="008A5E3D">
        <w:t>—</w:t>
      </w:r>
      <w:r w:rsidR="009953E7">
        <w:t xml:space="preserve"> writing the steps of a production process</w:t>
      </w:r>
    </w:p>
    <w:p w:rsidR="009953E7" w:rsidRDefault="003A0731" w:rsidP="009953E7">
      <w:pPr>
        <w:pStyle w:val="Bulletslevel1"/>
      </w:pPr>
      <w:r>
        <w:t>l</w:t>
      </w:r>
      <w:r w:rsidR="009953E7">
        <w:t xml:space="preserve">abelled diagrams </w:t>
      </w:r>
      <w:r w:rsidR="008A5E3D">
        <w:t>—</w:t>
      </w:r>
      <w:r w:rsidR="009953E7">
        <w:t xml:space="preserve"> appropriate techniques for communicating through graphics</w:t>
      </w:r>
    </w:p>
    <w:p w:rsidR="009953E7" w:rsidRDefault="003A0731" w:rsidP="009953E7">
      <w:pPr>
        <w:pStyle w:val="Bulletslevel1"/>
      </w:pPr>
      <w:r>
        <w:t>h</w:t>
      </w:r>
      <w:r w:rsidR="009953E7">
        <w:t xml:space="preserve">ygiene </w:t>
      </w:r>
      <w:r w:rsidR="008A5E3D">
        <w:t>—</w:t>
      </w:r>
      <w:r w:rsidR="009953E7">
        <w:t xml:space="preserve"> procedures for safe food preparation</w:t>
      </w:r>
    </w:p>
    <w:p w:rsidR="009953E7" w:rsidRDefault="003A0731" w:rsidP="009953E7">
      <w:pPr>
        <w:pStyle w:val="Bulletslevel1"/>
      </w:pPr>
      <w:r>
        <w:t>s</w:t>
      </w:r>
      <w:r w:rsidR="009953E7">
        <w:t xml:space="preserve">afety and risk assessment </w:t>
      </w:r>
      <w:r w:rsidR="008A5E3D">
        <w:t>—</w:t>
      </w:r>
      <w:r w:rsidR="009953E7">
        <w:t xml:space="preserve"> using knives, graters, toasters etc</w:t>
      </w:r>
      <w:r w:rsidR="008A5E3D">
        <w:t>.</w:t>
      </w:r>
      <w:r w:rsidR="009953E7">
        <w:t xml:space="preserve"> in a safe manner</w:t>
      </w:r>
    </w:p>
    <w:p w:rsidR="00DB7E8E" w:rsidRDefault="003A0731" w:rsidP="009953E7">
      <w:pPr>
        <w:pStyle w:val="Bulletslevel1"/>
      </w:pPr>
      <w:r>
        <w:t>m</w:t>
      </w:r>
      <w:r w:rsidR="003A0FCE">
        <w:t xml:space="preserve">ake a </w:t>
      </w:r>
      <w:r w:rsidR="008A5E3D">
        <w:t>Word Wall to collect</w:t>
      </w:r>
      <w:r w:rsidR="009953E7">
        <w:t xml:space="preserve"> key vocabulary a</w:t>
      </w:r>
      <w:r w:rsidR="008A5E3D">
        <w:t xml:space="preserve">bout foods and </w:t>
      </w:r>
      <w:r w:rsidR="009953E7">
        <w:t>technology process</w:t>
      </w:r>
    </w:p>
    <w:p w:rsidR="00DB7E8E" w:rsidRDefault="00DB7E8E" w:rsidP="009953E7">
      <w:pPr>
        <w:pStyle w:val="Bulletslevel1"/>
      </w:pPr>
      <w:r>
        <w:t>technology process (investigate, design, produce, evaluate)</w:t>
      </w:r>
    </w:p>
    <w:p w:rsidR="00DB7E8E" w:rsidRDefault="00DB7E8E" w:rsidP="009953E7">
      <w:pPr>
        <w:pStyle w:val="Bulletslevel1"/>
      </w:pPr>
      <w:r>
        <w:t>evaluation — asking questions about processes and products</w:t>
      </w:r>
    </w:p>
    <w:p w:rsidR="009953E7" w:rsidRDefault="00DB7E8E" w:rsidP="009953E7">
      <w:pPr>
        <w:pStyle w:val="Bulletslevel1"/>
      </w:pPr>
      <w:r>
        <w:t>reflection — thinking about technology products, processes and learning</w:t>
      </w:r>
      <w:r w:rsidR="009953E7">
        <w:t>.</w:t>
      </w:r>
      <w:r w:rsidR="00592390">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ook w:val="01E0" w:firstRow="1" w:lastRow="1" w:firstColumn="1" w:lastColumn="1" w:noHBand="0" w:noVBand="0"/>
      </w:tblPr>
      <w:tblGrid>
        <w:gridCol w:w="1086"/>
        <w:gridCol w:w="8553"/>
      </w:tblGrid>
      <w:tr w:rsidR="009953E7" w:rsidRPr="008814B0">
        <w:trPr>
          <w:trHeight w:val="870"/>
        </w:trPr>
        <w:tc>
          <w:tcPr>
            <w:tcW w:w="555" w:type="pct"/>
          </w:tcPr>
          <w:p w:rsidR="009953E7" w:rsidRPr="000B2F55" w:rsidRDefault="00592390" w:rsidP="00915FE3">
            <w:pPr>
              <w:spacing w:before="0" w:after="0" w:line="240" w:lineRule="auto"/>
            </w:pPr>
            <w:r>
              <w:rPr>
                <w:noProof/>
              </w:rPr>
              <w:drawing>
                <wp:inline distT="0" distB="0" distL="0" distR="0">
                  <wp:extent cx="544830" cy="544830"/>
                  <wp:effectExtent l="0" t="0" r="762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5" w:type="pct"/>
            <w:vAlign w:val="center"/>
          </w:tcPr>
          <w:p w:rsidR="009953E7" w:rsidRPr="008814B0" w:rsidRDefault="009953E7" w:rsidP="00915FE3">
            <w:pPr>
              <w:pStyle w:val="Heading2"/>
              <w:spacing w:before="0" w:after="0"/>
            </w:pPr>
            <w:r w:rsidRPr="00B03C83">
              <w:rPr>
                <w:noProof/>
              </w:rPr>
              <w:t>Teacher resources</w:t>
            </w:r>
          </w:p>
        </w:tc>
      </w:tr>
    </w:tbl>
    <w:p w:rsidR="009953E7" w:rsidRPr="00F27F13" w:rsidRDefault="009953E7" w:rsidP="009953E7">
      <w:pPr>
        <w:rPr>
          <w:rStyle w:val="Publishingnote"/>
          <w:b w:val="0"/>
          <w:i w:val="0"/>
          <w:color w:val="auto"/>
        </w:rPr>
      </w:pPr>
      <w:r w:rsidRPr="00F27F13">
        <w:rPr>
          <w:rStyle w:val="Publishingnote"/>
          <w:b w:val="0"/>
          <w:color w:val="auto"/>
        </w:rPr>
        <w:t>Food safety matters</w:t>
      </w:r>
      <w:r w:rsidR="00C52A41">
        <w:rPr>
          <w:rStyle w:val="Publishingnote"/>
          <w:b w:val="0"/>
          <w:color w:val="auto"/>
        </w:rPr>
        <w:t>:</w:t>
      </w:r>
      <w:r w:rsidRPr="00F27F13">
        <w:rPr>
          <w:rStyle w:val="Publishingnote"/>
          <w:b w:val="0"/>
          <w:i w:val="0"/>
          <w:color w:val="auto"/>
        </w:rPr>
        <w:t xml:space="preserve"> &lt;www.foodsafetymatters.gov.au/foodsafetymatters&gt;</w:t>
      </w:r>
    </w:p>
    <w:p w:rsidR="008A5E3D" w:rsidRPr="00F27F13" w:rsidRDefault="008A5E3D" w:rsidP="008A5E3D">
      <w:pPr>
        <w:rPr>
          <w:rStyle w:val="Publishingnote"/>
          <w:b w:val="0"/>
          <w:i w:val="0"/>
          <w:color w:val="auto"/>
        </w:rPr>
      </w:pPr>
      <w:r w:rsidRPr="00F27F13">
        <w:rPr>
          <w:rStyle w:val="Publishingnote"/>
          <w:b w:val="0"/>
          <w:color w:val="auto"/>
        </w:rPr>
        <w:t>Go for 2&amp;5</w:t>
      </w:r>
      <w:r w:rsidRPr="00F27F13">
        <w:rPr>
          <w:rStyle w:val="Publishingnote"/>
          <w:b w:val="0"/>
          <w:i w:val="0"/>
          <w:color w:val="auto"/>
        </w:rPr>
        <w:t xml:space="preserve"> – healthy eating resources: &lt;www.gofor2and5.com.au/&gt;</w:t>
      </w:r>
    </w:p>
    <w:p w:rsidR="008A5E3D" w:rsidRPr="00F27F13" w:rsidRDefault="008A5E3D" w:rsidP="008A5E3D">
      <w:pPr>
        <w:rPr>
          <w:rStyle w:val="Publishingnote"/>
          <w:b w:val="0"/>
          <w:i w:val="0"/>
          <w:color w:val="auto"/>
        </w:rPr>
      </w:pPr>
      <w:r w:rsidRPr="00F27F13">
        <w:rPr>
          <w:rStyle w:val="Publishingnote"/>
          <w:b w:val="0"/>
          <w:color w:val="auto"/>
        </w:rPr>
        <w:t>Healthy eating:</w:t>
      </w:r>
      <w:r w:rsidRPr="00F27F13">
        <w:rPr>
          <w:rStyle w:val="Publishingnote"/>
          <w:b w:val="0"/>
          <w:i w:val="0"/>
          <w:color w:val="auto"/>
        </w:rPr>
        <w:t xml:space="preserve"> &lt;www.woolworths.com.au/healthyeating&gt;</w:t>
      </w:r>
    </w:p>
    <w:p w:rsidR="009953E7" w:rsidRPr="00F27F13" w:rsidRDefault="009953E7" w:rsidP="009953E7">
      <w:pPr>
        <w:rPr>
          <w:rStyle w:val="Publishingnote"/>
          <w:b w:val="0"/>
          <w:i w:val="0"/>
          <w:color w:val="auto"/>
        </w:rPr>
      </w:pPr>
      <w:r w:rsidRPr="008A5E3D">
        <w:rPr>
          <w:rStyle w:val="Publishingnote"/>
          <w:b w:val="0"/>
          <w:color w:val="auto"/>
        </w:rPr>
        <w:t>How to make a sandwich</w:t>
      </w:r>
      <w:r w:rsidRPr="00F27F13">
        <w:rPr>
          <w:rStyle w:val="Publishingnote"/>
          <w:b w:val="0"/>
          <w:i w:val="0"/>
          <w:color w:val="auto"/>
        </w:rPr>
        <w:t xml:space="preserve"> – example of procedural text: &lt;www.wikihow.com/Make-a-Sandwich&gt;</w:t>
      </w:r>
    </w:p>
    <w:p w:rsidR="009953E7" w:rsidRPr="00F27F13" w:rsidRDefault="009953E7" w:rsidP="009953E7">
      <w:pPr>
        <w:rPr>
          <w:rStyle w:val="Publishingnote"/>
          <w:b w:val="0"/>
          <w:i w:val="0"/>
          <w:color w:val="auto"/>
        </w:rPr>
      </w:pPr>
      <w:r w:rsidRPr="00F27F13">
        <w:rPr>
          <w:rStyle w:val="Publishingnote"/>
          <w:b w:val="0"/>
          <w:color w:val="auto"/>
        </w:rPr>
        <w:t>Make a sandwich</w:t>
      </w:r>
      <w:r w:rsidRPr="00F27F13">
        <w:rPr>
          <w:rStyle w:val="Publishingnote"/>
          <w:b w:val="0"/>
          <w:i w:val="0"/>
          <w:color w:val="auto"/>
        </w:rPr>
        <w:t xml:space="preserve"> – an interactive nutrition activity: &lt;www.unilever.co.uk/ourbrands/nutritionalfun/Fat/make_a_sandwich.asp&gt;</w:t>
      </w:r>
    </w:p>
    <w:p w:rsidR="009953E7" w:rsidRPr="00F27F13" w:rsidRDefault="009953E7" w:rsidP="009953E7">
      <w:pPr>
        <w:rPr>
          <w:rStyle w:val="Publishingnote"/>
          <w:b w:val="0"/>
          <w:i w:val="0"/>
          <w:color w:val="auto"/>
        </w:rPr>
      </w:pPr>
      <w:r w:rsidRPr="00F27F13">
        <w:rPr>
          <w:rStyle w:val="Publishingnote"/>
          <w:b w:val="0"/>
          <w:color w:val="auto"/>
        </w:rPr>
        <w:t>Making a sandwich</w:t>
      </w:r>
      <w:r w:rsidRPr="00F27F13">
        <w:rPr>
          <w:rStyle w:val="Publishingnote"/>
          <w:b w:val="0"/>
          <w:i w:val="0"/>
          <w:color w:val="auto"/>
        </w:rPr>
        <w:t xml:space="preserve"> </w:t>
      </w:r>
      <w:r w:rsidR="00C52A41">
        <w:rPr>
          <w:rStyle w:val="Publishingnote"/>
          <w:b w:val="0"/>
          <w:i w:val="0"/>
          <w:color w:val="auto"/>
        </w:rPr>
        <w:t>—</w:t>
      </w:r>
      <w:r w:rsidRPr="00F27F13">
        <w:rPr>
          <w:rStyle w:val="Publishingnote"/>
          <w:b w:val="0"/>
          <w:i w:val="0"/>
          <w:color w:val="auto"/>
        </w:rPr>
        <w:t xml:space="preserve"> an interesting model for procedural text using graphics: &lt;www.symbolworld.org/learning/cooking&gt;</w:t>
      </w:r>
    </w:p>
    <w:p w:rsidR="008A5E3D" w:rsidRDefault="008A5E3D" w:rsidP="008A5E3D">
      <w:pPr>
        <w:rPr>
          <w:rStyle w:val="Publishingnote"/>
          <w:b w:val="0"/>
          <w:i w:val="0"/>
          <w:color w:val="auto"/>
        </w:rPr>
      </w:pPr>
      <w:r w:rsidRPr="00C52A41">
        <w:rPr>
          <w:rStyle w:val="Publishingnote"/>
          <w:b w:val="0"/>
          <w:color w:val="auto"/>
        </w:rPr>
        <w:t>Primary Design and Technology</w:t>
      </w:r>
      <w:r>
        <w:rPr>
          <w:rStyle w:val="Publishingnote"/>
          <w:b w:val="0"/>
          <w:i w:val="0"/>
          <w:color w:val="auto"/>
        </w:rPr>
        <w:t>, The Nuffield Foundation</w:t>
      </w:r>
      <w:r w:rsidR="00C52A41">
        <w:rPr>
          <w:rStyle w:val="Publishingnote"/>
          <w:b w:val="0"/>
          <w:i w:val="0"/>
          <w:color w:val="auto"/>
        </w:rPr>
        <w:t>:</w:t>
      </w:r>
      <w:r>
        <w:rPr>
          <w:rStyle w:val="Publishingnote"/>
          <w:b w:val="0"/>
          <w:i w:val="0"/>
          <w:color w:val="auto"/>
        </w:rPr>
        <w:t xml:space="preserve"> </w:t>
      </w:r>
      <w:r w:rsidR="00C52A41">
        <w:rPr>
          <w:rStyle w:val="Publishingnote"/>
          <w:b w:val="0"/>
          <w:i w:val="0"/>
          <w:color w:val="auto"/>
        </w:rPr>
        <w:t>&lt;www.primarydandt.org&gt;</w:t>
      </w:r>
    </w:p>
    <w:p w:rsidR="008A5E3D" w:rsidRPr="00F27F13" w:rsidRDefault="008A5E3D" w:rsidP="008A5E3D">
      <w:pPr>
        <w:rPr>
          <w:rStyle w:val="Publishingnote"/>
          <w:b w:val="0"/>
          <w:i w:val="0"/>
          <w:color w:val="auto"/>
        </w:rPr>
      </w:pPr>
      <w:r>
        <w:rPr>
          <w:rStyle w:val="Publishingnote"/>
          <w:b w:val="0"/>
          <w:i w:val="0"/>
          <w:color w:val="auto"/>
        </w:rPr>
        <w:t>This site includes a</w:t>
      </w:r>
      <w:r w:rsidRPr="00F27F13">
        <w:rPr>
          <w:rStyle w:val="Publishingnote"/>
          <w:b w:val="0"/>
          <w:i w:val="0"/>
          <w:color w:val="auto"/>
        </w:rPr>
        <w:t xml:space="preserve"> number of resources similar to this task</w:t>
      </w:r>
      <w:r>
        <w:rPr>
          <w:rStyle w:val="Publishingnote"/>
          <w:b w:val="0"/>
          <w:i w:val="0"/>
          <w:color w:val="auto"/>
        </w:rPr>
        <w:t>, e.g.</w:t>
      </w:r>
      <w:r w:rsidR="000B1FA5">
        <w:rPr>
          <w:rStyle w:val="Publishingnote"/>
          <w:b w:val="0"/>
          <w:i w:val="0"/>
          <w:color w:val="auto"/>
        </w:rPr>
        <w:t xml:space="preserve"> </w:t>
      </w:r>
      <w:r>
        <w:rPr>
          <w:rStyle w:val="Publishingnote"/>
          <w:b w:val="0"/>
          <w:i w:val="0"/>
          <w:color w:val="auto"/>
        </w:rPr>
        <w:br/>
      </w:r>
      <w:r w:rsidR="00C52A41">
        <w:rPr>
          <w:rStyle w:val="Publishingnote"/>
          <w:b w:val="0"/>
          <w:color w:val="auto"/>
        </w:rPr>
        <w:t>How cool is your drink?</w:t>
      </w:r>
      <w:r w:rsidR="00DB7E8E" w:rsidRPr="00DB7E8E">
        <w:rPr>
          <w:rStyle w:val="Publishingnote"/>
          <w:b w:val="0"/>
          <w:i w:val="0"/>
          <w:color w:val="auto"/>
        </w:rPr>
        <w:t>:</w:t>
      </w:r>
      <w:r w:rsidR="00DB7E8E">
        <w:rPr>
          <w:rStyle w:val="Publishingnote"/>
          <w:b w:val="0"/>
          <w:color w:val="auto"/>
        </w:rPr>
        <w:t xml:space="preserve"> </w:t>
      </w:r>
      <w:r w:rsidR="00C52A41" w:rsidRPr="00F27F13">
        <w:rPr>
          <w:rStyle w:val="Publishingnote"/>
          <w:b w:val="0"/>
          <w:i w:val="0"/>
          <w:color w:val="auto"/>
        </w:rPr>
        <w:t>&lt;</w:t>
      </w:r>
      <w:r w:rsidR="00C52A41" w:rsidRPr="00C52A41">
        <w:rPr>
          <w:rStyle w:val="Publishingnote"/>
          <w:b w:val="0"/>
          <w:i w:val="0"/>
          <w:color w:val="auto"/>
        </w:rPr>
        <w:t>www.primarydandt.org/resources/key-stage-2,587,NA.html</w:t>
      </w:r>
      <w:r w:rsidR="00C52A41" w:rsidRPr="00F27F13">
        <w:rPr>
          <w:rStyle w:val="Publishingnote"/>
          <w:b w:val="0"/>
          <w:i w:val="0"/>
          <w:color w:val="auto"/>
        </w:rPr>
        <w:t xml:space="preserve">&gt; </w:t>
      </w:r>
      <w:r w:rsidR="00C52A41">
        <w:rPr>
          <w:rStyle w:val="Publishingnote"/>
          <w:b w:val="0"/>
          <w:i w:val="0"/>
          <w:color w:val="auto"/>
        </w:rPr>
        <w:t>under How cool is your drink? — Year 3 (PDF)</w:t>
      </w:r>
      <w:r w:rsidR="00C52A41">
        <w:rPr>
          <w:rStyle w:val="Publishingnote"/>
          <w:b w:val="0"/>
          <w:i w:val="0"/>
          <w:color w:val="auto"/>
        </w:rPr>
        <w:br/>
      </w:r>
      <w:r w:rsidRPr="00F27F13">
        <w:rPr>
          <w:rStyle w:val="Publishingnote"/>
          <w:b w:val="0"/>
          <w:color w:val="auto"/>
        </w:rPr>
        <w:t xml:space="preserve">How do you </w:t>
      </w:r>
      <w:r w:rsidR="00C52A41">
        <w:rPr>
          <w:rStyle w:val="Publishingnote"/>
          <w:b w:val="0"/>
          <w:color w:val="auto"/>
        </w:rPr>
        <w:t>like</w:t>
      </w:r>
      <w:r w:rsidRPr="00F27F13">
        <w:rPr>
          <w:rStyle w:val="Publishingnote"/>
          <w:b w:val="0"/>
          <w:color w:val="auto"/>
        </w:rPr>
        <w:t xml:space="preserve"> your toast?</w:t>
      </w:r>
      <w:r w:rsidR="00DB7E8E" w:rsidRPr="00DB7E8E">
        <w:rPr>
          <w:rStyle w:val="Publishingnote"/>
          <w:b w:val="0"/>
          <w:i w:val="0"/>
          <w:color w:val="auto"/>
        </w:rPr>
        <w:t>:</w:t>
      </w:r>
      <w:r w:rsidR="00DB7E8E">
        <w:rPr>
          <w:rStyle w:val="Publishingnote"/>
          <w:b w:val="0"/>
          <w:color w:val="auto"/>
        </w:rPr>
        <w:t xml:space="preserve"> </w:t>
      </w:r>
      <w:r w:rsidRPr="00F27F13">
        <w:rPr>
          <w:rStyle w:val="Publishingnote"/>
          <w:b w:val="0"/>
          <w:i w:val="0"/>
          <w:color w:val="auto"/>
        </w:rPr>
        <w:t>&lt;</w:t>
      </w:r>
      <w:r w:rsidR="00C52A41" w:rsidRPr="00C52A41">
        <w:rPr>
          <w:rStyle w:val="Publishingnote"/>
          <w:b w:val="0"/>
          <w:i w:val="0"/>
          <w:color w:val="auto"/>
        </w:rPr>
        <w:t>www.primarydandt.org/resources/key-stage-1,586,NA.html?type=26</w:t>
      </w:r>
      <w:r w:rsidRPr="00F27F13">
        <w:rPr>
          <w:rStyle w:val="Publishingnote"/>
          <w:b w:val="0"/>
          <w:i w:val="0"/>
          <w:color w:val="auto"/>
        </w:rPr>
        <w:t xml:space="preserve">&gt; </w:t>
      </w:r>
      <w:r w:rsidR="00C52A41">
        <w:rPr>
          <w:rStyle w:val="Publishingnote"/>
          <w:b w:val="0"/>
          <w:i w:val="0"/>
          <w:color w:val="auto"/>
        </w:rPr>
        <w:t>under How do you like your toast — year 2 (PDF)</w:t>
      </w:r>
    </w:p>
    <w:p w:rsidR="008A5E3D" w:rsidRPr="00F27F13" w:rsidRDefault="008A5E3D" w:rsidP="008A5E3D">
      <w:pPr>
        <w:rPr>
          <w:rStyle w:val="Publishingnote"/>
          <w:b w:val="0"/>
          <w:color w:val="auto"/>
        </w:rPr>
      </w:pPr>
      <w:r w:rsidRPr="00F27F13">
        <w:rPr>
          <w:rStyle w:val="Publishingnote"/>
          <w:b w:val="0"/>
          <w:color w:val="auto"/>
        </w:rPr>
        <w:t>Sandwiches – what does it take to make a tasty sandwich</w:t>
      </w:r>
      <w:r w:rsidR="00DB7E8E">
        <w:rPr>
          <w:rStyle w:val="Publishingnote"/>
          <w:b w:val="0"/>
          <w:color w:val="auto"/>
        </w:rPr>
        <w:t>?</w:t>
      </w:r>
      <w:r w:rsidR="00DB7E8E">
        <w:rPr>
          <w:rStyle w:val="Publishingnote"/>
          <w:b w:val="0"/>
          <w:i w:val="0"/>
          <w:color w:val="auto"/>
        </w:rPr>
        <w:t xml:space="preserve">: </w:t>
      </w:r>
      <w:r w:rsidRPr="00F27F13">
        <w:rPr>
          <w:rStyle w:val="Publishingnote"/>
          <w:b w:val="0"/>
          <w:i w:val="0"/>
          <w:color w:val="auto"/>
        </w:rPr>
        <w:t xml:space="preserve">Huggins-Cooper, </w:t>
      </w:r>
      <w:r w:rsidR="00C52A41" w:rsidRPr="00F27F13">
        <w:rPr>
          <w:rStyle w:val="Publishingnote"/>
          <w:b w:val="0"/>
          <w:i w:val="0"/>
          <w:color w:val="auto"/>
        </w:rPr>
        <w:t xml:space="preserve">Lynn </w:t>
      </w:r>
      <w:r w:rsidRPr="00F27F13">
        <w:rPr>
          <w:rStyle w:val="Publishingnote"/>
          <w:b w:val="0"/>
          <w:i w:val="0"/>
          <w:color w:val="auto"/>
        </w:rPr>
        <w:t xml:space="preserve">2007, A&amp;C Black, </w:t>
      </w:r>
      <w:smartTag w:uri="urn:schemas-microsoft-com:office:smarttags" w:element="City">
        <w:smartTag w:uri="urn:schemas-microsoft-com:office:smarttags" w:element="place">
          <w:r w:rsidRPr="00F27F13">
            <w:rPr>
              <w:rStyle w:val="Publishingnote"/>
              <w:b w:val="0"/>
              <w:i w:val="0"/>
              <w:color w:val="auto"/>
            </w:rPr>
            <w:t>London</w:t>
          </w:r>
        </w:smartTag>
      </w:smartTag>
      <w:r w:rsidR="001E384C">
        <w:rPr>
          <w:rStyle w:val="Publishingnote"/>
          <w:b w:val="0"/>
          <w:i w:val="0"/>
          <w:color w:val="auto"/>
        </w:rPr>
        <w:t>.</w:t>
      </w:r>
      <w:r w:rsidRPr="00F27F13">
        <w:rPr>
          <w:rStyle w:val="Publishingnote"/>
          <w:b w:val="0"/>
          <w:i w:val="0"/>
          <w:color w:val="auto"/>
        </w:rPr>
        <w:t xml:space="preserve"> ISBN 978-0-7136-7686-0</w:t>
      </w:r>
    </w:p>
    <w:p w:rsidR="008A5E3D" w:rsidRPr="00F27F13" w:rsidRDefault="008A5E3D" w:rsidP="008A5E3D">
      <w:pPr>
        <w:rPr>
          <w:rStyle w:val="Publishingnote"/>
          <w:b w:val="0"/>
          <w:i w:val="0"/>
          <w:color w:val="auto"/>
        </w:rPr>
      </w:pPr>
      <w:r w:rsidRPr="00F27F13">
        <w:rPr>
          <w:rStyle w:val="Publishingnote"/>
          <w:b w:val="0"/>
          <w:color w:val="auto"/>
        </w:rPr>
        <w:t>Smart Choices - Healthy Food and Drink Supply Strategy for Queensland Schools:</w:t>
      </w:r>
      <w:r w:rsidRPr="00F27F13">
        <w:rPr>
          <w:rStyle w:val="Publishingnote"/>
          <w:b w:val="0"/>
          <w:i w:val="0"/>
          <w:color w:val="auto"/>
        </w:rPr>
        <w:t xml:space="preserve"> &lt;http://education.qld.gov.au/schools/healthy/food-drink-strategy.html&gt;</w:t>
      </w:r>
    </w:p>
    <w:p w:rsidR="008A5E3D" w:rsidRPr="00F27F13" w:rsidRDefault="008A5E3D" w:rsidP="008A5E3D">
      <w:pPr>
        <w:rPr>
          <w:rStyle w:val="Publishingnote"/>
          <w:b w:val="0"/>
          <w:i w:val="0"/>
          <w:color w:val="auto"/>
        </w:rPr>
      </w:pPr>
      <w:r w:rsidRPr="00F27F13">
        <w:rPr>
          <w:rStyle w:val="Publishingnote"/>
          <w:b w:val="0"/>
          <w:color w:val="auto"/>
        </w:rPr>
        <w:t xml:space="preserve">The Australian Guide to Healthy Eating: </w:t>
      </w:r>
      <w:r w:rsidR="00EC733B">
        <w:rPr>
          <w:rStyle w:val="Publishingnote"/>
          <w:b w:val="0"/>
          <w:color w:val="auto"/>
        </w:rPr>
        <w:t>&lt;</w:t>
      </w:r>
      <w:r w:rsidR="00EC733B" w:rsidRPr="00EC733B">
        <w:rPr>
          <w:rStyle w:val="Publishingnote"/>
          <w:b w:val="0"/>
          <w:i w:val="0"/>
          <w:color w:val="auto"/>
        </w:rPr>
        <w:t>www.health.gov.au/internet/main/publishing.nsf/Content/health-pubhlth-strateg-food-guide-index.htm</w:t>
      </w:r>
      <w:r w:rsidRPr="00F27F13">
        <w:rPr>
          <w:rStyle w:val="Publishingnote"/>
          <w:b w:val="0"/>
          <w:i w:val="0"/>
          <w:color w:val="auto"/>
        </w:rPr>
        <w:t>&gt;</w:t>
      </w:r>
    </w:p>
    <w:p w:rsidR="00EC6481" w:rsidRPr="00233FC0" w:rsidRDefault="00EC6481" w:rsidP="00EC6481">
      <w:pPr>
        <w:rPr>
          <w:rStyle w:val="Publishingnote"/>
        </w:rPr>
      </w:pPr>
    </w:p>
    <w:p w:rsidR="009953E7" w:rsidRDefault="00592390" w:rsidP="009953E7">
      <w:pPr>
        <w:pStyle w:val="Heading2"/>
      </w:pPr>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52" name="Picture 52"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3E7">
        <w:t>Preparing</w:t>
      </w:r>
    </w:p>
    <w:p w:rsidR="009953E7" w:rsidRPr="00F27F13" w:rsidRDefault="009953E7" w:rsidP="009953E7">
      <w:r w:rsidRPr="00F27F13">
        <w:t>Consider these points bef</w:t>
      </w:r>
      <w:r w:rsidR="00200B25">
        <w:t>ore implementing the assessment:</w:t>
      </w:r>
    </w:p>
    <w:p w:rsidR="009953E7" w:rsidRDefault="009953E7" w:rsidP="009953E7">
      <w:pPr>
        <w:pStyle w:val="Bulletslevel1"/>
      </w:pPr>
      <w:r>
        <w:t xml:space="preserve">What dietary and cultural issues are particularly relevant to your class? Are there any allergies to manage? </w:t>
      </w:r>
    </w:p>
    <w:p w:rsidR="009953E7" w:rsidRDefault="009953E7" w:rsidP="009953E7">
      <w:pPr>
        <w:pStyle w:val="Bulletslevel1"/>
      </w:pPr>
      <w:r>
        <w:t xml:space="preserve">To put some boundaries on the range of ingredients and preparation techniques, this </w:t>
      </w:r>
      <w:r w:rsidR="00DB7E8E">
        <w:t>assessment</w:t>
      </w:r>
      <w:r>
        <w:t xml:space="preserve"> is based on making a</w:t>
      </w:r>
      <w:r w:rsidR="00746226">
        <w:t xml:space="preserve"> ”</w:t>
      </w:r>
      <w:r>
        <w:t>sandwich</w:t>
      </w:r>
      <w:r w:rsidR="00746226">
        <w:t>”</w:t>
      </w:r>
      <w:r>
        <w:t xml:space="preserve"> (including rolls, wraps, pita breads</w:t>
      </w:r>
      <w:r w:rsidR="00DB7E8E">
        <w:t>,</w:t>
      </w:r>
      <w:r>
        <w:t xml:space="preserve"> etc</w:t>
      </w:r>
      <w:r w:rsidR="00DB7E8E">
        <w:t>.</w:t>
      </w:r>
      <w:r>
        <w:t>). However, you may decide to adapt it by:</w:t>
      </w:r>
    </w:p>
    <w:p w:rsidR="009953E7" w:rsidRDefault="009953E7" w:rsidP="009953E7">
      <w:pPr>
        <w:pStyle w:val="Bulletslevel2"/>
      </w:pPr>
      <w:r>
        <w:t xml:space="preserve">expanding the </w:t>
      </w:r>
      <w:r w:rsidR="00DB7E8E">
        <w:t>assessment</w:t>
      </w:r>
      <w:r>
        <w:t xml:space="preserve"> (e.g. include noodles, kebabs, rice) to increase cultural relevance to your community</w:t>
      </w:r>
    </w:p>
    <w:p w:rsidR="009953E7" w:rsidRDefault="009953E7" w:rsidP="009953E7">
      <w:pPr>
        <w:pStyle w:val="Bulletslevel2"/>
      </w:pPr>
      <w:r>
        <w:t xml:space="preserve">narrowing the scope of the </w:t>
      </w:r>
      <w:r w:rsidR="00DB7E8E">
        <w:t>assessment</w:t>
      </w:r>
      <w:r>
        <w:t xml:space="preserve"> (e.g. provide a defined list of ingredients) to make it more manageable.</w:t>
      </w:r>
    </w:p>
    <w:p w:rsidR="009953E7" w:rsidRDefault="009953E7" w:rsidP="009953E7">
      <w:pPr>
        <w:pStyle w:val="Bulletslevel1"/>
      </w:pPr>
      <w:r>
        <w:t>Do you have access to appropriate utensils and workspaces?</w:t>
      </w:r>
    </w:p>
    <w:p w:rsidR="009953E7" w:rsidRDefault="009953E7" w:rsidP="009953E7">
      <w:pPr>
        <w:pStyle w:val="Bulletslevel1"/>
      </w:pPr>
      <w:r>
        <w:t>How will you source ingredients?</w:t>
      </w:r>
    </w:p>
    <w:p w:rsidR="009953E7" w:rsidRDefault="00746226" w:rsidP="009953E7">
      <w:pPr>
        <w:pStyle w:val="Bulletslevel2"/>
      </w:pPr>
      <w:r>
        <w:t>students bring from home</w:t>
      </w:r>
    </w:p>
    <w:p w:rsidR="009953E7" w:rsidRDefault="00746226" w:rsidP="009953E7">
      <w:pPr>
        <w:pStyle w:val="Bulletslevel2"/>
      </w:pPr>
      <w:r>
        <w:t>s</w:t>
      </w:r>
      <w:r w:rsidR="009953E7">
        <w:t>elect from a shortlist you provide</w:t>
      </w:r>
    </w:p>
    <w:p w:rsidR="009953E7" w:rsidRDefault="00746226" w:rsidP="009953E7">
      <w:pPr>
        <w:pStyle w:val="Bulletslevel2"/>
      </w:pPr>
      <w:r>
        <w:t>collaborate with the tuckshop</w:t>
      </w:r>
    </w:p>
    <w:p w:rsidR="009953E7" w:rsidRDefault="00746226" w:rsidP="009953E7">
      <w:pPr>
        <w:pStyle w:val="Bulletslevel2"/>
      </w:pPr>
      <w:r>
        <w:t>s</w:t>
      </w:r>
      <w:r w:rsidR="009953E7">
        <w:t>tudents provide</w:t>
      </w:r>
      <w:r>
        <w:t xml:space="preserve"> money and go shopping together.</w:t>
      </w:r>
    </w:p>
    <w:p w:rsidR="009953E7" w:rsidRDefault="009953E7" w:rsidP="009953E7">
      <w:pPr>
        <w:pStyle w:val="Bulletslevel1"/>
      </w:pPr>
      <w:r w:rsidRPr="00F27F13">
        <w:t>Check your school’s policy on risk assessments involving food and using tools.</w:t>
      </w:r>
    </w:p>
    <w:p w:rsidR="009953E7" w:rsidRDefault="009953E7" w:rsidP="009953E7">
      <w:pPr>
        <w:pStyle w:val="Heading2"/>
      </w:pPr>
      <w:r>
        <w:t>Implementation</w:t>
      </w:r>
    </w:p>
    <w:p w:rsidR="009953E7" w:rsidRPr="00F27F13" w:rsidRDefault="009953E7" w:rsidP="009953E7">
      <w:r w:rsidRPr="00F27F13">
        <w:t>Consider these points w</w:t>
      </w:r>
      <w:r w:rsidR="00200B25">
        <w:t>hen implementing the assessment:</w:t>
      </w:r>
    </w:p>
    <w:p w:rsidR="009953E7" w:rsidRPr="00F27F13" w:rsidRDefault="009953E7" w:rsidP="009953E7">
      <w:pPr>
        <w:pStyle w:val="Bulletslevel1"/>
      </w:pPr>
      <w:r w:rsidRPr="00F27F13">
        <w:t>In addressing this design challenge, students will work through the technology process: investigation, ideation, production and evaluation.</w:t>
      </w:r>
    </w:p>
    <w:p w:rsidR="00A17FE1" w:rsidRDefault="009953E7" w:rsidP="009953E7">
      <w:pPr>
        <w:pStyle w:val="Bulletslevel1"/>
      </w:pPr>
      <w:r w:rsidRPr="00F27F13">
        <w:t xml:space="preserve">The key assessable item is the </w:t>
      </w:r>
      <w:r w:rsidRPr="00F27F13">
        <w:rPr>
          <w:i/>
        </w:rPr>
        <w:t>Student booklet</w:t>
      </w:r>
      <w:r w:rsidRPr="00F27F13">
        <w:t>. In each lesson, support students to document their progress through the design cycle.</w:t>
      </w:r>
    </w:p>
    <w:tbl>
      <w:tblPr>
        <w:tblW w:w="0" w:type="auto"/>
        <w:jc w:val="center"/>
        <w:tblInd w:w="-34" w:type="dxa"/>
        <w:tblBorders>
          <w:insideH w:val="single" w:sz="4" w:space="0" w:color="auto"/>
        </w:tblBorders>
        <w:tblCellMar>
          <w:top w:w="74" w:type="dxa"/>
          <w:left w:w="74" w:type="dxa"/>
          <w:bottom w:w="74" w:type="dxa"/>
          <w:right w:w="74" w:type="dxa"/>
        </w:tblCellMar>
        <w:tblLook w:val="01E0" w:firstRow="1" w:lastRow="1" w:firstColumn="1" w:lastColumn="1" w:noHBand="0" w:noVBand="0"/>
      </w:tblPr>
      <w:tblGrid>
        <w:gridCol w:w="7798"/>
        <w:gridCol w:w="438"/>
      </w:tblGrid>
      <w:tr w:rsidR="009953E7" w:rsidTr="00543358">
        <w:trPr>
          <w:cantSplit/>
          <w:trHeight w:val="4770"/>
          <w:jc w:val="center"/>
        </w:trPr>
        <w:tc>
          <w:tcPr>
            <w:tcW w:w="0" w:type="auto"/>
            <w:shd w:val="clear" w:color="auto" w:fill="auto"/>
          </w:tcPr>
          <w:p w:rsidR="009953E7" w:rsidRDefault="00592390" w:rsidP="00543358">
            <w:pPr>
              <w:pStyle w:val="Heading2"/>
              <w:widowControl w:val="0"/>
              <w:spacing w:before="0" w:after="0"/>
              <w:jc w:val="center"/>
            </w:pPr>
            <w:r>
              <w:rPr>
                <w:noProof/>
              </w:rPr>
              <w:drawing>
                <wp:inline distT="0" distB="0" distL="0" distR="0">
                  <wp:extent cx="4848860" cy="3389630"/>
                  <wp:effectExtent l="0" t="0" r="8890" b="1270"/>
                  <wp:docPr id="3" name="Picture 3" descr="technology_practic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nology_practice_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860" cy="3389630"/>
                          </a:xfrm>
                          <a:prstGeom prst="rect">
                            <a:avLst/>
                          </a:prstGeom>
                          <a:noFill/>
                          <a:ln>
                            <a:noFill/>
                          </a:ln>
                        </pic:spPr>
                      </pic:pic>
                    </a:graphicData>
                  </a:graphic>
                </wp:inline>
              </w:drawing>
            </w:r>
          </w:p>
        </w:tc>
        <w:tc>
          <w:tcPr>
            <w:tcW w:w="0" w:type="auto"/>
            <w:shd w:val="clear" w:color="auto" w:fill="auto"/>
            <w:textDirection w:val="btLr"/>
          </w:tcPr>
          <w:p w:rsidR="009953E7" w:rsidRPr="00543358" w:rsidRDefault="009953E7" w:rsidP="00543358">
            <w:pPr>
              <w:widowControl w:val="0"/>
              <w:spacing w:before="0" w:after="0" w:line="240" w:lineRule="auto"/>
              <w:ind w:left="113" w:right="113"/>
              <w:jc w:val="center"/>
              <w:rPr>
                <w:sz w:val="12"/>
                <w:szCs w:val="12"/>
              </w:rPr>
            </w:pPr>
            <w:r w:rsidRPr="00543358">
              <w:rPr>
                <w:sz w:val="12"/>
                <w:szCs w:val="12"/>
              </w:rPr>
              <w:t>Technology (2003) Years 1-10,</w:t>
            </w:r>
          </w:p>
          <w:p w:rsidR="009953E7" w:rsidRPr="00543358" w:rsidRDefault="009953E7" w:rsidP="00543358">
            <w:pPr>
              <w:widowControl w:val="0"/>
              <w:spacing w:before="0" w:after="0" w:line="240" w:lineRule="auto"/>
              <w:ind w:left="113" w:right="113"/>
              <w:jc w:val="center"/>
              <w:rPr>
                <w:sz w:val="12"/>
                <w:szCs w:val="12"/>
              </w:rPr>
            </w:pPr>
            <w:smartTag w:uri="urn:schemas-microsoft-com:office:smarttags" w:element="place">
              <w:smartTag w:uri="urn:schemas-microsoft-com:office:smarttags" w:element="State">
                <w:r w:rsidRPr="00543358">
                  <w:rPr>
                    <w:sz w:val="12"/>
                    <w:szCs w:val="12"/>
                  </w:rPr>
                  <w:t>Queensland</w:t>
                </w:r>
              </w:smartTag>
            </w:smartTag>
            <w:r w:rsidRPr="00543358">
              <w:rPr>
                <w:sz w:val="12"/>
                <w:szCs w:val="12"/>
              </w:rPr>
              <w:t xml:space="preserve"> Studies Authority</w:t>
            </w:r>
          </w:p>
          <w:p w:rsidR="009953E7" w:rsidRPr="00543358" w:rsidRDefault="009953E7" w:rsidP="00543358">
            <w:pPr>
              <w:widowControl w:val="0"/>
              <w:spacing w:before="0" w:after="0" w:line="240" w:lineRule="auto"/>
              <w:ind w:left="113" w:right="113"/>
              <w:jc w:val="center"/>
              <w:rPr>
                <w:sz w:val="16"/>
                <w:szCs w:val="16"/>
              </w:rPr>
            </w:pPr>
          </w:p>
        </w:tc>
      </w:tr>
    </w:tbl>
    <w:p w:rsidR="009953E7" w:rsidRDefault="009953E7" w:rsidP="009953E7">
      <w:pPr>
        <w:pStyle w:val="Heading2Table"/>
      </w:pPr>
      <w:r>
        <w:t>Sample implementation plan</w:t>
      </w:r>
    </w:p>
    <w:p w:rsidR="00200B25" w:rsidRDefault="00200B25" w:rsidP="00DB7E8E">
      <w:pPr>
        <w:pStyle w:val="Heading2Table"/>
        <w:spacing w:after="80"/>
        <w:rPr>
          <w:b w:val="0"/>
          <w:i w:val="0"/>
          <w:sz w:val="22"/>
          <w:szCs w:val="22"/>
        </w:rPr>
      </w:pPr>
      <w:r w:rsidRPr="00200B25">
        <w:rPr>
          <w:b w:val="0"/>
          <w:i w:val="0"/>
          <w:sz w:val="22"/>
          <w:szCs w:val="22"/>
        </w:rPr>
        <w:t>This table shows one way that this assessment can be implemented. It is a guide only — you may choose to use all, part, or none of the table. You may customise the table to suit your students and their school environment</w:t>
      </w:r>
    </w:p>
    <w:tbl>
      <w:tblPr>
        <w:tblW w:w="963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1"/>
        <w:gridCol w:w="3826"/>
        <w:gridCol w:w="12"/>
        <w:gridCol w:w="3815"/>
      </w:tblGrid>
      <w:tr w:rsidR="009953E7" w:rsidRPr="009D15D5" w:rsidTr="00200B25">
        <w:trPr>
          <w:jc w:val="center"/>
        </w:trPr>
        <w:tc>
          <w:tcPr>
            <w:tcW w:w="1985" w:type="dxa"/>
            <w:gridSpan w:val="2"/>
            <w:shd w:val="clear" w:color="auto" w:fill="CCCCCC"/>
          </w:tcPr>
          <w:p w:rsidR="009953E7" w:rsidRPr="009D15D5" w:rsidRDefault="009953E7" w:rsidP="00915FE3">
            <w:pPr>
              <w:keepNext/>
              <w:spacing w:before="120" w:after="120" w:line="240" w:lineRule="auto"/>
              <w:rPr>
                <w:b/>
              </w:rPr>
            </w:pPr>
            <w:r w:rsidRPr="00A87D74">
              <w:t>.</w:t>
            </w:r>
            <w:r w:rsidRPr="009D15D5">
              <w:rPr>
                <w:b/>
              </w:rPr>
              <w:t>Suggested time</w:t>
            </w:r>
          </w:p>
        </w:tc>
        <w:tc>
          <w:tcPr>
            <w:tcW w:w="3826" w:type="dxa"/>
            <w:shd w:val="clear" w:color="auto" w:fill="CCCCCC"/>
          </w:tcPr>
          <w:p w:rsidR="009953E7" w:rsidRPr="009D15D5" w:rsidRDefault="009953E7" w:rsidP="00915FE3">
            <w:pPr>
              <w:keepNext/>
              <w:spacing w:before="120" w:after="120" w:line="240" w:lineRule="auto"/>
              <w:rPr>
                <w:b/>
              </w:rPr>
            </w:pPr>
            <w:r w:rsidRPr="009D15D5">
              <w:rPr>
                <w:b/>
              </w:rPr>
              <w:t>Student activity</w:t>
            </w:r>
          </w:p>
        </w:tc>
        <w:tc>
          <w:tcPr>
            <w:tcW w:w="3827" w:type="dxa"/>
            <w:gridSpan w:val="2"/>
            <w:shd w:val="clear" w:color="auto" w:fill="CCCCCC"/>
          </w:tcPr>
          <w:p w:rsidR="009953E7" w:rsidRPr="009D15D5" w:rsidRDefault="009953E7" w:rsidP="00915FE3">
            <w:pPr>
              <w:keepNext/>
              <w:spacing w:before="120" w:after="120" w:line="240" w:lineRule="auto"/>
              <w:rPr>
                <w:b/>
              </w:rPr>
            </w:pPr>
            <w:r w:rsidRPr="009D15D5">
              <w:rPr>
                <w:b/>
              </w:rPr>
              <w:t>Teacher role</w:t>
            </w:r>
          </w:p>
        </w:tc>
      </w:tr>
      <w:tr w:rsidR="009953E7" w:rsidRPr="009D15D5" w:rsidTr="00200B25">
        <w:trPr>
          <w:jc w:val="center"/>
        </w:trPr>
        <w:tc>
          <w:tcPr>
            <w:tcW w:w="9638" w:type="dxa"/>
            <w:gridSpan w:val="5"/>
            <w:shd w:val="clear" w:color="auto" w:fill="E6E6E6"/>
          </w:tcPr>
          <w:p w:rsidR="009953E7" w:rsidRPr="00A87D74" w:rsidRDefault="009953E7" w:rsidP="00915FE3">
            <w:pPr>
              <w:keepNext/>
              <w:spacing w:before="120" w:after="120" w:line="240" w:lineRule="auto"/>
              <w:rPr>
                <w:b/>
              </w:rPr>
            </w:pPr>
            <w:r>
              <w:rPr>
                <w:b/>
              </w:rPr>
              <w:t>Section 1</w:t>
            </w:r>
            <w:r w:rsidRPr="009D15D5">
              <w:rPr>
                <w:b/>
              </w:rPr>
              <w:t>.</w:t>
            </w:r>
            <w:r>
              <w:rPr>
                <w:b/>
              </w:rPr>
              <w:t xml:space="preserve"> </w:t>
            </w:r>
            <w:r w:rsidRPr="00A87D74">
              <w:rPr>
                <w:b/>
              </w:rPr>
              <w:t>Investigate: Find out about sandwiches</w:t>
            </w:r>
          </w:p>
        </w:tc>
      </w:tr>
      <w:tr w:rsidR="009953E7" w:rsidTr="00200B25">
        <w:trPr>
          <w:jc w:val="center"/>
        </w:trPr>
        <w:tc>
          <w:tcPr>
            <w:tcW w:w="1985" w:type="dxa"/>
            <w:gridSpan w:val="2"/>
          </w:tcPr>
          <w:p w:rsidR="009953E7" w:rsidRPr="00A87D74" w:rsidRDefault="009953E7" w:rsidP="00915FE3">
            <w:pPr>
              <w:keepNext/>
            </w:pPr>
            <w:r w:rsidRPr="00A87D74">
              <w:t>1 hour</w:t>
            </w:r>
          </w:p>
        </w:tc>
        <w:tc>
          <w:tcPr>
            <w:tcW w:w="3838" w:type="dxa"/>
            <w:gridSpan w:val="2"/>
          </w:tcPr>
          <w:p w:rsidR="009953E7" w:rsidRPr="00A87D74" w:rsidRDefault="009953E7" w:rsidP="00915FE3">
            <w:pPr>
              <w:keepNext/>
              <w:rPr>
                <w:b/>
              </w:rPr>
            </w:pPr>
            <w:r w:rsidRPr="00A87D74">
              <w:rPr>
                <w:b/>
              </w:rPr>
              <w:t>Finding out about sandwiches, kinds of bread, and types of fillings:</w:t>
            </w:r>
          </w:p>
          <w:p w:rsidR="009953E7" w:rsidRDefault="009953E7" w:rsidP="00915FE3">
            <w:pPr>
              <w:keepNext/>
            </w:pPr>
            <w:r>
              <w:t xml:space="preserve">Record findings in </w:t>
            </w:r>
            <w:r w:rsidRPr="00A87D74">
              <w:rPr>
                <w:i/>
              </w:rPr>
              <w:t>Student booklet</w:t>
            </w:r>
            <w:r w:rsidR="003A0FCE">
              <w:t xml:space="preserve"> p.</w:t>
            </w:r>
            <w:r w:rsidR="00F30A38">
              <w:t> </w:t>
            </w:r>
            <w:r>
              <w:t>2. Extra pages may need to be inserted. Alternatively, students may find it easier to record on large sheets of paper or in a scrap book.</w:t>
            </w:r>
          </w:p>
        </w:tc>
        <w:tc>
          <w:tcPr>
            <w:tcW w:w="3815" w:type="dxa"/>
          </w:tcPr>
          <w:p w:rsidR="009953E7" w:rsidRDefault="009953E7" w:rsidP="00915FE3">
            <w:pPr>
              <w:keepNext/>
            </w:pPr>
            <w:r>
              <w:t xml:space="preserve">Review prior learning about the five food groups (e.g. with a simple </w:t>
            </w:r>
            <w:r w:rsidR="003A0FCE">
              <w:t>“</w:t>
            </w:r>
            <w:r>
              <w:t>picture sort</w:t>
            </w:r>
            <w:r w:rsidR="003A0FCE">
              <w:t>”</w:t>
            </w:r>
            <w:r>
              <w:t xml:space="preserve"> classifying activity) and the principles of a ba</w:t>
            </w:r>
            <w:r w:rsidR="003A0FCE">
              <w:t>lanced diet (e.g. food pyramid</w:t>
            </w:r>
            <w:r>
              <w:t>).</w:t>
            </w:r>
          </w:p>
          <w:p w:rsidR="009953E7" w:rsidRDefault="009953E7" w:rsidP="00915FE3">
            <w:pPr>
              <w:keepNext/>
            </w:pPr>
            <w:r>
              <w:t>Use books and websites to investigate sandwiches. If possible, visit a local café or invite an expert to talk to the class.</w:t>
            </w:r>
          </w:p>
          <w:p w:rsidR="009953E7" w:rsidRDefault="003A0FCE" w:rsidP="00BD2A1E">
            <w:pPr>
              <w:keepNext/>
              <w:spacing w:after="80"/>
            </w:pPr>
            <w:r>
              <w:t xml:space="preserve">Establish a </w:t>
            </w:r>
            <w:r w:rsidR="009953E7">
              <w:t xml:space="preserve">Word Wall to compile topical vocabulary throughout the </w:t>
            </w:r>
            <w:r w:rsidR="00DB7E8E">
              <w:t>assessment</w:t>
            </w:r>
            <w:r w:rsidR="009953E7">
              <w:t>. Include lists of foods, as well as descriptive and procedural language.</w:t>
            </w:r>
          </w:p>
        </w:tc>
      </w:tr>
      <w:tr w:rsidR="009953E7" w:rsidTr="00200B25">
        <w:trPr>
          <w:jc w:val="center"/>
        </w:trPr>
        <w:tc>
          <w:tcPr>
            <w:tcW w:w="1985" w:type="dxa"/>
            <w:gridSpan w:val="2"/>
          </w:tcPr>
          <w:p w:rsidR="009953E7" w:rsidRPr="00A87D74" w:rsidRDefault="009953E7" w:rsidP="00915FE3">
            <w:pPr>
              <w:keepNext/>
            </w:pPr>
            <w:r w:rsidRPr="00A87D74">
              <w:t>30 min</w:t>
            </w:r>
            <w:r w:rsidR="00200B25">
              <w:t>utes</w:t>
            </w:r>
          </w:p>
        </w:tc>
        <w:tc>
          <w:tcPr>
            <w:tcW w:w="3838" w:type="dxa"/>
            <w:gridSpan w:val="2"/>
          </w:tcPr>
          <w:p w:rsidR="009953E7" w:rsidRPr="00A87D74" w:rsidRDefault="009953E7" w:rsidP="00915FE3">
            <w:pPr>
              <w:keepNext/>
              <w:rPr>
                <w:b/>
              </w:rPr>
            </w:pPr>
            <w:r w:rsidRPr="00A87D74">
              <w:rPr>
                <w:b/>
              </w:rPr>
              <w:t xml:space="preserve">Finding out about a </w:t>
            </w:r>
            <w:r w:rsidR="00507AF1">
              <w:rPr>
                <w:b/>
              </w:rPr>
              <w:t>customer</w:t>
            </w:r>
            <w:r w:rsidRPr="00A87D74">
              <w:rPr>
                <w:b/>
              </w:rPr>
              <w:t xml:space="preserve">’s preferences: </w:t>
            </w:r>
          </w:p>
          <w:p w:rsidR="009953E7" w:rsidRDefault="009953E7" w:rsidP="00915FE3">
            <w:pPr>
              <w:keepNext/>
            </w:pPr>
            <w:r>
              <w:t>Investigate what sort of sandwich your friend would like. Discuss and complete the survey (</w:t>
            </w:r>
            <w:r w:rsidRPr="00A87D74">
              <w:rPr>
                <w:i/>
              </w:rPr>
              <w:t>Student booklet</w:t>
            </w:r>
            <w:r>
              <w:t xml:space="preserve"> p</w:t>
            </w:r>
            <w:r w:rsidR="003A0FCE">
              <w:t>p.</w:t>
            </w:r>
            <w:r>
              <w:t xml:space="preserve"> 3</w:t>
            </w:r>
            <w:r w:rsidR="003A0FCE">
              <w:t>–</w:t>
            </w:r>
            <w:r>
              <w:t>4)</w:t>
            </w:r>
            <w:r w:rsidR="00200B25">
              <w:t>.</w:t>
            </w:r>
          </w:p>
        </w:tc>
        <w:tc>
          <w:tcPr>
            <w:tcW w:w="3815" w:type="dxa"/>
          </w:tcPr>
          <w:p w:rsidR="009953E7" w:rsidRDefault="00BD2A1E" w:rsidP="00915FE3">
            <w:pPr>
              <w:keepNext/>
            </w:pPr>
            <w:r>
              <w:t xml:space="preserve">Setup </w:t>
            </w:r>
            <w:r w:rsidR="009953E7">
              <w:t>chef/</w:t>
            </w:r>
            <w:r w:rsidR="00507AF1">
              <w:t>customer</w:t>
            </w:r>
            <w:r w:rsidR="009953E7">
              <w:t xml:space="preserve"> partnerships</w:t>
            </w:r>
            <w:r>
              <w:t xml:space="preserve"> between students and discuss the roles of each. S</w:t>
            </w:r>
            <w:r w:rsidR="009953E7">
              <w:t xml:space="preserve">upport chefs to survey their </w:t>
            </w:r>
            <w:r w:rsidR="00507AF1">
              <w:t>customer</w:t>
            </w:r>
            <w:r w:rsidR="009953E7">
              <w:t>s’ preferences by modelling appropriate questions and responses.</w:t>
            </w:r>
          </w:p>
          <w:p w:rsidR="009953E7" w:rsidRDefault="009953E7" w:rsidP="00915FE3">
            <w:pPr>
              <w:keepNext/>
            </w:pPr>
            <w:r>
              <w:t>Modify the survey (</w:t>
            </w:r>
            <w:r w:rsidRPr="00A87D74">
              <w:rPr>
                <w:i/>
              </w:rPr>
              <w:t>Student booklet</w:t>
            </w:r>
            <w:r>
              <w:t xml:space="preserve"> p</w:t>
            </w:r>
            <w:r w:rsidR="003A0FCE">
              <w:t xml:space="preserve">p. </w:t>
            </w:r>
            <w:r>
              <w:t>3</w:t>
            </w:r>
            <w:r w:rsidR="003A0FCE">
              <w:t>–</w:t>
            </w:r>
            <w:r>
              <w:t>4) to reflect the ingredients that will be available to your students.</w:t>
            </w:r>
          </w:p>
        </w:tc>
      </w:tr>
      <w:tr w:rsidR="009953E7" w:rsidRPr="009D15D5" w:rsidTr="00200B25">
        <w:trPr>
          <w:jc w:val="center"/>
        </w:trPr>
        <w:tc>
          <w:tcPr>
            <w:tcW w:w="9638" w:type="dxa"/>
            <w:gridSpan w:val="5"/>
            <w:shd w:val="clear" w:color="auto" w:fill="E6E6E6"/>
          </w:tcPr>
          <w:p w:rsidR="009953E7" w:rsidRPr="00A87D74" w:rsidRDefault="009953E7" w:rsidP="00915FE3">
            <w:pPr>
              <w:keepNext/>
              <w:spacing w:before="120" w:after="120" w:line="240" w:lineRule="auto"/>
              <w:rPr>
                <w:b/>
              </w:rPr>
            </w:pPr>
            <w:r w:rsidRPr="009D15D5">
              <w:rPr>
                <w:b/>
              </w:rPr>
              <w:t xml:space="preserve">Section 2. </w:t>
            </w:r>
            <w:r w:rsidRPr="00A87D74">
              <w:rPr>
                <w:b/>
              </w:rPr>
              <w:t>Design: What sort of sandwich will you make?</w:t>
            </w:r>
          </w:p>
        </w:tc>
      </w:tr>
      <w:tr w:rsidR="009953E7" w:rsidTr="00200B25">
        <w:trPr>
          <w:cantSplit/>
          <w:jc w:val="center"/>
        </w:trPr>
        <w:tc>
          <w:tcPr>
            <w:tcW w:w="1985" w:type="dxa"/>
            <w:gridSpan w:val="2"/>
            <w:vMerge w:val="restart"/>
          </w:tcPr>
          <w:p w:rsidR="009953E7" w:rsidRPr="00A87D74" w:rsidRDefault="009953E7" w:rsidP="00915FE3">
            <w:pPr>
              <w:keepNext/>
            </w:pPr>
            <w:r w:rsidRPr="00A87D74">
              <w:t>90 min</w:t>
            </w:r>
            <w:r w:rsidR="00200B25">
              <w:t>utes</w:t>
            </w:r>
          </w:p>
        </w:tc>
        <w:tc>
          <w:tcPr>
            <w:tcW w:w="3838" w:type="dxa"/>
            <w:gridSpan w:val="2"/>
          </w:tcPr>
          <w:p w:rsidR="009953E7" w:rsidRDefault="009953E7" w:rsidP="00915FE3">
            <w:pPr>
              <w:keepNext/>
            </w:pPr>
            <w:r>
              <w:t>Select ingredients, making a detailed list of requirements (</w:t>
            </w:r>
            <w:r w:rsidRPr="00A87D74">
              <w:rPr>
                <w:i/>
              </w:rPr>
              <w:t>Student booklet</w:t>
            </w:r>
            <w:r>
              <w:t xml:space="preserve"> p</w:t>
            </w:r>
            <w:r w:rsidR="003A0FCE">
              <w:t>.</w:t>
            </w:r>
            <w:r>
              <w:t xml:space="preserve"> 5). </w:t>
            </w:r>
          </w:p>
          <w:p w:rsidR="009953E7" w:rsidRDefault="009953E7" w:rsidP="00915FE3">
            <w:pPr>
              <w:keepNext/>
            </w:pPr>
            <w:r>
              <w:t>Plan how the sandwich will be presented, with a labelled drawing to show the design.</w:t>
            </w:r>
          </w:p>
        </w:tc>
        <w:tc>
          <w:tcPr>
            <w:tcW w:w="3815" w:type="dxa"/>
          </w:tcPr>
          <w:p w:rsidR="009953E7" w:rsidRDefault="009953E7" w:rsidP="00BD2A1E">
            <w:pPr>
              <w:keepNext/>
              <w:spacing w:after="80"/>
            </w:pPr>
            <w:r>
              <w:t xml:space="preserve">Discuss availability of ingredients, tools and suitable workspaces. </w:t>
            </w:r>
          </w:p>
          <w:p w:rsidR="009953E7" w:rsidRDefault="009953E7" w:rsidP="00BD2A1E">
            <w:pPr>
              <w:keepNext/>
              <w:spacing w:after="80"/>
            </w:pPr>
            <w:r>
              <w:t xml:space="preserve">Set guidelines to keep </w:t>
            </w:r>
            <w:r w:rsidR="00BD2A1E">
              <w:t xml:space="preserve">the assessment </w:t>
            </w:r>
            <w:r>
              <w:t xml:space="preserve"> within the limits of local resources. Support students to develop a practical design. </w:t>
            </w:r>
          </w:p>
          <w:p w:rsidR="009953E7" w:rsidRDefault="009953E7" w:rsidP="00BD2A1E">
            <w:pPr>
              <w:keepNext/>
              <w:spacing w:after="80"/>
            </w:pPr>
            <w:r>
              <w:t>Model the use of labelled diagrams to explain design.</w:t>
            </w:r>
          </w:p>
        </w:tc>
      </w:tr>
      <w:tr w:rsidR="009953E7" w:rsidTr="00200B25">
        <w:trPr>
          <w:cantSplit/>
          <w:jc w:val="center"/>
        </w:trPr>
        <w:tc>
          <w:tcPr>
            <w:tcW w:w="1985" w:type="dxa"/>
            <w:gridSpan w:val="2"/>
            <w:vMerge/>
          </w:tcPr>
          <w:p w:rsidR="009953E7" w:rsidRDefault="009953E7" w:rsidP="00915FE3"/>
        </w:tc>
        <w:tc>
          <w:tcPr>
            <w:tcW w:w="3838" w:type="dxa"/>
            <w:gridSpan w:val="2"/>
          </w:tcPr>
          <w:p w:rsidR="009953E7" w:rsidRDefault="009953E7" w:rsidP="00915FE3">
            <w:r>
              <w:t xml:space="preserve">Evaluate the design by checking with the </w:t>
            </w:r>
            <w:r w:rsidR="00507AF1">
              <w:t>customer</w:t>
            </w:r>
            <w:r>
              <w:t xml:space="preserve"> </w:t>
            </w:r>
            <w:r w:rsidR="00106EDA">
              <w:t>—</w:t>
            </w:r>
            <w:r>
              <w:t xml:space="preserve"> will they like the sandwich that has been planned? </w:t>
            </w:r>
          </w:p>
          <w:p w:rsidR="009953E7" w:rsidRDefault="009953E7" w:rsidP="00DB7E8E">
            <w:pPr>
              <w:spacing w:after="80"/>
            </w:pPr>
            <w:r>
              <w:t xml:space="preserve">Modify the design to reflect feedback and check that the changes are acceptable to the </w:t>
            </w:r>
            <w:r w:rsidR="00507AF1">
              <w:t>customer</w:t>
            </w:r>
            <w:r>
              <w:t>.</w:t>
            </w:r>
          </w:p>
        </w:tc>
        <w:tc>
          <w:tcPr>
            <w:tcW w:w="3815" w:type="dxa"/>
          </w:tcPr>
          <w:p w:rsidR="009953E7" w:rsidRDefault="009953E7" w:rsidP="00BD2A1E">
            <w:pPr>
              <w:spacing w:after="80"/>
            </w:pPr>
            <w:r>
              <w:t xml:space="preserve">Support students to evaluate their designs for practicality within identified constraints, and by checking with the </w:t>
            </w:r>
            <w:r w:rsidR="00507AF1">
              <w:t>customer</w:t>
            </w:r>
            <w:r>
              <w:t xml:space="preserve">. </w:t>
            </w:r>
          </w:p>
          <w:p w:rsidR="009953E7" w:rsidRDefault="009953E7" w:rsidP="00BD2A1E">
            <w:pPr>
              <w:spacing w:after="80"/>
            </w:pPr>
            <w:r>
              <w:t>Show students how to document any changes to their design.</w:t>
            </w:r>
          </w:p>
        </w:tc>
      </w:tr>
      <w:tr w:rsidR="009953E7" w:rsidTr="00200B25">
        <w:trPr>
          <w:trHeight w:val="156"/>
          <w:jc w:val="center"/>
        </w:trPr>
        <w:tc>
          <w:tcPr>
            <w:tcW w:w="9638" w:type="dxa"/>
            <w:gridSpan w:val="5"/>
            <w:shd w:val="clear" w:color="auto" w:fill="E6E6E6"/>
          </w:tcPr>
          <w:p w:rsidR="009953E7" w:rsidRPr="00A87D74" w:rsidRDefault="009953E7" w:rsidP="00200B25">
            <w:pPr>
              <w:rPr>
                <w:b/>
              </w:rPr>
            </w:pPr>
            <w:r>
              <w:rPr>
                <w:b/>
              </w:rPr>
              <w:t>Section 3</w:t>
            </w:r>
            <w:r w:rsidRPr="009D15D5">
              <w:rPr>
                <w:b/>
              </w:rPr>
              <w:t xml:space="preserve">. </w:t>
            </w:r>
            <w:r w:rsidRPr="00A87D74">
              <w:rPr>
                <w:b/>
              </w:rPr>
              <w:t>Produce</w:t>
            </w:r>
            <w:r w:rsidR="00106EDA">
              <w:rPr>
                <w:b/>
              </w:rPr>
              <w:t>:</w:t>
            </w:r>
            <w:r w:rsidRPr="00A87D74">
              <w:rPr>
                <w:b/>
              </w:rPr>
              <w:t xml:space="preserve"> Make your sandwich</w:t>
            </w:r>
          </w:p>
        </w:tc>
      </w:tr>
      <w:tr w:rsidR="009953E7" w:rsidTr="00200B25">
        <w:trPr>
          <w:jc w:val="center"/>
        </w:trPr>
        <w:tc>
          <w:tcPr>
            <w:tcW w:w="1974" w:type="dxa"/>
          </w:tcPr>
          <w:p w:rsidR="009953E7" w:rsidRPr="00A87D74" w:rsidRDefault="009953E7" w:rsidP="00915FE3">
            <w:r w:rsidRPr="00A87D74">
              <w:t>1 hour</w:t>
            </w:r>
          </w:p>
        </w:tc>
        <w:tc>
          <w:tcPr>
            <w:tcW w:w="3849" w:type="dxa"/>
            <w:gridSpan w:val="3"/>
          </w:tcPr>
          <w:p w:rsidR="009953E7" w:rsidRDefault="009953E7" w:rsidP="00915FE3">
            <w:r>
              <w:t xml:space="preserve">Complete outlines in </w:t>
            </w:r>
            <w:r w:rsidRPr="00A87D74">
              <w:rPr>
                <w:i/>
              </w:rPr>
              <w:t>Student booklet</w:t>
            </w:r>
            <w:r>
              <w:t xml:space="preserve"> (p</w:t>
            </w:r>
            <w:r w:rsidR="00106EDA">
              <w:t>.</w:t>
            </w:r>
            <w:r>
              <w:t xml:space="preserve"> 6) relating to: </w:t>
            </w:r>
          </w:p>
          <w:p w:rsidR="009953E7" w:rsidRDefault="009953E7" w:rsidP="00915FE3">
            <w:pPr>
              <w:pStyle w:val="Bulletslevel1"/>
            </w:pPr>
            <w:r>
              <w:t>tools</w:t>
            </w:r>
          </w:p>
          <w:p w:rsidR="009953E7" w:rsidRDefault="009953E7" w:rsidP="00915FE3">
            <w:pPr>
              <w:pStyle w:val="Bulletslevel1"/>
            </w:pPr>
            <w:r>
              <w:t>safety and hygiene</w:t>
            </w:r>
          </w:p>
          <w:p w:rsidR="009953E7" w:rsidRDefault="009953E7" w:rsidP="00915FE3">
            <w:pPr>
              <w:pStyle w:val="Bulletslevel1"/>
            </w:pPr>
            <w:r>
              <w:t>preparation instructions</w:t>
            </w:r>
            <w:r w:rsidR="000D1ECE">
              <w:t>.</w:t>
            </w:r>
          </w:p>
          <w:p w:rsidR="009953E7" w:rsidRDefault="009953E7" w:rsidP="00DB7E8E">
            <w:pPr>
              <w:spacing w:after="80"/>
            </w:pPr>
            <w:r>
              <w:t>Plan a cooperative production system to avoid delays with workspaces or equipment.</w:t>
            </w:r>
          </w:p>
        </w:tc>
        <w:tc>
          <w:tcPr>
            <w:tcW w:w="3815" w:type="dxa"/>
          </w:tcPr>
          <w:p w:rsidR="009953E7" w:rsidRDefault="009953E7" w:rsidP="00915FE3">
            <w:r>
              <w:t>Discuss available tools and utensils. Establish guidelines for safe practices and effective hygiene.</w:t>
            </w:r>
          </w:p>
          <w:p w:rsidR="009953E7" w:rsidRDefault="009953E7" w:rsidP="00915FE3">
            <w:r>
              <w:t>Review writing of a procedural text.</w:t>
            </w:r>
          </w:p>
          <w:p w:rsidR="009953E7" w:rsidRDefault="009953E7" w:rsidP="00915FE3">
            <w:r>
              <w:t>Help students plan systems for efficient use of resources so that all lunches will be ready to eat together.</w:t>
            </w:r>
          </w:p>
        </w:tc>
      </w:tr>
      <w:tr w:rsidR="009953E7" w:rsidTr="00200B25">
        <w:trPr>
          <w:jc w:val="center"/>
        </w:trPr>
        <w:tc>
          <w:tcPr>
            <w:tcW w:w="1974" w:type="dxa"/>
          </w:tcPr>
          <w:p w:rsidR="009953E7" w:rsidRPr="00A87D74" w:rsidRDefault="009953E7" w:rsidP="00915FE3">
            <w:r w:rsidRPr="00A87D74">
              <w:t>1 hour</w:t>
            </w:r>
          </w:p>
        </w:tc>
        <w:tc>
          <w:tcPr>
            <w:tcW w:w="3849" w:type="dxa"/>
            <w:gridSpan w:val="3"/>
          </w:tcPr>
          <w:p w:rsidR="009953E7" w:rsidRPr="00A87D74" w:rsidRDefault="009953E7" w:rsidP="00DB7E8E">
            <w:pPr>
              <w:spacing w:after="80"/>
            </w:pPr>
            <w:r w:rsidRPr="00A87D74">
              <w:t>Make sandwiches and eat lunch together.</w:t>
            </w:r>
          </w:p>
        </w:tc>
        <w:tc>
          <w:tcPr>
            <w:tcW w:w="3815" w:type="dxa"/>
          </w:tcPr>
          <w:p w:rsidR="009953E7" w:rsidRPr="00A87D74" w:rsidRDefault="009953E7" w:rsidP="00DB7E8E">
            <w:pPr>
              <w:spacing w:after="80"/>
            </w:pPr>
            <w:r w:rsidRPr="00A87D74">
              <w:t>Facilitate preparation and serving of lunches</w:t>
            </w:r>
            <w:r w:rsidR="00106EDA">
              <w:t>.</w:t>
            </w:r>
          </w:p>
        </w:tc>
      </w:tr>
      <w:tr w:rsidR="009953E7" w:rsidTr="00200B25">
        <w:trPr>
          <w:jc w:val="center"/>
        </w:trPr>
        <w:tc>
          <w:tcPr>
            <w:tcW w:w="9638" w:type="dxa"/>
            <w:gridSpan w:val="5"/>
            <w:shd w:val="clear" w:color="auto" w:fill="E6E6E6"/>
          </w:tcPr>
          <w:p w:rsidR="009953E7" w:rsidRPr="00A87D74" w:rsidRDefault="009953E7" w:rsidP="00915FE3">
            <w:pPr>
              <w:rPr>
                <w:b/>
              </w:rPr>
            </w:pPr>
            <w:r>
              <w:rPr>
                <w:b/>
              </w:rPr>
              <w:t>Section 4</w:t>
            </w:r>
            <w:r w:rsidRPr="009D15D5">
              <w:rPr>
                <w:b/>
              </w:rPr>
              <w:t xml:space="preserve">. </w:t>
            </w:r>
            <w:r w:rsidRPr="00A87D74">
              <w:rPr>
                <w:b/>
              </w:rPr>
              <w:t>Evaluate</w:t>
            </w:r>
            <w:r w:rsidR="00106EDA">
              <w:rPr>
                <w:b/>
              </w:rPr>
              <w:t>:</w:t>
            </w:r>
            <w:r w:rsidRPr="00A87D74">
              <w:rPr>
                <w:b/>
              </w:rPr>
              <w:t xml:space="preserve"> How delicious is your lunch?</w:t>
            </w:r>
          </w:p>
        </w:tc>
      </w:tr>
      <w:tr w:rsidR="009953E7" w:rsidTr="00200B25">
        <w:trPr>
          <w:jc w:val="center"/>
        </w:trPr>
        <w:tc>
          <w:tcPr>
            <w:tcW w:w="1974" w:type="dxa"/>
          </w:tcPr>
          <w:p w:rsidR="009953E7" w:rsidRPr="00A87D74" w:rsidRDefault="00200B25" w:rsidP="00915FE3">
            <w:r>
              <w:t xml:space="preserve">30 </w:t>
            </w:r>
            <w:r w:rsidR="009953E7" w:rsidRPr="00A87D74">
              <w:t>min</w:t>
            </w:r>
            <w:r>
              <w:t>utes</w:t>
            </w:r>
          </w:p>
        </w:tc>
        <w:tc>
          <w:tcPr>
            <w:tcW w:w="3849" w:type="dxa"/>
            <w:gridSpan w:val="3"/>
          </w:tcPr>
          <w:p w:rsidR="009953E7" w:rsidRDefault="00507AF1" w:rsidP="00915FE3">
            <w:r>
              <w:t>Customer</w:t>
            </w:r>
            <w:r w:rsidR="009953E7">
              <w:t>s complete sandwich surveys (</w:t>
            </w:r>
            <w:r w:rsidR="009953E7" w:rsidRPr="00A87D74">
              <w:rPr>
                <w:i/>
              </w:rPr>
              <w:t>Student booklet</w:t>
            </w:r>
            <w:r w:rsidR="009953E7">
              <w:t xml:space="preserve"> p</w:t>
            </w:r>
            <w:r w:rsidR="00106EDA">
              <w:t>.</w:t>
            </w:r>
            <w:r w:rsidR="009953E7">
              <w:t xml:space="preserve"> 7).</w:t>
            </w:r>
          </w:p>
          <w:p w:rsidR="009953E7" w:rsidRDefault="009953E7" w:rsidP="00DB7E8E">
            <w:pPr>
              <w:spacing w:after="80"/>
            </w:pPr>
            <w:r>
              <w:t>Chefs complete product assessment (</w:t>
            </w:r>
            <w:r w:rsidRPr="00A87D74">
              <w:rPr>
                <w:i/>
              </w:rPr>
              <w:t>Student booklet</w:t>
            </w:r>
            <w:r>
              <w:t xml:space="preserve"> p</w:t>
            </w:r>
            <w:r w:rsidR="00106EDA">
              <w:t>.</w:t>
            </w:r>
            <w:r>
              <w:t xml:space="preserve"> 8).</w:t>
            </w:r>
          </w:p>
        </w:tc>
        <w:tc>
          <w:tcPr>
            <w:tcW w:w="3815" w:type="dxa"/>
          </w:tcPr>
          <w:p w:rsidR="009953E7" w:rsidRPr="00A87D74" w:rsidRDefault="009953E7" w:rsidP="00915FE3">
            <w:r w:rsidRPr="00A87D74">
              <w:t>Model appropriate feedback.</w:t>
            </w:r>
          </w:p>
        </w:tc>
      </w:tr>
      <w:tr w:rsidR="009953E7" w:rsidTr="00200B25">
        <w:trPr>
          <w:jc w:val="center"/>
        </w:trPr>
        <w:tc>
          <w:tcPr>
            <w:tcW w:w="9638" w:type="dxa"/>
            <w:gridSpan w:val="5"/>
            <w:shd w:val="clear" w:color="auto" w:fill="E6E6E6"/>
          </w:tcPr>
          <w:p w:rsidR="009953E7" w:rsidRPr="00A87D74" w:rsidRDefault="009953E7" w:rsidP="00DB7E8E">
            <w:pPr>
              <w:rPr>
                <w:b/>
              </w:rPr>
            </w:pPr>
            <w:r>
              <w:rPr>
                <w:b/>
              </w:rPr>
              <w:t>Section 5</w:t>
            </w:r>
            <w:r w:rsidRPr="009D15D5">
              <w:rPr>
                <w:b/>
              </w:rPr>
              <w:t xml:space="preserve">. </w:t>
            </w:r>
            <w:r w:rsidR="00106EDA">
              <w:rPr>
                <w:b/>
              </w:rPr>
              <w:t>Reflect:</w:t>
            </w:r>
            <w:r w:rsidRPr="00A87D74">
              <w:rPr>
                <w:b/>
              </w:rPr>
              <w:t xml:space="preserve"> What did you learn?</w:t>
            </w:r>
          </w:p>
        </w:tc>
      </w:tr>
      <w:tr w:rsidR="009953E7" w:rsidTr="00200B25">
        <w:trPr>
          <w:jc w:val="center"/>
        </w:trPr>
        <w:tc>
          <w:tcPr>
            <w:tcW w:w="1974" w:type="dxa"/>
          </w:tcPr>
          <w:p w:rsidR="009953E7" w:rsidRPr="00A87D74" w:rsidRDefault="009953E7" w:rsidP="00915FE3">
            <w:r w:rsidRPr="00A87D74">
              <w:t>30 min</w:t>
            </w:r>
            <w:r w:rsidR="00200B25">
              <w:t>utes</w:t>
            </w:r>
          </w:p>
        </w:tc>
        <w:tc>
          <w:tcPr>
            <w:tcW w:w="3849" w:type="dxa"/>
            <w:gridSpan w:val="3"/>
          </w:tcPr>
          <w:p w:rsidR="009953E7" w:rsidRPr="00A87D74" w:rsidRDefault="009953E7" w:rsidP="00915FE3">
            <w:r w:rsidRPr="00A87D74">
              <w:t>Document new learning and its wider application (</w:t>
            </w:r>
            <w:r w:rsidRPr="00A87D74">
              <w:rPr>
                <w:i/>
              </w:rPr>
              <w:t>Student booklet</w:t>
            </w:r>
            <w:r w:rsidRPr="00A87D74">
              <w:t xml:space="preserve"> p</w:t>
            </w:r>
            <w:r w:rsidR="00106EDA">
              <w:t>.</w:t>
            </w:r>
            <w:r w:rsidRPr="00A87D74">
              <w:t xml:space="preserve"> 9).</w:t>
            </w:r>
          </w:p>
        </w:tc>
        <w:tc>
          <w:tcPr>
            <w:tcW w:w="3815" w:type="dxa"/>
          </w:tcPr>
          <w:p w:rsidR="009953E7" w:rsidRPr="00A87D74" w:rsidRDefault="009953E7" w:rsidP="00DB7E8E">
            <w:pPr>
              <w:spacing w:after="80"/>
            </w:pPr>
            <w:r w:rsidRPr="00A87D74">
              <w:t>Support students to write reflections in their booklets. Focus on their learning journey rat</w:t>
            </w:r>
            <w:r w:rsidR="00106EDA">
              <w:t xml:space="preserve">her than the product. Refer to </w:t>
            </w:r>
            <w:r w:rsidRPr="00A87D74">
              <w:t>Word Wall for relevant vocabulary.</w:t>
            </w:r>
          </w:p>
        </w:tc>
      </w:tr>
    </w:tbl>
    <w:p w:rsidR="009953E7" w:rsidRDefault="009F1EAE" w:rsidP="009953E7">
      <w:pPr>
        <w:rPr>
          <w:noProof/>
        </w:rPr>
      </w:pPr>
      <w:r>
        <w:br w:type="page"/>
      </w:r>
      <w:r w:rsidR="00592390">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3E7" w:rsidRPr="009953E7">
        <w:rPr>
          <w:noProof/>
        </w:rPr>
        <w:t xml:space="preserve"> </w:t>
      </w:r>
      <w:r w:rsidR="009953E7">
        <w:rPr>
          <w:noProof/>
        </w:rPr>
        <w:t xml:space="preserve">During the learning process, you and your students should have developed a shared understanding of the curriculum expectations identified as part of the planning process. </w:t>
      </w:r>
    </w:p>
    <w:p w:rsidR="009953E7" w:rsidRDefault="009953E7" w:rsidP="009953E7">
      <w:pPr>
        <w:rPr>
          <w:noProof/>
        </w:rPr>
      </w:pPr>
      <w:r>
        <w:rPr>
          <w:noProof/>
        </w:rP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9953E7" w:rsidRPr="005571B4" w:rsidRDefault="009953E7" w:rsidP="009953E7">
      <w:pPr>
        <w:pStyle w:val="Bulletslevel1"/>
        <w:rPr>
          <w:i/>
        </w:rPr>
      </w:pPr>
      <w:r w:rsidRPr="005571B4">
        <w:rPr>
          <w:i/>
        </w:rPr>
        <w:t>Guide to making judgments</w:t>
      </w:r>
    </w:p>
    <w:p w:rsidR="009953E7" w:rsidRPr="005571B4" w:rsidRDefault="009953E7" w:rsidP="009953E7">
      <w:pPr>
        <w:pStyle w:val="Bulletslevel1"/>
        <w:rPr>
          <w:i/>
        </w:rPr>
      </w:pPr>
      <w:r w:rsidRPr="005571B4">
        <w:rPr>
          <w:i/>
        </w:rPr>
        <w:t>Indicative A response</w:t>
      </w:r>
    </w:p>
    <w:p w:rsidR="009953E7" w:rsidRPr="005571B4" w:rsidRDefault="009953E7" w:rsidP="009953E7">
      <w:pPr>
        <w:pStyle w:val="Bulletslevel1"/>
        <w:rPr>
          <w:i/>
        </w:rPr>
      </w:pPr>
      <w:r w:rsidRPr="005571B4">
        <w:rPr>
          <w:i/>
        </w:rPr>
        <w:t xml:space="preserve">Sample responses </w:t>
      </w:r>
      <w:r w:rsidRPr="009F1EAE">
        <w:t>(where available).</w:t>
      </w:r>
    </w:p>
    <w:p w:rsidR="009953E7" w:rsidRPr="005110F5" w:rsidRDefault="009953E7" w:rsidP="009953E7">
      <w:pPr>
        <w:pStyle w:val="Heading3"/>
      </w:pPr>
      <w:r w:rsidRPr="005110F5">
        <w:t>Making judgments about this assessment</w:t>
      </w:r>
    </w:p>
    <w:p w:rsidR="009953E7" w:rsidRPr="00D57158" w:rsidRDefault="009953E7" w:rsidP="009953E7">
      <w:pPr>
        <w:spacing w:before="0" w:after="120" w:line="240" w:lineRule="auto"/>
      </w:pPr>
      <w:r w:rsidRPr="00D57158">
        <w:t xml:space="preserve">Note that the assessment should focus on the </w:t>
      </w:r>
      <w:r w:rsidRPr="00D57158">
        <w:rPr>
          <w:i/>
        </w:rPr>
        <w:t>process</w:t>
      </w:r>
      <w:r w:rsidRPr="00D57158">
        <w:t xml:space="preserve"> the student negotiates rather than the finished product, so the </w:t>
      </w:r>
      <w:r w:rsidRPr="00D57158">
        <w:rPr>
          <w:i/>
        </w:rPr>
        <w:t>Student booklet</w:t>
      </w:r>
      <w:r w:rsidRPr="00D57158">
        <w:t xml:space="preserve"> contains the evidence for assessment.</w:t>
      </w:r>
    </w:p>
    <w:tbl>
      <w:tblPr>
        <w:tblW w:w="9639" w:type="dxa"/>
        <w:tblLook w:val="01E0" w:firstRow="1" w:lastRow="1" w:firstColumn="1" w:lastColumn="1" w:noHBand="0" w:noVBand="0"/>
      </w:tblPr>
      <w:tblGrid>
        <w:gridCol w:w="1074"/>
        <w:gridCol w:w="8565"/>
      </w:tblGrid>
      <w:tr w:rsidR="009953E7" w:rsidRPr="008814B0">
        <w:trPr>
          <w:trHeight w:val="870"/>
        </w:trPr>
        <w:tc>
          <w:tcPr>
            <w:tcW w:w="500" w:type="pct"/>
            <w:vAlign w:val="bottom"/>
          </w:tcPr>
          <w:p w:rsidR="009953E7" w:rsidRPr="000B2F55" w:rsidRDefault="00592390" w:rsidP="00915FE3">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25" w:type="pct"/>
            <w:vAlign w:val="center"/>
          </w:tcPr>
          <w:p w:rsidR="009953E7" w:rsidRPr="008814B0" w:rsidRDefault="009953E7" w:rsidP="00915FE3">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7D6D6E" w:rsidRPr="009953E7" w:rsidRDefault="007D6D6E" w:rsidP="007D6D6E">
      <w:pPr>
        <w:spacing w:before="0" w:after="120" w:line="240" w:lineRule="auto"/>
        <w:rPr>
          <w:b/>
          <w:i/>
        </w:rPr>
      </w:pPr>
    </w:p>
    <w:p w:rsidR="009953E7" w:rsidRDefault="00592390" w:rsidP="009953E7">
      <w:r>
        <w:rPr>
          <w:noProof/>
        </w:rPr>
        <w:drawing>
          <wp:anchor distT="0" distB="0" distL="114300" distR="114300" simplePos="0" relativeHeight="25165670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53" name="Picture 53"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3E7">
        <w:t>Evaluate the information gathered from the assessment to inform teaching and learning strategies.</w:t>
      </w:r>
    </w:p>
    <w:p w:rsidR="009953E7" w:rsidRDefault="009953E7" w:rsidP="009953E7">
      <w:r>
        <w:t>Involve students in the feedback process. Give students opportunities to ask follow-up questions and share their learning observations or experiences.</w:t>
      </w:r>
    </w:p>
    <w:p w:rsidR="009953E7" w:rsidRDefault="009953E7" w:rsidP="009953E7">
      <w:r>
        <w:t>Focus feedback on the student’s personal progress. Emphasise continuous progress relative to their previous achievement and to the learning expectations — avoid comparing a student with their classmates. Discuss the learning involved rather than the finished product.</w:t>
      </w:r>
    </w:p>
    <w:tbl>
      <w:tblPr>
        <w:tblW w:w="9639" w:type="dxa"/>
        <w:tblLook w:val="01E0" w:firstRow="1" w:lastRow="1" w:firstColumn="1" w:lastColumn="1" w:noHBand="0" w:noVBand="0"/>
      </w:tblPr>
      <w:tblGrid>
        <w:gridCol w:w="1074"/>
        <w:gridCol w:w="8565"/>
      </w:tblGrid>
      <w:tr w:rsidR="009953E7" w:rsidRPr="008814B0">
        <w:tc>
          <w:tcPr>
            <w:tcW w:w="555" w:type="pct"/>
            <w:shd w:val="clear" w:color="auto" w:fill="auto"/>
          </w:tcPr>
          <w:p w:rsidR="009953E7" w:rsidRPr="000B2F55" w:rsidRDefault="00592390" w:rsidP="00915FE3">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5" w:type="pct"/>
            <w:shd w:val="clear" w:color="auto" w:fill="auto"/>
            <w:vAlign w:val="center"/>
          </w:tcPr>
          <w:p w:rsidR="009953E7" w:rsidRPr="008814B0" w:rsidRDefault="009953E7" w:rsidP="00915FE3">
            <w:r w:rsidRPr="008814B0">
              <w:t xml:space="preserve">For </w:t>
            </w:r>
            <w:r>
              <w:t xml:space="preserve">further information, refer to </w:t>
            </w:r>
            <w:r w:rsidRPr="008814B0">
              <w:t xml:space="preserve">the resource </w:t>
            </w:r>
            <w:r w:rsidRPr="001A0B61">
              <w:rPr>
                <w:i/>
              </w:rPr>
              <w:t>Using feedback</w:t>
            </w:r>
            <w:r>
              <w:t>, available in the Resources section of the Assessment Bank website.</w:t>
            </w:r>
          </w:p>
        </w:tc>
      </w:tr>
    </w:tbl>
    <w:p w:rsidR="009953E7" w:rsidRDefault="009953E7" w:rsidP="009953E7"/>
    <w:p w:rsidR="009953E7" w:rsidRDefault="009953E7" w:rsidP="009953E7"/>
    <w:p w:rsidR="002F45D0" w:rsidRPr="002F45D0" w:rsidRDefault="002F45D0" w:rsidP="002F45D0">
      <w:pPr>
        <w:sectPr w:rsidR="002F45D0" w:rsidRPr="002F45D0" w:rsidSect="005B50D7">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134" w:right="1134" w:bottom="567" w:left="1134" w:header="709" w:footer="510" w:gutter="0"/>
          <w:cols w:space="708"/>
          <w:titlePg/>
          <w:docGrid w:linePitch="360"/>
        </w:sectPr>
      </w:pPr>
    </w:p>
    <w:p w:rsidR="008315FE" w:rsidRPr="000C3FD1" w:rsidRDefault="008315FE" w:rsidP="005B50D7"/>
    <w:sectPr w:rsidR="008315FE" w:rsidRPr="000C3FD1" w:rsidSect="005B50D7">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134" w:right="1134" w:bottom="567" w:left="1134" w:header="709" w:footer="510" w:gutter="0"/>
      <w:pgNumType w:fmt="upp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58" w:rsidRDefault="00543358">
      <w:r>
        <w:separator/>
      </w:r>
    </w:p>
    <w:p w:rsidR="00543358" w:rsidRDefault="00543358"/>
    <w:p w:rsidR="00543358" w:rsidRDefault="00543358"/>
    <w:p w:rsidR="00543358" w:rsidRDefault="00543358"/>
    <w:p w:rsidR="00543358" w:rsidRDefault="00543358"/>
    <w:p w:rsidR="00543358" w:rsidRDefault="00543358"/>
  </w:endnote>
  <w:endnote w:type="continuationSeparator" w:id="0">
    <w:p w:rsidR="00543358" w:rsidRDefault="00543358">
      <w:r>
        <w:continuationSeparator/>
      </w:r>
    </w:p>
    <w:p w:rsidR="00543358" w:rsidRDefault="00543358"/>
    <w:p w:rsidR="00543358" w:rsidRDefault="00543358"/>
    <w:p w:rsidR="00543358" w:rsidRDefault="00543358"/>
    <w:p w:rsidR="00543358" w:rsidRDefault="00543358"/>
    <w:p w:rsidR="00543358" w:rsidRDefault="00543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altName w:val="Courier New"/>
    <w:charset w:val="00"/>
    <w:family w:val="auto"/>
    <w:pitch w:val="variable"/>
    <w:sig w:usb0="00000001" w:usb1="00000000" w:usb2="00000000" w:usb3="00000000" w:csb0="00000009" w:csb1="00000000"/>
  </w:font>
  <w:font w:name="QBeginners Bold">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0B1FA5">
    <w:pPr>
      <w:pStyle w:val="Footereven"/>
    </w:pPr>
    <w:r>
      <w:fldChar w:fldCharType="begin"/>
    </w:r>
    <w:r>
      <w:instrText xml:space="preserve">PAGE  </w:instrText>
    </w:r>
    <w:r>
      <w:fldChar w:fldCharType="separate"/>
    </w:r>
    <w:r w:rsidR="00592390">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0B1FA5">
    <w:pPr>
      <w:pStyle w:val="Footerodd"/>
    </w:pPr>
    <w:r>
      <w:fldChar w:fldCharType="begin"/>
    </w:r>
    <w:r>
      <w:instrText xml:space="preserve">PAGE  </w:instrText>
    </w:r>
    <w:r>
      <w:fldChar w:fldCharType="separate"/>
    </w:r>
    <w:r w:rsidR="00184C6F">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30A38" w:rsidRPr="0090603A" w:rsidTr="006F22A8">
      <w:trPr>
        <w:trHeight w:hRule="exact" w:val="1043"/>
        <w:jc w:val="right"/>
      </w:trPr>
      <w:tc>
        <w:tcPr>
          <w:tcW w:w="1814" w:type="dxa"/>
          <w:tcBorders>
            <w:top w:val="nil"/>
            <w:left w:val="nil"/>
            <w:bottom w:val="nil"/>
            <w:right w:val="nil"/>
          </w:tcBorders>
          <w:vAlign w:val="bottom"/>
        </w:tcPr>
        <w:p w:rsidR="00F30A38" w:rsidRPr="00FA3FE7" w:rsidRDefault="00F30A38" w:rsidP="006F22A8">
          <w:pPr>
            <w:spacing w:before="0" w:after="0"/>
          </w:pPr>
        </w:p>
      </w:tc>
      <w:tc>
        <w:tcPr>
          <w:tcW w:w="5081" w:type="dxa"/>
          <w:tcBorders>
            <w:top w:val="nil"/>
            <w:left w:val="nil"/>
            <w:bottom w:val="nil"/>
            <w:right w:val="nil"/>
          </w:tcBorders>
          <w:shd w:val="clear" w:color="auto" w:fill="auto"/>
          <w:vAlign w:val="bottom"/>
        </w:tcPr>
        <w:p w:rsidR="00F30A38" w:rsidRPr="008E0974" w:rsidRDefault="00F30A38" w:rsidP="006F22A8">
          <w:pPr>
            <w:pStyle w:val="Footer"/>
            <w:framePr w:hSpace="0" w:wrap="auto" w:vAnchor="margin" w:yAlign="inline"/>
            <w:suppressOverlap w:val="0"/>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F30A38" w:rsidRPr="0090603A" w:rsidRDefault="00592390" w:rsidP="006F22A8">
          <w:pPr>
            <w:pStyle w:val="Footer"/>
            <w:framePr w:hSpace="0" w:wrap="auto" w:vAnchor="margin" w:yAlign="inline"/>
            <w:suppressOverlap w:val="0"/>
            <w:rPr>
              <w:rFonts w:ascii="Arial Narrow" w:hAnsi="Arial Narrow"/>
            </w:rPr>
          </w:pPr>
          <w:r>
            <w:drawing>
              <wp:inline distT="0" distB="0" distL="0" distR="0">
                <wp:extent cx="1533525" cy="664845"/>
                <wp:effectExtent l="0" t="0" r="9525" b="190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64845"/>
                        </a:xfrm>
                        <a:prstGeom prst="rect">
                          <a:avLst/>
                        </a:prstGeom>
                        <a:noFill/>
                        <a:ln>
                          <a:noFill/>
                        </a:ln>
                      </pic:spPr>
                    </pic:pic>
                  </a:graphicData>
                </a:graphic>
              </wp:inline>
            </w:drawing>
          </w:r>
        </w:p>
      </w:tc>
    </w:tr>
  </w:tbl>
  <w:p w:rsidR="00F30A38" w:rsidRDefault="00F30A38" w:rsidP="006F22A8">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0875B8">
    <w:pPr>
      <w:spacing w:before="0"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101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58" w:rsidRDefault="00543358">
      <w:r>
        <w:separator/>
      </w:r>
    </w:p>
    <w:p w:rsidR="00543358" w:rsidRDefault="00543358"/>
    <w:p w:rsidR="00543358" w:rsidRDefault="00543358"/>
    <w:p w:rsidR="00543358" w:rsidRDefault="00543358"/>
    <w:p w:rsidR="00543358" w:rsidRDefault="00543358"/>
    <w:p w:rsidR="00543358" w:rsidRDefault="00543358"/>
  </w:footnote>
  <w:footnote w:type="continuationSeparator" w:id="0">
    <w:p w:rsidR="00543358" w:rsidRDefault="00543358">
      <w:r>
        <w:continuationSeparator/>
      </w:r>
    </w:p>
    <w:p w:rsidR="00543358" w:rsidRDefault="00543358"/>
    <w:p w:rsidR="00543358" w:rsidRDefault="00543358"/>
    <w:p w:rsidR="00543358" w:rsidRDefault="00543358"/>
    <w:p w:rsidR="00543358" w:rsidRDefault="00543358"/>
    <w:p w:rsidR="00543358" w:rsidRDefault="00543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Pr="0065170B" w:rsidRDefault="00F30A38" w:rsidP="007A04D1">
    <w:pPr>
      <w:pStyle w:val="Headerright"/>
    </w:pPr>
    <w:r w:rsidRPr="00E03541">
      <w:t xml:space="preserve">Year </w:t>
    </w:r>
    <w:r>
      <w:t>3 Technology</w:t>
    </w:r>
    <w:r w:rsidRPr="0065170B">
      <w:t xml:space="preserve">: </w:t>
    </w:r>
    <w:r>
      <w:t>Lunch for a friend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592390">
    <w:pPr>
      <w:pStyle w:val="Header"/>
    </w:pPr>
    <w:r>
      <w:rPr>
        <w:noProof/>
      </w:rPr>
      <w:drawing>
        <wp:anchor distT="0" distB="0" distL="114300" distR="114300" simplePos="0" relativeHeight="251656704"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Pr="00D61E66" w:rsidRDefault="00F30A38" w:rsidP="00D61E66">
    <w:pPr>
      <w:pStyle w:val="Heade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8752;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H</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Pr="002F45D0" w:rsidRDefault="00F30A38" w:rsidP="002F45D0">
    <w:pPr>
      <w:pStyle w:val="Heade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7728;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I</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38" w:rsidRDefault="00F30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0E7131"/>
    <w:multiLevelType w:val="hybridMultilevel"/>
    <w:tmpl w:val="7DDABB6C"/>
    <w:lvl w:ilvl="0" w:tplc="6944AB6E">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8EF59EB"/>
    <w:multiLevelType w:val="hybridMultilevel"/>
    <w:tmpl w:val="3B1E4F0A"/>
    <w:lvl w:ilvl="0" w:tplc="9608271E">
      <w:start w:val="1"/>
      <w:numFmt w:val="bullet"/>
      <w:pStyle w:val="Bullet1Yr1-3"/>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41397261"/>
    <w:multiLevelType w:val="hybridMultilevel"/>
    <w:tmpl w:val="BE02D786"/>
    <w:lvl w:ilvl="0" w:tplc="3E8A927E">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4169147F"/>
    <w:multiLevelType w:val="hybridMultilevel"/>
    <w:tmpl w:val="8E8877BE"/>
    <w:lvl w:ilvl="0" w:tplc="AEB0147E">
      <w:start w:val="1"/>
      <w:numFmt w:val="bullet"/>
      <w:pStyle w:val="Bulletslevel1"/>
      <w:lvlText w:val=""/>
      <w:lvlJc w:val="left"/>
      <w:pPr>
        <w:tabs>
          <w:tab w:val="num" w:pos="380"/>
        </w:tabs>
        <w:ind w:left="380" w:hanging="380"/>
      </w:pPr>
      <w:rPr>
        <w:rFonts w:ascii="Symbol" w:hAnsi="Symbol" w:hint="default"/>
        <w:sz w:val="22"/>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48842DAC"/>
    <w:multiLevelType w:val="multilevel"/>
    <w:tmpl w:val="64B4E4BA"/>
    <w:styleLink w:val="OutlinenumberedYr1-3"/>
    <w:lvl w:ilvl="0">
      <w:start w:val="1"/>
      <w:numFmt w:val="decimal"/>
      <w:lvlText w:val="%1."/>
      <w:lvlJc w:val="left"/>
      <w:pPr>
        <w:tabs>
          <w:tab w:val="num" w:pos="567"/>
        </w:tabs>
        <w:ind w:left="567" w:hanging="567"/>
      </w:pPr>
      <w:rPr>
        <w:rFonts w:ascii="QBeginners" w:hAnsi="QBeginners" w:hint="default"/>
        <w:b w:val="0"/>
        <w:i w:val="0"/>
        <w:sz w:val="44"/>
      </w:rPr>
    </w:lvl>
    <w:lvl w:ilvl="1">
      <w:start w:val="1"/>
      <w:numFmt w:val="lowerLetter"/>
      <w:lvlText w:val="%2."/>
      <w:lvlJc w:val="left"/>
      <w:pPr>
        <w:tabs>
          <w:tab w:val="num" w:pos="1134"/>
        </w:tabs>
        <w:ind w:left="1134" w:hanging="567"/>
      </w:pPr>
      <w:rPr>
        <w:rFonts w:ascii="QBeginners" w:hAnsi="QBeginners" w:hint="default"/>
        <w:b w:val="0"/>
        <w:i w:val="0"/>
        <w:sz w:val="44"/>
      </w:rPr>
    </w:lvl>
    <w:lvl w:ilvl="2">
      <w:start w:val="1"/>
      <w:numFmt w:val="lowerRoman"/>
      <w:lvlText w:val="%3."/>
      <w:lvlJc w:val="left"/>
      <w:pPr>
        <w:tabs>
          <w:tab w:val="num" w:pos="1701"/>
        </w:tabs>
        <w:ind w:left="1701" w:hanging="567"/>
      </w:pPr>
      <w:rPr>
        <w:rFonts w:ascii="QBeginners" w:hAnsi="QBeginners" w:hint="default"/>
        <w:b w:val="0"/>
        <w:i w:val="0"/>
        <w:sz w:val="4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9BE523D"/>
    <w:multiLevelType w:val="multilevel"/>
    <w:tmpl w:val="64B4E4BA"/>
    <w:numStyleLink w:val="OutlinenumberedYr1-3"/>
  </w:abstractNum>
  <w:abstractNum w:abstractNumId="10">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1">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11"/>
  </w:num>
  <w:num w:numId="6">
    <w:abstractNumId w:val="3"/>
  </w:num>
  <w:num w:numId="7">
    <w:abstractNumId w:val="7"/>
  </w:num>
  <w:num w:numId="8">
    <w:abstractNumId w:val="6"/>
  </w:num>
  <w:num w:numId="9">
    <w:abstractNumId w:val="5"/>
  </w:num>
  <w:num w:numId="10">
    <w:abstractNumId w:val="9"/>
  </w:num>
  <w:num w:numId="11">
    <w:abstractNumId w:val="2"/>
  </w:num>
  <w:num w:numId="12">
    <w:abstractNumId w:val="4"/>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D7"/>
    <w:rsid w:val="000022FF"/>
    <w:rsid w:val="00003280"/>
    <w:rsid w:val="000040CE"/>
    <w:rsid w:val="000043A4"/>
    <w:rsid w:val="00007DBF"/>
    <w:rsid w:val="00026548"/>
    <w:rsid w:val="00030530"/>
    <w:rsid w:val="000335F9"/>
    <w:rsid w:val="0004134C"/>
    <w:rsid w:val="00042BF3"/>
    <w:rsid w:val="00061D89"/>
    <w:rsid w:val="000647E4"/>
    <w:rsid w:val="000736CA"/>
    <w:rsid w:val="000825C6"/>
    <w:rsid w:val="00083BFA"/>
    <w:rsid w:val="00083EF5"/>
    <w:rsid w:val="00085601"/>
    <w:rsid w:val="00085CFC"/>
    <w:rsid w:val="000875B8"/>
    <w:rsid w:val="00091B74"/>
    <w:rsid w:val="00095960"/>
    <w:rsid w:val="000A0660"/>
    <w:rsid w:val="000A1635"/>
    <w:rsid w:val="000A7071"/>
    <w:rsid w:val="000B1FA5"/>
    <w:rsid w:val="000C0E6D"/>
    <w:rsid w:val="000C3FD1"/>
    <w:rsid w:val="000D1ECE"/>
    <w:rsid w:val="000D2039"/>
    <w:rsid w:val="000D2B9D"/>
    <w:rsid w:val="000D6A12"/>
    <w:rsid w:val="000E0E12"/>
    <w:rsid w:val="000E3AB2"/>
    <w:rsid w:val="000F0DAD"/>
    <w:rsid w:val="000F52B5"/>
    <w:rsid w:val="000F5EF5"/>
    <w:rsid w:val="001019F0"/>
    <w:rsid w:val="00101CF6"/>
    <w:rsid w:val="00106EDA"/>
    <w:rsid w:val="001070FA"/>
    <w:rsid w:val="001103BE"/>
    <w:rsid w:val="00120E4C"/>
    <w:rsid w:val="00123E4E"/>
    <w:rsid w:val="001247D8"/>
    <w:rsid w:val="00127A14"/>
    <w:rsid w:val="001304BC"/>
    <w:rsid w:val="00130EFC"/>
    <w:rsid w:val="00132BC2"/>
    <w:rsid w:val="00135F64"/>
    <w:rsid w:val="00137481"/>
    <w:rsid w:val="00140F5D"/>
    <w:rsid w:val="0014767C"/>
    <w:rsid w:val="0015273B"/>
    <w:rsid w:val="00155056"/>
    <w:rsid w:val="001574F9"/>
    <w:rsid w:val="001627BF"/>
    <w:rsid w:val="001634B0"/>
    <w:rsid w:val="001659AA"/>
    <w:rsid w:val="00170657"/>
    <w:rsid w:val="00171A8D"/>
    <w:rsid w:val="00173489"/>
    <w:rsid w:val="0017388F"/>
    <w:rsid w:val="00173B46"/>
    <w:rsid w:val="0017557A"/>
    <w:rsid w:val="001769B4"/>
    <w:rsid w:val="001839CC"/>
    <w:rsid w:val="00184C6F"/>
    <w:rsid w:val="00184DFB"/>
    <w:rsid w:val="00186CDA"/>
    <w:rsid w:val="001871B3"/>
    <w:rsid w:val="00187CDC"/>
    <w:rsid w:val="00190075"/>
    <w:rsid w:val="00190C5F"/>
    <w:rsid w:val="00191133"/>
    <w:rsid w:val="00193E81"/>
    <w:rsid w:val="001971C2"/>
    <w:rsid w:val="001A0B61"/>
    <w:rsid w:val="001C4D23"/>
    <w:rsid w:val="001C5BD9"/>
    <w:rsid w:val="001E384C"/>
    <w:rsid w:val="001E43BD"/>
    <w:rsid w:val="001E7B32"/>
    <w:rsid w:val="001F0901"/>
    <w:rsid w:val="00200B25"/>
    <w:rsid w:val="0020217F"/>
    <w:rsid w:val="00205805"/>
    <w:rsid w:val="00207534"/>
    <w:rsid w:val="00210015"/>
    <w:rsid w:val="00216C8D"/>
    <w:rsid w:val="002170E0"/>
    <w:rsid w:val="00227141"/>
    <w:rsid w:val="002303A7"/>
    <w:rsid w:val="00232959"/>
    <w:rsid w:val="00233FC0"/>
    <w:rsid w:val="0024509A"/>
    <w:rsid w:val="002450D1"/>
    <w:rsid w:val="0024608E"/>
    <w:rsid w:val="002466C7"/>
    <w:rsid w:val="00253D87"/>
    <w:rsid w:val="00254350"/>
    <w:rsid w:val="00264F51"/>
    <w:rsid w:val="00271371"/>
    <w:rsid w:val="002726AD"/>
    <w:rsid w:val="002734E6"/>
    <w:rsid w:val="00273DE2"/>
    <w:rsid w:val="00274767"/>
    <w:rsid w:val="00276D36"/>
    <w:rsid w:val="0028259B"/>
    <w:rsid w:val="00282BBE"/>
    <w:rsid w:val="00284B38"/>
    <w:rsid w:val="002859A3"/>
    <w:rsid w:val="002865DA"/>
    <w:rsid w:val="002A79B9"/>
    <w:rsid w:val="002B30EB"/>
    <w:rsid w:val="002B5BFC"/>
    <w:rsid w:val="002C0261"/>
    <w:rsid w:val="002C1299"/>
    <w:rsid w:val="002C1C04"/>
    <w:rsid w:val="002C4CB3"/>
    <w:rsid w:val="002D621B"/>
    <w:rsid w:val="002D7C5D"/>
    <w:rsid w:val="002E18AD"/>
    <w:rsid w:val="002E2F03"/>
    <w:rsid w:val="002E5515"/>
    <w:rsid w:val="002F135D"/>
    <w:rsid w:val="002F1520"/>
    <w:rsid w:val="002F3677"/>
    <w:rsid w:val="002F45D0"/>
    <w:rsid w:val="002F69A3"/>
    <w:rsid w:val="00300F05"/>
    <w:rsid w:val="00302D80"/>
    <w:rsid w:val="00302E5C"/>
    <w:rsid w:val="00314E3C"/>
    <w:rsid w:val="0032073F"/>
    <w:rsid w:val="00321DA5"/>
    <w:rsid w:val="00325362"/>
    <w:rsid w:val="00327140"/>
    <w:rsid w:val="00327D43"/>
    <w:rsid w:val="00330421"/>
    <w:rsid w:val="00331E85"/>
    <w:rsid w:val="00331F94"/>
    <w:rsid w:val="003347CE"/>
    <w:rsid w:val="0033529F"/>
    <w:rsid w:val="00341850"/>
    <w:rsid w:val="00354B41"/>
    <w:rsid w:val="003573C7"/>
    <w:rsid w:val="00357A2A"/>
    <w:rsid w:val="00360CDA"/>
    <w:rsid w:val="00361735"/>
    <w:rsid w:val="0036290B"/>
    <w:rsid w:val="00363611"/>
    <w:rsid w:val="00364F37"/>
    <w:rsid w:val="00386B43"/>
    <w:rsid w:val="00386DD9"/>
    <w:rsid w:val="00391A20"/>
    <w:rsid w:val="003931E0"/>
    <w:rsid w:val="0039605F"/>
    <w:rsid w:val="003A0731"/>
    <w:rsid w:val="003A0CE3"/>
    <w:rsid w:val="003A0FCE"/>
    <w:rsid w:val="003A1874"/>
    <w:rsid w:val="003A1C3A"/>
    <w:rsid w:val="003B3B98"/>
    <w:rsid w:val="003C105A"/>
    <w:rsid w:val="003C1342"/>
    <w:rsid w:val="003C1DE1"/>
    <w:rsid w:val="003C302E"/>
    <w:rsid w:val="003C61E5"/>
    <w:rsid w:val="003C702A"/>
    <w:rsid w:val="003D0652"/>
    <w:rsid w:val="003E105B"/>
    <w:rsid w:val="003E217B"/>
    <w:rsid w:val="003E33A5"/>
    <w:rsid w:val="003E500C"/>
    <w:rsid w:val="003E6DDD"/>
    <w:rsid w:val="003F089F"/>
    <w:rsid w:val="003F5E8A"/>
    <w:rsid w:val="00411E67"/>
    <w:rsid w:val="00415AF1"/>
    <w:rsid w:val="00416BAF"/>
    <w:rsid w:val="004172A0"/>
    <w:rsid w:val="00421645"/>
    <w:rsid w:val="00424A51"/>
    <w:rsid w:val="004316D0"/>
    <w:rsid w:val="004423A4"/>
    <w:rsid w:val="00445C88"/>
    <w:rsid w:val="004475A2"/>
    <w:rsid w:val="00453F95"/>
    <w:rsid w:val="00454F32"/>
    <w:rsid w:val="00457A26"/>
    <w:rsid w:val="004605DF"/>
    <w:rsid w:val="00474B75"/>
    <w:rsid w:val="00480A76"/>
    <w:rsid w:val="00483E6B"/>
    <w:rsid w:val="0048671D"/>
    <w:rsid w:val="00486DDE"/>
    <w:rsid w:val="004876A9"/>
    <w:rsid w:val="004928CF"/>
    <w:rsid w:val="00494EB0"/>
    <w:rsid w:val="00495D94"/>
    <w:rsid w:val="004A1033"/>
    <w:rsid w:val="004B2135"/>
    <w:rsid w:val="004B69C7"/>
    <w:rsid w:val="004B7BCD"/>
    <w:rsid w:val="004B7E94"/>
    <w:rsid w:val="004C3EC8"/>
    <w:rsid w:val="004E0F30"/>
    <w:rsid w:val="004E29BB"/>
    <w:rsid w:val="004F22A8"/>
    <w:rsid w:val="004F68EC"/>
    <w:rsid w:val="0050177D"/>
    <w:rsid w:val="00507AF1"/>
    <w:rsid w:val="00507F6F"/>
    <w:rsid w:val="0051005F"/>
    <w:rsid w:val="00515192"/>
    <w:rsid w:val="00526090"/>
    <w:rsid w:val="00526544"/>
    <w:rsid w:val="00530616"/>
    <w:rsid w:val="0053141F"/>
    <w:rsid w:val="005336D0"/>
    <w:rsid w:val="00535835"/>
    <w:rsid w:val="005429DB"/>
    <w:rsid w:val="00543358"/>
    <w:rsid w:val="0054355A"/>
    <w:rsid w:val="005438C6"/>
    <w:rsid w:val="00543EA9"/>
    <w:rsid w:val="005446DD"/>
    <w:rsid w:val="005459CF"/>
    <w:rsid w:val="005500EE"/>
    <w:rsid w:val="00550B85"/>
    <w:rsid w:val="00551A8A"/>
    <w:rsid w:val="00552AAD"/>
    <w:rsid w:val="00555205"/>
    <w:rsid w:val="005571B4"/>
    <w:rsid w:val="0056433F"/>
    <w:rsid w:val="00565216"/>
    <w:rsid w:val="00566515"/>
    <w:rsid w:val="00574599"/>
    <w:rsid w:val="005759C7"/>
    <w:rsid w:val="00577012"/>
    <w:rsid w:val="00577F68"/>
    <w:rsid w:val="00585563"/>
    <w:rsid w:val="005868D0"/>
    <w:rsid w:val="0059184D"/>
    <w:rsid w:val="00592390"/>
    <w:rsid w:val="005A0AA4"/>
    <w:rsid w:val="005A1C09"/>
    <w:rsid w:val="005A52BC"/>
    <w:rsid w:val="005A7039"/>
    <w:rsid w:val="005A7940"/>
    <w:rsid w:val="005A7C02"/>
    <w:rsid w:val="005B50D7"/>
    <w:rsid w:val="005B54E3"/>
    <w:rsid w:val="005B710F"/>
    <w:rsid w:val="005C19CD"/>
    <w:rsid w:val="005C207A"/>
    <w:rsid w:val="005C2741"/>
    <w:rsid w:val="005C6020"/>
    <w:rsid w:val="005D0819"/>
    <w:rsid w:val="005D0C9A"/>
    <w:rsid w:val="005D133C"/>
    <w:rsid w:val="005D4B73"/>
    <w:rsid w:val="005D5C4E"/>
    <w:rsid w:val="005D7309"/>
    <w:rsid w:val="005E138A"/>
    <w:rsid w:val="005F00FC"/>
    <w:rsid w:val="005F1A13"/>
    <w:rsid w:val="005F253C"/>
    <w:rsid w:val="00605CB5"/>
    <w:rsid w:val="00612611"/>
    <w:rsid w:val="00612CE6"/>
    <w:rsid w:val="0062663E"/>
    <w:rsid w:val="00633B03"/>
    <w:rsid w:val="00635253"/>
    <w:rsid w:val="00636670"/>
    <w:rsid w:val="006432CE"/>
    <w:rsid w:val="00643803"/>
    <w:rsid w:val="0064612E"/>
    <w:rsid w:val="00646423"/>
    <w:rsid w:val="0065170B"/>
    <w:rsid w:val="00655BF6"/>
    <w:rsid w:val="00657BB0"/>
    <w:rsid w:val="00661055"/>
    <w:rsid w:val="00664FEE"/>
    <w:rsid w:val="006651E7"/>
    <w:rsid w:val="00666387"/>
    <w:rsid w:val="006732D0"/>
    <w:rsid w:val="0067452E"/>
    <w:rsid w:val="006760FA"/>
    <w:rsid w:val="00676DF3"/>
    <w:rsid w:val="006774B8"/>
    <w:rsid w:val="0068018A"/>
    <w:rsid w:val="00683862"/>
    <w:rsid w:val="00683EB7"/>
    <w:rsid w:val="00691536"/>
    <w:rsid w:val="006A24FF"/>
    <w:rsid w:val="006A3901"/>
    <w:rsid w:val="006B1A80"/>
    <w:rsid w:val="006B383C"/>
    <w:rsid w:val="006B3EA5"/>
    <w:rsid w:val="006B5333"/>
    <w:rsid w:val="006C196E"/>
    <w:rsid w:val="006C1A10"/>
    <w:rsid w:val="006C7ECA"/>
    <w:rsid w:val="006D1DD0"/>
    <w:rsid w:val="006D394C"/>
    <w:rsid w:val="006D3F19"/>
    <w:rsid w:val="006D5672"/>
    <w:rsid w:val="006D72A3"/>
    <w:rsid w:val="006D7994"/>
    <w:rsid w:val="006E3C63"/>
    <w:rsid w:val="006E3CD1"/>
    <w:rsid w:val="006E4BEF"/>
    <w:rsid w:val="006E5886"/>
    <w:rsid w:val="006E59A5"/>
    <w:rsid w:val="006F03B7"/>
    <w:rsid w:val="006F22A8"/>
    <w:rsid w:val="006F543A"/>
    <w:rsid w:val="006F5A18"/>
    <w:rsid w:val="00710F10"/>
    <w:rsid w:val="00715381"/>
    <w:rsid w:val="0071550A"/>
    <w:rsid w:val="00720999"/>
    <w:rsid w:val="00723832"/>
    <w:rsid w:val="00727BED"/>
    <w:rsid w:val="007335F1"/>
    <w:rsid w:val="007412EC"/>
    <w:rsid w:val="0074266D"/>
    <w:rsid w:val="00746226"/>
    <w:rsid w:val="0074703A"/>
    <w:rsid w:val="00747A3A"/>
    <w:rsid w:val="00753936"/>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D6D6E"/>
    <w:rsid w:val="007E3A33"/>
    <w:rsid w:val="007E7600"/>
    <w:rsid w:val="007F02DC"/>
    <w:rsid w:val="007F1688"/>
    <w:rsid w:val="007F3983"/>
    <w:rsid w:val="007F4428"/>
    <w:rsid w:val="007F49F1"/>
    <w:rsid w:val="007F75E1"/>
    <w:rsid w:val="00800240"/>
    <w:rsid w:val="008005A0"/>
    <w:rsid w:val="00801AAF"/>
    <w:rsid w:val="008034C1"/>
    <w:rsid w:val="008039CA"/>
    <w:rsid w:val="00805FC0"/>
    <w:rsid w:val="00806622"/>
    <w:rsid w:val="00807761"/>
    <w:rsid w:val="00810137"/>
    <w:rsid w:val="008111E2"/>
    <w:rsid w:val="008216F8"/>
    <w:rsid w:val="008248D3"/>
    <w:rsid w:val="008315FE"/>
    <w:rsid w:val="00834B4C"/>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E1"/>
    <w:rsid w:val="008A5E3D"/>
    <w:rsid w:val="008A6A64"/>
    <w:rsid w:val="008A6C51"/>
    <w:rsid w:val="008A6EB3"/>
    <w:rsid w:val="008B58C8"/>
    <w:rsid w:val="008C2C52"/>
    <w:rsid w:val="008C4341"/>
    <w:rsid w:val="008C550A"/>
    <w:rsid w:val="008C6405"/>
    <w:rsid w:val="008D61E2"/>
    <w:rsid w:val="008E115A"/>
    <w:rsid w:val="008E1BD2"/>
    <w:rsid w:val="008F1AA2"/>
    <w:rsid w:val="008F3048"/>
    <w:rsid w:val="008F4790"/>
    <w:rsid w:val="008F4B4C"/>
    <w:rsid w:val="008F6176"/>
    <w:rsid w:val="008F70A1"/>
    <w:rsid w:val="00900DA6"/>
    <w:rsid w:val="00902DE5"/>
    <w:rsid w:val="00904640"/>
    <w:rsid w:val="00910369"/>
    <w:rsid w:val="0091354C"/>
    <w:rsid w:val="009146FA"/>
    <w:rsid w:val="00915FE3"/>
    <w:rsid w:val="0092016E"/>
    <w:rsid w:val="0092107E"/>
    <w:rsid w:val="00921ACF"/>
    <w:rsid w:val="009239B7"/>
    <w:rsid w:val="00926820"/>
    <w:rsid w:val="0092782A"/>
    <w:rsid w:val="00931054"/>
    <w:rsid w:val="00932B1D"/>
    <w:rsid w:val="00934842"/>
    <w:rsid w:val="00934DA2"/>
    <w:rsid w:val="00936445"/>
    <w:rsid w:val="00943157"/>
    <w:rsid w:val="00943DC9"/>
    <w:rsid w:val="00946FB9"/>
    <w:rsid w:val="00951077"/>
    <w:rsid w:val="009611E2"/>
    <w:rsid w:val="00961B9F"/>
    <w:rsid w:val="0096332B"/>
    <w:rsid w:val="00964264"/>
    <w:rsid w:val="0097215D"/>
    <w:rsid w:val="00972963"/>
    <w:rsid w:val="009738DE"/>
    <w:rsid w:val="0098016C"/>
    <w:rsid w:val="009814CC"/>
    <w:rsid w:val="00986690"/>
    <w:rsid w:val="00987A0A"/>
    <w:rsid w:val="009935D7"/>
    <w:rsid w:val="00994A95"/>
    <w:rsid w:val="009953E7"/>
    <w:rsid w:val="009975E2"/>
    <w:rsid w:val="009A1A6E"/>
    <w:rsid w:val="009B7248"/>
    <w:rsid w:val="009C02F6"/>
    <w:rsid w:val="009C2FE1"/>
    <w:rsid w:val="009C3444"/>
    <w:rsid w:val="009D15D5"/>
    <w:rsid w:val="009E1352"/>
    <w:rsid w:val="009F0A5B"/>
    <w:rsid w:val="009F1EAE"/>
    <w:rsid w:val="009F4C61"/>
    <w:rsid w:val="00A004E1"/>
    <w:rsid w:val="00A01BAE"/>
    <w:rsid w:val="00A021FB"/>
    <w:rsid w:val="00A0293D"/>
    <w:rsid w:val="00A02FC6"/>
    <w:rsid w:val="00A05F30"/>
    <w:rsid w:val="00A1340E"/>
    <w:rsid w:val="00A138DA"/>
    <w:rsid w:val="00A14EA8"/>
    <w:rsid w:val="00A17FE1"/>
    <w:rsid w:val="00A21E10"/>
    <w:rsid w:val="00A3071F"/>
    <w:rsid w:val="00A30C8E"/>
    <w:rsid w:val="00A326AC"/>
    <w:rsid w:val="00A3309D"/>
    <w:rsid w:val="00A3341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506A"/>
    <w:rsid w:val="00A9650D"/>
    <w:rsid w:val="00AA464E"/>
    <w:rsid w:val="00AA6AB1"/>
    <w:rsid w:val="00AB66C6"/>
    <w:rsid w:val="00AB7681"/>
    <w:rsid w:val="00AC154F"/>
    <w:rsid w:val="00AC2059"/>
    <w:rsid w:val="00AC3675"/>
    <w:rsid w:val="00AC4581"/>
    <w:rsid w:val="00AC6F7A"/>
    <w:rsid w:val="00AD34F1"/>
    <w:rsid w:val="00AD547B"/>
    <w:rsid w:val="00AD709F"/>
    <w:rsid w:val="00AD7BF7"/>
    <w:rsid w:val="00AE0040"/>
    <w:rsid w:val="00AE1FEC"/>
    <w:rsid w:val="00AE4DC8"/>
    <w:rsid w:val="00AE67F3"/>
    <w:rsid w:val="00AE766C"/>
    <w:rsid w:val="00AE79A1"/>
    <w:rsid w:val="00AF079D"/>
    <w:rsid w:val="00AF5ABE"/>
    <w:rsid w:val="00B03C83"/>
    <w:rsid w:val="00B0620A"/>
    <w:rsid w:val="00B07D01"/>
    <w:rsid w:val="00B10F56"/>
    <w:rsid w:val="00B1133E"/>
    <w:rsid w:val="00B1377F"/>
    <w:rsid w:val="00B13E44"/>
    <w:rsid w:val="00B141C8"/>
    <w:rsid w:val="00B15D35"/>
    <w:rsid w:val="00B207F1"/>
    <w:rsid w:val="00B20A68"/>
    <w:rsid w:val="00B25C0D"/>
    <w:rsid w:val="00B27069"/>
    <w:rsid w:val="00B30A15"/>
    <w:rsid w:val="00B339DD"/>
    <w:rsid w:val="00B34779"/>
    <w:rsid w:val="00B429CB"/>
    <w:rsid w:val="00B52BB3"/>
    <w:rsid w:val="00B578F3"/>
    <w:rsid w:val="00B63195"/>
    <w:rsid w:val="00B63703"/>
    <w:rsid w:val="00B63DA9"/>
    <w:rsid w:val="00B63E9C"/>
    <w:rsid w:val="00B65B6F"/>
    <w:rsid w:val="00B74071"/>
    <w:rsid w:val="00B82E85"/>
    <w:rsid w:val="00B85FF2"/>
    <w:rsid w:val="00B86934"/>
    <w:rsid w:val="00B910EC"/>
    <w:rsid w:val="00B9722E"/>
    <w:rsid w:val="00BA1BB1"/>
    <w:rsid w:val="00BA2970"/>
    <w:rsid w:val="00BA3968"/>
    <w:rsid w:val="00BC0903"/>
    <w:rsid w:val="00BC3009"/>
    <w:rsid w:val="00BC58D9"/>
    <w:rsid w:val="00BC6450"/>
    <w:rsid w:val="00BC7D49"/>
    <w:rsid w:val="00BC7DDE"/>
    <w:rsid w:val="00BD0732"/>
    <w:rsid w:val="00BD2618"/>
    <w:rsid w:val="00BD2A1E"/>
    <w:rsid w:val="00BD47BB"/>
    <w:rsid w:val="00BD58EC"/>
    <w:rsid w:val="00BD6B08"/>
    <w:rsid w:val="00BD6C92"/>
    <w:rsid w:val="00BE57E2"/>
    <w:rsid w:val="00BE70B3"/>
    <w:rsid w:val="00BF314E"/>
    <w:rsid w:val="00BF5C32"/>
    <w:rsid w:val="00BF6FFA"/>
    <w:rsid w:val="00C00CCD"/>
    <w:rsid w:val="00C02529"/>
    <w:rsid w:val="00C03F5B"/>
    <w:rsid w:val="00C0441E"/>
    <w:rsid w:val="00C06C0C"/>
    <w:rsid w:val="00C10E44"/>
    <w:rsid w:val="00C11486"/>
    <w:rsid w:val="00C115C4"/>
    <w:rsid w:val="00C2239E"/>
    <w:rsid w:val="00C23AF2"/>
    <w:rsid w:val="00C3021B"/>
    <w:rsid w:val="00C34701"/>
    <w:rsid w:val="00C36344"/>
    <w:rsid w:val="00C400C7"/>
    <w:rsid w:val="00C41FE8"/>
    <w:rsid w:val="00C42C54"/>
    <w:rsid w:val="00C52A41"/>
    <w:rsid w:val="00C53E99"/>
    <w:rsid w:val="00C55404"/>
    <w:rsid w:val="00C557B7"/>
    <w:rsid w:val="00C6009E"/>
    <w:rsid w:val="00C61C2F"/>
    <w:rsid w:val="00C63157"/>
    <w:rsid w:val="00C740A4"/>
    <w:rsid w:val="00C74303"/>
    <w:rsid w:val="00C7681D"/>
    <w:rsid w:val="00C85825"/>
    <w:rsid w:val="00C875B3"/>
    <w:rsid w:val="00C946AF"/>
    <w:rsid w:val="00C9682B"/>
    <w:rsid w:val="00CA27BC"/>
    <w:rsid w:val="00CA2B94"/>
    <w:rsid w:val="00CA5CD9"/>
    <w:rsid w:val="00CB1C11"/>
    <w:rsid w:val="00CB1D25"/>
    <w:rsid w:val="00CB3443"/>
    <w:rsid w:val="00CB3AB2"/>
    <w:rsid w:val="00CB63B6"/>
    <w:rsid w:val="00CC247C"/>
    <w:rsid w:val="00CC5D0F"/>
    <w:rsid w:val="00CD0037"/>
    <w:rsid w:val="00CD0397"/>
    <w:rsid w:val="00CD37D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25A86"/>
    <w:rsid w:val="00D27A2F"/>
    <w:rsid w:val="00D32A2C"/>
    <w:rsid w:val="00D43526"/>
    <w:rsid w:val="00D43BC1"/>
    <w:rsid w:val="00D442BF"/>
    <w:rsid w:val="00D52EC3"/>
    <w:rsid w:val="00D566E3"/>
    <w:rsid w:val="00D56D88"/>
    <w:rsid w:val="00D57E32"/>
    <w:rsid w:val="00D61E66"/>
    <w:rsid w:val="00D66A63"/>
    <w:rsid w:val="00D71223"/>
    <w:rsid w:val="00D82FD6"/>
    <w:rsid w:val="00DA483D"/>
    <w:rsid w:val="00DA60AF"/>
    <w:rsid w:val="00DA612D"/>
    <w:rsid w:val="00DB0CB9"/>
    <w:rsid w:val="00DB7E8E"/>
    <w:rsid w:val="00DC16A2"/>
    <w:rsid w:val="00DC1D56"/>
    <w:rsid w:val="00DC597F"/>
    <w:rsid w:val="00DC7626"/>
    <w:rsid w:val="00DC7DB5"/>
    <w:rsid w:val="00DD52A4"/>
    <w:rsid w:val="00DD6097"/>
    <w:rsid w:val="00DD6F88"/>
    <w:rsid w:val="00DD702E"/>
    <w:rsid w:val="00DE2516"/>
    <w:rsid w:val="00DF337F"/>
    <w:rsid w:val="00DF3901"/>
    <w:rsid w:val="00DF4AC2"/>
    <w:rsid w:val="00E002DD"/>
    <w:rsid w:val="00E00B81"/>
    <w:rsid w:val="00E060B6"/>
    <w:rsid w:val="00E0662E"/>
    <w:rsid w:val="00E071D9"/>
    <w:rsid w:val="00E07785"/>
    <w:rsid w:val="00E14E07"/>
    <w:rsid w:val="00E15BF7"/>
    <w:rsid w:val="00E221B2"/>
    <w:rsid w:val="00E226E1"/>
    <w:rsid w:val="00E23186"/>
    <w:rsid w:val="00E300AA"/>
    <w:rsid w:val="00E33BF2"/>
    <w:rsid w:val="00E503E5"/>
    <w:rsid w:val="00E51F63"/>
    <w:rsid w:val="00E5231F"/>
    <w:rsid w:val="00E53A4A"/>
    <w:rsid w:val="00E53A66"/>
    <w:rsid w:val="00E53F6C"/>
    <w:rsid w:val="00E602B7"/>
    <w:rsid w:val="00E6385B"/>
    <w:rsid w:val="00E668A0"/>
    <w:rsid w:val="00E7289C"/>
    <w:rsid w:val="00E74CD8"/>
    <w:rsid w:val="00E908C7"/>
    <w:rsid w:val="00E91D82"/>
    <w:rsid w:val="00EA2D4B"/>
    <w:rsid w:val="00EA2FC8"/>
    <w:rsid w:val="00EA6839"/>
    <w:rsid w:val="00EA6C2B"/>
    <w:rsid w:val="00EB13DA"/>
    <w:rsid w:val="00EB41A9"/>
    <w:rsid w:val="00EC226D"/>
    <w:rsid w:val="00EC4833"/>
    <w:rsid w:val="00EC6481"/>
    <w:rsid w:val="00EC6858"/>
    <w:rsid w:val="00EC733B"/>
    <w:rsid w:val="00EC7F8B"/>
    <w:rsid w:val="00ED0644"/>
    <w:rsid w:val="00ED24D2"/>
    <w:rsid w:val="00ED405F"/>
    <w:rsid w:val="00EE0587"/>
    <w:rsid w:val="00EE071A"/>
    <w:rsid w:val="00EE42D2"/>
    <w:rsid w:val="00EE5D2C"/>
    <w:rsid w:val="00EE63B2"/>
    <w:rsid w:val="00EF0769"/>
    <w:rsid w:val="00EF3318"/>
    <w:rsid w:val="00EF6E26"/>
    <w:rsid w:val="00F01FCB"/>
    <w:rsid w:val="00F07104"/>
    <w:rsid w:val="00F125B0"/>
    <w:rsid w:val="00F17D5A"/>
    <w:rsid w:val="00F22F83"/>
    <w:rsid w:val="00F26AC6"/>
    <w:rsid w:val="00F27946"/>
    <w:rsid w:val="00F27C4A"/>
    <w:rsid w:val="00F3010A"/>
    <w:rsid w:val="00F3032B"/>
    <w:rsid w:val="00F30A38"/>
    <w:rsid w:val="00F33D66"/>
    <w:rsid w:val="00F404DA"/>
    <w:rsid w:val="00F4324A"/>
    <w:rsid w:val="00F446C1"/>
    <w:rsid w:val="00F500AC"/>
    <w:rsid w:val="00F506A5"/>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2EA1"/>
    <w:rsid w:val="00FA3FE7"/>
    <w:rsid w:val="00FA5455"/>
    <w:rsid w:val="00FA550E"/>
    <w:rsid w:val="00FA5AC5"/>
    <w:rsid w:val="00FA5B88"/>
    <w:rsid w:val="00FB11F8"/>
    <w:rsid w:val="00FB1489"/>
    <w:rsid w:val="00FB2245"/>
    <w:rsid w:val="00FB6997"/>
    <w:rsid w:val="00FB7803"/>
    <w:rsid w:val="00FC1E85"/>
    <w:rsid w:val="00FC47D2"/>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B9D"/>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Footerodd">
    <w:name w:val="Footer odd"/>
    <w:basedOn w:val="Normal"/>
    <w:rsid w:val="006F5A18"/>
    <w:pPr>
      <w:spacing w:before="240" w:after="0" w:line="240" w:lineRule="auto"/>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B9D"/>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Footerodd">
    <w:name w:val="Footer odd"/>
    <w:basedOn w:val="Normal"/>
    <w:rsid w:val="006F5A18"/>
    <w:pPr>
      <w:spacing w:before="240" w:after="0" w:line="240" w:lineRule="auto"/>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1%20to%203%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BA618-794B-4EDE-B66C-2B6309CB05B6}">
  <ds:schemaRefs>
    <ds:schemaRef ds:uri="http://schemas.microsoft.com/sharepoint/v3/contenttype/forms"/>
  </ds:schemaRefs>
</ds:datastoreItem>
</file>

<file path=customXml/itemProps2.xml><?xml version="1.0" encoding="utf-8"?>
<ds:datastoreItem xmlns:ds="http://schemas.openxmlformats.org/officeDocument/2006/customXml" ds:itemID="{3A1010CA-D5A7-4967-9CBC-A63CF2C6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9CB6C7-0CB7-49C6-9B8F-7136FDAC3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1 to 3 v8.dot</Template>
  <TotalTime>0</TotalTime>
  <Pages>3</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Teacher guidelines</vt:lpstr>
    </vt:vector>
  </TitlesOfParts>
  <Company>QSA</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Technology assessment teacher guidelines | Lunch for a friend | Queensland Essential Learnings and Standards</dc:title>
  <dc:subject/>
  <dc:creator>Queensland Studies Authority</dc:creator>
  <cp:keywords/>
  <dc:description>Students investigate healthy foods and food preparation practices then survey a friend’s food preferences to make a sandwich they will like.</dc:description>
  <cp:lastModifiedBy>QSA</cp:lastModifiedBy>
  <cp:revision>2</cp:revision>
  <cp:lastPrinted>2007-11-30T05:27:00Z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