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AF212F" w:rsidP="00BC58D9">
      <w:pPr>
        <w:pStyle w:val="CoverTitle"/>
      </w:pPr>
      <w:bookmarkStart w:id="0" w:name="_GoBack"/>
      <w:bookmarkEnd w:id="0"/>
      <w:r>
        <w:t xml:space="preserve">Let’s </w:t>
      </w:r>
      <w:r w:rsidR="00C676F7">
        <w:t>c</w:t>
      </w:r>
      <w:r>
        <w:t>elebrate</w:t>
      </w:r>
    </w:p>
    <w:tbl>
      <w:tblPr>
        <w:tblW w:w="0" w:type="auto"/>
        <w:tblLook w:val="01E0" w:firstRow="1" w:lastRow="1" w:firstColumn="1" w:lastColumn="1" w:noHBand="0" w:noVBand="0"/>
      </w:tblPr>
      <w:tblGrid>
        <w:gridCol w:w="1874"/>
        <w:gridCol w:w="6396"/>
      </w:tblGrid>
      <w:tr w:rsidR="00AF212F" w:rsidTr="00907F7B">
        <w:trPr>
          <w:trHeight w:val="614"/>
        </w:trPr>
        <w:tc>
          <w:tcPr>
            <w:tcW w:w="1874" w:type="dxa"/>
            <w:shd w:val="clear" w:color="auto" w:fill="B4A7C0"/>
            <w:tcMar>
              <w:top w:w="113" w:type="dxa"/>
              <w:left w:w="113" w:type="dxa"/>
              <w:bottom w:w="113" w:type="dxa"/>
              <w:right w:w="113" w:type="dxa"/>
            </w:tcMar>
          </w:tcPr>
          <w:p w:rsidR="00AF212F" w:rsidRPr="00E17739" w:rsidRDefault="00AF212F" w:rsidP="00AF212F">
            <w:pPr>
              <w:pStyle w:val="CoverYearKLAName"/>
            </w:pPr>
            <w:r w:rsidRPr="00E17739">
              <w:t>Year 2</w:t>
            </w:r>
          </w:p>
        </w:tc>
        <w:tc>
          <w:tcPr>
            <w:tcW w:w="6396" w:type="dxa"/>
            <w:shd w:val="clear" w:color="auto" w:fill="E3DEE8"/>
            <w:tcMar>
              <w:top w:w="113" w:type="dxa"/>
              <w:left w:w="113" w:type="dxa"/>
              <w:bottom w:w="113" w:type="dxa"/>
              <w:right w:w="113" w:type="dxa"/>
            </w:tcMar>
          </w:tcPr>
          <w:p w:rsidR="00AF212F" w:rsidRDefault="00AF212F" w:rsidP="00AF212F">
            <w:pPr>
              <w:pStyle w:val="CoverYearKLAName"/>
            </w:pPr>
            <w:r w:rsidRPr="00E17739">
              <w:t>Technology</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AF212F" w:rsidRDefault="00C05AE9" w:rsidP="00CD0037">
            <w:pPr>
              <w:pStyle w:val="CoverOverview"/>
            </w:pPr>
            <w:r>
              <w:t>Students i</w:t>
            </w:r>
            <w:r w:rsidR="00AF212F" w:rsidRPr="00AF212F">
              <w:t>nvestigate, design and make a decoration for use at a time of family celebration, then reflect on the process.</w:t>
            </w:r>
          </w:p>
        </w:tc>
      </w:tr>
      <w:tr w:rsidR="008A6A64" w:rsidTr="00031C39">
        <w:tc>
          <w:tcPr>
            <w:tcW w:w="1874" w:type="dxa"/>
            <w:tcBorders>
              <w:top w:val="single" w:sz="12" w:space="0" w:color="E3DEE8"/>
              <w:bottom w:val="single" w:sz="12" w:space="0" w:color="E3DEE8"/>
            </w:tcBorders>
            <w:tcMar>
              <w:top w:w="113" w:type="dxa"/>
              <w:left w:w="113" w:type="dxa"/>
              <w:bottom w:w="113" w:type="dxa"/>
              <w:right w:w="113" w:type="dxa"/>
            </w:tcMar>
          </w:tcPr>
          <w:p w:rsidR="008A6A64" w:rsidRPr="009D15D5" w:rsidRDefault="008A6A64" w:rsidP="00031C39">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tcPr>
          <w:p w:rsidR="008A6A64" w:rsidRPr="004C3638" w:rsidRDefault="004C3638" w:rsidP="00031C39">
            <w:pPr>
              <w:spacing w:before="120" w:after="120" w:line="240" w:lineRule="auto"/>
            </w:pPr>
            <w:r w:rsidRPr="004C3638">
              <w:t>5</w:t>
            </w:r>
            <w:r w:rsidR="00262081">
              <w:t>–</w:t>
            </w:r>
            <w:r w:rsidRPr="004C3638">
              <w:t>6 hours</w:t>
            </w:r>
          </w:p>
        </w:tc>
      </w:tr>
      <w:tr w:rsidR="008A6A64" w:rsidTr="00031C39">
        <w:tc>
          <w:tcPr>
            <w:tcW w:w="1874" w:type="dxa"/>
            <w:tcBorders>
              <w:top w:val="single" w:sz="12" w:space="0" w:color="E3DEE8"/>
              <w:bottom w:val="single" w:sz="12" w:space="0" w:color="E3DEE8"/>
            </w:tcBorders>
            <w:tcMar>
              <w:top w:w="113" w:type="dxa"/>
              <w:left w:w="113" w:type="dxa"/>
              <w:bottom w:w="113" w:type="dxa"/>
              <w:right w:w="113" w:type="dxa"/>
            </w:tcMar>
          </w:tcPr>
          <w:p w:rsidR="008A6A64" w:rsidRPr="009D15D5" w:rsidRDefault="008A6A64" w:rsidP="00031C39">
            <w:pPr>
              <w:spacing w:before="120" w:after="120" w:line="240" w:lineRule="auto"/>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tcPr>
          <w:p w:rsidR="004C3638" w:rsidRDefault="004C3638" w:rsidP="004C3638">
            <w:pPr>
              <w:spacing w:before="120" w:after="120" w:line="240" w:lineRule="auto"/>
            </w:pPr>
            <w:r>
              <w:t>Students will:</w:t>
            </w:r>
          </w:p>
          <w:p w:rsidR="004C3638" w:rsidRDefault="004C3638" w:rsidP="004C3638">
            <w:pPr>
              <w:pStyle w:val="Bulletslevel1"/>
            </w:pPr>
            <w:r>
              <w:rPr>
                <w:rFonts w:cs="Arial"/>
              </w:rPr>
              <w:t>investigate celebrations and decorations</w:t>
            </w:r>
          </w:p>
          <w:p w:rsidR="004C3638" w:rsidRDefault="004C3638" w:rsidP="004C3638">
            <w:pPr>
              <w:pStyle w:val="Bulletslevel1"/>
            </w:pPr>
            <w:r>
              <w:rPr>
                <w:rFonts w:cs="Arial"/>
              </w:rPr>
              <w:t>investigate materials, tools and techniques</w:t>
            </w:r>
          </w:p>
          <w:p w:rsidR="004C3638" w:rsidRDefault="004C3638" w:rsidP="004C3638">
            <w:pPr>
              <w:pStyle w:val="Bulletslevel1"/>
            </w:pPr>
            <w:r>
              <w:rPr>
                <w:rFonts w:cs="Arial"/>
              </w:rPr>
              <w:t>design and make their own product</w:t>
            </w:r>
          </w:p>
          <w:p w:rsidR="008A6A64" w:rsidRPr="005E1415" w:rsidRDefault="004C3638" w:rsidP="004C3638">
            <w:pPr>
              <w:pStyle w:val="Bulletslevel1"/>
            </w:pPr>
            <w:r>
              <w:rPr>
                <w:rFonts w:cs="Arial"/>
              </w:rPr>
              <w:t>reflect on the process and their learning in discussion with the te</w:t>
            </w:r>
            <w:r>
              <w:t>acher.</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4C3638" w:rsidRDefault="004C3638" w:rsidP="004C3638">
            <w:r>
              <w:t>Students focus on Technology process (investigation, ideation, production, evaluation) as they create a decoration to use for a family celebration.</w:t>
            </w:r>
          </w:p>
          <w:p w:rsidR="00321DA5" w:rsidRDefault="004C3638" w:rsidP="004C3638">
            <w:r>
              <w:t xml:space="preserve">Note: This assessment is supported by a partner task </w:t>
            </w:r>
            <w:r w:rsidRPr="00262081">
              <w:rPr>
                <w:i/>
              </w:rPr>
              <w:t>Say it with symbols</w:t>
            </w:r>
            <w:r w:rsidR="00C05AE9">
              <w:t xml:space="preserve"> (Visual Art</w:t>
            </w:r>
            <w:r>
              <w:t xml:space="preserve"> and SOSE), where students compare the use of symbols in Indigenous Australian art and in their own community before developing their own personal symbol for a special event or celebration.</w:t>
            </w:r>
          </w:p>
        </w:tc>
      </w:tr>
    </w:tbl>
    <w:p w:rsidR="00B34779" w:rsidRPr="00A326AC" w:rsidRDefault="001C1C8B" w:rsidP="006B5333">
      <w:pPr>
        <w:pageBreakBefore/>
      </w:pPr>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5498"/>
      </w:tblGrid>
      <w:tr w:rsidR="00CD0037" w:rsidRPr="00535835" w:rsidTr="004C3638">
        <w:trPr>
          <w:trHeight w:val="76"/>
          <w:jc w:val="center"/>
        </w:trPr>
        <w:tc>
          <w:tcPr>
            <w:tcW w:w="9639" w:type="dxa"/>
            <w:gridSpan w:val="2"/>
            <w:shd w:val="clear" w:color="auto" w:fill="E6E6E6"/>
          </w:tcPr>
          <w:p w:rsidR="00CD0037" w:rsidRPr="004C3638" w:rsidRDefault="004C3638" w:rsidP="006D72A3">
            <w:pPr>
              <w:pStyle w:val="Heading2Table"/>
            </w:pPr>
            <w:r w:rsidRPr="004C3638">
              <w:t>Technology</w:t>
            </w:r>
            <w:r w:rsidRPr="004C3638">
              <w:tab/>
              <w:t>Essential Learnings by the end of Year 3</w:t>
            </w:r>
          </w:p>
        </w:tc>
      </w:tr>
      <w:tr w:rsidR="00934842" w:rsidTr="004C3638">
        <w:trPr>
          <w:trHeight w:val="3454"/>
          <w:jc w:val="center"/>
        </w:trPr>
        <w:tc>
          <w:tcPr>
            <w:tcW w:w="4141" w:type="dxa"/>
          </w:tcPr>
          <w:p w:rsidR="00934842" w:rsidRPr="00A67D85" w:rsidRDefault="00934842" w:rsidP="002C1299">
            <w:pPr>
              <w:pStyle w:val="Heading3"/>
              <w:keepLines/>
            </w:pPr>
            <w:r w:rsidRPr="00A67D85">
              <w:t>Ways of working</w:t>
            </w:r>
          </w:p>
          <w:p w:rsidR="00934842" w:rsidRPr="00F27C4A" w:rsidRDefault="00934842" w:rsidP="00F27C4A">
            <w:pPr>
              <w:pStyle w:val="Organiser"/>
            </w:pPr>
            <w:r w:rsidRPr="00F27C4A">
              <w:t>Students are able to:</w:t>
            </w:r>
          </w:p>
          <w:p w:rsidR="004C3638" w:rsidRDefault="004C3638" w:rsidP="004C3638">
            <w:pPr>
              <w:pStyle w:val="Bulletslevel1"/>
              <w:keepNext/>
              <w:keepLines/>
            </w:pPr>
            <w:r>
              <w:t>identify the purpose for design ideas</w:t>
            </w:r>
          </w:p>
          <w:p w:rsidR="004C3638" w:rsidRDefault="004C3638" w:rsidP="004C3638">
            <w:pPr>
              <w:pStyle w:val="Bulletslevel1"/>
              <w:keepNext/>
              <w:keepLines/>
            </w:pPr>
            <w:r>
              <w:t>generate simple ideas for designs</w:t>
            </w:r>
          </w:p>
          <w:p w:rsidR="004C3638" w:rsidRDefault="004C3638" w:rsidP="004C3638">
            <w:pPr>
              <w:pStyle w:val="Bulletslevel1"/>
              <w:keepNext/>
              <w:keepLines/>
            </w:pPr>
            <w:r>
              <w:t>communicate major features of their designs, using 2D or 3D visual representations and words</w:t>
            </w:r>
          </w:p>
          <w:p w:rsidR="004C3638" w:rsidRDefault="004C3638" w:rsidP="004C3638">
            <w:pPr>
              <w:pStyle w:val="Bulletslevel1"/>
              <w:keepNext/>
              <w:keepLines/>
            </w:pPr>
            <w:r>
              <w:t>select resources, simple techniques and tools to make products</w:t>
            </w:r>
          </w:p>
          <w:p w:rsidR="004C3638" w:rsidRDefault="004C3638" w:rsidP="004C3638">
            <w:pPr>
              <w:pStyle w:val="Bulletslevel1"/>
              <w:keepNext/>
              <w:keepLines/>
            </w:pPr>
            <w:r>
              <w:t>plan and sequence main steps in production procedures</w:t>
            </w:r>
          </w:p>
          <w:p w:rsidR="004C3638" w:rsidRDefault="004C3638" w:rsidP="004C3638">
            <w:pPr>
              <w:pStyle w:val="Bulletslevel1"/>
              <w:keepNext/>
              <w:keepLines/>
            </w:pPr>
            <w:r>
              <w:t>make products by following production procedures to manipulate and process resources</w:t>
            </w:r>
          </w:p>
          <w:p w:rsidR="004C3638" w:rsidRDefault="004C3638" w:rsidP="004C3638">
            <w:pPr>
              <w:pStyle w:val="Bulletslevel1"/>
              <w:keepNext/>
              <w:keepLines/>
            </w:pPr>
            <w:r>
              <w:t>follow guidelines to apply safe</w:t>
            </w:r>
            <w:r w:rsidR="00C20D61">
              <w:t xml:space="preserve"> </w:t>
            </w:r>
            <w:r>
              <w:t>practices</w:t>
            </w:r>
          </w:p>
          <w:p w:rsidR="00934842" w:rsidRDefault="004C3638" w:rsidP="004C3638">
            <w:pPr>
              <w:pStyle w:val="Bulletslevel1"/>
              <w:keepNext/>
              <w:keepLines/>
            </w:pPr>
            <w:r>
              <w:t>evaluate products and processes by identifying what worked well, what did not and ways to improve</w:t>
            </w:r>
          </w:p>
          <w:p w:rsidR="0073675D" w:rsidRPr="00A67D85" w:rsidRDefault="0073675D" w:rsidP="004C3638">
            <w:pPr>
              <w:pStyle w:val="Bulletslevel1"/>
              <w:keepNext/>
              <w:keepLines/>
            </w:pPr>
            <w:r>
              <w:t>reflect on learning to identify new understandings</w:t>
            </w:r>
            <w:r w:rsidR="00C05AE9">
              <w:t>.</w:t>
            </w:r>
          </w:p>
        </w:tc>
        <w:tc>
          <w:tcPr>
            <w:tcW w:w="5498" w:type="dxa"/>
          </w:tcPr>
          <w:p w:rsidR="00934842" w:rsidRDefault="00934842" w:rsidP="002C1299">
            <w:pPr>
              <w:pStyle w:val="Heading3"/>
              <w:keepLines/>
            </w:pPr>
            <w:r>
              <w:t>Knowledge and understanding</w:t>
            </w:r>
          </w:p>
          <w:p w:rsidR="005033DC" w:rsidRPr="008C71B1" w:rsidRDefault="005033DC" w:rsidP="005033DC">
            <w:pPr>
              <w:pStyle w:val="Organiser"/>
              <w:rPr>
                <w:i/>
              </w:rPr>
            </w:pPr>
            <w:r w:rsidRPr="008C71B1">
              <w:rPr>
                <w:i/>
              </w:rPr>
              <w:t>Technology as a human endeavour</w:t>
            </w:r>
          </w:p>
          <w:p w:rsidR="004C3638" w:rsidRPr="004C3638" w:rsidRDefault="004C3638" w:rsidP="004C3638">
            <w:pPr>
              <w:pStyle w:val="Organiser"/>
            </w:pPr>
            <w:r w:rsidRPr="004C3638">
              <w:t>Technology is part of our everyday lives and activities.</w:t>
            </w:r>
          </w:p>
          <w:p w:rsidR="004C3638" w:rsidRDefault="004C3638" w:rsidP="004C3638">
            <w:pPr>
              <w:pStyle w:val="Bulletslevel1"/>
              <w:keepNext/>
              <w:keepLines/>
            </w:pPr>
            <w:r>
              <w:t>Products include artefacts, systems and environments</w:t>
            </w:r>
            <w:r w:rsidR="005033DC">
              <w:t>.</w:t>
            </w:r>
          </w:p>
          <w:p w:rsidR="00934842" w:rsidRPr="00F27C4A" w:rsidRDefault="004C3638" w:rsidP="004C3638">
            <w:pPr>
              <w:pStyle w:val="Bulletslevel1"/>
              <w:keepNext/>
              <w:keepLines/>
              <w:rPr>
                <w:i/>
              </w:rPr>
            </w:pPr>
            <w:r>
              <w:t>Designs for products are influenced by purpose, audience and availability of resources</w:t>
            </w:r>
            <w:r w:rsidR="005033DC">
              <w:t>.</w:t>
            </w:r>
          </w:p>
          <w:p w:rsidR="00934842" w:rsidRDefault="00934842" w:rsidP="004C3638">
            <w:pPr>
              <w:pStyle w:val="Bulletslevel1"/>
              <w:keepNext/>
              <w:keepLines/>
              <w:numPr>
                <w:ilvl w:val="0"/>
                <w:numId w:val="0"/>
              </w:numPr>
            </w:pPr>
          </w:p>
        </w:tc>
      </w:tr>
      <w:tr w:rsidR="00B34779" w:rsidRPr="00AD12C7" w:rsidTr="004C3638">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4C3638" w:rsidRDefault="004C3638" w:rsidP="004C3638">
            <w:pPr>
              <w:pStyle w:val="Bulletslevel1"/>
              <w:keepNext/>
              <w:keepLines/>
            </w:pPr>
            <w:r>
              <w:t>Knowledge and understanding</w:t>
            </w:r>
          </w:p>
          <w:p w:rsidR="004C3638" w:rsidRDefault="004C3638" w:rsidP="004C3638">
            <w:pPr>
              <w:pStyle w:val="Bulletslevel1"/>
              <w:keepNext/>
              <w:keepLines/>
            </w:pPr>
            <w:r>
              <w:t>Investigating and designing</w:t>
            </w:r>
          </w:p>
          <w:p w:rsidR="004C3638" w:rsidRDefault="004C3638" w:rsidP="004C3638">
            <w:pPr>
              <w:pStyle w:val="Bulletslevel1"/>
              <w:keepNext/>
              <w:keepLines/>
            </w:pPr>
            <w:r>
              <w:t>Producing</w:t>
            </w:r>
          </w:p>
          <w:p w:rsidR="004C3638" w:rsidRDefault="004C3638" w:rsidP="004C3638">
            <w:pPr>
              <w:pStyle w:val="Bulletslevel1"/>
              <w:keepNext/>
              <w:keepLines/>
            </w:pPr>
            <w:r>
              <w:t>Evaluating</w:t>
            </w:r>
          </w:p>
          <w:p w:rsidR="00B34779" w:rsidRPr="00135F64" w:rsidRDefault="004C3638" w:rsidP="004C3638">
            <w:pPr>
              <w:pStyle w:val="Bulletslevel1"/>
              <w:keepNext/>
              <w:keepLines/>
              <w:rPr>
                <w:szCs w:val="44"/>
              </w:rPr>
            </w:pPr>
            <w:r>
              <w:t>Reflecting</w:t>
            </w:r>
            <w:r w:rsidR="00C05AE9">
              <w:t>.</w:t>
            </w:r>
          </w:p>
        </w:tc>
      </w:tr>
      <w:tr w:rsidR="00B34779" w:rsidRPr="00474B75" w:rsidTr="004C3638">
        <w:trPr>
          <w:trHeight w:val="76"/>
          <w:jc w:val="center"/>
        </w:trPr>
        <w:tc>
          <w:tcPr>
            <w:tcW w:w="9639" w:type="dxa"/>
            <w:gridSpan w:val="2"/>
          </w:tcPr>
          <w:p w:rsidR="00B34779" w:rsidRPr="004C3638" w:rsidRDefault="004C3638" w:rsidP="00474B75">
            <w:pPr>
              <w:pStyle w:val="Source"/>
            </w:pPr>
            <w:r w:rsidRPr="004C3638">
              <w:t xml:space="preserve">Source: </w:t>
            </w:r>
            <w:smartTag w:uri="urn:schemas-microsoft-com:office:smarttags" w:element="State">
              <w:smartTag w:uri="urn:schemas-microsoft-com:office:smarttags" w:element="place">
                <w:r w:rsidRPr="004C3638">
                  <w:t>Queensland</w:t>
                </w:r>
              </w:smartTag>
            </w:smartTag>
            <w:r w:rsidRPr="004C3638">
              <w:t xml:space="preserve"> Studies Authority 2007, Technology Essential Learnings by the end of Year 3, QSA, Brisbane.</w:t>
            </w:r>
          </w:p>
        </w:tc>
      </w:tr>
    </w:tbl>
    <w:p w:rsidR="004C3638" w:rsidRDefault="004C3638" w:rsidP="008A6EB3"/>
    <w:p w:rsidR="00B63195" w:rsidRPr="004C3638" w:rsidRDefault="004C3638" w:rsidP="008A6EB3">
      <w:pPr>
        <w:rPr>
          <w:b/>
        </w:rPr>
      </w:pPr>
      <w:r>
        <w:br w:type="page"/>
      </w:r>
      <w:r w:rsidRPr="004C3638">
        <w:lastRenderedPageBreak/>
        <w:t xml:space="preserve">If students use ICTs to locate and compile investigation data, and/or to design the final product, this assessment could be expanded to gather evidence for the following </w:t>
      </w:r>
      <w:r w:rsidRPr="004C3638">
        <w:rPr>
          <w:b/>
        </w:rPr>
        <w:t>Cross-curriculum priorities: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1E0" w:firstRow="1" w:lastRow="1" w:firstColumn="1" w:lastColumn="1" w:noHBand="0" w:noVBand="0"/>
      </w:tblPr>
      <w:tblGrid>
        <w:gridCol w:w="9639"/>
      </w:tblGrid>
      <w:tr w:rsidR="00655BF6" w:rsidRPr="00594EFB" w:rsidTr="0074703A">
        <w:trPr>
          <w:cantSplit/>
          <w:trHeight w:val="452"/>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655BF6" w:rsidRPr="00E8667A" w:rsidRDefault="00655BF6" w:rsidP="0074703A">
            <w:pPr>
              <w:pStyle w:val="Heading2Table"/>
            </w:pPr>
            <w:r w:rsidRPr="00E8667A">
              <w:br w:type="page"/>
              <w:t xml:space="preserve">Information and Communication </w:t>
            </w:r>
            <w:r w:rsidRPr="00DD702E">
              <w:t>Technologies (ICTs)</w:t>
            </w:r>
            <w:r w:rsidRPr="00DD702E">
              <w:br/>
            </w:r>
            <w:r w:rsidRPr="00DD702E">
              <w:tab/>
              <w:t xml:space="preserve">Cross-curriculum priority by the end of Year </w:t>
            </w:r>
            <w:r w:rsidR="005033DC">
              <w:t>3</w:t>
            </w:r>
          </w:p>
        </w:tc>
      </w:tr>
      <w:tr w:rsidR="00655BF6" w:rsidRPr="00594EFB" w:rsidTr="0074703A">
        <w:trPr>
          <w:trHeight w:val="1933"/>
          <w:jc w:val="center"/>
        </w:trPr>
        <w:tc>
          <w:tcPr>
            <w:tcW w:w="9639" w:type="dxa"/>
          </w:tcPr>
          <w:p w:rsidR="004C3638" w:rsidRPr="004C3638" w:rsidRDefault="004C3638" w:rsidP="004C3638">
            <w:pPr>
              <w:pStyle w:val="Heading3"/>
            </w:pPr>
            <w:r w:rsidRPr="004C3638">
              <w:t>Creating with ICTs</w:t>
            </w:r>
          </w:p>
          <w:p w:rsidR="004C3638" w:rsidRPr="005033DC" w:rsidRDefault="004C3638" w:rsidP="004C3638">
            <w:r w:rsidRPr="005033DC">
              <w:rPr>
                <w:b/>
              </w:rPr>
              <w:t>Students experiment with and use ICTs to create a range of responses to suit the purpose and audience. They use ICTs to develop understanding, demonstrate creativity, thinking, learning, collaboration and communication across key learning areas</w:t>
            </w:r>
            <w:r w:rsidRPr="005033DC">
              <w:t>.</w:t>
            </w:r>
            <w:r w:rsidR="005033DC" w:rsidRPr="005033DC">
              <w:t xml:space="preserve"> </w:t>
            </w:r>
            <w:r w:rsidR="005033DC" w:rsidRPr="005033DC">
              <w:rPr>
                <w:b/>
              </w:rPr>
              <w:t>They:</w:t>
            </w:r>
            <w:r w:rsidRPr="005033DC">
              <w:t xml:space="preserve"> </w:t>
            </w:r>
          </w:p>
          <w:p w:rsidR="004C3638" w:rsidRPr="004C3638" w:rsidRDefault="004C3638" w:rsidP="004C3638">
            <w:pPr>
              <w:pStyle w:val="Bulletslevel1"/>
            </w:pPr>
            <w:r w:rsidRPr="004C3638">
              <w:t>represent ideas, information and thinking</w:t>
            </w:r>
          </w:p>
          <w:p w:rsidR="00655BF6" w:rsidRDefault="004C3638" w:rsidP="004C3638">
            <w:pPr>
              <w:pStyle w:val="Bulletslevel1"/>
            </w:pPr>
            <w:r w:rsidRPr="004C3638">
              <w:t>record evidence of their learning</w:t>
            </w:r>
            <w:r w:rsidR="00183045">
              <w:t>.</w:t>
            </w:r>
          </w:p>
          <w:p w:rsidR="004C3638" w:rsidRDefault="004C3638" w:rsidP="004C3638">
            <w:pPr>
              <w:pStyle w:val="Heading3"/>
            </w:pPr>
            <w:r>
              <w:t>Communicating with ICTs</w:t>
            </w:r>
          </w:p>
          <w:p w:rsidR="004C3638" w:rsidRPr="005033DC" w:rsidRDefault="004C3638" w:rsidP="004C3638">
            <w:pPr>
              <w:rPr>
                <w:b/>
              </w:rPr>
            </w:pPr>
            <w:r w:rsidRPr="005033DC">
              <w:rPr>
                <w:b/>
              </w:rPr>
              <w:t>Students experiment with and use ICTs across key learning areas to collaborate and enhance communication in different contexts for an identified audience. They:</w:t>
            </w:r>
          </w:p>
          <w:p w:rsidR="004C3638" w:rsidRDefault="004C3638" w:rsidP="004C3638">
            <w:pPr>
              <w:pStyle w:val="Bulletslevel1"/>
            </w:pPr>
            <w:r>
              <w:t>share and communicate ideas, understandings and responses</w:t>
            </w:r>
          </w:p>
          <w:p w:rsidR="004C3638" w:rsidRDefault="004C3638" w:rsidP="004C3638">
            <w:pPr>
              <w:pStyle w:val="Bulletslevel1"/>
            </w:pPr>
            <w:r>
              <w:t>apply basic communication conventions</w:t>
            </w:r>
          </w:p>
          <w:p w:rsidR="004C3638" w:rsidRDefault="004C3638" w:rsidP="004C3638">
            <w:pPr>
              <w:pStyle w:val="Bulletslevel1"/>
            </w:pPr>
            <w:r>
              <w:t>apply digital media to communicate</w:t>
            </w:r>
            <w:r w:rsidR="00183045">
              <w:t>.</w:t>
            </w:r>
          </w:p>
          <w:p w:rsidR="004C3638" w:rsidRDefault="004C3638" w:rsidP="004C3638">
            <w:pPr>
              <w:pStyle w:val="Heading3"/>
            </w:pPr>
            <w:r>
              <w:t>Ethics, issues and ICTs</w:t>
            </w:r>
          </w:p>
          <w:p w:rsidR="004C3638" w:rsidRPr="005033DC" w:rsidRDefault="004C3638" w:rsidP="004C3638">
            <w:pPr>
              <w:rPr>
                <w:b/>
              </w:rPr>
            </w:pPr>
            <w:r w:rsidRPr="005033DC">
              <w:rPr>
                <w:b/>
              </w:rPr>
              <w:t>Students understand the role of some ICTs in society. They develop and apply ethical, safe and responsible practices when working with ICTs in online and stand-alone environments. They:</w:t>
            </w:r>
          </w:p>
          <w:p w:rsidR="004C3638" w:rsidRPr="004C3638" w:rsidRDefault="004C3638" w:rsidP="004C3638">
            <w:pPr>
              <w:pStyle w:val="Bulletslevel1"/>
            </w:pPr>
            <w:r>
              <w:t>develop and apply basic protocols and practices for safe, secure and responsible use of ICTs</w:t>
            </w:r>
            <w:r w:rsidR="00183045">
              <w:t>.</w:t>
            </w:r>
          </w:p>
        </w:tc>
      </w:tr>
      <w:tr w:rsidR="00655BF6" w:rsidRPr="00594EFB" w:rsidTr="0074703A">
        <w:trPr>
          <w:trHeight w:val="19"/>
          <w:jc w:val="center"/>
        </w:trPr>
        <w:tc>
          <w:tcPr>
            <w:tcW w:w="9639" w:type="dxa"/>
          </w:tcPr>
          <w:p w:rsidR="00655BF6" w:rsidRPr="00533515" w:rsidRDefault="00533515" w:rsidP="0074703A">
            <w:pPr>
              <w:pStyle w:val="Source"/>
            </w:pPr>
            <w:r w:rsidRPr="00533515">
              <w:t xml:space="preserve">Source: </w:t>
            </w:r>
            <w:smartTag w:uri="urn:schemas-microsoft-com:office:smarttags" w:element="State">
              <w:smartTag w:uri="urn:schemas-microsoft-com:office:smarttags" w:element="place">
                <w:r w:rsidRPr="00533515">
                  <w:t>Queensland</w:t>
                </w:r>
              </w:smartTag>
            </w:smartTag>
            <w:r w:rsidRPr="00533515">
              <w:t xml:space="preserve"> Studies Authority 2007, Information and Communication Technologies (ICTs) Cross-curriculum priority by the end of Year 3, QSA, Brisbane.</w:t>
            </w:r>
          </w:p>
        </w:tc>
      </w:tr>
    </w:tbl>
    <w:p w:rsidR="00655BF6" w:rsidRDefault="00655BF6" w:rsidP="00655BF6"/>
    <w:p w:rsidR="008F3048" w:rsidRDefault="002734E6" w:rsidP="009D15D5">
      <w:r>
        <w:br w:type="page"/>
      </w:r>
      <w:r w:rsidR="006651E7" w:rsidRPr="006E5886">
        <w:t>Listed here are s</w:t>
      </w:r>
      <w:r w:rsidR="008F3048" w:rsidRPr="006E5886">
        <w:t xml:space="preserve">uggested </w:t>
      </w:r>
      <w:r w:rsidR="008F3048" w:rsidRPr="00341850">
        <w:rPr>
          <w:b/>
        </w:rPr>
        <w:t>learning experiences</w:t>
      </w:r>
      <w:r w:rsidR="008F3048" w:rsidRPr="006E5886">
        <w:t xml:space="preserve"> for </w:t>
      </w:r>
      <w:r w:rsidR="00183045">
        <w:t>children</w:t>
      </w:r>
      <w:r w:rsidR="008F3048" w:rsidRPr="006E5886">
        <w:t xml:space="preserve"> be</w:t>
      </w:r>
      <w:r w:rsidR="00D43BC1" w:rsidRPr="006E5886">
        <w:t xml:space="preserve">fore </w:t>
      </w:r>
      <w:r w:rsidR="00D437ED">
        <w:t>implementing</w:t>
      </w:r>
      <w:r w:rsidR="00D43BC1" w:rsidRPr="006E5886">
        <w:t xml:space="preserve"> this assessm</w:t>
      </w:r>
      <w:r w:rsidR="00D43BC1">
        <w:t>ent.</w:t>
      </w:r>
    </w:p>
    <w:p w:rsidR="00533515" w:rsidRPr="00533515" w:rsidRDefault="00533515" w:rsidP="009D15D5">
      <w:r w:rsidRPr="00533515">
        <w:t xml:space="preserve">In preparing for this </w:t>
      </w:r>
      <w:r w:rsidR="00D437ED">
        <w:t>assessment, children</w:t>
      </w:r>
      <w:r w:rsidRPr="00533515">
        <w:t xml:space="preserve"> may:</w:t>
      </w:r>
    </w:p>
    <w:p w:rsidR="008F3048" w:rsidRDefault="00533515" w:rsidP="008F3048">
      <w:pPr>
        <w:pStyle w:val="Bulletslevel1"/>
      </w:pPr>
      <w:r w:rsidRPr="00533515">
        <w:t>use templates to draw basic shapes</w:t>
      </w:r>
      <w:r w:rsidR="001C1C8B">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34A" w:rsidRDefault="00533515" w:rsidP="00D43BC1">
      <w:pPr>
        <w:pStyle w:val="Bulletslevel1"/>
      </w:pPr>
      <w:r w:rsidRPr="00533515">
        <w:t>explore attributes of different materia</w:t>
      </w:r>
      <w:r w:rsidR="008C71B1">
        <w:t>ls and how they can be used, e.g.</w:t>
      </w:r>
      <w:r w:rsidRPr="00533515">
        <w:t xml:space="preserve"> folding, tearing, stretching, curling, crumpling</w:t>
      </w:r>
    </w:p>
    <w:p w:rsidR="00533515" w:rsidRDefault="00533515" w:rsidP="00533515">
      <w:pPr>
        <w:pStyle w:val="Bulletslevel1"/>
      </w:pPr>
      <w:r>
        <w:t>explore different effects when decorating shapes using crayons, water colours, beading, weaving, etc</w:t>
      </w:r>
      <w:r w:rsidR="0041100E">
        <w:t>.</w:t>
      </w:r>
    </w:p>
    <w:p w:rsidR="00533515" w:rsidRDefault="00533515" w:rsidP="00533515">
      <w:pPr>
        <w:pStyle w:val="Bulletslevel1"/>
      </w:pPr>
      <w:r>
        <w:t xml:space="preserve">develop safety routines for using implements such as scissors, </w:t>
      </w:r>
      <w:r w:rsidR="008C71B1">
        <w:t xml:space="preserve">hole </w:t>
      </w:r>
      <w:r>
        <w:t>punche</w:t>
      </w:r>
      <w:r w:rsidR="009B2987">
        <w:t>r</w:t>
      </w:r>
      <w:r>
        <w:t>s and staplers</w:t>
      </w:r>
    </w:p>
    <w:p w:rsidR="00533515" w:rsidRDefault="00533515" w:rsidP="00533515">
      <w:pPr>
        <w:pStyle w:val="Bulletslevel1"/>
      </w:pPr>
      <w:r>
        <w:t>experiment with scissors, pinking shears, pliers, stapler</w:t>
      </w:r>
      <w:r w:rsidR="009B2987">
        <w:t>s</w:t>
      </w:r>
      <w:r>
        <w:t>, eyelet punch, hole punch</w:t>
      </w:r>
      <w:r w:rsidR="009B2987">
        <w:t>er</w:t>
      </w:r>
      <w:r>
        <w:t xml:space="preserve"> and other simple tools</w:t>
      </w:r>
    </w:p>
    <w:p w:rsidR="00533515" w:rsidRDefault="00533515" w:rsidP="00533515">
      <w:pPr>
        <w:pStyle w:val="Bulletslevel1"/>
      </w:pPr>
      <w:r>
        <w:t>explore effects with scissors on paper such as straight lines, wavy lines, cutting strips close together to make a fringe, cutting folded shapes to make snowflakes</w:t>
      </w:r>
    </w:p>
    <w:p w:rsidR="00533515" w:rsidRDefault="00533515" w:rsidP="00533515">
      <w:pPr>
        <w:pStyle w:val="Bulletslevel1"/>
      </w:pPr>
      <w:r>
        <w:t>try different ways of joining tools and techniques such as glue, staples, eyelets and string, wire, thre</w:t>
      </w:r>
      <w:r w:rsidR="009B2987">
        <w:t>ading</w:t>
      </w:r>
    </w:p>
    <w:p w:rsidR="009B2987" w:rsidRDefault="009B2987" w:rsidP="00533515">
      <w:pPr>
        <w:pStyle w:val="Bulletslevel1"/>
      </w:pPr>
      <w:r>
        <w:t>experiment with making simple products from a plan</w:t>
      </w:r>
    </w:p>
    <w:p w:rsidR="009B2987" w:rsidRDefault="009B2987" w:rsidP="00533515">
      <w:pPr>
        <w:pStyle w:val="Bulletslevel1"/>
      </w:pPr>
      <w:r>
        <w:t>practise evaluating products developed and processes used to identify successes, weaknesses and areas for improvement</w:t>
      </w:r>
    </w:p>
    <w:p w:rsidR="009B2987" w:rsidRDefault="009B2987" w:rsidP="00533515">
      <w:pPr>
        <w:pStyle w:val="Bulletslevel1"/>
      </w:pPr>
      <w:r>
        <w:t>reflect on learning during technology activities.</w:t>
      </w:r>
    </w:p>
    <w:tbl>
      <w:tblPr>
        <w:tblW w:w="9639" w:type="dxa"/>
        <w:tblLook w:val="01E0" w:firstRow="1" w:lastRow="1" w:firstColumn="1" w:lastColumn="1" w:noHBand="0" w:noVBand="0"/>
      </w:tblPr>
      <w:tblGrid>
        <w:gridCol w:w="1086"/>
        <w:gridCol w:w="8553"/>
      </w:tblGrid>
      <w:tr w:rsidR="00C61C2F" w:rsidRPr="008814B0" w:rsidTr="00533515">
        <w:trPr>
          <w:trHeight w:val="870"/>
        </w:trPr>
        <w:tc>
          <w:tcPr>
            <w:tcW w:w="555" w:type="pct"/>
          </w:tcPr>
          <w:p w:rsidR="00C61C2F" w:rsidRPr="000B2F55" w:rsidRDefault="001C1C8B" w:rsidP="002E5515">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5" w:type="pct"/>
            <w:vAlign w:val="center"/>
          </w:tcPr>
          <w:p w:rsidR="00C61C2F" w:rsidRPr="008814B0" w:rsidRDefault="00C61C2F" w:rsidP="002E5515">
            <w:pPr>
              <w:pStyle w:val="Heading2"/>
              <w:spacing w:before="0" w:after="0"/>
            </w:pPr>
            <w:r w:rsidRPr="00B03C83">
              <w:rPr>
                <w:noProof/>
              </w:rPr>
              <w:t>Teacher resources</w:t>
            </w:r>
          </w:p>
        </w:tc>
      </w:tr>
    </w:tbl>
    <w:p w:rsidR="0041100E" w:rsidRPr="00533515" w:rsidRDefault="0041100E" w:rsidP="0041100E">
      <w:r w:rsidRPr="00A12EE2">
        <w:rPr>
          <w:i/>
        </w:rPr>
        <w:t>Celebrations</w:t>
      </w:r>
      <w:r w:rsidR="00511BD1">
        <w:t xml:space="preserve">, </w:t>
      </w:r>
      <w:r w:rsidR="00A12EE2" w:rsidRPr="00511BD1">
        <w:t>Aussie School House – Teachers on the web</w:t>
      </w:r>
      <w:r w:rsidR="00A12EE2">
        <w:t>,</w:t>
      </w:r>
      <w:r w:rsidR="00A12EE2" w:rsidRPr="00511BD1">
        <w:t xml:space="preserve"> </w:t>
      </w:r>
      <w:r w:rsidR="00DC7F6B">
        <w:t>a</w:t>
      </w:r>
      <w:r w:rsidR="00511BD1">
        <w:t>ccess</w:t>
      </w:r>
      <w:r w:rsidR="00511BD1" w:rsidRPr="00533515">
        <w:t>ed</w:t>
      </w:r>
      <w:r w:rsidR="00DC7F6B">
        <w:t>:</w:t>
      </w:r>
      <w:r w:rsidR="00511BD1" w:rsidRPr="00533515">
        <w:t xml:space="preserve"> 29</w:t>
      </w:r>
      <w:r w:rsidR="00511BD1">
        <w:t>/01/</w:t>
      </w:r>
      <w:r w:rsidR="00511BD1" w:rsidRPr="00533515">
        <w:t>2008</w:t>
      </w:r>
      <w:r w:rsidR="00511BD1">
        <w:t>,</w:t>
      </w:r>
      <w:r>
        <w:rPr>
          <w:b/>
        </w:rPr>
        <w:br/>
      </w:r>
      <w:r w:rsidRPr="00533515">
        <w:t xml:space="preserve">&lt;www.teachers.ash.org.au/macslibrary/celebrations.htm&gt; Information about celebrations in </w:t>
      </w:r>
      <w:smartTag w:uri="urn:schemas-microsoft-com:office:smarttags" w:element="place">
        <w:smartTag w:uri="urn:schemas-microsoft-com:office:smarttags" w:element="country-region">
          <w:r w:rsidRPr="00533515">
            <w:t>Australia</w:t>
          </w:r>
        </w:smartTag>
      </w:smartTag>
      <w:r w:rsidRPr="00533515">
        <w:t xml:space="preserve"> including Indigenous celebrations.</w:t>
      </w:r>
    </w:p>
    <w:p w:rsidR="0041100E" w:rsidRPr="00533515" w:rsidRDefault="0041100E" w:rsidP="0041100E">
      <w:r w:rsidRPr="00A01965">
        <w:rPr>
          <w:i/>
        </w:rPr>
        <w:t>Celebrations - How and why do people celebrate?</w:t>
      </w:r>
      <w:r w:rsidR="00A01965" w:rsidRPr="00A01965">
        <w:rPr>
          <w:i/>
        </w:rPr>
        <w:t>,</w:t>
      </w:r>
      <w:r w:rsidR="00A01965" w:rsidRPr="00A01965">
        <w:t xml:space="preserve"> </w:t>
      </w:r>
      <w:r w:rsidR="00A01965">
        <w:t xml:space="preserve">Board of Studies, NSW, </w:t>
      </w:r>
      <w:r w:rsidR="00DC7F6B">
        <w:t>a</w:t>
      </w:r>
      <w:r w:rsidR="00A01965" w:rsidRPr="00533515">
        <w:t>ccessed</w:t>
      </w:r>
      <w:r w:rsidR="00A01965">
        <w:t>:</w:t>
      </w:r>
      <w:r w:rsidR="00A01965" w:rsidRPr="00533515">
        <w:t xml:space="preserve"> </w:t>
      </w:r>
      <w:r w:rsidR="00511BD1">
        <w:t>0</w:t>
      </w:r>
      <w:r w:rsidR="00A01965" w:rsidRPr="00533515">
        <w:t>3</w:t>
      </w:r>
      <w:r w:rsidR="00511BD1">
        <w:t>/08/</w:t>
      </w:r>
      <w:r w:rsidR="00A01965" w:rsidRPr="00533515">
        <w:t>2008</w:t>
      </w:r>
      <w:r w:rsidR="00DC7F6B">
        <w:t>,</w:t>
      </w:r>
      <w:r>
        <w:rPr>
          <w:b/>
        </w:rPr>
        <w:br/>
      </w:r>
      <w:r w:rsidRPr="00533515">
        <w:t>&lt;http://k6.boardofstudies.nsw.edu.au/linkages/IntegratedUnits/TeacherLibrarians/librarians_celebrate.</w:t>
      </w:r>
      <w:r w:rsidR="00A01965">
        <w:t>html&gt; A comprehensive unit plan</w:t>
      </w:r>
    </w:p>
    <w:p w:rsidR="0041100E" w:rsidRDefault="0041100E" w:rsidP="00533515">
      <w:pPr>
        <w:rPr>
          <w:b/>
        </w:rPr>
      </w:pPr>
      <w:r w:rsidRPr="00A01965">
        <w:rPr>
          <w:i/>
        </w:rPr>
        <w:t>Chinese templates</w:t>
      </w:r>
      <w:r w:rsidR="00A01965">
        <w:rPr>
          <w:i/>
        </w:rPr>
        <w:t>,</w:t>
      </w:r>
      <w:r w:rsidR="00A01965" w:rsidRPr="00A01965">
        <w:t xml:space="preserve"> </w:t>
      </w:r>
      <w:smartTag w:uri="urn:schemas-microsoft-com:office:smarttags" w:element="PlaceName">
        <w:r w:rsidR="00A01965" w:rsidRPr="00A01965">
          <w:t>Peabody</w:t>
        </w:r>
      </w:smartTag>
      <w:r w:rsidR="00A01965" w:rsidRPr="00A01965">
        <w:t xml:space="preserve"> </w:t>
      </w:r>
      <w:smartTag w:uri="urn:schemas-microsoft-com:office:smarttags" w:element="PlaceName">
        <w:r w:rsidR="00A01965" w:rsidRPr="00A01965">
          <w:t>Essex</w:t>
        </w:r>
      </w:smartTag>
      <w:r w:rsidR="00A01965" w:rsidRPr="00A01965">
        <w:t xml:space="preserve"> </w:t>
      </w:r>
      <w:smartTag w:uri="urn:schemas-microsoft-com:office:smarttags" w:element="PlaceType">
        <w:r w:rsidR="00A01965" w:rsidRPr="00A01965">
          <w:t>Museum</w:t>
        </w:r>
      </w:smartTag>
      <w:r w:rsidR="00A01965" w:rsidRPr="00A01965">
        <w:t>,</w:t>
      </w:r>
      <w:r w:rsidR="00A01965">
        <w:rPr>
          <w:i/>
        </w:rPr>
        <w:t xml:space="preserve"> </w:t>
      </w:r>
      <w:r w:rsidR="00DC7F6B">
        <w:t>a</w:t>
      </w:r>
      <w:r w:rsidR="00A01965" w:rsidRPr="00533515">
        <w:t>ccessed</w:t>
      </w:r>
      <w:r w:rsidR="00A01965">
        <w:t>:</w:t>
      </w:r>
      <w:r w:rsidR="00A01965" w:rsidRPr="00533515">
        <w:t xml:space="preserve"> </w:t>
      </w:r>
      <w:r w:rsidR="00511BD1">
        <w:t>0</w:t>
      </w:r>
      <w:r w:rsidR="00A01965" w:rsidRPr="00533515">
        <w:t>3</w:t>
      </w:r>
      <w:r w:rsidR="00511BD1">
        <w:t xml:space="preserve">/08/2008, </w:t>
      </w:r>
      <w:r w:rsidRPr="00533515">
        <w:t>&lt;</w:t>
      </w:r>
      <w:r w:rsidRPr="0041100E">
        <w:t>www.pem.org/visit/ed_asia.php</w:t>
      </w:r>
      <w:r w:rsidRPr="00533515">
        <w:t xml:space="preserve">&gt; </w:t>
      </w:r>
      <w:r>
        <w:t xml:space="preserve">under </w:t>
      </w:r>
      <w:smartTag w:uri="urn:schemas-microsoft-com:office:smarttags" w:element="place">
        <w:smartTag w:uri="urn:schemas-microsoft-com:office:smarttags" w:element="country-region">
          <w:r>
            <w:t>China</w:t>
          </w:r>
        </w:smartTag>
      </w:smartTag>
      <w:r>
        <w:t xml:space="preserve"> &gt; Lesson 1 </w:t>
      </w:r>
      <w:r w:rsidRPr="00533515">
        <w:t xml:space="preserve">&lt;www.chariho.k12.ri.us/curriculum/MISmart/cultures/cut_outs.html&gt; </w:t>
      </w:r>
    </w:p>
    <w:p w:rsidR="00A01965" w:rsidRDefault="00533515" w:rsidP="00533515">
      <w:r w:rsidRPr="00A01965">
        <w:rPr>
          <w:i/>
        </w:rPr>
        <w:t>Culture and Recreation Portal</w:t>
      </w:r>
      <w:r w:rsidRPr="00A01965">
        <w:t>, The Australian Government</w:t>
      </w:r>
      <w:r w:rsidR="00A01965" w:rsidRPr="00A01965">
        <w:t>,</w:t>
      </w:r>
      <w:r w:rsidRPr="00533515">
        <w:t xml:space="preserve"> </w:t>
      </w:r>
      <w:r w:rsidR="00DC7F6B">
        <w:t>a</w:t>
      </w:r>
      <w:r w:rsidR="00A01965">
        <w:t>ccessed:</w:t>
      </w:r>
      <w:r w:rsidR="00A01965" w:rsidRPr="00533515">
        <w:t xml:space="preserve"> 29</w:t>
      </w:r>
      <w:r w:rsidR="00511BD1">
        <w:t>/01/</w:t>
      </w:r>
      <w:r w:rsidR="00A01965" w:rsidRPr="00533515">
        <w:t>2008</w:t>
      </w:r>
      <w:r w:rsidR="00DC7F6B">
        <w:t>,</w:t>
      </w:r>
      <w:r>
        <w:br/>
      </w:r>
      <w:r w:rsidRPr="00533515">
        <w:t>&lt;www.cultureandrecreation.gov.au&gt;</w:t>
      </w:r>
    </w:p>
    <w:p w:rsidR="00533515" w:rsidRDefault="00DC7F6B" w:rsidP="00533515">
      <w:r w:rsidRPr="00A01965">
        <w:rPr>
          <w:i/>
        </w:rPr>
        <w:t>Culture and Recreation Portal</w:t>
      </w:r>
      <w:r w:rsidRPr="00A01965">
        <w:t>, The Australian Government,</w:t>
      </w:r>
      <w:r w:rsidRPr="00533515">
        <w:t xml:space="preserve"> </w:t>
      </w:r>
      <w:r>
        <w:t>accessed:</w:t>
      </w:r>
      <w:r w:rsidRPr="00533515">
        <w:t xml:space="preserve"> 29</w:t>
      </w:r>
      <w:r>
        <w:t>/01/</w:t>
      </w:r>
      <w:r w:rsidRPr="00533515">
        <w:t>2008</w:t>
      </w:r>
      <w:r>
        <w:t>,</w:t>
      </w:r>
      <w:r w:rsidRPr="00DC7F6B">
        <w:t xml:space="preserve"> </w:t>
      </w:r>
      <w:r w:rsidRPr="00533515">
        <w:t>&lt;www.cultureandrecreation.gov.au/articles/christmas&gt;</w:t>
      </w:r>
      <w:r>
        <w:t xml:space="preserve"> </w:t>
      </w:r>
      <w:r w:rsidR="00533515" w:rsidRPr="00533515">
        <w:t xml:space="preserve">Interesting information about celebrations in </w:t>
      </w:r>
      <w:smartTag w:uri="urn:schemas-microsoft-com:office:smarttags" w:element="country-region">
        <w:smartTag w:uri="urn:schemas-microsoft-com:office:smarttags" w:element="place">
          <w:r w:rsidR="00533515" w:rsidRPr="00533515">
            <w:t>Australia</w:t>
          </w:r>
        </w:smartTag>
      </w:smartTag>
      <w:r w:rsidR="00533515" w:rsidRPr="00533515">
        <w:t xml:space="preserve"> and links to religious and other celebrations</w:t>
      </w:r>
      <w:r>
        <w:t>.</w:t>
      </w:r>
      <w:r w:rsidR="00A01965">
        <w:t xml:space="preserve"> </w:t>
      </w:r>
    </w:p>
    <w:p w:rsidR="0041100E" w:rsidRPr="00533515" w:rsidRDefault="0041100E" w:rsidP="00533515">
      <w:r w:rsidRPr="00A01965">
        <w:rPr>
          <w:i/>
        </w:rPr>
        <w:t>For the Juniors</w:t>
      </w:r>
      <w:r w:rsidR="00A01965" w:rsidRPr="00A01965">
        <w:t>,</w:t>
      </w:r>
      <w:r w:rsidRPr="00533515">
        <w:rPr>
          <w:b/>
        </w:rPr>
        <w:t xml:space="preserve"> </w:t>
      </w:r>
      <w:r w:rsidR="00A01965" w:rsidRPr="00A01965">
        <w:t>ABC</w:t>
      </w:r>
      <w:r w:rsidR="00A01965">
        <w:t xml:space="preserve">, </w:t>
      </w:r>
      <w:r w:rsidR="00DC7F6B">
        <w:t>a</w:t>
      </w:r>
      <w:r w:rsidR="00A01965" w:rsidRPr="00533515">
        <w:t>ccessed 29</w:t>
      </w:r>
      <w:r w:rsidR="00511BD1">
        <w:t>/07/</w:t>
      </w:r>
      <w:r w:rsidR="00A01965" w:rsidRPr="00533515">
        <w:t>2008</w:t>
      </w:r>
      <w:r w:rsidR="00A01965">
        <w:t>, &lt;www.abc.net.au/juniors&gt;</w:t>
      </w:r>
      <w:r w:rsidR="00DC7F6B">
        <w:t xml:space="preserve"> </w:t>
      </w:r>
      <w:r w:rsidRPr="00533515">
        <w:t>A collection of activities related to th</w:t>
      </w:r>
      <w:r w:rsidR="00A01965">
        <w:t xml:space="preserve">is TV show’s themes, including </w:t>
      </w:r>
      <w:r w:rsidR="00DC7F6B">
        <w:t>c</w:t>
      </w:r>
      <w:r w:rsidRPr="00533515">
        <w:t>elebrations.</w:t>
      </w:r>
    </w:p>
    <w:p w:rsidR="00533515" w:rsidRPr="00533515" w:rsidRDefault="004A3F7F" w:rsidP="00533515">
      <w:r w:rsidRPr="004A3F7F">
        <w:rPr>
          <w:i/>
        </w:rPr>
        <w:t>Connect</w:t>
      </w:r>
      <w:r>
        <w:t xml:space="preserve">, </w:t>
      </w:r>
      <w:r w:rsidR="00533515" w:rsidRPr="004A3F7F">
        <w:t>Office</w:t>
      </w:r>
      <w:r w:rsidR="00533515" w:rsidRPr="00511BD1">
        <w:t xml:space="preserve"> of Multicultural Interests, Government of Western </w:t>
      </w:r>
      <w:r w:rsidR="00533515" w:rsidRPr="00DC7F6B">
        <w:t>Australia</w:t>
      </w:r>
      <w:r w:rsidR="00511BD1" w:rsidRPr="00DC7F6B">
        <w:t>,</w:t>
      </w:r>
      <w:r w:rsidR="00511BD1">
        <w:rPr>
          <w:b/>
        </w:rPr>
        <w:t xml:space="preserve"> </w:t>
      </w:r>
      <w:r>
        <w:t>a</w:t>
      </w:r>
      <w:r w:rsidR="00511BD1">
        <w:t>ccessed:</w:t>
      </w:r>
      <w:r w:rsidR="00511BD1" w:rsidRPr="00533515">
        <w:t xml:space="preserve"> 29</w:t>
      </w:r>
      <w:r w:rsidR="00511BD1">
        <w:t>/01/</w:t>
      </w:r>
      <w:r w:rsidR="00511BD1" w:rsidRPr="00533515">
        <w:t>2008</w:t>
      </w:r>
      <w:r w:rsidR="00511BD1">
        <w:t>,</w:t>
      </w:r>
      <w:r w:rsidR="00533515">
        <w:br/>
      </w:r>
      <w:r w:rsidRPr="00603E48">
        <w:t>&lt;</w:t>
      </w:r>
      <w:hyperlink r:id="rId15" w:history="1">
        <w:r w:rsidR="00511BD1" w:rsidRPr="00603E48">
          <w:rPr>
            <w:rStyle w:val="Hyperlink"/>
            <w:color w:val="auto"/>
            <w:u w:val="none"/>
          </w:rPr>
          <w:t>www.omi.wa.gov.au/index.asp</w:t>
        </w:r>
      </w:hyperlink>
      <w:r w:rsidRPr="00603E48">
        <w:t>&gt;</w:t>
      </w:r>
      <w:r w:rsidR="008C71B1">
        <w:t xml:space="preserve"> </w:t>
      </w:r>
      <w:r w:rsidR="00533515" w:rsidRPr="00533515">
        <w:t xml:space="preserve">Links to Culture and Religious Guidelines that will assist teachers in schools with culturally diverse populations. </w:t>
      </w:r>
    </w:p>
    <w:p w:rsidR="00533515" w:rsidRPr="00533515" w:rsidRDefault="00533515" w:rsidP="00533515">
      <w:r w:rsidRPr="00A01965">
        <w:rPr>
          <w:i/>
        </w:rPr>
        <w:t>Primary Design and Technology</w:t>
      </w:r>
      <w:r w:rsidR="00E065E1">
        <w:rPr>
          <w:i/>
        </w:rPr>
        <w:t>,</w:t>
      </w:r>
      <w:r w:rsidR="00E065E1" w:rsidRPr="00E065E1">
        <w:t xml:space="preserve"> The Nuffield Foundation,</w:t>
      </w:r>
      <w:r w:rsidRPr="00E065E1">
        <w:rPr>
          <w:b/>
        </w:rPr>
        <w:t xml:space="preserve"> </w:t>
      </w:r>
      <w:r w:rsidR="004A3F7F">
        <w:t>a</w:t>
      </w:r>
      <w:r w:rsidR="00A01965" w:rsidRPr="00533515">
        <w:t>ccessed</w:t>
      </w:r>
      <w:r w:rsidR="00A01965">
        <w:t>:</w:t>
      </w:r>
      <w:r w:rsidR="00A01965" w:rsidRPr="00533515">
        <w:t xml:space="preserve"> 29</w:t>
      </w:r>
      <w:r w:rsidR="00511BD1">
        <w:t>/07/</w:t>
      </w:r>
      <w:r w:rsidR="00A01965" w:rsidRPr="00533515">
        <w:t>2008</w:t>
      </w:r>
      <w:r w:rsidR="00A01965">
        <w:t xml:space="preserve">, </w:t>
      </w:r>
      <w:r w:rsidRPr="00533515">
        <w:t>&lt;www.primarydandt.org&gt; An excellent suite of design challenges focussed on similar skills</w:t>
      </w:r>
      <w:r w:rsidR="00E065E1">
        <w:t>, e.g.</w:t>
      </w:r>
      <w:r w:rsidRPr="00533515">
        <w:t xml:space="preserve"> Will your party hat be funny or fantastic? &lt;</w:t>
      </w:r>
      <w:r w:rsidR="00A01965" w:rsidRPr="00A01965">
        <w:t>www.primarydandt.org/learn-here/will-your-party-hat-be-funny-or-fantastic,36,TT.html</w:t>
      </w:r>
      <w:r w:rsidRPr="00533515">
        <w:t xml:space="preserve">&gt; </w:t>
      </w:r>
    </w:p>
    <w:p w:rsidR="0041100E" w:rsidRDefault="00533515" w:rsidP="00E065E1">
      <w:r w:rsidRPr="00A01965">
        <w:rPr>
          <w:i/>
        </w:rPr>
        <w:t>Valuing our differences: Celebrating diversity</w:t>
      </w:r>
      <w:r w:rsidR="00E065E1" w:rsidRPr="00E065E1">
        <w:t>, The University of Kansas,</w:t>
      </w:r>
      <w:r w:rsidR="00A01965" w:rsidRPr="00E065E1">
        <w:t xml:space="preserve"> </w:t>
      </w:r>
      <w:r w:rsidR="004A3F7F">
        <w:t>a</w:t>
      </w:r>
      <w:r w:rsidR="00A01965" w:rsidRPr="00533515">
        <w:t>ccessed</w:t>
      </w:r>
      <w:r w:rsidR="00A01965">
        <w:t>:</w:t>
      </w:r>
      <w:r w:rsidR="004A3F7F">
        <w:t xml:space="preserve"> </w:t>
      </w:r>
      <w:r w:rsidR="00040CCC">
        <w:t>0</w:t>
      </w:r>
      <w:r w:rsidR="004A3F7F">
        <w:t>3/08/2008</w:t>
      </w:r>
      <w:r w:rsidR="00A01965">
        <w:t xml:space="preserve">, </w:t>
      </w:r>
      <w:r w:rsidRPr="00533515">
        <w:t>&lt;www3.kumc.edu/diversity&gt;</w:t>
      </w:r>
      <w:r w:rsidR="008C71B1">
        <w:t xml:space="preserve"> </w:t>
      </w:r>
      <w:r w:rsidRPr="00533515">
        <w:t xml:space="preserve">Calendar of international ethnic </w:t>
      </w:r>
      <w:r w:rsidR="0041100E">
        <w:t>and</w:t>
      </w:r>
      <w:r w:rsidRPr="00533515">
        <w:t xml:space="preserve"> religious celebrations.</w:t>
      </w:r>
    </w:p>
    <w:p w:rsidR="00533515" w:rsidRPr="00533515" w:rsidRDefault="001C1C8B" w:rsidP="00B707CC">
      <w:pPr>
        <w:pStyle w:val="Heading3"/>
      </w:pPr>
      <w:r>
        <w:rPr>
          <w:noProof/>
        </w:rPr>
        <w:drawing>
          <wp:anchor distT="0" distB="0" distL="114300" distR="114300" simplePos="0" relativeHeight="251659776" behindDoc="0" locked="0" layoutInCell="1" allowOverlap="1">
            <wp:simplePos x="0" y="0"/>
            <wp:positionH relativeFrom="page">
              <wp:posOffset>491490</wp:posOffset>
            </wp:positionH>
            <wp:positionV relativeFrom="paragraph">
              <wp:posOffset>227330</wp:posOffset>
            </wp:positionV>
            <wp:extent cx="6713220" cy="1319530"/>
            <wp:effectExtent l="0" t="0" r="0" b="0"/>
            <wp:wrapSquare wrapText="bothSides"/>
            <wp:docPr id="48" name="Picture 48"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edesign headings_develo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515" w:rsidRPr="00533515">
        <w:t>Preparing</w:t>
      </w:r>
    </w:p>
    <w:p w:rsidR="00533515" w:rsidRPr="00533515" w:rsidRDefault="00533515" w:rsidP="00533515">
      <w:pPr>
        <w:pStyle w:val="Heading2"/>
        <w:rPr>
          <w:rFonts w:cs="Times New Roman"/>
          <w:b w:val="0"/>
          <w:bCs w:val="0"/>
          <w:i w:val="0"/>
          <w:iCs w:val="0"/>
          <w:sz w:val="22"/>
          <w:szCs w:val="24"/>
        </w:rPr>
      </w:pPr>
      <w:r w:rsidRPr="00533515">
        <w:rPr>
          <w:rFonts w:cs="Times New Roman"/>
          <w:b w:val="0"/>
          <w:bCs w:val="0"/>
          <w:i w:val="0"/>
          <w:iCs w:val="0"/>
          <w:sz w:val="22"/>
          <w:szCs w:val="24"/>
        </w:rPr>
        <w:t>Consider these points bef</w:t>
      </w:r>
      <w:r w:rsidR="008C71B1">
        <w:rPr>
          <w:rFonts w:cs="Times New Roman"/>
          <w:b w:val="0"/>
          <w:bCs w:val="0"/>
          <w:i w:val="0"/>
          <w:iCs w:val="0"/>
          <w:sz w:val="22"/>
          <w:szCs w:val="24"/>
        </w:rPr>
        <w:t>ore implementing the assessment:</w:t>
      </w:r>
    </w:p>
    <w:p w:rsidR="00533515" w:rsidRPr="00533515" w:rsidRDefault="00533515" w:rsidP="00A638C8">
      <w:pPr>
        <w:pStyle w:val="Bulletslevel1"/>
      </w:pPr>
      <w:r w:rsidRPr="00533515">
        <w:t>Develop a vocabulary of tools and processes.</w:t>
      </w:r>
      <w:r w:rsidR="006A227A">
        <w:t xml:space="preserve"> These may be written up o</w:t>
      </w:r>
      <w:r w:rsidR="008C71B1">
        <w:t>n a Word wall</w:t>
      </w:r>
      <w:r w:rsidRPr="00533515">
        <w:t xml:space="preserve"> so that </w:t>
      </w:r>
      <w:r w:rsidR="004A3F7F">
        <w:t>children</w:t>
      </w:r>
      <w:r w:rsidRPr="00533515">
        <w:t xml:space="preserve"> can access them for discussions and writing.</w:t>
      </w:r>
    </w:p>
    <w:p w:rsidR="00A638C8" w:rsidRDefault="004A3F7F" w:rsidP="00A638C8">
      <w:pPr>
        <w:pStyle w:val="Bulletslevel1"/>
      </w:pPr>
      <w:r>
        <w:t>Children</w:t>
      </w:r>
      <w:r w:rsidR="00533515" w:rsidRPr="00533515">
        <w:t xml:space="preserve"> will need </w:t>
      </w:r>
      <w:r w:rsidR="008C71B1">
        <w:t>access to a range of materials (</w:t>
      </w:r>
      <w:r w:rsidR="00533515" w:rsidRPr="00533515">
        <w:t>e.g. glue, cardboard, coloured paper, tinsel, paint, string, curling ribbon, wood, plastics, wire) and tools they can safely use (e.g. scissors, pencils, pliers, paint brushes, stapler, eyelet punch, hole punch, hand drill, saw, hammer).</w:t>
      </w:r>
    </w:p>
    <w:p w:rsidR="00533515" w:rsidRPr="00533515" w:rsidRDefault="004A3F7F" w:rsidP="00A638C8">
      <w:pPr>
        <w:pStyle w:val="Bulletslevel1"/>
      </w:pPr>
      <w:r>
        <w:t>Children</w:t>
      </w:r>
      <w:r w:rsidR="00533515" w:rsidRPr="00533515">
        <w:t xml:space="preserve"> could be encouraged to use natural materials (branches, seed pods</w:t>
      </w:r>
      <w:r>
        <w:t>,</w:t>
      </w:r>
      <w:r w:rsidR="006A227A">
        <w:t xml:space="preserve"> etc.) from their surroundings</w:t>
      </w:r>
      <w:r w:rsidR="00533515" w:rsidRPr="00533515">
        <w:t xml:space="preserve"> and </w:t>
      </w:r>
      <w:r w:rsidR="006A227A">
        <w:t>could</w:t>
      </w:r>
      <w:r w:rsidR="00533515" w:rsidRPr="00533515">
        <w:t xml:space="preserve"> bring items from home with teacher approval.</w:t>
      </w:r>
    </w:p>
    <w:p w:rsidR="00533515" w:rsidRPr="00533515" w:rsidRDefault="00533515" w:rsidP="00B707CC">
      <w:pPr>
        <w:pStyle w:val="Heading3"/>
      </w:pPr>
      <w:r w:rsidRPr="00533515">
        <w:t>Context</w:t>
      </w:r>
    </w:p>
    <w:p w:rsidR="00533515" w:rsidRPr="00533515" w:rsidRDefault="00533515" w:rsidP="00982CD9">
      <w:r w:rsidRPr="00533515">
        <w:t xml:space="preserve">This assessment fits within a wider context of investigating celebrations and the use of symbols in different cultures. </w:t>
      </w:r>
      <w:r w:rsidR="006A227A">
        <w:t>Children</w:t>
      </w:r>
      <w:r w:rsidRPr="00533515">
        <w:t xml:space="preserve"> explore how families and communities celebrate, in their different ways, special events such as weddings and birthdays, or special times such as Easter, Chinese New Year, Russian Name Day, Eid Ul-Fitr, Hanukkah and Lohri. For the assessment, </w:t>
      </w:r>
      <w:r w:rsidR="006A227A">
        <w:t>children</w:t>
      </w:r>
      <w:r w:rsidRPr="00533515">
        <w:t xml:space="preserve"> create their own decoration to use for a family celebration. Birthdays, homecomings, weddings and baptisms are examples of special events and times that might be celebrated in specific ways or with specific symbols. </w:t>
      </w:r>
    </w:p>
    <w:p w:rsidR="00533515" w:rsidRPr="00533515" w:rsidRDefault="00533515" w:rsidP="00982CD9">
      <w:r w:rsidRPr="00533515">
        <w:t xml:space="preserve">The partner assessment </w:t>
      </w:r>
      <w:r w:rsidRPr="005F593C">
        <w:t>Say it with symbols</w:t>
      </w:r>
      <w:r w:rsidRPr="00533515">
        <w:t xml:space="preserve"> provides a context for related investigations in SOSE (comparing the use of symbols in different cultures) and</w:t>
      </w:r>
      <w:r w:rsidR="00A638C8">
        <w:t xml:space="preserve"> The Arts —</w:t>
      </w:r>
      <w:r w:rsidR="006A227A">
        <w:t xml:space="preserve"> Visual Art</w:t>
      </w:r>
      <w:r w:rsidRPr="00533515">
        <w:t xml:space="preserve"> (exploring elements of line, colour and shape).</w:t>
      </w:r>
    </w:p>
    <w:p w:rsidR="00533515" w:rsidRDefault="00533515" w:rsidP="00982CD9">
      <w:r w:rsidRPr="00533515">
        <w:t xml:space="preserve">Investigations should be inclusive of a range of beliefs and perspectives, including those of Indigenous </w:t>
      </w:r>
      <w:r w:rsidR="006A227A">
        <w:t>children</w:t>
      </w:r>
      <w:r w:rsidRPr="00533515">
        <w:t>.</w:t>
      </w:r>
      <w:r w:rsidR="009F1EAE">
        <w:br w:type="page"/>
      </w:r>
      <w:r w:rsidR="006A227A">
        <w:rPr>
          <w:rStyle w:val="Heading3Char"/>
        </w:rPr>
        <w:t>S</w:t>
      </w:r>
      <w:r w:rsidRPr="00B707CC">
        <w:rPr>
          <w:rStyle w:val="Heading3Char"/>
        </w:rPr>
        <w:t>kills</w:t>
      </w:r>
    </w:p>
    <w:p w:rsidR="00533515" w:rsidRDefault="00533515" w:rsidP="00533515">
      <w:r>
        <w:t xml:space="preserve">Using basic classroom resources like paper, glue and scissors is familiar practice for most children; however, this assessment provides a structured context for </w:t>
      </w:r>
      <w:r w:rsidR="006A227A">
        <w:t>children</w:t>
      </w:r>
      <w:r>
        <w:t xml:space="preserve"> to explore the use of tools, materials and techniques. Encourage them to develop perseverance and fine motor skills as they experiment with new ways of working.</w:t>
      </w:r>
    </w:p>
    <w:p w:rsidR="00216C8D" w:rsidRDefault="00533515" w:rsidP="00533515">
      <w:r>
        <w:t xml:space="preserve">Guide </w:t>
      </w:r>
      <w:r w:rsidR="006A227A">
        <w:t>children</w:t>
      </w:r>
      <w:r>
        <w:t xml:space="preserve"> to work through the </w:t>
      </w:r>
      <w:r w:rsidR="00982CD9">
        <w:t>t</w:t>
      </w:r>
      <w:r w:rsidRPr="00982CD9">
        <w:t>echnology process</w:t>
      </w:r>
      <w:r w:rsidRPr="006A227A">
        <w:t>:</w:t>
      </w:r>
      <w:r w:rsidRPr="00B707CC">
        <w:rPr>
          <w:b/>
        </w:rPr>
        <w:t xml:space="preserve"> </w:t>
      </w:r>
      <w:r w:rsidRPr="00EE21A4">
        <w:t>investigation, ideation, production and evaluation</w:t>
      </w:r>
      <w:r>
        <w:t>. This is an iterative process; they may go back and forth and do not need to complete one section before moving to the next.</w:t>
      </w:r>
    </w:p>
    <w:p w:rsidR="00B707CC" w:rsidRDefault="001C1C8B" w:rsidP="00B707CC">
      <w:pPr>
        <w:jc w:val="center"/>
      </w:pPr>
      <w:r>
        <w:rPr>
          <w:noProof/>
        </w:rPr>
        <w:drawing>
          <wp:inline distT="0" distB="0" distL="0" distR="0">
            <wp:extent cx="4467225" cy="3962400"/>
            <wp:effectExtent l="0" t="0" r="9525" b="0"/>
            <wp:docPr id="3" name="Picture 3" descr="technology_practic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chnology_practice_diagr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67225" cy="3962400"/>
                    </a:xfrm>
                    <a:prstGeom prst="rect">
                      <a:avLst/>
                    </a:prstGeom>
                    <a:noFill/>
                    <a:ln>
                      <a:noFill/>
                    </a:ln>
                  </pic:spPr>
                </pic:pic>
              </a:graphicData>
            </a:graphic>
          </wp:inline>
        </w:drawing>
      </w:r>
    </w:p>
    <w:p w:rsidR="00B707CC" w:rsidRDefault="00B707CC" w:rsidP="00B707CC">
      <w:r w:rsidRPr="00B707CC">
        <w:t xml:space="preserve">As a class or in groups, </w:t>
      </w:r>
      <w:r w:rsidR="006A227A">
        <w:t>children</w:t>
      </w:r>
      <w:r w:rsidRPr="00B707CC">
        <w:t xml:space="preserve"> can share resources, ideas and experiences about decorations, gathering information about such things as:</w:t>
      </w:r>
    </w:p>
    <w:p w:rsidR="00B707CC" w:rsidRDefault="00B707CC" w:rsidP="00B707CC">
      <w:pPr>
        <w:pStyle w:val="Bulletslevel1"/>
      </w:pPr>
      <w:r>
        <w:t>the types of decorations people use</w:t>
      </w:r>
    </w:p>
    <w:p w:rsidR="00B707CC" w:rsidRDefault="00B707CC" w:rsidP="00B707CC">
      <w:pPr>
        <w:pStyle w:val="Bulletslevel1"/>
      </w:pPr>
      <w:r>
        <w:t>how they use them</w:t>
      </w:r>
    </w:p>
    <w:p w:rsidR="00B707CC" w:rsidRDefault="00B707CC" w:rsidP="00B707CC">
      <w:pPr>
        <w:pStyle w:val="Bulletslevel1"/>
      </w:pPr>
      <w:r>
        <w:t>where they put them</w:t>
      </w:r>
    </w:p>
    <w:p w:rsidR="00B707CC" w:rsidRDefault="00B707CC" w:rsidP="00B707CC">
      <w:pPr>
        <w:pStyle w:val="Bulletslevel1"/>
      </w:pPr>
      <w:r>
        <w:t>their symbolic function</w:t>
      </w:r>
    </w:p>
    <w:p w:rsidR="00B707CC" w:rsidRDefault="00B707CC" w:rsidP="00B707CC">
      <w:pPr>
        <w:pStyle w:val="Bulletslevel1"/>
      </w:pPr>
      <w:r>
        <w:t>aesthetics</w:t>
      </w:r>
      <w:r w:rsidR="002B4B59">
        <w:t>.</w:t>
      </w:r>
    </w:p>
    <w:p w:rsidR="00B707CC" w:rsidRDefault="00B707CC" w:rsidP="00B707CC">
      <w:pPr>
        <w:pStyle w:val="Heading3"/>
      </w:pPr>
      <w:r>
        <w:br w:type="page"/>
        <w:t>Design journal</w:t>
      </w:r>
    </w:p>
    <w:p w:rsidR="00B707CC" w:rsidRDefault="00B707CC" w:rsidP="00B707CC">
      <w:r>
        <w:t xml:space="preserve">An efficient way to gather and compile evidence for this assessment is for each </w:t>
      </w:r>
      <w:r w:rsidR="006A227A">
        <w:t>child</w:t>
      </w:r>
      <w:r>
        <w:t xml:space="preserve"> to create a design journal. This may be a scrapbook where </w:t>
      </w:r>
      <w:r w:rsidR="006A227A">
        <w:t>children</w:t>
      </w:r>
      <w:r>
        <w:t xml:space="preserve"> paste documentation for each stage of the </w:t>
      </w:r>
      <w:r w:rsidR="00982CD9">
        <w:t xml:space="preserve">technology </w:t>
      </w:r>
      <w:r>
        <w:t>process:</w:t>
      </w:r>
    </w:p>
    <w:p w:rsidR="00B707CC" w:rsidRDefault="008C71B1" w:rsidP="00B707CC">
      <w:pPr>
        <w:pStyle w:val="Bulletslevel1"/>
      </w:pPr>
      <w:r>
        <w:rPr>
          <w:b/>
        </w:rPr>
        <w:t>i</w:t>
      </w:r>
      <w:r w:rsidR="00B707CC" w:rsidRPr="005F593C">
        <w:rPr>
          <w:b/>
        </w:rPr>
        <w:t>nvestigation:</w:t>
      </w:r>
      <w:r w:rsidR="00B707CC">
        <w:t xml:space="preserve"> sketches and notes from their research into decorations</w:t>
      </w:r>
    </w:p>
    <w:p w:rsidR="00B707CC" w:rsidRDefault="008C71B1" w:rsidP="00B707CC">
      <w:pPr>
        <w:pStyle w:val="Bulletslevel1"/>
      </w:pPr>
      <w:r>
        <w:rPr>
          <w:b/>
        </w:rPr>
        <w:t>i</w:t>
      </w:r>
      <w:r w:rsidR="00B707CC" w:rsidRPr="005F593C">
        <w:rPr>
          <w:b/>
        </w:rPr>
        <w:t>deation:</w:t>
      </w:r>
      <w:r w:rsidR="00B707CC">
        <w:t xml:space="preserve"> initial sketches of design ideas and final design drawings</w:t>
      </w:r>
    </w:p>
    <w:p w:rsidR="00B707CC" w:rsidRDefault="008C71B1" w:rsidP="00B707CC">
      <w:pPr>
        <w:pStyle w:val="Bulletslevel1"/>
      </w:pPr>
      <w:r>
        <w:rPr>
          <w:b/>
        </w:rPr>
        <w:t>p</w:t>
      </w:r>
      <w:r w:rsidR="00B707CC" w:rsidRPr="005F593C">
        <w:rPr>
          <w:b/>
        </w:rPr>
        <w:t>roduction:</w:t>
      </w:r>
      <w:r w:rsidR="00B707CC">
        <w:t xml:space="preserve"> a planning outline</w:t>
      </w:r>
    </w:p>
    <w:p w:rsidR="00B707CC" w:rsidRDefault="008C71B1" w:rsidP="00B707CC">
      <w:pPr>
        <w:pStyle w:val="Bulletslevel1"/>
      </w:pPr>
      <w:r>
        <w:rPr>
          <w:b/>
        </w:rPr>
        <w:t>e</w:t>
      </w:r>
      <w:r w:rsidR="00B707CC" w:rsidRPr="005F593C">
        <w:rPr>
          <w:b/>
        </w:rPr>
        <w:t>valuation:</w:t>
      </w:r>
      <w:r w:rsidR="00B707CC">
        <w:t xml:space="preserve"> notes of product evaluation and their reflection on the process. </w:t>
      </w:r>
    </w:p>
    <w:p w:rsidR="00B707CC" w:rsidRDefault="00B707CC" w:rsidP="00B707CC">
      <w:r>
        <w:t>See the Appendix</w:t>
      </w:r>
      <w:r w:rsidR="002B4B59">
        <w:t>es</w:t>
      </w:r>
      <w:r>
        <w:t xml:space="preserve"> for templates that could form part of this journal. </w:t>
      </w:r>
    </w:p>
    <w:p w:rsidR="00B707CC" w:rsidRDefault="00B707CC" w:rsidP="00B707CC">
      <w:r>
        <w:t xml:space="preserve">If </w:t>
      </w:r>
      <w:r w:rsidR="006A227A">
        <w:t>children</w:t>
      </w:r>
      <w:r>
        <w:t xml:space="preserve"> are designing 3D objects, a collection of boxes may be needed for them to store their collection of materials and work in progress.</w:t>
      </w:r>
    </w:p>
    <w:p w:rsidR="00B707CC" w:rsidRDefault="006A227A" w:rsidP="00B707CC">
      <w:r>
        <w:t>Children</w:t>
      </w:r>
      <w:r w:rsidR="00B707CC">
        <w:t xml:space="preserve"> may need modelling or assistance with some aspects of the process. It may be appropriate for </w:t>
      </w:r>
      <w:r>
        <w:t>children</w:t>
      </w:r>
      <w:r w:rsidR="00B707CC">
        <w:t xml:space="preserve"> to verbally respond to parts of the </w:t>
      </w:r>
      <w:r>
        <w:t>assessment</w:t>
      </w:r>
      <w:r w:rsidR="00B707CC">
        <w:t xml:space="preserve"> and to have descriptive words displayed around the room as prompts. </w:t>
      </w:r>
    </w:p>
    <w:p w:rsidR="00B707CC" w:rsidRDefault="00B707CC" w:rsidP="00B707CC">
      <w:r>
        <w:t xml:space="preserve">The evidence being collected is about </w:t>
      </w:r>
      <w:r w:rsidR="006A227A">
        <w:t>children’s</w:t>
      </w:r>
      <w:r>
        <w:t xml:space="preserve"> learning and thinking in Technology, so</w:t>
      </w:r>
      <w:r w:rsidR="006A227A">
        <w:t xml:space="preserve"> try to avoid any constraints on</w:t>
      </w:r>
      <w:r>
        <w:t xml:space="preserve"> literacy or drawing skills.</w:t>
      </w:r>
    </w:p>
    <w:p w:rsidR="004E33C1" w:rsidRPr="004E33C1" w:rsidRDefault="004E33C1" w:rsidP="006A227A">
      <w:pPr>
        <w:pStyle w:val="Heading2"/>
        <w:suppressAutoHyphens w:val="0"/>
      </w:pPr>
      <w:r w:rsidRPr="004E33C1">
        <w:t>Sample implementation plan</w:t>
      </w:r>
    </w:p>
    <w:p w:rsidR="00B707CC" w:rsidRDefault="004E33C1" w:rsidP="006A227A">
      <w:pPr>
        <w:keepNext/>
      </w:pPr>
      <w:r>
        <w:t>This table shows one way that this assessment can be implemented. It is a guide only — you may choose to use all, part, or none of the table. You may customise the table to suit your students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4265"/>
        <w:gridCol w:w="3213"/>
      </w:tblGrid>
      <w:tr w:rsidR="00216C8D" w:rsidRPr="009D15D5" w:rsidTr="00B707CC">
        <w:trPr>
          <w:jc w:val="center"/>
        </w:trPr>
        <w:tc>
          <w:tcPr>
            <w:tcW w:w="2161" w:type="dxa"/>
            <w:shd w:val="clear" w:color="auto" w:fill="CCCCCC"/>
          </w:tcPr>
          <w:p w:rsidR="00216C8D" w:rsidRPr="009D15D5" w:rsidRDefault="00216C8D" w:rsidP="006A227A">
            <w:pPr>
              <w:keepNext/>
              <w:spacing w:before="120" w:after="120" w:line="240" w:lineRule="auto"/>
              <w:rPr>
                <w:b/>
              </w:rPr>
            </w:pPr>
            <w:r w:rsidRPr="009D15D5">
              <w:rPr>
                <w:b/>
              </w:rPr>
              <w:t>Suggested time</w:t>
            </w:r>
          </w:p>
        </w:tc>
        <w:tc>
          <w:tcPr>
            <w:tcW w:w="4265" w:type="dxa"/>
            <w:shd w:val="clear" w:color="auto" w:fill="CCCCCC"/>
          </w:tcPr>
          <w:p w:rsidR="00216C8D" w:rsidRPr="009D15D5" w:rsidRDefault="00216C8D" w:rsidP="006A227A">
            <w:pPr>
              <w:keepNext/>
              <w:spacing w:before="120" w:after="120" w:line="240" w:lineRule="auto"/>
              <w:rPr>
                <w:b/>
              </w:rPr>
            </w:pPr>
            <w:r w:rsidRPr="009D15D5">
              <w:rPr>
                <w:b/>
              </w:rPr>
              <w:t>Student activity</w:t>
            </w:r>
          </w:p>
        </w:tc>
        <w:tc>
          <w:tcPr>
            <w:tcW w:w="3213" w:type="dxa"/>
            <w:shd w:val="clear" w:color="auto" w:fill="CCCCCC"/>
          </w:tcPr>
          <w:p w:rsidR="00216C8D" w:rsidRPr="009D15D5" w:rsidRDefault="00216C8D" w:rsidP="006A227A">
            <w:pPr>
              <w:keepNext/>
              <w:spacing w:before="120" w:after="120" w:line="240" w:lineRule="auto"/>
              <w:rPr>
                <w:b/>
              </w:rPr>
            </w:pPr>
            <w:r w:rsidRPr="009D15D5">
              <w:rPr>
                <w:b/>
              </w:rPr>
              <w:t>Teacher role</w:t>
            </w:r>
          </w:p>
        </w:tc>
      </w:tr>
      <w:tr w:rsidR="00030530" w:rsidRPr="009D15D5">
        <w:trPr>
          <w:jc w:val="center"/>
        </w:trPr>
        <w:tc>
          <w:tcPr>
            <w:tcW w:w="9639" w:type="dxa"/>
            <w:gridSpan w:val="3"/>
            <w:shd w:val="clear" w:color="auto" w:fill="E6E6E6"/>
          </w:tcPr>
          <w:p w:rsidR="00030530" w:rsidRPr="009D15D5" w:rsidRDefault="00030530" w:rsidP="006A227A">
            <w:pPr>
              <w:keepNext/>
              <w:spacing w:before="120" w:after="120" w:line="240" w:lineRule="auto"/>
              <w:rPr>
                <w:b/>
              </w:rPr>
            </w:pPr>
            <w:r w:rsidRPr="009D15D5">
              <w:rPr>
                <w:b/>
              </w:rPr>
              <w:t xml:space="preserve">Section 1. </w:t>
            </w:r>
            <w:r w:rsidR="00B707CC">
              <w:rPr>
                <w:b/>
              </w:rPr>
              <w:t>Investigation</w:t>
            </w:r>
          </w:p>
        </w:tc>
      </w:tr>
      <w:tr w:rsidR="00B461F4" w:rsidTr="00EC76A7">
        <w:trPr>
          <w:trHeight w:val="10870"/>
          <w:jc w:val="center"/>
        </w:trPr>
        <w:tc>
          <w:tcPr>
            <w:tcW w:w="2161" w:type="dxa"/>
          </w:tcPr>
          <w:p w:rsidR="00B461F4" w:rsidRDefault="00B461F4" w:rsidP="006A227A">
            <w:pPr>
              <w:keepNext/>
            </w:pPr>
            <w:r>
              <w:t>2 hours</w:t>
            </w:r>
          </w:p>
        </w:tc>
        <w:tc>
          <w:tcPr>
            <w:tcW w:w="4265" w:type="dxa"/>
          </w:tcPr>
          <w:p w:rsidR="00B461F4" w:rsidRDefault="00B461F4" w:rsidP="006A227A">
            <w:pPr>
              <w:keepNext/>
            </w:pPr>
            <w:r w:rsidRPr="00B707CC">
              <w:rPr>
                <w:b/>
              </w:rPr>
              <w:t>Exploring decorations:</w:t>
            </w:r>
            <w:r>
              <w:t xml:space="preserve"> Investigate decorations from different cultures’ celebrations. Describe what you like about them and what you would change. Brainstorm words to describe the look, feel, shape, colour, texture and purpose of the decorations. </w:t>
            </w:r>
          </w:p>
          <w:p w:rsidR="00B461F4" w:rsidRDefault="00B461F4" w:rsidP="006A227A">
            <w:pPr>
              <w:keepNext/>
            </w:pPr>
            <w:r>
              <w:t xml:space="preserve">Talk to each other and to family members, use the internet, books, catalogues, etc. prior to addressing this in class. </w:t>
            </w:r>
          </w:p>
          <w:p w:rsidR="00B461F4" w:rsidRDefault="00B461F4" w:rsidP="006A227A">
            <w:pPr>
              <w:keepNext/>
            </w:pPr>
            <w:r>
              <w:t>This section could be expanded to focus on a specific research strategy e.g. web search, interview, survey.</w:t>
            </w:r>
          </w:p>
          <w:p w:rsidR="00B461F4" w:rsidRDefault="00B461F4" w:rsidP="008F4790">
            <w:pPr>
              <w:keepNext/>
            </w:pPr>
            <w:r w:rsidRPr="00B707CC">
              <w:rPr>
                <w:b/>
              </w:rPr>
              <w:t>Exploring making decorations:</w:t>
            </w:r>
            <w:r w:rsidRPr="00B707CC">
              <w:t xml:space="preserve"> </w:t>
            </w:r>
            <w:r>
              <w:t>L</w:t>
            </w:r>
            <w:r w:rsidRPr="00B707CC">
              <w:t>ook closely at decorations and see how they are made, joined, hung, stored.</w:t>
            </w:r>
          </w:p>
          <w:p w:rsidR="00B461F4" w:rsidRPr="001A1DA0" w:rsidRDefault="00B461F4" w:rsidP="004718E4">
            <w:r w:rsidRPr="0067752A">
              <w:rPr>
                <w:b/>
              </w:rPr>
              <w:t>Exploring materials:</w:t>
            </w:r>
            <w:r>
              <w:t xml:space="preserve"> C</w:t>
            </w:r>
            <w:r w:rsidRPr="001A1DA0">
              <w:t xml:space="preserve">ollect all the available materials and compare their attributes – colour, texture, stiffness, ease of cutting/tearing/breaking. Develop a shared vocabulary or descriptive language. </w:t>
            </w:r>
          </w:p>
          <w:p w:rsidR="00B461F4" w:rsidRPr="001A1DA0" w:rsidRDefault="00B461F4" w:rsidP="004718E4">
            <w:r w:rsidRPr="0067752A">
              <w:rPr>
                <w:b/>
              </w:rPr>
              <w:t>Exploring tools:</w:t>
            </w:r>
            <w:r>
              <w:t xml:space="preserve"> O</w:t>
            </w:r>
            <w:r w:rsidRPr="001A1DA0">
              <w:t>bserve how different tools are used and experiment with innovative techniques. Discuss and practise safety routines.</w:t>
            </w:r>
          </w:p>
          <w:p w:rsidR="00B461F4" w:rsidRPr="001A1DA0" w:rsidRDefault="00B461F4" w:rsidP="004718E4">
            <w:r w:rsidRPr="0067752A">
              <w:rPr>
                <w:b/>
              </w:rPr>
              <w:t>Exploring cutting:</w:t>
            </w:r>
            <w:r>
              <w:t xml:space="preserve"> T</w:t>
            </w:r>
            <w:r w:rsidRPr="001A1DA0">
              <w:t>ry different tools and methods for cutting materials</w:t>
            </w:r>
            <w:r>
              <w:t>,</w:t>
            </w:r>
            <w:r w:rsidRPr="001A1DA0">
              <w:t xml:space="preserve"> e.g. shredding paper, cutting wavy lines, folding paper</w:t>
            </w:r>
            <w:r>
              <w:t>,</w:t>
            </w:r>
            <w:r w:rsidRPr="001A1DA0">
              <w:t xml:space="preserve"> cutting designs.</w:t>
            </w:r>
          </w:p>
          <w:p w:rsidR="00B461F4" w:rsidRDefault="00B461F4" w:rsidP="004718E4">
            <w:r w:rsidRPr="0067752A">
              <w:rPr>
                <w:b/>
              </w:rPr>
              <w:t>Exploring joining:</w:t>
            </w:r>
            <w:r>
              <w:t xml:space="preserve"> T</w:t>
            </w:r>
            <w:r w:rsidRPr="001A1DA0">
              <w:t>ry different materials and techniques</w:t>
            </w:r>
            <w:r>
              <w:t>,</w:t>
            </w:r>
            <w:r w:rsidRPr="001A1DA0">
              <w:t xml:space="preserve"> e.g. gluing, taping, threading, stapling, tying.</w:t>
            </w:r>
          </w:p>
        </w:tc>
        <w:tc>
          <w:tcPr>
            <w:tcW w:w="3213" w:type="dxa"/>
          </w:tcPr>
          <w:p w:rsidR="00B461F4" w:rsidRDefault="00B461F4" w:rsidP="006A227A">
            <w:pPr>
              <w:keepNext/>
            </w:pPr>
            <w:r>
              <w:t>Provide illustrations of decorations as well as real examples for children to handle (commercial products and homemade ones).</w:t>
            </w:r>
          </w:p>
          <w:p w:rsidR="00B461F4" w:rsidRDefault="00B461F4" w:rsidP="006A227A">
            <w:pPr>
              <w:keepNext/>
            </w:pPr>
            <w:r>
              <w:t>Start a design journal and support children to collect sketches of interesting designs and construction ideas.</w:t>
            </w:r>
          </w:p>
          <w:p w:rsidR="00B461F4" w:rsidRDefault="00B461F4" w:rsidP="006A227A">
            <w:pPr>
              <w:keepNext/>
            </w:pPr>
            <w:r>
              <w:t xml:space="preserve">See sample template in </w:t>
            </w:r>
            <w:r w:rsidRPr="003311F7">
              <w:t>Appendix A: Investigating</w:t>
            </w:r>
            <w:r>
              <w:t xml:space="preserve"> (this is a suggested outline only –children may find it easier to use large sheets of paper or scrap book pages).</w:t>
            </w:r>
          </w:p>
          <w:p w:rsidR="00B461F4" w:rsidRDefault="00B461F4" w:rsidP="0067752A">
            <w:pPr>
              <w:keepNext/>
            </w:pPr>
            <w:r>
              <w:t>Provide a diverse collection of tools and materials and encourage experimentation, e.g. “What can you do with these materials that you have never done before?”</w:t>
            </w:r>
          </w:p>
          <w:p w:rsidR="00B461F4" w:rsidRDefault="00B461F4" w:rsidP="0067752A">
            <w:pPr>
              <w:keepNext/>
            </w:pPr>
            <w:r>
              <w:t>Show children how to use their design journal to collect drawings and samples of interesting techniques and materials they discovered, e.g. a page of “fancy cutting”, a page of “tricky joining”.</w:t>
            </w:r>
          </w:p>
        </w:tc>
      </w:tr>
      <w:tr w:rsidR="0067752A" w:rsidTr="0067752A">
        <w:trPr>
          <w:jc w:val="center"/>
        </w:trPr>
        <w:tc>
          <w:tcPr>
            <w:tcW w:w="9639" w:type="dxa"/>
            <w:gridSpan w:val="3"/>
            <w:shd w:val="clear" w:color="auto" w:fill="E6E6E6"/>
          </w:tcPr>
          <w:p w:rsidR="0067752A" w:rsidRPr="00964264" w:rsidRDefault="0067752A" w:rsidP="00982CD9">
            <w:pPr>
              <w:keepNext/>
              <w:widowControl w:val="0"/>
            </w:pPr>
            <w:r w:rsidRPr="009D15D5">
              <w:rPr>
                <w:b/>
              </w:rPr>
              <w:t xml:space="preserve">Section </w:t>
            </w:r>
            <w:r>
              <w:rPr>
                <w:b/>
              </w:rPr>
              <w:t>2</w:t>
            </w:r>
            <w:r w:rsidRPr="009D15D5">
              <w:rPr>
                <w:b/>
              </w:rPr>
              <w:t xml:space="preserve">. </w:t>
            </w:r>
            <w:r>
              <w:rPr>
                <w:b/>
              </w:rPr>
              <w:t>Ideation</w:t>
            </w:r>
          </w:p>
        </w:tc>
      </w:tr>
      <w:tr w:rsidR="0067752A" w:rsidTr="0067752A">
        <w:trPr>
          <w:jc w:val="center"/>
        </w:trPr>
        <w:tc>
          <w:tcPr>
            <w:tcW w:w="2161" w:type="dxa"/>
            <w:tcBorders>
              <w:bottom w:val="single" w:sz="4" w:space="0" w:color="auto"/>
            </w:tcBorders>
          </w:tcPr>
          <w:p w:rsidR="0067752A" w:rsidRPr="0067752A" w:rsidRDefault="0067752A" w:rsidP="00982CD9">
            <w:pPr>
              <w:keepNext/>
              <w:widowControl w:val="0"/>
              <w:suppressLineNumbers/>
              <w:suppressAutoHyphens/>
            </w:pPr>
            <w:r>
              <w:t>1</w:t>
            </w:r>
            <w:r w:rsidR="001C5B06">
              <w:t xml:space="preserve"> </w:t>
            </w:r>
            <w:r w:rsidR="006A46C7">
              <w:t>hour</w:t>
            </w:r>
          </w:p>
        </w:tc>
        <w:tc>
          <w:tcPr>
            <w:tcW w:w="4265" w:type="dxa"/>
            <w:tcBorders>
              <w:bottom w:val="single" w:sz="4" w:space="0" w:color="auto"/>
            </w:tcBorders>
          </w:tcPr>
          <w:p w:rsidR="006A46C7" w:rsidRPr="006A46C7" w:rsidRDefault="006A46C7" w:rsidP="00982CD9">
            <w:pPr>
              <w:keepNext/>
              <w:widowControl w:val="0"/>
              <w:suppressLineNumbers/>
              <w:suppressAutoHyphens/>
            </w:pPr>
            <w:r w:rsidRPr="006A46C7">
              <w:t>Reflect on what was learnt about decorations. Identify the purpose for a decoration:</w:t>
            </w:r>
          </w:p>
          <w:p w:rsidR="006A46C7" w:rsidRPr="006A46C7" w:rsidRDefault="00B461F4" w:rsidP="00982CD9">
            <w:pPr>
              <w:pStyle w:val="Bulletslevel1"/>
              <w:keepNext/>
              <w:widowControl w:val="0"/>
              <w:suppressLineNumbers/>
              <w:suppressAutoHyphens/>
            </w:pPr>
            <w:r>
              <w:t>“What i</w:t>
            </w:r>
            <w:r w:rsidR="006A46C7" w:rsidRPr="006A46C7">
              <w:t>s the celebration?”</w:t>
            </w:r>
          </w:p>
          <w:p w:rsidR="006A46C7" w:rsidRPr="006A46C7" w:rsidRDefault="006A46C7" w:rsidP="00982CD9">
            <w:pPr>
              <w:pStyle w:val="Bulletslevel1"/>
              <w:keepNext/>
              <w:widowControl w:val="0"/>
              <w:suppressLineNumbers/>
              <w:suppressAutoHyphens/>
            </w:pPr>
            <w:r w:rsidRPr="006A46C7">
              <w:t>“What will the decoration do?</w:t>
            </w:r>
            <w:r w:rsidR="00D62BB5">
              <w:t>”</w:t>
            </w:r>
          </w:p>
          <w:p w:rsidR="006A46C7" w:rsidRPr="006A46C7" w:rsidRDefault="006A46C7" w:rsidP="00982CD9">
            <w:pPr>
              <w:pStyle w:val="Bulletslevel1"/>
              <w:keepNext/>
              <w:widowControl w:val="0"/>
              <w:suppressLineNumbers/>
              <w:suppressAutoHyphens/>
            </w:pPr>
            <w:r w:rsidRPr="006A46C7">
              <w:t>“How does it suit the purpose?”</w:t>
            </w:r>
          </w:p>
          <w:p w:rsidR="006A46C7" w:rsidRPr="006A46C7" w:rsidRDefault="006A46C7" w:rsidP="00982CD9">
            <w:pPr>
              <w:keepNext/>
              <w:widowControl w:val="0"/>
              <w:suppressLineNumbers/>
              <w:suppressAutoHyphens/>
            </w:pPr>
            <w:r w:rsidRPr="006A46C7">
              <w:t>Talk about the properties to include in the decoration or what it could do, such as stand up, twirl, hang, flutter in the wind</w:t>
            </w:r>
            <w:r w:rsidR="001C5B06">
              <w:t>.</w:t>
            </w:r>
          </w:p>
          <w:p w:rsidR="0067752A" w:rsidRPr="006A46C7" w:rsidRDefault="006A46C7" w:rsidP="00982CD9">
            <w:pPr>
              <w:keepNext/>
              <w:widowControl w:val="0"/>
              <w:suppressLineNumbers/>
              <w:suppressAutoHyphens/>
            </w:pPr>
            <w:r w:rsidRPr="006A46C7">
              <w:rPr>
                <w:b/>
              </w:rPr>
              <w:t>Design:</w:t>
            </w:r>
            <w:r w:rsidRPr="006A46C7">
              <w:t xml:space="preserve"> Sketch some design ideas, then make a design drawing of the best idea.</w:t>
            </w:r>
          </w:p>
        </w:tc>
        <w:tc>
          <w:tcPr>
            <w:tcW w:w="3213" w:type="dxa"/>
            <w:tcBorders>
              <w:bottom w:val="single" w:sz="4" w:space="0" w:color="auto"/>
            </w:tcBorders>
          </w:tcPr>
          <w:p w:rsidR="006A46C7" w:rsidRDefault="006A46C7" w:rsidP="00982CD9">
            <w:pPr>
              <w:keepNext/>
              <w:widowControl w:val="0"/>
              <w:suppressLineNumbers/>
              <w:suppressAutoHyphens/>
            </w:pPr>
            <w:r>
              <w:t>Tal</w:t>
            </w:r>
            <w:r w:rsidR="008C71B1">
              <w:t>k about the difference between “ideas sketches”</w:t>
            </w:r>
            <w:r>
              <w:t xml:space="preserve"> and final designs. </w:t>
            </w:r>
          </w:p>
          <w:p w:rsidR="006A46C7" w:rsidRDefault="006A46C7" w:rsidP="00982CD9">
            <w:pPr>
              <w:keepNext/>
              <w:widowControl w:val="0"/>
              <w:suppressLineNumbers/>
              <w:suppressAutoHyphens/>
            </w:pPr>
            <w:r>
              <w:t>Model how to make labelled design drawings. These might include measurements, identify which materials are to be used, highlight any special construction techniques</w:t>
            </w:r>
            <w:r w:rsidR="00D62BB5">
              <w:t>,</w:t>
            </w:r>
            <w:r>
              <w:t xml:space="preserve"> etc. </w:t>
            </w:r>
          </w:p>
          <w:p w:rsidR="0067752A" w:rsidRPr="00964264" w:rsidRDefault="00D62BB5" w:rsidP="00982CD9">
            <w:pPr>
              <w:keepNext/>
              <w:widowControl w:val="0"/>
              <w:suppressLineNumbers/>
              <w:suppressAutoHyphens/>
            </w:pPr>
            <w:r>
              <w:t>Children</w:t>
            </w:r>
            <w:r w:rsidR="006A46C7">
              <w:t xml:space="preserve"> not able to fully communicate their design in a drawing may explain it orally.</w:t>
            </w:r>
          </w:p>
        </w:tc>
      </w:tr>
      <w:tr w:rsidR="0067752A" w:rsidTr="0067752A">
        <w:trPr>
          <w:jc w:val="center"/>
        </w:trPr>
        <w:tc>
          <w:tcPr>
            <w:tcW w:w="9639" w:type="dxa"/>
            <w:gridSpan w:val="3"/>
            <w:shd w:val="clear" w:color="auto" w:fill="E6E6E6"/>
          </w:tcPr>
          <w:p w:rsidR="0067752A" w:rsidRPr="00964264" w:rsidRDefault="0067752A" w:rsidP="005571B4">
            <w:r w:rsidRPr="009D15D5">
              <w:rPr>
                <w:b/>
              </w:rPr>
              <w:t xml:space="preserve">Section </w:t>
            </w:r>
            <w:r>
              <w:rPr>
                <w:b/>
              </w:rPr>
              <w:t>3</w:t>
            </w:r>
            <w:r w:rsidRPr="009D15D5">
              <w:rPr>
                <w:b/>
              </w:rPr>
              <w:t xml:space="preserve">. </w:t>
            </w:r>
            <w:r>
              <w:rPr>
                <w:b/>
              </w:rPr>
              <w:t>Production</w:t>
            </w:r>
          </w:p>
        </w:tc>
      </w:tr>
      <w:tr w:rsidR="0067752A" w:rsidTr="006A46C7">
        <w:trPr>
          <w:jc w:val="center"/>
        </w:trPr>
        <w:tc>
          <w:tcPr>
            <w:tcW w:w="2161" w:type="dxa"/>
            <w:tcBorders>
              <w:bottom w:val="single" w:sz="4" w:space="0" w:color="auto"/>
            </w:tcBorders>
          </w:tcPr>
          <w:p w:rsidR="0067752A" w:rsidRDefault="006A46C7" w:rsidP="005571B4">
            <w:r>
              <w:t>90 min</w:t>
            </w:r>
            <w:r w:rsidR="008C71B1">
              <w:t>utes</w:t>
            </w:r>
          </w:p>
        </w:tc>
        <w:tc>
          <w:tcPr>
            <w:tcW w:w="4265" w:type="dxa"/>
            <w:tcBorders>
              <w:bottom w:val="single" w:sz="4" w:space="0" w:color="auto"/>
            </w:tcBorders>
          </w:tcPr>
          <w:p w:rsidR="006A46C7" w:rsidRPr="006A46C7" w:rsidRDefault="006A46C7" w:rsidP="006A46C7">
            <w:r w:rsidRPr="006A46C7">
              <w:rPr>
                <w:b/>
              </w:rPr>
              <w:t>Production planning:</w:t>
            </w:r>
            <w:r w:rsidRPr="006A46C7">
              <w:t xml:space="preserve"> Write or draw the steps in making the decoration (production plan) and add this to the design journal. </w:t>
            </w:r>
          </w:p>
          <w:p w:rsidR="006A46C7" w:rsidRPr="006A46C7" w:rsidRDefault="006A46C7" w:rsidP="006A46C7">
            <w:r w:rsidRPr="006A46C7">
              <w:t>See sample template in</w:t>
            </w:r>
            <w:r w:rsidRPr="001C5B06">
              <w:t xml:space="preserve"> Appendix B</w:t>
            </w:r>
            <w:r w:rsidR="001C5B06" w:rsidRPr="001C5B06">
              <w:t xml:space="preserve">: Production </w:t>
            </w:r>
            <w:r w:rsidR="00D62BB5">
              <w:t>p</w:t>
            </w:r>
            <w:r w:rsidR="001C5B06" w:rsidRPr="001C5B06">
              <w:t>lan</w:t>
            </w:r>
            <w:r w:rsidRPr="006A46C7">
              <w:t>. Each section of this template could be cut out and used as a heading in the design journal.</w:t>
            </w:r>
          </w:p>
          <w:p w:rsidR="006A46C7" w:rsidRPr="006A46C7" w:rsidRDefault="006A46C7" w:rsidP="006A46C7">
            <w:r w:rsidRPr="006A46C7">
              <w:t>Talk about how to work safe</w:t>
            </w:r>
            <w:r w:rsidR="00D62BB5">
              <w:t>ly and add safety notes to the P</w:t>
            </w:r>
            <w:r w:rsidRPr="006A46C7">
              <w:t>roduction plan.</w:t>
            </w:r>
          </w:p>
          <w:p w:rsidR="006A46C7" w:rsidRPr="006A46C7" w:rsidRDefault="006A46C7" w:rsidP="006A46C7">
            <w:r w:rsidRPr="006A46C7">
              <w:rPr>
                <w:b/>
              </w:rPr>
              <w:t>Production:</w:t>
            </w:r>
            <w:r w:rsidRPr="006A46C7">
              <w:t xml:space="preserve"> Make the decoration, based on the design</w:t>
            </w:r>
            <w:r w:rsidR="00B461F4">
              <w:t xml:space="preserve"> journal and P</w:t>
            </w:r>
            <w:r w:rsidRPr="006A46C7">
              <w:t>roduction plan.</w:t>
            </w:r>
          </w:p>
          <w:p w:rsidR="006A46C7" w:rsidRPr="006A46C7" w:rsidRDefault="006A46C7" w:rsidP="006A46C7">
            <w:r w:rsidRPr="006A46C7">
              <w:t>Production stages and design changes could be documented by using notes, sketches, digital photos or a scanner.</w:t>
            </w:r>
          </w:p>
          <w:p w:rsidR="0067752A" w:rsidRPr="006A46C7" w:rsidRDefault="006A46C7" w:rsidP="006A46C7">
            <w:r w:rsidRPr="006A46C7">
              <w:t>Discuss each others’ work and use this evaluation to refine the product.</w:t>
            </w:r>
          </w:p>
        </w:tc>
        <w:tc>
          <w:tcPr>
            <w:tcW w:w="3213" w:type="dxa"/>
            <w:tcBorders>
              <w:bottom w:val="single" w:sz="4" w:space="0" w:color="auto"/>
            </w:tcBorders>
          </w:tcPr>
          <w:p w:rsidR="006A46C7" w:rsidRDefault="006A46C7" w:rsidP="006A46C7">
            <w:r>
              <w:t xml:space="preserve">Provide tools and materials for production. </w:t>
            </w:r>
          </w:p>
          <w:p w:rsidR="006A46C7" w:rsidRDefault="006A46C7" w:rsidP="006A46C7">
            <w:r>
              <w:t xml:space="preserve">Review guidelines for safe practices. </w:t>
            </w:r>
          </w:p>
          <w:p w:rsidR="006A46C7" w:rsidRDefault="006A46C7" w:rsidP="006A46C7">
            <w:r>
              <w:t xml:space="preserve">Discuss the ongoing role of evaluation in modifying and improving the design as they work. Encourage </w:t>
            </w:r>
            <w:r w:rsidR="00D62BB5">
              <w:t>children</w:t>
            </w:r>
            <w:r>
              <w:t xml:space="preserve"> to improve on their design proposal if they find better ideas or solutions, and to document these changes.</w:t>
            </w:r>
          </w:p>
          <w:p w:rsidR="0067752A" w:rsidRPr="00964264" w:rsidRDefault="006A46C7" w:rsidP="006A46C7">
            <w:r>
              <w:t>Support reflection by asking: “Why did you do it this way?” “Why did you change this?”</w:t>
            </w:r>
          </w:p>
        </w:tc>
      </w:tr>
      <w:tr w:rsidR="006A46C7" w:rsidTr="006A46C7">
        <w:trPr>
          <w:jc w:val="center"/>
        </w:trPr>
        <w:tc>
          <w:tcPr>
            <w:tcW w:w="9639" w:type="dxa"/>
            <w:gridSpan w:val="3"/>
            <w:shd w:val="clear" w:color="auto" w:fill="E6E6E6"/>
          </w:tcPr>
          <w:p w:rsidR="006A46C7" w:rsidRDefault="006A46C7" w:rsidP="006A46C7">
            <w:r w:rsidRPr="009D15D5">
              <w:rPr>
                <w:b/>
              </w:rPr>
              <w:t xml:space="preserve">Section </w:t>
            </w:r>
            <w:r>
              <w:rPr>
                <w:b/>
              </w:rPr>
              <w:t>4</w:t>
            </w:r>
            <w:r w:rsidRPr="009D15D5">
              <w:rPr>
                <w:b/>
              </w:rPr>
              <w:t xml:space="preserve">. </w:t>
            </w:r>
            <w:r>
              <w:rPr>
                <w:b/>
              </w:rPr>
              <w:t>Evaluation and reflection</w:t>
            </w:r>
          </w:p>
        </w:tc>
      </w:tr>
      <w:tr w:rsidR="006A46C7" w:rsidTr="00B707CC">
        <w:trPr>
          <w:jc w:val="center"/>
        </w:trPr>
        <w:tc>
          <w:tcPr>
            <w:tcW w:w="2161" w:type="dxa"/>
          </w:tcPr>
          <w:p w:rsidR="006A46C7" w:rsidRDefault="006A46C7" w:rsidP="005571B4">
            <w:r>
              <w:t>30 min</w:t>
            </w:r>
            <w:r w:rsidR="008C71B1">
              <w:t>utes</w:t>
            </w:r>
          </w:p>
        </w:tc>
        <w:tc>
          <w:tcPr>
            <w:tcW w:w="4265" w:type="dxa"/>
          </w:tcPr>
          <w:p w:rsidR="006A46C7" w:rsidRPr="006A46C7" w:rsidRDefault="006A46C7" w:rsidP="006A46C7">
            <w:r w:rsidRPr="006A46C7">
              <w:t>Discuss and compare each others’ decorations (</w:t>
            </w:r>
            <w:r w:rsidR="001C5B06">
              <w:t xml:space="preserve">See </w:t>
            </w:r>
            <w:r w:rsidRPr="001C5B06">
              <w:t>Appendix C</w:t>
            </w:r>
            <w:r w:rsidR="001C5B06">
              <w:t>: Peer evaluation</w:t>
            </w:r>
            <w:r w:rsidRPr="006A46C7">
              <w:t xml:space="preserve"> </w:t>
            </w:r>
            <w:r w:rsidR="001C5B06">
              <w:t>for</w:t>
            </w:r>
            <w:r w:rsidR="001C5B06" w:rsidRPr="006A46C7">
              <w:t xml:space="preserve"> </w:t>
            </w:r>
            <w:r w:rsidRPr="006A46C7">
              <w:t>a suggested outline).</w:t>
            </w:r>
          </w:p>
          <w:p w:rsidR="006A46C7" w:rsidRPr="006A46C7" w:rsidRDefault="006A46C7" w:rsidP="006A46C7">
            <w:r w:rsidRPr="006A46C7">
              <w:t xml:space="preserve">Talk about how evaluation helped improve the product along the way. </w:t>
            </w:r>
          </w:p>
          <w:p w:rsidR="006A46C7" w:rsidRPr="006A46C7" w:rsidRDefault="006A46C7" w:rsidP="006A46C7">
            <w:r w:rsidRPr="006A46C7">
              <w:t xml:space="preserve">Talk or write about what was learnt during this </w:t>
            </w:r>
            <w:r w:rsidR="00D62BB5">
              <w:t>assessment</w:t>
            </w:r>
            <w:r w:rsidRPr="006A46C7">
              <w:t>.</w:t>
            </w:r>
          </w:p>
          <w:p w:rsidR="006A46C7" w:rsidRPr="006A46C7" w:rsidRDefault="006A46C7" w:rsidP="006A46C7">
            <w:r w:rsidRPr="006A46C7">
              <w:t xml:space="preserve">See </w:t>
            </w:r>
            <w:r w:rsidRPr="001C5B06">
              <w:t>Appendix D</w:t>
            </w:r>
            <w:r w:rsidR="001C5B06">
              <w:t>: Reflection for a sample outline</w:t>
            </w:r>
          </w:p>
        </w:tc>
        <w:tc>
          <w:tcPr>
            <w:tcW w:w="3213" w:type="dxa"/>
          </w:tcPr>
          <w:p w:rsidR="006A46C7" w:rsidRDefault="006A46C7" w:rsidP="006A46C7">
            <w:r>
              <w:t xml:space="preserve">Model appropriate language for feedback and critique. </w:t>
            </w:r>
          </w:p>
          <w:p w:rsidR="006A46C7" w:rsidRDefault="006A46C7" w:rsidP="006A46C7">
            <w:r>
              <w:t xml:space="preserve">It may be more effective to ask the </w:t>
            </w:r>
            <w:r w:rsidR="00D62BB5">
              <w:t>children</w:t>
            </w:r>
            <w:r>
              <w:t xml:space="preserve"> questions while they are working, as they complete their decoration, or as they hang it up or display it. If so, anecdotal records or recordings may be used to collect evidence.</w:t>
            </w:r>
          </w:p>
        </w:tc>
      </w:tr>
    </w:tbl>
    <w:p w:rsidR="00216C8D" w:rsidRPr="00964264" w:rsidRDefault="00216C8D" w:rsidP="00216C8D"/>
    <w:tbl>
      <w:tblPr>
        <w:tblW w:w="9639" w:type="dxa"/>
        <w:tblLook w:val="01E0" w:firstRow="1" w:lastRow="1" w:firstColumn="1" w:lastColumn="1" w:noHBand="0" w:noVBand="0"/>
      </w:tblPr>
      <w:tblGrid>
        <w:gridCol w:w="1086"/>
        <w:gridCol w:w="8553"/>
      </w:tblGrid>
      <w:tr w:rsidR="001E06C1" w:rsidRPr="008814B0" w:rsidTr="001E06C1">
        <w:trPr>
          <w:trHeight w:val="870"/>
        </w:trPr>
        <w:tc>
          <w:tcPr>
            <w:tcW w:w="557" w:type="pct"/>
          </w:tcPr>
          <w:p w:rsidR="001E06C1" w:rsidRPr="000B2F55" w:rsidRDefault="001E06C1" w:rsidP="001E06C1">
            <w:pPr>
              <w:pageBreakBefore/>
              <w:spacing w:before="0" w:after="0" w:line="240" w:lineRule="auto"/>
            </w:pPr>
            <w:r>
              <w:br w:type="page"/>
            </w:r>
            <w:r w:rsidR="001C1C8B">
              <w:rPr>
                <w:noProof/>
              </w:rPr>
              <w:drawing>
                <wp:inline distT="0" distB="0" distL="0" distR="0">
                  <wp:extent cx="542925" cy="542925"/>
                  <wp:effectExtent l="0" t="0" r="9525" b="0"/>
                  <wp:docPr id="4" name="Picture 4"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1E06C1" w:rsidRPr="008814B0" w:rsidRDefault="001E06C1" w:rsidP="001E06C1">
            <w:pPr>
              <w:pStyle w:val="Heading2"/>
              <w:pageBreakBefore/>
              <w:spacing w:before="0" w:after="0"/>
            </w:pPr>
            <w:r>
              <w:rPr>
                <w:noProof/>
              </w:rPr>
              <w:t>Resources for the assessment</w:t>
            </w:r>
          </w:p>
        </w:tc>
      </w:tr>
    </w:tbl>
    <w:p w:rsidR="001E06C1" w:rsidRDefault="001E06C1" w:rsidP="001E06C1"/>
    <w:p w:rsidR="001E06C1" w:rsidRDefault="00D62BB5" w:rsidP="001E06C1">
      <w:r>
        <w:t>The following Appendix</w:t>
      </w:r>
      <w:r w:rsidR="001E06C1">
        <w:t xml:space="preserve">es may be used as the basis for a </w:t>
      </w:r>
      <w:r>
        <w:t>design journal</w:t>
      </w:r>
      <w:r w:rsidR="001E06C1">
        <w:t>. Adapt them to suit your context.</w:t>
      </w:r>
    </w:p>
    <w:p w:rsidR="001E06C1" w:rsidRDefault="001E06C1" w:rsidP="001E06C1">
      <w:r>
        <w:t>Appendix A</w:t>
      </w:r>
      <w:r>
        <w:tab/>
      </w:r>
      <w:r>
        <w:tab/>
        <w:t>Investigating</w:t>
      </w:r>
    </w:p>
    <w:p w:rsidR="001E06C1" w:rsidRDefault="001E06C1" w:rsidP="001E06C1">
      <w:r>
        <w:t>Appendix B</w:t>
      </w:r>
      <w:r>
        <w:tab/>
      </w:r>
      <w:r>
        <w:tab/>
        <w:t>Production plan</w:t>
      </w:r>
    </w:p>
    <w:p w:rsidR="001E06C1" w:rsidRDefault="001E06C1" w:rsidP="001E06C1">
      <w:r>
        <w:t>Appendix C</w:t>
      </w:r>
      <w:r>
        <w:tab/>
      </w:r>
      <w:r>
        <w:tab/>
        <w:t>Peer evaluation</w:t>
      </w:r>
    </w:p>
    <w:p w:rsidR="001E06C1" w:rsidRDefault="00B461F4" w:rsidP="001E06C1">
      <w:r>
        <w:t>Appendix D</w:t>
      </w:r>
      <w:r>
        <w:tab/>
      </w:r>
      <w:r>
        <w:tab/>
        <w:t>Reflection</w:t>
      </w:r>
    </w:p>
    <w:p w:rsidR="00404ADC" w:rsidRDefault="00404ADC" w:rsidP="00FA5455"/>
    <w:p w:rsidR="00404ADC" w:rsidRPr="00404ADC" w:rsidRDefault="00404ADC" w:rsidP="00404ADC"/>
    <w:p w:rsidR="00404ADC" w:rsidRPr="00404ADC" w:rsidRDefault="00404ADC" w:rsidP="00404ADC"/>
    <w:p w:rsidR="00404ADC" w:rsidRPr="00404ADC" w:rsidRDefault="00404ADC" w:rsidP="00404ADC"/>
    <w:p w:rsidR="00404ADC" w:rsidRPr="00404ADC" w:rsidRDefault="00404ADC" w:rsidP="00404ADC"/>
    <w:p w:rsidR="00404ADC" w:rsidRPr="00404ADC" w:rsidRDefault="00404ADC" w:rsidP="00404ADC"/>
    <w:p w:rsidR="00404ADC" w:rsidRPr="00404ADC" w:rsidRDefault="00404ADC" w:rsidP="00404ADC"/>
    <w:p w:rsidR="00404ADC" w:rsidRPr="00404ADC" w:rsidRDefault="00404ADC" w:rsidP="00404ADC"/>
    <w:p w:rsidR="00404ADC" w:rsidRPr="00404ADC" w:rsidRDefault="00404ADC" w:rsidP="00404ADC"/>
    <w:p w:rsidR="00404ADC" w:rsidRDefault="00404ADC" w:rsidP="00404ADC">
      <w:pPr>
        <w:tabs>
          <w:tab w:val="left" w:pos="6612"/>
        </w:tabs>
      </w:pPr>
      <w:r>
        <w:tab/>
      </w:r>
    </w:p>
    <w:p w:rsidR="00FA5455" w:rsidRDefault="00943DC9" w:rsidP="00FA5455">
      <w:r w:rsidRPr="00404ADC">
        <w:br w:type="page"/>
      </w:r>
      <w:r w:rsidR="001C1C8B">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w:t>
      </w:r>
      <w:r w:rsidR="00D62BB5">
        <w:t>children</w:t>
      </w:r>
      <w:r w:rsidR="00FA5455">
        <w:t xml:space="preserve"> should have developed a shared understanding of the curriculum expectations identified as part of the planning process. </w:t>
      </w:r>
    </w:p>
    <w:p w:rsidR="00FA5455" w:rsidRDefault="00D62BB5" w:rsidP="00FA5455">
      <w:r>
        <w:t>After children</w:t>
      </w:r>
      <w:r w:rsidR="00FA5455">
        <w:t xml:space="preserve"> have completed the assessment, identify, gather and interpret the information provided in </w:t>
      </w:r>
      <w:r>
        <w:t>children’s</w:t>
      </w:r>
      <w:r w:rsidR="00FA5455">
        <w:t xml:space="preserve"> responses. Use only the evidence in </w:t>
      </w:r>
      <w:r>
        <w:t>children’s</w:t>
      </w:r>
      <w:r w:rsidR="00FA5455">
        <w:t xml:space="preserve"> responses to make your judgment about the quality of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8C5D29" w:rsidRDefault="00FA5455" w:rsidP="005571B4">
      <w:pPr>
        <w:pStyle w:val="Bulletslevel1"/>
        <w:rPr>
          <w:i/>
        </w:rPr>
      </w:pPr>
      <w:r w:rsidRPr="005571B4">
        <w:rPr>
          <w:i/>
        </w:rPr>
        <w:t xml:space="preserve">Sample responses </w:t>
      </w:r>
      <w:r w:rsidRPr="009F1EAE">
        <w:t>(where available).</w:t>
      </w:r>
    </w:p>
    <w:p w:rsidR="007B6E79" w:rsidRDefault="007B6E79" w:rsidP="007B6E79">
      <w:pPr>
        <w:pStyle w:val="Heading3"/>
      </w:pPr>
      <w:r>
        <w:t xml:space="preserve">Making Judgments about this assessment </w:t>
      </w:r>
    </w:p>
    <w:p w:rsidR="008C5D29" w:rsidRDefault="007B6E79" w:rsidP="008C5D29">
      <w:r>
        <w:t>T</w:t>
      </w:r>
      <w:r w:rsidR="008C5D29" w:rsidRPr="008C5D29">
        <w:t xml:space="preserve">he assessment should focus on the process the </w:t>
      </w:r>
      <w:r w:rsidR="00D62BB5">
        <w:t>child</w:t>
      </w:r>
      <w:r w:rsidR="008C5D29" w:rsidRPr="008C5D29">
        <w:t xml:space="preserve"> negotiates rather than the finished model. The </w:t>
      </w:r>
      <w:r w:rsidRPr="007B6E79">
        <w:t>d</w:t>
      </w:r>
      <w:r w:rsidR="008C5D29" w:rsidRPr="007B6E79">
        <w:t xml:space="preserve">esign </w:t>
      </w:r>
      <w:r w:rsidR="00D62BB5">
        <w:t>journal</w:t>
      </w:r>
      <w:r w:rsidR="008C5D29" w:rsidRPr="007B6E79">
        <w:t xml:space="preserve"> </w:t>
      </w:r>
      <w:r w:rsidR="008C5D29" w:rsidRPr="008C5D29">
        <w:t>is the main source of evidence for this assessment.</w:t>
      </w:r>
    </w:p>
    <w:p w:rsidR="007B6E79" w:rsidRPr="008C5D29" w:rsidRDefault="007B6E79" w:rsidP="008C5D29"/>
    <w:tbl>
      <w:tblPr>
        <w:tblW w:w="9639" w:type="dxa"/>
        <w:tblLook w:val="01E0" w:firstRow="1" w:lastRow="1" w:firstColumn="1" w:lastColumn="1" w:noHBand="0" w:noVBand="0"/>
      </w:tblPr>
      <w:tblGrid>
        <w:gridCol w:w="1071"/>
        <w:gridCol w:w="8568"/>
      </w:tblGrid>
      <w:tr w:rsidR="007D6D6E" w:rsidRPr="008814B0" w:rsidTr="008C5D29">
        <w:trPr>
          <w:trHeight w:val="870"/>
        </w:trPr>
        <w:tc>
          <w:tcPr>
            <w:tcW w:w="555" w:type="pct"/>
            <w:vAlign w:val="bottom"/>
          </w:tcPr>
          <w:p w:rsidR="007D6D6E" w:rsidRPr="000B2F55" w:rsidRDefault="001C1C8B" w:rsidP="000D2B9D">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5" w:type="pct"/>
            <w:vAlign w:val="center"/>
          </w:tcPr>
          <w:p w:rsidR="007D6D6E" w:rsidRPr="008814B0" w:rsidRDefault="007D6D6E" w:rsidP="000D2B9D">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7D6D6E" w:rsidRDefault="001C1C8B" w:rsidP="007D6D6E">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6" name="Picture 46"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design headings_us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D6D6E">
        <w:t>Evaluate the information gathered from the assessment to inform teaching and learning strategies.</w:t>
      </w:r>
    </w:p>
    <w:p w:rsidR="007D6D6E" w:rsidRDefault="007D6D6E" w:rsidP="007D6D6E">
      <w:r>
        <w:t xml:space="preserve">Involve </w:t>
      </w:r>
      <w:r w:rsidR="00D62BB5">
        <w:t>children</w:t>
      </w:r>
      <w:r>
        <w:t xml:space="preserve"> in the feedback process. Give </w:t>
      </w:r>
      <w:r w:rsidR="00D62BB5">
        <w:t>children</w:t>
      </w:r>
      <w:r>
        <w:t xml:space="preserve"> opportunities to ask follow-up questions and share their learning observations or experiences.</w:t>
      </w:r>
    </w:p>
    <w:p w:rsidR="007D6D6E" w:rsidRDefault="007D6D6E" w:rsidP="007D6D6E">
      <w:r>
        <w:t xml:space="preserve">Focus feedback on </w:t>
      </w:r>
      <w:r w:rsidR="00D62BB5">
        <w:t>a child’s</w:t>
      </w:r>
      <w:r>
        <w:t xml:space="preserve"> personal progress. Emphasise continuous progress relative to their previous achievement and to the learning expectations — avoid comparing a </w:t>
      </w:r>
      <w:r w:rsidR="00D62BB5">
        <w:t>child</w:t>
      </w:r>
      <w:r>
        <w:t xml:space="preserve"> with their classmates.</w:t>
      </w:r>
    </w:p>
    <w:tbl>
      <w:tblPr>
        <w:tblpPr w:leftFromText="180" w:rightFromText="180" w:vertAnchor="text" w:horzAnchor="margin" w:tblpY="285"/>
        <w:tblW w:w="9639" w:type="dxa"/>
        <w:tblLook w:val="01E0" w:firstRow="1" w:lastRow="1" w:firstColumn="1" w:lastColumn="1" w:noHBand="0" w:noVBand="0"/>
      </w:tblPr>
      <w:tblGrid>
        <w:gridCol w:w="1071"/>
        <w:gridCol w:w="8568"/>
      </w:tblGrid>
      <w:tr w:rsidR="000E050D" w:rsidRPr="008814B0" w:rsidTr="000E050D">
        <w:tc>
          <w:tcPr>
            <w:tcW w:w="555" w:type="pct"/>
            <w:shd w:val="clear" w:color="auto" w:fill="auto"/>
          </w:tcPr>
          <w:p w:rsidR="000E050D" w:rsidRPr="000B2F55" w:rsidRDefault="001C1C8B" w:rsidP="000E050D">
            <w:pPr>
              <w:spacing w:before="0" w:after="0" w:line="240" w:lineRule="auto"/>
            </w:pPr>
            <w:r>
              <w:rPr>
                <w:noProof/>
              </w:rPr>
              <w:drawing>
                <wp:inline distT="0" distB="0" distL="0" distR="0">
                  <wp:extent cx="542925" cy="542925"/>
                  <wp:effectExtent l="0" t="0" r="0" b="9525"/>
                  <wp:docPr id="6" name="Picture 6"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ForFurtherHel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5" w:type="pct"/>
            <w:shd w:val="clear" w:color="auto" w:fill="auto"/>
            <w:vAlign w:val="center"/>
          </w:tcPr>
          <w:p w:rsidR="000E050D" w:rsidRPr="008814B0" w:rsidRDefault="000E050D" w:rsidP="000E050D">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2F45D0" w:rsidRDefault="002F45D0" w:rsidP="002F45D0"/>
    <w:p w:rsidR="000E050D" w:rsidRPr="002F45D0" w:rsidRDefault="000E050D" w:rsidP="002F45D0">
      <w:pPr>
        <w:sectPr w:rsidR="000E050D" w:rsidRPr="002F45D0" w:rsidSect="00D05145">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1134" w:right="1134" w:bottom="567" w:left="1134" w:header="709" w:footer="510" w:gutter="0"/>
          <w:cols w:space="708"/>
          <w:titlePg/>
          <w:docGrid w:linePitch="360"/>
        </w:sectPr>
      </w:pPr>
    </w:p>
    <w:p w:rsidR="008315FE" w:rsidRPr="00C36975" w:rsidRDefault="00DE296D" w:rsidP="00C36975">
      <w:pPr>
        <w:pStyle w:val="Heading1TOP"/>
        <w:numPr>
          <w:ilvl w:val="0"/>
          <w:numId w:val="0"/>
        </w:numPr>
        <w:rPr>
          <w:rFonts w:ascii="QBeginners Bold" w:hAnsi="QBeginners Bold"/>
          <w:b w:val="0"/>
          <w:sz w:val="64"/>
          <w:szCs w:val="64"/>
        </w:rPr>
      </w:pPr>
      <w:r w:rsidRPr="00C36975">
        <w:rPr>
          <w:rFonts w:ascii="QBeginners Bold" w:hAnsi="QBeginners Bold"/>
          <w:b w:val="0"/>
          <w:sz w:val="64"/>
          <w:szCs w:val="64"/>
        </w:rPr>
        <w:t>Investigating</w:t>
      </w:r>
    </w:p>
    <w:p w:rsidR="00DE296D" w:rsidRDefault="00DE296D" w:rsidP="00DE296D">
      <w:pPr>
        <w:pStyle w:val="NormalYr1-3"/>
        <w:spacing w:before="40" w:after="40"/>
      </w:pPr>
      <w:r>
        <w:t xml:space="preserve">What decorations do you like? </w:t>
      </w:r>
    </w:p>
    <w:p w:rsidR="00DE296D" w:rsidRDefault="00DE296D" w:rsidP="00DE296D">
      <w:pPr>
        <w:pStyle w:val="NormalYr1-3"/>
        <w:spacing w:before="40" w:after="40"/>
      </w:pPr>
      <w:r>
        <w:t>Draw pictures or write some words to describe them.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5210"/>
        <w:gridCol w:w="4429"/>
      </w:tblGrid>
      <w:tr w:rsidR="00DE296D" w:rsidRPr="00E85DD4" w:rsidTr="00E85DD4">
        <w:trPr>
          <w:trHeight w:val="692"/>
          <w:jc w:val="center"/>
        </w:trPr>
        <w:tc>
          <w:tcPr>
            <w:tcW w:w="5210" w:type="dxa"/>
            <w:shd w:val="clear" w:color="auto" w:fill="E6E6E6"/>
          </w:tcPr>
          <w:p w:rsidR="00DE296D" w:rsidRPr="00E85DD4" w:rsidRDefault="00DE296D" w:rsidP="00DE296D">
            <w:pPr>
              <w:pStyle w:val="NormalYr1-3"/>
              <w:rPr>
                <w:rFonts w:ascii="QBeginners Bold" w:hAnsi="QBeginners Bold"/>
              </w:rPr>
            </w:pPr>
            <w:r w:rsidRPr="00E85DD4">
              <w:rPr>
                <w:rFonts w:ascii="QBeginners Bold" w:hAnsi="QBeginners Bold"/>
              </w:rPr>
              <w:t>Whole decoration</w:t>
            </w:r>
          </w:p>
        </w:tc>
        <w:tc>
          <w:tcPr>
            <w:tcW w:w="4429" w:type="dxa"/>
            <w:shd w:val="clear" w:color="auto" w:fill="E6E6E6"/>
          </w:tcPr>
          <w:p w:rsidR="00DE296D" w:rsidRPr="00E85DD4" w:rsidRDefault="00DE296D" w:rsidP="00DE296D">
            <w:pPr>
              <w:pStyle w:val="NormalYr1-3"/>
              <w:rPr>
                <w:rFonts w:ascii="QBeginners Bold" w:hAnsi="QBeginners Bold"/>
              </w:rPr>
            </w:pPr>
            <w:r w:rsidRPr="00E85DD4">
              <w:rPr>
                <w:rFonts w:ascii="QBeginners Bold" w:hAnsi="QBeginners Bold"/>
              </w:rPr>
              <w:t>Close-up of interesting detail</w:t>
            </w:r>
          </w:p>
        </w:tc>
      </w:tr>
      <w:tr w:rsidR="00DE296D" w:rsidRPr="00E85DD4" w:rsidTr="00E85DD4">
        <w:trPr>
          <w:trHeight w:val="1553"/>
          <w:jc w:val="center"/>
        </w:trPr>
        <w:tc>
          <w:tcPr>
            <w:tcW w:w="5210" w:type="dxa"/>
            <w:vMerge w:val="restart"/>
            <w:shd w:val="clear" w:color="auto" w:fill="auto"/>
          </w:tcPr>
          <w:p w:rsidR="00DE296D" w:rsidRPr="00E85DD4" w:rsidRDefault="00A36C1B" w:rsidP="00A36C1B">
            <w:pPr>
              <w:pStyle w:val="NormalYr1-3"/>
              <w:rPr>
                <w:rFonts w:ascii="Arial" w:hAnsi="Arial" w:cs="Arial"/>
              </w:rPr>
            </w:pPr>
            <w:r w:rsidRPr="008149A6">
              <w:t>1.</w:t>
            </w:r>
          </w:p>
        </w:tc>
        <w:tc>
          <w:tcPr>
            <w:tcW w:w="4429" w:type="dxa"/>
            <w:shd w:val="clear" w:color="auto" w:fill="auto"/>
          </w:tcPr>
          <w:p w:rsidR="00DE296D" w:rsidRPr="00E85DD4" w:rsidRDefault="00DE296D" w:rsidP="00E85DD4">
            <w:pPr>
              <w:widowControl w:val="0"/>
              <w:spacing w:line="400" w:lineRule="atLeast"/>
              <w:rPr>
                <w:rFonts w:ascii="Verdana" w:hAnsi="Verdana"/>
                <w:szCs w:val="22"/>
              </w:rPr>
            </w:pPr>
          </w:p>
        </w:tc>
      </w:tr>
      <w:tr w:rsidR="00DE296D" w:rsidRPr="00E85DD4" w:rsidTr="00E85DD4">
        <w:trPr>
          <w:trHeight w:val="1286"/>
          <w:jc w:val="center"/>
        </w:trPr>
        <w:tc>
          <w:tcPr>
            <w:tcW w:w="5210" w:type="dxa"/>
            <w:vMerge/>
            <w:tcBorders>
              <w:bottom w:val="single" w:sz="4" w:space="0" w:color="auto"/>
            </w:tcBorders>
            <w:shd w:val="clear" w:color="auto" w:fill="auto"/>
          </w:tcPr>
          <w:p w:rsidR="00DE296D" w:rsidRPr="00E85DD4" w:rsidRDefault="00DE296D" w:rsidP="00E85DD4">
            <w:pPr>
              <w:widowControl w:val="0"/>
              <w:spacing w:after="120"/>
              <w:rPr>
                <w:rFonts w:ascii="Verdana" w:hAnsi="Verdana"/>
                <w:szCs w:val="22"/>
              </w:rPr>
            </w:pPr>
          </w:p>
        </w:tc>
        <w:tc>
          <w:tcPr>
            <w:tcW w:w="4429" w:type="dxa"/>
            <w:tcBorders>
              <w:bottom w:val="single" w:sz="4" w:space="0" w:color="auto"/>
            </w:tcBorders>
            <w:shd w:val="clear" w:color="auto" w:fill="auto"/>
          </w:tcPr>
          <w:p w:rsidR="00DE296D" w:rsidRPr="00E85DD4" w:rsidRDefault="00DE296D" w:rsidP="00E85DD4">
            <w:pPr>
              <w:widowControl w:val="0"/>
              <w:spacing w:line="400" w:lineRule="atLeast"/>
              <w:rPr>
                <w:rFonts w:ascii="Verdana" w:hAnsi="Verdana"/>
                <w:szCs w:val="22"/>
              </w:rPr>
            </w:pPr>
          </w:p>
        </w:tc>
      </w:tr>
      <w:tr w:rsidR="00DE296D" w:rsidRPr="00E85DD4" w:rsidTr="00E85DD4">
        <w:trPr>
          <w:trHeight w:val="30"/>
          <w:jc w:val="center"/>
        </w:trPr>
        <w:tc>
          <w:tcPr>
            <w:tcW w:w="9639" w:type="dxa"/>
            <w:gridSpan w:val="2"/>
            <w:shd w:val="clear" w:color="auto" w:fill="E6E6E6"/>
          </w:tcPr>
          <w:p w:rsidR="00DE296D" w:rsidRPr="00E85DD4" w:rsidRDefault="00DE296D" w:rsidP="00E85DD4">
            <w:pPr>
              <w:widowControl w:val="0"/>
              <w:spacing w:before="0" w:after="0" w:line="60" w:lineRule="atLeast"/>
              <w:rPr>
                <w:sz w:val="2"/>
                <w:szCs w:val="2"/>
              </w:rPr>
            </w:pPr>
          </w:p>
        </w:tc>
      </w:tr>
      <w:tr w:rsidR="00DE296D" w:rsidRPr="00E85DD4" w:rsidTr="00E85DD4">
        <w:trPr>
          <w:trHeight w:val="1802"/>
          <w:jc w:val="center"/>
        </w:trPr>
        <w:tc>
          <w:tcPr>
            <w:tcW w:w="5210" w:type="dxa"/>
            <w:vMerge w:val="restart"/>
            <w:shd w:val="clear" w:color="auto" w:fill="auto"/>
          </w:tcPr>
          <w:p w:rsidR="00DE296D" w:rsidRPr="00A36C1B" w:rsidRDefault="00DE296D" w:rsidP="00A36C1B">
            <w:pPr>
              <w:pStyle w:val="NormalYr1-3"/>
            </w:pPr>
            <w:r w:rsidRPr="00A36C1B">
              <w:t>2.</w:t>
            </w:r>
          </w:p>
        </w:tc>
        <w:tc>
          <w:tcPr>
            <w:tcW w:w="4429" w:type="dxa"/>
            <w:shd w:val="clear" w:color="auto" w:fill="auto"/>
          </w:tcPr>
          <w:p w:rsidR="00DE296D" w:rsidRPr="00E85DD4" w:rsidRDefault="00DE296D" w:rsidP="00E85DD4">
            <w:pPr>
              <w:widowControl w:val="0"/>
              <w:spacing w:line="400" w:lineRule="atLeast"/>
              <w:rPr>
                <w:rFonts w:ascii="Verdana" w:hAnsi="Verdana"/>
                <w:szCs w:val="22"/>
              </w:rPr>
            </w:pPr>
          </w:p>
        </w:tc>
      </w:tr>
      <w:tr w:rsidR="00DE296D" w:rsidRPr="00E85DD4" w:rsidTr="00E85DD4">
        <w:trPr>
          <w:trHeight w:val="1439"/>
          <w:jc w:val="center"/>
        </w:trPr>
        <w:tc>
          <w:tcPr>
            <w:tcW w:w="5210" w:type="dxa"/>
            <w:vMerge/>
            <w:tcBorders>
              <w:bottom w:val="single" w:sz="4" w:space="0" w:color="auto"/>
            </w:tcBorders>
            <w:shd w:val="clear" w:color="auto" w:fill="auto"/>
          </w:tcPr>
          <w:p w:rsidR="00DE296D" w:rsidRPr="00E85DD4" w:rsidRDefault="00DE296D" w:rsidP="00E85DD4">
            <w:pPr>
              <w:widowControl w:val="0"/>
              <w:spacing w:after="120"/>
              <w:rPr>
                <w:rFonts w:ascii="Verdana" w:hAnsi="Verdana"/>
                <w:szCs w:val="22"/>
              </w:rPr>
            </w:pPr>
          </w:p>
        </w:tc>
        <w:tc>
          <w:tcPr>
            <w:tcW w:w="4429" w:type="dxa"/>
            <w:tcBorders>
              <w:bottom w:val="single" w:sz="4" w:space="0" w:color="auto"/>
            </w:tcBorders>
            <w:shd w:val="clear" w:color="auto" w:fill="auto"/>
          </w:tcPr>
          <w:p w:rsidR="00DE296D" w:rsidRPr="00E85DD4" w:rsidRDefault="00DE296D" w:rsidP="00E85DD4">
            <w:pPr>
              <w:widowControl w:val="0"/>
              <w:spacing w:line="400" w:lineRule="atLeast"/>
              <w:rPr>
                <w:rFonts w:ascii="Verdana" w:hAnsi="Verdana"/>
                <w:szCs w:val="22"/>
              </w:rPr>
            </w:pPr>
          </w:p>
        </w:tc>
      </w:tr>
      <w:tr w:rsidR="00DE296D" w:rsidRPr="00E85DD4" w:rsidTr="00E85DD4">
        <w:trPr>
          <w:trHeight w:val="40"/>
          <w:jc w:val="center"/>
        </w:trPr>
        <w:tc>
          <w:tcPr>
            <w:tcW w:w="9639" w:type="dxa"/>
            <w:gridSpan w:val="2"/>
            <w:shd w:val="clear" w:color="auto" w:fill="E6E6E6"/>
          </w:tcPr>
          <w:p w:rsidR="00DE296D" w:rsidRPr="00E85DD4" w:rsidRDefault="00DE296D" w:rsidP="00E85DD4">
            <w:pPr>
              <w:widowControl w:val="0"/>
              <w:spacing w:before="0" w:after="0" w:line="60" w:lineRule="atLeast"/>
              <w:rPr>
                <w:rFonts w:ascii="Verdana" w:hAnsi="Verdana"/>
                <w:sz w:val="2"/>
                <w:szCs w:val="2"/>
              </w:rPr>
            </w:pPr>
          </w:p>
        </w:tc>
      </w:tr>
      <w:tr w:rsidR="00DE296D" w:rsidRPr="00E85DD4" w:rsidTr="00E85DD4">
        <w:trPr>
          <w:trHeight w:val="1770"/>
          <w:jc w:val="center"/>
        </w:trPr>
        <w:tc>
          <w:tcPr>
            <w:tcW w:w="5210" w:type="dxa"/>
            <w:vMerge w:val="restart"/>
            <w:shd w:val="clear" w:color="auto" w:fill="auto"/>
          </w:tcPr>
          <w:p w:rsidR="00DE296D" w:rsidRPr="00A36C1B" w:rsidRDefault="00DE296D" w:rsidP="00A36C1B">
            <w:pPr>
              <w:pStyle w:val="NormalYr1-3"/>
            </w:pPr>
            <w:r w:rsidRPr="00A36C1B">
              <w:t>3.</w:t>
            </w:r>
          </w:p>
        </w:tc>
        <w:tc>
          <w:tcPr>
            <w:tcW w:w="4429" w:type="dxa"/>
            <w:shd w:val="clear" w:color="auto" w:fill="auto"/>
          </w:tcPr>
          <w:p w:rsidR="00DE296D" w:rsidRPr="00E85DD4" w:rsidRDefault="00DE296D" w:rsidP="00E85DD4">
            <w:pPr>
              <w:widowControl w:val="0"/>
              <w:spacing w:line="400" w:lineRule="atLeast"/>
              <w:rPr>
                <w:rFonts w:ascii="Verdana" w:hAnsi="Verdana"/>
                <w:szCs w:val="22"/>
              </w:rPr>
            </w:pPr>
          </w:p>
        </w:tc>
      </w:tr>
      <w:tr w:rsidR="00DE296D" w:rsidRPr="00E85DD4" w:rsidTr="00E85DD4">
        <w:trPr>
          <w:trHeight w:val="1467"/>
          <w:jc w:val="center"/>
        </w:trPr>
        <w:tc>
          <w:tcPr>
            <w:tcW w:w="5210" w:type="dxa"/>
            <w:vMerge/>
            <w:shd w:val="clear" w:color="auto" w:fill="auto"/>
          </w:tcPr>
          <w:p w:rsidR="00DE296D" w:rsidRPr="00E85DD4" w:rsidRDefault="00DE296D" w:rsidP="00E85DD4">
            <w:pPr>
              <w:widowControl w:val="0"/>
              <w:spacing w:line="400" w:lineRule="atLeast"/>
              <w:rPr>
                <w:rFonts w:ascii="Verdana" w:hAnsi="Verdana"/>
                <w:szCs w:val="22"/>
              </w:rPr>
            </w:pPr>
          </w:p>
        </w:tc>
        <w:tc>
          <w:tcPr>
            <w:tcW w:w="4429" w:type="dxa"/>
            <w:shd w:val="clear" w:color="auto" w:fill="auto"/>
          </w:tcPr>
          <w:p w:rsidR="00DE296D" w:rsidRPr="00E85DD4" w:rsidRDefault="00DE296D" w:rsidP="00E85DD4">
            <w:pPr>
              <w:widowControl w:val="0"/>
              <w:spacing w:line="400" w:lineRule="atLeast"/>
              <w:rPr>
                <w:rFonts w:ascii="Verdana" w:hAnsi="Verdana"/>
                <w:szCs w:val="22"/>
              </w:rPr>
            </w:pPr>
          </w:p>
        </w:tc>
      </w:tr>
    </w:tbl>
    <w:p w:rsidR="00066DA0" w:rsidRPr="00C36975" w:rsidRDefault="00066DA0" w:rsidP="00C36975">
      <w:pPr>
        <w:pStyle w:val="Heading1TOP"/>
        <w:numPr>
          <w:ilvl w:val="0"/>
          <w:numId w:val="0"/>
        </w:numPr>
        <w:rPr>
          <w:rFonts w:ascii="QBeginners Bold" w:hAnsi="QBeginners Bold"/>
          <w:b w:val="0"/>
          <w:sz w:val="64"/>
          <w:szCs w:val="64"/>
        </w:rPr>
      </w:pPr>
      <w:r w:rsidRPr="00C36975">
        <w:rPr>
          <w:rFonts w:ascii="QBeginners Bold" w:hAnsi="QBeginners Bold"/>
          <w:b w:val="0"/>
          <w:sz w:val="64"/>
          <w:szCs w:val="64"/>
        </w:rPr>
        <w:t>Production plan</w:t>
      </w:r>
    </w:p>
    <w:p w:rsidR="00B95D12" w:rsidRDefault="00066DA0" w:rsidP="00B95D12">
      <w:pPr>
        <w:pStyle w:val="NormalYr1-3"/>
        <w:spacing w:before="40" w:after="40"/>
      </w:pPr>
      <w:r>
        <w:t>Write or draw the steps in your production plan.</w:t>
      </w:r>
    </w:p>
    <w:p w:rsidR="00DE296D" w:rsidRPr="00066DA0" w:rsidRDefault="00066DA0" w:rsidP="00B95D12">
      <w:pPr>
        <w:pStyle w:val="CheckboxbulletYr1-3"/>
      </w:pPr>
      <w:r>
        <w:t>Tick the box when you finish each step.</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8821"/>
        <w:gridCol w:w="818"/>
      </w:tblGrid>
      <w:tr w:rsidR="00066DA0" w:rsidTr="00E85DD4">
        <w:trPr>
          <w:jc w:val="center"/>
        </w:trPr>
        <w:tc>
          <w:tcPr>
            <w:tcW w:w="8821" w:type="dxa"/>
            <w:shd w:val="clear" w:color="auto" w:fill="auto"/>
          </w:tcPr>
          <w:p w:rsidR="00066DA0" w:rsidRPr="00066DA0" w:rsidRDefault="00B95D12" w:rsidP="00E85DD4">
            <w:pPr>
              <w:pStyle w:val="CheckboxbulletYr1-3"/>
              <w:widowControl w:val="0"/>
              <w:numPr>
                <w:ilvl w:val="0"/>
                <w:numId w:val="0"/>
              </w:numPr>
              <w:ind w:left="467" w:hanging="467"/>
            </w:pPr>
            <w:r w:rsidRPr="00E85DD4">
              <w:rPr>
                <w:rFonts w:ascii="QBeginners Bold" w:hAnsi="QBeginners Bold"/>
              </w:rPr>
              <w:t>1.</w:t>
            </w:r>
            <w:r w:rsidRPr="00E85DD4">
              <w:rPr>
                <w:rFonts w:ascii="QBeginners Bold" w:hAnsi="QBeginners Bold"/>
              </w:rPr>
              <w:tab/>
            </w:r>
            <w:r w:rsidR="00066DA0" w:rsidRPr="00E85DD4">
              <w:rPr>
                <w:rFonts w:ascii="QBeginners Bold" w:hAnsi="QBeginners Bold"/>
              </w:rPr>
              <w:t>Design.</w:t>
            </w:r>
            <w:r w:rsidR="00066DA0" w:rsidRPr="00066DA0">
              <w:t xml:space="preserve"> Draw your product design (on a separate page).               </w:t>
            </w:r>
          </w:p>
        </w:tc>
        <w:tc>
          <w:tcPr>
            <w:tcW w:w="818" w:type="dxa"/>
            <w:shd w:val="clear" w:color="auto" w:fill="auto"/>
            <w:vAlign w:val="bottom"/>
          </w:tcPr>
          <w:p w:rsidR="00066DA0" w:rsidRPr="00066DA0" w:rsidRDefault="00066DA0" w:rsidP="00E85DD4">
            <w:pPr>
              <w:pStyle w:val="CheckboxbulletYr1-3"/>
              <w:widowControl w:val="0"/>
              <w:jc w:val="right"/>
            </w:pPr>
          </w:p>
        </w:tc>
      </w:tr>
      <w:tr w:rsidR="00066DA0" w:rsidTr="00E85DD4">
        <w:trPr>
          <w:trHeight w:val="2270"/>
          <w:jc w:val="center"/>
        </w:trPr>
        <w:tc>
          <w:tcPr>
            <w:tcW w:w="8821" w:type="dxa"/>
            <w:shd w:val="clear" w:color="auto" w:fill="auto"/>
          </w:tcPr>
          <w:p w:rsidR="00066DA0" w:rsidRPr="00E85DD4" w:rsidRDefault="00066DA0" w:rsidP="00E85DD4">
            <w:pPr>
              <w:pStyle w:val="CheckboxbulletYr1-3"/>
              <w:widowControl w:val="0"/>
              <w:numPr>
                <w:ilvl w:val="0"/>
                <w:numId w:val="0"/>
              </w:numPr>
              <w:ind w:left="467" w:hanging="467"/>
              <w:rPr>
                <w:color w:val="0000FF"/>
              </w:rPr>
            </w:pPr>
            <w:r w:rsidRPr="00E85DD4">
              <w:rPr>
                <w:rFonts w:ascii="QBeginners Bold" w:hAnsi="QBeginners Bold"/>
              </w:rPr>
              <w:t>2.</w:t>
            </w:r>
            <w:r w:rsidR="00B95D12" w:rsidRPr="00E85DD4">
              <w:rPr>
                <w:rFonts w:ascii="QBeginners Bold" w:hAnsi="QBeginners Bold"/>
              </w:rPr>
              <w:tab/>
            </w:r>
            <w:r w:rsidRPr="00E85DD4">
              <w:rPr>
                <w:rFonts w:ascii="QBeginners Bold" w:hAnsi="QBeginners Bold"/>
              </w:rPr>
              <w:t>Materials.</w:t>
            </w:r>
            <w:r>
              <w:t xml:space="preserve"> Circle or write the materials you will use, </w:t>
            </w:r>
            <w:r w:rsidR="00B95D12">
              <w:br/>
            </w:r>
            <w:r w:rsidR="00085208">
              <w:t>e.g.</w:t>
            </w:r>
            <w:r>
              <w:t xml:space="preserve"> </w:t>
            </w:r>
            <w:r w:rsidRPr="00085208">
              <w:t>string, coloured paper, glue, glitter, card, ribbon, fabric.</w:t>
            </w:r>
          </w:p>
        </w:tc>
        <w:tc>
          <w:tcPr>
            <w:tcW w:w="818" w:type="dxa"/>
            <w:shd w:val="clear" w:color="auto" w:fill="auto"/>
            <w:vAlign w:val="bottom"/>
          </w:tcPr>
          <w:p w:rsidR="00066DA0" w:rsidRPr="00066DA0" w:rsidRDefault="00066DA0" w:rsidP="00E85DD4">
            <w:pPr>
              <w:pStyle w:val="CheckboxbulletYr1-3"/>
              <w:widowControl w:val="0"/>
              <w:jc w:val="right"/>
            </w:pPr>
          </w:p>
        </w:tc>
      </w:tr>
      <w:tr w:rsidR="00066DA0" w:rsidTr="00E85DD4">
        <w:trPr>
          <w:trHeight w:val="2173"/>
          <w:jc w:val="center"/>
        </w:trPr>
        <w:tc>
          <w:tcPr>
            <w:tcW w:w="8821" w:type="dxa"/>
            <w:shd w:val="clear" w:color="auto" w:fill="auto"/>
          </w:tcPr>
          <w:p w:rsidR="00066DA0" w:rsidRPr="00085208" w:rsidRDefault="00066DA0" w:rsidP="00E85DD4">
            <w:pPr>
              <w:pStyle w:val="CheckboxbulletYr1-3"/>
              <w:widowControl w:val="0"/>
              <w:numPr>
                <w:ilvl w:val="0"/>
                <w:numId w:val="0"/>
              </w:numPr>
              <w:ind w:left="467" w:hanging="467"/>
            </w:pPr>
            <w:r w:rsidRPr="00E85DD4">
              <w:rPr>
                <w:rFonts w:ascii="QBeginners Bold" w:hAnsi="QBeginners Bold"/>
              </w:rPr>
              <w:t>3.</w:t>
            </w:r>
            <w:r w:rsidR="00B95D12" w:rsidRPr="00E85DD4">
              <w:rPr>
                <w:rFonts w:ascii="QBeginners Bold" w:hAnsi="QBeginners Bold"/>
              </w:rPr>
              <w:tab/>
            </w:r>
            <w:r w:rsidRPr="00E85DD4">
              <w:rPr>
                <w:rFonts w:ascii="QBeginners Bold" w:hAnsi="QBeginners Bold"/>
              </w:rPr>
              <w:t>Tools.</w:t>
            </w:r>
            <w:r>
              <w:t xml:space="preserve"> Circle, write or draw the tools you will use, </w:t>
            </w:r>
            <w:r w:rsidR="00D62BB5">
              <w:br/>
            </w:r>
            <w:r w:rsidR="00085208">
              <w:t>e.g.</w:t>
            </w:r>
            <w:r w:rsidR="00085208" w:rsidRPr="00E85DD4">
              <w:rPr>
                <w:color w:val="0000FF"/>
              </w:rPr>
              <w:t xml:space="preserve"> </w:t>
            </w:r>
            <w:r w:rsidRPr="00085208">
              <w:t>scissors, hole punch</w:t>
            </w:r>
            <w:r w:rsidR="00D62BB5">
              <w:t>er</w:t>
            </w:r>
            <w:r w:rsidRPr="00085208">
              <w:t>, stapler.</w:t>
            </w:r>
          </w:p>
        </w:tc>
        <w:tc>
          <w:tcPr>
            <w:tcW w:w="818" w:type="dxa"/>
            <w:shd w:val="clear" w:color="auto" w:fill="auto"/>
            <w:vAlign w:val="bottom"/>
          </w:tcPr>
          <w:p w:rsidR="00066DA0" w:rsidRPr="00066DA0" w:rsidRDefault="00066DA0" w:rsidP="00E85DD4">
            <w:pPr>
              <w:pStyle w:val="CheckboxbulletYr1-3"/>
              <w:widowControl w:val="0"/>
              <w:jc w:val="right"/>
            </w:pPr>
          </w:p>
        </w:tc>
      </w:tr>
      <w:tr w:rsidR="00066DA0" w:rsidTr="00E85DD4">
        <w:trPr>
          <w:trHeight w:val="1803"/>
          <w:jc w:val="center"/>
        </w:trPr>
        <w:tc>
          <w:tcPr>
            <w:tcW w:w="8821" w:type="dxa"/>
            <w:shd w:val="clear" w:color="auto" w:fill="auto"/>
          </w:tcPr>
          <w:p w:rsidR="00066DA0" w:rsidRPr="00066DA0" w:rsidRDefault="00B95D12" w:rsidP="00E85DD4">
            <w:pPr>
              <w:pStyle w:val="CheckboxbulletYr1-3"/>
              <w:widowControl w:val="0"/>
              <w:numPr>
                <w:ilvl w:val="0"/>
                <w:numId w:val="0"/>
              </w:numPr>
              <w:ind w:left="467" w:hanging="467"/>
            </w:pPr>
            <w:r w:rsidRPr="00E85DD4">
              <w:rPr>
                <w:rFonts w:ascii="QBeginners Bold" w:hAnsi="QBeginners Bold"/>
              </w:rPr>
              <w:t>4.</w:t>
            </w:r>
            <w:r w:rsidRPr="00E85DD4">
              <w:rPr>
                <w:rFonts w:ascii="QBeginners Bold" w:hAnsi="QBeginners Bold"/>
              </w:rPr>
              <w:tab/>
            </w:r>
            <w:r w:rsidR="00066DA0" w:rsidRPr="00E85DD4">
              <w:rPr>
                <w:rFonts w:ascii="QBeginners Bold" w:hAnsi="QBeginners Bold"/>
              </w:rPr>
              <w:t>Safety.</w:t>
            </w:r>
            <w:r w:rsidR="00066DA0" w:rsidRPr="00066DA0">
              <w:t xml:space="preserve"> What could be risky? List or draw anything you will have to be careful of.</w:t>
            </w:r>
          </w:p>
        </w:tc>
        <w:tc>
          <w:tcPr>
            <w:tcW w:w="818" w:type="dxa"/>
            <w:shd w:val="clear" w:color="auto" w:fill="auto"/>
            <w:vAlign w:val="bottom"/>
          </w:tcPr>
          <w:p w:rsidR="00066DA0" w:rsidRPr="00066DA0" w:rsidRDefault="00066DA0" w:rsidP="00E85DD4">
            <w:pPr>
              <w:pStyle w:val="CheckboxbulletYr1-3"/>
              <w:widowControl w:val="0"/>
              <w:jc w:val="right"/>
            </w:pPr>
          </w:p>
        </w:tc>
      </w:tr>
      <w:tr w:rsidR="00066DA0" w:rsidTr="00E85DD4">
        <w:trPr>
          <w:trHeight w:val="3356"/>
          <w:jc w:val="center"/>
        </w:trPr>
        <w:tc>
          <w:tcPr>
            <w:tcW w:w="8821" w:type="dxa"/>
            <w:shd w:val="clear" w:color="auto" w:fill="auto"/>
          </w:tcPr>
          <w:p w:rsidR="00066DA0" w:rsidRPr="00066DA0" w:rsidRDefault="00B95D12" w:rsidP="00E85DD4">
            <w:pPr>
              <w:pStyle w:val="CheckboxbulletYr1-3"/>
              <w:widowControl w:val="0"/>
              <w:numPr>
                <w:ilvl w:val="0"/>
                <w:numId w:val="0"/>
              </w:numPr>
              <w:ind w:left="467" w:hanging="467"/>
            </w:pPr>
            <w:r w:rsidRPr="00E85DD4">
              <w:rPr>
                <w:rFonts w:ascii="QBeginners Bold" w:hAnsi="QBeginners Bold"/>
              </w:rPr>
              <w:t>5.</w:t>
            </w:r>
            <w:r w:rsidRPr="00E85DD4">
              <w:rPr>
                <w:rFonts w:ascii="QBeginners Bold" w:hAnsi="QBeginners Bold"/>
              </w:rPr>
              <w:tab/>
            </w:r>
            <w:r w:rsidR="00066DA0" w:rsidRPr="00E85DD4">
              <w:rPr>
                <w:rFonts w:ascii="QBeginners Bold" w:hAnsi="QBeginners Bold"/>
              </w:rPr>
              <w:t>Production.</w:t>
            </w:r>
            <w:r w:rsidR="00066DA0" w:rsidRPr="00066DA0">
              <w:t xml:space="preserve"> Number the steps in making your product.</w:t>
            </w:r>
          </w:p>
        </w:tc>
        <w:tc>
          <w:tcPr>
            <w:tcW w:w="818" w:type="dxa"/>
            <w:shd w:val="clear" w:color="auto" w:fill="auto"/>
            <w:vAlign w:val="bottom"/>
          </w:tcPr>
          <w:p w:rsidR="00066DA0" w:rsidRPr="00066DA0" w:rsidRDefault="00066DA0" w:rsidP="00E85DD4">
            <w:pPr>
              <w:pStyle w:val="CheckboxbulletYr1-3"/>
              <w:widowControl w:val="0"/>
              <w:jc w:val="right"/>
            </w:pPr>
          </w:p>
        </w:tc>
      </w:tr>
    </w:tbl>
    <w:p w:rsidR="005B5556" w:rsidRDefault="005B5556"/>
    <w:p w:rsidR="005B5556" w:rsidRDefault="005B5556">
      <w:pPr>
        <w:sectPr w:rsidR="005B5556" w:rsidSect="005B5556">
          <w:headerReference w:type="even" r:id="rId27"/>
          <w:headerReference w:type="default" r:id="rId28"/>
          <w:footerReference w:type="default" r:id="rId29"/>
          <w:type w:val="evenPage"/>
          <w:pgSz w:w="11906" w:h="16838" w:code="9"/>
          <w:pgMar w:top="1134" w:right="1134" w:bottom="567" w:left="1134" w:header="709" w:footer="510" w:gutter="0"/>
          <w:pgNumType w:fmt="upperLetter" w:start="1"/>
          <w:cols w:space="708"/>
          <w:docGrid w:linePitch="360"/>
        </w:sectPr>
      </w:pPr>
    </w:p>
    <w:p w:rsidR="005B5556" w:rsidRDefault="005B5556" w:rsidP="005B5556">
      <w:pPr>
        <w:pStyle w:val="smallspace"/>
      </w:pPr>
    </w:p>
    <w:p w:rsidR="00DE296D" w:rsidRPr="00C36975" w:rsidRDefault="00B95D12" w:rsidP="005B5556">
      <w:pPr>
        <w:pStyle w:val="Heading1TOP"/>
        <w:pageBreakBefore w:val="0"/>
        <w:numPr>
          <w:ilvl w:val="0"/>
          <w:numId w:val="0"/>
        </w:numPr>
        <w:rPr>
          <w:rFonts w:ascii="QBeginners Bold" w:hAnsi="QBeginners Bold"/>
          <w:b w:val="0"/>
          <w:sz w:val="64"/>
          <w:szCs w:val="64"/>
        </w:rPr>
      </w:pPr>
      <w:r w:rsidRPr="00C36975">
        <w:rPr>
          <w:rFonts w:ascii="QBeginners Bold" w:hAnsi="QBeginners Bold"/>
          <w:b w:val="0"/>
          <w:sz w:val="64"/>
          <w:szCs w:val="64"/>
        </w:rPr>
        <w:t>Peer evaluation</w:t>
      </w:r>
    </w:p>
    <w:p w:rsidR="00B95D12" w:rsidRDefault="00B95D12" w:rsidP="00B95D12">
      <w:pPr>
        <w:pStyle w:val="NormalYr1-3"/>
        <w:rPr>
          <w:sz w:val="42"/>
          <w:szCs w:val="42"/>
        </w:rPr>
      </w:pPr>
      <w:r w:rsidRPr="00B95D12">
        <w:rPr>
          <w:sz w:val="42"/>
          <w:szCs w:val="42"/>
        </w:rPr>
        <w:t>Have a close look at another child’s decoration and talk to them about it.</w:t>
      </w:r>
    </w:p>
    <w:p w:rsidR="00B95D12" w:rsidRPr="00820062" w:rsidRDefault="00B95D12" w:rsidP="00B95D12">
      <w:pPr>
        <w:pStyle w:val="NormalYr1-3"/>
        <w:tabs>
          <w:tab w:val="right" w:leader="underscore" w:pos="9540"/>
        </w:tabs>
        <w:rPr>
          <w:rFonts w:ascii="QBeginners Bold" w:hAnsi="QBeginners Bold"/>
        </w:rPr>
      </w:pPr>
      <w:r w:rsidRPr="00820062">
        <w:rPr>
          <w:rFonts w:ascii="QBeginners Bold" w:hAnsi="QBeginners Bold"/>
        </w:rPr>
        <w:t xml:space="preserve">Decoration by: </w:t>
      </w:r>
      <w:r w:rsidRPr="00820062">
        <w:tab/>
      </w:r>
    </w:p>
    <w:p w:rsidR="00B95D12" w:rsidRPr="00820062" w:rsidRDefault="00B95D12" w:rsidP="00B95D12">
      <w:pPr>
        <w:pStyle w:val="NormalYr1-3"/>
        <w:tabs>
          <w:tab w:val="right" w:leader="underscore" w:pos="9540"/>
        </w:tabs>
        <w:rPr>
          <w:rFonts w:ascii="QBeginners Bold" w:hAnsi="QBeginners Bold"/>
        </w:rPr>
      </w:pPr>
      <w:r w:rsidRPr="00820062">
        <w:rPr>
          <w:rFonts w:ascii="QBeginners Bold" w:hAnsi="QBeginners Bold"/>
        </w:rPr>
        <w:t>Decoration for:</w:t>
      </w:r>
      <w:r w:rsidR="00820062">
        <w:rPr>
          <w:rFonts w:ascii="QBeginners Bold" w:hAnsi="QBeginners Bold"/>
        </w:rPr>
        <w:t xml:space="preserve"> </w:t>
      </w:r>
      <w:r w:rsidRPr="00820062">
        <w:tab/>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B95D12" w:rsidTr="00E85DD4">
        <w:trPr>
          <w:trHeight w:val="1982"/>
          <w:jc w:val="center"/>
        </w:trPr>
        <w:tc>
          <w:tcPr>
            <w:tcW w:w="9854" w:type="dxa"/>
            <w:shd w:val="clear" w:color="auto" w:fill="auto"/>
          </w:tcPr>
          <w:p w:rsidR="00B95D12" w:rsidRPr="00B95D12" w:rsidRDefault="00B95D12" w:rsidP="00E85DD4">
            <w:pPr>
              <w:pStyle w:val="AnswerlinefullYr1-3"/>
              <w:widowControl w:val="0"/>
              <w:tabs>
                <w:tab w:val="clear" w:pos="9639"/>
                <w:tab w:val="right" w:leader="underscore" w:pos="9540"/>
              </w:tabs>
              <w:spacing w:before="120"/>
            </w:pPr>
            <w:r w:rsidRPr="00B95D12">
              <w:t xml:space="preserve">The best thing about </w:t>
            </w:r>
            <w:r w:rsidR="001E0526">
              <w:t>their</w:t>
            </w:r>
            <w:r w:rsidRPr="00B95D12">
              <w:t xml:space="preserve"> decoration:</w:t>
            </w:r>
          </w:p>
        </w:tc>
      </w:tr>
      <w:tr w:rsidR="00B95D12" w:rsidTr="00E85DD4">
        <w:trPr>
          <w:trHeight w:val="1982"/>
          <w:jc w:val="center"/>
        </w:trPr>
        <w:tc>
          <w:tcPr>
            <w:tcW w:w="9854" w:type="dxa"/>
            <w:shd w:val="clear" w:color="auto" w:fill="auto"/>
          </w:tcPr>
          <w:p w:rsidR="00B95D12" w:rsidRPr="00B95D12" w:rsidRDefault="001E0526" w:rsidP="00E85DD4">
            <w:pPr>
              <w:pStyle w:val="AnswerlinefullYr1-3"/>
              <w:widowControl w:val="0"/>
              <w:tabs>
                <w:tab w:val="clear" w:pos="9639"/>
                <w:tab w:val="right" w:leader="underscore" w:pos="9540"/>
              </w:tabs>
              <w:spacing w:before="120"/>
            </w:pPr>
            <w:r>
              <w:t>Their</w:t>
            </w:r>
            <w:r w:rsidR="00B95D12" w:rsidRPr="00B95D12">
              <w:t xml:space="preserve"> choice of materials:</w:t>
            </w:r>
          </w:p>
        </w:tc>
      </w:tr>
      <w:tr w:rsidR="00B95D12" w:rsidTr="00E85DD4">
        <w:trPr>
          <w:trHeight w:val="1983"/>
          <w:jc w:val="center"/>
        </w:trPr>
        <w:tc>
          <w:tcPr>
            <w:tcW w:w="9854" w:type="dxa"/>
            <w:shd w:val="clear" w:color="auto" w:fill="auto"/>
          </w:tcPr>
          <w:p w:rsidR="00B95D12" w:rsidRPr="00B95D12" w:rsidRDefault="001E0526" w:rsidP="00E85DD4">
            <w:pPr>
              <w:pStyle w:val="AnswerlinefullYr1-3"/>
              <w:widowControl w:val="0"/>
              <w:tabs>
                <w:tab w:val="clear" w:pos="9639"/>
                <w:tab w:val="right" w:leader="underscore" w:pos="9540"/>
              </w:tabs>
              <w:spacing w:before="120"/>
            </w:pPr>
            <w:r>
              <w:t>The ways they</w:t>
            </w:r>
            <w:r w:rsidR="00B95D12" w:rsidRPr="00B95D12">
              <w:t xml:space="preserve"> used tools and joining methods:</w:t>
            </w:r>
          </w:p>
        </w:tc>
      </w:tr>
      <w:tr w:rsidR="00B95D12" w:rsidTr="00E85DD4">
        <w:trPr>
          <w:trHeight w:val="1982"/>
          <w:jc w:val="center"/>
        </w:trPr>
        <w:tc>
          <w:tcPr>
            <w:tcW w:w="9854" w:type="dxa"/>
            <w:shd w:val="clear" w:color="auto" w:fill="auto"/>
          </w:tcPr>
          <w:p w:rsidR="00B95D12" w:rsidRPr="00B95D12" w:rsidRDefault="00B95D12" w:rsidP="00E85DD4">
            <w:pPr>
              <w:pStyle w:val="AnswerlinefullYr1-3"/>
              <w:widowControl w:val="0"/>
              <w:tabs>
                <w:tab w:val="clear" w:pos="9639"/>
                <w:tab w:val="right" w:leader="underscore" w:pos="9540"/>
              </w:tabs>
              <w:spacing w:before="120"/>
            </w:pPr>
            <w:r w:rsidRPr="00B95D12">
              <w:t>How well the design suits its purpose:</w:t>
            </w:r>
          </w:p>
        </w:tc>
      </w:tr>
      <w:tr w:rsidR="00B95D12" w:rsidTr="00E85DD4">
        <w:trPr>
          <w:trHeight w:val="1983"/>
          <w:jc w:val="center"/>
        </w:trPr>
        <w:tc>
          <w:tcPr>
            <w:tcW w:w="9854" w:type="dxa"/>
            <w:shd w:val="clear" w:color="auto" w:fill="auto"/>
          </w:tcPr>
          <w:p w:rsidR="00B95D12" w:rsidRPr="00B95D12" w:rsidRDefault="00B95D12" w:rsidP="00E85DD4">
            <w:pPr>
              <w:pStyle w:val="AnswerlinefullYr1-3"/>
              <w:widowControl w:val="0"/>
              <w:tabs>
                <w:tab w:val="clear" w:pos="9639"/>
                <w:tab w:val="right" w:leader="underscore" w:pos="9540"/>
              </w:tabs>
              <w:spacing w:before="120"/>
            </w:pPr>
            <w:r w:rsidRPr="00B95D12">
              <w:t>Suggestions for making it better:</w:t>
            </w:r>
          </w:p>
        </w:tc>
      </w:tr>
    </w:tbl>
    <w:p w:rsidR="00820062" w:rsidRDefault="00820062" w:rsidP="00B95D12">
      <w:pPr>
        <w:pStyle w:val="AnswerlinefullYr1-3"/>
        <w:tabs>
          <w:tab w:val="clear" w:pos="9639"/>
          <w:tab w:val="right" w:leader="underscore" w:pos="9540"/>
        </w:tabs>
      </w:pPr>
    </w:p>
    <w:p w:rsidR="00820062" w:rsidRPr="00C36975" w:rsidRDefault="00820062" w:rsidP="00C36975">
      <w:pPr>
        <w:pStyle w:val="Heading1TOP"/>
        <w:numPr>
          <w:ilvl w:val="0"/>
          <w:numId w:val="0"/>
        </w:numPr>
        <w:rPr>
          <w:rFonts w:ascii="QBeginners Bold" w:hAnsi="QBeginners Bold"/>
          <w:b w:val="0"/>
          <w:sz w:val="64"/>
          <w:szCs w:val="64"/>
        </w:rPr>
      </w:pPr>
      <w:r w:rsidRPr="00C36975">
        <w:rPr>
          <w:rFonts w:ascii="QBeginners Bold" w:hAnsi="QBeginners Bold"/>
          <w:b w:val="0"/>
          <w:sz w:val="64"/>
          <w:szCs w:val="64"/>
        </w:rPr>
        <w:t>Reflection</w:t>
      </w:r>
    </w:p>
    <w:p w:rsidR="00B95D12" w:rsidRDefault="00820062" w:rsidP="00820062">
      <w:pPr>
        <w:pStyle w:val="NormalYr1-3"/>
        <w:spacing w:before="40" w:after="40"/>
      </w:pPr>
      <w:r>
        <w:t>Write or talk to your teacher about these questions.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820062" w:rsidTr="00E85DD4">
        <w:trPr>
          <w:trHeight w:val="1982"/>
          <w:jc w:val="center"/>
        </w:trPr>
        <w:tc>
          <w:tcPr>
            <w:tcW w:w="9854" w:type="dxa"/>
            <w:shd w:val="clear" w:color="auto" w:fill="auto"/>
          </w:tcPr>
          <w:p w:rsidR="00820062" w:rsidRPr="00820062" w:rsidRDefault="00820062" w:rsidP="00E85DD4">
            <w:pPr>
              <w:pStyle w:val="AnswerlinefullYr1-3"/>
              <w:widowControl w:val="0"/>
              <w:tabs>
                <w:tab w:val="clear" w:pos="9639"/>
                <w:tab w:val="right" w:leader="underscore" w:pos="9540"/>
              </w:tabs>
              <w:spacing w:before="120"/>
            </w:pPr>
            <w:r w:rsidRPr="00820062">
              <w:t>What do you like best about your decoration? Why?</w:t>
            </w:r>
          </w:p>
        </w:tc>
      </w:tr>
      <w:tr w:rsidR="00820062" w:rsidTr="00E85DD4">
        <w:trPr>
          <w:trHeight w:val="1982"/>
          <w:jc w:val="center"/>
        </w:trPr>
        <w:tc>
          <w:tcPr>
            <w:tcW w:w="9854" w:type="dxa"/>
            <w:shd w:val="clear" w:color="auto" w:fill="auto"/>
          </w:tcPr>
          <w:p w:rsidR="00820062" w:rsidRPr="00820062" w:rsidRDefault="00820062" w:rsidP="00E85DD4">
            <w:pPr>
              <w:pStyle w:val="AnswerlinefullYr1-3"/>
              <w:widowControl w:val="0"/>
              <w:tabs>
                <w:tab w:val="clear" w:pos="9639"/>
                <w:tab w:val="right" w:leader="underscore" w:pos="9540"/>
              </w:tabs>
              <w:spacing w:before="120"/>
            </w:pPr>
            <w:r w:rsidRPr="00820062">
              <w:t xml:space="preserve">Does it match your design drawing and production plan? </w:t>
            </w:r>
            <w:r>
              <w:br/>
            </w:r>
            <w:r w:rsidRPr="00820062">
              <w:t>Why or why not?</w:t>
            </w:r>
          </w:p>
        </w:tc>
      </w:tr>
      <w:tr w:rsidR="00820062" w:rsidTr="00E85DD4">
        <w:trPr>
          <w:trHeight w:val="1983"/>
          <w:jc w:val="center"/>
        </w:trPr>
        <w:tc>
          <w:tcPr>
            <w:tcW w:w="9854" w:type="dxa"/>
            <w:shd w:val="clear" w:color="auto" w:fill="auto"/>
          </w:tcPr>
          <w:p w:rsidR="00820062" w:rsidRPr="00820062" w:rsidRDefault="00820062" w:rsidP="00E85DD4">
            <w:pPr>
              <w:pStyle w:val="AnswerlinefullYr1-3"/>
              <w:widowControl w:val="0"/>
              <w:tabs>
                <w:tab w:val="clear" w:pos="9639"/>
                <w:tab w:val="right" w:leader="underscore" w:pos="9540"/>
              </w:tabs>
              <w:spacing w:before="120"/>
            </w:pPr>
            <w:r w:rsidRPr="00820062">
              <w:t>What might you change if you made another one of these?</w:t>
            </w:r>
          </w:p>
        </w:tc>
      </w:tr>
      <w:tr w:rsidR="00820062" w:rsidTr="00E85DD4">
        <w:trPr>
          <w:trHeight w:val="1982"/>
          <w:jc w:val="center"/>
        </w:trPr>
        <w:tc>
          <w:tcPr>
            <w:tcW w:w="9854" w:type="dxa"/>
            <w:shd w:val="clear" w:color="auto" w:fill="auto"/>
          </w:tcPr>
          <w:p w:rsidR="00820062" w:rsidRPr="00820062" w:rsidRDefault="00820062" w:rsidP="00E85DD4">
            <w:pPr>
              <w:pStyle w:val="AnswerlinefullYr1-3"/>
              <w:widowControl w:val="0"/>
              <w:tabs>
                <w:tab w:val="clear" w:pos="9639"/>
                <w:tab w:val="right" w:leader="underscore" w:pos="9540"/>
              </w:tabs>
              <w:spacing w:before="120"/>
            </w:pPr>
            <w:r w:rsidRPr="00820062">
              <w:t>Where or how will you use your decoration?</w:t>
            </w:r>
          </w:p>
        </w:tc>
      </w:tr>
      <w:tr w:rsidR="00820062" w:rsidTr="00E85DD4">
        <w:trPr>
          <w:trHeight w:val="3825"/>
          <w:jc w:val="center"/>
        </w:trPr>
        <w:tc>
          <w:tcPr>
            <w:tcW w:w="9854" w:type="dxa"/>
            <w:shd w:val="clear" w:color="auto" w:fill="auto"/>
          </w:tcPr>
          <w:p w:rsidR="00820062" w:rsidRPr="00820062" w:rsidRDefault="00820062" w:rsidP="00E85DD4">
            <w:pPr>
              <w:pStyle w:val="AnswerlinefullYr1-3"/>
              <w:widowControl w:val="0"/>
              <w:tabs>
                <w:tab w:val="clear" w:pos="9639"/>
                <w:tab w:val="right" w:leader="underscore" w:pos="9540"/>
              </w:tabs>
              <w:spacing w:before="120"/>
            </w:pPr>
            <w:r w:rsidRPr="00820062">
              <w:t>What new ideas did you learn (e.g. about decorations, materials, tools, cutting, joining, planning, making)?</w:t>
            </w:r>
          </w:p>
        </w:tc>
      </w:tr>
    </w:tbl>
    <w:p w:rsidR="00820062" w:rsidRPr="00C36975" w:rsidRDefault="00820062" w:rsidP="00C36975"/>
    <w:sectPr w:rsidR="00820062" w:rsidRPr="00C36975" w:rsidSect="00A77209">
      <w:headerReference w:type="even" r:id="rId30"/>
      <w:headerReference w:type="default" r:id="rId31"/>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9D" w:rsidRDefault="007D5E9D">
      <w:r>
        <w:separator/>
      </w:r>
    </w:p>
    <w:p w:rsidR="007D5E9D" w:rsidRDefault="007D5E9D"/>
    <w:p w:rsidR="007D5E9D" w:rsidRDefault="007D5E9D"/>
    <w:p w:rsidR="007D5E9D" w:rsidRDefault="007D5E9D"/>
    <w:p w:rsidR="007D5E9D" w:rsidRDefault="007D5E9D"/>
    <w:p w:rsidR="007D5E9D" w:rsidRDefault="007D5E9D"/>
  </w:endnote>
  <w:endnote w:type="continuationSeparator" w:id="0">
    <w:p w:rsidR="007D5E9D" w:rsidRDefault="007D5E9D">
      <w:r>
        <w:continuationSeparator/>
      </w:r>
    </w:p>
    <w:p w:rsidR="007D5E9D" w:rsidRDefault="007D5E9D"/>
    <w:p w:rsidR="007D5E9D" w:rsidRDefault="007D5E9D"/>
    <w:p w:rsidR="007D5E9D" w:rsidRDefault="007D5E9D"/>
    <w:p w:rsidR="007D5E9D" w:rsidRDefault="007D5E9D"/>
    <w:p w:rsidR="007D5E9D" w:rsidRDefault="007D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QBeginners">
    <w:altName w:val="Courier New"/>
    <w:charset w:val="00"/>
    <w:family w:val="auto"/>
    <w:pitch w:val="variable"/>
    <w:sig w:usb0="00000001" w:usb1="00000000" w:usb2="00000000" w:usb3="00000000" w:csb0="00000009" w:csb1="00000000"/>
  </w:font>
  <w:font w:name="QBeginners Bold">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D9" w:rsidRPr="00B141C8" w:rsidRDefault="00982CD9" w:rsidP="00B141C8">
    <w:pPr>
      <w:pStyle w:val="Footer"/>
      <w:framePr w:wrap="aroun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D9" w:rsidRDefault="00982CD9" w:rsidP="00B141C8">
    <w:pPr>
      <w:pStyle w:val="Footerodd"/>
    </w:pPr>
    <w:r>
      <w:fldChar w:fldCharType="begin"/>
    </w:r>
    <w:r>
      <w:instrText xml:space="preserve">PAGE  </w:instrText>
    </w:r>
    <w:r>
      <w:fldChar w:fldCharType="separate"/>
    </w:r>
    <w:r w:rsidR="001D0605">
      <w:rPr>
        <w:noProof/>
      </w:rPr>
      <w:t>11</w:t>
    </w:r>
    <w:r>
      <w:fldChar w:fldCharType="end"/>
    </w:r>
  </w:p>
  <w:p w:rsidR="00982CD9" w:rsidRPr="00B141C8" w:rsidRDefault="00982CD9" w:rsidP="00B141C8">
    <w:pPr>
      <w:pStyle w:val="Footer"/>
      <w:framePr w:wrap="aroun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C676F7" w:rsidRPr="0090603A" w:rsidTr="00C676F7">
      <w:trPr>
        <w:cantSplit/>
        <w:trHeight w:hRule="exact" w:val="1043"/>
        <w:jc w:val="right"/>
      </w:trPr>
      <w:tc>
        <w:tcPr>
          <w:tcW w:w="1814" w:type="dxa"/>
          <w:tcBorders>
            <w:top w:val="nil"/>
            <w:left w:val="nil"/>
            <w:bottom w:val="nil"/>
            <w:right w:val="nil"/>
          </w:tcBorders>
          <w:vAlign w:val="bottom"/>
        </w:tcPr>
        <w:p w:rsidR="00C676F7" w:rsidRPr="00784506" w:rsidRDefault="00C676F7" w:rsidP="00C676F7"/>
      </w:tc>
      <w:tc>
        <w:tcPr>
          <w:tcW w:w="5081" w:type="dxa"/>
          <w:tcBorders>
            <w:top w:val="nil"/>
            <w:left w:val="nil"/>
            <w:bottom w:val="nil"/>
            <w:right w:val="nil"/>
          </w:tcBorders>
          <w:shd w:val="clear" w:color="auto" w:fill="auto"/>
          <w:vAlign w:val="bottom"/>
        </w:tcPr>
        <w:p w:rsidR="00C676F7" w:rsidRPr="008E0974" w:rsidRDefault="00C676F7" w:rsidP="00C676F7">
          <w:pPr>
            <w:pStyle w:val="Footer"/>
            <w:framePr w:hSpace="0" w:wrap="auto" w:vAnchor="margin" w:yAlign="inline"/>
            <w:suppressOverlap w:val="0"/>
            <w:rPr>
              <w:szCs w:val="17"/>
            </w:rPr>
          </w:pPr>
          <w:r w:rsidRPr="00C61A29">
            <w:t xml:space="preserve">© The State of </w:t>
          </w:r>
          <w:smartTag w:uri="urn:schemas-microsoft-com:office:smarttags" w:element="place">
            <w:smartTag w:uri="urn:schemas-microsoft-com:office:smarttags" w:element="State">
              <w:r w:rsidRPr="00C61A29">
                <w:t>Queensland</w:t>
              </w:r>
            </w:smartTag>
          </w:smartTag>
          <w:r w:rsidRPr="00C61A29">
            <w:t xml:space="preserve"> (Queensland Studies Authority) and its licensors 200</w:t>
          </w:r>
          <w:r>
            <w:t>9</w:t>
          </w:r>
          <w:r w:rsidRPr="00C61A29">
            <w:t>.</w:t>
          </w:r>
          <w:r w:rsidRPr="00C61A29">
            <w:br/>
            <w:t xml:space="preserve">All rights reserved. </w:t>
          </w:r>
          <w:r w:rsidRPr="008427DD">
            <w:t>Please read the copyright notice</w:t>
          </w:r>
          <w:r w:rsidRPr="00C61A29">
            <w:t xml:space="preserve"> on our website: www.qsa.qld.edu.a</w:t>
          </w:r>
          <w:r w:rsidRPr="008E0974">
            <w:t>u</w:t>
          </w:r>
        </w:p>
      </w:tc>
      <w:tc>
        <w:tcPr>
          <w:tcW w:w="2744" w:type="dxa"/>
          <w:tcBorders>
            <w:top w:val="nil"/>
            <w:left w:val="nil"/>
            <w:bottom w:val="nil"/>
            <w:right w:val="nil"/>
          </w:tcBorders>
          <w:vAlign w:val="bottom"/>
        </w:tcPr>
        <w:p w:rsidR="00C676F7" w:rsidRPr="0090603A" w:rsidRDefault="001C1C8B" w:rsidP="00C676F7">
          <w:pPr>
            <w:pStyle w:val="Footer"/>
            <w:framePr w:hSpace="0" w:wrap="auto" w:vAnchor="margin" w:yAlign="inline"/>
            <w:suppressOverlap w:val="0"/>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C676F7" w:rsidRDefault="00C676F7" w:rsidP="00C676F7">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D9" w:rsidRPr="00B141C8" w:rsidRDefault="00982CD9" w:rsidP="00B141C8">
    <w:pPr>
      <w:pStyle w:val="Footer"/>
      <w:framePr w:wrap="aroun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9D" w:rsidRDefault="007D5E9D">
      <w:r>
        <w:separator/>
      </w:r>
    </w:p>
    <w:p w:rsidR="007D5E9D" w:rsidRDefault="007D5E9D"/>
    <w:p w:rsidR="007D5E9D" w:rsidRDefault="007D5E9D"/>
    <w:p w:rsidR="007D5E9D" w:rsidRDefault="007D5E9D"/>
    <w:p w:rsidR="007D5E9D" w:rsidRDefault="007D5E9D"/>
    <w:p w:rsidR="007D5E9D" w:rsidRDefault="007D5E9D"/>
  </w:footnote>
  <w:footnote w:type="continuationSeparator" w:id="0">
    <w:p w:rsidR="007D5E9D" w:rsidRDefault="007D5E9D">
      <w:r>
        <w:continuationSeparator/>
      </w:r>
    </w:p>
    <w:p w:rsidR="007D5E9D" w:rsidRDefault="007D5E9D"/>
    <w:p w:rsidR="007D5E9D" w:rsidRDefault="007D5E9D"/>
    <w:p w:rsidR="007D5E9D" w:rsidRDefault="007D5E9D"/>
    <w:p w:rsidR="007D5E9D" w:rsidRDefault="007D5E9D"/>
    <w:p w:rsidR="007D5E9D" w:rsidRDefault="007D5E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D9" w:rsidRDefault="00982CD9" w:rsidP="00E7289C">
    <w:pPr>
      <w:pStyle w:val="Header"/>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D9" w:rsidRPr="0065170B" w:rsidRDefault="00982CD9" w:rsidP="007A04D1">
    <w:pPr>
      <w:pStyle w:val="Headerright"/>
    </w:pPr>
    <w:r w:rsidRPr="00E03541">
      <w:t xml:space="preserve">Year </w:t>
    </w:r>
    <w:r>
      <w:t>2 Technology</w:t>
    </w:r>
    <w:r w:rsidRPr="0065170B">
      <w:t xml:space="preserve">: </w:t>
    </w:r>
    <w:r>
      <w:t xml:space="preserve">Let’s </w:t>
    </w:r>
    <w:r w:rsidR="00C676F7">
      <w:t>c</w:t>
    </w:r>
    <w:r>
      <w:t>elebrate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D9" w:rsidRDefault="001C1C8B">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D9" w:rsidRPr="002F45D0" w:rsidRDefault="00982CD9" w:rsidP="005B5556">
    <w:pPr>
      <w:pStyle w:val="Header"/>
      <w:rPr>
        <w:lang w:val="en-US"/>
      </w:rPr>
    </w:pPr>
    <w:r>
      <w:rPr>
        <w:lang w:val="en-US"/>
      </w:rPr>
      <w:t xml:space="preserve">Appendix </w:t>
    </w:r>
    <w:r>
      <w:t>A</w:t>
    </w:r>
  </w:p>
  <w:p w:rsidR="00982CD9" w:rsidRDefault="00982CD9" w:rsidP="00E728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D9" w:rsidRDefault="00982CD9" w:rsidP="002F45D0">
    <w:pPr>
      <w:pStyle w:val="Header"/>
    </w:pPr>
    <w:r>
      <w:rPr>
        <w:lang w:val="en-US"/>
      </w:rPr>
      <w:t xml:space="preserve">Appendix </w:t>
    </w:r>
    <w:r>
      <w:t>B</w:t>
    </w:r>
  </w:p>
  <w:p w:rsidR="00982CD9" w:rsidRPr="002F45D0" w:rsidRDefault="00982CD9" w:rsidP="002F45D0">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D9" w:rsidRPr="002F45D0" w:rsidRDefault="00982CD9" w:rsidP="005B5556">
    <w:pPr>
      <w:pStyle w:val="Header"/>
      <w:rPr>
        <w:lang w:val="en-US"/>
      </w:rPr>
    </w:pPr>
    <w:r>
      <w:rPr>
        <w:lang w:val="en-US"/>
      </w:rPr>
      <w:t xml:space="preserve">Appendix </w:t>
    </w:r>
    <w:r>
      <w:t>C</w:t>
    </w:r>
  </w:p>
  <w:p w:rsidR="00982CD9" w:rsidRDefault="00982CD9" w:rsidP="00E7289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CD9" w:rsidRDefault="00982CD9" w:rsidP="002F45D0">
    <w:pPr>
      <w:pStyle w:val="Header"/>
    </w:pPr>
    <w:r>
      <w:rPr>
        <w:lang w:val="en-US"/>
      </w:rPr>
      <w:t xml:space="preserve">Appendix </w:t>
    </w:r>
    <w:r>
      <w:t>D</w:t>
    </w:r>
  </w:p>
  <w:p w:rsidR="00982CD9" w:rsidRPr="002F45D0" w:rsidRDefault="00982CD9" w:rsidP="002F45D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70E7131"/>
    <w:multiLevelType w:val="hybridMultilevel"/>
    <w:tmpl w:val="7DDABB6C"/>
    <w:lvl w:ilvl="0" w:tplc="6944AB6E">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8EF59EB"/>
    <w:multiLevelType w:val="hybridMultilevel"/>
    <w:tmpl w:val="3B1E4F0A"/>
    <w:lvl w:ilvl="0" w:tplc="9608271E">
      <w:start w:val="1"/>
      <w:numFmt w:val="bullet"/>
      <w:pStyle w:val="Bullet1Yr1-3"/>
      <w:lvlText w:val=""/>
      <w:lvlJc w:val="left"/>
      <w:pPr>
        <w:tabs>
          <w:tab w:val="num" w:pos="0"/>
        </w:tabs>
        <w:ind w:left="284" w:hanging="284"/>
      </w:pPr>
      <w:rPr>
        <w:rFonts w:ascii="Symbol" w:hAnsi="Symbol" w:cs="Times New Roman" w:hint="default"/>
        <w:b w:val="0"/>
        <w:bCs w:val="0"/>
        <w:i w:val="0"/>
        <w:iCs w:val="0"/>
        <w:caps w:val="0"/>
        <w:strike w:val="0"/>
        <w:dstrike w:val="0"/>
        <w:vanish w:val="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6">
    <w:nsid w:val="41397261"/>
    <w:multiLevelType w:val="hybridMultilevel"/>
    <w:tmpl w:val="BE02D786"/>
    <w:lvl w:ilvl="0" w:tplc="3E8A927E">
      <w:start w:val="1"/>
      <w:numFmt w:val="bullet"/>
      <w:pStyle w:val="CheckboxbulletYr1-3"/>
      <w:lvlText w:val=""/>
      <w:lvlJc w:val="left"/>
      <w:pPr>
        <w:tabs>
          <w:tab w:val="num" w:pos="113"/>
        </w:tabs>
        <w:ind w:left="284" w:hanging="284"/>
      </w:pPr>
      <w:rPr>
        <w:rFonts w:ascii="Wingdings" w:hAnsi="Wingdings" w:cs="Times New Roman" w:hint="default"/>
        <w:b w:val="0"/>
        <w:bCs w:val="0"/>
        <w:i w:val="0"/>
        <w:iCs w:val="0"/>
        <w:caps w:val="0"/>
        <w:strike w:val="0"/>
        <w:dstrike w:val="0"/>
        <w:vanish w:val="0"/>
        <w:spacing w:val="0"/>
        <w:kern w:val="0"/>
        <w:position w:val="0"/>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7">
    <w:nsid w:val="4169147F"/>
    <w:multiLevelType w:val="hybridMultilevel"/>
    <w:tmpl w:val="8E8877BE"/>
    <w:lvl w:ilvl="0" w:tplc="AEB0147E">
      <w:start w:val="1"/>
      <w:numFmt w:val="bullet"/>
      <w:pStyle w:val="Bulletslevel1"/>
      <w:lvlText w:val=""/>
      <w:lvlJc w:val="left"/>
      <w:pPr>
        <w:tabs>
          <w:tab w:val="num" w:pos="380"/>
        </w:tabs>
        <w:ind w:left="380" w:hanging="380"/>
      </w:pPr>
      <w:rPr>
        <w:rFonts w:ascii="Symbol" w:hAnsi="Symbol" w:hint="default"/>
        <w:sz w:val="22"/>
        <w:szCs w:val="18"/>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8">
    <w:nsid w:val="48842DAC"/>
    <w:multiLevelType w:val="multilevel"/>
    <w:tmpl w:val="64B4E4BA"/>
    <w:styleLink w:val="OutlinenumberedYr1-3"/>
    <w:lvl w:ilvl="0">
      <w:start w:val="1"/>
      <w:numFmt w:val="decimal"/>
      <w:lvlText w:val="%1."/>
      <w:lvlJc w:val="left"/>
      <w:pPr>
        <w:tabs>
          <w:tab w:val="num" w:pos="567"/>
        </w:tabs>
        <w:ind w:left="567" w:hanging="567"/>
      </w:pPr>
      <w:rPr>
        <w:rFonts w:ascii="QBeginners" w:hAnsi="QBeginners" w:hint="default"/>
        <w:b w:val="0"/>
        <w:i w:val="0"/>
        <w:sz w:val="44"/>
      </w:rPr>
    </w:lvl>
    <w:lvl w:ilvl="1">
      <w:start w:val="1"/>
      <w:numFmt w:val="lowerLetter"/>
      <w:lvlText w:val="%2."/>
      <w:lvlJc w:val="left"/>
      <w:pPr>
        <w:tabs>
          <w:tab w:val="num" w:pos="1134"/>
        </w:tabs>
        <w:ind w:left="1134" w:hanging="567"/>
      </w:pPr>
      <w:rPr>
        <w:rFonts w:ascii="QBeginners" w:hAnsi="QBeginners" w:hint="default"/>
        <w:b w:val="0"/>
        <w:i w:val="0"/>
        <w:sz w:val="44"/>
      </w:rPr>
    </w:lvl>
    <w:lvl w:ilvl="2">
      <w:start w:val="1"/>
      <w:numFmt w:val="lowerRoman"/>
      <w:lvlText w:val="%3."/>
      <w:lvlJc w:val="left"/>
      <w:pPr>
        <w:tabs>
          <w:tab w:val="num" w:pos="1701"/>
        </w:tabs>
        <w:ind w:left="1701" w:hanging="567"/>
      </w:pPr>
      <w:rPr>
        <w:rFonts w:ascii="QBeginners" w:hAnsi="QBeginners" w:hint="default"/>
        <w:b w:val="0"/>
        <w:i w:val="0"/>
        <w:sz w:val="4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49BE523D"/>
    <w:multiLevelType w:val="multilevel"/>
    <w:tmpl w:val="64B4E4BA"/>
    <w:numStyleLink w:val="OutlinenumberedYr1-3"/>
  </w:abstractNum>
  <w:abstractNum w:abstractNumId="10">
    <w:nsid w:val="4F287447"/>
    <w:multiLevelType w:val="hybridMultilevel"/>
    <w:tmpl w:val="26FC13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F75501E"/>
    <w:multiLevelType w:val="hybridMultilevel"/>
    <w:tmpl w:val="BE0080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629828B0"/>
    <w:multiLevelType w:val="hybridMultilevel"/>
    <w:tmpl w:val="6FA22216"/>
    <w:lvl w:ilvl="0" w:tplc="82F0B26C">
      <w:start w:val="1"/>
      <w:numFmt w:val="bullet"/>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3">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8"/>
  </w:num>
  <w:num w:numId="4">
    <w:abstractNumId w:val="0"/>
  </w:num>
  <w:num w:numId="5">
    <w:abstractNumId w:val="13"/>
  </w:num>
  <w:num w:numId="6">
    <w:abstractNumId w:val="3"/>
  </w:num>
  <w:num w:numId="7">
    <w:abstractNumId w:val="7"/>
  </w:num>
  <w:num w:numId="8">
    <w:abstractNumId w:val="6"/>
  </w:num>
  <w:num w:numId="9">
    <w:abstractNumId w:val="5"/>
  </w:num>
  <w:num w:numId="10">
    <w:abstractNumId w:val="9"/>
  </w:num>
  <w:num w:numId="11">
    <w:abstractNumId w:val="2"/>
  </w:num>
  <w:num w:numId="12">
    <w:abstractNumId w:val="4"/>
  </w:num>
  <w:num w:numId="13">
    <w:abstractNumId w:val="11"/>
  </w:num>
  <w:num w:numId="14">
    <w:abstractNumId w:val="6"/>
  </w:num>
  <w:num w:numId="15">
    <w:abstractNumId w:val="4"/>
  </w:num>
  <w:num w:numId="16">
    <w:abstractNumId w:val="4"/>
  </w:num>
  <w:num w:numId="17">
    <w:abstractNumId w:val="4"/>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921"/>
    <w:rsid w:val="000022FF"/>
    <w:rsid w:val="00003280"/>
    <w:rsid w:val="000040CE"/>
    <w:rsid w:val="000043A4"/>
    <w:rsid w:val="00007DBF"/>
    <w:rsid w:val="0001412A"/>
    <w:rsid w:val="00026548"/>
    <w:rsid w:val="00030530"/>
    <w:rsid w:val="00031C39"/>
    <w:rsid w:val="000335F9"/>
    <w:rsid w:val="00040CCC"/>
    <w:rsid w:val="0004134C"/>
    <w:rsid w:val="00042BF3"/>
    <w:rsid w:val="00061D89"/>
    <w:rsid w:val="00066DA0"/>
    <w:rsid w:val="000736CA"/>
    <w:rsid w:val="000825C6"/>
    <w:rsid w:val="00083BFA"/>
    <w:rsid w:val="00083EF5"/>
    <w:rsid w:val="00085208"/>
    <w:rsid w:val="00085601"/>
    <w:rsid w:val="00085CFC"/>
    <w:rsid w:val="000875B8"/>
    <w:rsid w:val="00095960"/>
    <w:rsid w:val="000A0660"/>
    <w:rsid w:val="000A1635"/>
    <w:rsid w:val="000A7071"/>
    <w:rsid w:val="000C0E6D"/>
    <w:rsid w:val="000C3FD1"/>
    <w:rsid w:val="000D2039"/>
    <w:rsid w:val="000D2B9D"/>
    <w:rsid w:val="000D6A12"/>
    <w:rsid w:val="000E050D"/>
    <w:rsid w:val="000E0E12"/>
    <w:rsid w:val="000E3AB2"/>
    <w:rsid w:val="000F0DAD"/>
    <w:rsid w:val="000F52B5"/>
    <w:rsid w:val="000F5EF5"/>
    <w:rsid w:val="001019F0"/>
    <w:rsid w:val="00101CF6"/>
    <w:rsid w:val="001103BE"/>
    <w:rsid w:val="00120E4C"/>
    <w:rsid w:val="00123E4E"/>
    <w:rsid w:val="001247D8"/>
    <w:rsid w:val="00127A14"/>
    <w:rsid w:val="001304BC"/>
    <w:rsid w:val="00130EFC"/>
    <w:rsid w:val="00132BC2"/>
    <w:rsid w:val="00135706"/>
    <w:rsid w:val="00135F64"/>
    <w:rsid w:val="00137481"/>
    <w:rsid w:val="00140F5D"/>
    <w:rsid w:val="0014767C"/>
    <w:rsid w:val="0015273B"/>
    <w:rsid w:val="00155056"/>
    <w:rsid w:val="001574F9"/>
    <w:rsid w:val="001627BF"/>
    <w:rsid w:val="001634B0"/>
    <w:rsid w:val="0016448A"/>
    <w:rsid w:val="001659AA"/>
    <w:rsid w:val="00170657"/>
    <w:rsid w:val="00171A8D"/>
    <w:rsid w:val="00173489"/>
    <w:rsid w:val="0017388F"/>
    <w:rsid w:val="00173B46"/>
    <w:rsid w:val="0017557A"/>
    <w:rsid w:val="001769B4"/>
    <w:rsid w:val="00183045"/>
    <w:rsid w:val="001839CC"/>
    <w:rsid w:val="00184DFB"/>
    <w:rsid w:val="00186CDA"/>
    <w:rsid w:val="001871B3"/>
    <w:rsid w:val="00187CDC"/>
    <w:rsid w:val="00190075"/>
    <w:rsid w:val="00190C5F"/>
    <w:rsid w:val="00191133"/>
    <w:rsid w:val="00193E81"/>
    <w:rsid w:val="001971C2"/>
    <w:rsid w:val="001C1C8B"/>
    <w:rsid w:val="001C4D23"/>
    <w:rsid w:val="001C5B06"/>
    <w:rsid w:val="001C5BD9"/>
    <w:rsid w:val="001D0605"/>
    <w:rsid w:val="001E0526"/>
    <w:rsid w:val="001E06C1"/>
    <w:rsid w:val="001E43BD"/>
    <w:rsid w:val="001E7B32"/>
    <w:rsid w:val="001F0901"/>
    <w:rsid w:val="0020217F"/>
    <w:rsid w:val="00205805"/>
    <w:rsid w:val="00207534"/>
    <w:rsid w:val="00210015"/>
    <w:rsid w:val="00216C8D"/>
    <w:rsid w:val="002170E0"/>
    <w:rsid w:val="00227141"/>
    <w:rsid w:val="002303A7"/>
    <w:rsid w:val="00232959"/>
    <w:rsid w:val="00233FC0"/>
    <w:rsid w:val="0024509A"/>
    <w:rsid w:val="002450D1"/>
    <w:rsid w:val="0024608E"/>
    <w:rsid w:val="002466C7"/>
    <w:rsid w:val="00253D87"/>
    <w:rsid w:val="00254350"/>
    <w:rsid w:val="00262081"/>
    <w:rsid w:val="00264F51"/>
    <w:rsid w:val="00271371"/>
    <w:rsid w:val="002726AD"/>
    <w:rsid w:val="002734E6"/>
    <w:rsid w:val="00273DE2"/>
    <w:rsid w:val="00274767"/>
    <w:rsid w:val="00276D36"/>
    <w:rsid w:val="0028259B"/>
    <w:rsid w:val="00284B38"/>
    <w:rsid w:val="002859A3"/>
    <w:rsid w:val="002865DA"/>
    <w:rsid w:val="00292733"/>
    <w:rsid w:val="002A79B9"/>
    <w:rsid w:val="002B30EB"/>
    <w:rsid w:val="002B4B59"/>
    <w:rsid w:val="002B5BFC"/>
    <w:rsid w:val="002C0261"/>
    <w:rsid w:val="002C1299"/>
    <w:rsid w:val="002C1C04"/>
    <w:rsid w:val="002C4CB3"/>
    <w:rsid w:val="002D621B"/>
    <w:rsid w:val="002D7C5D"/>
    <w:rsid w:val="002E18AD"/>
    <w:rsid w:val="002E2F03"/>
    <w:rsid w:val="002E5515"/>
    <w:rsid w:val="002F135D"/>
    <w:rsid w:val="002F1520"/>
    <w:rsid w:val="002F3677"/>
    <w:rsid w:val="002F45D0"/>
    <w:rsid w:val="002F680C"/>
    <w:rsid w:val="002F69A3"/>
    <w:rsid w:val="00300F05"/>
    <w:rsid w:val="00302D80"/>
    <w:rsid w:val="00302E5C"/>
    <w:rsid w:val="0031280F"/>
    <w:rsid w:val="00314E3C"/>
    <w:rsid w:val="0032073F"/>
    <w:rsid w:val="00321DA5"/>
    <w:rsid w:val="00325362"/>
    <w:rsid w:val="00327140"/>
    <w:rsid w:val="00327D43"/>
    <w:rsid w:val="00330421"/>
    <w:rsid w:val="003311F7"/>
    <w:rsid w:val="00331E85"/>
    <w:rsid w:val="00331F94"/>
    <w:rsid w:val="003347CE"/>
    <w:rsid w:val="0033529F"/>
    <w:rsid w:val="00341850"/>
    <w:rsid w:val="00354B41"/>
    <w:rsid w:val="003573C7"/>
    <w:rsid w:val="00357A2A"/>
    <w:rsid w:val="00360CDA"/>
    <w:rsid w:val="00361735"/>
    <w:rsid w:val="0036290B"/>
    <w:rsid w:val="00363611"/>
    <w:rsid w:val="00364F37"/>
    <w:rsid w:val="00386B43"/>
    <w:rsid w:val="00386DD9"/>
    <w:rsid w:val="00391A20"/>
    <w:rsid w:val="003931E0"/>
    <w:rsid w:val="0039605F"/>
    <w:rsid w:val="003A0CE3"/>
    <w:rsid w:val="003A1874"/>
    <w:rsid w:val="003A1C3A"/>
    <w:rsid w:val="003B3B98"/>
    <w:rsid w:val="003C105A"/>
    <w:rsid w:val="003C1342"/>
    <w:rsid w:val="003C1DE1"/>
    <w:rsid w:val="003C302E"/>
    <w:rsid w:val="003C61E5"/>
    <w:rsid w:val="003C702A"/>
    <w:rsid w:val="003D0652"/>
    <w:rsid w:val="003E105B"/>
    <w:rsid w:val="003E217B"/>
    <w:rsid w:val="003E33A5"/>
    <w:rsid w:val="003E500C"/>
    <w:rsid w:val="003E6DDD"/>
    <w:rsid w:val="003F089F"/>
    <w:rsid w:val="003F5E8A"/>
    <w:rsid w:val="00404ADC"/>
    <w:rsid w:val="0041100E"/>
    <w:rsid w:val="00411E67"/>
    <w:rsid w:val="00415AF1"/>
    <w:rsid w:val="00416BAF"/>
    <w:rsid w:val="004172A0"/>
    <w:rsid w:val="00421645"/>
    <w:rsid w:val="00424A51"/>
    <w:rsid w:val="004316D0"/>
    <w:rsid w:val="00433B20"/>
    <w:rsid w:val="004423A4"/>
    <w:rsid w:val="00445C88"/>
    <w:rsid w:val="004475A2"/>
    <w:rsid w:val="00453F95"/>
    <w:rsid w:val="00454F32"/>
    <w:rsid w:val="00457A26"/>
    <w:rsid w:val="004605DF"/>
    <w:rsid w:val="004718E4"/>
    <w:rsid w:val="00474B75"/>
    <w:rsid w:val="00480A76"/>
    <w:rsid w:val="00483E6B"/>
    <w:rsid w:val="0048671D"/>
    <w:rsid w:val="00486DDE"/>
    <w:rsid w:val="004876A9"/>
    <w:rsid w:val="004928CF"/>
    <w:rsid w:val="00494EB0"/>
    <w:rsid w:val="00495D94"/>
    <w:rsid w:val="004A1033"/>
    <w:rsid w:val="004A3F7F"/>
    <w:rsid w:val="004B2135"/>
    <w:rsid w:val="004B69C7"/>
    <w:rsid w:val="004B7BCD"/>
    <w:rsid w:val="004B7E94"/>
    <w:rsid w:val="004C3638"/>
    <w:rsid w:val="004C3EC8"/>
    <w:rsid w:val="004E0F30"/>
    <w:rsid w:val="004E33C1"/>
    <w:rsid w:val="004F22A8"/>
    <w:rsid w:val="004F68EC"/>
    <w:rsid w:val="0050177D"/>
    <w:rsid w:val="005033DC"/>
    <w:rsid w:val="0051005F"/>
    <w:rsid w:val="00511BD1"/>
    <w:rsid w:val="00515192"/>
    <w:rsid w:val="00526090"/>
    <w:rsid w:val="00526544"/>
    <w:rsid w:val="00530616"/>
    <w:rsid w:val="0053141F"/>
    <w:rsid w:val="00533515"/>
    <w:rsid w:val="005336D0"/>
    <w:rsid w:val="00535835"/>
    <w:rsid w:val="005429DB"/>
    <w:rsid w:val="0054355A"/>
    <w:rsid w:val="005438C6"/>
    <w:rsid w:val="00543EA9"/>
    <w:rsid w:val="005446DD"/>
    <w:rsid w:val="005459CF"/>
    <w:rsid w:val="005500EE"/>
    <w:rsid w:val="00550B85"/>
    <w:rsid w:val="00551A8A"/>
    <w:rsid w:val="00552AAD"/>
    <w:rsid w:val="00555205"/>
    <w:rsid w:val="005571B4"/>
    <w:rsid w:val="0056433F"/>
    <w:rsid w:val="00565216"/>
    <w:rsid w:val="00566515"/>
    <w:rsid w:val="00572D5B"/>
    <w:rsid w:val="00574599"/>
    <w:rsid w:val="005759C7"/>
    <w:rsid w:val="00577012"/>
    <w:rsid w:val="00577F68"/>
    <w:rsid w:val="00585563"/>
    <w:rsid w:val="005868D0"/>
    <w:rsid w:val="0059184D"/>
    <w:rsid w:val="005A0AA4"/>
    <w:rsid w:val="005A1C09"/>
    <w:rsid w:val="005A52BC"/>
    <w:rsid w:val="005A7039"/>
    <w:rsid w:val="005A7940"/>
    <w:rsid w:val="005A7C02"/>
    <w:rsid w:val="005B54E3"/>
    <w:rsid w:val="005B5556"/>
    <w:rsid w:val="005B710F"/>
    <w:rsid w:val="005C19CD"/>
    <w:rsid w:val="005C207A"/>
    <w:rsid w:val="005C2741"/>
    <w:rsid w:val="005C6020"/>
    <w:rsid w:val="005D0C9A"/>
    <w:rsid w:val="005D4B73"/>
    <w:rsid w:val="005D5C4E"/>
    <w:rsid w:val="005D7309"/>
    <w:rsid w:val="005E138A"/>
    <w:rsid w:val="005F00FC"/>
    <w:rsid w:val="005F1A13"/>
    <w:rsid w:val="005F253C"/>
    <w:rsid w:val="005F593C"/>
    <w:rsid w:val="00603E48"/>
    <w:rsid w:val="00605CB5"/>
    <w:rsid w:val="00612611"/>
    <w:rsid w:val="0062663E"/>
    <w:rsid w:val="00633B03"/>
    <w:rsid w:val="00635253"/>
    <w:rsid w:val="00636670"/>
    <w:rsid w:val="006432CE"/>
    <w:rsid w:val="00643803"/>
    <w:rsid w:val="0064612E"/>
    <w:rsid w:val="00646423"/>
    <w:rsid w:val="00647921"/>
    <w:rsid w:val="0065170B"/>
    <w:rsid w:val="00655BF6"/>
    <w:rsid w:val="00657BB0"/>
    <w:rsid w:val="00661055"/>
    <w:rsid w:val="00664FEE"/>
    <w:rsid w:val="006651E7"/>
    <w:rsid w:val="00666387"/>
    <w:rsid w:val="00672E85"/>
    <w:rsid w:val="006732D0"/>
    <w:rsid w:val="0067452E"/>
    <w:rsid w:val="006760FA"/>
    <w:rsid w:val="00676DF3"/>
    <w:rsid w:val="006774B8"/>
    <w:rsid w:val="0067752A"/>
    <w:rsid w:val="0068018A"/>
    <w:rsid w:val="00683862"/>
    <w:rsid w:val="00683EB7"/>
    <w:rsid w:val="00691536"/>
    <w:rsid w:val="006A227A"/>
    <w:rsid w:val="006A24FF"/>
    <w:rsid w:val="006A3901"/>
    <w:rsid w:val="006A46C7"/>
    <w:rsid w:val="006B383C"/>
    <w:rsid w:val="006B3EA5"/>
    <w:rsid w:val="006B5333"/>
    <w:rsid w:val="006C196E"/>
    <w:rsid w:val="006C1A10"/>
    <w:rsid w:val="006C7ECA"/>
    <w:rsid w:val="006D1DD0"/>
    <w:rsid w:val="006D394C"/>
    <w:rsid w:val="006D3F19"/>
    <w:rsid w:val="006D5672"/>
    <w:rsid w:val="006D72A3"/>
    <w:rsid w:val="006D7994"/>
    <w:rsid w:val="006E3C63"/>
    <w:rsid w:val="006E3CD1"/>
    <w:rsid w:val="006E4BEF"/>
    <w:rsid w:val="006E5886"/>
    <w:rsid w:val="006E59A5"/>
    <w:rsid w:val="006F03B7"/>
    <w:rsid w:val="006F543A"/>
    <w:rsid w:val="006F5A18"/>
    <w:rsid w:val="00710F10"/>
    <w:rsid w:val="00715381"/>
    <w:rsid w:val="0071550A"/>
    <w:rsid w:val="00720999"/>
    <w:rsid w:val="00723832"/>
    <w:rsid w:val="00727BED"/>
    <w:rsid w:val="007335F1"/>
    <w:rsid w:val="0073675D"/>
    <w:rsid w:val="007412EC"/>
    <w:rsid w:val="0074266D"/>
    <w:rsid w:val="0074703A"/>
    <w:rsid w:val="00747A3A"/>
    <w:rsid w:val="00753936"/>
    <w:rsid w:val="00764F67"/>
    <w:rsid w:val="00770160"/>
    <w:rsid w:val="00781794"/>
    <w:rsid w:val="007825B7"/>
    <w:rsid w:val="00784044"/>
    <w:rsid w:val="0078406C"/>
    <w:rsid w:val="007856A2"/>
    <w:rsid w:val="0079630D"/>
    <w:rsid w:val="007A04D1"/>
    <w:rsid w:val="007A12E2"/>
    <w:rsid w:val="007A1D95"/>
    <w:rsid w:val="007A43AE"/>
    <w:rsid w:val="007B2CAD"/>
    <w:rsid w:val="007B6E79"/>
    <w:rsid w:val="007C17CD"/>
    <w:rsid w:val="007C2383"/>
    <w:rsid w:val="007C4A1E"/>
    <w:rsid w:val="007D5E9D"/>
    <w:rsid w:val="007D6D6E"/>
    <w:rsid w:val="007E3A33"/>
    <w:rsid w:val="007E7600"/>
    <w:rsid w:val="007F02DC"/>
    <w:rsid w:val="007F1688"/>
    <w:rsid w:val="007F3983"/>
    <w:rsid w:val="007F4428"/>
    <w:rsid w:val="007F49F1"/>
    <w:rsid w:val="007F75E1"/>
    <w:rsid w:val="00800240"/>
    <w:rsid w:val="008005A0"/>
    <w:rsid w:val="00801AAF"/>
    <w:rsid w:val="008034C1"/>
    <w:rsid w:val="008039CA"/>
    <w:rsid w:val="00805FC0"/>
    <w:rsid w:val="00806622"/>
    <w:rsid w:val="00807761"/>
    <w:rsid w:val="00810137"/>
    <w:rsid w:val="008111E2"/>
    <w:rsid w:val="00820062"/>
    <w:rsid w:val="008216F8"/>
    <w:rsid w:val="0082327E"/>
    <w:rsid w:val="008248D3"/>
    <w:rsid w:val="008315FE"/>
    <w:rsid w:val="00834B4C"/>
    <w:rsid w:val="008352F0"/>
    <w:rsid w:val="00852BF6"/>
    <w:rsid w:val="00854A12"/>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E1"/>
    <w:rsid w:val="008A6A64"/>
    <w:rsid w:val="008A6C51"/>
    <w:rsid w:val="008A6EB3"/>
    <w:rsid w:val="008B58C8"/>
    <w:rsid w:val="008C2C52"/>
    <w:rsid w:val="008C4341"/>
    <w:rsid w:val="008C550A"/>
    <w:rsid w:val="008C5D29"/>
    <w:rsid w:val="008C6405"/>
    <w:rsid w:val="008C71B1"/>
    <w:rsid w:val="008D61E2"/>
    <w:rsid w:val="008E1BD2"/>
    <w:rsid w:val="008E6174"/>
    <w:rsid w:val="008F1AA2"/>
    <w:rsid w:val="008F3048"/>
    <w:rsid w:val="008F4790"/>
    <w:rsid w:val="008F4B4C"/>
    <w:rsid w:val="008F6176"/>
    <w:rsid w:val="008F70A1"/>
    <w:rsid w:val="00900DA6"/>
    <w:rsid w:val="00902DE5"/>
    <w:rsid w:val="00904640"/>
    <w:rsid w:val="00907F7B"/>
    <w:rsid w:val="00910369"/>
    <w:rsid w:val="0091354C"/>
    <w:rsid w:val="009146FA"/>
    <w:rsid w:val="0092016E"/>
    <w:rsid w:val="0092107E"/>
    <w:rsid w:val="00921ACF"/>
    <w:rsid w:val="009239B7"/>
    <w:rsid w:val="00926820"/>
    <w:rsid w:val="0092782A"/>
    <w:rsid w:val="00931054"/>
    <w:rsid w:val="00932B1D"/>
    <w:rsid w:val="00934842"/>
    <w:rsid w:val="00934DA2"/>
    <w:rsid w:val="00936445"/>
    <w:rsid w:val="00943157"/>
    <w:rsid w:val="00943DC9"/>
    <w:rsid w:val="00946FB9"/>
    <w:rsid w:val="00951077"/>
    <w:rsid w:val="009611E2"/>
    <w:rsid w:val="00961B9F"/>
    <w:rsid w:val="0096332B"/>
    <w:rsid w:val="00964264"/>
    <w:rsid w:val="0097215D"/>
    <w:rsid w:val="00972963"/>
    <w:rsid w:val="009738DE"/>
    <w:rsid w:val="0098016C"/>
    <w:rsid w:val="009814CC"/>
    <w:rsid w:val="00982CD9"/>
    <w:rsid w:val="00986690"/>
    <w:rsid w:val="00987A0A"/>
    <w:rsid w:val="009935D7"/>
    <w:rsid w:val="00994A95"/>
    <w:rsid w:val="009975E2"/>
    <w:rsid w:val="009A1A6E"/>
    <w:rsid w:val="009B2987"/>
    <w:rsid w:val="009B7248"/>
    <w:rsid w:val="009C02F6"/>
    <w:rsid w:val="009C2FE1"/>
    <w:rsid w:val="009C3444"/>
    <w:rsid w:val="009D15D5"/>
    <w:rsid w:val="009E1352"/>
    <w:rsid w:val="009F0A5B"/>
    <w:rsid w:val="009F1EAE"/>
    <w:rsid w:val="009F4C61"/>
    <w:rsid w:val="00A004E1"/>
    <w:rsid w:val="00A01965"/>
    <w:rsid w:val="00A01BAE"/>
    <w:rsid w:val="00A021FB"/>
    <w:rsid w:val="00A0293D"/>
    <w:rsid w:val="00A02FC6"/>
    <w:rsid w:val="00A05F30"/>
    <w:rsid w:val="00A12EE2"/>
    <w:rsid w:val="00A1340E"/>
    <w:rsid w:val="00A138DA"/>
    <w:rsid w:val="00A14EA8"/>
    <w:rsid w:val="00A17FE1"/>
    <w:rsid w:val="00A21E10"/>
    <w:rsid w:val="00A3071F"/>
    <w:rsid w:val="00A30C8E"/>
    <w:rsid w:val="00A326AC"/>
    <w:rsid w:val="00A3309D"/>
    <w:rsid w:val="00A33417"/>
    <w:rsid w:val="00A36C1B"/>
    <w:rsid w:val="00A44765"/>
    <w:rsid w:val="00A456F4"/>
    <w:rsid w:val="00A55BB8"/>
    <w:rsid w:val="00A56A9B"/>
    <w:rsid w:val="00A638C8"/>
    <w:rsid w:val="00A652E4"/>
    <w:rsid w:val="00A67D85"/>
    <w:rsid w:val="00A705F2"/>
    <w:rsid w:val="00A70DDA"/>
    <w:rsid w:val="00A74B73"/>
    <w:rsid w:val="00A74C89"/>
    <w:rsid w:val="00A75BB6"/>
    <w:rsid w:val="00A77209"/>
    <w:rsid w:val="00A84698"/>
    <w:rsid w:val="00A86041"/>
    <w:rsid w:val="00A9169C"/>
    <w:rsid w:val="00A91E04"/>
    <w:rsid w:val="00A9506A"/>
    <w:rsid w:val="00A9650D"/>
    <w:rsid w:val="00AA464E"/>
    <w:rsid w:val="00AA6AB1"/>
    <w:rsid w:val="00AB66C6"/>
    <w:rsid w:val="00AB7681"/>
    <w:rsid w:val="00AC154F"/>
    <w:rsid w:val="00AC2059"/>
    <w:rsid w:val="00AC3675"/>
    <w:rsid w:val="00AC4581"/>
    <w:rsid w:val="00AC6F7A"/>
    <w:rsid w:val="00AD34F1"/>
    <w:rsid w:val="00AD547B"/>
    <w:rsid w:val="00AD709F"/>
    <w:rsid w:val="00AD7BF7"/>
    <w:rsid w:val="00AE0040"/>
    <w:rsid w:val="00AE1FEC"/>
    <w:rsid w:val="00AE4DC8"/>
    <w:rsid w:val="00AE67F3"/>
    <w:rsid w:val="00AE766C"/>
    <w:rsid w:val="00AE79A1"/>
    <w:rsid w:val="00AF079D"/>
    <w:rsid w:val="00AF0C6C"/>
    <w:rsid w:val="00AF212F"/>
    <w:rsid w:val="00AF5ABE"/>
    <w:rsid w:val="00B03C83"/>
    <w:rsid w:val="00B0620A"/>
    <w:rsid w:val="00B07D01"/>
    <w:rsid w:val="00B10F56"/>
    <w:rsid w:val="00B1133E"/>
    <w:rsid w:val="00B1377F"/>
    <w:rsid w:val="00B13E44"/>
    <w:rsid w:val="00B141C8"/>
    <w:rsid w:val="00B15D35"/>
    <w:rsid w:val="00B207F1"/>
    <w:rsid w:val="00B20A68"/>
    <w:rsid w:val="00B25C0D"/>
    <w:rsid w:val="00B27069"/>
    <w:rsid w:val="00B30A15"/>
    <w:rsid w:val="00B339DD"/>
    <w:rsid w:val="00B34779"/>
    <w:rsid w:val="00B429CB"/>
    <w:rsid w:val="00B461F4"/>
    <w:rsid w:val="00B52BB3"/>
    <w:rsid w:val="00B578F3"/>
    <w:rsid w:val="00B63195"/>
    <w:rsid w:val="00B63703"/>
    <w:rsid w:val="00B63DA9"/>
    <w:rsid w:val="00B63E9C"/>
    <w:rsid w:val="00B65B6F"/>
    <w:rsid w:val="00B707CC"/>
    <w:rsid w:val="00B74071"/>
    <w:rsid w:val="00B82E85"/>
    <w:rsid w:val="00B85FF2"/>
    <w:rsid w:val="00B910EC"/>
    <w:rsid w:val="00B95D12"/>
    <w:rsid w:val="00B9722E"/>
    <w:rsid w:val="00BA1BB1"/>
    <w:rsid w:val="00BA2970"/>
    <w:rsid w:val="00BA3968"/>
    <w:rsid w:val="00BC0903"/>
    <w:rsid w:val="00BC3009"/>
    <w:rsid w:val="00BC58D9"/>
    <w:rsid w:val="00BC6450"/>
    <w:rsid w:val="00BC7D49"/>
    <w:rsid w:val="00BC7DDE"/>
    <w:rsid w:val="00BD0732"/>
    <w:rsid w:val="00BD2618"/>
    <w:rsid w:val="00BD47BB"/>
    <w:rsid w:val="00BD58EC"/>
    <w:rsid w:val="00BD6B08"/>
    <w:rsid w:val="00BD6C92"/>
    <w:rsid w:val="00BE57E2"/>
    <w:rsid w:val="00BE70B3"/>
    <w:rsid w:val="00BF314E"/>
    <w:rsid w:val="00BF5C32"/>
    <w:rsid w:val="00BF6FFA"/>
    <w:rsid w:val="00C00CCD"/>
    <w:rsid w:val="00C02529"/>
    <w:rsid w:val="00C03F5B"/>
    <w:rsid w:val="00C0441E"/>
    <w:rsid w:val="00C05AB4"/>
    <w:rsid w:val="00C05AE9"/>
    <w:rsid w:val="00C06C0C"/>
    <w:rsid w:val="00C10E44"/>
    <w:rsid w:val="00C11486"/>
    <w:rsid w:val="00C115C4"/>
    <w:rsid w:val="00C20D61"/>
    <w:rsid w:val="00C2239E"/>
    <w:rsid w:val="00C23AF2"/>
    <w:rsid w:val="00C3021B"/>
    <w:rsid w:val="00C34701"/>
    <w:rsid w:val="00C36344"/>
    <w:rsid w:val="00C36975"/>
    <w:rsid w:val="00C400C7"/>
    <w:rsid w:val="00C42C54"/>
    <w:rsid w:val="00C53E99"/>
    <w:rsid w:val="00C55404"/>
    <w:rsid w:val="00C557B7"/>
    <w:rsid w:val="00C6009E"/>
    <w:rsid w:val="00C61C2F"/>
    <w:rsid w:val="00C63157"/>
    <w:rsid w:val="00C676F7"/>
    <w:rsid w:val="00C740A4"/>
    <w:rsid w:val="00C74303"/>
    <w:rsid w:val="00C7681D"/>
    <w:rsid w:val="00C85825"/>
    <w:rsid w:val="00C875B3"/>
    <w:rsid w:val="00C946AF"/>
    <w:rsid w:val="00C9682B"/>
    <w:rsid w:val="00CA27BC"/>
    <w:rsid w:val="00CA2B94"/>
    <w:rsid w:val="00CA5CD9"/>
    <w:rsid w:val="00CB1C11"/>
    <w:rsid w:val="00CB1D25"/>
    <w:rsid w:val="00CB3443"/>
    <w:rsid w:val="00CB63B6"/>
    <w:rsid w:val="00CC247C"/>
    <w:rsid w:val="00CC5D0F"/>
    <w:rsid w:val="00CD0037"/>
    <w:rsid w:val="00CD0397"/>
    <w:rsid w:val="00CD5F98"/>
    <w:rsid w:val="00CE11B0"/>
    <w:rsid w:val="00CE1AFF"/>
    <w:rsid w:val="00CE1E8A"/>
    <w:rsid w:val="00CE34DF"/>
    <w:rsid w:val="00CE4055"/>
    <w:rsid w:val="00CF1A05"/>
    <w:rsid w:val="00CF3C8C"/>
    <w:rsid w:val="00CF41D8"/>
    <w:rsid w:val="00CF5C48"/>
    <w:rsid w:val="00D00E39"/>
    <w:rsid w:val="00D013A3"/>
    <w:rsid w:val="00D0400B"/>
    <w:rsid w:val="00D05145"/>
    <w:rsid w:val="00D05C0E"/>
    <w:rsid w:val="00D10209"/>
    <w:rsid w:val="00D11B98"/>
    <w:rsid w:val="00D25A86"/>
    <w:rsid w:val="00D27A2F"/>
    <w:rsid w:val="00D32A2C"/>
    <w:rsid w:val="00D43526"/>
    <w:rsid w:val="00D437ED"/>
    <w:rsid w:val="00D43BC1"/>
    <w:rsid w:val="00D442BF"/>
    <w:rsid w:val="00D46F79"/>
    <w:rsid w:val="00D52EC3"/>
    <w:rsid w:val="00D54D08"/>
    <w:rsid w:val="00D566E3"/>
    <w:rsid w:val="00D56D88"/>
    <w:rsid w:val="00D57E32"/>
    <w:rsid w:val="00D61D70"/>
    <w:rsid w:val="00D61E66"/>
    <w:rsid w:val="00D62BB5"/>
    <w:rsid w:val="00D66A63"/>
    <w:rsid w:val="00D71223"/>
    <w:rsid w:val="00D82FD6"/>
    <w:rsid w:val="00DA483D"/>
    <w:rsid w:val="00DA60AF"/>
    <w:rsid w:val="00DA612D"/>
    <w:rsid w:val="00DB0CB9"/>
    <w:rsid w:val="00DC16A2"/>
    <w:rsid w:val="00DC1D56"/>
    <w:rsid w:val="00DC597F"/>
    <w:rsid w:val="00DC7626"/>
    <w:rsid w:val="00DC7DB5"/>
    <w:rsid w:val="00DC7F6B"/>
    <w:rsid w:val="00DD52A4"/>
    <w:rsid w:val="00DD6097"/>
    <w:rsid w:val="00DD6F88"/>
    <w:rsid w:val="00DD702E"/>
    <w:rsid w:val="00DE2516"/>
    <w:rsid w:val="00DE296D"/>
    <w:rsid w:val="00DF337F"/>
    <w:rsid w:val="00DF3901"/>
    <w:rsid w:val="00DF4AC2"/>
    <w:rsid w:val="00E002DD"/>
    <w:rsid w:val="00E00B81"/>
    <w:rsid w:val="00E060B6"/>
    <w:rsid w:val="00E065E1"/>
    <w:rsid w:val="00E0662E"/>
    <w:rsid w:val="00E071D9"/>
    <w:rsid w:val="00E07785"/>
    <w:rsid w:val="00E14E07"/>
    <w:rsid w:val="00E221B2"/>
    <w:rsid w:val="00E226E1"/>
    <w:rsid w:val="00E23186"/>
    <w:rsid w:val="00E27F11"/>
    <w:rsid w:val="00E300AA"/>
    <w:rsid w:val="00E33BF2"/>
    <w:rsid w:val="00E503E5"/>
    <w:rsid w:val="00E51F63"/>
    <w:rsid w:val="00E5231F"/>
    <w:rsid w:val="00E53A4A"/>
    <w:rsid w:val="00E53A66"/>
    <w:rsid w:val="00E53F6C"/>
    <w:rsid w:val="00E602B7"/>
    <w:rsid w:val="00E6385B"/>
    <w:rsid w:val="00E668A0"/>
    <w:rsid w:val="00E67645"/>
    <w:rsid w:val="00E7289C"/>
    <w:rsid w:val="00E74CD8"/>
    <w:rsid w:val="00E85DD4"/>
    <w:rsid w:val="00E908C7"/>
    <w:rsid w:val="00E91D82"/>
    <w:rsid w:val="00EA2D4B"/>
    <w:rsid w:val="00EA2FC8"/>
    <w:rsid w:val="00EA6839"/>
    <w:rsid w:val="00EA6C2B"/>
    <w:rsid w:val="00EB13DA"/>
    <w:rsid w:val="00EB41A9"/>
    <w:rsid w:val="00EC226D"/>
    <w:rsid w:val="00EC4833"/>
    <w:rsid w:val="00EC6481"/>
    <w:rsid w:val="00EC6858"/>
    <w:rsid w:val="00EC76A7"/>
    <w:rsid w:val="00EC7F8B"/>
    <w:rsid w:val="00ED0644"/>
    <w:rsid w:val="00ED24D2"/>
    <w:rsid w:val="00ED405F"/>
    <w:rsid w:val="00EE0587"/>
    <w:rsid w:val="00EE071A"/>
    <w:rsid w:val="00EE21A4"/>
    <w:rsid w:val="00EE42D2"/>
    <w:rsid w:val="00EE5D2C"/>
    <w:rsid w:val="00EF0769"/>
    <w:rsid w:val="00EF3318"/>
    <w:rsid w:val="00EF6E26"/>
    <w:rsid w:val="00F01FCB"/>
    <w:rsid w:val="00F07104"/>
    <w:rsid w:val="00F125B0"/>
    <w:rsid w:val="00F17D5A"/>
    <w:rsid w:val="00F22F83"/>
    <w:rsid w:val="00F26AC6"/>
    <w:rsid w:val="00F27946"/>
    <w:rsid w:val="00F27C4A"/>
    <w:rsid w:val="00F3010A"/>
    <w:rsid w:val="00F3032B"/>
    <w:rsid w:val="00F33D66"/>
    <w:rsid w:val="00F404DA"/>
    <w:rsid w:val="00F4324A"/>
    <w:rsid w:val="00F446C1"/>
    <w:rsid w:val="00F500AC"/>
    <w:rsid w:val="00F506A5"/>
    <w:rsid w:val="00F52581"/>
    <w:rsid w:val="00F52C39"/>
    <w:rsid w:val="00F536F4"/>
    <w:rsid w:val="00F632C1"/>
    <w:rsid w:val="00F65244"/>
    <w:rsid w:val="00F66CF9"/>
    <w:rsid w:val="00F70F2F"/>
    <w:rsid w:val="00F71307"/>
    <w:rsid w:val="00F754EE"/>
    <w:rsid w:val="00F80C7B"/>
    <w:rsid w:val="00F924E5"/>
    <w:rsid w:val="00F945F2"/>
    <w:rsid w:val="00F9534A"/>
    <w:rsid w:val="00F9615B"/>
    <w:rsid w:val="00F97082"/>
    <w:rsid w:val="00FA0019"/>
    <w:rsid w:val="00FA0483"/>
    <w:rsid w:val="00FA2EA1"/>
    <w:rsid w:val="00FA3FE7"/>
    <w:rsid w:val="00FA5455"/>
    <w:rsid w:val="00FA550E"/>
    <w:rsid w:val="00FA5AC5"/>
    <w:rsid w:val="00FA5B88"/>
    <w:rsid w:val="00FB11F8"/>
    <w:rsid w:val="00FB1489"/>
    <w:rsid w:val="00FB2245"/>
    <w:rsid w:val="00FB6997"/>
    <w:rsid w:val="00FB7803"/>
    <w:rsid w:val="00FC1E85"/>
    <w:rsid w:val="00FC47D2"/>
    <w:rsid w:val="00FC5837"/>
    <w:rsid w:val="00FD18B3"/>
    <w:rsid w:val="00FD1C29"/>
    <w:rsid w:val="00FE258B"/>
    <w:rsid w:val="00FE2B0C"/>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D08"/>
    <w:pPr>
      <w:spacing w:before="80" w:after="160" w:line="280" w:lineRule="atLeast"/>
    </w:pPr>
    <w:rPr>
      <w:rFonts w:ascii="Arial" w:hAnsi="Arial"/>
      <w:sz w:val="22"/>
      <w:szCs w:val="24"/>
    </w:rPr>
  </w:style>
  <w:style w:type="paragraph" w:styleId="Heading1">
    <w:name w:val="heading 1"/>
    <w:next w:val="Normal"/>
    <w:qFormat/>
    <w:rsid w:val="00D54D08"/>
    <w:pPr>
      <w:keepNext/>
      <w:numPr>
        <w:numId w:val="12"/>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D54D0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D54D0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D54D0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54D08"/>
  </w:style>
  <w:style w:type="paragraph" w:styleId="Header">
    <w:name w:val="header"/>
    <w:aliases w:val="Header left"/>
    <w:basedOn w:val="Normal"/>
    <w:rsid w:val="00D54D08"/>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D54D0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D54D08"/>
    <w:pPr>
      <w:spacing w:before="4400" w:after="520"/>
    </w:pPr>
    <w:rPr>
      <w:rFonts w:ascii="Arial" w:hAnsi="Arial"/>
      <w:b/>
      <w:sz w:val="52"/>
      <w:szCs w:val="52"/>
    </w:rPr>
  </w:style>
  <w:style w:type="paragraph" w:customStyle="1" w:styleId="smallspace">
    <w:name w:val="_small space"/>
    <w:basedOn w:val="Normal"/>
    <w:rsid w:val="00D54D08"/>
    <w:pPr>
      <w:spacing w:before="0" w:after="0" w:line="240" w:lineRule="auto"/>
    </w:pPr>
    <w:rPr>
      <w:sz w:val="2"/>
      <w:szCs w:val="2"/>
    </w:rPr>
  </w:style>
  <w:style w:type="paragraph" w:customStyle="1" w:styleId="SourceTitle">
    <w:name w:val="Source_Title"/>
    <w:basedOn w:val="Source"/>
    <w:link w:val="SourceTitleChar"/>
    <w:rsid w:val="00D54D08"/>
    <w:rPr>
      <w:i/>
    </w:rPr>
  </w:style>
  <w:style w:type="paragraph" w:customStyle="1" w:styleId="CoverYearKLAName">
    <w:name w:val="Cover_Year/KLA/Name"/>
    <w:rsid w:val="00D54D08"/>
    <w:pPr>
      <w:widowControl w:val="0"/>
      <w:tabs>
        <w:tab w:val="right" w:pos="1951"/>
      </w:tabs>
      <w:spacing w:before="120"/>
    </w:pPr>
    <w:rPr>
      <w:rFonts w:ascii="Arial" w:hAnsi="Arial"/>
      <w:b/>
      <w:sz w:val="36"/>
      <w:szCs w:val="36"/>
    </w:rPr>
  </w:style>
  <w:style w:type="character" w:customStyle="1" w:styleId="SourceChar">
    <w:name w:val="Source Char"/>
    <w:link w:val="Source"/>
    <w:rsid w:val="00D54D08"/>
    <w:rPr>
      <w:rFonts w:ascii="Arial" w:hAnsi="Arial"/>
      <w:sz w:val="16"/>
      <w:szCs w:val="16"/>
      <w:lang w:val="en-AU" w:eastAsia="en-AU" w:bidi="ar-SA"/>
    </w:rPr>
  </w:style>
  <w:style w:type="paragraph" w:customStyle="1" w:styleId="Heading1TOP">
    <w:name w:val="Heading 1 TOP"/>
    <w:basedOn w:val="Heading1"/>
    <w:next w:val="Normal"/>
    <w:rsid w:val="00D54D08"/>
    <w:pPr>
      <w:pageBreakBefore/>
      <w:spacing w:before="0"/>
    </w:pPr>
  </w:style>
  <w:style w:type="character" w:customStyle="1" w:styleId="AnswerlinefullChar">
    <w:name w:val="Answer line full Char"/>
    <w:link w:val="Answerlinefull"/>
    <w:rsid w:val="00D54D08"/>
    <w:rPr>
      <w:rFonts w:ascii="Arial" w:hAnsi="Arial"/>
      <w:sz w:val="22"/>
      <w:szCs w:val="24"/>
      <w:lang w:val="en-AU" w:eastAsia="en-AU" w:bidi="ar-SA"/>
    </w:rPr>
  </w:style>
  <w:style w:type="character" w:customStyle="1" w:styleId="SourceTitleChar">
    <w:name w:val="Source_Title Char"/>
    <w:link w:val="SourceTitle"/>
    <w:rsid w:val="00D54D08"/>
    <w:rPr>
      <w:rFonts w:ascii="Arial" w:hAnsi="Arial"/>
      <w:i/>
      <w:sz w:val="16"/>
      <w:szCs w:val="16"/>
      <w:lang w:val="en-AU" w:eastAsia="en-AU" w:bidi="ar-SA"/>
    </w:rPr>
  </w:style>
  <w:style w:type="character" w:customStyle="1" w:styleId="Heading3Char">
    <w:name w:val="Heading 3 Char"/>
    <w:link w:val="Heading3"/>
    <w:rsid w:val="00B707CC"/>
    <w:rPr>
      <w:rFonts w:ascii="Arial" w:hAnsi="Arial" w:cs="Arial"/>
      <w:b/>
      <w:bCs/>
      <w:sz w:val="24"/>
      <w:szCs w:val="26"/>
      <w:lang w:val="en-AU" w:eastAsia="en-AU" w:bidi="ar-SA"/>
    </w:rPr>
  </w:style>
  <w:style w:type="paragraph" w:customStyle="1" w:styleId="Bulletslevel1">
    <w:name w:val="Bullets level 1"/>
    <w:basedOn w:val="Normal"/>
    <w:link w:val="Bulletslevel1CharChar"/>
    <w:rsid w:val="00D54D08"/>
    <w:pPr>
      <w:numPr>
        <w:numId w:val="7"/>
      </w:numPr>
    </w:pPr>
  </w:style>
  <w:style w:type="paragraph" w:customStyle="1" w:styleId="Bulletslevel2">
    <w:name w:val="Bullets level 2"/>
    <w:basedOn w:val="Normal"/>
    <w:rsid w:val="00D54D08"/>
    <w:pPr>
      <w:numPr>
        <w:numId w:val="4"/>
      </w:numPr>
      <w:spacing w:before="0"/>
    </w:pPr>
  </w:style>
  <w:style w:type="paragraph" w:customStyle="1" w:styleId="Bulletslevel3">
    <w:name w:val="Bullets level 3"/>
    <w:basedOn w:val="Normal"/>
    <w:rsid w:val="00D54D08"/>
    <w:pPr>
      <w:numPr>
        <w:numId w:val="5"/>
      </w:numPr>
      <w:spacing w:before="0"/>
    </w:pPr>
  </w:style>
  <w:style w:type="character" w:customStyle="1" w:styleId="OrganiserChar">
    <w:name w:val="Organiser Char"/>
    <w:link w:val="Organiser"/>
    <w:rsid w:val="00D54D08"/>
    <w:rPr>
      <w:rFonts w:ascii="Arial" w:hAnsi="Arial"/>
      <w:b/>
      <w:sz w:val="22"/>
      <w:szCs w:val="24"/>
      <w:lang w:val="en-AU" w:eastAsia="en-AU" w:bidi="ar-SA"/>
    </w:rPr>
  </w:style>
  <w:style w:type="paragraph" w:customStyle="1" w:styleId="tablesml">
    <w:name w:val="_table_sml"/>
    <w:rsid w:val="00D54D08"/>
    <w:pPr>
      <w:spacing w:after="40"/>
    </w:pPr>
    <w:rPr>
      <w:rFonts w:ascii="Arial" w:hAnsi="Arial"/>
    </w:rPr>
  </w:style>
  <w:style w:type="paragraph" w:customStyle="1" w:styleId="Heading2TOP">
    <w:name w:val="Heading 2 TOP"/>
    <w:basedOn w:val="Heading2"/>
    <w:rsid w:val="00D54D08"/>
    <w:pPr>
      <w:pageBreakBefore/>
      <w:spacing w:before="0"/>
    </w:pPr>
  </w:style>
  <w:style w:type="character" w:customStyle="1" w:styleId="Publishingnote">
    <w:name w:val="Publishing note"/>
    <w:rsid w:val="00D54D08"/>
    <w:rPr>
      <w:rFonts w:ascii="Arial" w:hAnsi="Arial"/>
      <w:b/>
      <w:i/>
      <w:color w:val="FF0000"/>
      <w:sz w:val="22"/>
    </w:rPr>
  </w:style>
  <w:style w:type="paragraph" w:customStyle="1" w:styleId="CoverStem">
    <w:name w:val="Cover_Stem"/>
    <w:basedOn w:val="Normal"/>
    <w:rsid w:val="00D54D08"/>
    <w:pPr>
      <w:spacing w:before="120" w:after="0"/>
    </w:pPr>
    <w:rPr>
      <w:b/>
      <w:sz w:val="24"/>
    </w:rPr>
  </w:style>
  <w:style w:type="table" w:styleId="TableGrid">
    <w:name w:val="Table Grid"/>
    <w:basedOn w:val="TableNormal"/>
    <w:rsid w:val="00D54D08"/>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D54D08"/>
    <w:pPr>
      <w:framePr w:hSpace="0" w:wrap="auto" w:vAnchor="margin" w:yAlign="inline"/>
      <w:tabs>
        <w:tab w:val="clear" w:pos="7655"/>
        <w:tab w:val="clear" w:pos="15309"/>
      </w:tabs>
      <w:spacing w:before="240"/>
      <w:suppressOverlap w:val="0"/>
      <w:jc w:val="left"/>
    </w:pPr>
    <w:rPr>
      <w:sz w:val="22"/>
      <w:szCs w:val="22"/>
    </w:rPr>
  </w:style>
  <w:style w:type="paragraph" w:customStyle="1" w:styleId="Bullet1Yr1-3">
    <w:name w:val="Bullet 1 (Yr1-3)"/>
    <w:basedOn w:val="CheckboxbulletYr1-3"/>
    <w:link w:val="Bullet1Yr1-3CharChar"/>
    <w:rsid w:val="00D54D08"/>
    <w:pPr>
      <w:numPr>
        <w:numId w:val="9"/>
      </w:numPr>
    </w:pPr>
  </w:style>
  <w:style w:type="character" w:customStyle="1" w:styleId="Heading2Char">
    <w:name w:val="Heading 2 Char"/>
    <w:link w:val="Heading2"/>
    <w:rsid w:val="00D54D08"/>
    <w:rPr>
      <w:rFonts w:ascii="Arial" w:hAnsi="Arial" w:cs="Arial"/>
      <w:b/>
      <w:bCs/>
      <w:i/>
      <w:iCs/>
      <w:sz w:val="28"/>
      <w:szCs w:val="28"/>
      <w:lang w:val="en-AU" w:eastAsia="en-AU" w:bidi="ar-SA"/>
    </w:rPr>
  </w:style>
  <w:style w:type="numbering" w:customStyle="1" w:styleId="OutlinenumberedYr1-3">
    <w:name w:val="Outline numbered (Yr1-3)"/>
    <w:basedOn w:val="NoList"/>
    <w:rsid w:val="00D54D08"/>
    <w:pPr>
      <w:numPr>
        <w:numId w:val="3"/>
      </w:numPr>
    </w:pPr>
  </w:style>
  <w:style w:type="paragraph" w:customStyle="1" w:styleId="Answerlinefull">
    <w:name w:val="Answer line full"/>
    <w:basedOn w:val="Normal"/>
    <w:next w:val="Normal"/>
    <w:link w:val="AnswerlinefullChar"/>
    <w:rsid w:val="00D54D08"/>
    <w:pPr>
      <w:tabs>
        <w:tab w:val="right" w:leader="dot" w:pos="9639"/>
      </w:tabs>
      <w:spacing w:before="320" w:after="120"/>
    </w:pPr>
  </w:style>
  <w:style w:type="character" w:styleId="Hyperlink">
    <w:name w:val="Hyperlink"/>
    <w:rsid w:val="00A01965"/>
    <w:rPr>
      <w:color w:val="0000FF"/>
      <w:u w:val="single"/>
    </w:rPr>
  </w:style>
  <w:style w:type="paragraph" w:customStyle="1" w:styleId="Footerodd">
    <w:name w:val="Footer odd"/>
    <w:basedOn w:val="Normal"/>
    <w:rsid w:val="00D54D08"/>
    <w:pPr>
      <w:spacing w:before="240" w:after="0" w:line="240" w:lineRule="auto"/>
      <w:jc w:val="right"/>
    </w:pPr>
  </w:style>
  <w:style w:type="paragraph" w:customStyle="1" w:styleId="Checkboxbulletlist">
    <w:name w:val="Checkbox bullet list"/>
    <w:basedOn w:val="Normal"/>
    <w:rsid w:val="00D54D08"/>
    <w:pPr>
      <w:numPr>
        <w:numId w:val="2"/>
      </w:numPr>
    </w:pPr>
  </w:style>
  <w:style w:type="numbering" w:customStyle="1" w:styleId="Outlinenumbered">
    <w:name w:val="Outline numbered"/>
    <w:basedOn w:val="NoList"/>
    <w:rsid w:val="00D54D08"/>
    <w:pPr>
      <w:numPr>
        <w:numId w:val="11"/>
      </w:numPr>
    </w:pPr>
  </w:style>
  <w:style w:type="paragraph" w:customStyle="1" w:styleId="Heading3TOP">
    <w:name w:val="Heading 3 TOP"/>
    <w:basedOn w:val="Heading3"/>
    <w:rsid w:val="00D54D08"/>
    <w:pPr>
      <w:pageBreakBefore/>
      <w:spacing w:before="0"/>
    </w:pPr>
  </w:style>
  <w:style w:type="paragraph" w:customStyle="1" w:styleId="Organiser">
    <w:name w:val="Organiser"/>
    <w:basedOn w:val="Normal"/>
    <w:link w:val="OrganiserChar"/>
    <w:rsid w:val="00D54D08"/>
    <w:pPr>
      <w:keepNext/>
      <w:keepLines/>
      <w:spacing w:after="0" w:line="240" w:lineRule="auto"/>
    </w:pPr>
    <w:rPr>
      <w:b/>
    </w:rPr>
  </w:style>
  <w:style w:type="paragraph" w:customStyle="1" w:styleId="Headerright">
    <w:name w:val="Header right"/>
    <w:basedOn w:val="Header"/>
    <w:rsid w:val="00D54D08"/>
    <w:pPr>
      <w:jc w:val="right"/>
    </w:pPr>
  </w:style>
  <w:style w:type="paragraph" w:customStyle="1" w:styleId="Heading2Yr1-3">
    <w:name w:val="Heading 2 (Yr1-3)"/>
    <w:basedOn w:val="Heading2TOP"/>
    <w:rsid w:val="00D54D08"/>
    <w:pPr>
      <w:pageBreakBefore w:val="0"/>
    </w:pPr>
    <w:rPr>
      <w:rFonts w:ascii="QBeginners Bold" w:hAnsi="QBeginners Bold"/>
      <w:b w:val="0"/>
      <w:i w:val="0"/>
      <w:sz w:val="56"/>
      <w:szCs w:val="56"/>
    </w:rPr>
  </w:style>
  <w:style w:type="paragraph" w:customStyle="1" w:styleId="CoverOverview">
    <w:name w:val="Cover_Overview"/>
    <w:basedOn w:val="Normal"/>
    <w:next w:val="Normal"/>
    <w:link w:val="CoverOverviewCharChar"/>
    <w:rsid w:val="00D54D08"/>
    <w:pPr>
      <w:widowControl w:val="0"/>
      <w:spacing w:before="0" w:after="80" w:line="240" w:lineRule="auto"/>
    </w:pPr>
    <w:rPr>
      <w:b/>
      <w:sz w:val="28"/>
      <w:szCs w:val="28"/>
    </w:rPr>
  </w:style>
  <w:style w:type="paragraph" w:customStyle="1" w:styleId="Bullet1">
    <w:name w:val="Bullet 1"/>
    <w:aliases w:val="Indent"/>
    <w:link w:val="Bullet1Char"/>
    <w:rsid w:val="00D54D08"/>
    <w:pPr>
      <w:widowControl w:val="0"/>
      <w:numPr>
        <w:numId w:val="6"/>
      </w:numPr>
      <w:spacing w:before="80" w:after="160" w:line="280" w:lineRule="exact"/>
    </w:pPr>
    <w:rPr>
      <w:rFonts w:ascii="Arial" w:hAnsi="Arial"/>
      <w:sz w:val="22"/>
      <w:szCs w:val="22"/>
    </w:rPr>
  </w:style>
  <w:style w:type="paragraph" w:customStyle="1" w:styleId="Heading3Yr1-3">
    <w:name w:val="Heading 3 (Yr1-3)"/>
    <w:basedOn w:val="Heading3"/>
    <w:rsid w:val="00D54D08"/>
    <w:pPr>
      <w:widowControl w:val="0"/>
      <w:spacing w:before="0"/>
    </w:pPr>
    <w:rPr>
      <w:rFonts w:ascii="QBeginners Bold" w:hAnsi="QBeginners Bold"/>
      <w:b w:val="0"/>
      <w:sz w:val="44"/>
      <w:szCs w:val="44"/>
    </w:rPr>
  </w:style>
  <w:style w:type="paragraph" w:customStyle="1" w:styleId="Source">
    <w:name w:val="Source"/>
    <w:basedOn w:val="Normal"/>
    <w:next w:val="Normal"/>
    <w:link w:val="SourceChar"/>
    <w:rsid w:val="00D54D08"/>
    <w:pPr>
      <w:spacing w:before="60" w:after="0" w:line="240" w:lineRule="auto"/>
    </w:pPr>
    <w:rPr>
      <w:sz w:val="16"/>
      <w:szCs w:val="16"/>
    </w:rPr>
  </w:style>
  <w:style w:type="character" w:customStyle="1" w:styleId="Bulletslevel1CharChar">
    <w:name w:val="Bullets level 1 Char Char"/>
    <w:link w:val="Bulletslevel1"/>
    <w:rsid w:val="00D54D08"/>
    <w:rPr>
      <w:rFonts w:ascii="Arial" w:hAnsi="Arial"/>
      <w:sz w:val="22"/>
      <w:szCs w:val="24"/>
      <w:lang w:val="en-AU" w:eastAsia="en-AU" w:bidi="ar-SA"/>
    </w:rPr>
  </w:style>
  <w:style w:type="paragraph" w:styleId="BalloonText">
    <w:name w:val="Balloon Text"/>
    <w:basedOn w:val="Normal"/>
    <w:semiHidden/>
    <w:rsid w:val="00D54D08"/>
    <w:rPr>
      <w:rFonts w:ascii="Tahoma" w:hAnsi="Tahoma" w:cs="Tahoma"/>
      <w:sz w:val="16"/>
      <w:szCs w:val="16"/>
    </w:rPr>
  </w:style>
  <w:style w:type="character" w:customStyle="1" w:styleId="CoverOverviewCharChar">
    <w:name w:val="Cover_Overview Char Char"/>
    <w:link w:val="CoverOverview"/>
    <w:rsid w:val="00D54D08"/>
    <w:rPr>
      <w:rFonts w:ascii="Arial" w:hAnsi="Arial"/>
      <w:b/>
      <w:sz w:val="28"/>
      <w:szCs w:val="28"/>
      <w:lang w:val="en-AU" w:eastAsia="en-AU" w:bidi="ar-SA"/>
    </w:rPr>
  </w:style>
  <w:style w:type="paragraph" w:customStyle="1" w:styleId="Heading2Table">
    <w:name w:val="Heading 2 Table"/>
    <w:rsid w:val="00D54D08"/>
    <w:pPr>
      <w:keepNext/>
      <w:tabs>
        <w:tab w:val="right" w:pos="9398"/>
      </w:tabs>
      <w:suppressAutoHyphens/>
      <w:spacing w:before="40" w:after="40"/>
    </w:pPr>
    <w:rPr>
      <w:rFonts w:ascii="Arial" w:hAnsi="Arial" w:cs="Arial"/>
      <w:b/>
      <w:bCs/>
      <w:i/>
      <w:iCs/>
      <w:sz w:val="28"/>
      <w:szCs w:val="28"/>
    </w:rPr>
  </w:style>
  <w:style w:type="paragraph" w:customStyle="1" w:styleId="NormalYr1-3">
    <w:name w:val="Normal (Yr1-3)"/>
    <w:basedOn w:val="Normal"/>
    <w:link w:val="NormalYr1-3CharChar"/>
    <w:rsid w:val="00D54D08"/>
    <w:pPr>
      <w:widowControl w:val="0"/>
      <w:spacing w:line="240" w:lineRule="auto"/>
    </w:pPr>
    <w:rPr>
      <w:rFonts w:ascii="QBeginners" w:hAnsi="QBeginners"/>
      <w:sz w:val="44"/>
      <w:szCs w:val="44"/>
    </w:rPr>
  </w:style>
  <w:style w:type="paragraph" w:customStyle="1" w:styleId="CheckboxbulletYr1-3">
    <w:name w:val="Checkbox bullet (Yr1-3)"/>
    <w:basedOn w:val="Bulletslevel1"/>
    <w:link w:val="CheckboxbulletYr1-3CharChar"/>
    <w:rsid w:val="00D54D08"/>
    <w:pPr>
      <w:keepNext/>
      <w:keepLines/>
      <w:numPr>
        <w:numId w:val="8"/>
      </w:numPr>
      <w:spacing w:line="240" w:lineRule="auto"/>
    </w:pPr>
    <w:rPr>
      <w:rFonts w:ascii="QBeginners" w:hAnsi="QBeginners"/>
      <w:sz w:val="44"/>
      <w:szCs w:val="44"/>
    </w:rPr>
  </w:style>
  <w:style w:type="character" w:customStyle="1" w:styleId="CheckboxbulletYr1-3CharChar">
    <w:name w:val="Checkbox bullet (Yr1-3) Char Char"/>
    <w:link w:val="CheckboxbulletYr1-3"/>
    <w:rsid w:val="00D54D08"/>
    <w:rPr>
      <w:rFonts w:ascii="QBeginners" w:hAnsi="QBeginners"/>
      <w:sz w:val="44"/>
      <w:szCs w:val="44"/>
      <w:lang w:val="en-AU" w:eastAsia="en-AU" w:bidi="ar-SA"/>
    </w:rPr>
  </w:style>
  <w:style w:type="character" w:customStyle="1" w:styleId="Bullet1Char">
    <w:name w:val="Bullet 1 Char"/>
    <w:aliases w:val="Indent Char"/>
    <w:link w:val="Bullet1"/>
    <w:rsid w:val="00D54D08"/>
    <w:rPr>
      <w:rFonts w:ascii="Arial" w:hAnsi="Arial"/>
      <w:sz w:val="22"/>
      <w:szCs w:val="22"/>
      <w:lang w:val="en-AU" w:eastAsia="en-AU" w:bidi="ar-SA"/>
    </w:rPr>
  </w:style>
  <w:style w:type="paragraph" w:customStyle="1" w:styleId="Bullet1Yr1-3indented">
    <w:name w:val="Bullet 1 (Yr1-3) indented"/>
    <w:basedOn w:val="Bullet1Yr1-3"/>
    <w:link w:val="Bullet1Yr1-3indentedCharChar"/>
    <w:rsid w:val="00D54D08"/>
    <w:pPr>
      <w:ind w:firstLine="10"/>
    </w:pPr>
  </w:style>
  <w:style w:type="character" w:customStyle="1" w:styleId="Bullet1Yr1-3CharChar">
    <w:name w:val="Bullet 1 (Yr1-3) Char Char"/>
    <w:basedOn w:val="CheckboxbulletYr1-3CharChar"/>
    <w:link w:val="Bullet1Yr1-3"/>
    <w:rsid w:val="00D54D08"/>
    <w:rPr>
      <w:rFonts w:ascii="QBeginners" w:hAnsi="QBeginners"/>
      <w:sz w:val="44"/>
      <w:szCs w:val="44"/>
      <w:lang w:val="en-AU" w:eastAsia="en-AU" w:bidi="ar-SA"/>
    </w:rPr>
  </w:style>
  <w:style w:type="character" w:customStyle="1" w:styleId="Bullet1Yr1-3indentedCharChar">
    <w:name w:val="Bullet 1 (Yr1-3) indented Char Char"/>
    <w:basedOn w:val="Bullet1Yr1-3CharChar"/>
    <w:link w:val="Bullet1Yr1-3indented"/>
    <w:rsid w:val="00D54D08"/>
    <w:rPr>
      <w:rFonts w:ascii="QBeginners" w:hAnsi="QBeginners"/>
      <w:sz w:val="44"/>
      <w:szCs w:val="44"/>
      <w:lang w:val="en-AU" w:eastAsia="en-AU" w:bidi="ar-SA"/>
    </w:rPr>
  </w:style>
  <w:style w:type="character" w:styleId="PageNumber">
    <w:name w:val="page number"/>
    <w:basedOn w:val="DefaultParagraphFont"/>
    <w:rsid w:val="00D05145"/>
  </w:style>
  <w:style w:type="character" w:styleId="FollowedHyperlink">
    <w:name w:val="FollowedHyperlink"/>
    <w:rsid w:val="004A3F7F"/>
    <w:rPr>
      <w:color w:val="800080"/>
      <w:u w:val="single"/>
    </w:rPr>
  </w:style>
  <w:style w:type="character" w:customStyle="1" w:styleId="NormalYr1-3CharChar">
    <w:name w:val="Normal (Yr1-3) Char Char"/>
    <w:link w:val="NormalYr1-3"/>
    <w:rsid w:val="00D54D08"/>
    <w:rPr>
      <w:rFonts w:ascii="QBeginners" w:hAnsi="QBeginners"/>
      <w:sz w:val="44"/>
      <w:szCs w:val="44"/>
      <w:lang w:val="en-AU" w:eastAsia="en-AU" w:bidi="ar-SA"/>
    </w:rPr>
  </w:style>
  <w:style w:type="paragraph" w:customStyle="1" w:styleId="AnswerlinefullYr1-3">
    <w:name w:val="Answer line full (Yr1-3)"/>
    <w:basedOn w:val="Answerlinefull"/>
    <w:rsid w:val="00D54D08"/>
    <w:pPr>
      <w:spacing w:line="320" w:lineRule="atLeast"/>
    </w:pPr>
    <w:rPr>
      <w:rFonts w:ascii="QBeginners" w:hAnsi="QBeginners"/>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D08"/>
    <w:pPr>
      <w:spacing w:before="80" w:after="160" w:line="280" w:lineRule="atLeast"/>
    </w:pPr>
    <w:rPr>
      <w:rFonts w:ascii="Arial" w:hAnsi="Arial"/>
      <w:sz w:val="22"/>
      <w:szCs w:val="24"/>
    </w:rPr>
  </w:style>
  <w:style w:type="paragraph" w:styleId="Heading1">
    <w:name w:val="heading 1"/>
    <w:next w:val="Normal"/>
    <w:qFormat/>
    <w:rsid w:val="00D54D08"/>
    <w:pPr>
      <w:keepNext/>
      <w:numPr>
        <w:numId w:val="12"/>
      </w:numPr>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D54D0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D54D0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D54D0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54D08"/>
  </w:style>
  <w:style w:type="paragraph" w:styleId="Header">
    <w:name w:val="header"/>
    <w:aliases w:val="Header left"/>
    <w:basedOn w:val="Normal"/>
    <w:rsid w:val="00D54D08"/>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D54D0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D54D08"/>
    <w:pPr>
      <w:spacing w:before="4400" w:after="520"/>
    </w:pPr>
    <w:rPr>
      <w:rFonts w:ascii="Arial" w:hAnsi="Arial"/>
      <w:b/>
      <w:sz w:val="52"/>
      <w:szCs w:val="52"/>
    </w:rPr>
  </w:style>
  <w:style w:type="paragraph" w:customStyle="1" w:styleId="smallspace">
    <w:name w:val="_small space"/>
    <w:basedOn w:val="Normal"/>
    <w:rsid w:val="00D54D08"/>
    <w:pPr>
      <w:spacing w:before="0" w:after="0" w:line="240" w:lineRule="auto"/>
    </w:pPr>
    <w:rPr>
      <w:sz w:val="2"/>
      <w:szCs w:val="2"/>
    </w:rPr>
  </w:style>
  <w:style w:type="paragraph" w:customStyle="1" w:styleId="SourceTitle">
    <w:name w:val="Source_Title"/>
    <w:basedOn w:val="Source"/>
    <w:link w:val="SourceTitleChar"/>
    <w:rsid w:val="00D54D08"/>
    <w:rPr>
      <w:i/>
    </w:rPr>
  </w:style>
  <w:style w:type="paragraph" w:customStyle="1" w:styleId="CoverYearKLAName">
    <w:name w:val="Cover_Year/KLA/Name"/>
    <w:rsid w:val="00D54D08"/>
    <w:pPr>
      <w:widowControl w:val="0"/>
      <w:tabs>
        <w:tab w:val="right" w:pos="1951"/>
      </w:tabs>
      <w:spacing w:before="120"/>
    </w:pPr>
    <w:rPr>
      <w:rFonts w:ascii="Arial" w:hAnsi="Arial"/>
      <w:b/>
      <w:sz w:val="36"/>
      <w:szCs w:val="36"/>
    </w:rPr>
  </w:style>
  <w:style w:type="character" w:customStyle="1" w:styleId="SourceChar">
    <w:name w:val="Source Char"/>
    <w:link w:val="Source"/>
    <w:rsid w:val="00D54D08"/>
    <w:rPr>
      <w:rFonts w:ascii="Arial" w:hAnsi="Arial"/>
      <w:sz w:val="16"/>
      <w:szCs w:val="16"/>
      <w:lang w:val="en-AU" w:eastAsia="en-AU" w:bidi="ar-SA"/>
    </w:rPr>
  </w:style>
  <w:style w:type="paragraph" w:customStyle="1" w:styleId="Heading1TOP">
    <w:name w:val="Heading 1 TOP"/>
    <w:basedOn w:val="Heading1"/>
    <w:next w:val="Normal"/>
    <w:rsid w:val="00D54D08"/>
    <w:pPr>
      <w:pageBreakBefore/>
      <w:spacing w:before="0"/>
    </w:pPr>
  </w:style>
  <w:style w:type="character" w:customStyle="1" w:styleId="AnswerlinefullChar">
    <w:name w:val="Answer line full Char"/>
    <w:link w:val="Answerlinefull"/>
    <w:rsid w:val="00D54D08"/>
    <w:rPr>
      <w:rFonts w:ascii="Arial" w:hAnsi="Arial"/>
      <w:sz w:val="22"/>
      <w:szCs w:val="24"/>
      <w:lang w:val="en-AU" w:eastAsia="en-AU" w:bidi="ar-SA"/>
    </w:rPr>
  </w:style>
  <w:style w:type="character" w:customStyle="1" w:styleId="SourceTitleChar">
    <w:name w:val="Source_Title Char"/>
    <w:link w:val="SourceTitle"/>
    <w:rsid w:val="00D54D08"/>
    <w:rPr>
      <w:rFonts w:ascii="Arial" w:hAnsi="Arial"/>
      <w:i/>
      <w:sz w:val="16"/>
      <w:szCs w:val="16"/>
      <w:lang w:val="en-AU" w:eastAsia="en-AU" w:bidi="ar-SA"/>
    </w:rPr>
  </w:style>
  <w:style w:type="character" w:customStyle="1" w:styleId="Heading3Char">
    <w:name w:val="Heading 3 Char"/>
    <w:link w:val="Heading3"/>
    <w:rsid w:val="00B707CC"/>
    <w:rPr>
      <w:rFonts w:ascii="Arial" w:hAnsi="Arial" w:cs="Arial"/>
      <w:b/>
      <w:bCs/>
      <w:sz w:val="24"/>
      <w:szCs w:val="26"/>
      <w:lang w:val="en-AU" w:eastAsia="en-AU" w:bidi="ar-SA"/>
    </w:rPr>
  </w:style>
  <w:style w:type="paragraph" w:customStyle="1" w:styleId="Bulletslevel1">
    <w:name w:val="Bullets level 1"/>
    <w:basedOn w:val="Normal"/>
    <w:link w:val="Bulletslevel1CharChar"/>
    <w:rsid w:val="00D54D08"/>
    <w:pPr>
      <w:numPr>
        <w:numId w:val="7"/>
      </w:numPr>
    </w:pPr>
  </w:style>
  <w:style w:type="paragraph" w:customStyle="1" w:styleId="Bulletslevel2">
    <w:name w:val="Bullets level 2"/>
    <w:basedOn w:val="Normal"/>
    <w:rsid w:val="00D54D08"/>
    <w:pPr>
      <w:numPr>
        <w:numId w:val="4"/>
      </w:numPr>
      <w:spacing w:before="0"/>
    </w:pPr>
  </w:style>
  <w:style w:type="paragraph" w:customStyle="1" w:styleId="Bulletslevel3">
    <w:name w:val="Bullets level 3"/>
    <w:basedOn w:val="Normal"/>
    <w:rsid w:val="00D54D08"/>
    <w:pPr>
      <w:numPr>
        <w:numId w:val="5"/>
      </w:numPr>
      <w:spacing w:before="0"/>
    </w:pPr>
  </w:style>
  <w:style w:type="character" w:customStyle="1" w:styleId="OrganiserChar">
    <w:name w:val="Organiser Char"/>
    <w:link w:val="Organiser"/>
    <w:rsid w:val="00D54D08"/>
    <w:rPr>
      <w:rFonts w:ascii="Arial" w:hAnsi="Arial"/>
      <w:b/>
      <w:sz w:val="22"/>
      <w:szCs w:val="24"/>
      <w:lang w:val="en-AU" w:eastAsia="en-AU" w:bidi="ar-SA"/>
    </w:rPr>
  </w:style>
  <w:style w:type="paragraph" w:customStyle="1" w:styleId="tablesml">
    <w:name w:val="_table_sml"/>
    <w:rsid w:val="00D54D08"/>
    <w:pPr>
      <w:spacing w:after="40"/>
    </w:pPr>
    <w:rPr>
      <w:rFonts w:ascii="Arial" w:hAnsi="Arial"/>
    </w:rPr>
  </w:style>
  <w:style w:type="paragraph" w:customStyle="1" w:styleId="Heading2TOP">
    <w:name w:val="Heading 2 TOP"/>
    <w:basedOn w:val="Heading2"/>
    <w:rsid w:val="00D54D08"/>
    <w:pPr>
      <w:pageBreakBefore/>
      <w:spacing w:before="0"/>
    </w:pPr>
  </w:style>
  <w:style w:type="character" w:customStyle="1" w:styleId="Publishingnote">
    <w:name w:val="Publishing note"/>
    <w:rsid w:val="00D54D08"/>
    <w:rPr>
      <w:rFonts w:ascii="Arial" w:hAnsi="Arial"/>
      <w:b/>
      <w:i/>
      <w:color w:val="FF0000"/>
      <w:sz w:val="22"/>
    </w:rPr>
  </w:style>
  <w:style w:type="paragraph" w:customStyle="1" w:styleId="CoverStem">
    <w:name w:val="Cover_Stem"/>
    <w:basedOn w:val="Normal"/>
    <w:rsid w:val="00D54D08"/>
    <w:pPr>
      <w:spacing w:before="120" w:after="0"/>
    </w:pPr>
    <w:rPr>
      <w:b/>
      <w:sz w:val="24"/>
    </w:rPr>
  </w:style>
  <w:style w:type="table" w:styleId="TableGrid">
    <w:name w:val="Table Grid"/>
    <w:basedOn w:val="TableNormal"/>
    <w:rsid w:val="00D54D08"/>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D54D08"/>
    <w:pPr>
      <w:framePr w:hSpace="0" w:wrap="auto" w:vAnchor="margin" w:yAlign="inline"/>
      <w:tabs>
        <w:tab w:val="clear" w:pos="7655"/>
        <w:tab w:val="clear" w:pos="15309"/>
      </w:tabs>
      <w:spacing w:before="240"/>
      <w:suppressOverlap w:val="0"/>
      <w:jc w:val="left"/>
    </w:pPr>
    <w:rPr>
      <w:sz w:val="22"/>
      <w:szCs w:val="22"/>
    </w:rPr>
  </w:style>
  <w:style w:type="paragraph" w:customStyle="1" w:styleId="Bullet1Yr1-3">
    <w:name w:val="Bullet 1 (Yr1-3)"/>
    <w:basedOn w:val="CheckboxbulletYr1-3"/>
    <w:link w:val="Bullet1Yr1-3CharChar"/>
    <w:rsid w:val="00D54D08"/>
    <w:pPr>
      <w:numPr>
        <w:numId w:val="9"/>
      </w:numPr>
    </w:pPr>
  </w:style>
  <w:style w:type="character" w:customStyle="1" w:styleId="Heading2Char">
    <w:name w:val="Heading 2 Char"/>
    <w:link w:val="Heading2"/>
    <w:rsid w:val="00D54D08"/>
    <w:rPr>
      <w:rFonts w:ascii="Arial" w:hAnsi="Arial" w:cs="Arial"/>
      <w:b/>
      <w:bCs/>
      <w:i/>
      <w:iCs/>
      <w:sz w:val="28"/>
      <w:szCs w:val="28"/>
      <w:lang w:val="en-AU" w:eastAsia="en-AU" w:bidi="ar-SA"/>
    </w:rPr>
  </w:style>
  <w:style w:type="numbering" w:customStyle="1" w:styleId="OutlinenumberedYr1-3">
    <w:name w:val="Outline numbered (Yr1-3)"/>
    <w:basedOn w:val="NoList"/>
    <w:rsid w:val="00D54D08"/>
    <w:pPr>
      <w:numPr>
        <w:numId w:val="3"/>
      </w:numPr>
    </w:pPr>
  </w:style>
  <w:style w:type="paragraph" w:customStyle="1" w:styleId="Answerlinefull">
    <w:name w:val="Answer line full"/>
    <w:basedOn w:val="Normal"/>
    <w:next w:val="Normal"/>
    <w:link w:val="AnswerlinefullChar"/>
    <w:rsid w:val="00D54D08"/>
    <w:pPr>
      <w:tabs>
        <w:tab w:val="right" w:leader="dot" w:pos="9639"/>
      </w:tabs>
      <w:spacing w:before="320" w:after="120"/>
    </w:pPr>
  </w:style>
  <w:style w:type="character" w:styleId="Hyperlink">
    <w:name w:val="Hyperlink"/>
    <w:rsid w:val="00A01965"/>
    <w:rPr>
      <w:color w:val="0000FF"/>
      <w:u w:val="single"/>
    </w:rPr>
  </w:style>
  <w:style w:type="paragraph" w:customStyle="1" w:styleId="Footerodd">
    <w:name w:val="Footer odd"/>
    <w:basedOn w:val="Normal"/>
    <w:rsid w:val="00D54D08"/>
    <w:pPr>
      <w:spacing w:before="240" w:after="0" w:line="240" w:lineRule="auto"/>
      <w:jc w:val="right"/>
    </w:pPr>
  </w:style>
  <w:style w:type="paragraph" w:customStyle="1" w:styleId="Checkboxbulletlist">
    <w:name w:val="Checkbox bullet list"/>
    <w:basedOn w:val="Normal"/>
    <w:rsid w:val="00D54D08"/>
    <w:pPr>
      <w:numPr>
        <w:numId w:val="2"/>
      </w:numPr>
    </w:pPr>
  </w:style>
  <w:style w:type="numbering" w:customStyle="1" w:styleId="Outlinenumbered">
    <w:name w:val="Outline numbered"/>
    <w:basedOn w:val="NoList"/>
    <w:rsid w:val="00D54D08"/>
    <w:pPr>
      <w:numPr>
        <w:numId w:val="11"/>
      </w:numPr>
    </w:pPr>
  </w:style>
  <w:style w:type="paragraph" w:customStyle="1" w:styleId="Heading3TOP">
    <w:name w:val="Heading 3 TOP"/>
    <w:basedOn w:val="Heading3"/>
    <w:rsid w:val="00D54D08"/>
    <w:pPr>
      <w:pageBreakBefore/>
      <w:spacing w:before="0"/>
    </w:pPr>
  </w:style>
  <w:style w:type="paragraph" w:customStyle="1" w:styleId="Organiser">
    <w:name w:val="Organiser"/>
    <w:basedOn w:val="Normal"/>
    <w:link w:val="OrganiserChar"/>
    <w:rsid w:val="00D54D08"/>
    <w:pPr>
      <w:keepNext/>
      <w:keepLines/>
      <w:spacing w:after="0" w:line="240" w:lineRule="auto"/>
    </w:pPr>
    <w:rPr>
      <w:b/>
    </w:rPr>
  </w:style>
  <w:style w:type="paragraph" w:customStyle="1" w:styleId="Headerright">
    <w:name w:val="Header right"/>
    <w:basedOn w:val="Header"/>
    <w:rsid w:val="00D54D08"/>
    <w:pPr>
      <w:jc w:val="right"/>
    </w:pPr>
  </w:style>
  <w:style w:type="paragraph" w:customStyle="1" w:styleId="Heading2Yr1-3">
    <w:name w:val="Heading 2 (Yr1-3)"/>
    <w:basedOn w:val="Heading2TOP"/>
    <w:rsid w:val="00D54D08"/>
    <w:pPr>
      <w:pageBreakBefore w:val="0"/>
    </w:pPr>
    <w:rPr>
      <w:rFonts w:ascii="QBeginners Bold" w:hAnsi="QBeginners Bold"/>
      <w:b w:val="0"/>
      <w:i w:val="0"/>
      <w:sz w:val="56"/>
      <w:szCs w:val="56"/>
    </w:rPr>
  </w:style>
  <w:style w:type="paragraph" w:customStyle="1" w:styleId="CoverOverview">
    <w:name w:val="Cover_Overview"/>
    <w:basedOn w:val="Normal"/>
    <w:next w:val="Normal"/>
    <w:link w:val="CoverOverviewCharChar"/>
    <w:rsid w:val="00D54D08"/>
    <w:pPr>
      <w:widowControl w:val="0"/>
      <w:spacing w:before="0" w:after="80" w:line="240" w:lineRule="auto"/>
    </w:pPr>
    <w:rPr>
      <w:b/>
      <w:sz w:val="28"/>
      <w:szCs w:val="28"/>
    </w:rPr>
  </w:style>
  <w:style w:type="paragraph" w:customStyle="1" w:styleId="Bullet1">
    <w:name w:val="Bullet 1"/>
    <w:aliases w:val="Indent"/>
    <w:link w:val="Bullet1Char"/>
    <w:rsid w:val="00D54D08"/>
    <w:pPr>
      <w:widowControl w:val="0"/>
      <w:numPr>
        <w:numId w:val="6"/>
      </w:numPr>
      <w:spacing w:before="80" w:after="160" w:line="280" w:lineRule="exact"/>
    </w:pPr>
    <w:rPr>
      <w:rFonts w:ascii="Arial" w:hAnsi="Arial"/>
      <w:sz w:val="22"/>
      <w:szCs w:val="22"/>
    </w:rPr>
  </w:style>
  <w:style w:type="paragraph" w:customStyle="1" w:styleId="Heading3Yr1-3">
    <w:name w:val="Heading 3 (Yr1-3)"/>
    <w:basedOn w:val="Heading3"/>
    <w:rsid w:val="00D54D08"/>
    <w:pPr>
      <w:widowControl w:val="0"/>
      <w:spacing w:before="0"/>
    </w:pPr>
    <w:rPr>
      <w:rFonts w:ascii="QBeginners Bold" w:hAnsi="QBeginners Bold"/>
      <w:b w:val="0"/>
      <w:sz w:val="44"/>
      <w:szCs w:val="44"/>
    </w:rPr>
  </w:style>
  <w:style w:type="paragraph" w:customStyle="1" w:styleId="Source">
    <w:name w:val="Source"/>
    <w:basedOn w:val="Normal"/>
    <w:next w:val="Normal"/>
    <w:link w:val="SourceChar"/>
    <w:rsid w:val="00D54D08"/>
    <w:pPr>
      <w:spacing w:before="60" w:after="0" w:line="240" w:lineRule="auto"/>
    </w:pPr>
    <w:rPr>
      <w:sz w:val="16"/>
      <w:szCs w:val="16"/>
    </w:rPr>
  </w:style>
  <w:style w:type="character" w:customStyle="1" w:styleId="Bulletslevel1CharChar">
    <w:name w:val="Bullets level 1 Char Char"/>
    <w:link w:val="Bulletslevel1"/>
    <w:rsid w:val="00D54D08"/>
    <w:rPr>
      <w:rFonts w:ascii="Arial" w:hAnsi="Arial"/>
      <w:sz w:val="22"/>
      <w:szCs w:val="24"/>
      <w:lang w:val="en-AU" w:eastAsia="en-AU" w:bidi="ar-SA"/>
    </w:rPr>
  </w:style>
  <w:style w:type="paragraph" w:styleId="BalloonText">
    <w:name w:val="Balloon Text"/>
    <w:basedOn w:val="Normal"/>
    <w:semiHidden/>
    <w:rsid w:val="00D54D08"/>
    <w:rPr>
      <w:rFonts w:ascii="Tahoma" w:hAnsi="Tahoma" w:cs="Tahoma"/>
      <w:sz w:val="16"/>
      <w:szCs w:val="16"/>
    </w:rPr>
  </w:style>
  <w:style w:type="character" w:customStyle="1" w:styleId="CoverOverviewCharChar">
    <w:name w:val="Cover_Overview Char Char"/>
    <w:link w:val="CoverOverview"/>
    <w:rsid w:val="00D54D08"/>
    <w:rPr>
      <w:rFonts w:ascii="Arial" w:hAnsi="Arial"/>
      <w:b/>
      <w:sz w:val="28"/>
      <w:szCs w:val="28"/>
      <w:lang w:val="en-AU" w:eastAsia="en-AU" w:bidi="ar-SA"/>
    </w:rPr>
  </w:style>
  <w:style w:type="paragraph" w:customStyle="1" w:styleId="Heading2Table">
    <w:name w:val="Heading 2 Table"/>
    <w:rsid w:val="00D54D08"/>
    <w:pPr>
      <w:keepNext/>
      <w:tabs>
        <w:tab w:val="right" w:pos="9398"/>
      </w:tabs>
      <w:suppressAutoHyphens/>
      <w:spacing w:before="40" w:after="40"/>
    </w:pPr>
    <w:rPr>
      <w:rFonts w:ascii="Arial" w:hAnsi="Arial" w:cs="Arial"/>
      <w:b/>
      <w:bCs/>
      <w:i/>
      <w:iCs/>
      <w:sz w:val="28"/>
      <w:szCs w:val="28"/>
    </w:rPr>
  </w:style>
  <w:style w:type="paragraph" w:customStyle="1" w:styleId="NormalYr1-3">
    <w:name w:val="Normal (Yr1-3)"/>
    <w:basedOn w:val="Normal"/>
    <w:link w:val="NormalYr1-3CharChar"/>
    <w:rsid w:val="00D54D08"/>
    <w:pPr>
      <w:widowControl w:val="0"/>
      <w:spacing w:line="240" w:lineRule="auto"/>
    </w:pPr>
    <w:rPr>
      <w:rFonts w:ascii="QBeginners" w:hAnsi="QBeginners"/>
      <w:sz w:val="44"/>
      <w:szCs w:val="44"/>
    </w:rPr>
  </w:style>
  <w:style w:type="paragraph" w:customStyle="1" w:styleId="CheckboxbulletYr1-3">
    <w:name w:val="Checkbox bullet (Yr1-3)"/>
    <w:basedOn w:val="Bulletslevel1"/>
    <w:link w:val="CheckboxbulletYr1-3CharChar"/>
    <w:rsid w:val="00D54D08"/>
    <w:pPr>
      <w:keepNext/>
      <w:keepLines/>
      <w:numPr>
        <w:numId w:val="8"/>
      </w:numPr>
      <w:spacing w:line="240" w:lineRule="auto"/>
    </w:pPr>
    <w:rPr>
      <w:rFonts w:ascii="QBeginners" w:hAnsi="QBeginners"/>
      <w:sz w:val="44"/>
      <w:szCs w:val="44"/>
    </w:rPr>
  </w:style>
  <w:style w:type="character" w:customStyle="1" w:styleId="CheckboxbulletYr1-3CharChar">
    <w:name w:val="Checkbox bullet (Yr1-3) Char Char"/>
    <w:link w:val="CheckboxbulletYr1-3"/>
    <w:rsid w:val="00D54D08"/>
    <w:rPr>
      <w:rFonts w:ascii="QBeginners" w:hAnsi="QBeginners"/>
      <w:sz w:val="44"/>
      <w:szCs w:val="44"/>
      <w:lang w:val="en-AU" w:eastAsia="en-AU" w:bidi="ar-SA"/>
    </w:rPr>
  </w:style>
  <w:style w:type="character" w:customStyle="1" w:styleId="Bullet1Char">
    <w:name w:val="Bullet 1 Char"/>
    <w:aliases w:val="Indent Char"/>
    <w:link w:val="Bullet1"/>
    <w:rsid w:val="00D54D08"/>
    <w:rPr>
      <w:rFonts w:ascii="Arial" w:hAnsi="Arial"/>
      <w:sz w:val="22"/>
      <w:szCs w:val="22"/>
      <w:lang w:val="en-AU" w:eastAsia="en-AU" w:bidi="ar-SA"/>
    </w:rPr>
  </w:style>
  <w:style w:type="paragraph" w:customStyle="1" w:styleId="Bullet1Yr1-3indented">
    <w:name w:val="Bullet 1 (Yr1-3) indented"/>
    <w:basedOn w:val="Bullet1Yr1-3"/>
    <w:link w:val="Bullet1Yr1-3indentedCharChar"/>
    <w:rsid w:val="00D54D08"/>
    <w:pPr>
      <w:ind w:firstLine="10"/>
    </w:pPr>
  </w:style>
  <w:style w:type="character" w:customStyle="1" w:styleId="Bullet1Yr1-3CharChar">
    <w:name w:val="Bullet 1 (Yr1-3) Char Char"/>
    <w:basedOn w:val="CheckboxbulletYr1-3CharChar"/>
    <w:link w:val="Bullet1Yr1-3"/>
    <w:rsid w:val="00D54D08"/>
    <w:rPr>
      <w:rFonts w:ascii="QBeginners" w:hAnsi="QBeginners"/>
      <w:sz w:val="44"/>
      <w:szCs w:val="44"/>
      <w:lang w:val="en-AU" w:eastAsia="en-AU" w:bidi="ar-SA"/>
    </w:rPr>
  </w:style>
  <w:style w:type="character" w:customStyle="1" w:styleId="Bullet1Yr1-3indentedCharChar">
    <w:name w:val="Bullet 1 (Yr1-3) indented Char Char"/>
    <w:basedOn w:val="Bullet1Yr1-3CharChar"/>
    <w:link w:val="Bullet1Yr1-3indented"/>
    <w:rsid w:val="00D54D08"/>
    <w:rPr>
      <w:rFonts w:ascii="QBeginners" w:hAnsi="QBeginners"/>
      <w:sz w:val="44"/>
      <w:szCs w:val="44"/>
      <w:lang w:val="en-AU" w:eastAsia="en-AU" w:bidi="ar-SA"/>
    </w:rPr>
  </w:style>
  <w:style w:type="character" w:styleId="PageNumber">
    <w:name w:val="page number"/>
    <w:basedOn w:val="DefaultParagraphFont"/>
    <w:rsid w:val="00D05145"/>
  </w:style>
  <w:style w:type="character" w:styleId="FollowedHyperlink">
    <w:name w:val="FollowedHyperlink"/>
    <w:rsid w:val="004A3F7F"/>
    <w:rPr>
      <w:color w:val="800080"/>
      <w:u w:val="single"/>
    </w:rPr>
  </w:style>
  <w:style w:type="character" w:customStyle="1" w:styleId="NormalYr1-3CharChar">
    <w:name w:val="Normal (Yr1-3) Char Char"/>
    <w:link w:val="NormalYr1-3"/>
    <w:rsid w:val="00D54D08"/>
    <w:rPr>
      <w:rFonts w:ascii="QBeginners" w:hAnsi="QBeginners"/>
      <w:sz w:val="44"/>
      <w:szCs w:val="44"/>
      <w:lang w:val="en-AU" w:eastAsia="en-AU" w:bidi="ar-SA"/>
    </w:rPr>
  </w:style>
  <w:style w:type="paragraph" w:customStyle="1" w:styleId="AnswerlinefullYr1-3">
    <w:name w:val="Answer line full (Yr1-3)"/>
    <w:basedOn w:val="Answerlinefull"/>
    <w:rsid w:val="00D54D08"/>
    <w:pPr>
      <w:spacing w:line="320" w:lineRule="atLeast"/>
    </w:pPr>
    <w:rPr>
      <w:rFonts w:ascii="QBeginners" w:hAnsi="QBeginner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mi.wa.gov.au/index.asp" TargetMode="Externa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1%20to%203%20v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acher guidelines [year 1 - 3]" ma:contentTypeID="0x010100129BF7FF94C21045A12E8B3B5D3CC05A00A87C9D8025EE574580159FD2B8ECE945" ma:contentTypeVersion="12" ma:contentTypeDescription="Task-specific detail about Essential Learnings, preparation, implementation and feedback" ma:contentTypeScope="" ma:versionID="2322ae42a5b49fc3eb345f06b7d9358e">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219119-E851-42AB-A23A-9DD3984C2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A2D4C29-85E6-4839-9157-6DFBF01A45C5}">
  <ds:schemaRefs>
    <ds:schemaRef ds:uri="http://schemas.microsoft.com/office/2006/metadata/longProperties"/>
  </ds:schemaRefs>
</ds:datastoreItem>
</file>

<file path=customXml/itemProps3.xml><?xml version="1.0" encoding="utf-8"?>
<ds:datastoreItem xmlns:ds="http://schemas.openxmlformats.org/officeDocument/2006/customXml" ds:itemID="{F0C978E6-842D-403B-8397-EA7BEB30E190}">
  <ds:schemaRefs>
    <ds:schemaRef ds:uri="http://schemas.microsoft.com/sharepoint/v3/contenttype/forms"/>
  </ds:schemaRefs>
</ds:datastoreItem>
</file>

<file path=customXml/itemProps4.xml><?xml version="1.0" encoding="utf-8"?>
<ds:datastoreItem xmlns:ds="http://schemas.openxmlformats.org/officeDocument/2006/customXml" ds:itemID="{BE20E59E-C209-4918-99A0-3C2CE99007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1 to 3 v9.dot</Template>
  <TotalTime>0</TotalTime>
  <Pages>3</Pages>
  <Words>2672</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Year 2 Technology assessment teacher guidelines | Let’s celebrate | Queensland Essential Learnings and Standards</vt:lpstr>
    </vt:vector>
  </TitlesOfParts>
  <Company>QSA</Company>
  <LinksUpToDate>false</LinksUpToDate>
  <CharactersWithSpaces>17868</CharactersWithSpaces>
  <SharedDoc>false</SharedDoc>
  <HLinks>
    <vt:vector size="6" baseType="variant">
      <vt:variant>
        <vt:i4>2359419</vt:i4>
      </vt:variant>
      <vt:variant>
        <vt:i4>0</vt:i4>
      </vt:variant>
      <vt:variant>
        <vt:i4>0</vt:i4>
      </vt:variant>
      <vt:variant>
        <vt:i4>5</vt:i4>
      </vt:variant>
      <vt:variant>
        <vt:lpwstr>http://www.omi.wa.gov.au/index.asp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Technology assessment teacher guidelines | Let's celebrate | Queensland Essential Learnings and Standards</dc:title>
  <dc:subject/>
  <dc:creator>Queensland Studies Authority</dc:creator>
  <cp:keywords/>
  <dc:description>Children investigate, design and make a decoration for use at a time of family celebration, then reflect on the process.</dc:description>
  <cp:lastModifiedBy>QSA</cp:lastModifiedBy>
  <cp:revision>2</cp:revision>
  <cp:lastPrinted>2009-09-09T06:00:00Z</cp:lastPrinted>
  <dcterms:created xsi:type="dcterms:W3CDTF">2014-06-18T06:14:00Z</dcterms:created>
  <dcterms:modified xsi:type="dcterms:W3CDTF">2014-06-18T06:14:00Z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0x010100129BF7FF94C21045A12E8B3B5D3CC05A00A87C9D8025EE574580159FD2B8ECE945</vt:lpwstr>
  </property>
  <property fmtid="{D5CDD505-2E9C-101B-9397-08002B2CF9AE}" pid="3" name="ContentType">
    <vt:lpwstr>Teacher guidelines [year 1 - 3]</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Subject">
    <vt:lpwstr/>
  </property>
  <property fmtid="{D5CDD505-2E9C-101B-9397-08002B2CF9AE}" pid="28" name="_Category">
    <vt:lpwstr/>
  </property>
  <property fmtid="{D5CDD505-2E9C-101B-9397-08002B2CF9AE}" pid="29" name="Categories">
    <vt:lpwstr/>
  </property>
  <property fmtid="{D5CDD505-2E9C-101B-9397-08002B2CF9AE}" pid="30" name="Approval Level">
    <vt:lpwstr/>
  </property>
  <property fmtid="{D5CDD505-2E9C-101B-9397-08002B2CF9AE}" pid="31" name="_Comments">
    <vt:lpwstr>Template V4</vt:lpwstr>
  </property>
  <property fmtid="{D5CDD505-2E9C-101B-9397-08002B2CF9AE}" pid="32" name="Assigned To">
    <vt:lpwstr/>
  </property>
  <property fmtid="{D5CDD505-2E9C-101B-9397-08002B2CF9AE}" pid="33" name="Keywords">
    <vt:lpwstr/>
  </property>
  <property fmtid="{D5CDD505-2E9C-101B-9397-08002B2CF9AE}" pid="34" name="_Author">
    <vt:lpwstr>defaultsetup</vt:lpwstr>
  </property>
</Properties>
</file>