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F682D" w:rsidP="00B35FA1">
      <w:pPr>
        <w:pStyle w:val="CoverTitle"/>
      </w:pPr>
      <w:bookmarkStart w:id="0" w:name="_GoBack"/>
      <w:bookmarkEnd w:id="0"/>
      <w:r>
        <w:t>Japanese</w:t>
      </w:r>
      <w:r w:rsidR="00B35FA1" w:rsidRPr="00B35FA1">
        <w:t xml:space="preserve"> </w:t>
      </w:r>
      <w:r w:rsidR="00B35FA1" w:rsidRPr="00AE65D9">
        <w:t>house</w:t>
      </w:r>
      <w:r>
        <w:t>s</w:t>
      </w:r>
      <w:r w:rsidR="00CA1199">
        <w:t xml:space="preserve"> </w:t>
      </w:r>
      <w:r w:rsidR="00F5421C">
        <w:t>— r</w:t>
      </w:r>
      <w:r w:rsidR="00B35FA1" w:rsidRPr="00AE65D9">
        <w:t>eading</w:t>
      </w:r>
    </w:p>
    <w:tbl>
      <w:tblPr>
        <w:tblW w:w="0" w:type="auto"/>
        <w:tblLook w:val="01E0" w:firstRow="1" w:lastRow="1" w:firstColumn="1" w:lastColumn="1" w:noHBand="0" w:noVBand="0"/>
      </w:tblPr>
      <w:tblGrid>
        <w:gridCol w:w="2167"/>
        <w:gridCol w:w="6396"/>
      </w:tblGrid>
      <w:tr w:rsidR="00321DA5">
        <w:trPr>
          <w:trHeight w:val="614"/>
        </w:trPr>
        <w:tc>
          <w:tcPr>
            <w:tcW w:w="2167" w:type="dxa"/>
            <w:shd w:val="clear" w:color="auto" w:fill="B4A7C0"/>
            <w:tcMar>
              <w:top w:w="113" w:type="dxa"/>
              <w:left w:w="113" w:type="dxa"/>
              <w:bottom w:w="113" w:type="dxa"/>
              <w:right w:w="113" w:type="dxa"/>
            </w:tcMar>
          </w:tcPr>
          <w:p w:rsidR="00321DA5" w:rsidRPr="00C557B7" w:rsidRDefault="00F5421C" w:rsidP="00B35FA1">
            <w:pPr>
              <w:pStyle w:val="CoverYearKLAName"/>
            </w:pPr>
            <w:r>
              <w:t xml:space="preserve">Elementary </w:t>
            </w:r>
            <w:r>
              <w:br/>
            </w:r>
            <w:r w:rsidR="00321DA5" w:rsidRPr="00C557B7">
              <w:t>Year</w:t>
            </w:r>
            <w:r>
              <w:t>s</w:t>
            </w:r>
            <w:r w:rsidR="00321DA5" w:rsidRPr="00C557B7">
              <w:t xml:space="preserve"> </w:t>
            </w:r>
            <w:r w:rsidR="00B35FA1">
              <w:t xml:space="preserve">8–9 </w:t>
            </w:r>
          </w:p>
        </w:tc>
        <w:tc>
          <w:tcPr>
            <w:tcW w:w="6396" w:type="dxa"/>
            <w:shd w:val="clear" w:color="auto" w:fill="E3DEE8"/>
            <w:tcMar>
              <w:top w:w="113" w:type="dxa"/>
              <w:left w:w="113" w:type="dxa"/>
              <w:bottom w:w="113" w:type="dxa"/>
              <w:right w:w="113" w:type="dxa"/>
            </w:tcMar>
            <w:vAlign w:val="center"/>
          </w:tcPr>
          <w:p w:rsidR="00321DA5" w:rsidRPr="00B35FA1" w:rsidRDefault="00B35FA1" w:rsidP="00C73C2F">
            <w:pPr>
              <w:pStyle w:val="CoverYearKLAName"/>
            </w:pPr>
            <w:r w:rsidRPr="00B35FA1">
              <w:t>Languages</w:t>
            </w:r>
            <w:r>
              <w:t xml:space="preserve"> — </w:t>
            </w:r>
            <w:r w:rsidRPr="00B35FA1">
              <w:t>Japanese</w:t>
            </w:r>
          </w:p>
        </w:tc>
      </w:tr>
      <w:tr w:rsidR="00321DA5">
        <w:tc>
          <w:tcPr>
            <w:tcW w:w="8563" w:type="dxa"/>
            <w:gridSpan w:val="2"/>
            <w:tcBorders>
              <w:bottom w:val="single" w:sz="12" w:space="0" w:color="E3DEE8"/>
            </w:tcBorders>
            <w:tcMar>
              <w:top w:w="113" w:type="dxa"/>
              <w:left w:w="113" w:type="dxa"/>
              <w:bottom w:w="113" w:type="dxa"/>
              <w:right w:w="113" w:type="dxa"/>
            </w:tcMar>
            <w:vAlign w:val="center"/>
          </w:tcPr>
          <w:p w:rsidR="00321DA5" w:rsidRPr="00B35FA1" w:rsidRDefault="00B35FA1" w:rsidP="00CD0037">
            <w:pPr>
              <w:pStyle w:val="CoverOverview"/>
            </w:pPr>
            <w:r w:rsidRPr="00B35FA1">
              <w:t xml:space="preserve">Students read a description of a Japanese house </w:t>
            </w:r>
            <w:r w:rsidR="00CA1199">
              <w:t xml:space="preserve">written in Japanese </w:t>
            </w:r>
            <w:r w:rsidRPr="00B35FA1">
              <w:t>and answer questions in English.</w:t>
            </w:r>
          </w:p>
        </w:tc>
      </w:tr>
      <w:tr w:rsidR="00321DA5">
        <w:tc>
          <w:tcPr>
            <w:tcW w:w="85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B35FA1" w:rsidRDefault="00B35FA1" w:rsidP="00CD0037">
            <w:r w:rsidRPr="00B35FA1">
              <w:t xml:space="preserve">Japanese housing reflects a mixture of the old and the new, which typifies </w:t>
            </w:r>
            <w:r w:rsidR="00C73C2F">
              <w:t xml:space="preserve">how </w:t>
            </w:r>
            <w:smartTag w:uri="urn:schemas-microsoft-com:office:smarttags" w:element="country-region">
              <w:smartTag w:uri="urn:schemas-microsoft-com:office:smarttags" w:element="place">
                <w:r w:rsidRPr="00B35FA1">
                  <w:t>Japan</w:t>
                </w:r>
              </w:smartTag>
            </w:smartTag>
            <w:r w:rsidR="00F5421C">
              <w:t xml:space="preserve"> </w:t>
            </w:r>
            <w:r w:rsidR="00C73C2F">
              <w:t>has embraced the</w:t>
            </w:r>
            <w:r w:rsidR="007A3C7A">
              <w:t xml:space="preserve"> W</w:t>
            </w:r>
            <w:r w:rsidRPr="00B35FA1">
              <w:t xml:space="preserve">est. Housing in </w:t>
            </w:r>
            <w:smartTag w:uri="urn:schemas-microsoft-com:office:smarttags" w:element="country-region">
              <w:r w:rsidRPr="00B35FA1">
                <w:t>Japan</w:t>
              </w:r>
            </w:smartTag>
            <w:r w:rsidRPr="00B35FA1">
              <w:t xml:space="preserve"> retains aspects of the traditional </w:t>
            </w:r>
            <w:smartTag w:uri="urn:schemas-microsoft-com:office:smarttags" w:element="country-region">
              <w:r w:rsidRPr="00B35FA1">
                <w:t>Japan</w:t>
              </w:r>
            </w:smartTag>
            <w:r w:rsidRPr="00B35FA1">
              <w:t xml:space="preserve"> and the new </w:t>
            </w:r>
            <w:smartTag w:uri="urn:schemas-microsoft-com:office:smarttags" w:element="country-region">
              <w:smartTag w:uri="urn:schemas-microsoft-com:office:smarttags" w:element="place">
                <w:r w:rsidRPr="00B35FA1">
                  <w:t>Japan</w:t>
                </w:r>
              </w:smartTag>
            </w:smartTag>
            <w:r w:rsidRPr="00B35FA1">
              <w:t xml:space="preserve">. Traditions reveal a lot about the culture of </w:t>
            </w:r>
            <w:smartTag w:uri="urn:schemas-microsoft-com:office:smarttags" w:element="country-region">
              <w:smartTag w:uri="urn:schemas-microsoft-com:office:smarttags" w:element="place">
                <w:r w:rsidRPr="00B35FA1">
                  <w:t>Japan</w:t>
                </w:r>
              </w:smartTag>
            </w:smartTag>
            <w:r w:rsidRPr="00B35FA1">
              <w:t xml:space="preserve">, especially what is valued in society. Students explore these concepts in this </w:t>
            </w:r>
            <w:r w:rsidR="00C73C2F">
              <w:t>assessment</w:t>
            </w:r>
            <w:r w:rsidRPr="00B35FA1">
              <w:t xml:space="preserve">. This </w:t>
            </w:r>
            <w:r w:rsidR="00C73C2F">
              <w:t>assessment</w:t>
            </w:r>
            <w:r w:rsidRPr="00B35FA1">
              <w:t xml:space="preserve"> </w:t>
            </w:r>
            <w:r w:rsidR="00CA1199">
              <w:t>links with</w:t>
            </w:r>
            <w:r w:rsidRPr="00B35FA1">
              <w:t xml:space="preserve"> </w:t>
            </w:r>
            <w:r w:rsidR="00AF682D">
              <w:rPr>
                <w:i/>
              </w:rPr>
              <w:t>Japanese</w:t>
            </w:r>
            <w:r w:rsidR="00C73C2F">
              <w:rPr>
                <w:i/>
              </w:rPr>
              <w:t xml:space="preserve"> house</w:t>
            </w:r>
            <w:r w:rsidR="00AF682D">
              <w:rPr>
                <w:i/>
              </w:rPr>
              <w:t>s</w:t>
            </w:r>
            <w:r w:rsidR="00C73C2F">
              <w:rPr>
                <w:i/>
              </w:rPr>
              <w:t xml:space="preserve"> — l</w:t>
            </w:r>
            <w:r w:rsidRPr="00B35FA1">
              <w:rPr>
                <w:i/>
              </w:rPr>
              <w:t>istening</w:t>
            </w:r>
            <w:r w:rsidRPr="00B35FA1">
              <w:t xml:space="preserve"> and </w:t>
            </w:r>
            <w:r w:rsidR="00AF682D">
              <w:rPr>
                <w:i/>
              </w:rPr>
              <w:t>Japanese</w:t>
            </w:r>
            <w:r w:rsidR="00C73C2F">
              <w:rPr>
                <w:i/>
              </w:rPr>
              <w:t xml:space="preserve"> house</w:t>
            </w:r>
            <w:r w:rsidR="00AF682D">
              <w:rPr>
                <w:i/>
              </w:rPr>
              <w:t>s</w:t>
            </w:r>
            <w:r w:rsidR="00C73C2F">
              <w:rPr>
                <w:i/>
              </w:rPr>
              <w:t xml:space="preserve"> — w</w:t>
            </w:r>
            <w:r w:rsidRPr="00B35FA1">
              <w:rPr>
                <w:i/>
              </w:rPr>
              <w:t>riting</w:t>
            </w:r>
            <w:r w:rsidRPr="00B35FA1">
              <w:t>.</w:t>
            </w:r>
          </w:p>
        </w:tc>
      </w:tr>
    </w:tbl>
    <w:p w:rsidR="0054418E" w:rsidRPr="00B35FA1" w:rsidRDefault="0054418E" w:rsidP="00B35FA1"/>
    <w:p w:rsidR="00B34779" w:rsidRPr="00A326AC" w:rsidRDefault="007A6ED5"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98"/>
      </w:tblGrid>
      <w:tr w:rsidR="00CD0037" w:rsidRPr="00750B88">
        <w:trPr>
          <w:trHeight w:val="76"/>
          <w:jc w:val="center"/>
        </w:trPr>
        <w:tc>
          <w:tcPr>
            <w:tcW w:w="9639" w:type="dxa"/>
            <w:gridSpan w:val="2"/>
            <w:shd w:val="clear" w:color="auto" w:fill="E6E6E6"/>
          </w:tcPr>
          <w:p w:rsidR="00CD0037" w:rsidRPr="00B35FA1" w:rsidRDefault="00B35FA1" w:rsidP="00C20914">
            <w:pPr>
              <w:pStyle w:val="Heading2Table"/>
            </w:pPr>
            <w:r w:rsidRPr="00B35FA1">
              <w:t>Languages</w:t>
            </w:r>
            <w:r w:rsidR="00CD0037" w:rsidRPr="00750B88">
              <w:tab/>
              <w:t xml:space="preserve">Essential Learnings by the end of </w:t>
            </w:r>
            <w:r w:rsidRPr="00B35FA1">
              <w:t xml:space="preserve">Elementary </w:t>
            </w:r>
            <w:r w:rsidR="004B5F3A">
              <w:t>S</w:t>
            </w:r>
            <w:r w:rsidRPr="00B35FA1">
              <w:t>tage</w:t>
            </w:r>
          </w:p>
        </w:tc>
      </w:tr>
      <w:tr w:rsidR="00934842">
        <w:trPr>
          <w:trHeight w:val="3454"/>
          <w:jc w:val="center"/>
        </w:trPr>
        <w:tc>
          <w:tcPr>
            <w:tcW w:w="324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B35FA1" w:rsidRDefault="00B35FA1" w:rsidP="00B35FA1">
            <w:pPr>
              <w:pStyle w:val="Bulletslevel1"/>
              <w:keepNext/>
              <w:keepLines/>
            </w:pPr>
            <w:r>
              <w:t>interpret a range of spoken and written texts in different contexts where familiar and some unfamiliar language is used</w:t>
            </w:r>
            <w:r w:rsidR="00AF682D">
              <w:t>.</w:t>
            </w:r>
            <w:r>
              <w:t xml:space="preserve"> </w:t>
            </w:r>
          </w:p>
          <w:p w:rsidR="00934842" w:rsidRPr="00A67D85" w:rsidRDefault="00934842" w:rsidP="00AF682D">
            <w:pPr>
              <w:pStyle w:val="Bulletslevel1"/>
              <w:keepNext/>
              <w:keepLines/>
              <w:numPr>
                <w:ilvl w:val="0"/>
                <w:numId w:val="0"/>
              </w:numPr>
            </w:pPr>
          </w:p>
        </w:tc>
        <w:tc>
          <w:tcPr>
            <w:tcW w:w="6398" w:type="dxa"/>
          </w:tcPr>
          <w:p w:rsidR="00934842" w:rsidRDefault="00934842" w:rsidP="002C1299">
            <w:pPr>
              <w:pStyle w:val="Heading3"/>
              <w:keepLines/>
            </w:pPr>
            <w:r>
              <w:t>Knowledge and understanding</w:t>
            </w:r>
          </w:p>
          <w:p w:rsidR="00B35FA1" w:rsidRPr="00B35FA1" w:rsidRDefault="00B35FA1" w:rsidP="00B35FA1">
            <w:pPr>
              <w:pStyle w:val="Organiser"/>
              <w:rPr>
                <w:i/>
              </w:rPr>
            </w:pPr>
            <w:r w:rsidRPr="00B35FA1">
              <w:rPr>
                <w:i/>
              </w:rPr>
              <w:t>Comprehending and composing in the target language</w:t>
            </w:r>
          </w:p>
          <w:p w:rsidR="00B35FA1" w:rsidRDefault="00B35FA1" w:rsidP="00B35FA1">
            <w:pPr>
              <w:pStyle w:val="Organiser"/>
            </w:pPr>
            <w:r>
              <w:t>Comprehending and composing skills are used to understand language input, to convey information and express ideas and opinions</w:t>
            </w:r>
            <w:r w:rsidR="007A3C7A">
              <w:t>,</w:t>
            </w:r>
            <w:r>
              <w:t xml:space="preserve"> and to engage in interactions in the target language for different purposes, contexts and audiences.</w:t>
            </w:r>
          </w:p>
          <w:p w:rsidR="00B35FA1" w:rsidRDefault="00B35FA1" w:rsidP="00B35FA1">
            <w:pPr>
              <w:pStyle w:val="Bulletslevel1"/>
            </w:pPr>
            <w:r>
              <w:t>Verbal language and non-verbal language are adapted according to purpose, context and audience.</w:t>
            </w:r>
          </w:p>
          <w:p w:rsidR="00B35FA1" w:rsidRDefault="00B35FA1" w:rsidP="00B35FA1">
            <w:pPr>
              <w:pStyle w:val="Bulletslevel1"/>
            </w:pPr>
            <w:r>
              <w:t>Texts, including conversations and narratives, follow patterns and are shaped by conventions that can vary between cultures.</w:t>
            </w:r>
          </w:p>
          <w:p w:rsidR="00B35FA1" w:rsidRDefault="00B35FA1" w:rsidP="00B35FA1">
            <w:pPr>
              <w:pStyle w:val="Bulletslevel1"/>
            </w:pPr>
            <w:r>
              <w:t>Familiar language can be used in new contexts to help interpret and convey main ideas and supporting details.</w:t>
            </w:r>
          </w:p>
          <w:p w:rsidR="00B35FA1" w:rsidRPr="00B35FA1" w:rsidRDefault="00B35FA1" w:rsidP="00B35FA1">
            <w:pPr>
              <w:pStyle w:val="Organiser"/>
              <w:rPr>
                <w:i/>
              </w:rPr>
            </w:pPr>
            <w:r w:rsidRPr="00B35FA1">
              <w:rPr>
                <w:i/>
              </w:rPr>
              <w:t>Intercultural competence and language awareness</w:t>
            </w:r>
          </w:p>
          <w:p w:rsidR="00B35FA1" w:rsidRDefault="00B35FA1" w:rsidP="00B35FA1">
            <w:pPr>
              <w:pStyle w:val="Organiser"/>
            </w:pPr>
            <w:r>
              <w:t>Intercultural competence and knowledge of languages and cultures allow for exploration of different ways of experiencing and acting in the world.</w:t>
            </w:r>
          </w:p>
          <w:p w:rsidR="00B35FA1" w:rsidRDefault="00B35FA1" w:rsidP="00B35FA1">
            <w:pPr>
              <w:pStyle w:val="Bulletslevel1"/>
            </w:pPr>
            <w:r>
              <w:t>Ideas or information may or may not be transferable from one language to another and can provide cultural insights and information.</w:t>
            </w:r>
          </w:p>
          <w:p w:rsidR="00934842" w:rsidRDefault="00B35FA1" w:rsidP="00B35FA1">
            <w:pPr>
              <w:pStyle w:val="Bulletslevel1"/>
            </w:pPr>
            <w:r>
              <w:t>Cultural practices in the target language can be compared with those of other cultures and connections noticed between language use and cultural knowledge and behaviour.</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35FA1" w:rsidRDefault="00B35FA1" w:rsidP="00B35FA1">
            <w:pPr>
              <w:pStyle w:val="Bulletslevel1"/>
              <w:keepNext/>
              <w:keepLines/>
            </w:pPr>
            <w:r>
              <w:t>Knowledge and understanding</w:t>
            </w:r>
          </w:p>
          <w:p w:rsidR="00B34779" w:rsidRPr="00AD12C7" w:rsidRDefault="00B35FA1" w:rsidP="00B35FA1">
            <w:pPr>
              <w:pStyle w:val="Bulletslevel1"/>
              <w:keepNext/>
              <w:keepLines/>
            </w:pPr>
            <w:r>
              <w:t>Comprehending texts</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B35FA1">
              <w:rPr>
                <w:rStyle w:val="SourceTitleChar"/>
              </w:rPr>
              <w:t>Languages</w:t>
            </w:r>
            <w:r w:rsidRPr="00F377B6">
              <w:rPr>
                <w:rStyle w:val="SourceTitleChar"/>
              </w:rPr>
              <w:t xml:space="preserve"> Essential</w:t>
            </w:r>
            <w:r w:rsidRPr="00750B88">
              <w:rPr>
                <w:rStyle w:val="SourceTitleChar"/>
              </w:rPr>
              <w:t xml:space="preserve"> Learnings by the end of </w:t>
            </w:r>
            <w:r w:rsidR="00B35FA1" w:rsidRPr="00B35FA1">
              <w:rPr>
                <w:rStyle w:val="SourceTitleChar"/>
              </w:rPr>
              <w:t xml:space="preserve">Elementary </w:t>
            </w:r>
            <w:r w:rsidR="004B5F3A">
              <w:rPr>
                <w:rStyle w:val="SourceTitleChar"/>
              </w:rPr>
              <w:t>S</w:t>
            </w:r>
            <w:r w:rsidR="00B35FA1" w:rsidRPr="00B35FA1">
              <w:rPr>
                <w:rStyle w:val="SourceTitleChar"/>
              </w:rPr>
              <w:t>tage</w:t>
            </w:r>
            <w:r w:rsidR="00B35FA1">
              <w:rPr>
                <w:rStyle w:val="SourceTitleChar"/>
              </w:rPr>
              <w:t>,</w:t>
            </w:r>
            <w:r w:rsidR="00B35FA1" w:rsidRPr="00B35FA1">
              <w:rPr>
                <w:rStyle w:val="SourceTitleChar"/>
              </w:rPr>
              <w:t xml:space="preserve"> </w:t>
            </w:r>
            <w:r w:rsidRPr="00750B88">
              <w:t xml:space="preserve">QSA, </w:t>
            </w:r>
            <w:smartTag w:uri="urn:schemas-microsoft-com:office:smarttags" w:element="place">
              <w:smartTag w:uri="urn:schemas-microsoft-com:office:smarttags" w:element="City">
                <w:r w:rsidRPr="00750B88">
                  <w:t>Brisbane</w:t>
                </w:r>
              </w:smartTag>
            </w:smartTag>
            <w:r w:rsidRPr="00474B75">
              <w:t>.</w:t>
            </w:r>
          </w:p>
        </w:tc>
      </w:tr>
    </w:tbl>
    <w:p w:rsidR="0049389D" w:rsidRDefault="0049389D" w:rsidP="00DB0CB9"/>
    <w:p w:rsidR="008F3048" w:rsidRDefault="002734E6" w:rsidP="008A37AF">
      <w:r>
        <w:br w:type="page"/>
      </w:r>
      <w:r w:rsidR="006651E7">
        <w:lastRenderedPageBreak/>
        <w:t>Listed here are s</w:t>
      </w:r>
      <w:r w:rsidR="008F3048">
        <w:t xml:space="preserve">uggested </w:t>
      </w:r>
      <w:r w:rsidR="008F3048" w:rsidRPr="00444D1F">
        <w:rPr>
          <w:b/>
        </w:rPr>
        <w:t>learning experiences</w:t>
      </w:r>
      <w:r w:rsidR="008F3048">
        <w:t xml:space="preserve"> for students be</w:t>
      </w:r>
      <w:r w:rsidR="00D43BC1">
        <w:t xml:space="preserve">fore </w:t>
      </w:r>
      <w:r w:rsidR="00AF682D">
        <w:t>implementing</w:t>
      </w:r>
      <w:r w:rsidR="00D43BC1">
        <w:t xml:space="preserve"> this assessment.</w:t>
      </w:r>
    </w:p>
    <w:p w:rsidR="00B35FA1" w:rsidRDefault="007A6ED5" w:rsidP="00B35FA1">
      <w:pPr>
        <w:pStyle w:val="Bulletslevel1"/>
        <w:rPr>
          <w:noProof/>
        </w:rPr>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A1">
        <w:rPr>
          <w:noProof/>
        </w:rPr>
        <w:t xml:space="preserve">Look at stimulus materials related to </w:t>
      </w:r>
      <w:r w:rsidR="003C474A">
        <w:rPr>
          <w:noProof/>
        </w:rPr>
        <w:t>accommodation</w:t>
      </w:r>
      <w:r w:rsidR="00B35FA1">
        <w:rPr>
          <w:noProof/>
        </w:rPr>
        <w:t xml:space="preserve"> in </w:t>
      </w:r>
      <w:smartTag w:uri="urn:schemas-microsoft-com:office:smarttags" w:element="place">
        <w:smartTag w:uri="urn:schemas-microsoft-com:office:smarttags" w:element="country-region">
          <w:r w:rsidR="00B35FA1">
            <w:rPr>
              <w:noProof/>
            </w:rPr>
            <w:t>Japan</w:t>
          </w:r>
        </w:smartTag>
      </w:smartTag>
      <w:r w:rsidR="00B35FA1">
        <w:rPr>
          <w:noProof/>
        </w:rPr>
        <w:t xml:space="preserve"> </w:t>
      </w:r>
      <w:r w:rsidR="002C5DC3">
        <w:rPr>
          <w:noProof/>
        </w:rPr>
        <w:t>(e.g. large picture cards, DVDs, videos) and identify features. See Appendix A: Japanese web resources.</w:t>
      </w:r>
    </w:p>
    <w:p w:rsidR="002C5DC3" w:rsidRDefault="00B35FA1" w:rsidP="00B35FA1">
      <w:pPr>
        <w:pStyle w:val="Bulletslevel1"/>
        <w:rPr>
          <w:noProof/>
        </w:rPr>
      </w:pPr>
      <w:r>
        <w:rPr>
          <w:noProof/>
        </w:rPr>
        <w:t xml:space="preserve">Investigate the different </w:t>
      </w:r>
      <w:r w:rsidR="003C474A">
        <w:rPr>
          <w:noProof/>
        </w:rPr>
        <w:t>accommodation</w:t>
      </w:r>
      <w:r>
        <w:rPr>
          <w:noProof/>
        </w:rPr>
        <w:t xml:space="preserve"> options in </w:t>
      </w:r>
      <w:smartTag w:uri="urn:schemas-microsoft-com:office:smarttags" w:element="place">
        <w:smartTag w:uri="urn:schemas-microsoft-com:office:smarttags" w:element="country-region">
          <w:r>
            <w:rPr>
              <w:noProof/>
            </w:rPr>
            <w:t>Japan</w:t>
          </w:r>
        </w:smartTag>
      </w:smartTag>
      <w:r>
        <w:rPr>
          <w:noProof/>
        </w:rPr>
        <w:t>, including</w:t>
      </w:r>
      <w:r w:rsidR="002C5DC3">
        <w:rPr>
          <w:noProof/>
        </w:rPr>
        <w:t>:</w:t>
      </w:r>
    </w:p>
    <w:p w:rsidR="002C5DC3" w:rsidRDefault="002C5DC3" w:rsidP="002C5DC3">
      <w:pPr>
        <w:pStyle w:val="Bulletslevel2"/>
        <w:rPr>
          <w:noProof/>
        </w:rPr>
      </w:pPr>
      <w:r>
        <w:rPr>
          <w:noProof/>
        </w:rPr>
        <w:t>houses</w:t>
      </w:r>
    </w:p>
    <w:p w:rsidR="002C5DC3" w:rsidRDefault="002C5DC3" w:rsidP="002C5DC3">
      <w:pPr>
        <w:pStyle w:val="Bulletslevel2"/>
        <w:rPr>
          <w:noProof/>
        </w:rPr>
      </w:pPr>
      <w:r>
        <w:rPr>
          <w:noProof/>
        </w:rPr>
        <w:t>apaato</w:t>
      </w:r>
    </w:p>
    <w:p w:rsidR="002C5DC3" w:rsidRDefault="002C5DC3" w:rsidP="002C5DC3">
      <w:pPr>
        <w:pStyle w:val="Bulletslevel2"/>
        <w:rPr>
          <w:noProof/>
        </w:rPr>
      </w:pPr>
      <w:r>
        <w:rPr>
          <w:noProof/>
        </w:rPr>
        <w:t>manshon</w:t>
      </w:r>
    </w:p>
    <w:p w:rsidR="002C5DC3" w:rsidRDefault="002C5DC3" w:rsidP="002C5DC3">
      <w:pPr>
        <w:pStyle w:val="Bulletslevel2"/>
        <w:rPr>
          <w:noProof/>
        </w:rPr>
      </w:pPr>
      <w:r>
        <w:rPr>
          <w:noProof/>
        </w:rPr>
        <w:t>danchi</w:t>
      </w:r>
    </w:p>
    <w:p w:rsidR="002C5DC3" w:rsidRDefault="00B35FA1" w:rsidP="002C5DC3">
      <w:pPr>
        <w:pStyle w:val="Bulletslevel2"/>
        <w:rPr>
          <w:noProof/>
        </w:rPr>
      </w:pPr>
      <w:r>
        <w:rPr>
          <w:noProof/>
        </w:rPr>
        <w:t>ryokan</w:t>
      </w:r>
    </w:p>
    <w:p w:rsidR="00B35FA1" w:rsidRDefault="00B35FA1" w:rsidP="002C5DC3">
      <w:pPr>
        <w:pStyle w:val="Bulletslevel2"/>
        <w:rPr>
          <w:noProof/>
        </w:rPr>
      </w:pPr>
      <w:r>
        <w:rPr>
          <w:noProof/>
        </w:rPr>
        <w:t>youth hostels.</w:t>
      </w:r>
    </w:p>
    <w:p w:rsidR="00B35FA1" w:rsidRDefault="00B35FA1" w:rsidP="00B35FA1">
      <w:pPr>
        <w:pStyle w:val="Bulletslevel1"/>
        <w:rPr>
          <w:noProof/>
        </w:rPr>
      </w:pPr>
      <w:r>
        <w:rPr>
          <w:noProof/>
        </w:rPr>
        <w:t xml:space="preserve">Make summaries of </w:t>
      </w:r>
      <w:r w:rsidR="002C5DC3">
        <w:rPr>
          <w:noProof/>
        </w:rPr>
        <w:t>investigations</w:t>
      </w:r>
      <w:r>
        <w:rPr>
          <w:noProof/>
        </w:rPr>
        <w:t xml:space="preserve"> on housing.</w:t>
      </w:r>
    </w:p>
    <w:p w:rsidR="00B35FA1" w:rsidRDefault="002C5DC3" w:rsidP="00B35FA1">
      <w:pPr>
        <w:pStyle w:val="Bulletslevel1"/>
        <w:rPr>
          <w:noProof/>
        </w:rPr>
      </w:pPr>
      <w:r>
        <w:rPr>
          <w:noProof/>
        </w:rPr>
        <w:t xml:space="preserve">Learn key vocabulary and </w:t>
      </w:r>
      <w:r w:rsidR="00B35FA1">
        <w:rPr>
          <w:noProof/>
        </w:rPr>
        <w:t>relevant structures in Japanese</w:t>
      </w:r>
      <w:r w:rsidR="007A3C7A">
        <w:rPr>
          <w:noProof/>
        </w:rPr>
        <w:t xml:space="preserve">. </w:t>
      </w:r>
      <w:r>
        <w:rPr>
          <w:noProof/>
        </w:rPr>
        <w:t>S</w:t>
      </w:r>
      <w:r w:rsidR="00B35FA1">
        <w:rPr>
          <w:noProof/>
        </w:rPr>
        <w:t>ee Appendix</w:t>
      </w:r>
      <w:r w:rsidR="007A3C7A">
        <w:rPr>
          <w:noProof/>
        </w:rPr>
        <w:t xml:space="preserve"> B: Targeted language </w:t>
      </w:r>
      <w:r w:rsidR="00AF682D">
        <w:rPr>
          <w:noProof/>
        </w:rPr>
        <w:t>element</w:t>
      </w:r>
      <w:r w:rsidR="00B35FA1">
        <w:rPr>
          <w:noProof/>
        </w:rPr>
        <w:t>.</w:t>
      </w:r>
    </w:p>
    <w:p w:rsidR="00B35FA1" w:rsidRDefault="00B35FA1" w:rsidP="00B35FA1">
      <w:pPr>
        <w:pStyle w:val="Bulletslevel1"/>
        <w:rPr>
          <w:noProof/>
        </w:rPr>
      </w:pPr>
      <w:r>
        <w:rPr>
          <w:noProof/>
        </w:rPr>
        <w:t>Read</w:t>
      </w:r>
      <w:r w:rsidR="00AF682D">
        <w:rPr>
          <w:noProof/>
        </w:rPr>
        <w:t>, interpret</w:t>
      </w:r>
      <w:r>
        <w:rPr>
          <w:noProof/>
        </w:rPr>
        <w:t xml:space="preserve"> </w:t>
      </w:r>
      <w:r w:rsidR="002C5DC3">
        <w:rPr>
          <w:noProof/>
        </w:rPr>
        <w:t xml:space="preserve">and write </w:t>
      </w:r>
      <w:r>
        <w:rPr>
          <w:noProof/>
        </w:rPr>
        <w:t xml:space="preserve">about similarities and differences in </w:t>
      </w:r>
      <w:r w:rsidR="003C474A">
        <w:rPr>
          <w:noProof/>
        </w:rPr>
        <w:t>accommodation</w:t>
      </w:r>
      <w:r>
        <w:rPr>
          <w:noProof/>
        </w:rPr>
        <w:t xml:space="preserve"> in </w:t>
      </w:r>
      <w:smartTag w:uri="urn:schemas-microsoft-com:office:smarttags" w:element="country-region">
        <w:r>
          <w:rPr>
            <w:noProof/>
          </w:rPr>
          <w:t>Australia</w:t>
        </w:r>
      </w:smartTag>
      <w:r>
        <w:rPr>
          <w:noProof/>
        </w:rPr>
        <w:t xml:space="preserve"> and </w:t>
      </w:r>
      <w:smartTag w:uri="urn:schemas-microsoft-com:office:smarttags" w:element="country-region">
        <w:smartTag w:uri="urn:schemas-microsoft-com:office:smarttags" w:element="place">
          <w:r>
            <w:rPr>
              <w:noProof/>
            </w:rPr>
            <w:t>Japan</w:t>
          </w:r>
        </w:smartTag>
      </w:smartTag>
      <w:r>
        <w:rPr>
          <w:noProof/>
        </w:rPr>
        <w:t>.</w:t>
      </w:r>
    </w:p>
    <w:p w:rsidR="00B35FA1" w:rsidRDefault="00B35FA1" w:rsidP="00B35FA1">
      <w:pPr>
        <w:pStyle w:val="Bulletslevel1"/>
        <w:rPr>
          <w:noProof/>
        </w:rPr>
      </w:pPr>
      <w:r>
        <w:rPr>
          <w:noProof/>
        </w:rPr>
        <w:t xml:space="preserve">Listen to descriptions of different </w:t>
      </w:r>
      <w:r w:rsidR="003C474A">
        <w:rPr>
          <w:noProof/>
        </w:rPr>
        <w:t>accommodation</w:t>
      </w:r>
      <w:r>
        <w:rPr>
          <w:noProof/>
        </w:rPr>
        <w:t xml:space="preserve"> options in </w:t>
      </w:r>
      <w:smartTag w:uri="urn:schemas-microsoft-com:office:smarttags" w:element="place">
        <w:smartTag w:uri="urn:schemas-microsoft-com:office:smarttags" w:element="country-region">
          <w:r>
            <w:rPr>
              <w:noProof/>
            </w:rPr>
            <w:t>Japan</w:t>
          </w:r>
        </w:smartTag>
      </w:smartTag>
      <w:r>
        <w:rPr>
          <w:noProof/>
        </w:rPr>
        <w:t>.</w:t>
      </w:r>
    </w:p>
    <w:p w:rsidR="00B35FA1" w:rsidRDefault="00B35FA1" w:rsidP="00B35FA1">
      <w:pPr>
        <w:pStyle w:val="Bulletslevel1"/>
        <w:rPr>
          <w:noProof/>
        </w:rPr>
      </w:pPr>
      <w:r>
        <w:rPr>
          <w:noProof/>
        </w:rPr>
        <w:t xml:space="preserve">Read </w:t>
      </w:r>
      <w:r w:rsidR="00AF682D">
        <w:rPr>
          <w:noProof/>
        </w:rPr>
        <w:t xml:space="preserve">and interpret </w:t>
      </w:r>
      <w:r w:rsidR="002C5DC3">
        <w:rPr>
          <w:noProof/>
        </w:rPr>
        <w:t>brochures about accommodation</w:t>
      </w:r>
      <w:r w:rsidR="007A3C7A">
        <w:rPr>
          <w:noProof/>
        </w:rPr>
        <w:t>, including one that promotes a luxury hotel.</w:t>
      </w:r>
    </w:p>
    <w:p w:rsidR="00B35FA1" w:rsidRDefault="00B35FA1" w:rsidP="00B35FA1">
      <w:pPr>
        <w:pStyle w:val="Bulletslevel1"/>
        <w:rPr>
          <w:noProof/>
        </w:rPr>
      </w:pPr>
      <w:r>
        <w:rPr>
          <w:noProof/>
        </w:rPr>
        <w:t>Describe own home to a partner.</w:t>
      </w:r>
      <w:r w:rsidR="00340ED3">
        <w:rPr>
          <w:noProof/>
        </w:rPr>
        <w:t xml:space="preserve">  </w:t>
      </w:r>
    </w:p>
    <w:p w:rsidR="00B35FA1" w:rsidRDefault="00B35FA1" w:rsidP="00B35FA1">
      <w:pPr>
        <w:pStyle w:val="Bulletslevel1"/>
        <w:rPr>
          <w:noProof/>
        </w:rPr>
      </w:pPr>
      <w:r>
        <w:rPr>
          <w:noProof/>
        </w:rPr>
        <w:t xml:space="preserve">Write a description of </w:t>
      </w:r>
      <w:r w:rsidR="002C5DC3">
        <w:rPr>
          <w:noProof/>
        </w:rPr>
        <w:t xml:space="preserve">own </w:t>
      </w:r>
      <w:r>
        <w:rPr>
          <w:noProof/>
        </w:rPr>
        <w:t>house</w:t>
      </w:r>
      <w:r w:rsidR="002C5DC3">
        <w:rPr>
          <w:noProof/>
        </w:rPr>
        <w:t xml:space="preserve"> and</w:t>
      </w:r>
      <w:r>
        <w:rPr>
          <w:noProof/>
        </w:rPr>
        <w:t xml:space="preserve"> bedroom.</w:t>
      </w:r>
    </w:p>
    <w:p w:rsidR="00B35FA1" w:rsidRDefault="00B35FA1" w:rsidP="00B35FA1">
      <w:pPr>
        <w:pStyle w:val="Bulletslevel1"/>
        <w:rPr>
          <w:noProof/>
        </w:rPr>
      </w:pPr>
      <w:r>
        <w:rPr>
          <w:noProof/>
        </w:rPr>
        <w:t>Design a floor plan for an apartment or house.</w:t>
      </w:r>
    </w:p>
    <w:p w:rsidR="00F9534A" w:rsidRDefault="00B35FA1" w:rsidP="00B35FA1">
      <w:pPr>
        <w:pStyle w:val="Bulletslevel1"/>
      </w:pPr>
      <w:r>
        <w:rPr>
          <w:noProof/>
        </w:rPr>
        <w:t>Enter an annual architect</w:t>
      </w:r>
      <w:r w:rsidR="002C5DC3">
        <w:rPr>
          <w:noProof/>
        </w:rPr>
        <w:t>ure</w:t>
      </w:r>
      <w:r>
        <w:rPr>
          <w:noProof/>
        </w:rPr>
        <w:t xml:space="preserve"> contest with a Japanese theme</w:t>
      </w:r>
      <w:r w:rsidR="00D43BC1">
        <w:rPr>
          <w:noProof/>
        </w:rPr>
        <w:t>.</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7A6ED5" w:rsidP="00716FD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716FD4">
            <w:pPr>
              <w:pStyle w:val="Heading2"/>
              <w:spacing w:before="0" w:after="0"/>
            </w:pPr>
            <w:r w:rsidRPr="00B03C83">
              <w:rPr>
                <w:noProof/>
              </w:rPr>
              <w:t>Teacher resources</w:t>
            </w:r>
          </w:p>
        </w:tc>
      </w:tr>
    </w:tbl>
    <w:p w:rsidR="003C3F95" w:rsidRDefault="003C3F95" w:rsidP="003C3F95">
      <w:r>
        <w:t>Appendix A: Japanese web resources</w:t>
      </w:r>
    </w:p>
    <w:p w:rsidR="0029733A" w:rsidRDefault="0029733A" w:rsidP="003C3F95">
      <w:r>
        <w:t xml:space="preserve">Appendix B: Targeted language </w:t>
      </w:r>
      <w:r w:rsidR="004B26C5">
        <w:t>elements</w:t>
      </w:r>
    </w:p>
    <w:p w:rsidR="003C3F95" w:rsidRDefault="003C3F95" w:rsidP="003C3F95">
      <w:r>
        <w:t xml:space="preserve">Supporting resources for this assessment include images of </w:t>
      </w:r>
      <w:r w:rsidR="003C474A">
        <w:t>housing in</w:t>
      </w:r>
      <w:r>
        <w:t xml:space="preserve"> </w:t>
      </w:r>
      <w:smartTag w:uri="urn:schemas-microsoft-com:office:smarttags" w:element="place">
        <w:smartTag w:uri="urn:schemas-microsoft-com:office:smarttags" w:element="country-region">
          <w:r>
            <w:t>Japan</w:t>
          </w:r>
        </w:smartTag>
      </w:smartTag>
      <w:r>
        <w:t>. See the A</w:t>
      </w:r>
      <w:r w:rsidRPr="000B74DF">
        <w:t xml:space="preserve">ssessment-related resources accompanying this </w:t>
      </w:r>
      <w:r>
        <w:t xml:space="preserve">assessment. </w:t>
      </w:r>
    </w:p>
    <w:p w:rsidR="003C3F95" w:rsidRDefault="003C3F95" w:rsidP="003C3F95">
      <w:pPr>
        <w:rPr>
          <w:rFonts w:cs="Arial"/>
        </w:rPr>
      </w:pPr>
      <w:r w:rsidRPr="00082E9D">
        <w:rPr>
          <w:i/>
        </w:rPr>
        <w:t>Niko Niko</w:t>
      </w:r>
      <w:r w:rsidRPr="00082E9D">
        <w:t xml:space="preserve">; </w:t>
      </w:r>
      <w:r w:rsidRPr="00082E9D">
        <w:rPr>
          <w:i/>
        </w:rPr>
        <w:t>Moshi, Moshi</w:t>
      </w:r>
      <w:r w:rsidRPr="00082E9D">
        <w:t xml:space="preserve"> and </w:t>
      </w:r>
      <w:r w:rsidRPr="00082E9D">
        <w:rPr>
          <w:i/>
        </w:rPr>
        <w:t>Pera, Pera</w:t>
      </w:r>
      <w:r w:rsidRPr="00082E9D">
        <w:t xml:space="preserve"> from the Yoroshiku series, Department of Education, Queensland &amp; Ministry of Education, Western Australia 1993, Curriculum Corporation, Canberra.</w:t>
      </w:r>
      <w:r>
        <w:rPr>
          <w:rFonts w:cs="Arial"/>
        </w:rPr>
        <w:t xml:space="preserve"> </w:t>
      </w:r>
    </w:p>
    <w:p w:rsidR="00233FC0" w:rsidRDefault="00233FC0" w:rsidP="002A77A4">
      <w:pPr>
        <w:pStyle w:val="Heading2TOP"/>
      </w:pPr>
      <w:r>
        <w:t>Preparing</w:t>
      </w:r>
    </w:p>
    <w:p w:rsidR="004F20BA" w:rsidRDefault="007A6ED5" w:rsidP="004F20BA">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A">
        <w:t>Consider these points bef</w:t>
      </w:r>
      <w:r w:rsidR="00227363">
        <w:t>ore implementing the assessment.</w:t>
      </w:r>
    </w:p>
    <w:p w:rsidR="003C35BE" w:rsidRDefault="003C35BE" w:rsidP="003C35BE">
      <w:pPr>
        <w:pStyle w:val="Bulletslevel1"/>
      </w:pPr>
      <w:r w:rsidRPr="00D17978">
        <w:t xml:space="preserve">Revise any key text structures and language elements targeted for assessment. Students should have significant opportunity </w:t>
      </w:r>
      <w:r w:rsidR="00AF682D">
        <w:t>to learn</w:t>
      </w:r>
      <w:r w:rsidRPr="00D17978">
        <w:t xml:space="preserve"> the required language element</w:t>
      </w:r>
      <w:r>
        <w:t xml:space="preserve">s before the assessment. </w:t>
      </w:r>
      <w:r w:rsidR="00EC5C2C">
        <w:t>Make copies of</w:t>
      </w:r>
      <w:r>
        <w:t xml:space="preserve"> Appendi</w:t>
      </w:r>
      <w:r w:rsidR="00EC5C2C">
        <w:t>x B: Targeted language elements.</w:t>
      </w:r>
    </w:p>
    <w:p w:rsidR="003C35BE" w:rsidRDefault="003C35BE" w:rsidP="003C35BE">
      <w:pPr>
        <w:pStyle w:val="Bulletslevel1"/>
      </w:pPr>
      <w:r w:rsidRPr="00D17978">
        <w:t xml:space="preserve">Consider what </w:t>
      </w:r>
      <w:r>
        <w:t>stimulus resources</w:t>
      </w:r>
      <w:r w:rsidRPr="00D17978">
        <w:t xml:space="preserve"> could be o</w:t>
      </w:r>
      <w:r>
        <w:t>ffered in the assessment.</w:t>
      </w:r>
    </w:p>
    <w:p w:rsidR="00233FC0" w:rsidRDefault="00233FC0" w:rsidP="002A77A4">
      <w:pPr>
        <w:pStyle w:val="Heading2"/>
      </w:pPr>
      <w:r>
        <w:t>Sample implementation plan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9D15D5">
        <w:trPr>
          <w:jc w:val="center"/>
        </w:trPr>
        <w:tc>
          <w:tcPr>
            <w:tcW w:w="3213" w:type="dxa"/>
            <w:tcBorders>
              <w:bottom w:val="single" w:sz="4" w:space="0" w:color="auto"/>
            </w:tcBorders>
            <w:shd w:val="clear" w:color="auto" w:fill="CCCCCC"/>
          </w:tcPr>
          <w:p w:rsidR="00216C8D" w:rsidRPr="009D15D5" w:rsidRDefault="00216C8D" w:rsidP="00C11F18">
            <w:pPr>
              <w:keepNext/>
              <w:spacing w:before="120" w:after="120"/>
              <w:rPr>
                <w:b/>
              </w:rPr>
            </w:pPr>
            <w:r w:rsidRPr="009D15D5">
              <w:rPr>
                <w:b/>
              </w:rPr>
              <w:t>Suggested time</w:t>
            </w:r>
          </w:p>
        </w:tc>
        <w:tc>
          <w:tcPr>
            <w:tcW w:w="3213" w:type="dxa"/>
            <w:tcBorders>
              <w:bottom w:val="single" w:sz="4" w:space="0" w:color="auto"/>
            </w:tcBorders>
            <w:shd w:val="clear" w:color="auto" w:fill="CCCCCC"/>
          </w:tcPr>
          <w:p w:rsidR="00216C8D" w:rsidRPr="009D15D5" w:rsidRDefault="00216C8D" w:rsidP="00C11F18">
            <w:pPr>
              <w:keepNext/>
              <w:spacing w:before="120" w:after="120"/>
              <w:rPr>
                <w:b/>
              </w:rPr>
            </w:pPr>
            <w:r w:rsidRPr="009D15D5">
              <w:rPr>
                <w:b/>
              </w:rPr>
              <w:t>Student activity</w:t>
            </w:r>
          </w:p>
        </w:tc>
        <w:tc>
          <w:tcPr>
            <w:tcW w:w="3213" w:type="dxa"/>
            <w:tcBorders>
              <w:bottom w:val="single" w:sz="4" w:space="0" w:color="auto"/>
            </w:tcBorders>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2A77A4" w:rsidP="004D6F7C">
            <w:pPr>
              <w:keepNext/>
              <w:spacing w:before="120" w:after="120"/>
              <w:rPr>
                <w:b/>
              </w:rPr>
            </w:pPr>
            <w:r>
              <w:rPr>
                <w:b/>
              </w:rPr>
              <w:t xml:space="preserve">Read </w:t>
            </w:r>
            <w:r w:rsidR="00AF682D">
              <w:rPr>
                <w:b/>
              </w:rPr>
              <w:t>and respond</w:t>
            </w:r>
          </w:p>
        </w:tc>
      </w:tr>
      <w:tr w:rsidR="00216C8D">
        <w:trPr>
          <w:jc w:val="center"/>
        </w:trPr>
        <w:tc>
          <w:tcPr>
            <w:tcW w:w="3213" w:type="dxa"/>
            <w:tcBorders>
              <w:bottom w:val="single" w:sz="4" w:space="0" w:color="auto"/>
            </w:tcBorders>
          </w:tcPr>
          <w:p w:rsidR="00216C8D" w:rsidRDefault="00AF682D" w:rsidP="00964AFA">
            <w:pPr>
              <w:pStyle w:val="tablesml"/>
            </w:pPr>
            <w:r>
              <w:t>1 session</w:t>
            </w:r>
          </w:p>
          <w:p w:rsidR="002A77A4" w:rsidRDefault="002A77A4" w:rsidP="00964AFA">
            <w:pPr>
              <w:pStyle w:val="tablesml"/>
            </w:pPr>
          </w:p>
          <w:p w:rsidR="002A77A4" w:rsidRDefault="002A77A4" w:rsidP="00964AFA">
            <w:pPr>
              <w:pStyle w:val="tablesml"/>
            </w:pPr>
          </w:p>
          <w:p w:rsidR="002A77A4" w:rsidRPr="002A77A4" w:rsidRDefault="002A77A4" w:rsidP="00964AFA">
            <w:pPr>
              <w:pStyle w:val="tablesml"/>
            </w:pPr>
          </w:p>
        </w:tc>
        <w:tc>
          <w:tcPr>
            <w:tcW w:w="3213" w:type="dxa"/>
            <w:tcBorders>
              <w:bottom w:val="single" w:sz="4" w:space="0" w:color="auto"/>
            </w:tcBorders>
          </w:tcPr>
          <w:p w:rsidR="00082462" w:rsidRDefault="00082462" w:rsidP="00964AFA">
            <w:pPr>
              <w:pStyle w:val="tablesml"/>
            </w:pPr>
            <w:r>
              <w:t xml:space="preserve">Read and ask any questions about the </w:t>
            </w:r>
            <w:r w:rsidRPr="00414ABA">
              <w:rPr>
                <w:i/>
              </w:rPr>
              <w:t>Guide to making j</w:t>
            </w:r>
            <w:r>
              <w:rPr>
                <w:i/>
              </w:rPr>
              <w:t>udg</w:t>
            </w:r>
            <w:r w:rsidRPr="00414ABA">
              <w:rPr>
                <w:i/>
              </w:rPr>
              <w:t>ments</w:t>
            </w:r>
            <w:r>
              <w:t xml:space="preserve"> and the </w:t>
            </w:r>
            <w:r w:rsidRPr="00414ABA">
              <w:rPr>
                <w:i/>
              </w:rPr>
              <w:t>Student booklet</w:t>
            </w:r>
            <w:r>
              <w:t>.</w:t>
            </w:r>
          </w:p>
          <w:p w:rsidR="00AF682D" w:rsidRDefault="00EC5C2C" w:rsidP="00964AFA">
            <w:pPr>
              <w:pStyle w:val="tablesml"/>
            </w:pPr>
            <w:r>
              <w:t xml:space="preserve">Read the </w:t>
            </w:r>
            <w:r w:rsidR="00946ACC">
              <w:t>description of a Japanese house</w:t>
            </w:r>
            <w:r>
              <w:t>.</w:t>
            </w:r>
            <w:r w:rsidR="00AF682D">
              <w:t xml:space="preserve"> </w:t>
            </w:r>
          </w:p>
          <w:p w:rsidR="002A77A4" w:rsidRPr="002A77A4" w:rsidRDefault="00AF682D" w:rsidP="00964AFA">
            <w:pPr>
              <w:pStyle w:val="tablesml"/>
            </w:pPr>
            <w:r>
              <w:t>Answer the questions about the text in English.</w:t>
            </w:r>
          </w:p>
        </w:tc>
        <w:tc>
          <w:tcPr>
            <w:tcW w:w="3213" w:type="dxa"/>
          </w:tcPr>
          <w:p w:rsidR="00EC5C2C" w:rsidRDefault="00082462" w:rsidP="00EC5C2C">
            <w:pPr>
              <w:pStyle w:val="tablesml"/>
            </w:pPr>
            <w:r>
              <w:t xml:space="preserve">Read the </w:t>
            </w:r>
            <w:r w:rsidRPr="00414ABA">
              <w:rPr>
                <w:i/>
              </w:rPr>
              <w:t>Student booklet</w:t>
            </w:r>
            <w:r>
              <w:t xml:space="preserve"> and </w:t>
            </w:r>
            <w:r>
              <w:rPr>
                <w:i/>
              </w:rPr>
              <w:t>Guide to making judg</w:t>
            </w:r>
            <w:r w:rsidRPr="00414ABA">
              <w:rPr>
                <w:i/>
              </w:rPr>
              <w:t>ments</w:t>
            </w:r>
            <w:r>
              <w:t xml:space="preserve"> to students and answer any questions</w:t>
            </w:r>
            <w:r w:rsidR="00EC5C2C">
              <w:t>.</w:t>
            </w:r>
          </w:p>
          <w:p w:rsidR="00AF682D" w:rsidRDefault="00EC5C2C" w:rsidP="002A77A4">
            <w:pPr>
              <w:pStyle w:val="tablesml"/>
            </w:pPr>
            <w:r>
              <w:t xml:space="preserve">Hand out </w:t>
            </w:r>
            <w:r w:rsidRPr="00EC5C2C">
              <w:t xml:space="preserve">Appendix </w:t>
            </w:r>
            <w:r>
              <w:t>B: Targeted language elements to students.</w:t>
            </w:r>
            <w:r w:rsidR="00AF682D" w:rsidRPr="002A77A4">
              <w:t xml:space="preserve"> </w:t>
            </w:r>
          </w:p>
          <w:p w:rsidR="00216C8D" w:rsidRPr="00964AFA" w:rsidRDefault="00AF682D" w:rsidP="002A77A4">
            <w:pPr>
              <w:pStyle w:val="tablesml"/>
            </w:pPr>
            <w:r w:rsidRPr="002A77A4">
              <w:t>Employ the support strategies used in everyday practice for students who may require additional support to complete the assessment.</w:t>
            </w:r>
          </w:p>
        </w:tc>
      </w:tr>
    </w:tbl>
    <w:p w:rsidR="009F1EAE" w:rsidRPr="002A77A4" w:rsidRDefault="009F1EAE" w:rsidP="002A77A4"/>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2A77A4">
            <w:pPr>
              <w:spacing w:before="0" w:after="0" w:line="240" w:lineRule="auto"/>
            </w:pPr>
            <w:r>
              <w:br w:type="page"/>
            </w:r>
            <w:r w:rsidR="007A6ED5">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D04FD7" w:rsidRPr="002A77A4" w:rsidRDefault="00D04FD7" w:rsidP="00D04FD7">
      <w:r>
        <w:t>Appendix A</w:t>
      </w:r>
      <w:r>
        <w:tab/>
      </w:r>
      <w:r>
        <w:tab/>
        <w:t>Japanese web resources</w:t>
      </w:r>
    </w:p>
    <w:p w:rsidR="00D43BC1" w:rsidRDefault="000B7AA0" w:rsidP="00D43BC1">
      <w:r>
        <w:t xml:space="preserve">Appendix </w:t>
      </w:r>
      <w:r w:rsidR="00D04FD7">
        <w:t>B</w:t>
      </w:r>
      <w:r>
        <w:tab/>
      </w:r>
      <w:r>
        <w:tab/>
      </w:r>
      <w:r w:rsidR="002A77A4" w:rsidRPr="002A77A4">
        <w:t>Targeted language elements</w:t>
      </w:r>
    </w:p>
    <w:p w:rsidR="00F6566F" w:rsidRPr="002A77A4" w:rsidRDefault="00F6566F" w:rsidP="00D43BC1">
      <w:r>
        <w:t>Appendix B is a</w:t>
      </w:r>
      <w:r w:rsidRPr="002A77A4">
        <w:t xml:space="preserve"> suggested guide only. Teachers are encouraged to modify this guide to suit </w:t>
      </w:r>
      <w:r>
        <w:t xml:space="preserve">their </w:t>
      </w:r>
      <w:r w:rsidRPr="002A77A4">
        <w:t xml:space="preserve">contexts. </w:t>
      </w:r>
      <w:r>
        <w:t>See the</w:t>
      </w:r>
      <w:r w:rsidRPr="002A77A4">
        <w:t xml:space="preserve"> </w:t>
      </w:r>
      <w:r w:rsidRPr="00F6566F">
        <w:rPr>
          <w:i/>
        </w:rPr>
        <w:t>Indicative A response</w:t>
      </w:r>
      <w:r w:rsidRPr="002A77A4">
        <w:t xml:space="preserve"> for further </w:t>
      </w:r>
      <w:r>
        <w:t>information about</w:t>
      </w:r>
      <w:r w:rsidRPr="002A77A4">
        <w:t xml:space="preserve"> targeted language </w:t>
      </w:r>
      <w:r>
        <w:t>elements</w:t>
      </w:r>
      <w:r w:rsidRPr="002A77A4">
        <w:t>.</w:t>
      </w:r>
    </w:p>
    <w:p w:rsidR="00FA5455" w:rsidRDefault="00943DC9" w:rsidP="00FA5455">
      <w:r>
        <w:br w:type="page"/>
      </w:r>
      <w:r w:rsidR="007A6ED5">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FA5455" w:rsidRPr="000E4E18" w:rsidRDefault="003F57C1" w:rsidP="003F57C1">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w:t>
      </w:r>
      <w:r w:rsidR="00AF682D">
        <w:t>As</w:t>
      </w:r>
      <w:r w:rsidRPr="00D17978">
        <w:t xml:space="preserv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7A6ED5"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7A6ED5" w:rsidP="002A77A4">
      <w:pPr>
        <w:pageBreakBefore/>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rsidTr="00AF682D">
        <w:tc>
          <w:tcPr>
            <w:tcW w:w="556" w:type="pct"/>
            <w:shd w:val="clear" w:color="auto" w:fill="auto"/>
          </w:tcPr>
          <w:p w:rsidR="006774B8" w:rsidRPr="000B2F55" w:rsidRDefault="007A6ED5"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00AF682D">
              <w:rPr>
                <w:i/>
              </w:rPr>
              <w:t>About</w:t>
            </w:r>
            <w:r w:rsidRPr="00630422">
              <w:rPr>
                <w:i/>
              </w:rPr>
              <w:t xml:space="preserve">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p w:rsidR="003C3F95" w:rsidRDefault="00095A7C" w:rsidP="00095A7C">
      <w:pPr>
        <w:pStyle w:val="Heading2TOP"/>
      </w:pPr>
      <w:r>
        <w:t>Japanese web resources</w:t>
      </w:r>
    </w:p>
    <w:p w:rsidR="00095A7C" w:rsidRDefault="00095A7C" w:rsidP="00095A7C">
      <w:pPr>
        <w:pStyle w:val="Bulletslevel1"/>
        <w:numPr>
          <w:ilvl w:val="0"/>
          <w:numId w:val="0"/>
        </w:numPr>
      </w:pPr>
      <w:r>
        <w:t>Teachers should always check websites before recommending them to students. These websites were accessed in August 2008.</w:t>
      </w:r>
    </w:p>
    <w:p w:rsidR="004E2712" w:rsidRDefault="004E2712" w:rsidP="004E2712">
      <w:pPr>
        <w:pStyle w:val="Heading3"/>
      </w:pPr>
      <w:r>
        <w:t>Japanese houses and architecture</w:t>
      </w:r>
    </w:p>
    <w:p w:rsidR="003C3F95" w:rsidRPr="00095A7C" w:rsidRDefault="00095A7C" w:rsidP="00095A7C">
      <w:pPr>
        <w:pStyle w:val="Bulletslevel1"/>
      </w:pPr>
      <w:r w:rsidRPr="00095A7C">
        <w:t xml:space="preserve">Japanese housing: </w:t>
      </w:r>
      <w:r w:rsidR="003C3F95" w:rsidRPr="00095A7C">
        <w:t>&lt;http://web-jpn.org/kidsweb/</w:t>
      </w:r>
      <w:r w:rsidR="007A3C7A">
        <w:t>explore</w:t>
      </w:r>
      <w:r w:rsidR="003C3F95" w:rsidRPr="00095A7C">
        <w:t>/housi</w:t>
      </w:r>
      <w:r w:rsidRPr="00095A7C">
        <w:t>ng.html&gt;</w:t>
      </w:r>
      <w:r>
        <w:t>.</w:t>
      </w:r>
      <w:r w:rsidRPr="00095A7C">
        <w:t xml:space="preserve"> </w:t>
      </w:r>
    </w:p>
    <w:p w:rsidR="003C3F95" w:rsidRDefault="00095A7C" w:rsidP="003C3F95">
      <w:pPr>
        <w:pStyle w:val="Bulletslevel1"/>
      </w:pPr>
      <w:r>
        <w:t xml:space="preserve">Virtual Japanese house: </w:t>
      </w:r>
      <w:r w:rsidR="003C3F95">
        <w:t>&lt;http://web-ja</w:t>
      </w:r>
      <w:r>
        <w:t>pan.org/kidsweb/virtual/house&gt;.</w:t>
      </w:r>
    </w:p>
    <w:p w:rsidR="000C6E7F" w:rsidRPr="00734441" w:rsidRDefault="000C6E7F" w:rsidP="000C6E7F">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p>
    <w:p w:rsidR="003C3F95" w:rsidRDefault="004E2712" w:rsidP="003C3F95">
      <w:pPr>
        <w:pStyle w:val="Bulletslevel1"/>
        <w:rPr>
          <w:lang w:val="pt-BR"/>
        </w:rPr>
      </w:pPr>
      <w:r>
        <w:rPr>
          <w:lang w:val="pt-BR"/>
        </w:rPr>
        <w:t xml:space="preserve">Japanese guesthouses: </w:t>
      </w:r>
      <w:r w:rsidR="003C3F95" w:rsidRPr="004E2712">
        <w:rPr>
          <w:lang w:val="pt-BR"/>
        </w:rPr>
        <w:t>&lt;http://japaneseguesthouses.com/about/links.htm&gt;</w:t>
      </w:r>
      <w:r w:rsidRPr="004E2712">
        <w:rPr>
          <w:lang w:val="pt-BR"/>
        </w:rPr>
        <w:t>.</w:t>
      </w:r>
    </w:p>
    <w:p w:rsidR="007D7B5B" w:rsidRPr="001C7EAD" w:rsidRDefault="001C7EAD" w:rsidP="007D7B5B">
      <w:pPr>
        <w:pStyle w:val="Bulletslevel1"/>
      </w:pPr>
      <w:smartTag w:uri="urn:schemas-microsoft-com:office:smarttags" w:element="place">
        <w:smartTag w:uri="urn:schemas-microsoft-com:office:smarttags" w:element="PlaceName">
          <w:r>
            <w:t>Bodoin</w:t>
          </w:r>
        </w:smartTag>
        <w:r>
          <w:t xml:space="preserve"> </w:t>
        </w:r>
        <w:smartTag w:uri="urn:schemas-microsoft-com:office:smarttags" w:element="PlaceType">
          <w:r>
            <w:t>College</w:t>
          </w:r>
        </w:smartTag>
      </w:smartTag>
      <w:r>
        <w:t>: T</w:t>
      </w:r>
      <w:r w:rsidRPr="001C7EAD">
        <w:t xml:space="preserve">he </w:t>
      </w:r>
      <w:r w:rsidR="007D7B5B" w:rsidRPr="001C7EAD">
        <w:t>Japanese garden</w:t>
      </w:r>
      <w:r w:rsidR="007D7B5B">
        <w:rPr>
          <w:lang w:val="pt-BR"/>
        </w:rPr>
        <w:t xml:space="preserve">: </w:t>
      </w:r>
      <w:r w:rsidR="009369CF">
        <w:rPr>
          <w:lang w:val="pt-BR"/>
        </w:rPr>
        <w:t>&lt;</w:t>
      </w:r>
      <w:hyperlink r:id="rId25" w:history="1">
        <w:r w:rsidR="007D7B5B" w:rsidRPr="001C7EAD">
          <w:rPr>
            <w:rStyle w:val="Hyperlink"/>
          </w:rPr>
          <w:t>http://academic.bowdoin.edu/zen/index.shtml</w:t>
        </w:r>
      </w:hyperlink>
      <w:r w:rsidR="009369CF" w:rsidRPr="001C7EAD">
        <w:t>&gt;</w:t>
      </w:r>
      <w:r w:rsidR="007D7B5B" w:rsidRPr="001C7EAD">
        <w:t>.</w:t>
      </w:r>
    </w:p>
    <w:p w:rsidR="007D7B5B" w:rsidRDefault="009369CF" w:rsidP="007D7B5B">
      <w:pPr>
        <w:pStyle w:val="Bulletslevel1"/>
      </w:pPr>
      <w:r>
        <w:t xml:space="preserve">ThinkQuest: The art of </w:t>
      </w:r>
      <w:smartTag w:uri="urn:schemas-microsoft-com:office:smarttags" w:element="place">
        <w:smartTag w:uri="urn:schemas-microsoft-com:office:smarttags" w:element="country-region">
          <w:r>
            <w:t>Japan</w:t>
          </w:r>
        </w:smartTag>
      </w:smartTag>
      <w:r>
        <w:t xml:space="preserve"> — architecture: </w:t>
      </w:r>
      <w:r w:rsidR="007D7B5B" w:rsidRPr="00B35FA1">
        <w:t>&lt;</w:t>
      </w:r>
      <w:r w:rsidR="007D7B5B">
        <w:t>http://library.thinkquest.org/27458/nf/architecture/history.html&gt;</w:t>
      </w:r>
      <w:r>
        <w:t>.</w:t>
      </w:r>
      <w:r w:rsidR="007D7B5B">
        <w:t xml:space="preserve"> </w:t>
      </w:r>
    </w:p>
    <w:p w:rsidR="007D7B5B" w:rsidRDefault="009369CF" w:rsidP="007D7B5B">
      <w:pPr>
        <w:pStyle w:val="Bulletslevel1"/>
      </w:pPr>
      <w:r>
        <w:t>Kansai Windo</w:t>
      </w:r>
      <w:r w:rsidR="001C7EAD">
        <w:t>w</w:t>
      </w:r>
      <w:r>
        <w:t xml:space="preserve">: Japanese architecture: </w:t>
      </w:r>
      <w:r w:rsidR="007D7B5B">
        <w:t>&lt;www.kippo.or.jp/culture_e/build.htm&gt;</w:t>
      </w:r>
      <w:r>
        <w:t>.</w:t>
      </w:r>
    </w:p>
    <w:p w:rsidR="007D7B5B" w:rsidRDefault="001C7EAD" w:rsidP="007D7B5B">
      <w:pPr>
        <w:pStyle w:val="Bulletslevel1"/>
      </w:pPr>
      <w:r>
        <w:t xml:space="preserve">AsianInfo.org: Japanese architecture: </w:t>
      </w:r>
      <w:r w:rsidR="004F0062">
        <w:br/>
      </w:r>
      <w:r w:rsidR="007D7B5B">
        <w:t>&lt;www.asianinfo.org/asianinfo/japan/pro-architecture.htm&gt;</w:t>
      </w:r>
      <w:r w:rsidR="00E2590F">
        <w:t>.</w:t>
      </w:r>
    </w:p>
    <w:p w:rsidR="007D7B5B" w:rsidRDefault="00E2590F" w:rsidP="007D7B5B">
      <w:pPr>
        <w:pStyle w:val="Bulletslevel1"/>
      </w:pPr>
      <w:r>
        <w:t xml:space="preserve">Essential </w:t>
      </w:r>
      <w:smartTag w:uri="urn:schemas-microsoft-com:office:smarttags" w:element="country-region">
        <w:r>
          <w:t>Japan</w:t>
        </w:r>
      </w:smartTag>
      <w:r>
        <w:t xml:space="preserve"> guide: Removing Shoes in </w:t>
      </w:r>
      <w:smartTag w:uri="urn:schemas-microsoft-com:office:smarttags" w:element="place">
        <w:smartTag w:uri="urn:schemas-microsoft-com:office:smarttags" w:element="country-region">
          <w:r>
            <w:t>Japan</w:t>
          </w:r>
        </w:smartTag>
      </w:smartTag>
      <w:r>
        <w:t xml:space="preserve">: </w:t>
      </w:r>
      <w:r w:rsidR="004F0062">
        <w:br/>
      </w:r>
      <w:r w:rsidR="007D7B5B">
        <w:t>&lt;</w:t>
      </w:r>
      <w:r w:rsidRPr="00E2590F">
        <w:t>http://www.essential-japan-guide.com/removing-shoes-in-japan.html</w:t>
      </w:r>
      <w:r w:rsidR="007D7B5B">
        <w:t>&gt;</w:t>
      </w:r>
      <w:r>
        <w:t>.</w:t>
      </w:r>
      <w:r w:rsidR="007D7B5B">
        <w:t xml:space="preserve"> </w:t>
      </w:r>
    </w:p>
    <w:p w:rsidR="007D7B5B" w:rsidRDefault="009B094D" w:rsidP="007D7B5B">
      <w:pPr>
        <w:pStyle w:val="Bulletslevel1"/>
      </w:pPr>
      <w:smartTag w:uri="urn:schemas-microsoft-com:office:smarttags" w:element="country-region">
        <w:smartTag w:uri="urn:schemas-microsoft-com:office:smarttags" w:element="place">
          <w:r>
            <w:t>Japan</w:t>
          </w:r>
        </w:smartTag>
      </w:smartTag>
      <w:r>
        <w:t xml:space="preserve"> guide: Japanese bathrooms: </w:t>
      </w:r>
      <w:r w:rsidR="007D7B5B">
        <w:t>&lt;</w:t>
      </w:r>
      <w:r w:rsidRPr="009B094D">
        <w:t>http://www.japan-guide.com/e/e2002.html</w:t>
      </w:r>
      <w:r w:rsidR="007D7B5B">
        <w:t>&gt;</w:t>
      </w:r>
      <w:r>
        <w:t>.</w:t>
      </w:r>
      <w:r w:rsidR="007D7B5B">
        <w:t xml:space="preserve"> </w:t>
      </w:r>
    </w:p>
    <w:p w:rsidR="003C3F95" w:rsidRPr="009B094D" w:rsidRDefault="003C3F95" w:rsidP="008A0428">
      <w:pPr>
        <w:pStyle w:val="Heading3"/>
      </w:pPr>
      <w:r w:rsidRPr="009B094D">
        <w:t>Japanese</w:t>
      </w:r>
      <w:r w:rsidR="000C6E7F" w:rsidRPr="009B094D">
        <w:t xml:space="preserve"> language</w:t>
      </w:r>
    </w:p>
    <w:p w:rsidR="000C6E7F" w:rsidRDefault="000C6E7F" w:rsidP="000C6E7F">
      <w:pPr>
        <w:pStyle w:val="Bulletslevel1"/>
        <w:rPr>
          <w:lang w:val="fr-FR"/>
        </w:rPr>
      </w:pPr>
      <w:r w:rsidRPr="009B094D">
        <w:t xml:space="preserve">About.com — Japanese language: </w:t>
      </w:r>
      <w:r w:rsidR="003C3F95" w:rsidRPr="009B094D">
        <w:t>&lt;http://japanese.abo</w:t>
      </w:r>
      <w:r w:rsidR="003C3F95" w:rsidRPr="00B35FA1">
        <w:rPr>
          <w:lang w:val="fr-FR"/>
        </w:rPr>
        <w:t>ut.com/library/weekly/aa051403a.htm</w:t>
      </w:r>
      <w:r w:rsidR="003C3F95">
        <w:rPr>
          <w:lang w:val="fr-FR"/>
        </w:rPr>
        <w:t>&gt;</w:t>
      </w:r>
      <w:r>
        <w:rPr>
          <w:lang w:val="fr-FR"/>
        </w:rPr>
        <w:t>.</w:t>
      </w:r>
      <w:r w:rsidRPr="000C6E7F">
        <w:rPr>
          <w:lang w:val="fr-FR"/>
        </w:rPr>
        <w:t xml:space="preserve"> </w:t>
      </w:r>
    </w:p>
    <w:p w:rsidR="008A0428" w:rsidRPr="008A0428" w:rsidRDefault="000C6E7F" w:rsidP="008A0428">
      <w:pPr>
        <w:pStyle w:val="Bulletslevel1"/>
        <w:rPr>
          <w:rStyle w:val="Heading3Char"/>
          <w:rFonts w:cs="Times New Roman"/>
          <w:b w:val="0"/>
          <w:bCs w:val="0"/>
          <w:sz w:val="22"/>
          <w:szCs w:val="24"/>
          <w:lang w:val="fr-FR"/>
        </w:rPr>
      </w:pPr>
      <w:r w:rsidRPr="000C6E7F">
        <w:rPr>
          <w:lang w:val="fr-FR"/>
        </w:rPr>
        <w:t>Loquela education — Japan online:</w:t>
      </w:r>
      <w:r w:rsidRPr="000C6E7F">
        <w:rPr>
          <w:lang w:val="fr-FR"/>
        </w:rPr>
        <w:br/>
        <w:t>&lt;http://loquela-education.net/course/view.php?id=21#section-3&gt;.</w:t>
      </w:r>
    </w:p>
    <w:p w:rsidR="008A0428" w:rsidRDefault="008A0428" w:rsidP="008A0428">
      <w:pPr>
        <w:spacing w:before="240" w:after="120"/>
        <w:rPr>
          <w:rStyle w:val="Heading3Char"/>
        </w:rPr>
      </w:pPr>
      <w:r w:rsidRPr="00734441">
        <w:rPr>
          <w:rStyle w:val="Heading3Char"/>
        </w:rPr>
        <w:t>Abo</w:t>
      </w:r>
      <w:r>
        <w:rPr>
          <w:rStyle w:val="Heading3Char"/>
        </w:rPr>
        <w:t xml:space="preserve">ut </w:t>
      </w:r>
      <w:smartTag w:uri="urn:schemas-microsoft-com:office:smarttags" w:element="place">
        <w:smartTag w:uri="urn:schemas-microsoft-com:office:smarttags" w:element="country-region">
          <w:r>
            <w:rPr>
              <w:rStyle w:val="Heading3Char"/>
            </w:rPr>
            <w:t>Japan</w:t>
          </w:r>
        </w:smartTag>
      </w:smartTag>
      <w:r>
        <w:rPr>
          <w:rStyle w:val="Heading3Char"/>
        </w:rPr>
        <w:t xml:space="preserve"> and Japanese culture</w:t>
      </w:r>
    </w:p>
    <w:p w:rsidR="008A0428" w:rsidRDefault="009B094D" w:rsidP="008A0428">
      <w:pPr>
        <w:pStyle w:val="Bulletslevel1"/>
      </w:pPr>
      <w:r>
        <w:t>Earthy family — Japanese culture:</w:t>
      </w:r>
      <w:r w:rsidR="008A0428">
        <w:t xml:space="preserve"> &lt;</w:t>
      </w:r>
      <w:hyperlink r:id="rId26" w:history="1">
        <w:r w:rsidR="008A0428" w:rsidRPr="003B0B57">
          <w:rPr>
            <w:rStyle w:val="Hyperlink"/>
          </w:rPr>
          <w:t>www.earthyfamily.com/J-Culture.htm</w:t>
        </w:r>
      </w:hyperlink>
      <w:r w:rsidR="008A0428">
        <w:t>&gt;.</w:t>
      </w:r>
    </w:p>
    <w:p w:rsidR="008A0428" w:rsidRPr="008A0428" w:rsidRDefault="008A0428" w:rsidP="008A0428">
      <w:pPr>
        <w:pStyle w:val="Bulletslevel1"/>
        <w:rPr>
          <w:lang w:val="fr-FR"/>
        </w:rPr>
      </w:pPr>
      <w:r>
        <w:rPr>
          <w:lang w:val="fr-FR"/>
        </w:rPr>
        <w:t>Japan zone: &lt;</w:t>
      </w:r>
      <w:r w:rsidRPr="00B35FA1">
        <w:rPr>
          <w:lang w:val="fr-FR"/>
        </w:rPr>
        <w:t>www.japan-zone.com/culture/dishes.shtml</w:t>
      </w:r>
      <w:r>
        <w:rPr>
          <w:lang w:val="fr-FR"/>
        </w:rPr>
        <w:t>&gt;.</w:t>
      </w:r>
    </w:p>
    <w:p w:rsidR="008A0428" w:rsidRPr="00421341" w:rsidRDefault="008A0428" w:rsidP="008A0428">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8A0428" w:rsidRPr="009D18C1" w:rsidRDefault="008A0428" w:rsidP="008A0428">
      <w:pPr>
        <w:pStyle w:val="Bulletslevel1"/>
        <w:rPr>
          <w:lang w:val="fr-FR"/>
        </w:rPr>
      </w:pPr>
      <w:r w:rsidRPr="008A0428">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8A0428" w:rsidRPr="009D18C1" w:rsidRDefault="008A0428" w:rsidP="008A0428">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8A0428" w:rsidRPr="00E72E74" w:rsidRDefault="008A0428" w:rsidP="008A0428">
      <w:pPr>
        <w:pStyle w:val="Bulletslevel1"/>
      </w:pPr>
      <w:r>
        <w:t xml:space="preserve">About.com </w:t>
      </w:r>
      <w:r>
        <w:softHyphen/>
        <w:t>— Japanese language and culture: &lt;</w:t>
      </w:r>
      <w:r w:rsidRPr="000B5DCF">
        <w:t>http://japanese.about.com</w:t>
      </w:r>
      <w:r>
        <w:t>&gt;.</w:t>
      </w:r>
    </w:p>
    <w:p w:rsidR="008A0428" w:rsidRPr="000857C5" w:rsidRDefault="008A0428" w:rsidP="008A0428">
      <w:pPr>
        <w:pStyle w:val="Bulletslevel1"/>
        <w:rPr>
          <w:rFonts w:cs="Arial"/>
          <w:szCs w:val="22"/>
          <w:lang w:val="fr-FR"/>
        </w:rPr>
      </w:pPr>
      <w:r>
        <w:rPr>
          <w:rFonts w:cs="Arial"/>
          <w:szCs w:val="22"/>
          <w:lang w:val="fr-FR"/>
        </w:rPr>
        <w:t>Japan Culture Club, online catalogue of Japanese cultural items: &lt;http://japan-cc.com&gt;.</w:t>
      </w:r>
    </w:p>
    <w:p w:rsidR="001F160B" w:rsidRDefault="008A0428" w:rsidP="001F160B">
      <w:pPr>
        <w:pStyle w:val="Bulletslevel1"/>
        <w:rPr>
          <w:lang w:val="pt-BR"/>
        </w:rPr>
        <w:sectPr w:rsidR="001F160B" w:rsidSect="0062671D">
          <w:headerReference w:type="even" r:id="rId27"/>
          <w:headerReference w:type="default" r:id="rId28"/>
          <w:footerReference w:type="default" r:id="rId29"/>
          <w:headerReference w:type="first" r:id="rId30"/>
          <w:type w:val="oddPage"/>
          <w:pgSz w:w="11906" w:h="16838" w:code="9"/>
          <w:pgMar w:top="1134" w:right="1134" w:bottom="567" w:left="1134" w:header="709" w:footer="510" w:gutter="0"/>
          <w:pgNumType w:fmt="upperLetter" w:start="1"/>
          <w:cols w:space="708"/>
          <w:docGrid w:linePitch="360"/>
        </w:sectPr>
      </w:pPr>
      <w:r>
        <w:t>Babychatter — Japanese names. S</w:t>
      </w:r>
      <w:r>
        <w:rPr>
          <w:lang w:val="pt-BR"/>
        </w:rPr>
        <w:t>elect Japanese girls or boys names</w:t>
      </w:r>
      <w:r>
        <w:t>: &lt;</w:t>
      </w:r>
      <w:r w:rsidRPr="00D15624">
        <w:rPr>
          <w:lang w:val="pt-BR"/>
        </w:rPr>
        <w:t>www.babychatter.com</w:t>
      </w:r>
      <w:r w:rsidR="001F160B">
        <w:rPr>
          <w:lang w:val="pt-BR"/>
        </w:rPr>
        <w:t>&gt;</w:t>
      </w:r>
      <w:r w:rsidR="00AF682D">
        <w:rPr>
          <w:lang w:val="pt-BR"/>
        </w:rPr>
        <w:t>.</w:t>
      </w:r>
    </w:p>
    <w:p w:rsidR="00624C1E" w:rsidRDefault="001F160B" w:rsidP="001F160B">
      <w:pPr>
        <w:pStyle w:val="Heading2"/>
      </w:pPr>
      <w:r>
        <w:t>Japanese web resources (cont.)</w:t>
      </w:r>
    </w:p>
    <w:p w:rsidR="008A0428" w:rsidRPr="00421341" w:rsidRDefault="008A0428" w:rsidP="008A0428">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8A0428" w:rsidRPr="00421341" w:rsidRDefault="008A0428" w:rsidP="008A0428">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8A0428" w:rsidRDefault="008A0428" w:rsidP="008A0428">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sidR="007A3C7A">
        <w:rPr>
          <w:lang w:val="en"/>
        </w:rPr>
        <w:t xml:space="preserve"> — </w:t>
      </w:r>
      <w:r>
        <w:rPr>
          <w:lang w:val="en"/>
        </w:rPr>
        <w:t xml:space="preserve">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8A0428" w:rsidRPr="00421341" w:rsidRDefault="008A0428" w:rsidP="008A0428">
      <w:pPr>
        <w:pStyle w:val="Bulletslevel1"/>
      </w:pPr>
      <w:r w:rsidRPr="00421341">
        <w:t>Japan Foundation resources</w:t>
      </w:r>
      <w:r>
        <w:t>:</w:t>
      </w:r>
      <w:r w:rsidRPr="00421341">
        <w:t xml:space="preserve"> </w:t>
      </w:r>
      <w:r>
        <w:t>&lt;</w:t>
      </w:r>
      <w:r w:rsidRPr="00784A11">
        <w:t>http://</w:t>
      </w:r>
      <w:r w:rsidR="007A3C7A">
        <w:t>minnanokyozai.jp/kyozai/home/en/render.do</w:t>
      </w:r>
      <w:r>
        <w:t>&gt;.</w:t>
      </w:r>
    </w:p>
    <w:p w:rsidR="008A0428" w:rsidRPr="00421341" w:rsidRDefault="008A0428" w:rsidP="008A0428">
      <w:pPr>
        <w:pStyle w:val="Bulletslevel1"/>
      </w:pPr>
      <w:r>
        <w:t>Culture at work — Japanese culture: &lt;</w:t>
      </w:r>
      <w:r w:rsidRPr="00784A11">
        <w:t>www.culture-at-work.com/jpnlinks.html</w:t>
      </w:r>
      <w:r>
        <w:t>&gt;.</w:t>
      </w:r>
    </w:p>
    <w:p w:rsidR="008A0428" w:rsidRPr="00421341" w:rsidRDefault="008A0428" w:rsidP="008A0428">
      <w:pPr>
        <w:pStyle w:val="Bulletslevel1"/>
      </w:pPr>
      <w:r>
        <w:t>Japanese web links: &lt;</w:t>
      </w:r>
      <w:r w:rsidRPr="00371030">
        <w:t>http://ww2.lafayette.edu/~stocktoj/home/japanl.html</w:t>
      </w:r>
      <w:r>
        <w:t>&gt;.</w:t>
      </w:r>
      <w:r w:rsidRPr="00421341">
        <w:t xml:space="preserve"> </w:t>
      </w:r>
    </w:p>
    <w:p w:rsidR="008A0428" w:rsidRPr="00421341" w:rsidRDefault="008A0428" w:rsidP="008A0428">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8A0428" w:rsidRPr="00371030" w:rsidRDefault="008A0428" w:rsidP="008A0428">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&lt;www.explorejapan.com&gt;.</w:t>
      </w:r>
    </w:p>
    <w:p w:rsidR="008A0428" w:rsidRPr="00421341" w:rsidRDefault="008A0428" w:rsidP="008A0428">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8A0428" w:rsidRDefault="008A0428" w:rsidP="008A0428">
      <w:pPr>
        <w:pStyle w:val="Bulletslevel1"/>
      </w:pPr>
      <w:r w:rsidRPr="00F54AE0">
        <w:t>Asahi guide to Japanese culture:</w:t>
      </w:r>
      <w:r>
        <w:t xml:space="preserve"> &lt;</w:t>
      </w:r>
      <w:r w:rsidRPr="00F54AE0">
        <w:t>www.asahi-net.or.jp/~py3y-knd/culture.html</w:t>
      </w:r>
      <w:r>
        <w:t>&gt;.</w:t>
      </w:r>
      <w:r w:rsidRPr="0096410D">
        <w:t xml:space="preserve"> </w:t>
      </w:r>
    </w:p>
    <w:p w:rsidR="008A0428" w:rsidRPr="00421341" w:rsidRDefault="008A0428" w:rsidP="008A0428">
      <w:pPr>
        <w:pStyle w:val="Bulletslevel1"/>
      </w:pPr>
      <w:r w:rsidRPr="00DD48B9">
        <w:t xml:space="preserve">Traditional Japanese </w:t>
      </w:r>
      <w:r w:rsidR="009B094D">
        <w:t>c</w:t>
      </w:r>
      <w:r w:rsidRPr="00DD48B9">
        <w:t xml:space="preserve">ulture and </w:t>
      </w:r>
      <w:r w:rsidR="009B094D">
        <w:t>m</w:t>
      </w:r>
      <w:r w:rsidRPr="00DD48B9">
        <w:t xml:space="preserve">odern </w:t>
      </w:r>
      <w:smartTag w:uri="urn:schemas-microsoft-com:office:smarttags" w:element="place">
        <w:smartTag w:uri="urn:schemas-microsoft-com:office:smarttags" w:element="country-region">
          <w:r w:rsidRPr="00DD48B9">
            <w:t>Japan</w:t>
          </w:r>
        </w:smartTag>
      </w:smartTag>
      <w:r w:rsidRPr="00DD48B9">
        <w:t>:</w:t>
      </w:r>
      <w:r>
        <w:rPr>
          <w:i/>
          <w:iCs/>
          <w:color w:val="004080"/>
        </w:rPr>
        <w:t xml:space="preserve"> </w:t>
      </w:r>
      <w:r w:rsidRPr="00AF682D">
        <w:rPr>
          <w:i/>
          <w:iCs/>
        </w:rPr>
        <w:t>&lt;</w:t>
      </w:r>
      <w:r w:rsidRPr="00DD48B9">
        <w:t>www.japanlink.co.jp/ka/home.html</w:t>
      </w:r>
      <w:r>
        <w:t>&gt;.</w:t>
      </w:r>
    </w:p>
    <w:p w:rsidR="00716FD4" w:rsidRPr="006E2E13" w:rsidRDefault="00716FD4" w:rsidP="00716FD4">
      <w:pPr>
        <w:pStyle w:val="Heading3"/>
        <w:rPr>
          <w:lang w:val="pt-BR"/>
        </w:rPr>
      </w:pPr>
      <w:r w:rsidRPr="006E2E13">
        <w:rPr>
          <w:lang w:val="pt-BR"/>
        </w:rPr>
        <w:t>Language resources</w:t>
      </w:r>
    </w:p>
    <w:p w:rsidR="00716FD4" w:rsidRPr="006E2E13" w:rsidRDefault="00716FD4" w:rsidP="00716FD4">
      <w:pPr>
        <w:pStyle w:val="Bulletslevel1"/>
        <w:rPr>
          <w:lang w:val="pt-BR"/>
        </w:rPr>
      </w:pPr>
      <w:r w:rsidRPr="006E2E13">
        <w:rPr>
          <w:lang w:val="pt-BR"/>
        </w:rPr>
        <w:t>Curriculum Corporation — Japanese language resources: &lt;http://studio.qantm.com.au/onlinelanguageresources/main.htm</w:t>
      </w:r>
      <w:r>
        <w:rPr>
          <w:lang w:val="pt-BR"/>
        </w:rPr>
        <w:t>&gt;.</w:t>
      </w:r>
    </w:p>
    <w:p w:rsidR="00716FD4" w:rsidRDefault="00716FD4" w:rsidP="00716FD4">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716FD4" w:rsidRDefault="00716FD4" w:rsidP="00716FD4">
      <w:pPr>
        <w:pStyle w:val="Bulletslevel1"/>
      </w:pPr>
      <w:r>
        <w:t xml:space="preserve">Japanese picture dictionary: </w:t>
      </w:r>
      <w:r w:rsidR="007A3C7A">
        <w:t>&lt;www</w:t>
      </w:r>
      <w:r w:rsidRPr="00784A11">
        <w:t>.plala.or.jp/y-naka/jiten.html</w:t>
      </w:r>
      <w:r>
        <w:t>&gt;.</w:t>
      </w:r>
      <w:r w:rsidRPr="00421341">
        <w:t xml:space="preserve"> </w:t>
      </w:r>
    </w:p>
    <w:p w:rsidR="00716FD4" w:rsidRPr="00716FD4" w:rsidRDefault="00716FD4" w:rsidP="00716FD4">
      <w:pPr>
        <w:pStyle w:val="Bulletslevel1"/>
      </w:pPr>
      <w:r>
        <w:t xml:space="preserve">Japanese language resources for teachers: </w:t>
      </w:r>
      <w:r>
        <w:br/>
        <w:t>&lt;</w:t>
      </w:r>
      <w:r w:rsidRPr="005548BD">
        <w:t>http://loquela-education.net/course/view.php?id=21#section-3</w:t>
      </w:r>
      <w:r>
        <w:t xml:space="preserve">&gt;. </w:t>
      </w:r>
    </w:p>
    <w:p w:rsidR="003C3F95" w:rsidRDefault="003C3F95" w:rsidP="003C3F95">
      <w:pPr>
        <w:pStyle w:val="Heading3"/>
      </w:pPr>
      <w:r>
        <w:t>Script practice sheets</w:t>
      </w:r>
    </w:p>
    <w:p w:rsidR="009B094D" w:rsidRPr="00E064D7" w:rsidRDefault="009B094D" w:rsidP="009B094D">
      <w:pPr>
        <w:pStyle w:val="Bulletslevel1"/>
      </w:pPr>
      <w:r>
        <w:t>Tokyo Mokyo Kana and</w:t>
      </w:r>
      <w:r w:rsidRPr="0016298A">
        <w:t xml:space="preserve"> Kanji Practice Sheets</w:t>
      </w:r>
      <w:r>
        <w:t>: &lt;</w:t>
      </w:r>
      <w:r w:rsidRPr="0016298A">
        <w:t>www.tokyomokyo.com/index.php?option=com_content&amp;task=view&amp;id=40&amp;Itemid=48</w:t>
      </w:r>
      <w:r>
        <w:t xml:space="preserve">&gt;. </w:t>
      </w:r>
    </w:p>
    <w:p w:rsidR="001F160B" w:rsidRDefault="009B094D" w:rsidP="009B094D">
      <w:pPr>
        <w:pStyle w:val="Bulletslevel1"/>
        <w:sectPr w:rsidR="001F160B" w:rsidSect="0062671D">
          <w:type w:val="evenPage"/>
          <w:pgSz w:w="11906" w:h="16838" w:code="9"/>
          <w:pgMar w:top="1134" w:right="1134" w:bottom="567" w:left="1134" w:header="709" w:footer="510" w:gutter="0"/>
          <w:pgNumType w:fmt="upperLetter" w:start="1"/>
          <w:cols w:space="708"/>
          <w:docGrid w:linePitch="360"/>
        </w:sectPr>
      </w:pPr>
      <w:r>
        <w:t xml:space="preserve">Loquela education.net — Japan website directory for teachers: </w:t>
      </w:r>
      <w:r>
        <w:br/>
        <w:t>&lt;</w:t>
      </w:r>
      <w:r w:rsidRPr="006C7697">
        <w:t>http://loquela-education.net/mod/data/view.php?d=22</w:t>
      </w:r>
      <w:r w:rsidR="001F160B">
        <w:t>&gt;</w:t>
      </w:r>
      <w:r w:rsidR="00FE33DD">
        <w:t>.</w:t>
      </w:r>
    </w:p>
    <w:p w:rsidR="002E443F" w:rsidRPr="002E443F" w:rsidRDefault="002E443F" w:rsidP="002E443F">
      <w:pPr>
        <w:pStyle w:val="Heading2"/>
        <w:rPr>
          <w:rStyle w:val="Publishingnote"/>
          <w:rFonts w:ascii="Arial Bold" w:hAnsi="Arial Bold"/>
          <w:b/>
          <w:bCs w:val="0"/>
          <w:i/>
          <w:iCs w:val="0"/>
          <w:color w:val="auto"/>
        </w:rPr>
      </w:pPr>
      <w:r w:rsidRPr="002E443F">
        <w:rPr>
          <w:rStyle w:val="Publishingnote"/>
          <w:rFonts w:ascii="Arial Bold" w:hAnsi="Arial Bold"/>
          <w:b/>
          <w:bCs w:val="0"/>
          <w:i/>
          <w:iCs w:val="0"/>
          <w:color w:val="auto"/>
        </w:rPr>
        <w:t>Targeted language elements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4828"/>
      </w:tblGrid>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beforeAutospacing="1" w:after="100" w:afterAutospacing="1"/>
              <w:rPr>
                <w:rFonts w:cs="Arial"/>
                <w:lang w:val="de-DE" w:eastAsia="ja-JP"/>
              </w:rPr>
            </w:pPr>
            <w:r>
              <w:t>Comparing</w:t>
            </w:r>
            <w:r>
              <w:rPr>
                <w:rFonts w:cs="Arial"/>
                <w:lang w:val="de-DE" w:eastAsia="ja-JP"/>
              </w:rPr>
              <w:t xml:space="preserve"> structures, for comparison </w:t>
            </w:r>
            <w:r>
              <w:rPr>
                <w:rFonts w:cs="Arial"/>
                <w:lang w:val="de-DE" w:eastAsia="ja-JP"/>
              </w:rPr>
              <w:br/>
              <w:t>(hotter, colder, lower, higher)</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～は同じです</w:t>
            </w:r>
          </w:p>
          <w:p w:rsidR="002E443F" w:rsidRDefault="002E443F">
            <w:pPr>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～は違います</w:t>
            </w:r>
          </w:p>
          <w:p w:rsidR="002E443F" w:rsidRDefault="002E443F">
            <w:pPr>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一番好きな部屋は何ですか。</w:t>
            </w:r>
          </w:p>
          <w:p w:rsidR="002E443F" w:rsidRDefault="002E443F">
            <w:pPr>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台所は　いまより小さいです。</w:t>
            </w:r>
          </w:p>
          <w:p w:rsidR="002E443F" w:rsidRDefault="002E443F">
            <w:pPr>
              <w:rPr>
                <w:rFonts w:ascii="MS PMincho" w:eastAsia="MS PMincho" w:hAnsi="MS PMincho" w:cs="Arial"/>
                <w:b/>
                <w:sz w:val="28"/>
                <w:szCs w:val="28"/>
                <w:lang w:val="de-DE" w:eastAsia="ja-JP"/>
              </w:rPr>
            </w:pPr>
            <w:r>
              <w:rPr>
                <w:rFonts w:ascii="MS PMincho" w:eastAsia="MS PMincho" w:hAnsi="MS PMincho" w:cs="Arial" w:hint="eastAsia"/>
                <w:sz w:val="28"/>
                <w:szCs w:val="28"/>
                <w:lang w:val="de-DE" w:eastAsia="ja-JP"/>
              </w:rPr>
              <w:t>様式と和式とどちらが広いですか。</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cs="Arial"/>
                <w:lang w:eastAsia="ja-JP"/>
              </w:rPr>
              <w:t>Describing and asking about routines and procedures — daily activities</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何時に朝ごはんを食べますか。</w:t>
            </w:r>
          </w:p>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月曜日に何をしますか。</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eastAsia="SimSun" w:cs="Arial"/>
                <w:lang w:eastAsia="zh-CN"/>
              </w:rPr>
              <w:t>Describing activities (fun, boring, exciting)</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sz w:val="28"/>
                <w:szCs w:val="28"/>
                <w:lang w:eastAsia="ja-JP"/>
              </w:rPr>
            </w:pPr>
            <w:r>
              <w:rPr>
                <w:rFonts w:ascii="MS PMincho" w:eastAsia="MS PMincho" w:hAnsi="MS PMincho" w:cs="Arial" w:hint="eastAsia"/>
                <w:sz w:val="28"/>
                <w:szCs w:val="28"/>
                <w:lang w:val="de-DE" w:eastAsia="ja-JP"/>
              </w:rPr>
              <w:t>家は大きいです。</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val="de-DE" w:eastAsia="zh-CN"/>
              </w:rPr>
            </w:pPr>
            <w:r>
              <w:rPr>
                <w:rFonts w:eastAsia="SimSun" w:cs="Arial"/>
                <w:lang w:val="de-DE" w:eastAsia="zh-CN"/>
              </w:rPr>
              <w:t xml:space="preserve">Describing places and things </w:t>
            </w:r>
            <w:r>
              <w:rPr>
                <w:rFonts w:eastAsia="SimSun" w:cs="Arial"/>
                <w:lang w:val="de-DE" w:eastAsia="zh-CN"/>
              </w:rPr>
              <w:br/>
              <w:t>(buildings, household equipment)</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猫はトイレにいます。</w:t>
            </w:r>
          </w:p>
          <w:p w:rsidR="002E443F" w:rsidRDefault="002E443F">
            <w:pPr>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テーブルはお風呂場にあります。</w:t>
            </w:r>
          </w:p>
          <w:p w:rsidR="002E443F" w:rsidRDefault="002E443F">
            <w:pPr>
              <w:rPr>
                <w:rFonts w:ascii="MS PMincho" w:eastAsia="MS PMincho" w:hAnsi="MS PMincho" w:cs="Arial"/>
                <w:b/>
                <w:sz w:val="28"/>
                <w:szCs w:val="28"/>
                <w:lang w:val="de-DE" w:eastAsia="ja-JP"/>
              </w:rPr>
            </w:pPr>
            <w:r>
              <w:rPr>
                <w:rFonts w:ascii="MS PMincho" w:eastAsia="MS PMincho" w:hAnsi="MS PMincho" w:cs="Arial" w:hint="eastAsia"/>
                <w:sz w:val="28"/>
                <w:szCs w:val="28"/>
                <w:lang w:val="de-DE" w:eastAsia="ja-JP"/>
              </w:rPr>
              <w:t>中・下・右・左・前・そば・後ろ</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val="de-DE" w:eastAsia="zh-CN"/>
              </w:rPr>
            </w:pPr>
            <w:r>
              <w:rPr>
                <w:rFonts w:eastAsia="SimSun" w:cs="Arial"/>
                <w:lang w:val="de-DE" w:eastAsia="zh-CN"/>
              </w:rPr>
              <w:t>Expressing feelings (happy, sad, boring, lonely, tired, excited)</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うれしい・かなしい・つまらない・</w:t>
            </w:r>
          </w:p>
          <w:p w:rsidR="002E443F" w:rsidRDefault="002E443F">
            <w:pPr>
              <w:rPr>
                <w:rFonts w:ascii="MS PMincho" w:eastAsia="MS PMincho" w:hAnsi="MS PMincho" w:cs="Arial"/>
                <w:b/>
                <w:sz w:val="28"/>
                <w:szCs w:val="28"/>
                <w:lang w:eastAsia="ja-JP"/>
              </w:rPr>
            </w:pPr>
            <w:r>
              <w:rPr>
                <w:rFonts w:ascii="MS PMincho" w:eastAsia="MS PMincho" w:hAnsi="MS PMincho" w:cs="Arial" w:hint="eastAsia"/>
                <w:sz w:val="28"/>
                <w:szCs w:val="28"/>
                <w:lang w:val="de-DE" w:eastAsia="ja-JP"/>
              </w:rPr>
              <w:t>おもしろい・伝統的</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cs="Arial"/>
                <w:lang w:eastAsia="ja-JP"/>
              </w:rPr>
              <w:t>Expressing likes and dislikes</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母じは～が好きです・好きじゃない・</w:t>
            </w:r>
          </w:p>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きらい・大きらい・一番好きな～</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cs="Arial"/>
                <w:lang w:eastAsia="ja-JP"/>
              </w:rPr>
            </w:pPr>
            <w:r>
              <w:rPr>
                <w:rFonts w:eastAsia="SimSun" w:cs="Arial"/>
                <w:lang w:eastAsia="zh-CN"/>
              </w:rPr>
              <w:t>Identifying and asking about places and things, rooms in a building, buildings</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eastAsia="ja-JP"/>
              </w:rPr>
            </w:pPr>
            <w:r>
              <w:rPr>
                <w:rFonts w:ascii="MS PMincho" w:eastAsia="MS PMincho" w:hAnsi="MS PMincho" w:cs="Arial" w:hint="eastAsia"/>
                <w:sz w:val="28"/>
                <w:szCs w:val="28"/>
                <w:lang w:val="de-DE" w:eastAsia="ja-JP"/>
              </w:rPr>
              <w:t>この・その・あの・どの</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eastAsia="SimSun" w:cs="Arial"/>
                <w:lang w:eastAsia="zh-CN"/>
              </w:rPr>
              <w:t xml:space="preserve">Affirming and negating statements </w:t>
            </w:r>
            <w:r>
              <w:rPr>
                <w:rFonts w:eastAsia="SimSun" w:cs="Arial"/>
                <w:lang w:eastAsia="zh-CN"/>
              </w:rPr>
              <w:br/>
              <w:t>(true and false)</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はい、そうです。いいえ、</w:t>
            </w:r>
          </w:p>
          <w:p w:rsidR="002E443F" w:rsidRDefault="002E443F">
            <w:pPr>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そうじゃないです・分からない・</w:t>
            </w:r>
          </w:p>
          <w:p w:rsidR="002E443F" w:rsidRDefault="002E443F">
            <w:pPr>
              <w:rPr>
                <w:rFonts w:ascii="MS PMincho" w:eastAsia="MS PMincho" w:hAnsi="MS PMincho" w:cs="Arial"/>
                <w:b/>
                <w:sz w:val="28"/>
                <w:szCs w:val="28"/>
                <w:lang w:val="de-DE" w:eastAsia="zh-CN"/>
              </w:rPr>
            </w:pPr>
            <w:r>
              <w:rPr>
                <w:rFonts w:ascii="MS PMincho" w:eastAsia="MS PMincho" w:hAnsi="MS PMincho" w:cs="Arial" w:hint="eastAsia"/>
                <w:sz w:val="28"/>
                <w:szCs w:val="28"/>
                <w:lang w:val="de-DE" w:eastAsia="ja-JP"/>
              </w:rPr>
              <w:t>しじられない・本当です・違います</w:t>
            </w:r>
          </w:p>
        </w:tc>
      </w:tr>
      <w:tr w:rsidR="002E443F" w:rsidTr="002E443F">
        <w:trPr>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eastAsia="SimSun" w:cs="Arial"/>
                <w:lang w:eastAsia="zh-CN"/>
              </w:rPr>
              <w:t>Expressing possibility</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sz w:val="28"/>
                <w:szCs w:val="28"/>
                <w:lang w:val="de-DE" w:eastAsia="ja-JP"/>
              </w:rPr>
            </w:pPr>
            <w:r>
              <w:rPr>
                <w:rFonts w:ascii="MS PMincho" w:eastAsia="MS PMincho" w:hAnsi="MS PMincho" w:cs="Arial" w:hint="eastAsia"/>
                <w:sz w:val="28"/>
                <w:szCs w:val="28"/>
                <w:lang w:val="de-DE" w:eastAsia="ja-JP"/>
              </w:rPr>
              <w:t>雨がふるでしょう・かもしれません</w:t>
            </w:r>
          </w:p>
        </w:tc>
      </w:tr>
      <w:tr w:rsidR="002E443F" w:rsidTr="002E443F">
        <w:trPr>
          <w:trHeight w:val="946"/>
          <w:jc w:val="center"/>
        </w:trPr>
        <w:tc>
          <w:tcPr>
            <w:tcW w:w="4814" w:type="dxa"/>
            <w:tcBorders>
              <w:top w:val="single" w:sz="4" w:space="0" w:color="auto"/>
              <w:left w:val="single" w:sz="4" w:space="0" w:color="auto"/>
              <w:bottom w:val="single" w:sz="4" w:space="0" w:color="auto"/>
              <w:right w:val="single" w:sz="4" w:space="0" w:color="auto"/>
            </w:tcBorders>
            <w:hideMark/>
          </w:tcPr>
          <w:p w:rsidR="002E443F" w:rsidRDefault="002E443F">
            <w:pPr>
              <w:spacing w:before="100" w:after="100"/>
              <w:rPr>
                <w:rFonts w:eastAsia="SimSun" w:cs="Arial"/>
                <w:lang w:eastAsia="zh-CN"/>
              </w:rPr>
            </w:pPr>
            <w:r>
              <w:rPr>
                <w:rFonts w:eastAsia="SimSun" w:cs="Arial"/>
                <w:lang w:eastAsia="zh-CN"/>
              </w:rPr>
              <w:t>Kanji</w:t>
            </w:r>
          </w:p>
        </w:tc>
        <w:tc>
          <w:tcPr>
            <w:tcW w:w="4825" w:type="dxa"/>
            <w:tcBorders>
              <w:top w:val="single" w:sz="4" w:space="0" w:color="auto"/>
              <w:left w:val="single" w:sz="4" w:space="0" w:color="auto"/>
              <w:bottom w:val="single" w:sz="4" w:space="0" w:color="auto"/>
              <w:right w:val="single" w:sz="4" w:space="0" w:color="auto"/>
            </w:tcBorders>
            <w:hideMark/>
          </w:tcPr>
          <w:p w:rsidR="002E443F" w:rsidRDefault="002E443F">
            <w:pPr>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中・下・右・左・前・上・下・家・古い・</w:t>
            </w:r>
          </w:p>
          <w:p w:rsidR="002E443F" w:rsidRDefault="002E443F">
            <w:pPr>
              <w:rPr>
                <w:rFonts w:ascii="MS PMincho" w:eastAsia="MS PMincho" w:hAnsi="MS PMincho"/>
                <w:sz w:val="28"/>
                <w:szCs w:val="28"/>
                <w:lang w:val="de-DE" w:eastAsia="ja-JP"/>
              </w:rPr>
            </w:pPr>
            <w:r>
              <w:rPr>
                <w:rFonts w:ascii="MS PMincho" w:eastAsia="MS PMincho" w:hAnsi="MS PMincho" w:cs="Arial" w:hint="eastAsia"/>
                <w:sz w:val="28"/>
                <w:szCs w:val="28"/>
                <w:lang w:val="de-DE" w:eastAsia="ja-JP"/>
              </w:rPr>
              <w:t>大きい・小さい</w:t>
            </w:r>
          </w:p>
        </w:tc>
      </w:tr>
    </w:tbl>
    <w:p w:rsidR="002E443F" w:rsidRDefault="002E443F" w:rsidP="002E443F">
      <w:pPr>
        <w:rPr>
          <w:lang w:val="de-DE"/>
        </w:rPr>
      </w:pPr>
    </w:p>
    <w:p w:rsidR="00D61E66" w:rsidRPr="002A77A4" w:rsidRDefault="00D61E66" w:rsidP="00213E76">
      <w:pPr>
        <w:pStyle w:val="Heading2"/>
        <w:rPr>
          <w:lang w:val="de-DE"/>
        </w:rPr>
      </w:pPr>
    </w:p>
    <w:sectPr w:rsidR="00D61E66" w:rsidRPr="002A77A4" w:rsidSect="0062671D">
      <w:headerReference w:type="even" r:id="rId31"/>
      <w:headerReference w:type="default" r:id="rId32"/>
      <w:type w:val="odd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A3" w:rsidRDefault="009900A3">
      <w:r>
        <w:separator/>
      </w:r>
    </w:p>
    <w:p w:rsidR="009900A3" w:rsidRDefault="009900A3"/>
    <w:p w:rsidR="009900A3" w:rsidRDefault="009900A3"/>
    <w:p w:rsidR="009900A3" w:rsidRDefault="009900A3"/>
    <w:p w:rsidR="009900A3" w:rsidRDefault="009900A3"/>
    <w:p w:rsidR="009900A3" w:rsidRDefault="009900A3"/>
  </w:endnote>
  <w:endnote w:type="continuationSeparator" w:id="0">
    <w:p w:rsidR="009900A3" w:rsidRDefault="009900A3">
      <w:r>
        <w:continuationSeparator/>
      </w:r>
    </w:p>
    <w:p w:rsidR="009900A3" w:rsidRDefault="009900A3"/>
    <w:p w:rsidR="009900A3" w:rsidRDefault="009900A3"/>
    <w:p w:rsidR="009900A3" w:rsidRDefault="009900A3"/>
    <w:p w:rsidR="009900A3" w:rsidRDefault="009900A3"/>
    <w:p w:rsidR="009900A3" w:rsidRDefault="00990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D" w:rsidRDefault="00CE1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Default="00CD6A8B" w:rsidP="00C20914">
    <w:pPr>
      <w:pStyle w:val="Footerodd"/>
    </w:pPr>
    <w:r>
      <w:fldChar w:fldCharType="begin"/>
    </w:r>
    <w:r>
      <w:instrText xml:space="preserve">PAGE  </w:instrText>
    </w:r>
    <w:r>
      <w:fldChar w:fldCharType="separate"/>
    </w:r>
    <w:r w:rsidR="00595D1E">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CE199D" w:rsidRPr="0090603A" w:rsidTr="00CE199D">
      <w:trPr>
        <w:cantSplit/>
        <w:trHeight w:hRule="exact" w:val="1043"/>
        <w:jc w:val="right"/>
      </w:trPr>
      <w:tc>
        <w:tcPr>
          <w:tcW w:w="1814" w:type="dxa"/>
          <w:tcBorders>
            <w:top w:val="nil"/>
            <w:left w:val="nil"/>
            <w:bottom w:val="nil"/>
            <w:right w:val="nil"/>
          </w:tcBorders>
          <w:vAlign w:val="bottom"/>
        </w:tcPr>
        <w:p w:rsidR="00CE199D" w:rsidRPr="00784506" w:rsidRDefault="00CE199D" w:rsidP="00CE199D"/>
      </w:tc>
      <w:tc>
        <w:tcPr>
          <w:tcW w:w="5081" w:type="dxa"/>
          <w:tcBorders>
            <w:top w:val="nil"/>
            <w:left w:val="nil"/>
            <w:bottom w:val="nil"/>
            <w:right w:val="nil"/>
          </w:tcBorders>
          <w:shd w:val="clear" w:color="auto" w:fill="auto"/>
          <w:vAlign w:val="bottom"/>
        </w:tcPr>
        <w:p w:rsidR="00CE199D" w:rsidRPr="008E0974" w:rsidRDefault="00CE199D" w:rsidP="00CE199D">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CE199D" w:rsidRPr="0090603A" w:rsidRDefault="007A6ED5" w:rsidP="00CE199D">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CE199D" w:rsidRPr="0054418E" w:rsidRDefault="00CE199D" w:rsidP="00CE199D">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Default="00CD6A8B"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A3" w:rsidRDefault="009900A3">
      <w:r>
        <w:separator/>
      </w:r>
    </w:p>
    <w:p w:rsidR="009900A3" w:rsidRDefault="009900A3"/>
    <w:p w:rsidR="009900A3" w:rsidRDefault="009900A3"/>
    <w:p w:rsidR="009900A3" w:rsidRDefault="009900A3"/>
    <w:p w:rsidR="009900A3" w:rsidRDefault="009900A3"/>
    <w:p w:rsidR="009900A3" w:rsidRDefault="009900A3"/>
  </w:footnote>
  <w:footnote w:type="continuationSeparator" w:id="0">
    <w:p w:rsidR="009900A3" w:rsidRDefault="009900A3">
      <w:r>
        <w:continuationSeparator/>
      </w:r>
    </w:p>
    <w:p w:rsidR="009900A3" w:rsidRDefault="009900A3"/>
    <w:p w:rsidR="009900A3" w:rsidRDefault="009900A3"/>
    <w:p w:rsidR="009900A3" w:rsidRDefault="009900A3"/>
    <w:p w:rsidR="009900A3" w:rsidRDefault="009900A3"/>
    <w:p w:rsidR="009900A3" w:rsidRDefault="009900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Default="00CD6A8B"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Pr="00784506" w:rsidRDefault="00CD6A8B" w:rsidP="00E8667A">
    <w:pPr>
      <w:pStyle w:val="Headerright"/>
    </w:pPr>
    <w:r>
      <w:t>Elementary</w:t>
    </w:r>
    <w:r w:rsidRPr="00784506">
      <w:t xml:space="preserve"> Year</w:t>
    </w:r>
    <w:r>
      <w:t>s</w:t>
    </w:r>
    <w:r w:rsidRPr="00784506">
      <w:t xml:space="preserve"> </w:t>
    </w:r>
    <w:r>
      <w:t>8–9 Languages — Japanese</w:t>
    </w:r>
    <w:r w:rsidRPr="000A779D">
      <w:t xml:space="preserve">: </w:t>
    </w:r>
    <w:r w:rsidR="00AF682D">
      <w:t>Japanese</w:t>
    </w:r>
    <w:r>
      <w:t xml:space="preserve"> house</w:t>
    </w:r>
    <w:r w:rsidR="00AF682D">
      <w:t>s</w:t>
    </w:r>
    <w:r>
      <w:t xml:space="preserve"> — reading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Default="007A6ED5">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Pr="00D61E66" w:rsidRDefault="00CD6A8B" w:rsidP="003C3F95">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Pr="002F45D0" w:rsidRDefault="00CD6A8B" w:rsidP="003A5656">
    <w:pPr>
      <w:pStyle w:val="Headerleft"/>
      <w:rPr>
        <w:lang w:val="en-US"/>
      </w:rPr>
    </w:pPr>
    <w:r>
      <w:rPr>
        <w:lang w:val="en-US"/>
      </w:rPr>
      <w:t xml:space="preserve">Appendix </w:t>
    </w:r>
    <w:r>
      <w:fldChar w:fldCharType="begin"/>
    </w:r>
    <w:r>
      <w:instrText xml:space="preserve"> PAGE </w:instrText>
    </w:r>
    <w:r>
      <w:fldChar w:fldCharType="separate"/>
    </w:r>
    <w:r w:rsidR="00595D1E">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Default="00CD6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8B" w:rsidRPr="00D61E66" w:rsidRDefault="00CD6A8B" w:rsidP="003C3F95">
    <w:pPr>
      <w:pStyle w:val="Headerleft"/>
      <w:rPr>
        <w:lang w:val="en-US"/>
      </w:rPr>
    </w:pPr>
    <w:r>
      <w:rPr>
        <w:lang w:val="en-US"/>
      </w:rPr>
      <w:t xml:space="preserve">Appendix </w:t>
    </w:r>
    <w: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7A" w:rsidRPr="002F45D0" w:rsidRDefault="007A3C7A" w:rsidP="003A5656">
    <w:pPr>
      <w:pStyle w:val="Headerleft"/>
      <w:rPr>
        <w:lang w:val="en-US"/>
      </w:rPr>
    </w:pPr>
    <w:r>
      <w:rPr>
        <w:lang w:val="en-US"/>
      </w:rPr>
      <w:t xml:space="preserve">Appendix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CCE10"/>
    <w:lvl w:ilvl="0">
      <w:start w:val="1"/>
      <w:numFmt w:val="bullet"/>
      <w:lvlText w:val=""/>
      <w:lvlJc w:val="left"/>
      <w:pPr>
        <w:tabs>
          <w:tab w:val="num" w:pos="360"/>
        </w:tabs>
        <w:ind w:left="360" w:hanging="360"/>
      </w:pPr>
      <w:rPr>
        <w:rFonts w:ascii="Symbol" w:hAnsi="Symbol"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7"/>
  </w:num>
  <w:num w:numId="10">
    <w:abstractNumId w:val="2"/>
  </w:num>
  <w:num w:numId="11">
    <w:abstractNumId w:val="20"/>
  </w:num>
  <w:num w:numId="12">
    <w:abstractNumId w:val="18"/>
  </w:num>
  <w:num w:numId="13">
    <w:abstractNumId w:val="9"/>
  </w:num>
  <w:num w:numId="14">
    <w:abstractNumId w:val="11"/>
  </w:num>
  <w:num w:numId="15">
    <w:abstractNumId w:val="22"/>
  </w:num>
  <w:num w:numId="16">
    <w:abstractNumId w:val="1"/>
  </w:num>
  <w:num w:numId="17">
    <w:abstractNumId w:val="10"/>
  </w:num>
  <w:num w:numId="18">
    <w:abstractNumId w:val="19"/>
  </w:num>
  <w:num w:numId="19">
    <w:abstractNumId w:val="16"/>
  </w:num>
  <w:num w:numId="20">
    <w:abstractNumId w:val="8"/>
  </w:num>
  <w:num w:numId="21">
    <w:abstractNumId w:val="3"/>
  </w:num>
  <w:num w:numId="22">
    <w:abstractNumId w:val="17"/>
  </w:num>
  <w:num w:numId="23">
    <w:abstractNumId w:val="4"/>
  </w:num>
  <w:num w:numId="24">
    <w:abstractNumId w:val="14"/>
  </w:num>
  <w:num w:numId="25">
    <w:abstractNumId w:val="6"/>
  </w:num>
  <w:num w:numId="26">
    <w:abstractNumId w:val="16"/>
  </w:num>
  <w:num w:numId="27">
    <w:abstractNumId w:val="8"/>
  </w:num>
  <w:num w:numId="28">
    <w:abstractNumId w:val="3"/>
  </w:num>
  <w:num w:numId="29">
    <w:abstractNumId w:val="17"/>
  </w:num>
  <w:num w:numId="30">
    <w:abstractNumId w:val="16"/>
  </w:num>
  <w:num w:numId="31">
    <w:abstractNumId w:val="8"/>
  </w:num>
  <w:num w:numId="32">
    <w:abstractNumId w:val="3"/>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3"/>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A1"/>
    <w:rsid w:val="000022FF"/>
    <w:rsid w:val="00003280"/>
    <w:rsid w:val="000040CE"/>
    <w:rsid w:val="000043A4"/>
    <w:rsid w:val="00007DBF"/>
    <w:rsid w:val="00014196"/>
    <w:rsid w:val="00026548"/>
    <w:rsid w:val="0004134C"/>
    <w:rsid w:val="00042BF3"/>
    <w:rsid w:val="00047FDB"/>
    <w:rsid w:val="000517C2"/>
    <w:rsid w:val="00061D89"/>
    <w:rsid w:val="00066520"/>
    <w:rsid w:val="000736CA"/>
    <w:rsid w:val="00082462"/>
    <w:rsid w:val="000825C6"/>
    <w:rsid w:val="00082765"/>
    <w:rsid w:val="00083BFA"/>
    <w:rsid w:val="00083EF5"/>
    <w:rsid w:val="00085CFC"/>
    <w:rsid w:val="000875B8"/>
    <w:rsid w:val="00095960"/>
    <w:rsid w:val="00095A7C"/>
    <w:rsid w:val="000A0660"/>
    <w:rsid w:val="000A1635"/>
    <w:rsid w:val="000A6147"/>
    <w:rsid w:val="000A7071"/>
    <w:rsid w:val="000A779D"/>
    <w:rsid w:val="000B7AA0"/>
    <w:rsid w:val="000C0E6D"/>
    <w:rsid w:val="000C6E7F"/>
    <w:rsid w:val="000D2039"/>
    <w:rsid w:val="000D2254"/>
    <w:rsid w:val="000D4A1F"/>
    <w:rsid w:val="000D6A12"/>
    <w:rsid w:val="000E0E12"/>
    <w:rsid w:val="000E3AB2"/>
    <w:rsid w:val="000E4E18"/>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C7EAD"/>
    <w:rsid w:val="001D07D3"/>
    <w:rsid w:val="001E43BD"/>
    <w:rsid w:val="001F0901"/>
    <w:rsid w:val="001F160B"/>
    <w:rsid w:val="00205805"/>
    <w:rsid w:val="00207534"/>
    <w:rsid w:val="00210015"/>
    <w:rsid w:val="00213E76"/>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9733A"/>
    <w:rsid w:val="002A77A4"/>
    <w:rsid w:val="002A79B9"/>
    <w:rsid w:val="002B30EB"/>
    <w:rsid w:val="002B5BFC"/>
    <w:rsid w:val="002C0261"/>
    <w:rsid w:val="002C0C91"/>
    <w:rsid w:val="002C1299"/>
    <w:rsid w:val="002C1C04"/>
    <w:rsid w:val="002C1E49"/>
    <w:rsid w:val="002C4CB3"/>
    <w:rsid w:val="002C5DC3"/>
    <w:rsid w:val="002D621B"/>
    <w:rsid w:val="002D7C5D"/>
    <w:rsid w:val="002E18AD"/>
    <w:rsid w:val="002E2F03"/>
    <w:rsid w:val="002E443F"/>
    <w:rsid w:val="002F135D"/>
    <w:rsid w:val="002F1520"/>
    <w:rsid w:val="002F3677"/>
    <w:rsid w:val="002F45D0"/>
    <w:rsid w:val="002F4C51"/>
    <w:rsid w:val="002F69A3"/>
    <w:rsid w:val="00300F05"/>
    <w:rsid w:val="00301E6C"/>
    <w:rsid w:val="00302E5C"/>
    <w:rsid w:val="00314E3C"/>
    <w:rsid w:val="0032073F"/>
    <w:rsid w:val="00321DA5"/>
    <w:rsid w:val="00327D43"/>
    <w:rsid w:val="00330421"/>
    <w:rsid w:val="00331E85"/>
    <w:rsid w:val="003347CE"/>
    <w:rsid w:val="0033529F"/>
    <w:rsid w:val="00340ED3"/>
    <w:rsid w:val="00343C39"/>
    <w:rsid w:val="00352347"/>
    <w:rsid w:val="00354B41"/>
    <w:rsid w:val="003573C7"/>
    <w:rsid w:val="00357A2A"/>
    <w:rsid w:val="00360CDA"/>
    <w:rsid w:val="00361735"/>
    <w:rsid w:val="0036290B"/>
    <w:rsid w:val="00363611"/>
    <w:rsid w:val="00364F37"/>
    <w:rsid w:val="00372861"/>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35BE"/>
    <w:rsid w:val="003C3F95"/>
    <w:rsid w:val="003C474A"/>
    <w:rsid w:val="003C61E5"/>
    <w:rsid w:val="003C702A"/>
    <w:rsid w:val="003D523E"/>
    <w:rsid w:val="003E105B"/>
    <w:rsid w:val="003E217B"/>
    <w:rsid w:val="003E33A5"/>
    <w:rsid w:val="003E3A3A"/>
    <w:rsid w:val="003E500C"/>
    <w:rsid w:val="003E7321"/>
    <w:rsid w:val="003F089F"/>
    <w:rsid w:val="003F57C1"/>
    <w:rsid w:val="003F5E8A"/>
    <w:rsid w:val="00401457"/>
    <w:rsid w:val="00401ECF"/>
    <w:rsid w:val="0040717C"/>
    <w:rsid w:val="004112EA"/>
    <w:rsid w:val="00411E67"/>
    <w:rsid w:val="00416BAF"/>
    <w:rsid w:val="004172A0"/>
    <w:rsid w:val="00421645"/>
    <w:rsid w:val="00424A51"/>
    <w:rsid w:val="004316D0"/>
    <w:rsid w:val="004352B3"/>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26C5"/>
    <w:rsid w:val="004B5F3A"/>
    <w:rsid w:val="004B69C7"/>
    <w:rsid w:val="004B7E94"/>
    <w:rsid w:val="004C3EC8"/>
    <w:rsid w:val="004D42F2"/>
    <w:rsid w:val="004D6F7C"/>
    <w:rsid w:val="004D7A58"/>
    <w:rsid w:val="004E0F30"/>
    <w:rsid w:val="004E2712"/>
    <w:rsid w:val="004F0062"/>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33FA"/>
    <w:rsid w:val="00555205"/>
    <w:rsid w:val="005571B4"/>
    <w:rsid w:val="00565216"/>
    <w:rsid w:val="00574599"/>
    <w:rsid w:val="005759C7"/>
    <w:rsid w:val="00575DED"/>
    <w:rsid w:val="00577012"/>
    <w:rsid w:val="00577F68"/>
    <w:rsid w:val="00585563"/>
    <w:rsid w:val="00595D1E"/>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5F4917"/>
    <w:rsid w:val="00605CB5"/>
    <w:rsid w:val="00612547"/>
    <w:rsid w:val="00612611"/>
    <w:rsid w:val="00624C1E"/>
    <w:rsid w:val="0062663E"/>
    <w:rsid w:val="0062671D"/>
    <w:rsid w:val="00630422"/>
    <w:rsid w:val="00635253"/>
    <w:rsid w:val="00636670"/>
    <w:rsid w:val="006432CE"/>
    <w:rsid w:val="00643803"/>
    <w:rsid w:val="0064612E"/>
    <w:rsid w:val="00646423"/>
    <w:rsid w:val="006559F0"/>
    <w:rsid w:val="00657BB0"/>
    <w:rsid w:val="00661055"/>
    <w:rsid w:val="00664FEE"/>
    <w:rsid w:val="006651E7"/>
    <w:rsid w:val="00666387"/>
    <w:rsid w:val="006663F3"/>
    <w:rsid w:val="006701F4"/>
    <w:rsid w:val="006732D0"/>
    <w:rsid w:val="0067452E"/>
    <w:rsid w:val="006760FA"/>
    <w:rsid w:val="00676DF3"/>
    <w:rsid w:val="006774B8"/>
    <w:rsid w:val="0068018A"/>
    <w:rsid w:val="00683EB7"/>
    <w:rsid w:val="00690771"/>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16FD4"/>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3C7A"/>
    <w:rsid w:val="007A43AE"/>
    <w:rsid w:val="007A6ED5"/>
    <w:rsid w:val="007B2CAD"/>
    <w:rsid w:val="007C17CD"/>
    <w:rsid w:val="007C2383"/>
    <w:rsid w:val="007C2427"/>
    <w:rsid w:val="007C4A0C"/>
    <w:rsid w:val="007C4A1E"/>
    <w:rsid w:val="007D7B5B"/>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3A9A"/>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428"/>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369CF"/>
    <w:rsid w:val="00943157"/>
    <w:rsid w:val="00943DC9"/>
    <w:rsid w:val="00946ACC"/>
    <w:rsid w:val="00946FB9"/>
    <w:rsid w:val="009611E2"/>
    <w:rsid w:val="00961B9F"/>
    <w:rsid w:val="009624E3"/>
    <w:rsid w:val="00964264"/>
    <w:rsid w:val="00964AFA"/>
    <w:rsid w:val="00971609"/>
    <w:rsid w:val="0097215D"/>
    <w:rsid w:val="00972963"/>
    <w:rsid w:val="009738DE"/>
    <w:rsid w:val="00974692"/>
    <w:rsid w:val="0098016C"/>
    <w:rsid w:val="009809B4"/>
    <w:rsid w:val="009814CC"/>
    <w:rsid w:val="00986690"/>
    <w:rsid w:val="00987A0A"/>
    <w:rsid w:val="009900A3"/>
    <w:rsid w:val="009935D7"/>
    <w:rsid w:val="009A1A6E"/>
    <w:rsid w:val="009B094D"/>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0EFF"/>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5D9"/>
    <w:rsid w:val="00AE67F3"/>
    <w:rsid w:val="00AE766C"/>
    <w:rsid w:val="00AE79A1"/>
    <w:rsid w:val="00AF079D"/>
    <w:rsid w:val="00AF5ABE"/>
    <w:rsid w:val="00AF682D"/>
    <w:rsid w:val="00B03C83"/>
    <w:rsid w:val="00B0620A"/>
    <w:rsid w:val="00B07D01"/>
    <w:rsid w:val="00B13E44"/>
    <w:rsid w:val="00B15D35"/>
    <w:rsid w:val="00B207F1"/>
    <w:rsid w:val="00B20A68"/>
    <w:rsid w:val="00B25C0D"/>
    <w:rsid w:val="00B27069"/>
    <w:rsid w:val="00B339DD"/>
    <w:rsid w:val="00B34779"/>
    <w:rsid w:val="00B35FA1"/>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2C54"/>
    <w:rsid w:val="00C53E99"/>
    <w:rsid w:val="00C55404"/>
    <w:rsid w:val="00C557B7"/>
    <w:rsid w:val="00C6009E"/>
    <w:rsid w:val="00C61C2F"/>
    <w:rsid w:val="00C73C2F"/>
    <w:rsid w:val="00C740A4"/>
    <w:rsid w:val="00C74303"/>
    <w:rsid w:val="00C85825"/>
    <w:rsid w:val="00C875B3"/>
    <w:rsid w:val="00C946AF"/>
    <w:rsid w:val="00C96592"/>
    <w:rsid w:val="00C9682B"/>
    <w:rsid w:val="00CA1199"/>
    <w:rsid w:val="00CA27BC"/>
    <w:rsid w:val="00CA2B94"/>
    <w:rsid w:val="00CA4D62"/>
    <w:rsid w:val="00CA5CD9"/>
    <w:rsid w:val="00CA5D9D"/>
    <w:rsid w:val="00CB63B6"/>
    <w:rsid w:val="00CC247C"/>
    <w:rsid w:val="00CC5948"/>
    <w:rsid w:val="00CD0037"/>
    <w:rsid w:val="00CD0397"/>
    <w:rsid w:val="00CD5F98"/>
    <w:rsid w:val="00CD6A8B"/>
    <w:rsid w:val="00CE11B0"/>
    <w:rsid w:val="00CE199D"/>
    <w:rsid w:val="00CE1AFF"/>
    <w:rsid w:val="00CE1E8A"/>
    <w:rsid w:val="00CE3336"/>
    <w:rsid w:val="00CE34DF"/>
    <w:rsid w:val="00CE4055"/>
    <w:rsid w:val="00CE563C"/>
    <w:rsid w:val="00CF1A05"/>
    <w:rsid w:val="00CF41D8"/>
    <w:rsid w:val="00CF5C48"/>
    <w:rsid w:val="00D00E39"/>
    <w:rsid w:val="00D013A3"/>
    <w:rsid w:val="00D0400B"/>
    <w:rsid w:val="00D04FD7"/>
    <w:rsid w:val="00D05C0E"/>
    <w:rsid w:val="00D10209"/>
    <w:rsid w:val="00D11B98"/>
    <w:rsid w:val="00D25A86"/>
    <w:rsid w:val="00D32A2C"/>
    <w:rsid w:val="00D42ED4"/>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60AF"/>
    <w:rsid w:val="00DA612D"/>
    <w:rsid w:val="00DB0CB9"/>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2590F"/>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5C2C"/>
    <w:rsid w:val="00EC5EFF"/>
    <w:rsid w:val="00EC6481"/>
    <w:rsid w:val="00EC6858"/>
    <w:rsid w:val="00EC7F8B"/>
    <w:rsid w:val="00ED0644"/>
    <w:rsid w:val="00ED0B4F"/>
    <w:rsid w:val="00ED24D2"/>
    <w:rsid w:val="00ED2879"/>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5421C"/>
    <w:rsid w:val="00F632C1"/>
    <w:rsid w:val="00F65244"/>
    <w:rsid w:val="00F6566F"/>
    <w:rsid w:val="00F66CF9"/>
    <w:rsid w:val="00F70F2F"/>
    <w:rsid w:val="00F71307"/>
    <w:rsid w:val="00F754EE"/>
    <w:rsid w:val="00F80C7B"/>
    <w:rsid w:val="00F924E5"/>
    <w:rsid w:val="00F93A8A"/>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33DD"/>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styleId="CommentReference">
    <w:name w:val="annotation reference"/>
    <w:semiHidden/>
    <w:rsid w:val="00F5421C"/>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F5421C"/>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F5421C"/>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3Char">
    <w:name w:val="Heading 3 Char"/>
    <w:link w:val="Heading3"/>
    <w:rsid w:val="008A0428"/>
    <w:rPr>
      <w:rFonts w:ascii="Arial" w:hAnsi="Arial" w:cs="Arial"/>
      <w:b/>
      <w:bCs/>
      <w:sz w:val="24"/>
      <w:szCs w:val="26"/>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styleId="CommentReference">
    <w:name w:val="annotation reference"/>
    <w:semiHidden/>
    <w:rsid w:val="00F5421C"/>
    <w:rPr>
      <w:sz w:val="16"/>
      <w:szCs w:val="16"/>
    </w:rPr>
  </w:style>
  <w:style w:type="paragraph" w:customStyle="1" w:styleId="Checkboxbulletlist">
    <w:name w:val="Checkbox bullet list"/>
    <w:basedOn w:val="Normal"/>
    <w:rsid w:val="003C105A"/>
    <w:pPr>
      <w:numPr>
        <w:numId w:val="23"/>
      </w:numPr>
    </w:pPr>
  </w:style>
  <w:style w:type="paragraph" w:styleId="CommentText">
    <w:name w:val="annotation text"/>
    <w:basedOn w:val="Normal"/>
    <w:semiHidden/>
    <w:rsid w:val="00F5421C"/>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F5421C"/>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3Char">
    <w:name w:val="Heading 3 Char"/>
    <w:link w:val="Heading3"/>
    <w:rsid w:val="008A0428"/>
    <w:rPr>
      <w:rFonts w:ascii="Arial" w:hAnsi="Arial" w:cs="Arial"/>
      <w:b/>
      <w:bCs/>
      <w:sz w:val="24"/>
      <w:szCs w:val="26"/>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2910">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earthyfamily.com/J-Culture.htm"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academic.bowdoin.edu/zen/index.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8AF68-72C7-42B0-8A1A-2A12A09EB2F3}">
  <ds:schemaRefs>
    <ds:schemaRef ds:uri="http://schemas.microsoft.com/office/2006/metadata/longProperties"/>
  </ds:schemaRefs>
</ds:datastoreItem>
</file>

<file path=customXml/itemProps2.xml><?xml version="1.0" encoding="utf-8"?>
<ds:datastoreItem xmlns:ds="http://schemas.openxmlformats.org/officeDocument/2006/customXml" ds:itemID="{63DB7122-164A-418A-B23E-932CF4C97E2C}">
  <ds:schemaRefs>
    <ds:schemaRef ds:uri="http://schemas.microsoft.com/sharepoint/v3/contenttype/forms"/>
  </ds:schemaRefs>
</ds:datastoreItem>
</file>

<file path=customXml/itemProps3.xml><?xml version="1.0" encoding="utf-8"?>
<ds:datastoreItem xmlns:ds="http://schemas.openxmlformats.org/officeDocument/2006/customXml" ds:itemID="{E28E2FDB-84B0-4755-9023-3560F55D7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2C6972-A362-4671-93F8-C648656B0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v10.dot</Template>
  <TotalTime>0</TotalTime>
  <Pages>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Year 8–9 Languages assessment teacher guidelines | Japanese houses — reading| Queensland Essential Learnings and Standards</vt:lpstr>
    </vt:vector>
  </TitlesOfParts>
  <Company>Queensland Studies Authority</Company>
  <LinksUpToDate>false</LinksUpToDate>
  <CharactersWithSpaces>11301</CharactersWithSpaces>
  <SharedDoc>false</SharedDoc>
  <HLinks>
    <vt:vector size="12" baseType="variant">
      <vt:variant>
        <vt:i4>5832798</vt:i4>
      </vt:variant>
      <vt:variant>
        <vt:i4>3</vt:i4>
      </vt:variant>
      <vt:variant>
        <vt:i4>0</vt:i4>
      </vt:variant>
      <vt:variant>
        <vt:i4>5</vt:i4>
      </vt:variant>
      <vt:variant>
        <vt:lpwstr>http://www.earthyfamily.com/J-Culture.htm</vt:lpwstr>
      </vt:variant>
      <vt:variant>
        <vt:lpwstr/>
      </vt:variant>
      <vt:variant>
        <vt:i4>6553698</vt:i4>
      </vt:variant>
      <vt:variant>
        <vt:i4>0</vt:i4>
      </vt:variant>
      <vt:variant>
        <vt:i4>0</vt:i4>
      </vt:variant>
      <vt:variant>
        <vt:i4>5</vt:i4>
      </vt:variant>
      <vt:variant>
        <vt:lpwstr>http://academic.bowdoin.edu/zen/index.shtml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8-9 Languages assessment teacher guidelines | Japanese houses - reading | Queensland Essential Learnings and Standards</dc:title>
  <dc:subject/>
  <dc:creator>Queensland Studies Authority</dc:creator>
  <cp:keywords/>
  <dc:description>Students read a description of a Japanese house written in Japanese and answer questions in English.</dc:description>
  <cp:lastModifiedBy>QSA</cp:lastModifiedBy>
  <cp:revision>2</cp:revision>
  <cp:lastPrinted>2010-02-15T05:00:00Z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