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E10A92" w:rsidRDefault="001B35EE" w:rsidP="00BC58D9">
      <w:pPr>
        <w:pStyle w:val="CoverTitle"/>
      </w:pPr>
      <w:bookmarkStart w:id="0" w:name="_GoBack"/>
      <w:bookmarkEnd w:id="0"/>
      <w:r>
        <w:t>Beats from the box</w:t>
      </w:r>
    </w:p>
    <w:tbl>
      <w:tblPr>
        <w:tblW w:w="0" w:type="auto"/>
        <w:tblLook w:val="01E0" w:firstRow="1" w:lastRow="1" w:firstColumn="1" w:lastColumn="1" w:noHBand="0" w:noVBand="0"/>
      </w:tblPr>
      <w:tblGrid>
        <w:gridCol w:w="1874"/>
        <w:gridCol w:w="6396"/>
      </w:tblGrid>
      <w:tr w:rsidR="00321DA5" w:rsidRPr="00E10A92">
        <w:trPr>
          <w:trHeight w:val="614"/>
        </w:trPr>
        <w:tc>
          <w:tcPr>
            <w:tcW w:w="1874" w:type="dxa"/>
            <w:shd w:val="clear" w:color="auto" w:fill="B4A7C0"/>
            <w:tcMar>
              <w:top w:w="113" w:type="dxa"/>
              <w:left w:w="113" w:type="dxa"/>
              <w:bottom w:w="113" w:type="dxa"/>
              <w:right w:w="113" w:type="dxa"/>
            </w:tcMar>
            <w:vAlign w:val="center"/>
          </w:tcPr>
          <w:p w:rsidR="00321DA5" w:rsidRPr="00E10A92" w:rsidRDefault="00321DA5" w:rsidP="002F4C51">
            <w:pPr>
              <w:pStyle w:val="CoverYearKLAName"/>
              <w:spacing w:after="0"/>
            </w:pPr>
            <w:r w:rsidRPr="00E10A92">
              <w:t xml:space="preserve">Year </w:t>
            </w:r>
            <w:r w:rsidR="002A067D" w:rsidRPr="00E10A92">
              <w:t>6</w:t>
            </w:r>
          </w:p>
        </w:tc>
        <w:tc>
          <w:tcPr>
            <w:tcW w:w="6396" w:type="dxa"/>
            <w:shd w:val="clear" w:color="auto" w:fill="E3DEE8"/>
            <w:tcMar>
              <w:top w:w="113" w:type="dxa"/>
              <w:left w:w="113" w:type="dxa"/>
              <w:bottom w:w="113" w:type="dxa"/>
              <w:right w:w="113" w:type="dxa"/>
            </w:tcMar>
            <w:vAlign w:val="center"/>
          </w:tcPr>
          <w:p w:rsidR="00321DA5" w:rsidRPr="00E10A92" w:rsidRDefault="002A067D" w:rsidP="002F4C51">
            <w:pPr>
              <w:pStyle w:val="CoverYearKLAName"/>
              <w:spacing w:after="0"/>
            </w:pPr>
            <w:r w:rsidRPr="00E10A92">
              <w:t>The Arts — Music</w:t>
            </w:r>
          </w:p>
        </w:tc>
      </w:tr>
      <w:tr w:rsidR="00321DA5" w:rsidRPr="00E10A92">
        <w:tc>
          <w:tcPr>
            <w:tcW w:w="8270" w:type="dxa"/>
            <w:gridSpan w:val="2"/>
            <w:tcBorders>
              <w:bottom w:val="single" w:sz="12" w:space="0" w:color="E3DEE8"/>
            </w:tcBorders>
            <w:tcMar>
              <w:top w:w="113" w:type="dxa"/>
              <w:left w:w="113" w:type="dxa"/>
              <w:bottom w:w="113" w:type="dxa"/>
              <w:right w:w="113" w:type="dxa"/>
            </w:tcMar>
            <w:vAlign w:val="center"/>
          </w:tcPr>
          <w:p w:rsidR="00321DA5" w:rsidRPr="00E10A92" w:rsidRDefault="001B5050" w:rsidP="00CD0037">
            <w:pPr>
              <w:pStyle w:val="CoverOverview"/>
            </w:pPr>
            <w:r>
              <w:t xml:space="preserve">Students convert a beat </w:t>
            </w:r>
            <w:r w:rsidR="002A067D" w:rsidRPr="00E10A92">
              <w:t>boxing style vocal percussion score into a tuned percussion composition and perform their composition for their peers.</w:t>
            </w:r>
          </w:p>
        </w:tc>
      </w:tr>
      <w:tr w:rsidR="00321DA5" w:rsidRPr="00E10A92">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E10A92" w:rsidRDefault="00321DA5" w:rsidP="00C96592">
            <w:pPr>
              <w:spacing w:before="120" w:after="120" w:line="240" w:lineRule="auto"/>
              <w:rPr>
                <w:b/>
              </w:rPr>
            </w:pPr>
            <w:r w:rsidRPr="00E10A92">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E10A92" w:rsidRDefault="002A067D" w:rsidP="00C96592">
            <w:pPr>
              <w:spacing w:before="120" w:after="120" w:line="240" w:lineRule="auto"/>
            </w:pPr>
            <w:r w:rsidRPr="00E10A92">
              <w:t>4</w:t>
            </w:r>
            <w:r w:rsidR="0054418E" w:rsidRPr="00E10A92">
              <w:t xml:space="preserve"> hours</w:t>
            </w:r>
          </w:p>
        </w:tc>
      </w:tr>
      <w:tr w:rsidR="00321DA5" w:rsidRPr="00E10A92">
        <w:tc>
          <w:tcPr>
            <w:tcW w:w="1874" w:type="dxa"/>
            <w:tcBorders>
              <w:top w:val="single" w:sz="12" w:space="0" w:color="E3DEE8"/>
              <w:bottom w:val="single" w:sz="12" w:space="0" w:color="E3DEE8"/>
            </w:tcBorders>
            <w:tcMar>
              <w:top w:w="113" w:type="dxa"/>
              <w:left w:w="113" w:type="dxa"/>
              <w:bottom w:w="113" w:type="dxa"/>
              <w:right w:w="113" w:type="dxa"/>
            </w:tcMar>
          </w:tcPr>
          <w:p w:rsidR="00321DA5" w:rsidRPr="00E10A92" w:rsidRDefault="00321DA5" w:rsidP="002A067D">
            <w:pPr>
              <w:spacing w:before="120" w:after="120" w:line="240" w:lineRule="auto"/>
              <w:rPr>
                <w:b/>
              </w:rPr>
            </w:pPr>
            <w:r w:rsidRPr="00E10A92">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2A067D" w:rsidRPr="00E10A92" w:rsidRDefault="002A067D" w:rsidP="005B04AA">
            <w:pPr>
              <w:pStyle w:val="Bulletslevel1"/>
            </w:pPr>
            <w:r w:rsidRPr="00E10A92">
              <w:t>Perform a beat boxing arrangement as a class.</w:t>
            </w:r>
          </w:p>
          <w:p w:rsidR="002A067D" w:rsidRPr="00E10A92" w:rsidRDefault="002A067D" w:rsidP="005B04AA">
            <w:pPr>
              <w:pStyle w:val="Bulletslevel1"/>
            </w:pPr>
            <w:r w:rsidRPr="00E10A92">
              <w:t>Write a rhythmic score for the arrangement.</w:t>
            </w:r>
          </w:p>
          <w:p w:rsidR="002A067D" w:rsidRPr="00E10A92" w:rsidRDefault="002A067D" w:rsidP="005B04AA">
            <w:pPr>
              <w:pStyle w:val="Bulletslevel1"/>
            </w:pPr>
            <w:r w:rsidRPr="00E10A92">
              <w:t>Create a pentatonic melody for this rhythmic score.</w:t>
            </w:r>
          </w:p>
          <w:p w:rsidR="00321DA5" w:rsidRPr="00E10A92" w:rsidRDefault="002A067D" w:rsidP="005B04AA">
            <w:pPr>
              <w:pStyle w:val="Bulletslevel1"/>
            </w:pPr>
            <w:r w:rsidRPr="00E10A92">
              <w:t>Perform an arrangement on tuned percussion.</w:t>
            </w:r>
          </w:p>
        </w:tc>
      </w:tr>
      <w:tr w:rsidR="00321DA5" w:rsidRPr="00E10A92">
        <w:tc>
          <w:tcPr>
            <w:tcW w:w="8270" w:type="dxa"/>
            <w:gridSpan w:val="2"/>
            <w:tcBorders>
              <w:top w:val="single" w:sz="12" w:space="0" w:color="E3DEE8"/>
            </w:tcBorders>
            <w:tcMar>
              <w:top w:w="113" w:type="dxa"/>
              <w:left w:w="113" w:type="dxa"/>
              <w:bottom w:w="113" w:type="dxa"/>
              <w:right w:w="113" w:type="dxa"/>
            </w:tcMar>
            <w:vAlign w:val="center"/>
          </w:tcPr>
          <w:p w:rsidR="00321DA5" w:rsidRPr="00E10A92" w:rsidRDefault="00321DA5" w:rsidP="00CD0037">
            <w:pPr>
              <w:pStyle w:val="CoverOverview"/>
            </w:pPr>
            <w:r w:rsidRPr="00E10A92">
              <w:t>Context for assessment</w:t>
            </w:r>
          </w:p>
          <w:p w:rsidR="00321DA5" w:rsidRPr="00E10A92" w:rsidRDefault="002A067D" w:rsidP="00CD0037">
            <w:r w:rsidRPr="00E10A92">
              <w:t xml:space="preserve">Beat boxing is a popular form of vocal percussion that is connected with </w:t>
            </w:r>
            <w:r w:rsidR="00734EE9">
              <w:t>hip-hop</w:t>
            </w:r>
            <w:r w:rsidRPr="00E10A92">
              <w:t xml:space="preserve">.  It is primarily concerned with producing drum beats and other rhythmical sounds with your mouth. It is largely based on </w:t>
            </w:r>
            <w:r w:rsidR="00C3169C" w:rsidRPr="00E10A92">
              <w:t>“</w:t>
            </w:r>
            <w:r w:rsidRPr="00E10A92">
              <w:t>loops</w:t>
            </w:r>
            <w:r w:rsidR="00C3169C" w:rsidRPr="00E10A92">
              <w:t>”</w:t>
            </w:r>
            <w:r w:rsidRPr="00E10A92">
              <w:t xml:space="preserve"> or ostinatos which are an excellent and fun starting point for compositions.</w:t>
            </w:r>
          </w:p>
        </w:tc>
      </w:tr>
    </w:tbl>
    <w:p w:rsidR="00B34779" w:rsidRPr="00E10A92" w:rsidRDefault="0086558E"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E10A92">
        <w:t xml:space="preserve">This assessment gathers evidence of learning for the following </w:t>
      </w:r>
      <w:r w:rsidR="00B34779" w:rsidRPr="00E10A92">
        <w:rPr>
          <w:b/>
        </w:rPr>
        <w:t>Essential Learnings</w:t>
      </w:r>
      <w:r w:rsidR="00971609" w:rsidRPr="00E10A9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5498"/>
      </w:tblGrid>
      <w:tr w:rsidR="00CD0037" w:rsidRPr="00E10A92">
        <w:trPr>
          <w:trHeight w:val="76"/>
          <w:jc w:val="center"/>
        </w:trPr>
        <w:tc>
          <w:tcPr>
            <w:tcW w:w="9639" w:type="dxa"/>
            <w:gridSpan w:val="2"/>
            <w:shd w:val="clear" w:color="auto" w:fill="E6E6E6"/>
          </w:tcPr>
          <w:p w:rsidR="00CD0037" w:rsidRPr="00E10A92" w:rsidRDefault="003D1A02" w:rsidP="00C20914">
            <w:pPr>
              <w:pStyle w:val="Heading2Table"/>
            </w:pPr>
            <w:r w:rsidRPr="00E10A92">
              <w:t>The Arts — Music</w:t>
            </w:r>
            <w:r w:rsidR="00CD0037" w:rsidRPr="00E10A92">
              <w:tab/>
              <w:t xml:space="preserve">Essential Learnings by the end of Year </w:t>
            </w:r>
            <w:r w:rsidRPr="00E10A92">
              <w:t>7</w:t>
            </w:r>
          </w:p>
        </w:tc>
      </w:tr>
      <w:tr w:rsidR="00934842" w:rsidRPr="00E10A92">
        <w:trPr>
          <w:trHeight w:val="3454"/>
          <w:jc w:val="center"/>
        </w:trPr>
        <w:tc>
          <w:tcPr>
            <w:tcW w:w="4141" w:type="dxa"/>
          </w:tcPr>
          <w:p w:rsidR="00934842" w:rsidRPr="00E10A92" w:rsidRDefault="00934842" w:rsidP="002C1299">
            <w:pPr>
              <w:pStyle w:val="Heading3"/>
              <w:keepLines/>
            </w:pPr>
            <w:r w:rsidRPr="00E10A92">
              <w:t>Ways of working</w:t>
            </w:r>
          </w:p>
          <w:p w:rsidR="00934842" w:rsidRPr="00E10A92" w:rsidRDefault="00934842" w:rsidP="00271417">
            <w:pPr>
              <w:pStyle w:val="Organiser"/>
            </w:pPr>
            <w:r w:rsidRPr="00E10A92">
              <w:t>Students are able to:</w:t>
            </w:r>
          </w:p>
          <w:p w:rsidR="003D1A02" w:rsidRPr="00E10A92" w:rsidRDefault="003D1A02" w:rsidP="003D1A02">
            <w:pPr>
              <w:pStyle w:val="Bulletslevel1"/>
            </w:pPr>
            <w:r w:rsidRPr="00E10A92">
              <w:t>select and develop ideas for arts works, considering intended audiences and intended purposes, and make decisions about arts elements and languages</w:t>
            </w:r>
          </w:p>
          <w:p w:rsidR="003D1A02" w:rsidRPr="00E10A92" w:rsidRDefault="003D1A02" w:rsidP="003D1A02">
            <w:pPr>
              <w:pStyle w:val="Bulletslevel1"/>
            </w:pPr>
            <w:r w:rsidRPr="00E10A92">
              <w:t>create and shape arts works by modifying arts elements to express purpose and to include influences from their own and other cultures and times</w:t>
            </w:r>
          </w:p>
          <w:p w:rsidR="003D1A02" w:rsidRPr="00E10A92" w:rsidRDefault="003D1A02" w:rsidP="003D1A02">
            <w:pPr>
              <w:pStyle w:val="Bulletslevel1"/>
            </w:pPr>
            <w:r w:rsidRPr="00E10A92">
              <w:t>modify and polish arts works, using interpretive and technical skills</w:t>
            </w:r>
          </w:p>
          <w:p w:rsidR="003D1A02" w:rsidRPr="00E10A92" w:rsidRDefault="003D1A02" w:rsidP="003D1A02">
            <w:pPr>
              <w:pStyle w:val="Bulletslevel1"/>
            </w:pPr>
            <w:r w:rsidRPr="00E10A92">
              <w:t>present arts works to informal and formal audiences for intended purposes, using arts techniques, skills and processes</w:t>
            </w:r>
          </w:p>
          <w:p w:rsidR="00934842" w:rsidRPr="00E10A92" w:rsidRDefault="003D1A02" w:rsidP="003D1A02">
            <w:pPr>
              <w:pStyle w:val="Bulletslevel1"/>
            </w:pPr>
            <w:r w:rsidRPr="00E10A92">
              <w:t xml:space="preserve">reflect on learning, apply new understandings and identify future applications. </w:t>
            </w:r>
          </w:p>
        </w:tc>
        <w:tc>
          <w:tcPr>
            <w:tcW w:w="5498" w:type="dxa"/>
          </w:tcPr>
          <w:p w:rsidR="00934842" w:rsidRPr="00E10A92" w:rsidRDefault="00934842" w:rsidP="002C1299">
            <w:pPr>
              <w:pStyle w:val="Heading3"/>
              <w:keepLines/>
            </w:pPr>
            <w:r w:rsidRPr="00E10A92">
              <w:t>Knowledge and understanding</w:t>
            </w:r>
          </w:p>
          <w:p w:rsidR="003D1A02" w:rsidRPr="00E10A92" w:rsidRDefault="003D1A02" w:rsidP="003D1A02">
            <w:pPr>
              <w:rPr>
                <w:b/>
                <w:i/>
              </w:rPr>
            </w:pPr>
            <w:r w:rsidRPr="00E10A92">
              <w:rPr>
                <w:b/>
                <w:i/>
              </w:rPr>
              <w:t>Music</w:t>
            </w:r>
          </w:p>
          <w:p w:rsidR="003D1A02" w:rsidRPr="00E10A92" w:rsidRDefault="003D1A02" w:rsidP="003D1A02">
            <w:pPr>
              <w:rPr>
                <w:b/>
              </w:rPr>
            </w:pPr>
            <w:r w:rsidRPr="00E10A92">
              <w:rPr>
                <w:b/>
                <w:i/>
              </w:rPr>
              <w:t xml:space="preserve">Music involves singing, playing instruments, listening, moving, improvising and composing by </w:t>
            </w:r>
            <w:r w:rsidRPr="00E10A92">
              <w:rPr>
                <w:b/>
              </w:rPr>
              <w:t>modifying the music elements to express ideas, considering intended audiences and intended purposes, through sound.</w:t>
            </w:r>
          </w:p>
          <w:p w:rsidR="003D1A02" w:rsidRPr="00E10A92" w:rsidRDefault="003D1A02" w:rsidP="003D1A02">
            <w:pPr>
              <w:pStyle w:val="Bulletslevel1"/>
            </w:pPr>
            <w:r w:rsidRPr="00E10A92">
              <w:t>Duration, beat, time values and metre are used to create rhythm</w:t>
            </w:r>
            <w:r w:rsidR="00DA435A">
              <w:t>.</w:t>
            </w:r>
          </w:p>
          <w:p w:rsidR="003D1A02" w:rsidRPr="00E10A92" w:rsidRDefault="003D1A02" w:rsidP="003D1A02">
            <w:pPr>
              <w:pStyle w:val="Bulletslevel1"/>
            </w:pPr>
            <w:r w:rsidRPr="00E10A92">
              <w:t>Pitch and intervals are used to create melody</w:t>
            </w:r>
            <w:r w:rsidR="00DA435A">
              <w:t>.</w:t>
            </w:r>
          </w:p>
          <w:p w:rsidR="003D1A02" w:rsidRPr="00E10A92" w:rsidRDefault="003D1A02" w:rsidP="003D1A02">
            <w:pPr>
              <w:pStyle w:val="Bulletslevel1"/>
            </w:pPr>
            <w:r w:rsidRPr="00E10A92">
              <w:t>Tonalities and harmonies are used to organise music in vertical arrangements</w:t>
            </w:r>
            <w:r w:rsidR="00DA435A">
              <w:t>.</w:t>
            </w:r>
          </w:p>
          <w:p w:rsidR="003D1A02" w:rsidRPr="00E10A92" w:rsidRDefault="003D1A02" w:rsidP="003D1A02">
            <w:pPr>
              <w:pStyle w:val="Bulletslevel1"/>
            </w:pPr>
            <w:r w:rsidRPr="00E10A92">
              <w:t>Contemporary and traditional musical forms are used to structure music</w:t>
            </w:r>
            <w:r w:rsidR="00DA435A">
              <w:t>.</w:t>
            </w:r>
          </w:p>
          <w:p w:rsidR="003D1A02" w:rsidRPr="00E10A92" w:rsidRDefault="003D1A02" w:rsidP="003D1A02">
            <w:pPr>
              <w:pStyle w:val="Bulletslevel1"/>
            </w:pPr>
            <w:r w:rsidRPr="00E10A92">
              <w:t>Vocal, instrumental and electronic sound sources have characteristic sound qualities (tone colour)</w:t>
            </w:r>
            <w:r w:rsidR="00DA435A">
              <w:t>.</w:t>
            </w:r>
          </w:p>
          <w:p w:rsidR="00934842" w:rsidRPr="00E10A92" w:rsidRDefault="003D1A02" w:rsidP="003D1A02">
            <w:pPr>
              <w:pStyle w:val="Bulletslevel1"/>
            </w:pPr>
            <w:r w:rsidRPr="00E10A92">
              <w:t>Relative softness and loudness and emphasis of sounds are used to change dynamic levels and expression of music</w:t>
            </w:r>
            <w:r w:rsidR="00DA435A">
              <w:t>.</w:t>
            </w:r>
          </w:p>
        </w:tc>
      </w:tr>
      <w:tr w:rsidR="00B34779" w:rsidRPr="00E10A92">
        <w:trPr>
          <w:trHeight w:val="1559"/>
          <w:jc w:val="center"/>
        </w:trPr>
        <w:tc>
          <w:tcPr>
            <w:tcW w:w="9639" w:type="dxa"/>
            <w:gridSpan w:val="2"/>
          </w:tcPr>
          <w:p w:rsidR="00B34779" w:rsidRPr="00E10A92" w:rsidRDefault="00B34779" w:rsidP="002C1299">
            <w:pPr>
              <w:pStyle w:val="Heading3"/>
              <w:keepLines/>
            </w:pPr>
            <w:r w:rsidRPr="00E10A92">
              <w:t>Assessable elements</w:t>
            </w:r>
          </w:p>
          <w:p w:rsidR="003D1A02" w:rsidRPr="00E10A92" w:rsidRDefault="00DA435A" w:rsidP="003D1A02">
            <w:pPr>
              <w:pStyle w:val="Bulletslevel1"/>
            </w:pPr>
            <w:r>
              <w:t>K</w:t>
            </w:r>
            <w:r w:rsidR="003D1A02" w:rsidRPr="00E10A92">
              <w:t>nowledge and understanding</w:t>
            </w:r>
          </w:p>
          <w:p w:rsidR="003D1A02" w:rsidRPr="00E10A92" w:rsidRDefault="00DA435A" w:rsidP="003D1A02">
            <w:pPr>
              <w:pStyle w:val="Bulletslevel1"/>
            </w:pPr>
            <w:r>
              <w:t>C</w:t>
            </w:r>
            <w:r w:rsidR="003D1A02" w:rsidRPr="00E10A92">
              <w:t>reating</w:t>
            </w:r>
          </w:p>
          <w:p w:rsidR="00B34779" w:rsidRPr="00E10A92" w:rsidRDefault="00DA435A" w:rsidP="003D1A02">
            <w:pPr>
              <w:pStyle w:val="Bulletslevel1"/>
            </w:pPr>
            <w:r>
              <w:t>P</w:t>
            </w:r>
            <w:r w:rsidR="003D1A02" w:rsidRPr="00E10A92">
              <w:t>resenting</w:t>
            </w:r>
          </w:p>
        </w:tc>
      </w:tr>
      <w:tr w:rsidR="00B34779" w:rsidRPr="00E10A92">
        <w:trPr>
          <w:trHeight w:val="76"/>
          <w:jc w:val="center"/>
        </w:trPr>
        <w:tc>
          <w:tcPr>
            <w:tcW w:w="9639" w:type="dxa"/>
            <w:gridSpan w:val="2"/>
          </w:tcPr>
          <w:p w:rsidR="00B34779" w:rsidRPr="00E10A92" w:rsidRDefault="00B34779" w:rsidP="00474B75">
            <w:pPr>
              <w:pStyle w:val="Source"/>
            </w:pPr>
            <w:r w:rsidRPr="00E10A92">
              <w:t xml:space="preserve">Source: </w:t>
            </w:r>
            <w:smartTag w:uri="urn:schemas-microsoft-com:office:smarttags" w:element="State">
              <w:r w:rsidRPr="00E10A92">
                <w:t>Queensland</w:t>
              </w:r>
            </w:smartTag>
            <w:r w:rsidRPr="00E10A92">
              <w:t xml:space="preserve"> Studies Authority 2007,</w:t>
            </w:r>
            <w:r w:rsidR="003D1A02" w:rsidRPr="00E10A92">
              <w:t xml:space="preserve"> </w:t>
            </w:r>
            <w:r w:rsidR="003D1A02" w:rsidRPr="00E10A92">
              <w:rPr>
                <w:i/>
              </w:rPr>
              <w:t>The Arts — Music</w:t>
            </w:r>
            <w:r w:rsidRPr="00E10A92">
              <w:rPr>
                <w:rStyle w:val="SourceTitleChar"/>
              </w:rPr>
              <w:t xml:space="preserve"> Essential Learnings by the end of Year </w:t>
            </w:r>
            <w:r w:rsidR="003D1A02" w:rsidRPr="00E10A92">
              <w:rPr>
                <w:rStyle w:val="SourceTitleChar"/>
              </w:rPr>
              <w:t>7</w:t>
            </w:r>
            <w:r w:rsidRPr="00E10A92">
              <w:t xml:space="preserve">, QSA, </w:t>
            </w:r>
            <w:smartTag w:uri="urn:schemas-microsoft-com:office:smarttags" w:element="City">
              <w:smartTag w:uri="urn:schemas-microsoft-com:office:smarttags" w:element="place">
                <w:r w:rsidRPr="00E10A92">
                  <w:t>Brisbane</w:t>
                </w:r>
              </w:smartTag>
            </w:smartTag>
            <w:r w:rsidRPr="00E10A92">
              <w:t>.</w:t>
            </w:r>
          </w:p>
        </w:tc>
      </w:tr>
    </w:tbl>
    <w:p w:rsidR="00E8667A" w:rsidRPr="00E10A92" w:rsidRDefault="00E8667A" w:rsidP="00E935F6"/>
    <w:p w:rsidR="008F3048" w:rsidRPr="00E10A92" w:rsidRDefault="00E8667A" w:rsidP="008A37AF">
      <w:r w:rsidRPr="00E10A92">
        <w:br w:type="page"/>
      </w:r>
      <w:r w:rsidR="006651E7" w:rsidRPr="00E10A92">
        <w:lastRenderedPageBreak/>
        <w:t>Listed here are s</w:t>
      </w:r>
      <w:r w:rsidR="008F3048" w:rsidRPr="00E10A92">
        <w:t>uggested learning experiences for students be</w:t>
      </w:r>
      <w:r w:rsidR="00D43BC1" w:rsidRPr="00E10A92">
        <w:t>fore attempting this assessment.</w:t>
      </w:r>
    </w:p>
    <w:p w:rsidR="00D12F86" w:rsidRPr="00E10A92" w:rsidRDefault="0086558E" w:rsidP="00D12F86">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F86" w:rsidRPr="00E10A92">
        <w:t>Learn and practise using and writing rhythmic patterns appropriate for the student cohort</w:t>
      </w:r>
      <w:r w:rsidR="00DA435A">
        <w:t>.</w:t>
      </w:r>
    </w:p>
    <w:p w:rsidR="00D12F86" w:rsidRPr="00E10A92" w:rsidRDefault="00D12F86" w:rsidP="00D12F86">
      <w:pPr>
        <w:pStyle w:val="Bulletslevel1"/>
      </w:pPr>
      <w:r w:rsidRPr="00E10A92">
        <w:t>Revise and practise rhythmic and melodic ostinatos</w:t>
      </w:r>
      <w:r w:rsidR="00DA435A">
        <w:t>.</w:t>
      </w:r>
    </w:p>
    <w:p w:rsidR="00D12F86" w:rsidRPr="00E10A92" w:rsidRDefault="00D12F86" w:rsidP="00D12F86">
      <w:pPr>
        <w:pStyle w:val="Bulletslevel1"/>
      </w:pPr>
      <w:r w:rsidRPr="00E10A92">
        <w:t>Practise singing, playing and writing the extended do pentatonic scale</w:t>
      </w:r>
      <w:r w:rsidR="00DA435A">
        <w:t>.</w:t>
      </w:r>
    </w:p>
    <w:p w:rsidR="00D12F86" w:rsidRPr="00E10A92" w:rsidRDefault="00D12F86" w:rsidP="00D12F86">
      <w:pPr>
        <w:pStyle w:val="Bulletslevel1"/>
      </w:pPr>
      <w:r w:rsidRPr="00E10A92">
        <w:t>Practise singing, playing and writing the la pentatonic scale</w:t>
      </w:r>
      <w:r w:rsidR="00DA435A">
        <w:t>.</w:t>
      </w:r>
    </w:p>
    <w:p w:rsidR="00D12F86" w:rsidRPr="00E10A92" w:rsidRDefault="00D12F86" w:rsidP="00D12F86">
      <w:pPr>
        <w:pStyle w:val="Bulletslevel1"/>
      </w:pPr>
      <w:r w:rsidRPr="00E10A92">
        <w:t>Practise reading, writing and performing rhythmic scores</w:t>
      </w:r>
      <w:r w:rsidR="00DA435A">
        <w:t>.</w:t>
      </w:r>
    </w:p>
    <w:p w:rsidR="00D12F86" w:rsidRPr="00E10A92" w:rsidRDefault="00D12F86" w:rsidP="00D12F86">
      <w:pPr>
        <w:pStyle w:val="Bulletslevel1"/>
      </w:pPr>
      <w:r w:rsidRPr="00E10A92">
        <w:t>Practise reading, writing and performing melodic scores</w:t>
      </w:r>
      <w:r w:rsidR="00DA435A">
        <w:t>.</w:t>
      </w:r>
    </w:p>
    <w:p w:rsidR="00D12F86" w:rsidRPr="00E10A92" w:rsidRDefault="00D12F86" w:rsidP="00D12F86">
      <w:pPr>
        <w:pStyle w:val="Bulletslevel1"/>
      </w:pPr>
      <w:r w:rsidRPr="00E10A92">
        <w:t>Practise reading, writing and playing dynamics</w:t>
      </w:r>
      <w:r w:rsidR="00DA435A">
        <w:t>.</w:t>
      </w:r>
    </w:p>
    <w:p w:rsidR="00D12F86" w:rsidRPr="00E10A92" w:rsidRDefault="00D12F86" w:rsidP="00D12F86">
      <w:pPr>
        <w:pStyle w:val="Bulletslevel1"/>
      </w:pPr>
      <w:r w:rsidRPr="00E10A92">
        <w:t xml:space="preserve">Explore </w:t>
      </w:r>
      <w:r w:rsidR="004D2168">
        <w:t>beat boxing</w:t>
      </w:r>
      <w:r w:rsidRPr="00E10A92">
        <w:t xml:space="preserve"> </w:t>
      </w:r>
      <w:r w:rsidR="00C3169C" w:rsidRPr="00E10A92">
        <w:t>—</w:t>
      </w:r>
      <w:r w:rsidRPr="00E10A92">
        <w:t xml:space="preserve"> listen to or watch </w:t>
      </w:r>
      <w:r w:rsidR="004D2168">
        <w:t>beat boxing</w:t>
      </w:r>
      <w:r w:rsidR="00DA435A">
        <w:t xml:space="preserve"> performances. </w:t>
      </w:r>
      <w:r w:rsidRPr="00E10A92">
        <w:t>Students identify the use of a steady beat and repeated rhythmic patterns.</w:t>
      </w:r>
    </w:p>
    <w:p w:rsidR="00D12F86" w:rsidRPr="00E10A92" w:rsidRDefault="00D12F86" w:rsidP="00D12F86">
      <w:pPr>
        <w:pStyle w:val="Bulletslevel1"/>
      </w:pPr>
      <w:r w:rsidRPr="00E10A92">
        <w:t xml:space="preserve">Practise using tuned classroom instruments for melodic performance </w:t>
      </w:r>
      <w:r w:rsidR="00C3169C" w:rsidRPr="00E10A92">
        <w:t>—</w:t>
      </w:r>
      <w:r w:rsidR="00734EE9">
        <w:t xml:space="preserve"> this may be xylophone,</w:t>
      </w:r>
      <w:r w:rsidRPr="00E10A92">
        <w:t xml:space="preserve"> glockenspiel, recorder or voice</w:t>
      </w:r>
      <w:r w:rsidR="00DA435A">
        <w:t>.</w:t>
      </w:r>
    </w:p>
    <w:p w:rsidR="00D12F86" w:rsidRPr="00E10A92" w:rsidRDefault="00D12F86" w:rsidP="00D12F86">
      <w:pPr>
        <w:pStyle w:val="Bulletslevel1"/>
      </w:pPr>
      <w:r w:rsidRPr="00E10A92">
        <w:t>Learn a class vocal percussion score</w:t>
      </w:r>
      <w:r w:rsidR="00DA435A">
        <w:t>.</w:t>
      </w:r>
    </w:p>
    <w:p w:rsidR="00F9534A" w:rsidRPr="00E10A92" w:rsidRDefault="00D12F86" w:rsidP="00D12F86">
      <w:pPr>
        <w:pStyle w:val="Bulletslevel1"/>
      </w:pPr>
      <w:r w:rsidRPr="00E10A92">
        <w:t>Explore different ways of performi</w:t>
      </w:r>
      <w:r w:rsidR="00734EE9">
        <w:t>ng the vocal percussion score (e</w:t>
      </w:r>
      <w:r w:rsidRPr="00E10A92">
        <w:t>.g. gradually introducing each part until they are eventually all being performed</w:t>
      </w:r>
      <w:r w:rsidR="00734EE9">
        <w:t>)</w:t>
      </w:r>
      <w:r w:rsidRPr="00E10A92">
        <w:t>.</w:t>
      </w:r>
    </w:p>
    <w:tbl>
      <w:tblPr>
        <w:tblW w:w="9639" w:type="dxa"/>
        <w:tblLook w:val="01E0" w:firstRow="1" w:lastRow="1" w:firstColumn="1" w:lastColumn="1" w:noHBand="0" w:noVBand="0"/>
      </w:tblPr>
      <w:tblGrid>
        <w:gridCol w:w="1086"/>
        <w:gridCol w:w="8553"/>
      </w:tblGrid>
      <w:tr w:rsidR="00C61C2F" w:rsidRPr="00E10A92">
        <w:trPr>
          <w:trHeight w:val="870"/>
        </w:trPr>
        <w:tc>
          <w:tcPr>
            <w:tcW w:w="557" w:type="pct"/>
          </w:tcPr>
          <w:p w:rsidR="00C61C2F" w:rsidRPr="00E10A92" w:rsidRDefault="0086558E"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E10A92" w:rsidRDefault="00C61C2F" w:rsidP="00AB2C0A">
            <w:pPr>
              <w:pStyle w:val="Heading2"/>
              <w:spacing w:before="0" w:after="0"/>
            </w:pPr>
            <w:r w:rsidRPr="00E10A92">
              <w:t>Teacher resources</w:t>
            </w:r>
          </w:p>
        </w:tc>
      </w:tr>
    </w:tbl>
    <w:p w:rsidR="00D12F86" w:rsidRPr="00E10A92" w:rsidRDefault="00D12F86" w:rsidP="00D12F86">
      <w:r w:rsidRPr="00E10A92">
        <w:t>&lt;www.bbc.co.uk/cbbc/bluepeter/active/doit/</w:t>
      </w:r>
      <w:r w:rsidR="007C149A">
        <w:t>beat box</w:t>
      </w:r>
      <w:r w:rsidRPr="00E10A92">
        <w:t>_feature_ssi.shtml</w:t>
      </w:r>
      <w:r w:rsidR="003C4016" w:rsidRPr="00E10A92">
        <w:t>&gt;</w:t>
      </w:r>
      <w:r w:rsidRPr="00E10A92">
        <w:t xml:space="preserve"> </w:t>
      </w:r>
      <w:r w:rsidR="00C3169C" w:rsidRPr="00E10A92">
        <w:t>—</w:t>
      </w:r>
      <w:r w:rsidRPr="00E10A92">
        <w:t xml:space="preserve"> This website provides video instruction on how to </w:t>
      </w:r>
      <w:r w:rsidR="007C149A">
        <w:t>beat box</w:t>
      </w:r>
      <w:r w:rsidRPr="00E10A92">
        <w:t>. It is child friendly and interactive (accessed 10 March 2008)</w:t>
      </w:r>
      <w:r w:rsidR="00DA435A">
        <w:t>.</w:t>
      </w:r>
    </w:p>
    <w:p w:rsidR="00233FC0" w:rsidRPr="00E10A92" w:rsidRDefault="009B425C" w:rsidP="00233FC0">
      <w:pPr>
        <w:pStyle w:val="Heading2"/>
      </w:pPr>
      <w:r>
        <w:br w:type="page"/>
      </w:r>
      <w:r w:rsidR="0086558E">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E10A92">
        <w:t>Preparing</w:t>
      </w:r>
    </w:p>
    <w:p w:rsidR="003C4016" w:rsidRPr="00DA435A" w:rsidRDefault="003C4016" w:rsidP="00DA435A">
      <w:r w:rsidRPr="00DA435A">
        <w:t>Make sure you have enough instru</w:t>
      </w:r>
      <w:r w:rsidR="00DA435A" w:rsidRPr="00DA435A">
        <w:t xml:space="preserve">ments for </w:t>
      </w:r>
      <w:r w:rsidR="00734EE9" w:rsidRPr="00DA435A">
        <w:t xml:space="preserve">students to use. </w:t>
      </w:r>
      <w:r w:rsidRPr="00DA435A">
        <w:t>Instruments that are generally accessible to classroom sit</w:t>
      </w:r>
      <w:r w:rsidR="00734EE9" w:rsidRPr="00DA435A">
        <w:t xml:space="preserve">uation are tuned percussion </w:t>
      </w:r>
      <w:r w:rsidRPr="00DA435A">
        <w:t>or recorder.  If you do not have any melodic instruments available consider using voice. The instruments used should be ones that are used regularly in the classroom setting, and correct technique should be reinforced.</w:t>
      </w:r>
    </w:p>
    <w:p w:rsidR="003C4016" w:rsidRPr="00DA435A" w:rsidRDefault="003C4016" w:rsidP="00DA435A">
      <w:r w:rsidRPr="00DA435A">
        <w:t>Decide where students will</w:t>
      </w:r>
      <w:r w:rsidR="00734EE9" w:rsidRPr="00DA435A">
        <w:t xml:space="preserve"> perform their melodic ostinato and </w:t>
      </w:r>
      <w:r w:rsidR="004D2168" w:rsidRPr="00DA435A">
        <w:t>beat boxing</w:t>
      </w:r>
      <w:r w:rsidR="00734EE9" w:rsidRPr="00DA435A">
        <w:t xml:space="preserve"> pieces. </w:t>
      </w:r>
      <w:r w:rsidRPr="00DA435A">
        <w:t>Possible settings within th</w:t>
      </w:r>
      <w:r w:rsidR="00734EE9" w:rsidRPr="00DA435A">
        <w:t>e school include: the classroom,</w:t>
      </w:r>
      <w:r w:rsidRPr="00DA435A">
        <w:t xml:space="preserve"> school assemblies and other classes.</w:t>
      </w:r>
    </w:p>
    <w:p w:rsidR="00E53F6C" w:rsidRPr="00E10A92" w:rsidRDefault="00E53F6C" w:rsidP="00E53F6C">
      <w:pPr>
        <w:pStyle w:val="Heading2"/>
      </w:pPr>
      <w:r w:rsidRPr="00E10A92">
        <w:t>Implementation</w:t>
      </w:r>
    </w:p>
    <w:p w:rsidR="004F20BA" w:rsidRPr="00E10A92" w:rsidRDefault="004F20BA" w:rsidP="004F20BA">
      <w:r w:rsidRPr="00E10A92">
        <w:t>Consider these points w</w:t>
      </w:r>
      <w:r w:rsidR="00227363" w:rsidRPr="00E10A92">
        <w:t>hen implementing the assessment.</w:t>
      </w:r>
    </w:p>
    <w:p w:rsidR="003C4016" w:rsidRPr="00E10A92" w:rsidRDefault="003C4016" w:rsidP="003C4016">
      <w:pPr>
        <w:pStyle w:val="Bulletslevel1"/>
        <w:numPr>
          <w:ilvl w:val="0"/>
          <w:numId w:val="19"/>
        </w:numPr>
        <w:spacing w:line="280" w:lineRule="exact"/>
      </w:pPr>
      <w:r w:rsidRPr="00E10A92">
        <w:t>It is suggested that this assessment be undertaken in small sections over a number of weeks.</w:t>
      </w:r>
    </w:p>
    <w:p w:rsidR="003C4016" w:rsidRPr="00E10A92" w:rsidRDefault="00DA435A" w:rsidP="003C4016">
      <w:pPr>
        <w:pStyle w:val="Bulletslevel1"/>
        <w:numPr>
          <w:ilvl w:val="0"/>
          <w:numId w:val="19"/>
        </w:numPr>
        <w:spacing w:line="280" w:lineRule="exact"/>
      </w:pPr>
      <w:r>
        <w:t xml:space="preserve">When </w:t>
      </w:r>
      <w:r w:rsidR="003C4016" w:rsidRPr="00E10A92">
        <w:t>students are to rehearse their compositions you will need to determine ho</w:t>
      </w:r>
      <w:r w:rsidR="00734EE9">
        <w:t>w many scores they will perform (e</w:t>
      </w:r>
      <w:r w:rsidR="003C4016" w:rsidRPr="00E10A92">
        <w:t xml:space="preserve">.g. will they perform all 5 scores of the </w:t>
      </w:r>
      <w:r>
        <w:t>students</w:t>
      </w:r>
      <w:r w:rsidR="003C4016" w:rsidRPr="00E10A92">
        <w:t xml:space="preserve"> that are in their group, or just one of the scores?</w:t>
      </w:r>
      <w:r w:rsidR="00734EE9">
        <w:t>)</w:t>
      </w:r>
      <w:r>
        <w:t>.</w:t>
      </w:r>
      <w:r w:rsidR="00734EE9">
        <w:t xml:space="preserve"> </w:t>
      </w:r>
      <w:r w:rsidR="003C4016" w:rsidRPr="00E10A92">
        <w:t>Alternatively they may choose one part from each score to create a new score for performance.</w:t>
      </w:r>
    </w:p>
    <w:p w:rsidR="003C4016" w:rsidRPr="00E10A92" w:rsidRDefault="003C4016" w:rsidP="003C4016">
      <w:pPr>
        <w:pStyle w:val="Bulletslevel1"/>
        <w:numPr>
          <w:ilvl w:val="0"/>
          <w:numId w:val="19"/>
        </w:numPr>
        <w:spacing w:line="280" w:lineRule="exact"/>
      </w:pPr>
      <w:r w:rsidRPr="00E10A92">
        <w:t xml:space="preserve">If you are not a music specialist teacher, and aren’t familiar with music notation you may wish to use the </w:t>
      </w:r>
      <w:r w:rsidR="004D2168">
        <w:t>beat boxing</w:t>
      </w:r>
      <w:r w:rsidRPr="00E10A92">
        <w:t xml:space="preserve"> patterns, and have students perform them vocally and then transfer the rhythmic patterns to body percussion.</w:t>
      </w:r>
    </w:p>
    <w:p w:rsidR="00233FC0" w:rsidRPr="00E10A92" w:rsidRDefault="00233FC0" w:rsidP="00305AB9">
      <w:pPr>
        <w:pStyle w:val="Heading2TOP"/>
      </w:pPr>
      <w:r w:rsidRPr="00E10A92">
        <w:t>Sample implementation plan</w:t>
      </w:r>
    </w:p>
    <w:p w:rsidR="00C0583B" w:rsidRPr="00E10A92" w:rsidRDefault="00216C8D" w:rsidP="00216C8D">
      <w:r w:rsidRPr="00E10A92">
        <w:t xml:space="preserve">This table shows one way that this </w:t>
      </w:r>
      <w:r w:rsidR="00233FC0" w:rsidRPr="00E10A92">
        <w:t>assessment</w:t>
      </w:r>
      <w:r w:rsidRPr="00E10A92">
        <w:t xml:space="preserve"> can be implemented. It is a guide only — </w:t>
      </w:r>
      <w:r w:rsidR="00233FC0" w:rsidRPr="00E10A92">
        <w:t>you</w:t>
      </w:r>
      <w:r w:rsidRPr="00E10A92">
        <w:t xml:space="preserve"> may choose to use all, part, or none of the table. </w:t>
      </w:r>
      <w:r w:rsidR="00233FC0" w:rsidRPr="00E10A92">
        <w:t>You</w:t>
      </w:r>
      <w:r w:rsidRPr="00E10A92">
        <w:t xml:space="preserve"> may customise the table to suit </w:t>
      </w:r>
      <w:r w:rsidR="00233FC0" w:rsidRPr="00E10A92">
        <w:t>your</w:t>
      </w:r>
      <w:r w:rsidRPr="00E10A92">
        <w:t xml:space="preserve"> studen</w:t>
      </w:r>
      <w:r w:rsidR="00233FC0" w:rsidRPr="00E10A92">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807"/>
        <w:gridCol w:w="4958"/>
      </w:tblGrid>
      <w:tr w:rsidR="00216C8D" w:rsidRPr="00E10A92" w:rsidTr="009B425C">
        <w:trPr>
          <w:jc w:val="center"/>
        </w:trPr>
        <w:tc>
          <w:tcPr>
            <w:tcW w:w="1874" w:type="dxa"/>
            <w:shd w:val="clear" w:color="auto" w:fill="CCCCCC"/>
          </w:tcPr>
          <w:p w:rsidR="00216C8D" w:rsidRPr="00E10A92" w:rsidRDefault="00216C8D" w:rsidP="004B33A4">
            <w:pPr>
              <w:keepNext/>
              <w:spacing w:before="60" w:after="60" w:line="240" w:lineRule="auto"/>
              <w:rPr>
                <w:b/>
              </w:rPr>
            </w:pPr>
            <w:r w:rsidRPr="00E10A92">
              <w:rPr>
                <w:b/>
              </w:rPr>
              <w:t>Suggested time</w:t>
            </w:r>
          </w:p>
        </w:tc>
        <w:tc>
          <w:tcPr>
            <w:tcW w:w="2807" w:type="dxa"/>
            <w:shd w:val="clear" w:color="auto" w:fill="CCCCCC"/>
          </w:tcPr>
          <w:p w:rsidR="00216C8D" w:rsidRPr="00E10A92" w:rsidRDefault="00216C8D" w:rsidP="004B33A4">
            <w:pPr>
              <w:keepNext/>
              <w:spacing w:before="60" w:after="60" w:line="240" w:lineRule="auto"/>
              <w:rPr>
                <w:b/>
              </w:rPr>
            </w:pPr>
            <w:r w:rsidRPr="00E10A92">
              <w:rPr>
                <w:b/>
              </w:rPr>
              <w:t>Student activity</w:t>
            </w:r>
          </w:p>
        </w:tc>
        <w:tc>
          <w:tcPr>
            <w:tcW w:w="4958" w:type="dxa"/>
            <w:shd w:val="clear" w:color="auto" w:fill="CCCCCC"/>
          </w:tcPr>
          <w:p w:rsidR="00216C8D" w:rsidRPr="00E10A92" w:rsidRDefault="00216C8D" w:rsidP="004B33A4">
            <w:pPr>
              <w:keepNext/>
              <w:spacing w:before="60" w:after="60" w:line="240" w:lineRule="auto"/>
              <w:rPr>
                <w:b/>
              </w:rPr>
            </w:pPr>
            <w:r w:rsidRPr="00E10A92">
              <w:rPr>
                <w:b/>
              </w:rPr>
              <w:t>Teacher role</w:t>
            </w:r>
          </w:p>
        </w:tc>
      </w:tr>
      <w:tr w:rsidR="00C11F18" w:rsidRPr="00E10A92">
        <w:trPr>
          <w:jc w:val="center"/>
        </w:trPr>
        <w:tc>
          <w:tcPr>
            <w:tcW w:w="9639" w:type="dxa"/>
            <w:gridSpan w:val="3"/>
            <w:shd w:val="clear" w:color="auto" w:fill="E6E6E6"/>
          </w:tcPr>
          <w:p w:rsidR="00C11F18" w:rsidRPr="00E10A92" w:rsidRDefault="00C11F18" w:rsidP="004B33A4">
            <w:pPr>
              <w:keepNext/>
              <w:spacing w:before="60" w:after="60" w:line="240" w:lineRule="auto"/>
              <w:rPr>
                <w:b/>
              </w:rPr>
            </w:pPr>
            <w:r w:rsidRPr="00E10A92">
              <w:rPr>
                <w:b/>
              </w:rPr>
              <w:t xml:space="preserve">Section 1. </w:t>
            </w:r>
            <w:r w:rsidR="003C4016" w:rsidRPr="00E10A92">
              <w:rPr>
                <w:b/>
              </w:rPr>
              <w:t xml:space="preserve">Writing a </w:t>
            </w:r>
            <w:r w:rsidR="004D2168">
              <w:rPr>
                <w:b/>
              </w:rPr>
              <w:t>beat boxing</w:t>
            </w:r>
            <w:r w:rsidR="003C4016" w:rsidRPr="00E10A92">
              <w:rPr>
                <w:b/>
              </w:rPr>
              <w:t xml:space="preserve"> score</w:t>
            </w:r>
          </w:p>
        </w:tc>
      </w:tr>
      <w:tr w:rsidR="003C4016" w:rsidRPr="00E10A92" w:rsidTr="009B425C">
        <w:trPr>
          <w:jc w:val="center"/>
        </w:trPr>
        <w:tc>
          <w:tcPr>
            <w:tcW w:w="1874" w:type="dxa"/>
          </w:tcPr>
          <w:p w:rsidR="003C4016" w:rsidRPr="001A7255" w:rsidRDefault="003C4016" w:rsidP="00E05DC5">
            <w:pPr>
              <w:spacing w:before="60" w:after="120" w:line="240" w:lineRule="auto"/>
              <w:rPr>
                <w:sz w:val="18"/>
                <w:szCs w:val="18"/>
              </w:rPr>
            </w:pPr>
            <w:r w:rsidRPr="001A7255">
              <w:rPr>
                <w:sz w:val="18"/>
                <w:szCs w:val="18"/>
              </w:rPr>
              <w:t>15 minutes</w:t>
            </w:r>
          </w:p>
        </w:tc>
        <w:tc>
          <w:tcPr>
            <w:tcW w:w="2807" w:type="dxa"/>
          </w:tcPr>
          <w:p w:rsidR="003C4016" w:rsidRPr="001A7255" w:rsidRDefault="003C4016" w:rsidP="00E05DC5">
            <w:pPr>
              <w:spacing w:before="60" w:after="120" w:line="240" w:lineRule="auto"/>
              <w:rPr>
                <w:sz w:val="18"/>
                <w:szCs w:val="18"/>
              </w:rPr>
            </w:pPr>
            <w:r w:rsidRPr="001A7255">
              <w:rPr>
                <w:sz w:val="18"/>
                <w:szCs w:val="18"/>
              </w:rPr>
              <w:t>Students learn the vocal percussion rhythms by echoing their teacher</w:t>
            </w:r>
            <w:r w:rsidR="00284CF7" w:rsidRPr="001A7255">
              <w:rPr>
                <w:sz w:val="18"/>
                <w:szCs w:val="18"/>
              </w:rPr>
              <w:t>.</w:t>
            </w:r>
          </w:p>
        </w:tc>
        <w:tc>
          <w:tcPr>
            <w:tcW w:w="4958" w:type="dxa"/>
          </w:tcPr>
          <w:p w:rsidR="003C4016" w:rsidRPr="001A7255" w:rsidRDefault="003C4016" w:rsidP="00E05DC5">
            <w:pPr>
              <w:spacing w:before="60" w:after="120" w:line="240" w:lineRule="auto"/>
              <w:rPr>
                <w:sz w:val="18"/>
                <w:szCs w:val="18"/>
              </w:rPr>
            </w:pPr>
            <w:r w:rsidRPr="001A7255">
              <w:rPr>
                <w:sz w:val="18"/>
                <w:szCs w:val="18"/>
              </w:rPr>
              <w:t xml:space="preserve">Teacher introduces each part of the </w:t>
            </w:r>
            <w:r w:rsidR="004D2168" w:rsidRPr="001A7255">
              <w:rPr>
                <w:sz w:val="18"/>
                <w:szCs w:val="18"/>
              </w:rPr>
              <w:t>beat boxing</w:t>
            </w:r>
            <w:r w:rsidRPr="001A7255">
              <w:rPr>
                <w:sz w:val="18"/>
                <w:szCs w:val="18"/>
              </w:rPr>
              <w:t xml:space="preserve"> score. Be sure to say the parts rhythmically and with animation.</w:t>
            </w:r>
          </w:p>
        </w:tc>
      </w:tr>
      <w:tr w:rsidR="003C4016" w:rsidRPr="00E10A92" w:rsidTr="009B425C">
        <w:trPr>
          <w:jc w:val="center"/>
        </w:trPr>
        <w:tc>
          <w:tcPr>
            <w:tcW w:w="1874" w:type="dxa"/>
          </w:tcPr>
          <w:p w:rsidR="003C4016" w:rsidRPr="001A7255" w:rsidRDefault="003C4016" w:rsidP="00E05DC5">
            <w:pPr>
              <w:spacing w:before="60" w:after="120" w:line="240" w:lineRule="auto"/>
              <w:rPr>
                <w:sz w:val="18"/>
                <w:szCs w:val="18"/>
              </w:rPr>
            </w:pPr>
            <w:r w:rsidRPr="001A7255">
              <w:rPr>
                <w:sz w:val="18"/>
                <w:szCs w:val="18"/>
              </w:rPr>
              <w:t>5 minutes</w:t>
            </w:r>
          </w:p>
        </w:tc>
        <w:tc>
          <w:tcPr>
            <w:tcW w:w="2807" w:type="dxa"/>
          </w:tcPr>
          <w:p w:rsidR="003C4016" w:rsidRPr="001A7255" w:rsidRDefault="003C4016" w:rsidP="00E05DC5">
            <w:pPr>
              <w:spacing w:before="60" w:after="120" w:line="240" w:lineRule="auto"/>
              <w:rPr>
                <w:sz w:val="18"/>
                <w:szCs w:val="18"/>
              </w:rPr>
            </w:pPr>
            <w:r w:rsidRPr="001A7255">
              <w:rPr>
                <w:sz w:val="18"/>
                <w:szCs w:val="18"/>
              </w:rPr>
              <w:t>Students perform the beat boxing score as a class.</w:t>
            </w:r>
          </w:p>
        </w:tc>
        <w:tc>
          <w:tcPr>
            <w:tcW w:w="4958" w:type="dxa"/>
          </w:tcPr>
          <w:p w:rsidR="003C4016" w:rsidRPr="001A7255" w:rsidRDefault="003C4016" w:rsidP="00E05DC5">
            <w:pPr>
              <w:spacing w:before="60" w:after="120" w:line="240" w:lineRule="auto"/>
              <w:rPr>
                <w:sz w:val="18"/>
                <w:szCs w:val="18"/>
              </w:rPr>
            </w:pPr>
            <w:r w:rsidRPr="001A7255">
              <w:rPr>
                <w:sz w:val="18"/>
                <w:szCs w:val="18"/>
              </w:rPr>
              <w:t xml:space="preserve">Teacher divides the class into four even parts and </w:t>
            </w:r>
            <w:r w:rsidR="00734EE9" w:rsidRPr="001A7255">
              <w:rPr>
                <w:sz w:val="18"/>
                <w:szCs w:val="18"/>
              </w:rPr>
              <w:t>gradually introduces each part.</w:t>
            </w:r>
            <w:r w:rsidRPr="001A7255">
              <w:rPr>
                <w:sz w:val="18"/>
                <w:szCs w:val="18"/>
              </w:rPr>
              <w:t xml:space="preserve"> The teacher acts as a conductor indicating when each part comes in and indicates the dynamic level of each part.</w:t>
            </w:r>
          </w:p>
        </w:tc>
      </w:tr>
      <w:tr w:rsidR="00DA435A" w:rsidRPr="00E10A92" w:rsidTr="009B425C">
        <w:trPr>
          <w:trHeight w:val="848"/>
          <w:jc w:val="center"/>
        </w:trPr>
        <w:tc>
          <w:tcPr>
            <w:tcW w:w="1874" w:type="dxa"/>
            <w:shd w:val="clear" w:color="auto" w:fill="auto"/>
          </w:tcPr>
          <w:p w:rsidR="00DA435A" w:rsidRPr="001A7255" w:rsidRDefault="00DA435A" w:rsidP="00E05DC5">
            <w:pPr>
              <w:spacing w:before="60" w:after="120" w:line="240" w:lineRule="auto"/>
              <w:rPr>
                <w:sz w:val="18"/>
                <w:szCs w:val="18"/>
              </w:rPr>
            </w:pPr>
            <w:r w:rsidRPr="001A7255">
              <w:rPr>
                <w:sz w:val="18"/>
                <w:szCs w:val="18"/>
              </w:rPr>
              <w:t>5 minutes</w:t>
            </w:r>
          </w:p>
        </w:tc>
        <w:tc>
          <w:tcPr>
            <w:tcW w:w="2807" w:type="dxa"/>
            <w:shd w:val="clear" w:color="auto" w:fill="auto"/>
          </w:tcPr>
          <w:p w:rsidR="00DA435A" w:rsidRPr="001A7255" w:rsidRDefault="00DA435A" w:rsidP="00E05DC5">
            <w:pPr>
              <w:spacing w:before="60" w:after="120" w:line="240" w:lineRule="auto"/>
              <w:rPr>
                <w:sz w:val="18"/>
                <w:szCs w:val="18"/>
              </w:rPr>
            </w:pPr>
            <w:r w:rsidRPr="001A7255">
              <w:rPr>
                <w:sz w:val="18"/>
                <w:szCs w:val="18"/>
              </w:rPr>
              <w:t>Students explore different rhythmic patterns and sounds, and write their own four-beat beat boxing part.</w:t>
            </w:r>
          </w:p>
        </w:tc>
        <w:tc>
          <w:tcPr>
            <w:tcW w:w="4958" w:type="dxa"/>
          </w:tcPr>
          <w:p w:rsidR="00DA435A" w:rsidRPr="001A7255" w:rsidRDefault="00DA435A" w:rsidP="00E05DC5">
            <w:pPr>
              <w:spacing w:before="60" w:after="120" w:line="240" w:lineRule="auto"/>
              <w:rPr>
                <w:sz w:val="18"/>
                <w:szCs w:val="18"/>
              </w:rPr>
            </w:pPr>
            <w:r w:rsidRPr="001A7255">
              <w:rPr>
                <w:sz w:val="18"/>
                <w:szCs w:val="18"/>
              </w:rPr>
              <w:t>Teacher encourages students to explore different vocal sounds.</w:t>
            </w:r>
          </w:p>
          <w:p w:rsidR="00DA435A" w:rsidRPr="001A7255" w:rsidRDefault="00DA435A" w:rsidP="00E05DC5">
            <w:pPr>
              <w:spacing w:before="60" w:after="120" w:line="240" w:lineRule="auto"/>
              <w:rPr>
                <w:sz w:val="18"/>
                <w:szCs w:val="18"/>
              </w:rPr>
            </w:pPr>
            <w:r w:rsidRPr="001A7255">
              <w:rPr>
                <w:sz w:val="18"/>
                <w:szCs w:val="18"/>
              </w:rPr>
              <w:t>Teacher encourages students to say their part while keeping the beat by pointing to the beat boxes. This will help students to write their sounds using the correct timing.</w:t>
            </w:r>
          </w:p>
        </w:tc>
      </w:tr>
      <w:tr w:rsidR="00DA435A" w:rsidRPr="00E10A92" w:rsidTr="009B425C">
        <w:trPr>
          <w:trHeight w:val="155"/>
          <w:jc w:val="center"/>
        </w:trPr>
        <w:tc>
          <w:tcPr>
            <w:tcW w:w="1874" w:type="dxa"/>
            <w:shd w:val="clear" w:color="auto" w:fill="auto"/>
          </w:tcPr>
          <w:p w:rsidR="00DA435A" w:rsidRPr="001A7255" w:rsidRDefault="00DA435A" w:rsidP="00E05DC5">
            <w:pPr>
              <w:spacing w:before="60" w:after="120" w:line="240" w:lineRule="auto"/>
              <w:rPr>
                <w:sz w:val="18"/>
                <w:szCs w:val="18"/>
              </w:rPr>
            </w:pPr>
            <w:r w:rsidRPr="001A7255">
              <w:rPr>
                <w:sz w:val="18"/>
                <w:szCs w:val="18"/>
              </w:rPr>
              <w:t>15 minutes</w:t>
            </w:r>
          </w:p>
        </w:tc>
        <w:tc>
          <w:tcPr>
            <w:tcW w:w="2807" w:type="dxa"/>
            <w:shd w:val="clear" w:color="auto" w:fill="auto"/>
          </w:tcPr>
          <w:p w:rsidR="00DA435A" w:rsidRPr="001A7255" w:rsidRDefault="00DA435A" w:rsidP="00E05DC5">
            <w:pPr>
              <w:spacing w:before="60" w:after="120" w:line="240" w:lineRule="auto"/>
              <w:rPr>
                <w:sz w:val="18"/>
                <w:szCs w:val="18"/>
              </w:rPr>
            </w:pPr>
            <w:r w:rsidRPr="001A7255">
              <w:rPr>
                <w:sz w:val="18"/>
                <w:szCs w:val="18"/>
              </w:rPr>
              <w:t>Students write their beat boxing score as a rhythmic score by identifying how much sound there is on each beat and where in the beat the sound occurs.</w:t>
            </w:r>
          </w:p>
        </w:tc>
        <w:tc>
          <w:tcPr>
            <w:tcW w:w="4958" w:type="dxa"/>
          </w:tcPr>
          <w:p w:rsidR="00DA435A" w:rsidRPr="001A7255" w:rsidRDefault="00DA435A" w:rsidP="00E05DC5">
            <w:pPr>
              <w:spacing w:before="60" w:after="120" w:line="240" w:lineRule="auto"/>
              <w:rPr>
                <w:sz w:val="18"/>
                <w:szCs w:val="18"/>
              </w:rPr>
            </w:pPr>
            <w:r w:rsidRPr="001A7255">
              <w:rPr>
                <w:sz w:val="18"/>
                <w:szCs w:val="18"/>
              </w:rPr>
              <w:t>Students say part one while pointing to each beat box in time. Students identify how many sounds there are on each beat and write the appropriate rhythm down. Guide students as they repeat the same process for each of the parts including their own part.</w:t>
            </w:r>
          </w:p>
        </w:tc>
      </w:tr>
      <w:tr w:rsidR="003C4016" w:rsidRPr="00E10A92">
        <w:trPr>
          <w:jc w:val="center"/>
        </w:trPr>
        <w:tc>
          <w:tcPr>
            <w:tcW w:w="9639" w:type="dxa"/>
            <w:gridSpan w:val="3"/>
            <w:shd w:val="clear" w:color="auto" w:fill="E6E6E6"/>
          </w:tcPr>
          <w:p w:rsidR="003C4016" w:rsidRPr="00E10A92" w:rsidRDefault="003C4016" w:rsidP="004B33A4">
            <w:pPr>
              <w:spacing w:before="60" w:after="60" w:line="240" w:lineRule="auto"/>
            </w:pPr>
            <w:r w:rsidRPr="00E10A92">
              <w:rPr>
                <w:b/>
              </w:rPr>
              <w:t xml:space="preserve">Section 2. </w:t>
            </w:r>
            <w:r w:rsidR="00C3169C" w:rsidRPr="00E10A92">
              <w:rPr>
                <w:b/>
              </w:rPr>
              <w:t>Creating</w:t>
            </w:r>
            <w:r w:rsidRPr="00E10A92">
              <w:rPr>
                <w:b/>
              </w:rPr>
              <w:t xml:space="preserve"> a melody </w:t>
            </w:r>
            <w:r w:rsidR="00C3169C" w:rsidRPr="00E10A92">
              <w:rPr>
                <w:b/>
              </w:rPr>
              <w:t>“</w:t>
            </w:r>
            <w:r w:rsidR="001B5050">
              <w:rPr>
                <w:b/>
              </w:rPr>
              <w:t>out of</w:t>
            </w:r>
            <w:r w:rsidRPr="00E10A92">
              <w:rPr>
                <w:b/>
              </w:rPr>
              <w:t xml:space="preserve"> the box</w:t>
            </w:r>
            <w:r w:rsidR="00C3169C" w:rsidRPr="00E10A92">
              <w:rPr>
                <w:b/>
              </w:rPr>
              <w:t>”</w:t>
            </w:r>
          </w:p>
        </w:tc>
      </w:tr>
      <w:tr w:rsidR="003C4016" w:rsidRPr="00E10A92" w:rsidTr="009B425C">
        <w:trPr>
          <w:jc w:val="center"/>
        </w:trPr>
        <w:tc>
          <w:tcPr>
            <w:tcW w:w="1874" w:type="dxa"/>
          </w:tcPr>
          <w:p w:rsidR="003C4016" w:rsidRPr="001A7255" w:rsidRDefault="003C4016" w:rsidP="00E05DC5">
            <w:pPr>
              <w:spacing w:before="60" w:after="120" w:line="240" w:lineRule="auto"/>
              <w:rPr>
                <w:sz w:val="18"/>
                <w:szCs w:val="18"/>
              </w:rPr>
            </w:pPr>
            <w:r w:rsidRPr="001A7255">
              <w:rPr>
                <w:sz w:val="18"/>
                <w:szCs w:val="18"/>
              </w:rPr>
              <w:t>10 minutes</w:t>
            </w:r>
          </w:p>
        </w:tc>
        <w:tc>
          <w:tcPr>
            <w:tcW w:w="2807" w:type="dxa"/>
          </w:tcPr>
          <w:p w:rsidR="003C4016" w:rsidRPr="001A7255" w:rsidRDefault="003C4016" w:rsidP="00E05DC5">
            <w:pPr>
              <w:spacing w:before="60" w:after="120" w:line="240" w:lineRule="auto"/>
              <w:rPr>
                <w:sz w:val="18"/>
                <w:szCs w:val="18"/>
              </w:rPr>
            </w:pPr>
            <w:r w:rsidRPr="001A7255">
              <w:rPr>
                <w:sz w:val="18"/>
                <w:szCs w:val="18"/>
              </w:rPr>
              <w:t xml:space="preserve">Students complete the </w:t>
            </w:r>
            <w:r w:rsidR="00C3169C" w:rsidRPr="001A7255">
              <w:rPr>
                <w:sz w:val="18"/>
                <w:szCs w:val="18"/>
              </w:rPr>
              <w:t>“</w:t>
            </w:r>
            <w:r w:rsidRPr="001A7255">
              <w:rPr>
                <w:sz w:val="18"/>
                <w:szCs w:val="18"/>
              </w:rPr>
              <w:t>Terms I will need to know</w:t>
            </w:r>
            <w:r w:rsidR="00C3169C" w:rsidRPr="001A7255">
              <w:rPr>
                <w:sz w:val="18"/>
                <w:szCs w:val="18"/>
              </w:rPr>
              <w:t>”</w:t>
            </w:r>
            <w:r w:rsidR="00DA435A" w:rsidRPr="001A7255">
              <w:rPr>
                <w:sz w:val="18"/>
                <w:szCs w:val="18"/>
              </w:rPr>
              <w:t xml:space="preserve"> in their </w:t>
            </w:r>
            <w:r w:rsidR="00DA435A" w:rsidRPr="001A7255">
              <w:rPr>
                <w:i/>
                <w:sz w:val="18"/>
                <w:szCs w:val="18"/>
              </w:rPr>
              <w:t>S</w:t>
            </w:r>
            <w:r w:rsidRPr="001A7255">
              <w:rPr>
                <w:i/>
                <w:sz w:val="18"/>
                <w:szCs w:val="18"/>
              </w:rPr>
              <w:t>tudent booklet.</w:t>
            </w:r>
          </w:p>
        </w:tc>
        <w:tc>
          <w:tcPr>
            <w:tcW w:w="4958" w:type="dxa"/>
          </w:tcPr>
          <w:p w:rsidR="003C4016" w:rsidRPr="001A7255" w:rsidRDefault="003C4016" w:rsidP="00E05DC5">
            <w:pPr>
              <w:spacing w:before="60" w:after="120" w:line="240" w:lineRule="auto"/>
              <w:rPr>
                <w:sz w:val="18"/>
                <w:szCs w:val="18"/>
              </w:rPr>
            </w:pPr>
            <w:r w:rsidRPr="001A7255">
              <w:rPr>
                <w:sz w:val="18"/>
                <w:szCs w:val="18"/>
              </w:rPr>
              <w:t>This section can be</w:t>
            </w:r>
            <w:r w:rsidR="00DA435A" w:rsidRPr="001A7255">
              <w:rPr>
                <w:sz w:val="18"/>
                <w:szCs w:val="18"/>
              </w:rPr>
              <w:t xml:space="preserve"> completed as a class or if </w:t>
            </w:r>
            <w:r w:rsidRPr="001A7255">
              <w:rPr>
                <w:sz w:val="18"/>
                <w:szCs w:val="18"/>
              </w:rPr>
              <w:t>students are well practised in using the terms they could complete this section individually</w:t>
            </w:r>
            <w:r w:rsidR="00284CF7" w:rsidRPr="001A7255">
              <w:rPr>
                <w:sz w:val="18"/>
                <w:szCs w:val="18"/>
              </w:rPr>
              <w:t>.</w:t>
            </w:r>
          </w:p>
        </w:tc>
      </w:tr>
      <w:tr w:rsidR="003C4016" w:rsidRPr="00E10A92" w:rsidTr="009B425C">
        <w:trPr>
          <w:jc w:val="center"/>
        </w:trPr>
        <w:tc>
          <w:tcPr>
            <w:tcW w:w="1874" w:type="dxa"/>
          </w:tcPr>
          <w:p w:rsidR="003C4016" w:rsidRPr="001A7255" w:rsidRDefault="003C4016" w:rsidP="00E05DC5">
            <w:pPr>
              <w:spacing w:before="60" w:after="120" w:line="240" w:lineRule="auto"/>
              <w:rPr>
                <w:sz w:val="18"/>
                <w:szCs w:val="18"/>
              </w:rPr>
            </w:pPr>
            <w:r w:rsidRPr="001A7255">
              <w:rPr>
                <w:sz w:val="18"/>
                <w:szCs w:val="18"/>
              </w:rPr>
              <w:t>10 minutes</w:t>
            </w:r>
          </w:p>
        </w:tc>
        <w:tc>
          <w:tcPr>
            <w:tcW w:w="2807" w:type="dxa"/>
          </w:tcPr>
          <w:p w:rsidR="003C4016" w:rsidRPr="001A7255" w:rsidRDefault="003C4016" w:rsidP="00E05DC5">
            <w:pPr>
              <w:spacing w:before="60" w:after="120" w:line="240" w:lineRule="auto"/>
              <w:rPr>
                <w:sz w:val="18"/>
                <w:szCs w:val="18"/>
              </w:rPr>
            </w:pPr>
            <w:r w:rsidRPr="001A7255">
              <w:rPr>
                <w:sz w:val="18"/>
                <w:szCs w:val="18"/>
              </w:rPr>
              <w:t>Students complete the section of their handbook titled Working with the</w:t>
            </w:r>
            <w:r w:rsidR="00DA435A" w:rsidRPr="001A7255">
              <w:rPr>
                <w:sz w:val="18"/>
                <w:szCs w:val="18"/>
              </w:rPr>
              <w:t xml:space="preserve"> extended</w:t>
            </w:r>
            <w:r w:rsidRPr="001A7255">
              <w:rPr>
                <w:sz w:val="18"/>
                <w:szCs w:val="18"/>
              </w:rPr>
              <w:t xml:space="preserve"> </w:t>
            </w:r>
            <w:r w:rsidR="00C3169C" w:rsidRPr="001A7255">
              <w:rPr>
                <w:sz w:val="18"/>
                <w:szCs w:val="18"/>
              </w:rPr>
              <w:t>“</w:t>
            </w:r>
            <w:r w:rsidRPr="001A7255">
              <w:rPr>
                <w:sz w:val="18"/>
                <w:szCs w:val="18"/>
              </w:rPr>
              <w:t>do</w:t>
            </w:r>
            <w:r w:rsidR="00C3169C" w:rsidRPr="001A7255">
              <w:rPr>
                <w:sz w:val="18"/>
                <w:szCs w:val="18"/>
              </w:rPr>
              <w:t>”</w:t>
            </w:r>
            <w:r w:rsidRPr="001A7255">
              <w:rPr>
                <w:sz w:val="18"/>
                <w:szCs w:val="18"/>
              </w:rPr>
              <w:t xml:space="preserve"> pentatonic scale.</w:t>
            </w:r>
          </w:p>
        </w:tc>
        <w:tc>
          <w:tcPr>
            <w:tcW w:w="4958" w:type="dxa"/>
          </w:tcPr>
          <w:p w:rsidR="007E1CD3" w:rsidRDefault="003C4016" w:rsidP="00E05DC5">
            <w:pPr>
              <w:spacing w:before="60" w:after="120" w:line="240" w:lineRule="auto"/>
              <w:rPr>
                <w:sz w:val="18"/>
                <w:szCs w:val="18"/>
              </w:rPr>
            </w:pPr>
            <w:r w:rsidRPr="001A7255">
              <w:rPr>
                <w:sz w:val="18"/>
                <w:szCs w:val="18"/>
              </w:rPr>
              <w:t>Teacher provides cues for accurate completion of this section.  It is important that students complete this section accurately because it will have a large impact upon their ability to write a melodic score.</w:t>
            </w:r>
          </w:p>
          <w:p w:rsidR="003C4016" w:rsidRPr="001A7255" w:rsidRDefault="00DA435A" w:rsidP="00E05DC5">
            <w:pPr>
              <w:spacing w:before="60" w:after="120" w:line="240" w:lineRule="auto"/>
              <w:rPr>
                <w:sz w:val="18"/>
                <w:szCs w:val="18"/>
              </w:rPr>
            </w:pPr>
            <w:r w:rsidRPr="001A7255">
              <w:rPr>
                <w:sz w:val="18"/>
                <w:szCs w:val="18"/>
              </w:rPr>
              <w:t>The tone ladder (Appendix B) outlines the solfa and handsigns for the extended “do” pentatonic scale.</w:t>
            </w:r>
          </w:p>
        </w:tc>
      </w:tr>
      <w:tr w:rsidR="003C4016" w:rsidRPr="00E10A92" w:rsidTr="009B425C">
        <w:trPr>
          <w:jc w:val="center"/>
        </w:trPr>
        <w:tc>
          <w:tcPr>
            <w:tcW w:w="1874" w:type="dxa"/>
          </w:tcPr>
          <w:p w:rsidR="003C4016" w:rsidRPr="001A7255" w:rsidRDefault="003C4016" w:rsidP="00E05DC5">
            <w:pPr>
              <w:spacing w:before="60" w:after="120" w:line="240" w:lineRule="auto"/>
              <w:rPr>
                <w:sz w:val="18"/>
                <w:szCs w:val="18"/>
              </w:rPr>
            </w:pPr>
            <w:r w:rsidRPr="001A7255">
              <w:rPr>
                <w:sz w:val="18"/>
                <w:szCs w:val="18"/>
              </w:rPr>
              <w:t>5 minutes</w:t>
            </w:r>
          </w:p>
        </w:tc>
        <w:tc>
          <w:tcPr>
            <w:tcW w:w="2807" w:type="dxa"/>
          </w:tcPr>
          <w:p w:rsidR="003C4016" w:rsidRPr="001A7255" w:rsidRDefault="003C4016" w:rsidP="00E05DC5">
            <w:pPr>
              <w:spacing w:before="60" w:after="120" w:line="240" w:lineRule="auto"/>
              <w:rPr>
                <w:sz w:val="18"/>
                <w:szCs w:val="18"/>
              </w:rPr>
            </w:pPr>
            <w:r w:rsidRPr="001A7255">
              <w:rPr>
                <w:sz w:val="18"/>
                <w:szCs w:val="18"/>
              </w:rPr>
              <w:t>Students write the rhythmic patterns they established in Section 1 into the table provided in Section 2 entitled Composing a solfa melody</w:t>
            </w:r>
            <w:r w:rsidR="00284CF7" w:rsidRPr="001A7255">
              <w:rPr>
                <w:sz w:val="18"/>
                <w:szCs w:val="18"/>
              </w:rPr>
              <w:t>.</w:t>
            </w:r>
            <w:r w:rsidRPr="001A7255">
              <w:rPr>
                <w:sz w:val="18"/>
                <w:szCs w:val="18"/>
              </w:rPr>
              <w:t xml:space="preserve"> </w:t>
            </w:r>
          </w:p>
        </w:tc>
        <w:tc>
          <w:tcPr>
            <w:tcW w:w="4958" w:type="dxa"/>
          </w:tcPr>
          <w:p w:rsidR="003C4016" w:rsidRPr="001A7255" w:rsidRDefault="003C4016" w:rsidP="00E05DC5">
            <w:pPr>
              <w:spacing w:before="60" w:after="120" w:line="240" w:lineRule="auto"/>
              <w:rPr>
                <w:sz w:val="18"/>
                <w:szCs w:val="18"/>
              </w:rPr>
            </w:pPr>
            <w:r w:rsidRPr="001A7255">
              <w:rPr>
                <w:sz w:val="18"/>
                <w:szCs w:val="18"/>
              </w:rPr>
              <w:t>Guide students in filling out this table</w:t>
            </w:r>
            <w:r w:rsidR="00284CF7" w:rsidRPr="001A7255">
              <w:rPr>
                <w:sz w:val="18"/>
                <w:szCs w:val="18"/>
              </w:rPr>
              <w:t>.</w:t>
            </w:r>
          </w:p>
        </w:tc>
      </w:tr>
      <w:tr w:rsidR="003C4016" w:rsidRPr="00E10A92" w:rsidTr="009B425C">
        <w:trPr>
          <w:jc w:val="center"/>
        </w:trPr>
        <w:tc>
          <w:tcPr>
            <w:tcW w:w="1874" w:type="dxa"/>
          </w:tcPr>
          <w:p w:rsidR="003C4016" w:rsidRPr="001A7255" w:rsidRDefault="00DA435A" w:rsidP="00E05DC5">
            <w:pPr>
              <w:spacing w:before="60" w:after="120" w:line="240" w:lineRule="auto"/>
              <w:rPr>
                <w:sz w:val="18"/>
                <w:szCs w:val="18"/>
              </w:rPr>
            </w:pPr>
            <w:r w:rsidRPr="001A7255">
              <w:rPr>
                <w:sz w:val="18"/>
                <w:szCs w:val="18"/>
              </w:rPr>
              <w:t>2</w:t>
            </w:r>
            <w:r w:rsidR="003C4016" w:rsidRPr="001A7255">
              <w:rPr>
                <w:sz w:val="18"/>
                <w:szCs w:val="18"/>
              </w:rPr>
              <w:t xml:space="preserve"> minutes</w:t>
            </w:r>
          </w:p>
        </w:tc>
        <w:tc>
          <w:tcPr>
            <w:tcW w:w="2807" w:type="dxa"/>
          </w:tcPr>
          <w:p w:rsidR="003C4016" w:rsidRPr="001A7255" w:rsidRDefault="003C4016" w:rsidP="00E05DC5">
            <w:pPr>
              <w:spacing w:before="60" w:after="120" w:line="240" w:lineRule="auto"/>
              <w:rPr>
                <w:sz w:val="18"/>
                <w:szCs w:val="18"/>
              </w:rPr>
            </w:pPr>
            <w:r w:rsidRPr="001A7255">
              <w:rPr>
                <w:sz w:val="18"/>
                <w:szCs w:val="18"/>
              </w:rPr>
              <w:t xml:space="preserve">Sing the do pentatonic </w:t>
            </w:r>
            <w:r w:rsidR="00DA435A" w:rsidRPr="001A7255">
              <w:rPr>
                <w:sz w:val="18"/>
                <w:szCs w:val="18"/>
              </w:rPr>
              <w:t>scale</w:t>
            </w:r>
            <w:r w:rsidRPr="001A7255">
              <w:rPr>
                <w:sz w:val="18"/>
                <w:szCs w:val="18"/>
              </w:rPr>
              <w:t>.</w:t>
            </w:r>
          </w:p>
        </w:tc>
        <w:tc>
          <w:tcPr>
            <w:tcW w:w="4958" w:type="dxa"/>
          </w:tcPr>
          <w:p w:rsidR="003C4016" w:rsidRPr="001A7255" w:rsidRDefault="003C4016" w:rsidP="00E05DC5">
            <w:pPr>
              <w:spacing w:before="60" w:after="120" w:line="240" w:lineRule="auto"/>
              <w:rPr>
                <w:sz w:val="18"/>
                <w:szCs w:val="18"/>
              </w:rPr>
            </w:pPr>
            <w:r w:rsidRPr="001A7255">
              <w:rPr>
                <w:sz w:val="18"/>
                <w:szCs w:val="18"/>
              </w:rPr>
              <w:t>Teacher has the class revise and sing (and pl</w:t>
            </w:r>
            <w:r w:rsidR="00DA435A" w:rsidRPr="001A7255">
              <w:rPr>
                <w:sz w:val="18"/>
                <w:szCs w:val="18"/>
              </w:rPr>
              <w:t>ay if applicable) the do pentatonic scale</w:t>
            </w:r>
            <w:r w:rsidRPr="001A7255">
              <w:rPr>
                <w:sz w:val="18"/>
                <w:szCs w:val="18"/>
              </w:rPr>
              <w:t>.</w:t>
            </w:r>
          </w:p>
        </w:tc>
      </w:tr>
      <w:tr w:rsidR="004B33A4" w:rsidRPr="00E10A92" w:rsidTr="009B425C">
        <w:trPr>
          <w:jc w:val="center"/>
        </w:trPr>
        <w:tc>
          <w:tcPr>
            <w:tcW w:w="1874" w:type="dxa"/>
            <w:tcBorders>
              <w:top w:val="single" w:sz="4" w:space="0" w:color="auto"/>
              <w:left w:val="single" w:sz="4" w:space="0" w:color="auto"/>
              <w:bottom w:val="single" w:sz="4" w:space="0" w:color="auto"/>
              <w:right w:val="single" w:sz="4" w:space="0" w:color="auto"/>
            </w:tcBorders>
          </w:tcPr>
          <w:p w:rsidR="004B33A4" w:rsidRPr="001A7255" w:rsidRDefault="004B33A4" w:rsidP="00E05DC5">
            <w:pPr>
              <w:spacing w:before="60" w:after="120" w:line="240" w:lineRule="auto"/>
              <w:rPr>
                <w:sz w:val="18"/>
                <w:szCs w:val="18"/>
              </w:rPr>
            </w:pPr>
            <w:r w:rsidRPr="001A7255">
              <w:rPr>
                <w:sz w:val="18"/>
                <w:szCs w:val="18"/>
              </w:rPr>
              <w:t>20</w:t>
            </w:r>
            <w:r w:rsidR="00C3169C" w:rsidRPr="001A7255">
              <w:rPr>
                <w:sz w:val="18"/>
                <w:szCs w:val="18"/>
              </w:rPr>
              <w:t>–</w:t>
            </w:r>
            <w:r w:rsidRPr="001A7255">
              <w:rPr>
                <w:sz w:val="18"/>
                <w:szCs w:val="18"/>
              </w:rPr>
              <w:t>30 minutes</w:t>
            </w:r>
          </w:p>
        </w:tc>
        <w:tc>
          <w:tcPr>
            <w:tcW w:w="2807" w:type="dxa"/>
            <w:tcBorders>
              <w:top w:val="single" w:sz="4" w:space="0" w:color="auto"/>
              <w:left w:val="single" w:sz="4" w:space="0" w:color="auto"/>
              <w:bottom w:val="single" w:sz="4" w:space="0" w:color="auto"/>
              <w:right w:val="single" w:sz="4" w:space="0" w:color="auto"/>
            </w:tcBorders>
          </w:tcPr>
          <w:p w:rsidR="004B33A4" w:rsidRPr="001A7255" w:rsidRDefault="004B33A4" w:rsidP="00E05DC5">
            <w:pPr>
              <w:spacing w:before="60" w:after="120" w:line="240" w:lineRule="auto"/>
              <w:rPr>
                <w:sz w:val="18"/>
                <w:szCs w:val="18"/>
              </w:rPr>
            </w:pPr>
            <w:r w:rsidRPr="001A7255">
              <w:rPr>
                <w:sz w:val="18"/>
                <w:szCs w:val="18"/>
              </w:rPr>
              <w:t>Students experiment with singing (or playing) different pitch sounds to the rhythmic ostinatos.</w:t>
            </w:r>
          </w:p>
          <w:p w:rsidR="004B33A4" w:rsidRPr="001A7255" w:rsidRDefault="004B33A4" w:rsidP="00E05DC5">
            <w:pPr>
              <w:spacing w:before="60" w:after="120" w:line="240" w:lineRule="auto"/>
              <w:rPr>
                <w:sz w:val="18"/>
                <w:szCs w:val="18"/>
              </w:rPr>
            </w:pPr>
            <w:r w:rsidRPr="001A7255">
              <w:rPr>
                <w:sz w:val="18"/>
                <w:szCs w:val="18"/>
              </w:rPr>
              <w:t>Students write their chosen pitch sounds under the rhythmic patterns they have rewritten.</w:t>
            </w:r>
          </w:p>
        </w:tc>
        <w:tc>
          <w:tcPr>
            <w:tcW w:w="4958" w:type="dxa"/>
            <w:tcBorders>
              <w:top w:val="single" w:sz="4" w:space="0" w:color="auto"/>
              <w:left w:val="single" w:sz="4" w:space="0" w:color="auto"/>
              <w:bottom w:val="single" w:sz="4" w:space="0" w:color="auto"/>
              <w:right w:val="single" w:sz="4" w:space="0" w:color="auto"/>
            </w:tcBorders>
          </w:tcPr>
          <w:p w:rsidR="004B33A4" w:rsidRPr="001A7255" w:rsidRDefault="004B33A4" w:rsidP="00E05DC5">
            <w:pPr>
              <w:spacing w:before="60" w:after="120" w:line="240" w:lineRule="auto"/>
              <w:rPr>
                <w:sz w:val="18"/>
                <w:szCs w:val="18"/>
              </w:rPr>
            </w:pPr>
            <w:r w:rsidRPr="001A7255">
              <w:rPr>
                <w:sz w:val="18"/>
                <w:szCs w:val="18"/>
              </w:rPr>
              <w:t xml:space="preserve">Teacher guides this experimental process, encouraging students to centre their melodies around their chosen pentatonic scale. </w:t>
            </w:r>
            <w:r w:rsidR="00DA435A" w:rsidRPr="001A7255">
              <w:rPr>
                <w:sz w:val="18"/>
                <w:szCs w:val="18"/>
              </w:rPr>
              <w:t>The Arts — a creative process (Appendix A) outlines a process that students can use when creating music.</w:t>
            </w:r>
            <w:r w:rsidRPr="001A7255">
              <w:rPr>
                <w:sz w:val="18"/>
                <w:szCs w:val="18"/>
              </w:rPr>
              <w:t xml:space="preserve"> </w:t>
            </w:r>
            <w:r w:rsidR="00DA435A" w:rsidRPr="001A7255">
              <w:rPr>
                <w:sz w:val="18"/>
                <w:szCs w:val="18"/>
              </w:rPr>
              <w:t>Encourage</w:t>
            </w:r>
            <w:r w:rsidRPr="001A7255">
              <w:rPr>
                <w:sz w:val="18"/>
                <w:szCs w:val="18"/>
              </w:rPr>
              <w:t xml:space="preserve"> students to consider the interaction of the chosen pitch sound between each part. Make students aware that sounds that are a step apart will </w:t>
            </w:r>
            <w:r w:rsidR="00C3169C" w:rsidRPr="001A7255">
              <w:rPr>
                <w:sz w:val="18"/>
                <w:szCs w:val="18"/>
              </w:rPr>
              <w:t>“</w:t>
            </w:r>
            <w:r w:rsidRPr="001A7255">
              <w:rPr>
                <w:sz w:val="18"/>
                <w:szCs w:val="18"/>
              </w:rPr>
              <w:t>clash</w:t>
            </w:r>
            <w:r w:rsidR="00C3169C" w:rsidRPr="001A7255">
              <w:rPr>
                <w:sz w:val="18"/>
                <w:szCs w:val="18"/>
              </w:rPr>
              <w:t>”</w:t>
            </w:r>
            <w:r w:rsidRPr="001A7255">
              <w:rPr>
                <w:sz w:val="18"/>
                <w:szCs w:val="18"/>
              </w:rPr>
              <w:t xml:space="preserve"> and sounds that are a skip apart will harmonise. Encourage students to make conscious decisions about whether they desire a </w:t>
            </w:r>
            <w:r w:rsidR="00C3169C" w:rsidRPr="001A7255">
              <w:rPr>
                <w:sz w:val="18"/>
                <w:szCs w:val="18"/>
              </w:rPr>
              <w:t>“</w:t>
            </w:r>
            <w:r w:rsidRPr="001A7255">
              <w:rPr>
                <w:sz w:val="18"/>
                <w:szCs w:val="18"/>
              </w:rPr>
              <w:t>clash</w:t>
            </w:r>
            <w:r w:rsidR="00C3169C" w:rsidRPr="001A7255">
              <w:rPr>
                <w:sz w:val="18"/>
                <w:szCs w:val="18"/>
              </w:rPr>
              <w:t>”</w:t>
            </w:r>
            <w:r w:rsidRPr="001A7255">
              <w:rPr>
                <w:sz w:val="18"/>
                <w:szCs w:val="18"/>
              </w:rPr>
              <w:t xml:space="preserve"> or a </w:t>
            </w:r>
            <w:r w:rsidR="00C3169C" w:rsidRPr="001A7255">
              <w:rPr>
                <w:sz w:val="18"/>
                <w:szCs w:val="18"/>
              </w:rPr>
              <w:t>“</w:t>
            </w:r>
            <w:r w:rsidRPr="001A7255">
              <w:rPr>
                <w:sz w:val="18"/>
                <w:szCs w:val="18"/>
              </w:rPr>
              <w:t>harmony</w:t>
            </w:r>
            <w:r w:rsidR="00C3169C" w:rsidRPr="001A7255">
              <w:rPr>
                <w:sz w:val="18"/>
                <w:szCs w:val="18"/>
              </w:rPr>
              <w:t>”</w:t>
            </w:r>
            <w:r w:rsidRPr="001A7255">
              <w:rPr>
                <w:sz w:val="18"/>
                <w:szCs w:val="18"/>
              </w:rPr>
              <w:t>.</w:t>
            </w:r>
          </w:p>
          <w:p w:rsidR="004B33A4" w:rsidRPr="001A7255" w:rsidRDefault="004B33A4" w:rsidP="00E05DC5">
            <w:pPr>
              <w:spacing w:before="60" w:after="120" w:line="240" w:lineRule="auto"/>
              <w:rPr>
                <w:sz w:val="18"/>
                <w:szCs w:val="18"/>
              </w:rPr>
            </w:pPr>
            <w:r w:rsidRPr="001A7255">
              <w:rPr>
                <w:sz w:val="18"/>
                <w:szCs w:val="18"/>
              </w:rPr>
              <w:t>You may choose to complete a sample melody as a class.</w:t>
            </w:r>
          </w:p>
        </w:tc>
      </w:tr>
    </w:tbl>
    <w:p w:rsidR="001A7255" w:rsidRPr="001A7255" w:rsidRDefault="001A7255" w:rsidP="001A7255">
      <w:pPr>
        <w:jc w:val="right"/>
        <w:rPr>
          <w:i/>
        </w:rPr>
      </w:pPr>
      <w:r w:rsidRPr="001A7255">
        <w:rPr>
          <w:i/>
        </w:rPr>
        <w:t>(Continued on next page)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7"/>
        <w:gridCol w:w="2790"/>
        <w:gridCol w:w="4958"/>
      </w:tblGrid>
      <w:tr w:rsidR="001A7255" w:rsidRPr="00E10A92" w:rsidTr="001A7255">
        <w:trPr>
          <w:jc w:val="center"/>
        </w:trPr>
        <w:tc>
          <w:tcPr>
            <w:tcW w:w="1874" w:type="dxa"/>
            <w:shd w:val="clear" w:color="auto" w:fill="CCCCCC"/>
          </w:tcPr>
          <w:p w:rsidR="001A7255" w:rsidRPr="00E10A92" w:rsidRDefault="001A7255" w:rsidP="001A7255">
            <w:pPr>
              <w:keepNext/>
              <w:pageBreakBefore/>
              <w:spacing w:before="60" w:after="60" w:line="240" w:lineRule="auto"/>
              <w:rPr>
                <w:b/>
              </w:rPr>
            </w:pPr>
            <w:r w:rsidRPr="00E10A92">
              <w:rPr>
                <w:b/>
              </w:rPr>
              <w:t>Suggested time</w:t>
            </w:r>
          </w:p>
        </w:tc>
        <w:tc>
          <w:tcPr>
            <w:tcW w:w="2807" w:type="dxa"/>
            <w:gridSpan w:val="2"/>
            <w:shd w:val="clear" w:color="auto" w:fill="CCCCCC"/>
          </w:tcPr>
          <w:p w:rsidR="001A7255" w:rsidRPr="00E10A92" w:rsidRDefault="001A7255" w:rsidP="001A7255">
            <w:pPr>
              <w:keepNext/>
              <w:spacing w:before="60" w:after="60" w:line="240" w:lineRule="auto"/>
              <w:rPr>
                <w:b/>
              </w:rPr>
            </w:pPr>
            <w:r w:rsidRPr="00E10A92">
              <w:rPr>
                <w:b/>
              </w:rPr>
              <w:t>Student activity</w:t>
            </w:r>
          </w:p>
        </w:tc>
        <w:tc>
          <w:tcPr>
            <w:tcW w:w="4958" w:type="dxa"/>
            <w:shd w:val="clear" w:color="auto" w:fill="CCCCCC"/>
          </w:tcPr>
          <w:p w:rsidR="001A7255" w:rsidRPr="00E10A92" w:rsidRDefault="001A7255" w:rsidP="001A7255">
            <w:pPr>
              <w:keepNext/>
              <w:spacing w:before="60" w:after="60" w:line="240" w:lineRule="auto"/>
              <w:rPr>
                <w:b/>
              </w:rPr>
            </w:pPr>
            <w:r w:rsidRPr="00E10A92">
              <w:rPr>
                <w:b/>
              </w:rPr>
              <w:t>Teacher role</w:t>
            </w:r>
          </w:p>
        </w:tc>
      </w:tr>
      <w:tr w:rsidR="004B33A4" w:rsidRPr="00E10A92">
        <w:trPr>
          <w:jc w:val="center"/>
        </w:trPr>
        <w:tc>
          <w:tcPr>
            <w:tcW w:w="9639" w:type="dxa"/>
            <w:gridSpan w:val="4"/>
            <w:shd w:val="clear" w:color="auto" w:fill="E6E6E6"/>
          </w:tcPr>
          <w:p w:rsidR="004B33A4" w:rsidRPr="00E10A92" w:rsidRDefault="00B66C36" w:rsidP="004B33A4">
            <w:pPr>
              <w:spacing w:before="60" w:after="60" w:line="240" w:lineRule="auto"/>
              <w:rPr>
                <w:b/>
              </w:rPr>
            </w:pPr>
            <w:r w:rsidRPr="00E10A92">
              <w:br w:type="page"/>
            </w:r>
            <w:r w:rsidR="004B33A4" w:rsidRPr="00E10A92">
              <w:rPr>
                <w:b/>
              </w:rPr>
              <w:t>Section 3. Writing a music score</w:t>
            </w:r>
          </w:p>
        </w:tc>
      </w:tr>
      <w:tr w:rsidR="004B33A4" w:rsidRPr="00E10A92" w:rsidTr="009B425C">
        <w:trPr>
          <w:jc w:val="center"/>
        </w:trPr>
        <w:tc>
          <w:tcPr>
            <w:tcW w:w="1891" w:type="dxa"/>
            <w:gridSpan w:val="2"/>
            <w:tcBorders>
              <w:bottom w:val="single" w:sz="4" w:space="0" w:color="auto"/>
            </w:tcBorders>
          </w:tcPr>
          <w:p w:rsidR="004B33A4" w:rsidRPr="000C313B" w:rsidRDefault="00C3169C" w:rsidP="00E05DC5">
            <w:pPr>
              <w:spacing w:before="60" w:after="120" w:line="240" w:lineRule="auto"/>
              <w:rPr>
                <w:sz w:val="18"/>
              </w:rPr>
            </w:pPr>
            <w:r w:rsidRPr="000C313B">
              <w:rPr>
                <w:sz w:val="18"/>
              </w:rPr>
              <w:t>20–</w:t>
            </w:r>
            <w:r w:rsidR="004B33A4" w:rsidRPr="000C313B">
              <w:rPr>
                <w:sz w:val="18"/>
              </w:rPr>
              <w:t>30 minutes</w:t>
            </w:r>
          </w:p>
        </w:tc>
        <w:tc>
          <w:tcPr>
            <w:tcW w:w="2790" w:type="dxa"/>
            <w:tcBorders>
              <w:bottom w:val="single" w:sz="4" w:space="0" w:color="auto"/>
            </w:tcBorders>
          </w:tcPr>
          <w:p w:rsidR="004B33A4" w:rsidRPr="000C313B" w:rsidRDefault="004B33A4" w:rsidP="00E05DC5">
            <w:pPr>
              <w:spacing w:before="60" w:after="120" w:line="240" w:lineRule="auto"/>
              <w:rPr>
                <w:sz w:val="18"/>
              </w:rPr>
            </w:pPr>
            <w:r w:rsidRPr="000C313B">
              <w:rPr>
                <w:sz w:val="18"/>
              </w:rPr>
              <w:t xml:space="preserve">Students use their solfa melodies and rhythms and transfer this </w:t>
            </w:r>
            <w:r w:rsidR="00DA435A" w:rsidRPr="000C313B">
              <w:rPr>
                <w:sz w:val="18"/>
              </w:rPr>
              <w:t xml:space="preserve">information to staff notation. </w:t>
            </w:r>
            <w:r w:rsidRPr="000C313B">
              <w:rPr>
                <w:sz w:val="18"/>
              </w:rPr>
              <w:t>This may be something that students complete for homework.</w:t>
            </w:r>
          </w:p>
        </w:tc>
        <w:tc>
          <w:tcPr>
            <w:tcW w:w="4958" w:type="dxa"/>
            <w:tcBorders>
              <w:bottom w:val="single" w:sz="4" w:space="0" w:color="auto"/>
            </w:tcBorders>
          </w:tcPr>
          <w:p w:rsidR="004B33A4" w:rsidRPr="000C313B" w:rsidRDefault="004B33A4" w:rsidP="00E05DC5">
            <w:pPr>
              <w:spacing w:before="60" w:after="120" w:line="240" w:lineRule="auto"/>
              <w:rPr>
                <w:sz w:val="18"/>
              </w:rPr>
            </w:pPr>
            <w:r w:rsidRPr="000C313B">
              <w:rPr>
                <w:sz w:val="18"/>
              </w:rPr>
              <w:t>Teacher revises score writing ensuring students know how to correctly align beats.</w:t>
            </w:r>
          </w:p>
          <w:p w:rsidR="004B33A4" w:rsidRPr="000C313B" w:rsidRDefault="004B33A4" w:rsidP="00E05DC5">
            <w:pPr>
              <w:spacing w:before="60" w:after="120" w:line="240" w:lineRule="auto"/>
              <w:rPr>
                <w:sz w:val="18"/>
              </w:rPr>
            </w:pPr>
            <w:r w:rsidRPr="000C313B">
              <w:rPr>
                <w:sz w:val="18"/>
              </w:rPr>
              <w:t>Teacher revises notation skills such as stem direction and notehead placement.</w:t>
            </w:r>
          </w:p>
        </w:tc>
      </w:tr>
      <w:tr w:rsidR="004B33A4" w:rsidRPr="00E10A92">
        <w:trPr>
          <w:jc w:val="center"/>
        </w:trPr>
        <w:tc>
          <w:tcPr>
            <w:tcW w:w="9639" w:type="dxa"/>
            <w:gridSpan w:val="4"/>
            <w:shd w:val="clear" w:color="auto" w:fill="E0E0E0"/>
          </w:tcPr>
          <w:p w:rsidR="004B33A4" w:rsidRPr="00E10A92" w:rsidRDefault="004B33A4" w:rsidP="004B33A4">
            <w:pPr>
              <w:spacing w:before="60" w:after="60" w:line="240" w:lineRule="auto"/>
              <w:rPr>
                <w:b/>
              </w:rPr>
            </w:pPr>
            <w:r w:rsidRPr="00E10A92">
              <w:rPr>
                <w:b/>
              </w:rPr>
              <w:t>Section 4. Rehearsing and performing!</w:t>
            </w:r>
          </w:p>
        </w:tc>
      </w:tr>
      <w:tr w:rsidR="004B33A4" w:rsidRPr="00E10A92" w:rsidTr="009B425C">
        <w:trPr>
          <w:jc w:val="center"/>
        </w:trPr>
        <w:tc>
          <w:tcPr>
            <w:tcW w:w="1891" w:type="dxa"/>
            <w:gridSpan w:val="2"/>
          </w:tcPr>
          <w:p w:rsidR="004B33A4" w:rsidRPr="000C313B" w:rsidRDefault="004B33A4" w:rsidP="00E05DC5">
            <w:pPr>
              <w:spacing w:before="60" w:after="120" w:line="240" w:lineRule="auto"/>
              <w:rPr>
                <w:sz w:val="18"/>
              </w:rPr>
            </w:pPr>
            <w:r w:rsidRPr="000C313B">
              <w:rPr>
                <w:sz w:val="18"/>
              </w:rPr>
              <w:t>5 minutes</w:t>
            </w:r>
          </w:p>
        </w:tc>
        <w:tc>
          <w:tcPr>
            <w:tcW w:w="2790" w:type="dxa"/>
          </w:tcPr>
          <w:p w:rsidR="004B33A4" w:rsidRPr="000C313B" w:rsidRDefault="004B33A4" w:rsidP="00E05DC5">
            <w:pPr>
              <w:spacing w:before="60" w:after="120" w:line="240" w:lineRule="auto"/>
              <w:rPr>
                <w:sz w:val="18"/>
              </w:rPr>
            </w:pPr>
            <w:r w:rsidRPr="000C313B">
              <w:rPr>
                <w:sz w:val="18"/>
              </w:rPr>
              <w:t>Students form groups of five.</w:t>
            </w:r>
          </w:p>
        </w:tc>
        <w:tc>
          <w:tcPr>
            <w:tcW w:w="4958" w:type="dxa"/>
          </w:tcPr>
          <w:p w:rsidR="004B33A4" w:rsidRPr="000C313B" w:rsidRDefault="004B33A4" w:rsidP="00E05DC5">
            <w:pPr>
              <w:spacing w:before="60" w:after="120" w:line="240" w:lineRule="auto"/>
              <w:rPr>
                <w:sz w:val="18"/>
              </w:rPr>
            </w:pPr>
            <w:r w:rsidRPr="000C313B">
              <w:rPr>
                <w:sz w:val="18"/>
              </w:rPr>
              <w:t xml:space="preserve">Supervise the formation of groups to assist the productive rehearsal of </w:t>
            </w:r>
            <w:r w:rsidR="00DA435A" w:rsidRPr="000C313B">
              <w:rPr>
                <w:sz w:val="18"/>
              </w:rPr>
              <w:t>students’</w:t>
            </w:r>
            <w:r w:rsidRPr="000C313B">
              <w:rPr>
                <w:sz w:val="18"/>
              </w:rPr>
              <w:t xml:space="preserve"> performance pieces.</w:t>
            </w:r>
          </w:p>
        </w:tc>
      </w:tr>
      <w:tr w:rsidR="004B33A4" w:rsidRPr="00E10A92" w:rsidTr="009B425C">
        <w:trPr>
          <w:jc w:val="center"/>
        </w:trPr>
        <w:tc>
          <w:tcPr>
            <w:tcW w:w="1891" w:type="dxa"/>
            <w:gridSpan w:val="2"/>
            <w:tcBorders>
              <w:top w:val="single" w:sz="4" w:space="0" w:color="auto"/>
              <w:left w:val="single" w:sz="4" w:space="0" w:color="auto"/>
              <w:bottom w:val="single" w:sz="4" w:space="0" w:color="auto"/>
              <w:right w:val="single" w:sz="4" w:space="0" w:color="auto"/>
            </w:tcBorders>
          </w:tcPr>
          <w:p w:rsidR="004B33A4" w:rsidRPr="000C313B" w:rsidRDefault="004B33A4" w:rsidP="00E05DC5">
            <w:pPr>
              <w:spacing w:before="60" w:after="120" w:line="240" w:lineRule="auto"/>
              <w:rPr>
                <w:sz w:val="18"/>
              </w:rPr>
            </w:pPr>
            <w:r w:rsidRPr="000C313B">
              <w:rPr>
                <w:sz w:val="18"/>
              </w:rPr>
              <w:t>The time required for this section will depend upon how many student scores are rehearsed.</w:t>
            </w:r>
          </w:p>
        </w:tc>
        <w:tc>
          <w:tcPr>
            <w:tcW w:w="2790" w:type="dxa"/>
            <w:tcBorders>
              <w:top w:val="single" w:sz="4" w:space="0" w:color="auto"/>
              <w:left w:val="single" w:sz="4" w:space="0" w:color="auto"/>
              <w:bottom w:val="single" w:sz="4" w:space="0" w:color="auto"/>
              <w:right w:val="single" w:sz="4" w:space="0" w:color="auto"/>
            </w:tcBorders>
          </w:tcPr>
          <w:p w:rsidR="004B33A4" w:rsidRPr="000C313B" w:rsidRDefault="004B33A4" w:rsidP="00E05DC5">
            <w:pPr>
              <w:spacing w:before="60" w:after="120" w:line="240" w:lineRule="auto"/>
              <w:rPr>
                <w:sz w:val="18"/>
              </w:rPr>
            </w:pPr>
            <w:r w:rsidRPr="000C313B">
              <w:rPr>
                <w:sz w:val="18"/>
              </w:rPr>
              <w:t xml:space="preserve">Students </w:t>
            </w:r>
            <w:r w:rsidR="00DA435A" w:rsidRPr="000C313B">
              <w:rPr>
                <w:sz w:val="18"/>
              </w:rPr>
              <w:t>rehearse their melodic scores. S</w:t>
            </w:r>
            <w:r w:rsidRPr="000C313B">
              <w:rPr>
                <w:sz w:val="18"/>
              </w:rPr>
              <w:t>tudents are encouraged to follow the performing flow chart as a guide to rehearsing their parts.</w:t>
            </w:r>
          </w:p>
        </w:tc>
        <w:tc>
          <w:tcPr>
            <w:tcW w:w="4958" w:type="dxa"/>
            <w:tcBorders>
              <w:top w:val="single" w:sz="4" w:space="0" w:color="auto"/>
              <w:left w:val="single" w:sz="4" w:space="0" w:color="auto"/>
              <w:bottom w:val="single" w:sz="4" w:space="0" w:color="auto"/>
              <w:right w:val="single" w:sz="4" w:space="0" w:color="auto"/>
            </w:tcBorders>
          </w:tcPr>
          <w:p w:rsidR="004B33A4" w:rsidRPr="000C313B" w:rsidRDefault="004B33A4" w:rsidP="00E05DC5">
            <w:pPr>
              <w:spacing w:before="60" w:after="120" w:line="240" w:lineRule="auto"/>
              <w:rPr>
                <w:sz w:val="18"/>
              </w:rPr>
            </w:pPr>
            <w:r w:rsidRPr="000C313B">
              <w:rPr>
                <w:sz w:val="18"/>
              </w:rPr>
              <w:t>Supervise the rehearsal process and give regular feedback.</w:t>
            </w:r>
            <w:r w:rsidR="00DA435A" w:rsidRPr="000C313B">
              <w:rPr>
                <w:sz w:val="18"/>
              </w:rPr>
              <w:t xml:space="preserve"> Encourage students to give peer feedback. The Music word bank (Appendix C) gives suggestions of “safe” words that students can use when giving peer feedback.</w:t>
            </w:r>
          </w:p>
          <w:p w:rsidR="004B33A4" w:rsidRPr="000C313B" w:rsidRDefault="007E1CD3" w:rsidP="00E05DC5">
            <w:pPr>
              <w:spacing w:before="60" w:after="120" w:line="240" w:lineRule="auto"/>
              <w:rPr>
                <w:sz w:val="18"/>
              </w:rPr>
            </w:pPr>
            <w:r>
              <w:rPr>
                <w:sz w:val="18"/>
              </w:rPr>
              <w:t>Please note: Y</w:t>
            </w:r>
            <w:r w:rsidR="004B33A4" w:rsidRPr="000C313B">
              <w:rPr>
                <w:sz w:val="18"/>
              </w:rPr>
              <w:t>ou will need to determine how many sco</w:t>
            </w:r>
            <w:r w:rsidR="00AB30A8" w:rsidRPr="000C313B">
              <w:rPr>
                <w:sz w:val="18"/>
              </w:rPr>
              <w:t>res the students will perform (e</w:t>
            </w:r>
            <w:r w:rsidR="004B33A4" w:rsidRPr="000C313B">
              <w:rPr>
                <w:sz w:val="18"/>
              </w:rPr>
              <w:t>.g. will they perform all 5 scores of the children that are in their group one after the other, or just one of the scores?</w:t>
            </w:r>
            <w:r w:rsidR="00AB30A8" w:rsidRPr="000C313B">
              <w:rPr>
                <w:sz w:val="18"/>
              </w:rPr>
              <w:t>)</w:t>
            </w:r>
            <w:r w:rsidR="00DA435A" w:rsidRPr="000C313B">
              <w:rPr>
                <w:sz w:val="18"/>
              </w:rPr>
              <w:t xml:space="preserve"> </w:t>
            </w:r>
            <w:r w:rsidR="004B33A4" w:rsidRPr="000C313B">
              <w:rPr>
                <w:sz w:val="18"/>
              </w:rPr>
              <w:t>Alternatively they may choose one part from each score to create a new score for performance.</w:t>
            </w:r>
          </w:p>
        </w:tc>
      </w:tr>
      <w:tr w:rsidR="004B33A4" w:rsidRPr="00E10A92" w:rsidTr="009B425C">
        <w:trPr>
          <w:jc w:val="center"/>
        </w:trPr>
        <w:tc>
          <w:tcPr>
            <w:tcW w:w="1891" w:type="dxa"/>
            <w:gridSpan w:val="2"/>
            <w:tcBorders>
              <w:top w:val="single" w:sz="4" w:space="0" w:color="auto"/>
              <w:left w:val="single" w:sz="4" w:space="0" w:color="auto"/>
              <w:bottom w:val="single" w:sz="4" w:space="0" w:color="auto"/>
              <w:right w:val="single" w:sz="4" w:space="0" w:color="auto"/>
            </w:tcBorders>
          </w:tcPr>
          <w:p w:rsidR="004B33A4" w:rsidRPr="000C313B" w:rsidRDefault="004B33A4" w:rsidP="00E05DC5">
            <w:pPr>
              <w:spacing w:before="60" w:after="120" w:line="240" w:lineRule="auto"/>
              <w:rPr>
                <w:sz w:val="18"/>
              </w:rPr>
            </w:pPr>
            <w:r w:rsidRPr="000C313B">
              <w:rPr>
                <w:sz w:val="18"/>
              </w:rPr>
              <w:t>The time required for this section will depend upon how many student scores are performed.</w:t>
            </w:r>
          </w:p>
        </w:tc>
        <w:tc>
          <w:tcPr>
            <w:tcW w:w="2790" w:type="dxa"/>
            <w:tcBorders>
              <w:top w:val="single" w:sz="4" w:space="0" w:color="auto"/>
              <w:left w:val="single" w:sz="4" w:space="0" w:color="auto"/>
              <w:bottom w:val="single" w:sz="4" w:space="0" w:color="auto"/>
              <w:right w:val="single" w:sz="4" w:space="0" w:color="auto"/>
            </w:tcBorders>
          </w:tcPr>
          <w:p w:rsidR="004B33A4" w:rsidRPr="000C313B" w:rsidRDefault="004B33A4" w:rsidP="00E05DC5">
            <w:pPr>
              <w:spacing w:before="60" w:after="120" w:line="240" w:lineRule="auto"/>
              <w:rPr>
                <w:sz w:val="18"/>
              </w:rPr>
            </w:pPr>
            <w:r w:rsidRPr="000C313B">
              <w:rPr>
                <w:sz w:val="18"/>
              </w:rPr>
              <w:t>Students perform their melodic ostinato scores for an audience</w:t>
            </w:r>
            <w:r w:rsidR="00284CF7" w:rsidRPr="000C313B">
              <w:rPr>
                <w:sz w:val="18"/>
              </w:rPr>
              <w:t>.</w:t>
            </w:r>
          </w:p>
        </w:tc>
        <w:tc>
          <w:tcPr>
            <w:tcW w:w="4958" w:type="dxa"/>
            <w:tcBorders>
              <w:top w:val="single" w:sz="4" w:space="0" w:color="auto"/>
              <w:left w:val="single" w:sz="4" w:space="0" w:color="auto"/>
              <w:bottom w:val="single" w:sz="4" w:space="0" w:color="auto"/>
              <w:right w:val="single" w:sz="4" w:space="0" w:color="auto"/>
            </w:tcBorders>
          </w:tcPr>
          <w:p w:rsidR="004B33A4" w:rsidRPr="000C313B" w:rsidRDefault="004B33A4" w:rsidP="00E05DC5">
            <w:pPr>
              <w:spacing w:before="60" w:after="120" w:line="240" w:lineRule="auto"/>
              <w:rPr>
                <w:sz w:val="18"/>
              </w:rPr>
            </w:pPr>
          </w:p>
        </w:tc>
      </w:tr>
    </w:tbl>
    <w:p w:rsidR="004B33A4" w:rsidRPr="00E10A92" w:rsidRDefault="004B33A4" w:rsidP="00305AB9"/>
    <w:tbl>
      <w:tblPr>
        <w:tblW w:w="9639" w:type="dxa"/>
        <w:tblLook w:val="01E0" w:firstRow="1" w:lastRow="1" w:firstColumn="1" w:lastColumn="1" w:noHBand="0" w:noVBand="0"/>
      </w:tblPr>
      <w:tblGrid>
        <w:gridCol w:w="1086"/>
        <w:gridCol w:w="8553"/>
      </w:tblGrid>
      <w:tr w:rsidR="00AB2C0A" w:rsidRPr="00E10A92">
        <w:trPr>
          <w:trHeight w:val="870"/>
        </w:trPr>
        <w:tc>
          <w:tcPr>
            <w:tcW w:w="1074" w:type="dxa"/>
          </w:tcPr>
          <w:p w:rsidR="00AB2C0A" w:rsidRPr="00E10A92" w:rsidRDefault="00AB2C0A" w:rsidP="00305AB9">
            <w:pPr>
              <w:spacing w:before="0" w:after="0" w:line="240" w:lineRule="auto"/>
            </w:pPr>
            <w:r w:rsidRPr="00E10A92">
              <w:br w:type="page"/>
            </w:r>
            <w:r w:rsidR="0086558E">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5" w:type="dxa"/>
            <w:vAlign w:val="center"/>
          </w:tcPr>
          <w:p w:rsidR="00AB2C0A" w:rsidRPr="00E10A92" w:rsidRDefault="00AB2C0A" w:rsidP="00AA4B06">
            <w:pPr>
              <w:pStyle w:val="Heading2"/>
              <w:pageBreakBefore/>
              <w:spacing w:before="0" w:after="0"/>
            </w:pPr>
            <w:r w:rsidRPr="00E10A92">
              <w:t>Resources for the assessment</w:t>
            </w:r>
          </w:p>
        </w:tc>
      </w:tr>
    </w:tbl>
    <w:p w:rsidR="00B66C36" w:rsidRPr="00E10A92" w:rsidRDefault="00B66C36" w:rsidP="00B66C36">
      <w:pPr>
        <w:spacing w:before="160" w:after="40" w:line="240" w:lineRule="auto"/>
      </w:pPr>
      <w:r w:rsidRPr="00E10A92">
        <w:t>Appendix A</w:t>
      </w:r>
      <w:r w:rsidRPr="00E10A92">
        <w:tab/>
      </w:r>
      <w:r w:rsidRPr="00E10A92">
        <w:tab/>
        <w:t>Th</w:t>
      </w:r>
      <w:r w:rsidR="00AB30A8">
        <w:t>e Arts — a</w:t>
      </w:r>
      <w:r w:rsidRPr="00E10A92">
        <w:t xml:space="preserve"> creative process </w:t>
      </w:r>
    </w:p>
    <w:p w:rsidR="00B66C36" w:rsidRPr="00E10A92" w:rsidRDefault="00B66C36" w:rsidP="00305AB9">
      <w:pPr>
        <w:tabs>
          <w:tab w:val="left" w:pos="1526"/>
        </w:tabs>
        <w:spacing w:before="40" w:after="40" w:line="240" w:lineRule="auto"/>
        <w:ind w:left="1520"/>
      </w:pPr>
      <w:r w:rsidRPr="00E10A92">
        <w:t xml:space="preserve">This outlines </w:t>
      </w:r>
      <w:r w:rsidR="00DA435A">
        <w:t>a</w:t>
      </w:r>
      <w:r w:rsidRPr="00E10A92">
        <w:t xml:space="preserve"> process that the students </w:t>
      </w:r>
      <w:r w:rsidR="00DA435A">
        <w:t>can</w:t>
      </w:r>
      <w:r w:rsidRPr="00E10A92">
        <w:t xml:space="preserve"> use when</w:t>
      </w:r>
      <w:r w:rsidR="00DA435A">
        <w:t xml:space="preserve"> </w:t>
      </w:r>
      <w:r w:rsidRPr="00E10A92">
        <w:t>creating music.</w:t>
      </w:r>
    </w:p>
    <w:p w:rsidR="00B66C36" w:rsidRPr="00E10A92" w:rsidRDefault="00305AB9" w:rsidP="00B66C36">
      <w:pPr>
        <w:spacing w:before="160" w:after="40" w:line="240" w:lineRule="auto"/>
      </w:pPr>
      <w:r>
        <w:t>Appendix B</w:t>
      </w:r>
      <w:r>
        <w:tab/>
      </w:r>
      <w:r>
        <w:tab/>
        <w:t>Tone ladder</w:t>
      </w:r>
    </w:p>
    <w:p w:rsidR="00B66C36" w:rsidRPr="00E10A92" w:rsidRDefault="00B66C36" w:rsidP="00305AB9">
      <w:pPr>
        <w:spacing w:before="40" w:after="40" w:line="240" w:lineRule="auto"/>
        <w:ind w:left="1520"/>
      </w:pPr>
      <w:r w:rsidRPr="00E10A92">
        <w:t>This diagram outli</w:t>
      </w:r>
      <w:r w:rsidR="00E10A92">
        <w:t>nes the solfa and handsigns for</w:t>
      </w:r>
      <w:r w:rsidRPr="00E10A92">
        <w:t xml:space="preserve"> extended </w:t>
      </w:r>
      <w:r w:rsidR="00C3169C" w:rsidRPr="00E10A92">
        <w:t>“</w:t>
      </w:r>
      <w:r w:rsidRPr="00E10A92">
        <w:t>do</w:t>
      </w:r>
      <w:r w:rsidR="00C3169C" w:rsidRPr="00E10A92">
        <w:t>”</w:t>
      </w:r>
      <w:r w:rsidR="00305AB9">
        <w:t xml:space="preserve"> pentatonic scale </w:t>
      </w:r>
      <w:r w:rsidRPr="00E10A92">
        <w:t>that the students are asked to write in Section 2 of their handbook.</w:t>
      </w:r>
    </w:p>
    <w:p w:rsidR="00B66C36" w:rsidRPr="00E10A92" w:rsidRDefault="00B66C36" w:rsidP="00B66C36">
      <w:pPr>
        <w:spacing w:before="160" w:after="40" w:line="240" w:lineRule="auto"/>
      </w:pPr>
      <w:r w:rsidRPr="00E10A92">
        <w:t>Appendix C</w:t>
      </w:r>
      <w:r w:rsidRPr="00E10A92">
        <w:tab/>
      </w:r>
      <w:r w:rsidRPr="00E10A92">
        <w:tab/>
        <w:t xml:space="preserve">Music </w:t>
      </w:r>
      <w:r w:rsidR="00DA435A">
        <w:t>w</w:t>
      </w:r>
      <w:r w:rsidRPr="00E10A92">
        <w:t xml:space="preserve">ord </w:t>
      </w:r>
      <w:r w:rsidR="00DA435A">
        <w:t>b</w:t>
      </w:r>
      <w:r w:rsidRPr="00E10A92">
        <w:t>ank</w:t>
      </w:r>
    </w:p>
    <w:p w:rsidR="00305AB9" w:rsidRDefault="00B66C36" w:rsidP="00305AB9">
      <w:pPr>
        <w:spacing w:after="120" w:line="240" w:lineRule="auto"/>
        <w:ind w:left="1520"/>
      </w:pPr>
      <w:r w:rsidRPr="00E10A92">
        <w:t xml:space="preserve">This suggests </w:t>
      </w:r>
      <w:r w:rsidR="00C3169C" w:rsidRPr="00E10A92">
        <w:t>“</w:t>
      </w:r>
      <w:r w:rsidRPr="00E10A92">
        <w:t>safe</w:t>
      </w:r>
      <w:r w:rsidR="00C3169C" w:rsidRPr="00E10A92">
        <w:t>”</w:t>
      </w:r>
      <w:r w:rsidRPr="00E10A92">
        <w:t xml:space="preserve"> words that students can use when giving peer feedback</w:t>
      </w:r>
    </w:p>
    <w:p w:rsidR="00305AB9" w:rsidRDefault="00305AB9" w:rsidP="00305AB9">
      <w:pPr>
        <w:spacing w:after="120" w:line="240" w:lineRule="auto"/>
      </w:pPr>
    </w:p>
    <w:p w:rsidR="00FA5455" w:rsidRPr="00E10A92" w:rsidRDefault="009A4DA8" w:rsidP="00305AB9">
      <w:pPr>
        <w:spacing w:after="120" w:line="240" w:lineRule="auto"/>
      </w:pPr>
      <w:r>
        <w:br w:type="page"/>
      </w:r>
      <w:r w:rsidR="0086558E">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E10A92">
        <w:t xml:space="preserve">During the learning process, you and your students should have developed a shared understanding of the curriculum expectations identified as part of the planning process. </w:t>
      </w:r>
    </w:p>
    <w:p w:rsidR="00FA5455" w:rsidRPr="00E10A92" w:rsidRDefault="00FA5455" w:rsidP="00131663">
      <w:pPr>
        <w:spacing w:after="120"/>
      </w:pPr>
      <w:r w:rsidRPr="00E10A92">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E10A92" w:rsidRDefault="00FA5455" w:rsidP="00131663">
      <w:pPr>
        <w:pStyle w:val="Bulletslevel1"/>
        <w:spacing w:after="120" w:line="240" w:lineRule="auto"/>
        <w:rPr>
          <w:i/>
        </w:rPr>
      </w:pPr>
      <w:r w:rsidRPr="00E10A92">
        <w:rPr>
          <w:i/>
        </w:rPr>
        <w:t>Guide to making judgments</w:t>
      </w:r>
    </w:p>
    <w:p w:rsidR="00FA5455" w:rsidRPr="00E10A92" w:rsidRDefault="00FA5455" w:rsidP="00131663">
      <w:pPr>
        <w:pStyle w:val="Bulletslevel1"/>
        <w:spacing w:after="120" w:line="240" w:lineRule="auto"/>
        <w:rPr>
          <w:i/>
        </w:rPr>
      </w:pPr>
      <w:r w:rsidRPr="00E10A92">
        <w:rPr>
          <w:i/>
        </w:rPr>
        <w:t>Indicative A response</w:t>
      </w:r>
    </w:p>
    <w:p w:rsidR="00FA5455" w:rsidRPr="00E10A92" w:rsidRDefault="00FA5455" w:rsidP="00131663">
      <w:pPr>
        <w:pStyle w:val="Bulletslevel1"/>
        <w:spacing w:after="120" w:line="240" w:lineRule="auto"/>
        <w:rPr>
          <w:i/>
        </w:rPr>
      </w:pPr>
      <w:r w:rsidRPr="00E10A92">
        <w:rPr>
          <w:i/>
        </w:rPr>
        <w:t xml:space="preserve">Sample responses </w:t>
      </w:r>
      <w:r w:rsidRPr="00E10A92">
        <w:t>(where available).</w:t>
      </w:r>
    </w:p>
    <w:p w:rsidR="005110F5" w:rsidRPr="00E10A92" w:rsidRDefault="005110F5" w:rsidP="00131663">
      <w:pPr>
        <w:pStyle w:val="Heading3"/>
        <w:spacing w:before="80"/>
      </w:pPr>
      <w:r w:rsidRPr="00E10A92">
        <w:t>Making judgments about this assessment</w:t>
      </w:r>
    </w:p>
    <w:p w:rsidR="00FA5455" w:rsidRPr="00E10A92" w:rsidRDefault="00131663" w:rsidP="00131663">
      <w:pPr>
        <w:spacing w:after="120"/>
      </w:pPr>
      <w:r w:rsidRPr="00E10A92">
        <w:t xml:space="preserve">Although students are working in groups their performance will need to be judged individually.  It would be feasible for two students in the same group to receive different grades.  </w:t>
      </w:r>
    </w:p>
    <w:tbl>
      <w:tblPr>
        <w:tblW w:w="9639" w:type="dxa"/>
        <w:tblLook w:val="01E0" w:firstRow="1" w:lastRow="1" w:firstColumn="1" w:lastColumn="1" w:noHBand="0" w:noVBand="0"/>
      </w:tblPr>
      <w:tblGrid>
        <w:gridCol w:w="1071"/>
        <w:gridCol w:w="8568"/>
      </w:tblGrid>
      <w:tr w:rsidR="00FA5455" w:rsidRPr="00E10A92">
        <w:trPr>
          <w:trHeight w:val="870"/>
        </w:trPr>
        <w:tc>
          <w:tcPr>
            <w:tcW w:w="500" w:type="pct"/>
            <w:vAlign w:val="bottom"/>
          </w:tcPr>
          <w:p w:rsidR="00FA5455" w:rsidRPr="00E10A92" w:rsidRDefault="0086558E" w:rsidP="00131663">
            <w:pPr>
              <w:spacing w:after="12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E10A92" w:rsidRDefault="00FA5455" w:rsidP="00131663">
            <w:pPr>
              <w:spacing w:after="120"/>
            </w:pPr>
            <w:r w:rsidRPr="00E10A92">
              <w:t xml:space="preserve">For further information, refer to the resource </w:t>
            </w:r>
            <w:r w:rsidRPr="00E10A92">
              <w:rPr>
                <w:i/>
              </w:rPr>
              <w:t>Using a Guide to making judgments</w:t>
            </w:r>
            <w:r w:rsidRPr="00E10A92">
              <w:t>, available in the Resources section of the Assessment Bank website.</w:t>
            </w:r>
          </w:p>
        </w:tc>
      </w:tr>
    </w:tbl>
    <w:p w:rsidR="00FA5455" w:rsidRPr="00E10A92" w:rsidRDefault="0086558E" w:rsidP="00131663">
      <w:pPr>
        <w:spacing w:after="120"/>
      </w:pPr>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E10A92">
        <w:t>Evaluate the information gathered from the assessment to inform teaching and learning strategies.</w:t>
      </w:r>
    </w:p>
    <w:p w:rsidR="00FA5455" w:rsidRPr="00E10A92" w:rsidRDefault="00FA5455" w:rsidP="00131663">
      <w:pPr>
        <w:spacing w:after="120"/>
      </w:pPr>
      <w:r w:rsidRPr="00E10A92">
        <w:t>Involve students in the feedback process. Give students opportunities to ask follow-up questions and share their learning observations or experiences</w:t>
      </w:r>
      <w:r w:rsidR="00B25C0D" w:rsidRPr="00E10A92">
        <w:t>.</w:t>
      </w:r>
    </w:p>
    <w:p w:rsidR="00FA5455" w:rsidRPr="00E10A92" w:rsidRDefault="00FA5455" w:rsidP="00131663">
      <w:pPr>
        <w:spacing w:after="120"/>
      </w:pPr>
      <w:r w:rsidRPr="00E10A92">
        <w:t xml:space="preserve">Focus feedback on the student’s personal progress. Emphasise continuous progress relative to </w:t>
      </w:r>
      <w:r w:rsidR="00171987" w:rsidRPr="00E10A92">
        <w:t>their</w:t>
      </w:r>
      <w:r w:rsidRPr="00E10A92">
        <w:t xml:space="preserve"> previous achievement and to the learning expectations — avoid comparing a student with their classmates.</w:t>
      </w:r>
    </w:p>
    <w:p w:rsidR="005110F5" w:rsidRPr="00E10A92" w:rsidRDefault="005110F5" w:rsidP="00131663">
      <w:pPr>
        <w:pStyle w:val="Heading3"/>
        <w:spacing w:before="80"/>
      </w:pPr>
      <w:r w:rsidRPr="00E10A92">
        <w:t>Giving feedback about this assessment</w:t>
      </w:r>
    </w:p>
    <w:p w:rsidR="00131663" w:rsidRPr="00E10A92" w:rsidRDefault="00B07BB7" w:rsidP="00131663">
      <w:pPr>
        <w:pStyle w:val="Bulletslevel1"/>
        <w:spacing w:after="120"/>
      </w:pPr>
      <w:r w:rsidRPr="00E10A92">
        <w:t>H</w:t>
      </w:r>
      <w:r w:rsidR="00131663" w:rsidRPr="00E10A92">
        <w:t>ave students listen to each others performances during the rehearsal phas</w:t>
      </w:r>
      <w:r w:rsidRPr="00E10A92">
        <w:t>e and give each other feedback.</w:t>
      </w:r>
      <w:r w:rsidR="00131663" w:rsidRPr="00E10A92">
        <w:t xml:space="preserve"> Guide students in how to give posi</w:t>
      </w:r>
      <w:r w:rsidR="00DA435A">
        <w:t>tive and constructive feedback.</w:t>
      </w:r>
      <w:r w:rsidR="00131663" w:rsidRPr="00E10A92">
        <w:t xml:space="preserve"> It may be useful to create a list of </w:t>
      </w:r>
      <w:r w:rsidR="00C3169C" w:rsidRPr="00E10A92">
        <w:t>“</w:t>
      </w:r>
      <w:r w:rsidR="00131663" w:rsidRPr="00E10A92">
        <w:t>safe</w:t>
      </w:r>
      <w:r w:rsidR="00C3169C" w:rsidRPr="00E10A92">
        <w:t>”</w:t>
      </w:r>
      <w:r w:rsidR="00131663" w:rsidRPr="00E10A92">
        <w:t xml:space="preserve"> words that can be used for peer feedback. See Appendix C for suggestions. </w:t>
      </w:r>
    </w:p>
    <w:p w:rsidR="006774B8" w:rsidRPr="00E10A92" w:rsidRDefault="00B07BB7" w:rsidP="00131663">
      <w:pPr>
        <w:pStyle w:val="Bulletslevel1"/>
        <w:spacing w:after="120"/>
      </w:pPr>
      <w:r w:rsidRPr="00E10A92">
        <w:t>G</w:t>
      </w:r>
      <w:r w:rsidR="00131663" w:rsidRPr="00E10A92">
        <w:t>ive students regular feedback about how they can enhance their creative process</w:t>
      </w:r>
      <w:r w:rsidRPr="00E10A92">
        <w:t>.</w:t>
      </w:r>
    </w:p>
    <w:tbl>
      <w:tblPr>
        <w:tblW w:w="9639" w:type="dxa"/>
        <w:tblLook w:val="01E0" w:firstRow="1" w:lastRow="1" w:firstColumn="1" w:lastColumn="1" w:noHBand="0" w:noVBand="0"/>
      </w:tblPr>
      <w:tblGrid>
        <w:gridCol w:w="1071"/>
        <w:gridCol w:w="8568"/>
      </w:tblGrid>
      <w:tr w:rsidR="006774B8" w:rsidRPr="00E10A92">
        <w:tc>
          <w:tcPr>
            <w:tcW w:w="500" w:type="pct"/>
            <w:shd w:val="clear" w:color="auto" w:fill="auto"/>
          </w:tcPr>
          <w:p w:rsidR="006774B8" w:rsidRPr="00E10A92" w:rsidRDefault="0086558E"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774B8" w:rsidRPr="00E10A92" w:rsidRDefault="006774B8" w:rsidP="002C1E49">
            <w:r w:rsidRPr="00E10A92">
              <w:t xml:space="preserve">For further information, refer to the resource </w:t>
            </w:r>
            <w:r w:rsidRPr="00E10A92">
              <w:rPr>
                <w:i/>
              </w:rPr>
              <w:t>Using feedback</w:t>
            </w:r>
            <w:r w:rsidRPr="00E10A92">
              <w:t>, available in the Resources section of the Assessment Bank website.</w:t>
            </w:r>
          </w:p>
        </w:tc>
      </w:tr>
    </w:tbl>
    <w:p w:rsidR="00327D43" w:rsidRPr="00E10A92" w:rsidRDefault="00327D43" w:rsidP="006774B8">
      <w:pPr>
        <w:pStyle w:val="smallspace"/>
      </w:pPr>
    </w:p>
    <w:p w:rsidR="002F45D0" w:rsidRPr="00E10A92" w:rsidRDefault="002F45D0" w:rsidP="002F45D0">
      <w:pPr>
        <w:sectPr w:rsidR="002F45D0" w:rsidRPr="00E10A92"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131663" w:rsidRPr="00E10A92" w:rsidRDefault="00131663" w:rsidP="008C549F">
      <w:pPr>
        <w:pStyle w:val="Heading2TOP"/>
      </w:pPr>
      <w:r w:rsidRPr="00E10A92">
        <w:t xml:space="preserve">The Arts </w:t>
      </w:r>
      <w:r w:rsidR="009F27F3" w:rsidRPr="00E10A92">
        <w:t>—</w:t>
      </w:r>
      <w:r w:rsidR="00AB30A8">
        <w:t xml:space="preserve"> a</w:t>
      </w:r>
      <w:r w:rsidRPr="00E10A92">
        <w:t xml:space="preserve"> creative process</w:t>
      </w:r>
    </w:p>
    <w:p w:rsidR="00131663" w:rsidRPr="00E10A92" w:rsidRDefault="00131663" w:rsidP="009F27F3">
      <w:pPr>
        <w:pStyle w:val="Bulletslevel1"/>
        <w:numPr>
          <w:ilvl w:val="0"/>
          <w:numId w:val="0"/>
        </w:numPr>
      </w:pPr>
    </w:p>
    <w:p w:rsidR="00131663" w:rsidRPr="00E10A92" w:rsidRDefault="00131663" w:rsidP="009F27F3">
      <w:pPr>
        <w:pStyle w:val="Bulletslevel1"/>
        <w:rPr>
          <w:rFonts w:ascii="Helvetica" w:hAnsi="Helvetica"/>
          <w:sz w:val="28"/>
          <w:szCs w:val="28"/>
        </w:rPr>
      </w:pPr>
      <w:r w:rsidRPr="00E10A92">
        <w:rPr>
          <w:rFonts w:ascii="Helvetica" w:hAnsi="Helvetica"/>
          <w:b/>
          <w:bCs/>
          <w:sz w:val="28"/>
          <w:szCs w:val="28"/>
        </w:rPr>
        <w:t>Creating</w:t>
      </w:r>
      <w:r w:rsidRPr="00E10A92">
        <w:rPr>
          <w:rFonts w:ascii="Helvetica" w:hAnsi="Helvetica"/>
          <w:sz w:val="28"/>
          <w:szCs w:val="28"/>
        </w:rPr>
        <w:t xml:space="preserve"> is an important aspect of The Arts.</w:t>
      </w:r>
    </w:p>
    <w:p w:rsidR="00131663" w:rsidRPr="00E10A92" w:rsidRDefault="00131663" w:rsidP="009F27F3">
      <w:pPr>
        <w:pStyle w:val="Bulletslevel1"/>
        <w:rPr>
          <w:rFonts w:ascii="Helvetica" w:hAnsi="Helvetica"/>
          <w:sz w:val="28"/>
          <w:szCs w:val="28"/>
        </w:rPr>
      </w:pPr>
      <w:r w:rsidRPr="00E10A92">
        <w:rPr>
          <w:rFonts w:ascii="Helvetica" w:hAnsi="Helvetica"/>
          <w:sz w:val="28"/>
          <w:szCs w:val="28"/>
        </w:rPr>
        <w:t xml:space="preserve">It is essential that students are taught </w:t>
      </w:r>
      <w:r w:rsidRPr="00E10A92">
        <w:rPr>
          <w:rFonts w:ascii="Helvetica" w:hAnsi="Helvetica"/>
          <w:b/>
          <w:bCs/>
          <w:sz w:val="28"/>
          <w:szCs w:val="28"/>
        </w:rPr>
        <w:t>how to create</w:t>
      </w:r>
      <w:r w:rsidRPr="00E10A92">
        <w:rPr>
          <w:rFonts w:ascii="Helvetica" w:hAnsi="Helvetica"/>
          <w:sz w:val="28"/>
          <w:szCs w:val="28"/>
        </w:rPr>
        <w:t xml:space="preserve">, </w:t>
      </w:r>
      <w:r w:rsidRPr="00E10A92">
        <w:rPr>
          <w:rFonts w:ascii="Helvetica" w:hAnsi="Helvetica"/>
          <w:sz w:val="28"/>
          <w:szCs w:val="28"/>
        </w:rPr>
        <w:br/>
        <w:t xml:space="preserve">rather than just being asked </w:t>
      </w:r>
      <w:r w:rsidRPr="00E10A92">
        <w:rPr>
          <w:rFonts w:ascii="Helvetica" w:hAnsi="Helvetica"/>
          <w:b/>
          <w:bCs/>
          <w:sz w:val="28"/>
          <w:szCs w:val="28"/>
        </w:rPr>
        <w:t>to</w:t>
      </w:r>
      <w:r w:rsidRPr="00E10A92">
        <w:rPr>
          <w:rFonts w:ascii="Helvetica" w:hAnsi="Helvetica"/>
          <w:sz w:val="28"/>
          <w:szCs w:val="28"/>
        </w:rPr>
        <w:t xml:space="preserve"> create.</w:t>
      </w:r>
    </w:p>
    <w:p w:rsidR="00131663" w:rsidRPr="00E10A92" w:rsidRDefault="00131663" w:rsidP="009F27F3">
      <w:pPr>
        <w:pStyle w:val="Bulletslevel1"/>
        <w:rPr>
          <w:rFonts w:ascii="Helvetica" w:hAnsi="Helvetica"/>
          <w:sz w:val="28"/>
          <w:szCs w:val="28"/>
        </w:rPr>
      </w:pPr>
      <w:r w:rsidRPr="00E10A92">
        <w:rPr>
          <w:rFonts w:ascii="Helvetica" w:hAnsi="Helvetica"/>
          <w:sz w:val="28"/>
          <w:szCs w:val="28"/>
        </w:rPr>
        <w:t xml:space="preserve">The creative process is </w:t>
      </w:r>
      <w:r w:rsidRPr="00E10A92">
        <w:rPr>
          <w:rFonts w:ascii="Helvetica" w:hAnsi="Helvetica"/>
          <w:b/>
          <w:bCs/>
          <w:sz w:val="28"/>
          <w:szCs w:val="28"/>
        </w:rPr>
        <w:t>iterative</w:t>
      </w:r>
      <w:r w:rsidRPr="00E10A92">
        <w:rPr>
          <w:rFonts w:ascii="Helvetica" w:hAnsi="Helvetica"/>
          <w:bCs/>
          <w:sz w:val="28"/>
          <w:szCs w:val="28"/>
        </w:rPr>
        <w:t>.</w:t>
      </w:r>
    </w:p>
    <w:p w:rsidR="00131663" w:rsidRPr="00E10A92" w:rsidRDefault="00131663" w:rsidP="009F27F3">
      <w:pPr>
        <w:pStyle w:val="Bulletslevel1"/>
        <w:rPr>
          <w:rFonts w:ascii="Berlin Sans FB" w:hAnsi="Berlin Sans FB"/>
          <w:sz w:val="28"/>
          <w:szCs w:val="28"/>
        </w:rPr>
      </w:pPr>
      <w:r w:rsidRPr="00E10A92">
        <w:rPr>
          <w:rFonts w:ascii="Helvetica" w:hAnsi="Helvetica"/>
          <w:sz w:val="28"/>
          <w:szCs w:val="28"/>
        </w:rPr>
        <w:t>Students' creative skills develop</w:t>
      </w:r>
      <w:r w:rsidRPr="00E10A92">
        <w:rPr>
          <w:rFonts w:ascii="Helvetica" w:hAnsi="Helvetica"/>
          <w:b/>
          <w:sz w:val="28"/>
          <w:szCs w:val="28"/>
        </w:rPr>
        <w:t xml:space="preserve"> </w:t>
      </w:r>
      <w:r w:rsidRPr="00E10A92">
        <w:rPr>
          <w:rFonts w:ascii="Helvetica" w:hAnsi="Helvetica"/>
          <w:b/>
          <w:bCs/>
          <w:sz w:val="28"/>
          <w:szCs w:val="28"/>
        </w:rPr>
        <w:t>over time</w:t>
      </w:r>
      <w:r w:rsidRPr="00E10A92">
        <w:rPr>
          <w:rFonts w:ascii="Helvetica" w:hAnsi="Helvetica"/>
          <w:sz w:val="28"/>
          <w:szCs w:val="28"/>
        </w:rPr>
        <w:t>.</w:t>
      </w:r>
    </w:p>
    <w:p w:rsidR="00131663" w:rsidRPr="00E10A92" w:rsidRDefault="0086558E" w:rsidP="00131663">
      <w:r>
        <w:rPr>
          <w:noProof/>
        </w:rPr>
        <w:drawing>
          <wp:inline distT="0" distB="0" distL="0" distR="0">
            <wp:extent cx="6124575" cy="7029450"/>
            <wp:effectExtent l="0" t="0" r="9525" b="0"/>
            <wp:docPr id="6" name="Picture 6"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Process_Diagram_240108"/>
                    <pic:cNvPicPr>
                      <a:picLocks noChangeAspect="1" noChangeArrowheads="1"/>
                    </pic:cNvPicPr>
                  </pic:nvPicPr>
                  <pic:blipFill>
                    <a:blip r:embed="rId24" cstate="print">
                      <a:extLst>
                        <a:ext uri="{28A0092B-C50C-407E-A947-70E740481C1C}">
                          <a14:useLocalDpi xmlns:a14="http://schemas.microsoft.com/office/drawing/2010/main" val="0"/>
                        </a:ext>
                      </a:extLst>
                    </a:blip>
                    <a:srcRect t="3781" b="4234"/>
                    <a:stretch>
                      <a:fillRect/>
                    </a:stretch>
                  </pic:blipFill>
                  <pic:spPr bwMode="auto">
                    <a:xfrm>
                      <a:off x="0" y="0"/>
                      <a:ext cx="6124575" cy="7029450"/>
                    </a:xfrm>
                    <a:prstGeom prst="rect">
                      <a:avLst/>
                    </a:prstGeom>
                    <a:noFill/>
                    <a:ln>
                      <a:noFill/>
                    </a:ln>
                  </pic:spPr>
                </pic:pic>
              </a:graphicData>
            </a:graphic>
          </wp:inline>
        </w:drawing>
      </w:r>
    </w:p>
    <w:p w:rsidR="00131663" w:rsidRPr="00E10A92" w:rsidRDefault="00131663" w:rsidP="008C549F">
      <w:pPr>
        <w:pStyle w:val="Heading2TOP"/>
      </w:pPr>
      <w:r w:rsidRPr="00E10A92">
        <w:t xml:space="preserve">Tone </w:t>
      </w:r>
      <w:r w:rsidR="007E1CD3">
        <w:t>l</w:t>
      </w:r>
      <w:r w:rsidRPr="00E10A92">
        <w:t>adder</w:t>
      </w:r>
    </w:p>
    <w:p w:rsidR="00131663" w:rsidRPr="00E10A92" w:rsidRDefault="00131663" w:rsidP="00131663">
      <w:pPr>
        <w:spacing w:before="0" w:after="0" w:line="240" w:lineRule="auto"/>
        <w:jc w:val="center"/>
      </w:pPr>
    </w:p>
    <w:p w:rsidR="00131663" w:rsidRPr="00E10A92" w:rsidRDefault="0086558E" w:rsidP="00131663">
      <w:pPr>
        <w:spacing w:before="0" w:after="0" w:line="240" w:lineRule="auto"/>
        <w:jc w:val="center"/>
      </w:pPr>
      <w:r>
        <w:rPr>
          <w:noProof/>
        </w:rPr>
        <w:drawing>
          <wp:inline distT="0" distB="0" distL="0" distR="0">
            <wp:extent cx="3409950" cy="799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0" cy="7991475"/>
                    </a:xfrm>
                    <a:prstGeom prst="rect">
                      <a:avLst/>
                    </a:prstGeom>
                    <a:noFill/>
                    <a:ln>
                      <a:noFill/>
                    </a:ln>
                  </pic:spPr>
                </pic:pic>
              </a:graphicData>
            </a:graphic>
          </wp:inline>
        </w:drawing>
      </w:r>
    </w:p>
    <w:p w:rsidR="00131663" w:rsidRPr="00E10A92" w:rsidRDefault="00131663" w:rsidP="00131663">
      <w:pPr>
        <w:spacing w:before="0" w:after="0" w:line="240" w:lineRule="auto"/>
        <w:jc w:val="center"/>
      </w:pPr>
    </w:p>
    <w:p w:rsidR="007A34D2" w:rsidRPr="00E10A92" w:rsidRDefault="007A34D2" w:rsidP="008C549F">
      <w:pPr>
        <w:pStyle w:val="Heading2TOP"/>
        <w:sectPr w:rsidR="007A34D2" w:rsidRPr="00E10A92" w:rsidSect="007A34D2">
          <w:headerReference w:type="even" r:id="rId26"/>
          <w:headerReference w:type="default" r:id="rId27"/>
          <w:footerReference w:type="even" r:id="rId28"/>
          <w:footerReference w:type="default" r:id="rId29"/>
          <w:headerReference w:type="first" r:id="rId30"/>
          <w:type w:val="evenPage"/>
          <w:pgSz w:w="11906" w:h="16838" w:code="9"/>
          <w:pgMar w:top="1134" w:right="1134" w:bottom="567" w:left="1134" w:header="709" w:footer="510" w:gutter="0"/>
          <w:pgNumType w:fmt="upperLetter" w:start="1"/>
          <w:cols w:space="708"/>
          <w:docGrid w:linePitch="360"/>
        </w:sectPr>
      </w:pPr>
    </w:p>
    <w:p w:rsidR="00131663" w:rsidRPr="00E10A92" w:rsidRDefault="00131663" w:rsidP="008C549F">
      <w:pPr>
        <w:pStyle w:val="Heading2TOP"/>
      </w:pPr>
      <w:r w:rsidRPr="00E10A92">
        <w:t>Music word bank</w:t>
      </w:r>
    </w:p>
    <w:p w:rsidR="00131663" w:rsidRPr="00E10A92" w:rsidRDefault="00131663" w:rsidP="00131663">
      <w:pPr>
        <w:rPr>
          <w:lang w:eastAsia="en-US"/>
        </w:rPr>
      </w:pPr>
      <w:r w:rsidRPr="00E10A92">
        <w:rPr>
          <w:lang w:eastAsia="en-US"/>
        </w:rPr>
        <w:t xml:space="preserve">Teachers should be sensitive to issues that may arise as students respond to their own work and that of other students. It may be useful to develop a list of appropriate and </w:t>
      </w:r>
      <w:r w:rsidR="00C3169C" w:rsidRPr="00E10A92">
        <w:rPr>
          <w:lang w:eastAsia="en-US"/>
        </w:rPr>
        <w:t>“</w:t>
      </w:r>
      <w:r w:rsidRPr="00E10A92">
        <w:rPr>
          <w:lang w:eastAsia="en-US"/>
        </w:rPr>
        <w:t>safe</w:t>
      </w:r>
      <w:r w:rsidR="00C3169C" w:rsidRPr="00E10A92">
        <w:rPr>
          <w:lang w:eastAsia="en-US"/>
        </w:rPr>
        <w:t>”</w:t>
      </w:r>
      <w:r w:rsidRPr="00E10A92">
        <w:rPr>
          <w:lang w:eastAsia="en-US"/>
        </w:rPr>
        <w:t xml:space="preserve"> words (see below) that can be used to describe peer performances. This will help increase students’ Arts vocabulary and allow them to show empathy toward others. Brainstorm ideas with students and add to this list.</w:t>
      </w:r>
    </w:p>
    <w:p w:rsidR="00C552FC" w:rsidRPr="00E10A92" w:rsidRDefault="00C552FC" w:rsidP="00131663">
      <w:pPr>
        <w:rPr>
          <w:lang w:eastAsia="en-US"/>
        </w:rPr>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C552FC" w:rsidRPr="00E10A92" w:rsidTr="00CA6F68">
        <w:trPr>
          <w:trHeight w:val="781"/>
          <w:jc w:val="center"/>
        </w:trPr>
        <w:tc>
          <w:tcPr>
            <w:tcW w:w="9639" w:type="dxa"/>
            <w:tcBorders>
              <w:top w:val="double" w:sz="4" w:space="0" w:color="auto"/>
              <w:left w:val="double" w:sz="4" w:space="0" w:color="auto"/>
              <w:bottom w:val="nil"/>
              <w:right w:val="double" w:sz="4" w:space="0" w:color="auto"/>
            </w:tcBorders>
            <w:shd w:val="clear" w:color="auto" w:fill="auto"/>
          </w:tcPr>
          <w:p w:rsidR="00C552FC" w:rsidRPr="00CA6F68" w:rsidRDefault="00C3169C" w:rsidP="00CA6F68">
            <w:pPr>
              <w:widowControl w:val="0"/>
              <w:autoSpaceDE w:val="0"/>
              <w:autoSpaceDN w:val="0"/>
              <w:adjustRightInd w:val="0"/>
              <w:spacing w:before="0" w:after="0" w:line="240" w:lineRule="auto"/>
              <w:jc w:val="center"/>
              <w:rPr>
                <w:rFonts w:ascii="Courier New" w:hAnsi="Courier New" w:cs="Courier New"/>
                <w:sz w:val="28"/>
                <w:szCs w:val="28"/>
              </w:rPr>
            </w:pPr>
            <w:r w:rsidRPr="00CA6F68">
              <w:rPr>
                <w:rStyle w:val="Heading3Char"/>
                <w:sz w:val="28"/>
                <w:szCs w:val="28"/>
              </w:rPr>
              <w:t>“</w:t>
            </w:r>
            <w:r w:rsidR="00C552FC" w:rsidRPr="00CA6F68">
              <w:rPr>
                <w:rStyle w:val="Heading3Char"/>
                <w:sz w:val="28"/>
                <w:szCs w:val="28"/>
              </w:rPr>
              <w:t>Safe</w:t>
            </w:r>
            <w:r w:rsidRPr="00CA6F68">
              <w:rPr>
                <w:rStyle w:val="Heading3Char"/>
                <w:sz w:val="28"/>
                <w:szCs w:val="28"/>
              </w:rPr>
              <w:t>”</w:t>
            </w:r>
            <w:r w:rsidR="00C552FC" w:rsidRPr="00CA6F68">
              <w:rPr>
                <w:rStyle w:val="Heading3Char"/>
                <w:sz w:val="28"/>
                <w:szCs w:val="28"/>
              </w:rPr>
              <w:t xml:space="preserve"> words to help discuss music</w:t>
            </w:r>
          </w:p>
          <w:p w:rsidR="00C552FC" w:rsidRPr="00CA6F68" w:rsidRDefault="00C552FC" w:rsidP="00CA6F68">
            <w:pPr>
              <w:pStyle w:val="Heading3"/>
              <w:widowControl w:val="0"/>
              <w:jc w:val="center"/>
              <w:rPr>
                <w:szCs w:val="24"/>
              </w:rPr>
            </w:pPr>
            <w:r w:rsidRPr="00CA6F68">
              <w:rPr>
                <w:szCs w:val="24"/>
              </w:rPr>
              <w:t>Words for performance</w:t>
            </w:r>
          </w:p>
        </w:tc>
      </w:tr>
      <w:tr w:rsidR="009F27F3" w:rsidRPr="00E10A92" w:rsidTr="00CA6F68">
        <w:trPr>
          <w:trHeight w:val="3807"/>
          <w:jc w:val="center"/>
        </w:trPr>
        <w:tc>
          <w:tcPr>
            <w:tcW w:w="9639" w:type="dxa"/>
            <w:tcBorders>
              <w:top w:val="nil"/>
              <w:left w:val="double" w:sz="4" w:space="0" w:color="auto"/>
              <w:bottom w:val="double" w:sz="4" w:space="0" w:color="auto"/>
              <w:right w:val="double" w:sz="4" w:space="0" w:color="auto"/>
            </w:tcBorders>
            <w:shd w:val="clear" w:color="auto" w:fill="auto"/>
          </w:tcPr>
          <w:p w:rsidR="009F27F3" w:rsidRPr="00CA6F68" w:rsidRDefault="009F27F3" w:rsidP="00CA6F68">
            <w:pPr>
              <w:widowControl w:val="0"/>
              <w:spacing w:before="0" w:line="240" w:lineRule="auto"/>
              <w:jc w:val="center"/>
              <w:rPr>
                <w:b/>
                <w:szCs w:val="22"/>
              </w:rPr>
            </w:pPr>
            <w:r w:rsidRPr="00CA6F68">
              <w:rPr>
                <w:b/>
                <w:szCs w:val="22"/>
              </w:rPr>
              <w:t>energetic</w:t>
            </w:r>
          </w:p>
          <w:p w:rsidR="009F27F3" w:rsidRPr="00CA6F68" w:rsidRDefault="009F27F3" w:rsidP="00CA6F68">
            <w:pPr>
              <w:widowControl w:val="0"/>
              <w:spacing w:before="160" w:line="240" w:lineRule="auto"/>
              <w:jc w:val="center"/>
              <w:rPr>
                <w:b/>
                <w:szCs w:val="22"/>
              </w:rPr>
            </w:pPr>
            <w:r w:rsidRPr="00CA6F68">
              <w:rPr>
                <w:b/>
                <w:szCs w:val="22"/>
              </w:rPr>
              <w:t>fluent</w:t>
            </w:r>
          </w:p>
          <w:p w:rsidR="009F27F3" w:rsidRPr="00CA6F68" w:rsidRDefault="009F27F3" w:rsidP="00CA6F68">
            <w:pPr>
              <w:widowControl w:val="0"/>
              <w:spacing w:before="160" w:line="240" w:lineRule="auto"/>
              <w:jc w:val="center"/>
              <w:rPr>
                <w:b/>
                <w:szCs w:val="22"/>
              </w:rPr>
            </w:pPr>
            <w:r w:rsidRPr="00CA6F68">
              <w:rPr>
                <w:b/>
                <w:szCs w:val="22"/>
              </w:rPr>
              <w:t>interesting</w:t>
            </w:r>
          </w:p>
          <w:p w:rsidR="009F27F3" w:rsidRPr="00CA6F68" w:rsidRDefault="009F27F3" w:rsidP="00CA6F68">
            <w:pPr>
              <w:widowControl w:val="0"/>
              <w:spacing w:before="160" w:line="240" w:lineRule="auto"/>
              <w:jc w:val="center"/>
              <w:rPr>
                <w:b/>
                <w:szCs w:val="22"/>
              </w:rPr>
            </w:pPr>
            <w:r w:rsidRPr="00CA6F68">
              <w:rPr>
                <w:b/>
                <w:szCs w:val="22"/>
              </w:rPr>
              <w:t>exciting</w:t>
            </w:r>
          </w:p>
          <w:p w:rsidR="009F27F3" w:rsidRPr="00CA6F68" w:rsidRDefault="009F27F3" w:rsidP="00CA6F68">
            <w:pPr>
              <w:widowControl w:val="0"/>
              <w:spacing w:before="160" w:line="240" w:lineRule="auto"/>
              <w:jc w:val="center"/>
              <w:rPr>
                <w:b/>
                <w:szCs w:val="22"/>
              </w:rPr>
            </w:pPr>
            <w:r w:rsidRPr="00CA6F68">
              <w:rPr>
                <w:b/>
                <w:szCs w:val="22"/>
              </w:rPr>
              <w:t>clear</w:t>
            </w:r>
          </w:p>
          <w:p w:rsidR="009F27F3" w:rsidRPr="00CA6F68" w:rsidRDefault="009F27F3" w:rsidP="00CA6F68">
            <w:pPr>
              <w:widowControl w:val="0"/>
              <w:spacing w:before="160" w:line="240" w:lineRule="auto"/>
              <w:jc w:val="center"/>
              <w:rPr>
                <w:b/>
                <w:szCs w:val="22"/>
              </w:rPr>
            </w:pPr>
            <w:r w:rsidRPr="00CA6F68">
              <w:rPr>
                <w:b/>
                <w:szCs w:val="22"/>
              </w:rPr>
              <w:t>interactive</w:t>
            </w:r>
          </w:p>
          <w:p w:rsidR="009F27F3" w:rsidRPr="00CA6F68" w:rsidRDefault="009F27F3" w:rsidP="00CA6F68">
            <w:pPr>
              <w:widowControl w:val="0"/>
              <w:spacing w:before="160" w:line="240" w:lineRule="auto"/>
              <w:jc w:val="center"/>
              <w:rPr>
                <w:b/>
                <w:szCs w:val="22"/>
              </w:rPr>
            </w:pPr>
            <w:r w:rsidRPr="00CA6F68">
              <w:rPr>
                <w:b/>
                <w:szCs w:val="22"/>
              </w:rPr>
              <w:t>collaborative</w:t>
            </w:r>
          </w:p>
          <w:p w:rsidR="009F27F3" w:rsidRPr="00CA6F68" w:rsidRDefault="00DA435A" w:rsidP="00CA6F68">
            <w:pPr>
              <w:widowControl w:val="0"/>
              <w:autoSpaceDE w:val="0"/>
              <w:autoSpaceDN w:val="0"/>
              <w:adjustRightInd w:val="0"/>
              <w:spacing w:before="160" w:line="240" w:lineRule="auto"/>
              <w:jc w:val="center"/>
              <w:rPr>
                <w:b/>
                <w:szCs w:val="22"/>
              </w:rPr>
            </w:pPr>
            <w:r w:rsidRPr="00CA6F68">
              <w:rPr>
                <w:b/>
                <w:szCs w:val="22"/>
              </w:rPr>
              <w:t>In-</w:t>
            </w:r>
            <w:r w:rsidR="009F27F3" w:rsidRPr="00CA6F68">
              <w:rPr>
                <w:b/>
                <w:szCs w:val="22"/>
              </w:rPr>
              <w:t>time</w:t>
            </w:r>
          </w:p>
          <w:p w:rsidR="009F27F3" w:rsidRPr="00CA6F68" w:rsidRDefault="009F27F3" w:rsidP="00CA6F68">
            <w:pPr>
              <w:widowControl w:val="0"/>
              <w:spacing w:before="160" w:line="240" w:lineRule="auto"/>
              <w:jc w:val="center"/>
              <w:rPr>
                <w:b/>
                <w:szCs w:val="22"/>
              </w:rPr>
            </w:pPr>
            <w:r w:rsidRPr="00CA6F68">
              <w:rPr>
                <w:b/>
                <w:szCs w:val="22"/>
              </w:rPr>
              <w:t>rhythmical</w:t>
            </w:r>
          </w:p>
          <w:p w:rsidR="009F27F3" w:rsidRPr="00CA6F68" w:rsidRDefault="009F27F3" w:rsidP="00CA6F68">
            <w:pPr>
              <w:widowControl w:val="0"/>
              <w:spacing w:before="160" w:line="240" w:lineRule="auto"/>
              <w:jc w:val="center"/>
              <w:rPr>
                <w:b/>
                <w:szCs w:val="22"/>
              </w:rPr>
            </w:pPr>
            <w:r w:rsidRPr="00CA6F68">
              <w:rPr>
                <w:b/>
                <w:szCs w:val="22"/>
              </w:rPr>
              <w:t>in-tune</w:t>
            </w:r>
          </w:p>
          <w:p w:rsidR="009F27F3" w:rsidRPr="00CA6F68" w:rsidRDefault="009F27F3" w:rsidP="00CA6F68">
            <w:pPr>
              <w:widowControl w:val="0"/>
              <w:spacing w:before="160" w:line="240" w:lineRule="auto"/>
              <w:jc w:val="center"/>
              <w:rPr>
                <w:b/>
                <w:szCs w:val="22"/>
              </w:rPr>
            </w:pPr>
            <w:r w:rsidRPr="00CA6F68">
              <w:rPr>
                <w:b/>
                <w:szCs w:val="22"/>
              </w:rPr>
              <w:t>accurate</w:t>
            </w:r>
          </w:p>
          <w:p w:rsidR="009F27F3" w:rsidRPr="00CA6F68" w:rsidRDefault="009F27F3" w:rsidP="00CA6F68">
            <w:pPr>
              <w:widowControl w:val="0"/>
              <w:spacing w:before="160" w:line="240" w:lineRule="auto"/>
              <w:jc w:val="center"/>
              <w:rPr>
                <w:b/>
                <w:szCs w:val="22"/>
              </w:rPr>
            </w:pPr>
            <w:r w:rsidRPr="00CA6F68">
              <w:rPr>
                <w:b/>
                <w:szCs w:val="22"/>
              </w:rPr>
              <w:t>musical</w:t>
            </w:r>
          </w:p>
          <w:p w:rsidR="009F27F3" w:rsidRPr="00CA6F68" w:rsidRDefault="009F27F3" w:rsidP="00CA6F68">
            <w:pPr>
              <w:widowControl w:val="0"/>
              <w:spacing w:before="160" w:line="240" w:lineRule="auto"/>
              <w:jc w:val="center"/>
              <w:rPr>
                <w:b/>
                <w:szCs w:val="22"/>
              </w:rPr>
            </w:pPr>
            <w:r w:rsidRPr="00CA6F68">
              <w:rPr>
                <w:b/>
                <w:szCs w:val="22"/>
              </w:rPr>
              <w:t>balanced</w:t>
            </w:r>
          </w:p>
          <w:p w:rsidR="009F27F3" w:rsidRPr="00CA6F68" w:rsidRDefault="009F27F3" w:rsidP="00CA6F68">
            <w:pPr>
              <w:widowControl w:val="0"/>
              <w:spacing w:before="160" w:line="240" w:lineRule="auto"/>
              <w:jc w:val="center"/>
              <w:rPr>
                <w:b/>
                <w:szCs w:val="22"/>
              </w:rPr>
            </w:pPr>
            <w:r w:rsidRPr="00CA6F68">
              <w:rPr>
                <w:b/>
                <w:szCs w:val="22"/>
              </w:rPr>
              <w:t>contrasting</w:t>
            </w:r>
          </w:p>
          <w:p w:rsidR="009F27F3" w:rsidRPr="00CA6F68" w:rsidRDefault="009F27F3" w:rsidP="00CA6F68">
            <w:pPr>
              <w:widowControl w:val="0"/>
              <w:spacing w:before="160" w:line="240" w:lineRule="auto"/>
              <w:jc w:val="center"/>
              <w:rPr>
                <w:b/>
                <w:szCs w:val="22"/>
              </w:rPr>
            </w:pPr>
            <w:r w:rsidRPr="00CA6F68">
              <w:rPr>
                <w:b/>
                <w:szCs w:val="22"/>
              </w:rPr>
              <w:t>used dynamics</w:t>
            </w:r>
          </w:p>
          <w:p w:rsidR="009F27F3" w:rsidRPr="00CA6F68" w:rsidRDefault="009F27F3" w:rsidP="00CA6F68">
            <w:pPr>
              <w:widowControl w:val="0"/>
              <w:spacing w:before="160" w:line="240" w:lineRule="auto"/>
              <w:jc w:val="center"/>
              <w:rPr>
                <w:b/>
                <w:szCs w:val="22"/>
              </w:rPr>
            </w:pPr>
            <w:r w:rsidRPr="00CA6F68">
              <w:rPr>
                <w:b/>
                <w:szCs w:val="22"/>
              </w:rPr>
              <w:t>texture</w:t>
            </w:r>
          </w:p>
          <w:p w:rsidR="009F27F3" w:rsidRPr="00CA6F68" w:rsidRDefault="00AB30A8" w:rsidP="00CA6F68">
            <w:pPr>
              <w:widowControl w:val="0"/>
              <w:autoSpaceDE w:val="0"/>
              <w:autoSpaceDN w:val="0"/>
              <w:adjustRightInd w:val="0"/>
              <w:spacing w:before="160" w:line="240" w:lineRule="auto"/>
              <w:jc w:val="center"/>
              <w:rPr>
                <w:rFonts w:ascii="Courier New" w:hAnsi="Courier New" w:cs="Courier New"/>
                <w:sz w:val="28"/>
                <w:szCs w:val="28"/>
              </w:rPr>
            </w:pPr>
            <w:r w:rsidRPr="00CA6F68">
              <w:rPr>
                <w:b/>
                <w:szCs w:val="22"/>
              </w:rPr>
              <w:t>f</w:t>
            </w:r>
            <w:r w:rsidR="009F27F3" w:rsidRPr="00CA6F68">
              <w:rPr>
                <w:b/>
                <w:szCs w:val="22"/>
              </w:rPr>
              <w:t>unky</w:t>
            </w:r>
          </w:p>
        </w:tc>
      </w:tr>
    </w:tbl>
    <w:p w:rsidR="00131663" w:rsidRPr="00E10A92" w:rsidRDefault="00131663" w:rsidP="00131663">
      <w:pPr>
        <w:rPr>
          <w:lang w:eastAsia="en-US"/>
        </w:rPr>
      </w:pPr>
    </w:p>
    <w:p w:rsidR="00131663" w:rsidRPr="00E10A92" w:rsidRDefault="00131663" w:rsidP="00131663">
      <w:pPr>
        <w:spacing w:before="0" w:after="0" w:line="240" w:lineRule="auto"/>
        <w:jc w:val="center"/>
      </w:pPr>
    </w:p>
    <w:sectPr w:rsidR="00131663" w:rsidRPr="00E10A92" w:rsidSect="005F1F86">
      <w:headerReference w:type="even" r:id="rId31"/>
      <w:headerReference w:type="default" r:id="rId32"/>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03" w:rsidRDefault="00112203">
      <w:r>
        <w:separator/>
      </w:r>
    </w:p>
    <w:p w:rsidR="00112203" w:rsidRDefault="00112203"/>
    <w:p w:rsidR="00112203" w:rsidRDefault="00112203"/>
    <w:p w:rsidR="00112203" w:rsidRDefault="00112203"/>
    <w:p w:rsidR="00112203" w:rsidRDefault="00112203"/>
    <w:p w:rsidR="00112203" w:rsidRDefault="00112203"/>
  </w:endnote>
  <w:endnote w:type="continuationSeparator" w:id="0">
    <w:p w:rsidR="00112203" w:rsidRDefault="00112203">
      <w:r>
        <w:continuationSeparator/>
      </w:r>
    </w:p>
    <w:p w:rsidR="00112203" w:rsidRDefault="00112203"/>
    <w:p w:rsidR="00112203" w:rsidRDefault="00112203"/>
    <w:p w:rsidR="00112203" w:rsidRDefault="00112203"/>
    <w:p w:rsidR="00112203" w:rsidRDefault="00112203"/>
    <w:p w:rsidR="00112203" w:rsidRDefault="00112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Default="00E05DC5" w:rsidP="00C20914">
    <w:pPr>
      <w:pStyle w:val="Footereven"/>
    </w:pPr>
    <w:r w:rsidRPr="00EA7134">
      <w:fldChar w:fldCharType="begin"/>
    </w:r>
    <w:r w:rsidRPr="00EA7134">
      <w:instrText xml:space="preserve">PAGE  </w:instrText>
    </w:r>
    <w:r w:rsidRPr="00EA7134">
      <w:fldChar w:fldCharType="separate"/>
    </w:r>
    <w:r w:rsidR="0086558E">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Default="00E05DC5" w:rsidP="00C20914">
    <w:pPr>
      <w:pStyle w:val="Footerodd"/>
    </w:pPr>
    <w:r>
      <w:fldChar w:fldCharType="begin"/>
    </w:r>
    <w:r>
      <w:instrText xml:space="preserve">PAGE  </w:instrText>
    </w:r>
    <w:r>
      <w:fldChar w:fldCharType="separate"/>
    </w:r>
    <w:r w:rsidR="0059323F">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E05DC5" w:rsidRPr="0090603A">
      <w:trPr>
        <w:trHeight w:hRule="exact" w:val="1043"/>
        <w:jc w:val="right"/>
      </w:trPr>
      <w:tc>
        <w:tcPr>
          <w:tcW w:w="1800" w:type="dxa"/>
          <w:tcBorders>
            <w:top w:val="nil"/>
            <w:left w:val="nil"/>
            <w:bottom w:val="nil"/>
            <w:right w:val="nil"/>
          </w:tcBorders>
          <w:vAlign w:val="bottom"/>
        </w:tcPr>
        <w:p w:rsidR="00E05DC5" w:rsidRPr="00FA3FE7" w:rsidRDefault="00E05DC5" w:rsidP="00C85825">
          <w:pPr>
            <w:spacing w:after="0"/>
          </w:pPr>
        </w:p>
      </w:tc>
      <w:tc>
        <w:tcPr>
          <w:tcW w:w="5040" w:type="dxa"/>
          <w:tcBorders>
            <w:top w:val="nil"/>
            <w:left w:val="nil"/>
            <w:bottom w:val="nil"/>
            <w:right w:val="nil"/>
          </w:tcBorders>
          <w:shd w:val="clear" w:color="auto" w:fill="auto"/>
          <w:vAlign w:val="bottom"/>
        </w:tcPr>
        <w:p w:rsidR="00E05DC5" w:rsidRPr="000875B8" w:rsidRDefault="00E05DC5"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E05DC5" w:rsidRPr="0090603A" w:rsidRDefault="0086558E"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E05DC5" w:rsidRPr="0054418E" w:rsidRDefault="00E05DC5"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Default="00E05DC5"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Default="00E05DC5"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03" w:rsidRDefault="00112203">
      <w:r>
        <w:separator/>
      </w:r>
    </w:p>
    <w:p w:rsidR="00112203" w:rsidRDefault="00112203"/>
    <w:p w:rsidR="00112203" w:rsidRDefault="00112203"/>
    <w:p w:rsidR="00112203" w:rsidRDefault="00112203"/>
    <w:p w:rsidR="00112203" w:rsidRDefault="00112203"/>
    <w:p w:rsidR="00112203" w:rsidRDefault="00112203"/>
  </w:footnote>
  <w:footnote w:type="continuationSeparator" w:id="0">
    <w:p w:rsidR="00112203" w:rsidRDefault="00112203">
      <w:r>
        <w:continuationSeparator/>
      </w:r>
    </w:p>
    <w:p w:rsidR="00112203" w:rsidRDefault="00112203"/>
    <w:p w:rsidR="00112203" w:rsidRDefault="00112203"/>
    <w:p w:rsidR="00112203" w:rsidRDefault="00112203"/>
    <w:p w:rsidR="00112203" w:rsidRDefault="00112203"/>
    <w:p w:rsidR="00112203" w:rsidRDefault="001122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Default="00E05DC5"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Pr="00784506" w:rsidRDefault="00E05DC5" w:rsidP="00E8667A">
    <w:pPr>
      <w:pStyle w:val="Headerright"/>
    </w:pPr>
    <w:r w:rsidRPr="00784506">
      <w:t xml:space="preserve">Year </w:t>
    </w:r>
    <w:r>
      <w:t>6 The Arts — Music</w:t>
    </w:r>
    <w:r w:rsidRPr="000A779D">
      <w:t xml:space="preserve">: </w:t>
    </w:r>
    <w:r>
      <w:t>Beats from the box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Default="0086558E">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Pr="007A34D2" w:rsidRDefault="00E05DC5" w:rsidP="007A34D2">
    <w:pPr>
      <w:pStyle w:val="Header"/>
      <w:jc w:val="both"/>
      <w:rPr>
        <w:lang w:val="en-US"/>
      </w:rPr>
    </w:pPr>
    <w:r>
      <w:rPr>
        <w:lang w:val="en-US"/>
      </w:rPr>
      <w:t>Appendix A</w:t>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Pr="007A34D2" w:rsidRDefault="00E05DC5" w:rsidP="007A34D2">
    <w:pPr>
      <w:pStyle w:val="Header"/>
      <w:jc w:val="both"/>
      <w:rPr>
        <w:lang w:val="en-US"/>
      </w:rPr>
    </w:pPr>
    <w:r>
      <w:rPr>
        <w:lang w:val="en-US"/>
      </w:rPr>
      <w:t>Appendix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Default="00E05D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Pr="007A34D2" w:rsidRDefault="00E05DC5" w:rsidP="007A34D2">
    <w:pPr>
      <w:pStyle w:val="Header"/>
      <w:jc w:val="both"/>
      <w:rPr>
        <w:lang w:val="en-US"/>
      </w:rPr>
    </w:pPr>
    <w:r>
      <w:rPr>
        <w:lang w:val="en-US"/>
      </w:rPr>
      <w:t>Appendix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C5" w:rsidRPr="007A34D2" w:rsidRDefault="00E05DC5" w:rsidP="007A34D2">
    <w:pPr>
      <w:pStyle w:val="Header"/>
      <w:jc w:val="both"/>
      <w:rPr>
        <w:lang w:val="en-US"/>
      </w:rPr>
    </w:pPr>
    <w:r>
      <w:rPr>
        <w:lang w:val="en-US"/>
      </w:rPr>
      <w:t>Appendix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458DF0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0"/>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0F"/>
    <w:rsid w:val="000022FF"/>
    <w:rsid w:val="00003280"/>
    <w:rsid w:val="000040CE"/>
    <w:rsid w:val="000043A4"/>
    <w:rsid w:val="00007DBF"/>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C313B"/>
    <w:rsid w:val="000D2039"/>
    <w:rsid w:val="000D6A12"/>
    <w:rsid w:val="000E0E12"/>
    <w:rsid w:val="000E3AB2"/>
    <w:rsid w:val="000E4E18"/>
    <w:rsid w:val="000E6EA3"/>
    <w:rsid w:val="000F0DAD"/>
    <w:rsid w:val="000F52B5"/>
    <w:rsid w:val="000F5EF5"/>
    <w:rsid w:val="001019F0"/>
    <w:rsid w:val="00101CF6"/>
    <w:rsid w:val="001103BE"/>
    <w:rsid w:val="00112203"/>
    <w:rsid w:val="00120E4C"/>
    <w:rsid w:val="00123E4E"/>
    <w:rsid w:val="001247D8"/>
    <w:rsid w:val="00127A14"/>
    <w:rsid w:val="00130EFC"/>
    <w:rsid w:val="00131663"/>
    <w:rsid w:val="00132BC2"/>
    <w:rsid w:val="00137481"/>
    <w:rsid w:val="00140F5D"/>
    <w:rsid w:val="00155056"/>
    <w:rsid w:val="001574F9"/>
    <w:rsid w:val="001627BF"/>
    <w:rsid w:val="001634B0"/>
    <w:rsid w:val="0016358E"/>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A7255"/>
    <w:rsid w:val="001B35EE"/>
    <w:rsid w:val="001B5050"/>
    <w:rsid w:val="001C4D23"/>
    <w:rsid w:val="001C5BD9"/>
    <w:rsid w:val="001D07D3"/>
    <w:rsid w:val="001E43BD"/>
    <w:rsid w:val="001F0901"/>
    <w:rsid w:val="001F3521"/>
    <w:rsid w:val="00205805"/>
    <w:rsid w:val="00207534"/>
    <w:rsid w:val="00210015"/>
    <w:rsid w:val="00216C8D"/>
    <w:rsid w:val="002170E0"/>
    <w:rsid w:val="002257E8"/>
    <w:rsid w:val="00227363"/>
    <w:rsid w:val="002303A7"/>
    <w:rsid w:val="0023082E"/>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4CF7"/>
    <w:rsid w:val="002859A3"/>
    <w:rsid w:val="002865DA"/>
    <w:rsid w:val="002A067D"/>
    <w:rsid w:val="002A79B9"/>
    <w:rsid w:val="002B30EB"/>
    <w:rsid w:val="002B5BFC"/>
    <w:rsid w:val="002C0261"/>
    <w:rsid w:val="002C1299"/>
    <w:rsid w:val="002C1C04"/>
    <w:rsid w:val="002C1E49"/>
    <w:rsid w:val="002C4CB3"/>
    <w:rsid w:val="002D621B"/>
    <w:rsid w:val="002D7C5D"/>
    <w:rsid w:val="002E18AD"/>
    <w:rsid w:val="002E2F03"/>
    <w:rsid w:val="002E398A"/>
    <w:rsid w:val="002F135D"/>
    <w:rsid w:val="002F1520"/>
    <w:rsid w:val="002F3677"/>
    <w:rsid w:val="002F45D0"/>
    <w:rsid w:val="002F4C51"/>
    <w:rsid w:val="002F69A3"/>
    <w:rsid w:val="00300F05"/>
    <w:rsid w:val="00302E5C"/>
    <w:rsid w:val="00305AB9"/>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4016"/>
    <w:rsid w:val="003C61E5"/>
    <w:rsid w:val="003C702A"/>
    <w:rsid w:val="003D1A02"/>
    <w:rsid w:val="003E105B"/>
    <w:rsid w:val="003E217B"/>
    <w:rsid w:val="003E33A5"/>
    <w:rsid w:val="003E3A3A"/>
    <w:rsid w:val="003E500C"/>
    <w:rsid w:val="003E7321"/>
    <w:rsid w:val="003F089F"/>
    <w:rsid w:val="003F5E8A"/>
    <w:rsid w:val="00411E67"/>
    <w:rsid w:val="00416BAF"/>
    <w:rsid w:val="004172A0"/>
    <w:rsid w:val="00421645"/>
    <w:rsid w:val="00424A51"/>
    <w:rsid w:val="004251F8"/>
    <w:rsid w:val="004316D0"/>
    <w:rsid w:val="004423A4"/>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33A4"/>
    <w:rsid w:val="004B69C7"/>
    <w:rsid w:val="004B7E94"/>
    <w:rsid w:val="004C3EC8"/>
    <w:rsid w:val="004D2168"/>
    <w:rsid w:val="004D42F2"/>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9323F"/>
    <w:rsid w:val="005A0AA4"/>
    <w:rsid w:val="005A1C09"/>
    <w:rsid w:val="005A52BC"/>
    <w:rsid w:val="005A7039"/>
    <w:rsid w:val="005A7940"/>
    <w:rsid w:val="005A7C02"/>
    <w:rsid w:val="005B04AA"/>
    <w:rsid w:val="005B710F"/>
    <w:rsid w:val="005C19CD"/>
    <w:rsid w:val="005C207A"/>
    <w:rsid w:val="005D0C9A"/>
    <w:rsid w:val="005D5C4E"/>
    <w:rsid w:val="005E138A"/>
    <w:rsid w:val="005F00FC"/>
    <w:rsid w:val="005F1A13"/>
    <w:rsid w:val="005F1F86"/>
    <w:rsid w:val="005F253C"/>
    <w:rsid w:val="005F25C9"/>
    <w:rsid w:val="005F2FBA"/>
    <w:rsid w:val="00605CB5"/>
    <w:rsid w:val="00612547"/>
    <w:rsid w:val="00612611"/>
    <w:rsid w:val="0062663E"/>
    <w:rsid w:val="00630422"/>
    <w:rsid w:val="00632508"/>
    <w:rsid w:val="00635253"/>
    <w:rsid w:val="00636670"/>
    <w:rsid w:val="00641ECE"/>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6F7117"/>
    <w:rsid w:val="00710F10"/>
    <w:rsid w:val="00715381"/>
    <w:rsid w:val="0071550A"/>
    <w:rsid w:val="00720999"/>
    <w:rsid w:val="00722074"/>
    <w:rsid w:val="00723832"/>
    <w:rsid w:val="00727BED"/>
    <w:rsid w:val="007335F1"/>
    <w:rsid w:val="00734EE9"/>
    <w:rsid w:val="007412EC"/>
    <w:rsid w:val="00746761"/>
    <w:rsid w:val="00747A3A"/>
    <w:rsid w:val="00750B88"/>
    <w:rsid w:val="00753936"/>
    <w:rsid w:val="00764F67"/>
    <w:rsid w:val="00770160"/>
    <w:rsid w:val="00781794"/>
    <w:rsid w:val="007825B7"/>
    <w:rsid w:val="0078406C"/>
    <w:rsid w:val="00784611"/>
    <w:rsid w:val="007856A2"/>
    <w:rsid w:val="0079630D"/>
    <w:rsid w:val="007A04D1"/>
    <w:rsid w:val="007A1D95"/>
    <w:rsid w:val="007A34D2"/>
    <w:rsid w:val="007A43AE"/>
    <w:rsid w:val="007B2CAD"/>
    <w:rsid w:val="007C149A"/>
    <w:rsid w:val="007C17CD"/>
    <w:rsid w:val="007C2383"/>
    <w:rsid w:val="007C2427"/>
    <w:rsid w:val="007C4A0C"/>
    <w:rsid w:val="007C4A1E"/>
    <w:rsid w:val="007E1CD3"/>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D90"/>
    <w:rsid w:val="0085648F"/>
    <w:rsid w:val="0085683B"/>
    <w:rsid w:val="00861FF7"/>
    <w:rsid w:val="0086558E"/>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49F"/>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67D5A"/>
    <w:rsid w:val="00971609"/>
    <w:rsid w:val="0097215D"/>
    <w:rsid w:val="00972963"/>
    <w:rsid w:val="009738DE"/>
    <w:rsid w:val="0098016C"/>
    <w:rsid w:val="009809B4"/>
    <w:rsid w:val="009814CC"/>
    <w:rsid w:val="00986690"/>
    <w:rsid w:val="00987A0A"/>
    <w:rsid w:val="009935D7"/>
    <w:rsid w:val="009A1A6E"/>
    <w:rsid w:val="009A4DA8"/>
    <w:rsid w:val="009B425C"/>
    <w:rsid w:val="009B7248"/>
    <w:rsid w:val="009C02F6"/>
    <w:rsid w:val="009C2FE1"/>
    <w:rsid w:val="009C3444"/>
    <w:rsid w:val="009C5022"/>
    <w:rsid w:val="009D15D5"/>
    <w:rsid w:val="009E1352"/>
    <w:rsid w:val="009F0A5B"/>
    <w:rsid w:val="009F1EAE"/>
    <w:rsid w:val="009F27F3"/>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535A"/>
    <w:rsid w:val="00A9650D"/>
    <w:rsid w:val="00AA464E"/>
    <w:rsid w:val="00AA4B06"/>
    <w:rsid w:val="00AB2C0A"/>
    <w:rsid w:val="00AB30A8"/>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BB7"/>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66C36"/>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169C"/>
    <w:rsid w:val="00C34701"/>
    <w:rsid w:val="00C36344"/>
    <w:rsid w:val="00C400C7"/>
    <w:rsid w:val="00C42C54"/>
    <w:rsid w:val="00C53E99"/>
    <w:rsid w:val="00C552FC"/>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A6F68"/>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12F86"/>
    <w:rsid w:val="00D1520F"/>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A435A"/>
    <w:rsid w:val="00DA483D"/>
    <w:rsid w:val="00DA60AF"/>
    <w:rsid w:val="00DA612D"/>
    <w:rsid w:val="00DB0CB9"/>
    <w:rsid w:val="00DC16A2"/>
    <w:rsid w:val="00DC597F"/>
    <w:rsid w:val="00DC5D0F"/>
    <w:rsid w:val="00DC7626"/>
    <w:rsid w:val="00DC7DB5"/>
    <w:rsid w:val="00DD52A4"/>
    <w:rsid w:val="00DD6F88"/>
    <w:rsid w:val="00DE4277"/>
    <w:rsid w:val="00DF337F"/>
    <w:rsid w:val="00DF4AC2"/>
    <w:rsid w:val="00E002DD"/>
    <w:rsid w:val="00E00B81"/>
    <w:rsid w:val="00E01ABA"/>
    <w:rsid w:val="00E05DC5"/>
    <w:rsid w:val="00E060B6"/>
    <w:rsid w:val="00E0662E"/>
    <w:rsid w:val="00E071D9"/>
    <w:rsid w:val="00E07785"/>
    <w:rsid w:val="00E10A92"/>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4324A"/>
    <w:rsid w:val="00F446C1"/>
    <w:rsid w:val="00F52581"/>
    <w:rsid w:val="00F52C39"/>
    <w:rsid w:val="00F536F4"/>
    <w:rsid w:val="00F632C1"/>
    <w:rsid w:val="00F65244"/>
    <w:rsid w:val="00F66CF9"/>
    <w:rsid w:val="00F70F2F"/>
    <w:rsid w:val="00F71307"/>
    <w:rsid w:val="00F754EE"/>
    <w:rsid w:val="00F80C7B"/>
    <w:rsid w:val="00F814F0"/>
    <w:rsid w:val="00F8597E"/>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C6B61"/>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2A067D"/>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styleId="CommentText">
    <w:name w:val="annotation text"/>
    <w:basedOn w:val="Normal"/>
    <w:semiHidden/>
    <w:rsid w:val="002A067D"/>
    <w:rPr>
      <w:sz w:val="20"/>
      <w:szCs w:val="20"/>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Subject">
    <w:name w:val="annotation subject"/>
    <w:basedOn w:val="CommentText"/>
    <w:next w:val="CommentText"/>
    <w:semiHidden/>
    <w:rsid w:val="002A067D"/>
    <w:rPr>
      <w:b/>
      <w:bCs/>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Hyperlink">
    <w:name w:val="Hyperlink"/>
    <w:rsid w:val="00D12F86"/>
    <w:rPr>
      <w:color w:val="0000FF"/>
      <w:u w:val="single"/>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Header">
    <w:name w:val="header"/>
    <w:aliases w:val="left"/>
    <w:basedOn w:val="Normal"/>
    <w:rsid w:val="00131663"/>
    <w:pPr>
      <w:tabs>
        <w:tab w:val="center" w:pos="4820"/>
        <w:tab w:val="right" w:pos="9639"/>
      </w:tabs>
      <w:spacing w:before="0" w:after="400" w:line="240" w:lineRule="auto"/>
      <w:contextualSpacing/>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styleId="PageNumber">
    <w:name w:val="page number"/>
    <w:basedOn w:val="DefaultParagraphFont"/>
    <w:rsid w:val="00131663"/>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Heading3Char">
    <w:name w:val="Heading 3 Char"/>
    <w:link w:val="Heading3"/>
    <w:rsid w:val="008C549F"/>
    <w:rPr>
      <w:rFonts w:ascii="Arial" w:hAnsi="Arial" w:cs="Arial"/>
      <w:b/>
      <w:bCs/>
      <w:sz w:val="24"/>
      <w:szCs w:val="26"/>
      <w:lang w:val="en-AU" w:eastAsia="en-AU" w:bidi="ar-SA"/>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2A067D"/>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styleId="CommentText">
    <w:name w:val="annotation text"/>
    <w:basedOn w:val="Normal"/>
    <w:semiHidden/>
    <w:rsid w:val="002A067D"/>
    <w:rPr>
      <w:sz w:val="20"/>
      <w:szCs w:val="20"/>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Subject">
    <w:name w:val="annotation subject"/>
    <w:basedOn w:val="CommentText"/>
    <w:next w:val="CommentText"/>
    <w:semiHidden/>
    <w:rsid w:val="002A067D"/>
    <w:rPr>
      <w:b/>
      <w:bCs/>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Hyperlink">
    <w:name w:val="Hyperlink"/>
    <w:rsid w:val="00D12F86"/>
    <w:rPr>
      <w:color w:val="0000FF"/>
      <w:u w:val="single"/>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Header">
    <w:name w:val="header"/>
    <w:aliases w:val="left"/>
    <w:basedOn w:val="Normal"/>
    <w:rsid w:val="00131663"/>
    <w:pPr>
      <w:tabs>
        <w:tab w:val="center" w:pos="4820"/>
        <w:tab w:val="right" w:pos="9639"/>
      </w:tabs>
      <w:spacing w:before="0" w:after="400" w:line="240" w:lineRule="auto"/>
      <w:contextualSpacing/>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styleId="PageNumber">
    <w:name w:val="page number"/>
    <w:basedOn w:val="DefaultParagraphFont"/>
    <w:rsid w:val="00131663"/>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Heading3Char">
    <w:name w:val="Heading 3 Char"/>
    <w:link w:val="Heading3"/>
    <w:rsid w:val="008C549F"/>
    <w:rPr>
      <w:rFonts w:ascii="Arial" w:hAnsi="Arial" w:cs="Arial"/>
      <w:b/>
      <w:bCs/>
      <w:sz w:val="24"/>
      <w:szCs w:val="26"/>
      <w:lang w:val="en-AU" w:eastAsia="en-AU" w:bidi="ar-SA"/>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eader" Target="header8.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8F103-0873-4F36-93C0-5D6D5406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CF65AF-A128-4C7E-AAB3-61F16F10464C}">
  <ds:schemaRefs>
    <ds:schemaRef ds:uri="http://schemas.microsoft.com/sharepoint/v3/contenttype/forms"/>
  </ds:schemaRefs>
</ds:datastoreItem>
</file>

<file path=customXml/itemProps3.xml><?xml version="1.0" encoding="utf-8"?>
<ds:datastoreItem xmlns:ds="http://schemas.openxmlformats.org/officeDocument/2006/customXml" ds:itemID="{A906958A-54E7-4C59-A4C7-F6285F5D2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3</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Year 6 The Arts – Music assessment teacher guidelines | Beats from the box | Queensland Essential Learnings and Standards</vt:lpstr>
    </vt:vector>
  </TitlesOfParts>
  <Company>Queensland Studies Authority</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The Arts - Music assessment teacher guidelines | Beats from the box | Queensland Essential Learnings and Standards</dc:title>
  <dc:subject/>
  <dc:creator>Queensland Studies Authority</dc:creator>
  <cp:keywords/>
  <dc:description>Students convert a beat boxing style vocal percussion score into a tuned percussion composition and perform their composition for their peers.</dc:description>
  <cp:lastModifiedBy>QSA</cp:lastModifiedBy>
  <cp:revision>2</cp:revision>
  <cp:lastPrinted>2008-05-20T05:42:00Z</cp:lastPrinted>
  <dcterms:created xsi:type="dcterms:W3CDTF">2014-06-18T06:10:00Z</dcterms:created>
  <dcterms:modified xsi:type="dcterms:W3CDTF">2014-06-18T06:10:00Z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