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73" w:type="dxa"/>
        <w:jc w:val="center"/>
        <w:tblCellMar>
          <w:top w:w="567" w:type="dxa"/>
          <w:left w:w="567" w:type="dxa"/>
          <w:bottom w:w="567" w:type="dxa"/>
          <w:right w:w="567" w:type="dxa"/>
        </w:tblCellMar>
        <w:tblLook w:val="01E0" w:firstRow="1" w:lastRow="1" w:firstColumn="1" w:lastColumn="1" w:noHBand="0" w:noVBand="0"/>
      </w:tblPr>
      <w:tblGrid>
        <w:gridCol w:w="16273"/>
      </w:tblGrid>
      <w:tr w:rsidR="000D3FF1" w:rsidRPr="009719F9" w:rsidTr="00C52E61">
        <w:trPr>
          <w:trHeight w:hRule="exact" w:val="2981"/>
          <w:jc w:val="center"/>
        </w:trPr>
        <w:tc>
          <w:tcPr>
            <w:tcW w:w="16839" w:type="dxa"/>
            <w:tcBorders>
              <w:top w:val="nil"/>
              <w:left w:val="nil"/>
              <w:bottom w:val="nil"/>
              <w:right w:val="nil"/>
            </w:tcBorders>
            <w:shd w:val="clear" w:color="auto" w:fill="auto"/>
            <w:tcMar>
              <w:top w:w="0" w:type="dxa"/>
              <w:right w:w="0" w:type="dxa"/>
            </w:tcMar>
            <w:vAlign w:val="bottom"/>
          </w:tcPr>
          <w:p w:rsidR="000D3FF1" w:rsidRPr="00923CB5" w:rsidRDefault="00B63117" w:rsidP="00C52E61">
            <w:pPr>
              <w:pStyle w:val="Covermaintitle"/>
              <w:ind w:left="284"/>
            </w:pPr>
            <w:r>
              <w:t xml:space="preserve">Year </w:t>
            </w:r>
            <w:r w:rsidR="00126E98">
              <w:t>7</w:t>
            </w:r>
            <w:r>
              <w:t xml:space="preserve"> </w:t>
            </w:r>
            <w:r w:rsidR="0074748E">
              <w:t>juncture</w:t>
            </w:r>
          </w:p>
          <w:p w:rsidR="000D3FF1" w:rsidRPr="00C52E61" w:rsidRDefault="00AC31D0" w:rsidP="00C52E61">
            <w:pPr>
              <w:pStyle w:val="Coversubtitle"/>
              <w:ind w:left="284"/>
              <w:rPr>
                <w:highlight w:val="lightGray"/>
              </w:rPr>
            </w:pPr>
            <w:r>
              <w:t xml:space="preserve">Planning and auditing </w:t>
            </w:r>
            <w:r w:rsidR="00B63117">
              <w:t>template</w:t>
            </w:r>
          </w:p>
        </w:tc>
      </w:tr>
      <w:tr w:rsidR="000D3FF1" w:rsidRPr="009719F9" w:rsidTr="00C52E61">
        <w:trPr>
          <w:trHeight w:hRule="exact" w:val="170"/>
          <w:jc w:val="center"/>
        </w:trPr>
        <w:tc>
          <w:tcPr>
            <w:tcW w:w="16839" w:type="dxa"/>
            <w:tcBorders>
              <w:top w:val="nil"/>
              <w:left w:val="nil"/>
              <w:bottom w:val="single" w:sz="8" w:space="0" w:color="00928F"/>
              <w:right w:val="nil"/>
            </w:tcBorders>
            <w:shd w:val="clear" w:color="auto" w:fill="auto"/>
            <w:tcMar>
              <w:top w:w="0" w:type="dxa"/>
              <w:left w:w="0" w:type="dxa"/>
              <w:bottom w:w="0" w:type="dxa"/>
              <w:right w:w="0" w:type="dxa"/>
            </w:tcMar>
            <w:vAlign w:val="bottom"/>
          </w:tcPr>
          <w:p w:rsidR="000D3FF1" w:rsidRPr="009719F9" w:rsidRDefault="000D3FF1" w:rsidP="00C52E61">
            <w:pPr>
              <w:ind w:left="284"/>
            </w:pPr>
          </w:p>
        </w:tc>
      </w:tr>
      <w:tr w:rsidR="000D3FF1" w:rsidRPr="009719F9" w:rsidTr="00C52E61">
        <w:trPr>
          <w:trHeight w:hRule="exact" w:val="6118"/>
          <w:jc w:val="center"/>
        </w:trPr>
        <w:tc>
          <w:tcPr>
            <w:tcW w:w="16839" w:type="dxa"/>
            <w:tcBorders>
              <w:top w:val="single" w:sz="8" w:space="0" w:color="00928F"/>
              <w:left w:val="nil"/>
              <w:bottom w:val="single" w:sz="8" w:space="0" w:color="00928F"/>
              <w:right w:val="nil"/>
            </w:tcBorders>
            <w:shd w:val="clear" w:color="auto" w:fill="auto"/>
            <w:tcMar>
              <w:top w:w="567" w:type="dxa"/>
              <w:left w:w="567" w:type="dxa"/>
              <w:bottom w:w="0" w:type="dxa"/>
              <w:right w:w="0" w:type="dxa"/>
            </w:tcMar>
          </w:tcPr>
          <w:p w:rsidR="00A07F18" w:rsidRDefault="00A07F18" w:rsidP="00A07F18">
            <w:pPr>
              <w:pStyle w:val="Covermonth-year"/>
            </w:pPr>
            <w:r>
              <w:t xml:space="preserve">All key learning areas </w:t>
            </w:r>
          </w:p>
          <w:p w:rsidR="00D03350" w:rsidRPr="009719F9" w:rsidRDefault="00D03350" w:rsidP="00C52E61">
            <w:pPr>
              <w:ind w:left="284"/>
            </w:pPr>
          </w:p>
        </w:tc>
      </w:tr>
    </w:tbl>
    <w:p w:rsidR="009E6A14" w:rsidRDefault="009E6A14" w:rsidP="008C78DF"/>
    <w:p w:rsidR="00086AA0" w:rsidRDefault="00086AA0" w:rsidP="008C78DF"/>
    <w:p w:rsidR="00DE6C76" w:rsidRDefault="00DE6C76" w:rsidP="008C78DF">
      <w:pPr>
        <w:sectPr w:rsidR="00DE6C76" w:rsidSect="00910CA5">
          <w:footerReference w:type="default" r:id="rId8"/>
          <w:footerReference w:type="first" r:id="rId9"/>
          <w:pgSz w:w="16840" w:h="11907" w:orient="landscape" w:code="9"/>
          <w:pgMar w:top="284" w:right="284" w:bottom="284" w:left="284" w:header="284" w:footer="284" w:gutter="0"/>
          <w:pgNumType w:start="1"/>
          <w:cols w:space="720"/>
          <w:noEndnote/>
          <w:titlePg/>
          <w:docGrid w:linePitch="299"/>
        </w:sectPr>
      </w:pPr>
    </w:p>
    <w:tbl>
      <w:tblPr>
        <w:tblW w:w="0" w:type="auto"/>
        <w:tblCellMar>
          <w:top w:w="113" w:type="dxa"/>
          <w:left w:w="170" w:type="dxa"/>
          <w:bottom w:w="113" w:type="dxa"/>
          <w:right w:w="170" w:type="dxa"/>
        </w:tblCellMar>
        <w:tblLook w:val="01E0" w:firstRow="1" w:lastRow="1" w:firstColumn="1" w:lastColumn="1" w:noHBand="0" w:noVBand="0"/>
      </w:tblPr>
      <w:tblGrid>
        <w:gridCol w:w="7040"/>
        <w:gridCol w:w="7100"/>
      </w:tblGrid>
      <w:tr w:rsidR="00A07F18" w:rsidTr="00C52E61">
        <w:tc>
          <w:tcPr>
            <w:tcW w:w="7110" w:type="dxa"/>
            <w:shd w:val="clear" w:color="auto" w:fill="auto"/>
            <w:tcMar>
              <w:left w:w="68" w:type="dxa"/>
              <w:right w:w="284" w:type="dxa"/>
            </w:tcMar>
          </w:tcPr>
          <w:p w:rsidR="00A07F18" w:rsidRDefault="00A07F18" w:rsidP="00EF3F86">
            <w:pPr>
              <w:pStyle w:val="Heading2"/>
            </w:pPr>
            <w:r>
              <w:lastRenderedPageBreak/>
              <w:t>About this template</w:t>
            </w:r>
          </w:p>
          <w:p w:rsidR="00A07F18" w:rsidRPr="00C52E61" w:rsidRDefault="00A07F18" w:rsidP="00C52E61">
            <w:pPr>
              <w:widowControl w:val="0"/>
              <w:rPr>
                <w:szCs w:val="18"/>
              </w:rPr>
            </w:pPr>
            <w:r w:rsidRPr="00C52E61">
              <w:rPr>
                <w:szCs w:val="18"/>
              </w:rPr>
              <w:t xml:space="preserve">This resource is intended to help you plan teaching, learning and assessment of the </w:t>
            </w:r>
            <w:r w:rsidRPr="00C52E61">
              <w:rPr>
                <w:i/>
                <w:szCs w:val="18"/>
              </w:rPr>
              <w:t xml:space="preserve">Essential Learnings </w:t>
            </w:r>
            <w:r w:rsidRPr="00C52E61">
              <w:rPr>
                <w:szCs w:val="18"/>
              </w:rPr>
              <w:t>across the curriculum. It can be used to:</w:t>
            </w:r>
          </w:p>
          <w:p w:rsidR="00A07F18" w:rsidRPr="00C52E61" w:rsidRDefault="00A07F18" w:rsidP="00C52E61">
            <w:pPr>
              <w:pStyle w:val="Bulletslevel1"/>
              <w:widowControl w:val="0"/>
              <w:rPr>
                <w:szCs w:val="18"/>
              </w:rPr>
            </w:pPr>
            <w:r w:rsidRPr="00C52E61">
              <w:rPr>
                <w:szCs w:val="18"/>
              </w:rPr>
              <w:t>audit existing units</w:t>
            </w:r>
          </w:p>
          <w:p w:rsidR="00A07F18" w:rsidRPr="00C52E61" w:rsidRDefault="00A07F18" w:rsidP="00C52E61">
            <w:pPr>
              <w:pStyle w:val="Bulletslevel1"/>
              <w:widowControl w:val="0"/>
              <w:rPr>
                <w:szCs w:val="18"/>
              </w:rPr>
            </w:pPr>
            <w:r w:rsidRPr="00C52E61">
              <w:rPr>
                <w:szCs w:val="18"/>
              </w:rPr>
              <w:t>plan new units of work.</w:t>
            </w:r>
          </w:p>
          <w:p w:rsidR="00A07F18" w:rsidRPr="00C52E61" w:rsidRDefault="00A07F18" w:rsidP="00C52E61">
            <w:pPr>
              <w:widowControl w:val="0"/>
              <w:rPr>
                <w:szCs w:val="18"/>
              </w:rPr>
            </w:pPr>
            <w:r w:rsidRPr="00C52E61">
              <w:rPr>
                <w:szCs w:val="18"/>
              </w:rPr>
              <w:t xml:space="preserve">The template provides a record of your units of work and their specific teaching, learning and assessment of: </w:t>
            </w:r>
          </w:p>
          <w:p w:rsidR="00A07F18" w:rsidRPr="00C52E61" w:rsidRDefault="00A07F18" w:rsidP="00C52E61">
            <w:pPr>
              <w:pStyle w:val="Bulletslevel1"/>
              <w:widowControl w:val="0"/>
              <w:rPr>
                <w:szCs w:val="18"/>
              </w:rPr>
            </w:pPr>
            <w:r w:rsidRPr="00C52E61">
              <w:rPr>
                <w:szCs w:val="18"/>
              </w:rPr>
              <w:t xml:space="preserve">Ways of working </w:t>
            </w:r>
          </w:p>
          <w:p w:rsidR="00A07F18" w:rsidRPr="00C52E61" w:rsidRDefault="00A07F18" w:rsidP="00C52E61">
            <w:pPr>
              <w:pStyle w:val="Bulletslevel1"/>
              <w:widowControl w:val="0"/>
              <w:rPr>
                <w:szCs w:val="18"/>
              </w:rPr>
            </w:pPr>
            <w:r w:rsidRPr="00C52E61">
              <w:rPr>
                <w:szCs w:val="18"/>
              </w:rPr>
              <w:t>Knowledge and understandings (conceptual statements only)</w:t>
            </w:r>
          </w:p>
          <w:p w:rsidR="00A07F18" w:rsidRPr="00C52E61" w:rsidRDefault="00A07F18" w:rsidP="00C52E61">
            <w:pPr>
              <w:pStyle w:val="Bulletslevel1"/>
              <w:widowControl w:val="0"/>
              <w:rPr>
                <w:szCs w:val="18"/>
              </w:rPr>
            </w:pPr>
            <w:r w:rsidRPr="00C52E61">
              <w:rPr>
                <w:szCs w:val="18"/>
              </w:rPr>
              <w:t>Assessable elements.</w:t>
            </w:r>
          </w:p>
          <w:p w:rsidR="00A07F18" w:rsidRPr="007478B5" w:rsidRDefault="00A07F18" w:rsidP="00C52E61">
            <w:pPr>
              <w:pStyle w:val="Heading2"/>
              <w:spacing w:before="240"/>
            </w:pPr>
            <w:r>
              <w:t>Using the form features</w:t>
            </w:r>
          </w:p>
          <w:p w:rsidR="00A07F18" w:rsidRPr="00C52E61" w:rsidRDefault="00A07F18" w:rsidP="00C52E61">
            <w:pPr>
              <w:widowControl w:val="0"/>
              <w:rPr>
                <w:szCs w:val="18"/>
              </w:rPr>
            </w:pPr>
            <w:r w:rsidRPr="00C52E61">
              <w:rPr>
                <w:szCs w:val="18"/>
              </w:rPr>
              <w:t xml:space="preserve">This template is a protected MS Word form document — it allows you to enter unit titles in the shaded areas and check and uncheck boxes by clicking on them. </w:t>
            </w:r>
          </w:p>
          <w:p w:rsidR="00A07F18" w:rsidRPr="00C52E61" w:rsidRDefault="00A07F18" w:rsidP="00C52E61">
            <w:pPr>
              <w:widowControl w:val="0"/>
              <w:rPr>
                <w:szCs w:val="18"/>
              </w:rPr>
            </w:pPr>
            <w:r w:rsidRPr="00C52E61">
              <w:rPr>
                <w:szCs w:val="18"/>
              </w:rPr>
              <w:t>To make any other changes to the template, turn off the MS Word protection feature:</w:t>
            </w:r>
          </w:p>
          <w:p w:rsidR="00A07F18" w:rsidRPr="00C52E61" w:rsidRDefault="00A07F18" w:rsidP="00C52E61">
            <w:pPr>
              <w:pStyle w:val="Bulletslevel1"/>
              <w:widowControl w:val="0"/>
              <w:rPr>
                <w:szCs w:val="18"/>
              </w:rPr>
            </w:pPr>
            <w:r w:rsidRPr="00C52E61">
              <w:rPr>
                <w:szCs w:val="18"/>
              </w:rPr>
              <w:t>Open the document in MS Word.</w:t>
            </w:r>
          </w:p>
          <w:p w:rsidR="00A07F18" w:rsidRPr="00C52E61" w:rsidRDefault="00A07F18" w:rsidP="00C52E61">
            <w:pPr>
              <w:pStyle w:val="Bulletslevel1"/>
              <w:widowControl w:val="0"/>
              <w:rPr>
                <w:szCs w:val="18"/>
              </w:rPr>
            </w:pPr>
            <w:r w:rsidRPr="00C52E61">
              <w:rPr>
                <w:szCs w:val="18"/>
              </w:rPr>
              <w:t>Display the Forms toolbar: from the top menu, select View &gt; Toolbars &gt; Forms.</w:t>
            </w:r>
          </w:p>
          <w:p w:rsidR="00A07F18" w:rsidRPr="00C52E61" w:rsidRDefault="00A07F18" w:rsidP="00C52E61">
            <w:pPr>
              <w:pStyle w:val="Bulletslevel1"/>
              <w:widowControl w:val="0"/>
              <w:rPr>
                <w:szCs w:val="18"/>
              </w:rPr>
            </w:pPr>
            <w:r w:rsidRPr="00C52E61">
              <w:rPr>
                <w:szCs w:val="18"/>
              </w:rPr>
              <w:t>On the Forms toolbar, click on the Protect forms icon (padlock).</w:t>
            </w:r>
          </w:p>
          <w:p w:rsidR="00A07F18" w:rsidRPr="00C52E61" w:rsidRDefault="00F56117" w:rsidP="00C52E61">
            <w:pPr>
              <w:pStyle w:val="Quotation"/>
              <w:widowControl w:val="0"/>
              <w:rPr>
                <w:szCs w:val="18"/>
              </w:rPr>
            </w:pPr>
            <w:r>
              <w:rPr>
                <w:noProof/>
                <w:szCs w:val="18"/>
                <w:lang w:eastAsia="en-AU"/>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118745</wp:posOffset>
                      </wp:positionV>
                      <wp:extent cx="252095" cy="252095"/>
                      <wp:effectExtent l="0" t="0" r="0" b="0"/>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9525">
                                <a:solidFill>
                                  <a:srgbClr val="0094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98.7pt;margin-top:9.35pt;width:19.8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" filled="f" strokecolor="#00948d"/>
                  </w:pict>
                </mc:Fallback>
              </mc:AlternateContent>
            </w:r>
            <w:r>
              <w:rPr>
                <w:noProof/>
                <w:szCs w:val="18"/>
                <w:lang w:eastAsia="en-AU"/>
              </w:rPr>
              <w:drawing>
                <wp:inline distT="0" distB="0" distL="0" distR="0">
                  <wp:extent cx="15240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52425"/>
                          </a:xfrm>
                          <a:prstGeom prst="rect">
                            <a:avLst/>
                          </a:prstGeom>
                          <a:noFill/>
                          <a:ln>
                            <a:noFill/>
                          </a:ln>
                        </pic:spPr>
                      </pic:pic>
                    </a:graphicData>
                  </a:graphic>
                </wp:inline>
              </w:drawing>
            </w:r>
          </w:p>
          <w:p w:rsidR="00A07F18" w:rsidRPr="00C52E61" w:rsidRDefault="00A07F18" w:rsidP="00C52E61">
            <w:pPr>
              <w:widowControl w:val="0"/>
              <w:rPr>
                <w:szCs w:val="18"/>
              </w:rPr>
            </w:pPr>
            <w:r w:rsidRPr="00C52E61">
              <w:rPr>
                <w:szCs w:val="18"/>
              </w:rPr>
              <w:t>Reactivate protection by clicking on padlock when needed.</w:t>
            </w:r>
          </w:p>
        </w:tc>
        <w:tc>
          <w:tcPr>
            <w:tcW w:w="7110" w:type="dxa"/>
            <w:shd w:val="clear" w:color="auto" w:fill="auto"/>
            <w:tcMar>
              <w:left w:w="284" w:type="dxa"/>
              <w:right w:w="68" w:type="dxa"/>
            </w:tcMar>
          </w:tcPr>
          <w:p w:rsidR="00A07F18" w:rsidRPr="00C52E61" w:rsidRDefault="00A07F18" w:rsidP="00C52E61">
            <w:pPr>
              <w:pStyle w:val="Tablehead"/>
              <w:widowControl w:val="0"/>
              <w:spacing w:before="120"/>
              <w:rPr>
                <w:szCs w:val="18"/>
              </w:rPr>
            </w:pPr>
            <w:r w:rsidRPr="00C52E61">
              <w:rPr>
                <w:szCs w:val="18"/>
              </w:rPr>
              <w:t>Five processes that guide planning</w:t>
            </w:r>
          </w:p>
          <w:p w:rsidR="00A07F18" w:rsidRPr="00C52E61" w:rsidRDefault="00F56117" w:rsidP="00C52E61">
            <w:pPr>
              <w:widowControl w:val="0"/>
              <w:rPr>
                <w:szCs w:val="18"/>
              </w:rPr>
            </w:pPr>
            <w:r>
              <w:rPr>
                <w:noProof/>
                <w:szCs w:val="18"/>
                <w:lang w:eastAsia="en-AU"/>
              </w:rPr>
              <w:drawing>
                <wp:inline distT="0" distB="0" distL="0" distR="0">
                  <wp:extent cx="3924300" cy="3248025"/>
                  <wp:effectExtent l="0" t="0" r="0" b="9525"/>
                  <wp:docPr id="2" name="Picture 2" descr="Five_planning_processes_Yr3_jun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ve_planning_processes_Yr3_jun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4300" cy="3248025"/>
                          </a:xfrm>
                          <a:prstGeom prst="rect">
                            <a:avLst/>
                          </a:prstGeom>
                          <a:noFill/>
                          <a:ln>
                            <a:noFill/>
                          </a:ln>
                        </pic:spPr>
                      </pic:pic>
                    </a:graphicData>
                  </a:graphic>
                </wp:inline>
              </w:drawing>
            </w:r>
          </w:p>
          <w:p w:rsidR="00A07F18" w:rsidRPr="00C52E61" w:rsidRDefault="00A07F18" w:rsidP="00C52E61">
            <w:pPr>
              <w:widowControl w:val="0"/>
              <w:rPr>
                <w:szCs w:val="18"/>
              </w:rPr>
            </w:pPr>
            <w:r w:rsidRPr="00C52E61">
              <w:rPr>
                <w:i/>
                <w:szCs w:val="18"/>
              </w:rPr>
              <w:t>This template can be used to identify curriculum and develop assessment.</w:t>
            </w:r>
          </w:p>
          <w:p w:rsidR="00A07F18" w:rsidRDefault="00A07F18" w:rsidP="00C52E61">
            <w:pPr>
              <w:pStyle w:val="Heading2"/>
              <w:spacing w:before="240"/>
            </w:pPr>
            <w:r>
              <w:t>Additional planning and auditing resources</w:t>
            </w:r>
          </w:p>
          <w:p w:rsidR="00A07F18" w:rsidRPr="00C52E61" w:rsidRDefault="00A07F18" w:rsidP="00C52E61">
            <w:pPr>
              <w:widowControl w:val="0"/>
              <w:rPr>
                <w:szCs w:val="18"/>
              </w:rPr>
            </w:pPr>
            <w:r w:rsidRPr="00C52E61">
              <w:rPr>
                <w:b/>
                <w:szCs w:val="18"/>
              </w:rPr>
              <w:t>APEL</w:t>
            </w:r>
            <w:r w:rsidRPr="00C52E61">
              <w:rPr>
                <w:szCs w:val="18"/>
              </w:rPr>
              <w:t xml:space="preserve"> is a QSA developed software application to help teachers audit their curriculum and plan units of work using the</w:t>
            </w:r>
            <w:r w:rsidRPr="00C52E61">
              <w:rPr>
                <w:i/>
                <w:szCs w:val="18"/>
              </w:rPr>
              <w:t xml:space="preserve"> Essential Learnings</w:t>
            </w:r>
            <w:r w:rsidRPr="00C52E61">
              <w:rPr>
                <w:szCs w:val="18"/>
              </w:rPr>
              <w:t>. Available from the QSA website &lt;www.qsa.qld.edu.au&gt;.</w:t>
            </w:r>
          </w:p>
          <w:p w:rsidR="00A07F18" w:rsidRPr="00C52E61" w:rsidRDefault="00A07F18" w:rsidP="00C52E61">
            <w:pPr>
              <w:widowControl w:val="0"/>
              <w:rPr>
                <w:szCs w:val="18"/>
              </w:rPr>
            </w:pPr>
          </w:p>
        </w:tc>
      </w:tr>
    </w:tbl>
    <w:p w:rsidR="007478B5" w:rsidRDefault="007478B5" w:rsidP="00573DB5">
      <w:pPr>
        <w:pStyle w:val="smallspace"/>
      </w:pPr>
    </w:p>
    <w:p w:rsidR="00AF5949" w:rsidRPr="003701FA" w:rsidRDefault="00AF3340" w:rsidP="0022471E">
      <w:pPr>
        <w:pStyle w:val="Heading1TOP"/>
      </w:pPr>
      <w:r>
        <w:lastRenderedPageBreak/>
        <w:t xml:space="preserve">Year </w:t>
      </w:r>
      <w:r w:rsidR="00126E98">
        <w:t>7</w:t>
      </w:r>
      <w:r>
        <w:t xml:space="preserve"> </w:t>
      </w:r>
      <w:r w:rsidR="0074748E">
        <w:t>juncture</w:t>
      </w:r>
      <w:r w:rsidR="00F35A1F">
        <w:t xml:space="preserve"> — The Arts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DC1B7B"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DC1B7B" w:rsidRDefault="00DC1B7B" w:rsidP="00DC1B7B">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DC1B7B" w:rsidRPr="00C52E61" w:rsidRDefault="00DC1B7B" w:rsidP="00C52E61">
            <w:pPr>
              <w:pStyle w:val="Tablehead"/>
              <w:widowControl w:val="0"/>
              <w:jc w:val="center"/>
              <w:rPr>
                <w:color w:val="FFFFFF"/>
                <w:sz w:val="18"/>
                <w:szCs w:val="18"/>
              </w:rPr>
            </w:pPr>
            <w:r w:rsidRPr="00C52E61">
              <w:rPr>
                <w:color w:val="FFFFFF"/>
                <w:szCs w:val="18"/>
              </w:rPr>
              <w:t>Units of work</w:t>
            </w:r>
          </w:p>
        </w:tc>
      </w:tr>
      <w:tr w:rsidR="00DC1B7B" w:rsidTr="00C52E61">
        <w:tc>
          <w:tcPr>
            <w:tcW w:w="5474" w:type="dxa"/>
            <w:gridSpan w:val="2"/>
            <w:vMerge/>
            <w:tcBorders>
              <w:left w:val="nil"/>
              <w:bottom w:val="nil"/>
            </w:tcBorders>
            <w:shd w:val="clear" w:color="auto" w:fill="auto"/>
            <w:tcMar>
              <w:left w:w="68" w:type="dxa"/>
              <w:right w:w="68" w:type="dxa"/>
            </w:tcMar>
            <w:vAlign w:val="center"/>
          </w:tcPr>
          <w:p w:rsidR="00DC1B7B" w:rsidRDefault="00DC1B7B" w:rsidP="00DC1B7B">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DC1B7B" w:rsidRPr="00C52E61" w:rsidRDefault="00DC1B7B" w:rsidP="00C52E61">
            <w:pPr>
              <w:pStyle w:val="Tablehead"/>
              <w:widowControl w:val="0"/>
              <w:jc w:val="center"/>
              <w:rPr>
                <w:sz w:val="18"/>
                <w:szCs w:val="18"/>
              </w:rPr>
            </w:pPr>
            <w:r w:rsidRPr="00C52E61">
              <w:rPr>
                <w:szCs w:val="18"/>
              </w:rPr>
              <w:t xml:space="preserve">Year </w:t>
            </w:r>
            <w:r w:rsidR="00126E98"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DC1B7B" w:rsidRPr="00C52E61" w:rsidRDefault="00DC1B7B" w:rsidP="00C52E61">
            <w:pPr>
              <w:pStyle w:val="Tablehead"/>
              <w:widowControl w:val="0"/>
              <w:jc w:val="center"/>
              <w:rPr>
                <w:sz w:val="18"/>
                <w:szCs w:val="18"/>
              </w:rPr>
            </w:pPr>
            <w:r w:rsidRPr="00C52E61">
              <w:rPr>
                <w:szCs w:val="18"/>
              </w:rPr>
              <w:t xml:space="preserve">Year </w:t>
            </w:r>
            <w:r w:rsidR="00126E98" w:rsidRPr="00C52E61">
              <w:rPr>
                <w:szCs w:val="18"/>
              </w:rPr>
              <w:t>7</w:t>
            </w:r>
          </w:p>
        </w:tc>
      </w:tr>
      <w:tr w:rsidR="00DC1B7B" w:rsidTr="00C52E61">
        <w:trPr>
          <w:trHeight w:val="199"/>
        </w:trPr>
        <w:tc>
          <w:tcPr>
            <w:tcW w:w="5474" w:type="dxa"/>
            <w:gridSpan w:val="2"/>
            <w:vMerge/>
            <w:tcBorders>
              <w:left w:val="nil"/>
              <w:bottom w:val="nil"/>
            </w:tcBorders>
            <w:shd w:val="clear" w:color="auto" w:fill="auto"/>
            <w:tcMar>
              <w:left w:w="68" w:type="dxa"/>
              <w:right w:w="68" w:type="dxa"/>
            </w:tcMar>
            <w:vAlign w:val="center"/>
          </w:tcPr>
          <w:p w:rsidR="00DC1B7B" w:rsidRDefault="00DC1B7B" w:rsidP="00DC1B7B">
            <w:pPr>
              <w:pStyle w:val="Heading2"/>
            </w:pPr>
          </w:p>
        </w:tc>
        <w:tc>
          <w:tcPr>
            <w:tcW w:w="2166" w:type="dxa"/>
            <w:gridSpan w:val="4"/>
            <w:shd w:val="clear" w:color="auto" w:fill="CFE7E6"/>
            <w:tcMar>
              <w:left w:w="68" w:type="dxa"/>
              <w:right w:w="68" w:type="dxa"/>
            </w:tcMar>
            <w:vAlign w:val="center"/>
          </w:tcPr>
          <w:p w:rsidR="00DC1B7B" w:rsidRPr="00C52E61" w:rsidRDefault="00DC1B7B"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DC1B7B" w:rsidRPr="00C52E61" w:rsidRDefault="00DC1B7B"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DC1B7B" w:rsidRPr="00C52E61" w:rsidRDefault="00DC1B7B"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DC1B7B" w:rsidRPr="00C52E61" w:rsidRDefault="00DC1B7B"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bookmarkStart w:id="0" w:name="_GoBack"/>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bookmarkEnd w:id="0"/>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bookmarkStart w:id="1" w:name="Text1"/>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bookmarkEnd w:id="1"/>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AF3340" w:rsidTr="00C52E61">
        <w:trPr>
          <w:cantSplit/>
          <w:trHeight w:val="570"/>
        </w:trPr>
        <w:tc>
          <w:tcPr>
            <w:tcW w:w="4973" w:type="dxa"/>
            <w:tcBorders>
              <w:top w:val="nil"/>
              <w:left w:val="nil"/>
            </w:tcBorders>
            <w:shd w:val="clear" w:color="auto" w:fill="auto"/>
            <w:tcMar>
              <w:left w:w="68" w:type="dxa"/>
              <w:right w:w="68" w:type="dxa"/>
            </w:tcMar>
            <w:vAlign w:val="bottom"/>
          </w:tcPr>
          <w:p w:rsidR="00AF3340" w:rsidRPr="00C52E61" w:rsidRDefault="00AF3340" w:rsidP="003701FA">
            <w:pPr>
              <w:pStyle w:val="Tablesubhead"/>
              <w:rPr>
                <w:sz w:val="18"/>
                <w:szCs w:val="18"/>
              </w:rPr>
            </w:pPr>
            <w:r w:rsidRPr="00C52E61">
              <w:rPr>
                <w:sz w:val="18"/>
                <w:szCs w:val="18"/>
              </w:rPr>
              <w:t>Students are able to:</w:t>
            </w:r>
          </w:p>
        </w:tc>
        <w:tc>
          <w:tcPr>
            <w:tcW w:w="501" w:type="dxa"/>
            <w:vMerge/>
            <w:shd w:val="clear" w:color="auto" w:fill="auto"/>
            <w:tcMar>
              <w:left w:w="68" w:type="dxa"/>
              <w:right w:w="68" w:type="dxa"/>
            </w:tcMar>
            <w:textDirection w:val="btLr"/>
            <w:vAlign w:val="center"/>
          </w:tcPr>
          <w:p w:rsidR="00AF3340" w:rsidRPr="00C52E61" w:rsidRDefault="00AF3340" w:rsidP="00C52E61">
            <w:pPr>
              <w:pStyle w:val="Tablesubhead"/>
              <w:jc w:val="center"/>
              <w:rPr>
                <w:sz w:val="18"/>
                <w:szCs w:val="18"/>
              </w:rPr>
            </w:pPr>
          </w:p>
        </w:tc>
        <w:tc>
          <w:tcPr>
            <w:tcW w:w="541" w:type="dxa"/>
            <w:vMerge/>
            <w:shd w:val="clear" w:color="auto" w:fill="CFE7E6"/>
            <w:tcMar>
              <w:left w:w="68" w:type="dxa"/>
              <w:right w:w="68" w:type="dxa"/>
            </w:tcMar>
          </w:tcPr>
          <w:p w:rsidR="00AF3340" w:rsidRPr="00C52E61" w:rsidRDefault="00AF3340" w:rsidP="003701FA">
            <w:pPr>
              <w:pStyle w:val="Tabletext"/>
              <w:rPr>
                <w:sz w:val="18"/>
                <w:szCs w:val="18"/>
              </w:rPr>
            </w:pPr>
          </w:p>
        </w:tc>
        <w:tc>
          <w:tcPr>
            <w:tcW w:w="542" w:type="dxa"/>
            <w:vMerge/>
            <w:shd w:val="clear" w:color="auto" w:fill="CFE7E6"/>
            <w:tcMar>
              <w:left w:w="68" w:type="dxa"/>
              <w:right w:w="68" w:type="dxa"/>
            </w:tcMar>
          </w:tcPr>
          <w:p w:rsidR="00AF3340" w:rsidRPr="00C52E61" w:rsidRDefault="00AF3340" w:rsidP="00AF5949">
            <w:pPr>
              <w:pStyle w:val="Tabletext"/>
              <w:rPr>
                <w:sz w:val="18"/>
                <w:szCs w:val="18"/>
              </w:rPr>
            </w:pPr>
          </w:p>
        </w:tc>
        <w:tc>
          <w:tcPr>
            <w:tcW w:w="541" w:type="dxa"/>
            <w:vMerge/>
            <w:shd w:val="clear" w:color="auto" w:fill="CFE7E6"/>
            <w:tcMar>
              <w:left w:w="68" w:type="dxa"/>
              <w:right w:w="68" w:type="dxa"/>
            </w:tcMar>
          </w:tcPr>
          <w:p w:rsidR="00AF3340" w:rsidRPr="00C52E61" w:rsidRDefault="00AF3340" w:rsidP="00AF5949">
            <w:pPr>
              <w:pStyle w:val="Tabletext"/>
              <w:rPr>
                <w:sz w:val="18"/>
                <w:szCs w:val="18"/>
              </w:rPr>
            </w:pPr>
          </w:p>
        </w:tc>
        <w:tc>
          <w:tcPr>
            <w:tcW w:w="542" w:type="dxa"/>
            <w:vMerge/>
            <w:shd w:val="clear" w:color="auto" w:fill="CFE7E6"/>
            <w:tcMar>
              <w:left w:w="68" w:type="dxa"/>
              <w:right w:w="68" w:type="dxa"/>
            </w:tcMar>
          </w:tcPr>
          <w:p w:rsidR="00AF3340" w:rsidRPr="00C52E61" w:rsidRDefault="00AF3340" w:rsidP="00AF5949">
            <w:pPr>
              <w:pStyle w:val="Tabletext"/>
              <w:rPr>
                <w:sz w:val="18"/>
                <w:szCs w:val="18"/>
              </w:rPr>
            </w:pPr>
          </w:p>
        </w:tc>
        <w:tc>
          <w:tcPr>
            <w:tcW w:w="542" w:type="dxa"/>
            <w:vMerge/>
            <w:shd w:val="clear" w:color="auto" w:fill="auto"/>
            <w:tcMar>
              <w:left w:w="68" w:type="dxa"/>
              <w:right w:w="68" w:type="dxa"/>
            </w:tcMar>
          </w:tcPr>
          <w:p w:rsidR="00AF3340" w:rsidRPr="00C52E61" w:rsidRDefault="00AF3340" w:rsidP="00AF5949">
            <w:pPr>
              <w:pStyle w:val="Tabletext"/>
              <w:rPr>
                <w:sz w:val="18"/>
                <w:szCs w:val="18"/>
              </w:rPr>
            </w:pPr>
          </w:p>
        </w:tc>
        <w:tc>
          <w:tcPr>
            <w:tcW w:w="541" w:type="dxa"/>
            <w:vMerge/>
            <w:shd w:val="clear" w:color="auto" w:fill="auto"/>
            <w:tcMar>
              <w:left w:w="68" w:type="dxa"/>
              <w:right w:w="68" w:type="dxa"/>
            </w:tcMar>
          </w:tcPr>
          <w:p w:rsidR="00AF3340" w:rsidRPr="00C52E61" w:rsidRDefault="00AF3340" w:rsidP="00AF5949">
            <w:pPr>
              <w:pStyle w:val="Tabletext"/>
              <w:rPr>
                <w:sz w:val="18"/>
                <w:szCs w:val="18"/>
              </w:rPr>
            </w:pPr>
          </w:p>
        </w:tc>
        <w:tc>
          <w:tcPr>
            <w:tcW w:w="542" w:type="dxa"/>
            <w:vMerge/>
            <w:shd w:val="clear" w:color="auto" w:fill="auto"/>
            <w:tcMar>
              <w:left w:w="68" w:type="dxa"/>
              <w:right w:w="68" w:type="dxa"/>
            </w:tcMar>
          </w:tcPr>
          <w:p w:rsidR="00AF3340" w:rsidRPr="00C52E61" w:rsidRDefault="00AF3340" w:rsidP="00AF5949">
            <w:pPr>
              <w:pStyle w:val="Tabletext"/>
              <w:rPr>
                <w:sz w:val="18"/>
                <w:szCs w:val="18"/>
              </w:rPr>
            </w:pPr>
          </w:p>
        </w:tc>
        <w:tc>
          <w:tcPr>
            <w:tcW w:w="542" w:type="dxa"/>
            <w:vMerge/>
            <w:shd w:val="clear" w:color="auto" w:fill="auto"/>
            <w:tcMar>
              <w:left w:w="68" w:type="dxa"/>
              <w:right w:w="68" w:type="dxa"/>
            </w:tcMar>
          </w:tcPr>
          <w:p w:rsidR="00AF3340" w:rsidRPr="00C52E61" w:rsidRDefault="00AF3340" w:rsidP="00AF5949">
            <w:pPr>
              <w:pStyle w:val="Tabletext"/>
              <w:rPr>
                <w:sz w:val="18"/>
                <w:szCs w:val="18"/>
              </w:rPr>
            </w:pPr>
          </w:p>
        </w:tc>
        <w:tc>
          <w:tcPr>
            <w:tcW w:w="541" w:type="dxa"/>
            <w:vMerge/>
            <w:shd w:val="clear" w:color="auto" w:fill="CFE7E6"/>
            <w:tcMar>
              <w:left w:w="68" w:type="dxa"/>
              <w:right w:w="68" w:type="dxa"/>
            </w:tcMar>
          </w:tcPr>
          <w:p w:rsidR="00AF3340" w:rsidRPr="00C52E61" w:rsidRDefault="00AF3340" w:rsidP="00AF5949">
            <w:pPr>
              <w:pStyle w:val="Tabletext"/>
              <w:rPr>
                <w:sz w:val="18"/>
                <w:szCs w:val="18"/>
              </w:rPr>
            </w:pPr>
          </w:p>
        </w:tc>
        <w:tc>
          <w:tcPr>
            <w:tcW w:w="542" w:type="dxa"/>
            <w:vMerge/>
            <w:shd w:val="clear" w:color="auto" w:fill="CFE7E6"/>
            <w:tcMar>
              <w:left w:w="68" w:type="dxa"/>
              <w:right w:w="68" w:type="dxa"/>
            </w:tcMar>
          </w:tcPr>
          <w:p w:rsidR="00AF3340" w:rsidRPr="00C52E61" w:rsidRDefault="00AF3340" w:rsidP="00AF5949">
            <w:pPr>
              <w:pStyle w:val="Tabletext"/>
              <w:rPr>
                <w:sz w:val="18"/>
                <w:szCs w:val="18"/>
              </w:rPr>
            </w:pPr>
          </w:p>
        </w:tc>
        <w:tc>
          <w:tcPr>
            <w:tcW w:w="541" w:type="dxa"/>
            <w:vMerge/>
            <w:shd w:val="clear" w:color="auto" w:fill="CFE7E6"/>
            <w:tcMar>
              <w:left w:w="68" w:type="dxa"/>
              <w:right w:w="68" w:type="dxa"/>
            </w:tcMar>
          </w:tcPr>
          <w:p w:rsidR="00AF3340" w:rsidRPr="00C52E61" w:rsidRDefault="00AF3340" w:rsidP="00AF5949">
            <w:pPr>
              <w:pStyle w:val="Tabletext"/>
              <w:rPr>
                <w:sz w:val="18"/>
                <w:szCs w:val="18"/>
              </w:rPr>
            </w:pPr>
          </w:p>
        </w:tc>
        <w:tc>
          <w:tcPr>
            <w:tcW w:w="542" w:type="dxa"/>
            <w:vMerge/>
            <w:shd w:val="clear" w:color="auto" w:fill="CFE7E6"/>
            <w:tcMar>
              <w:left w:w="68" w:type="dxa"/>
              <w:right w:w="68" w:type="dxa"/>
            </w:tcMar>
          </w:tcPr>
          <w:p w:rsidR="00AF3340" w:rsidRPr="00C52E61" w:rsidRDefault="00AF3340" w:rsidP="00AF5949">
            <w:pPr>
              <w:pStyle w:val="Tabletext"/>
              <w:rPr>
                <w:sz w:val="18"/>
                <w:szCs w:val="18"/>
              </w:rPr>
            </w:pPr>
          </w:p>
        </w:tc>
        <w:tc>
          <w:tcPr>
            <w:tcW w:w="542" w:type="dxa"/>
            <w:vMerge/>
            <w:shd w:val="clear" w:color="auto" w:fill="auto"/>
            <w:tcMar>
              <w:left w:w="68" w:type="dxa"/>
              <w:right w:w="68" w:type="dxa"/>
            </w:tcMar>
          </w:tcPr>
          <w:p w:rsidR="00AF3340" w:rsidRPr="00C52E61" w:rsidRDefault="00AF3340" w:rsidP="00AF5949">
            <w:pPr>
              <w:pStyle w:val="Tabletext"/>
              <w:rPr>
                <w:sz w:val="18"/>
                <w:szCs w:val="18"/>
              </w:rPr>
            </w:pPr>
          </w:p>
        </w:tc>
        <w:tc>
          <w:tcPr>
            <w:tcW w:w="541" w:type="dxa"/>
            <w:vMerge/>
            <w:shd w:val="clear" w:color="auto" w:fill="auto"/>
            <w:tcMar>
              <w:left w:w="68" w:type="dxa"/>
              <w:right w:w="68" w:type="dxa"/>
            </w:tcMar>
          </w:tcPr>
          <w:p w:rsidR="00AF3340" w:rsidRPr="00C52E61" w:rsidRDefault="00AF3340" w:rsidP="00AF5949">
            <w:pPr>
              <w:pStyle w:val="Tabletext"/>
              <w:rPr>
                <w:sz w:val="18"/>
                <w:szCs w:val="18"/>
              </w:rPr>
            </w:pPr>
          </w:p>
        </w:tc>
        <w:tc>
          <w:tcPr>
            <w:tcW w:w="542" w:type="dxa"/>
            <w:vMerge/>
            <w:shd w:val="clear" w:color="auto" w:fill="auto"/>
            <w:tcMar>
              <w:left w:w="68" w:type="dxa"/>
              <w:right w:w="68" w:type="dxa"/>
            </w:tcMar>
          </w:tcPr>
          <w:p w:rsidR="00AF3340" w:rsidRPr="00C52E61" w:rsidRDefault="00AF3340" w:rsidP="00AF5949">
            <w:pPr>
              <w:pStyle w:val="Tabletext"/>
              <w:rPr>
                <w:sz w:val="18"/>
                <w:szCs w:val="18"/>
              </w:rPr>
            </w:pPr>
          </w:p>
        </w:tc>
        <w:tc>
          <w:tcPr>
            <w:tcW w:w="542" w:type="dxa"/>
            <w:vMerge/>
            <w:shd w:val="clear" w:color="auto" w:fill="auto"/>
            <w:tcMar>
              <w:left w:w="68" w:type="dxa"/>
              <w:right w:w="68" w:type="dxa"/>
            </w:tcMar>
          </w:tcPr>
          <w:p w:rsidR="00AF3340" w:rsidRPr="00C52E61" w:rsidRDefault="00AF3340" w:rsidP="00AF5949">
            <w:pPr>
              <w:pStyle w:val="Tabletext"/>
              <w:rPr>
                <w:sz w:val="18"/>
                <w:szCs w:val="18"/>
              </w:rPr>
            </w:pPr>
          </w:p>
        </w:tc>
      </w:tr>
      <w:tr w:rsidR="003701FA" w:rsidTr="00C52E61">
        <w:tc>
          <w:tcPr>
            <w:tcW w:w="5474" w:type="dxa"/>
            <w:gridSpan w:val="2"/>
            <w:shd w:val="clear" w:color="auto" w:fill="auto"/>
            <w:tcMar>
              <w:left w:w="68" w:type="dxa"/>
              <w:right w:w="68" w:type="dxa"/>
            </w:tcMar>
          </w:tcPr>
          <w:p w:rsidR="00AF5949" w:rsidRPr="00C52E61" w:rsidRDefault="003A0345" w:rsidP="003701FA">
            <w:pPr>
              <w:pStyle w:val="Tablebullets"/>
              <w:rPr>
                <w:sz w:val="18"/>
                <w:szCs w:val="18"/>
              </w:rPr>
            </w:pPr>
            <w:r w:rsidRPr="00C52E61">
              <w:rPr>
                <w:sz w:val="18"/>
                <w:szCs w:val="18"/>
              </w:rPr>
              <w:t>select and develop ideas for arts works, considering different audiences and different purposes, using arts elements and languages</w:t>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00C86081"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00C86081"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00C86081"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701FA" w:rsidTr="00C52E61">
        <w:tc>
          <w:tcPr>
            <w:tcW w:w="5474" w:type="dxa"/>
            <w:gridSpan w:val="2"/>
            <w:shd w:val="clear" w:color="auto" w:fill="auto"/>
            <w:tcMar>
              <w:left w:w="68" w:type="dxa"/>
              <w:right w:w="68" w:type="dxa"/>
            </w:tcMar>
          </w:tcPr>
          <w:p w:rsidR="00AF5949" w:rsidRPr="00C52E61" w:rsidRDefault="003A0345" w:rsidP="003701FA">
            <w:pPr>
              <w:pStyle w:val="Tablebullets"/>
              <w:rPr>
                <w:sz w:val="18"/>
                <w:szCs w:val="18"/>
              </w:rPr>
            </w:pPr>
            <w:r w:rsidRPr="00C52E61">
              <w:rPr>
                <w:sz w:val="18"/>
                <w:szCs w:val="18"/>
              </w:rPr>
              <w:t>create and shape arts works by modifying arts elements to express purpose and to include influences from their own and others cultures and times</w:t>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701FA" w:rsidTr="00C52E61">
        <w:tc>
          <w:tcPr>
            <w:tcW w:w="5474" w:type="dxa"/>
            <w:gridSpan w:val="2"/>
            <w:shd w:val="clear" w:color="auto" w:fill="auto"/>
            <w:tcMar>
              <w:left w:w="68" w:type="dxa"/>
              <w:right w:w="68" w:type="dxa"/>
            </w:tcMar>
          </w:tcPr>
          <w:p w:rsidR="00AF5949" w:rsidRPr="00C52E61" w:rsidRDefault="003A0345" w:rsidP="003701FA">
            <w:pPr>
              <w:pStyle w:val="Tablebullets"/>
              <w:rPr>
                <w:sz w:val="18"/>
                <w:szCs w:val="18"/>
              </w:rPr>
            </w:pPr>
            <w:r w:rsidRPr="00C52E61">
              <w:rPr>
                <w:sz w:val="18"/>
                <w:szCs w:val="18"/>
              </w:rPr>
              <w:t>modify and polish arts works, using interpretative and technical skills</w:t>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701FA" w:rsidTr="00C52E61">
        <w:tc>
          <w:tcPr>
            <w:tcW w:w="5474" w:type="dxa"/>
            <w:gridSpan w:val="2"/>
            <w:shd w:val="clear" w:color="auto" w:fill="auto"/>
            <w:tcMar>
              <w:left w:w="68" w:type="dxa"/>
              <w:right w:w="68" w:type="dxa"/>
            </w:tcMar>
          </w:tcPr>
          <w:p w:rsidR="00AF5949" w:rsidRPr="00C52E61" w:rsidRDefault="003A0345" w:rsidP="003701FA">
            <w:pPr>
              <w:pStyle w:val="Tablebullets"/>
              <w:rPr>
                <w:sz w:val="18"/>
                <w:szCs w:val="18"/>
              </w:rPr>
            </w:pPr>
            <w:r w:rsidRPr="00C52E61">
              <w:rPr>
                <w:sz w:val="18"/>
                <w:szCs w:val="18"/>
              </w:rPr>
              <w:t>present arts works to informal and formal audiences for intended purposes, using arts techniques, skills and processes</w:t>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00C86081"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701FA" w:rsidTr="00C52E61">
        <w:tc>
          <w:tcPr>
            <w:tcW w:w="5474" w:type="dxa"/>
            <w:gridSpan w:val="2"/>
            <w:shd w:val="clear" w:color="auto" w:fill="auto"/>
            <w:tcMar>
              <w:left w:w="68" w:type="dxa"/>
              <w:right w:w="68" w:type="dxa"/>
            </w:tcMar>
          </w:tcPr>
          <w:p w:rsidR="00AF5949" w:rsidRPr="00C52E61" w:rsidRDefault="003A0345" w:rsidP="003701FA">
            <w:pPr>
              <w:pStyle w:val="Tablebullets"/>
              <w:rPr>
                <w:sz w:val="18"/>
                <w:szCs w:val="18"/>
              </w:rPr>
            </w:pPr>
            <w:r w:rsidRPr="00C52E61">
              <w:rPr>
                <w:sz w:val="18"/>
                <w:szCs w:val="18"/>
              </w:rPr>
              <w:t>identify, apply and justify safe practices</w:t>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701FA" w:rsidTr="00C52E61">
        <w:tc>
          <w:tcPr>
            <w:tcW w:w="5474" w:type="dxa"/>
            <w:gridSpan w:val="2"/>
            <w:shd w:val="clear" w:color="auto" w:fill="auto"/>
            <w:tcMar>
              <w:left w:w="68" w:type="dxa"/>
              <w:right w:w="68" w:type="dxa"/>
            </w:tcMar>
          </w:tcPr>
          <w:p w:rsidR="00AF5949" w:rsidRPr="00C52E61" w:rsidRDefault="002B1B7A" w:rsidP="003701FA">
            <w:pPr>
              <w:pStyle w:val="Tablebullets"/>
              <w:rPr>
                <w:sz w:val="18"/>
                <w:szCs w:val="18"/>
              </w:rPr>
            </w:pPr>
            <w:r w:rsidRPr="00C52E61">
              <w:rPr>
                <w:sz w:val="18"/>
                <w:szCs w:val="18"/>
              </w:rPr>
              <w:t>respond by analysing and evaluating arts works in social, cultural, historical and spiritual contexts, using arts elements and languages</w:t>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701FA" w:rsidTr="00C52E61">
        <w:tc>
          <w:tcPr>
            <w:tcW w:w="5474" w:type="dxa"/>
            <w:gridSpan w:val="2"/>
            <w:shd w:val="clear" w:color="auto" w:fill="auto"/>
            <w:tcMar>
              <w:left w:w="68" w:type="dxa"/>
              <w:right w:w="68" w:type="dxa"/>
            </w:tcMar>
          </w:tcPr>
          <w:p w:rsidR="00AF5949" w:rsidRPr="00C52E61" w:rsidRDefault="002B1B7A" w:rsidP="003701FA">
            <w:pPr>
              <w:pStyle w:val="Tablebullets"/>
              <w:rPr>
                <w:sz w:val="18"/>
                <w:szCs w:val="18"/>
              </w:rPr>
            </w:pPr>
            <w:r w:rsidRPr="00C52E61">
              <w:rPr>
                <w:sz w:val="18"/>
                <w:szCs w:val="18"/>
              </w:rPr>
              <w:t>reflect on learning to apply new understandings and identify future applications.</w:t>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AF5949" w:rsidRPr="00C52E61" w:rsidRDefault="009A0BC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F35A1F" w:rsidRDefault="00F35A1F" w:rsidP="007478B5">
      <w:pPr>
        <w:pStyle w:val="Tabletext"/>
      </w:pPr>
    </w:p>
    <w:p w:rsidR="00F35A1F" w:rsidRPr="003701FA" w:rsidRDefault="00F35A1F" w:rsidP="00F35A1F">
      <w:pPr>
        <w:pStyle w:val="Heading1TOP"/>
      </w:pPr>
      <w:r>
        <w:t xml:space="preserve">Year </w:t>
      </w:r>
      <w:r w:rsidR="00BF191F">
        <w:t>7</w:t>
      </w:r>
      <w:r>
        <w:t xml:space="preserve"> </w:t>
      </w:r>
      <w:r w:rsidR="0074748E">
        <w:t>juncture</w:t>
      </w:r>
      <w:r>
        <w:t xml:space="preserve"> — The Arts</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23"/>
        <w:gridCol w:w="9"/>
        <w:gridCol w:w="551"/>
        <w:gridCol w:w="523"/>
        <w:gridCol w:w="9"/>
        <w:gridCol w:w="551"/>
        <w:gridCol w:w="551"/>
        <w:gridCol w:w="536"/>
        <w:gridCol w:w="9"/>
        <w:gridCol w:w="551"/>
        <w:gridCol w:w="523"/>
        <w:gridCol w:w="9"/>
        <w:gridCol w:w="551"/>
        <w:gridCol w:w="545"/>
        <w:gridCol w:w="543"/>
      </w:tblGrid>
      <w:tr w:rsidR="00F35A1F" w:rsidTr="00C52E61">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F35A1F" w:rsidRPr="00F35A1F" w:rsidRDefault="00F35A1F" w:rsidP="00C86081">
            <w:pPr>
              <w:pStyle w:val="Heading2"/>
            </w:pPr>
            <w:r w:rsidRPr="00F35A1F">
              <w:t>Knowledge and understanding</w:t>
            </w:r>
          </w:p>
        </w:tc>
        <w:tc>
          <w:tcPr>
            <w:tcW w:w="8708" w:type="dxa"/>
            <w:gridSpan w:val="20"/>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F35A1F" w:rsidRPr="00C52E61" w:rsidRDefault="00F35A1F" w:rsidP="00C52E61">
            <w:pPr>
              <w:pStyle w:val="Tablehead"/>
              <w:widowControl w:val="0"/>
              <w:jc w:val="center"/>
              <w:rPr>
                <w:color w:val="FFFFFF"/>
                <w:sz w:val="18"/>
                <w:szCs w:val="18"/>
              </w:rPr>
            </w:pPr>
            <w:r w:rsidRPr="00C52E61">
              <w:rPr>
                <w:color w:val="FFFFFF"/>
                <w:szCs w:val="18"/>
              </w:rPr>
              <w:t>Units of work</w:t>
            </w:r>
          </w:p>
        </w:tc>
      </w:tr>
      <w:tr w:rsidR="003E7C1C" w:rsidTr="00C52E61">
        <w:tc>
          <w:tcPr>
            <w:tcW w:w="5428" w:type="dxa"/>
            <w:gridSpan w:val="2"/>
            <w:vMerge/>
            <w:tcBorders>
              <w:left w:val="nil"/>
              <w:bottom w:val="nil"/>
            </w:tcBorders>
            <w:shd w:val="clear" w:color="auto" w:fill="auto"/>
            <w:tcMar>
              <w:left w:w="68" w:type="dxa"/>
              <w:right w:w="68" w:type="dxa"/>
            </w:tcMar>
            <w:vAlign w:val="center"/>
          </w:tcPr>
          <w:p w:rsidR="00F35A1F" w:rsidRDefault="00F35A1F" w:rsidP="00C86081">
            <w:pPr>
              <w:pStyle w:val="Heading2"/>
            </w:pPr>
          </w:p>
        </w:tc>
        <w:tc>
          <w:tcPr>
            <w:tcW w:w="4339" w:type="dxa"/>
            <w:gridSpan w:val="10"/>
            <w:tcBorders>
              <w:top w:val="single" w:sz="4" w:space="0" w:color="00948D"/>
              <w:right w:val="single" w:sz="4" w:space="0" w:color="FFFFFF"/>
            </w:tcBorders>
            <w:shd w:val="clear" w:color="auto" w:fill="6FBDBE"/>
            <w:tcMar>
              <w:top w:w="57" w:type="dxa"/>
              <w:left w:w="68" w:type="dxa"/>
              <w:right w:w="68" w:type="dxa"/>
            </w:tcMar>
            <w:vAlign w:val="center"/>
          </w:tcPr>
          <w:p w:rsidR="00F35A1F" w:rsidRPr="00C52E61" w:rsidRDefault="00F35A1F" w:rsidP="00C52E61">
            <w:pPr>
              <w:pStyle w:val="Tablehead"/>
              <w:widowControl w:val="0"/>
              <w:jc w:val="center"/>
              <w:rPr>
                <w:sz w:val="18"/>
                <w:szCs w:val="18"/>
              </w:rPr>
            </w:pPr>
            <w:r w:rsidRPr="00C52E61">
              <w:rPr>
                <w:szCs w:val="18"/>
              </w:rPr>
              <w:t xml:space="preserve">Year </w:t>
            </w:r>
            <w:r w:rsidR="00BF191F" w:rsidRPr="00C52E61">
              <w:rPr>
                <w:szCs w:val="18"/>
              </w:rPr>
              <w:t>6</w:t>
            </w:r>
          </w:p>
        </w:tc>
        <w:tc>
          <w:tcPr>
            <w:tcW w:w="4369" w:type="dxa"/>
            <w:gridSpan w:val="10"/>
            <w:tcBorders>
              <w:top w:val="single" w:sz="4" w:space="0" w:color="00948D"/>
              <w:left w:val="single" w:sz="4" w:space="0" w:color="FFFFFF"/>
            </w:tcBorders>
            <w:shd w:val="clear" w:color="auto" w:fill="6FBDBE"/>
            <w:tcMar>
              <w:top w:w="57" w:type="dxa"/>
              <w:left w:w="68" w:type="dxa"/>
              <w:right w:w="68" w:type="dxa"/>
            </w:tcMar>
            <w:vAlign w:val="center"/>
          </w:tcPr>
          <w:p w:rsidR="00F35A1F" w:rsidRPr="00C52E61" w:rsidRDefault="00F35A1F" w:rsidP="00C52E61">
            <w:pPr>
              <w:pStyle w:val="Tablehead"/>
              <w:widowControl w:val="0"/>
              <w:jc w:val="center"/>
              <w:rPr>
                <w:sz w:val="18"/>
                <w:szCs w:val="18"/>
              </w:rPr>
            </w:pPr>
            <w:r w:rsidRPr="00C52E61">
              <w:rPr>
                <w:szCs w:val="18"/>
              </w:rPr>
              <w:t xml:space="preserve">Year </w:t>
            </w:r>
            <w:r w:rsidR="00BF191F" w:rsidRPr="00C52E61">
              <w:rPr>
                <w:szCs w:val="18"/>
              </w:rPr>
              <w:t>7</w:t>
            </w:r>
          </w:p>
        </w:tc>
      </w:tr>
      <w:tr w:rsidR="003E7C1C" w:rsidTr="00C52E61">
        <w:trPr>
          <w:trHeight w:val="199"/>
        </w:trPr>
        <w:tc>
          <w:tcPr>
            <w:tcW w:w="5428" w:type="dxa"/>
            <w:gridSpan w:val="2"/>
            <w:vMerge/>
            <w:tcBorders>
              <w:left w:val="nil"/>
              <w:bottom w:val="nil"/>
            </w:tcBorders>
            <w:shd w:val="clear" w:color="auto" w:fill="auto"/>
            <w:tcMar>
              <w:left w:w="68" w:type="dxa"/>
              <w:right w:w="68" w:type="dxa"/>
            </w:tcMar>
            <w:vAlign w:val="center"/>
          </w:tcPr>
          <w:p w:rsidR="00F35A1F" w:rsidRDefault="00F35A1F" w:rsidP="00C86081">
            <w:pPr>
              <w:pStyle w:val="Heading2"/>
            </w:pPr>
          </w:p>
        </w:tc>
        <w:tc>
          <w:tcPr>
            <w:tcW w:w="2173" w:type="dxa"/>
            <w:gridSpan w:val="4"/>
            <w:shd w:val="clear" w:color="auto" w:fill="CFE7E6"/>
            <w:tcMar>
              <w:left w:w="68" w:type="dxa"/>
              <w:right w:w="68" w:type="dxa"/>
            </w:tcMar>
            <w:vAlign w:val="center"/>
          </w:tcPr>
          <w:p w:rsidR="00F35A1F" w:rsidRPr="00C52E61" w:rsidRDefault="00F35A1F" w:rsidP="00C52E61">
            <w:pPr>
              <w:pStyle w:val="Tablesubhead"/>
              <w:jc w:val="center"/>
              <w:rPr>
                <w:sz w:val="18"/>
                <w:szCs w:val="18"/>
              </w:rPr>
            </w:pPr>
            <w:r w:rsidRPr="00C52E61">
              <w:rPr>
                <w:sz w:val="18"/>
                <w:szCs w:val="18"/>
              </w:rPr>
              <w:t>Semester 1</w:t>
            </w:r>
          </w:p>
        </w:tc>
        <w:tc>
          <w:tcPr>
            <w:tcW w:w="2166" w:type="dxa"/>
            <w:gridSpan w:val="6"/>
            <w:shd w:val="clear" w:color="auto" w:fill="auto"/>
            <w:tcMar>
              <w:left w:w="68" w:type="dxa"/>
              <w:right w:w="68" w:type="dxa"/>
            </w:tcMar>
            <w:vAlign w:val="center"/>
          </w:tcPr>
          <w:p w:rsidR="00F35A1F" w:rsidRPr="00C52E61" w:rsidRDefault="00F35A1F" w:rsidP="00C52E61">
            <w:pPr>
              <w:pStyle w:val="Tablesubhead"/>
              <w:jc w:val="center"/>
              <w:rPr>
                <w:sz w:val="18"/>
                <w:szCs w:val="18"/>
              </w:rPr>
            </w:pPr>
            <w:r w:rsidRPr="00C52E61">
              <w:rPr>
                <w:sz w:val="18"/>
                <w:szCs w:val="18"/>
              </w:rPr>
              <w:t>Semester 2</w:t>
            </w:r>
          </w:p>
        </w:tc>
        <w:tc>
          <w:tcPr>
            <w:tcW w:w="2198" w:type="dxa"/>
            <w:gridSpan w:val="5"/>
            <w:shd w:val="clear" w:color="auto" w:fill="CFE7E6"/>
            <w:tcMar>
              <w:left w:w="68" w:type="dxa"/>
              <w:right w:w="68" w:type="dxa"/>
            </w:tcMar>
            <w:vAlign w:val="center"/>
          </w:tcPr>
          <w:p w:rsidR="00F35A1F" w:rsidRPr="00C52E61" w:rsidRDefault="00F35A1F" w:rsidP="00C52E61">
            <w:pPr>
              <w:pStyle w:val="Tablesubhead"/>
              <w:jc w:val="center"/>
              <w:rPr>
                <w:sz w:val="18"/>
                <w:szCs w:val="18"/>
              </w:rPr>
            </w:pPr>
            <w:r w:rsidRPr="00C52E61">
              <w:rPr>
                <w:sz w:val="18"/>
                <w:szCs w:val="18"/>
              </w:rPr>
              <w:t>Semester 1</w:t>
            </w:r>
          </w:p>
        </w:tc>
        <w:tc>
          <w:tcPr>
            <w:tcW w:w="2171" w:type="dxa"/>
            <w:gridSpan w:val="5"/>
            <w:shd w:val="clear" w:color="auto" w:fill="auto"/>
            <w:tcMar>
              <w:left w:w="68" w:type="dxa"/>
              <w:right w:w="68" w:type="dxa"/>
            </w:tcMar>
            <w:vAlign w:val="center"/>
          </w:tcPr>
          <w:p w:rsidR="00F35A1F" w:rsidRPr="00C52E61" w:rsidRDefault="00F35A1F" w:rsidP="00C52E61">
            <w:pPr>
              <w:pStyle w:val="Tablesubhead"/>
              <w:jc w:val="center"/>
              <w:rPr>
                <w:sz w:val="18"/>
                <w:szCs w:val="18"/>
              </w:rPr>
            </w:pPr>
            <w:r w:rsidRPr="00C52E61">
              <w:rPr>
                <w:sz w:val="18"/>
                <w:szCs w:val="18"/>
              </w:rPr>
              <w:t>Semester 2</w:t>
            </w:r>
          </w:p>
        </w:tc>
      </w:tr>
      <w:tr w:rsidR="00A07F18"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26"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6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7"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gridSpan w:val="2"/>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3"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4C6159"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F35A1F" w:rsidRPr="00C52E61" w:rsidRDefault="00F35A1F" w:rsidP="004C6159">
            <w:pPr>
              <w:pStyle w:val="Tablesubhead"/>
              <w:rPr>
                <w:sz w:val="18"/>
                <w:szCs w:val="18"/>
              </w:rPr>
            </w:pPr>
          </w:p>
        </w:tc>
        <w:tc>
          <w:tcPr>
            <w:tcW w:w="493" w:type="dxa"/>
            <w:vMerge/>
            <w:tcBorders>
              <w:bottom w:val="single" w:sz="4" w:space="0" w:color="6FBDBE"/>
            </w:tcBorders>
            <w:shd w:val="clear" w:color="auto" w:fill="auto"/>
            <w:tcMar>
              <w:left w:w="68" w:type="dxa"/>
              <w:right w:w="68" w:type="dxa"/>
            </w:tcMar>
            <w:textDirection w:val="btLr"/>
            <w:vAlign w:val="center"/>
          </w:tcPr>
          <w:p w:rsidR="00F35A1F" w:rsidRPr="00C52E61" w:rsidRDefault="00F35A1F" w:rsidP="00C52E61">
            <w:pPr>
              <w:pStyle w:val="Tablesubhead"/>
              <w:jc w:val="center"/>
              <w:rPr>
                <w:sz w:val="18"/>
                <w:szCs w:val="18"/>
              </w:rPr>
            </w:pPr>
          </w:p>
        </w:tc>
        <w:tc>
          <w:tcPr>
            <w:tcW w:w="526" w:type="dxa"/>
            <w:vMerge/>
            <w:tcBorders>
              <w:bottom w:val="single" w:sz="4" w:space="0" w:color="6FBDBE"/>
            </w:tcBorders>
            <w:shd w:val="clear" w:color="auto" w:fill="CFE7E6"/>
            <w:tcMar>
              <w:left w:w="68" w:type="dxa"/>
              <w:right w:w="68" w:type="dxa"/>
            </w:tcMar>
          </w:tcPr>
          <w:p w:rsidR="00F35A1F" w:rsidRPr="00C52E61" w:rsidRDefault="00F35A1F" w:rsidP="00C86081">
            <w:pPr>
              <w:pStyle w:val="Tabletext"/>
              <w:rPr>
                <w:sz w:val="18"/>
                <w:szCs w:val="18"/>
              </w:rPr>
            </w:pPr>
          </w:p>
        </w:tc>
        <w:tc>
          <w:tcPr>
            <w:tcW w:w="560" w:type="dxa"/>
            <w:vMerge/>
            <w:tcBorders>
              <w:bottom w:val="single" w:sz="4" w:space="0" w:color="6FBDBE"/>
            </w:tcBorders>
            <w:shd w:val="clear" w:color="auto" w:fill="CFE7E6"/>
            <w:tcMar>
              <w:left w:w="68" w:type="dxa"/>
              <w:right w:w="68" w:type="dxa"/>
            </w:tcMar>
          </w:tcPr>
          <w:p w:rsidR="00F35A1F" w:rsidRPr="00C52E61" w:rsidRDefault="00F35A1F" w:rsidP="00C86081">
            <w:pPr>
              <w:pStyle w:val="Tabletext"/>
              <w:rPr>
                <w:sz w:val="18"/>
                <w:szCs w:val="18"/>
              </w:rPr>
            </w:pPr>
          </w:p>
        </w:tc>
        <w:tc>
          <w:tcPr>
            <w:tcW w:w="550" w:type="dxa"/>
            <w:vMerge/>
            <w:tcBorders>
              <w:bottom w:val="single" w:sz="4" w:space="0" w:color="6FBDBE"/>
            </w:tcBorders>
            <w:shd w:val="clear" w:color="auto" w:fill="CFE7E6"/>
            <w:tcMar>
              <w:left w:w="68" w:type="dxa"/>
              <w:right w:w="68" w:type="dxa"/>
            </w:tcMar>
          </w:tcPr>
          <w:p w:rsidR="00F35A1F" w:rsidRPr="00C52E61" w:rsidRDefault="00F35A1F" w:rsidP="00C86081">
            <w:pPr>
              <w:pStyle w:val="Tabletext"/>
              <w:rPr>
                <w:sz w:val="18"/>
                <w:szCs w:val="18"/>
              </w:rPr>
            </w:pPr>
          </w:p>
        </w:tc>
        <w:tc>
          <w:tcPr>
            <w:tcW w:w="537" w:type="dxa"/>
            <w:vMerge/>
            <w:tcBorders>
              <w:bottom w:val="single" w:sz="4" w:space="0" w:color="6FBDBE"/>
            </w:tcBorders>
            <w:shd w:val="clear" w:color="auto" w:fill="CFE7E6"/>
            <w:tcMar>
              <w:left w:w="68" w:type="dxa"/>
              <w:right w:w="68" w:type="dxa"/>
            </w:tcMar>
          </w:tcPr>
          <w:p w:rsidR="00F35A1F" w:rsidRPr="00C52E61" w:rsidRDefault="00F35A1F" w:rsidP="00C86081">
            <w:pPr>
              <w:pStyle w:val="Tabletext"/>
              <w:rPr>
                <w:sz w:val="18"/>
                <w:szCs w:val="18"/>
              </w:rPr>
            </w:pPr>
          </w:p>
        </w:tc>
        <w:tc>
          <w:tcPr>
            <w:tcW w:w="551" w:type="dxa"/>
            <w:vMerge/>
            <w:tcBorders>
              <w:bottom w:val="single" w:sz="4" w:space="0" w:color="6FBDBE"/>
            </w:tcBorders>
            <w:shd w:val="clear" w:color="auto" w:fill="auto"/>
            <w:tcMar>
              <w:left w:w="68" w:type="dxa"/>
              <w:right w:w="68" w:type="dxa"/>
            </w:tcMar>
          </w:tcPr>
          <w:p w:rsidR="00F35A1F" w:rsidRPr="00C52E61" w:rsidRDefault="00F35A1F" w:rsidP="00C86081">
            <w:pPr>
              <w:pStyle w:val="Tabletext"/>
              <w:rPr>
                <w:sz w:val="18"/>
                <w:szCs w:val="18"/>
              </w:rPr>
            </w:pPr>
          </w:p>
        </w:tc>
        <w:tc>
          <w:tcPr>
            <w:tcW w:w="532" w:type="dxa"/>
            <w:gridSpan w:val="2"/>
            <w:vMerge/>
            <w:tcBorders>
              <w:bottom w:val="single" w:sz="4" w:space="0" w:color="6FBDBE"/>
            </w:tcBorders>
            <w:shd w:val="clear" w:color="auto" w:fill="auto"/>
            <w:tcMar>
              <w:left w:w="68" w:type="dxa"/>
              <w:right w:w="68" w:type="dxa"/>
            </w:tcMar>
          </w:tcPr>
          <w:p w:rsidR="00F35A1F" w:rsidRPr="00C52E61" w:rsidRDefault="00F35A1F" w:rsidP="00C86081">
            <w:pPr>
              <w:pStyle w:val="Tabletext"/>
              <w:rPr>
                <w:sz w:val="18"/>
                <w:szCs w:val="18"/>
              </w:rPr>
            </w:pPr>
          </w:p>
        </w:tc>
        <w:tc>
          <w:tcPr>
            <w:tcW w:w="551" w:type="dxa"/>
            <w:vMerge/>
            <w:tcBorders>
              <w:bottom w:val="single" w:sz="4" w:space="0" w:color="6FBDBE"/>
            </w:tcBorders>
            <w:shd w:val="clear" w:color="auto" w:fill="auto"/>
            <w:tcMar>
              <w:left w:w="68" w:type="dxa"/>
              <w:right w:w="68" w:type="dxa"/>
            </w:tcMar>
          </w:tcPr>
          <w:p w:rsidR="00F35A1F" w:rsidRPr="00C52E61" w:rsidRDefault="00F35A1F" w:rsidP="00C86081">
            <w:pPr>
              <w:pStyle w:val="Tabletext"/>
              <w:rPr>
                <w:sz w:val="18"/>
                <w:szCs w:val="18"/>
              </w:rPr>
            </w:pPr>
          </w:p>
        </w:tc>
        <w:tc>
          <w:tcPr>
            <w:tcW w:w="532" w:type="dxa"/>
            <w:gridSpan w:val="2"/>
            <w:vMerge/>
            <w:tcBorders>
              <w:bottom w:val="single" w:sz="4" w:space="0" w:color="6FBDBE"/>
            </w:tcBorders>
            <w:shd w:val="clear" w:color="auto" w:fill="auto"/>
            <w:tcMar>
              <w:left w:w="68" w:type="dxa"/>
              <w:right w:w="68" w:type="dxa"/>
            </w:tcMar>
          </w:tcPr>
          <w:p w:rsidR="00F35A1F" w:rsidRPr="00C52E61" w:rsidRDefault="00F35A1F" w:rsidP="00C86081">
            <w:pPr>
              <w:pStyle w:val="Tabletext"/>
              <w:rPr>
                <w:sz w:val="18"/>
                <w:szCs w:val="18"/>
              </w:rPr>
            </w:pPr>
          </w:p>
        </w:tc>
        <w:tc>
          <w:tcPr>
            <w:tcW w:w="551" w:type="dxa"/>
            <w:vMerge/>
            <w:tcBorders>
              <w:bottom w:val="single" w:sz="4" w:space="0" w:color="6FBDBE"/>
            </w:tcBorders>
            <w:shd w:val="clear" w:color="auto" w:fill="CFE7E6"/>
            <w:tcMar>
              <w:left w:w="68" w:type="dxa"/>
              <w:right w:w="68" w:type="dxa"/>
            </w:tcMar>
          </w:tcPr>
          <w:p w:rsidR="00F35A1F" w:rsidRPr="00C52E61" w:rsidRDefault="00F35A1F" w:rsidP="00C86081">
            <w:pPr>
              <w:pStyle w:val="Tabletext"/>
              <w:rPr>
                <w:sz w:val="18"/>
                <w:szCs w:val="18"/>
              </w:rPr>
            </w:pPr>
          </w:p>
        </w:tc>
        <w:tc>
          <w:tcPr>
            <w:tcW w:w="551" w:type="dxa"/>
            <w:vMerge/>
            <w:tcBorders>
              <w:bottom w:val="single" w:sz="4" w:space="0" w:color="6FBDBE"/>
            </w:tcBorders>
            <w:shd w:val="clear" w:color="auto" w:fill="CFE7E6"/>
            <w:tcMar>
              <w:left w:w="68" w:type="dxa"/>
              <w:right w:w="68" w:type="dxa"/>
            </w:tcMar>
          </w:tcPr>
          <w:p w:rsidR="00F35A1F" w:rsidRPr="00C52E61" w:rsidRDefault="00F35A1F" w:rsidP="00C86081">
            <w:pPr>
              <w:pStyle w:val="Tabletext"/>
              <w:rPr>
                <w:sz w:val="18"/>
                <w:szCs w:val="18"/>
              </w:rPr>
            </w:pPr>
          </w:p>
        </w:tc>
        <w:tc>
          <w:tcPr>
            <w:tcW w:w="545" w:type="dxa"/>
            <w:gridSpan w:val="2"/>
            <w:vMerge/>
            <w:tcBorders>
              <w:bottom w:val="single" w:sz="4" w:space="0" w:color="6FBDBE"/>
            </w:tcBorders>
            <w:shd w:val="clear" w:color="auto" w:fill="CFE7E6"/>
            <w:tcMar>
              <w:left w:w="68" w:type="dxa"/>
              <w:right w:w="68" w:type="dxa"/>
            </w:tcMar>
          </w:tcPr>
          <w:p w:rsidR="00F35A1F" w:rsidRPr="00C52E61" w:rsidRDefault="00F35A1F" w:rsidP="00C86081">
            <w:pPr>
              <w:pStyle w:val="Tabletext"/>
              <w:rPr>
                <w:sz w:val="18"/>
                <w:szCs w:val="18"/>
              </w:rPr>
            </w:pPr>
          </w:p>
        </w:tc>
        <w:tc>
          <w:tcPr>
            <w:tcW w:w="551" w:type="dxa"/>
            <w:vMerge/>
            <w:tcBorders>
              <w:bottom w:val="single" w:sz="4" w:space="0" w:color="6FBDBE"/>
            </w:tcBorders>
            <w:shd w:val="clear" w:color="auto" w:fill="CFE7E6"/>
            <w:tcMar>
              <w:left w:w="68" w:type="dxa"/>
              <w:right w:w="68" w:type="dxa"/>
            </w:tcMar>
          </w:tcPr>
          <w:p w:rsidR="00F35A1F" w:rsidRPr="00C52E61" w:rsidRDefault="00F35A1F" w:rsidP="00C86081">
            <w:pPr>
              <w:pStyle w:val="Tabletext"/>
              <w:rPr>
                <w:sz w:val="18"/>
                <w:szCs w:val="18"/>
              </w:rPr>
            </w:pPr>
          </w:p>
        </w:tc>
        <w:tc>
          <w:tcPr>
            <w:tcW w:w="532" w:type="dxa"/>
            <w:gridSpan w:val="2"/>
            <w:vMerge/>
            <w:tcBorders>
              <w:bottom w:val="single" w:sz="4" w:space="0" w:color="6FBDBE"/>
            </w:tcBorders>
            <w:shd w:val="clear" w:color="auto" w:fill="auto"/>
            <w:tcMar>
              <w:left w:w="68" w:type="dxa"/>
              <w:right w:w="68" w:type="dxa"/>
            </w:tcMar>
          </w:tcPr>
          <w:p w:rsidR="00F35A1F" w:rsidRPr="00C52E61" w:rsidRDefault="00F35A1F" w:rsidP="00C86081">
            <w:pPr>
              <w:pStyle w:val="Tabletext"/>
              <w:rPr>
                <w:sz w:val="18"/>
                <w:szCs w:val="18"/>
              </w:rPr>
            </w:pPr>
          </w:p>
        </w:tc>
        <w:tc>
          <w:tcPr>
            <w:tcW w:w="551" w:type="dxa"/>
            <w:vMerge/>
            <w:tcBorders>
              <w:bottom w:val="single" w:sz="4" w:space="0" w:color="6FBDBE"/>
            </w:tcBorders>
            <w:shd w:val="clear" w:color="auto" w:fill="auto"/>
            <w:tcMar>
              <w:left w:w="68" w:type="dxa"/>
              <w:right w:w="68" w:type="dxa"/>
            </w:tcMar>
          </w:tcPr>
          <w:p w:rsidR="00F35A1F" w:rsidRPr="00C52E61" w:rsidRDefault="00F35A1F" w:rsidP="00C86081">
            <w:pPr>
              <w:pStyle w:val="Tabletext"/>
              <w:rPr>
                <w:sz w:val="18"/>
                <w:szCs w:val="18"/>
              </w:rPr>
            </w:pPr>
          </w:p>
        </w:tc>
        <w:tc>
          <w:tcPr>
            <w:tcW w:w="545" w:type="dxa"/>
            <w:vMerge/>
            <w:tcBorders>
              <w:bottom w:val="single" w:sz="4" w:space="0" w:color="6FBDBE"/>
            </w:tcBorders>
            <w:shd w:val="clear" w:color="auto" w:fill="auto"/>
            <w:tcMar>
              <w:left w:w="68" w:type="dxa"/>
              <w:right w:w="68" w:type="dxa"/>
            </w:tcMar>
          </w:tcPr>
          <w:p w:rsidR="00F35A1F" w:rsidRPr="00C52E61" w:rsidRDefault="00F35A1F" w:rsidP="00C86081">
            <w:pPr>
              <w:pStyle w:val="Tabletext"/>
              <w:rPr>
                <w:sz w:val="18"/>
                <w:szCs w:val="18"/>
              </w:rPr>
            </w:pPr>
          </w:p>
        </w:tc>
        <w:tc>
          <w:tcPr>
            <w:tcW w:w="543" w:type="dxa"/>
            <w:vMerge/>
            <w:tcBorders>
              <w:bottom w:val="single" w:sz="4" w:space="0" w:color="6FBDBE"/>
            </w:tcBorders>
            <w:shd w:val="clear" w:color="auto" w:fill="auto"/>
            <w:tcMar>
              <w:left w:w="68" w:type="dxa"/>
              <w:right w:w="68" w:type="dxa"/>
            </w:tcMar>
          </w:tcPr>
          <w:p w:rsidR="00F35A1F" w:rsidRPr="00C52E61" w:rsidRDefault="00F35A1F" w:rsidP="00C86081">
            <w:pPr>
              <w:pStyle w:val="Tabletext"/>
              <w:rPr>
                <w:sz w:val="18"/>
                <w:szCs w:val="18"/>
              </w:rPr>
            </w:pPr>
          </w:p>
        </w:tc>
      </w:tr>
      <w:tr w:rsidR="000076B8" w:rsidTr="00C52E61">
        <w:trPr>
          <w:trHeight w:val="567"/>
        </w:trPr>
        <w:tc>
          <w:tcPr>
            <w:tcW w:w="14136" w:type="dxa"/>
            <w:gridSpan w:val="22"/>
            <w:tcBorders>
              <w:top w:val="nil"/>
              <w:left w:val="nil"/>
              <w:right w:val="nil"/>
            </w:tcBorders>
            <w:shd w:val="clear" w:color="auto" w:fill="auto"/>
            <w:tcMar>
              <w:left w:w="68" w:type="dxa"/>
              <w:right w:w="68" w:type="dxa"/>
            </w:tcMar>
            <w:vAlign w:val="bottom"/>
          </w:tcPr>
          <w:p w:rsidR="000076B8" w:rsidRPr="00C52E61" w:rsidRDefault="000076B8" w:rsidP="00DB675F">
            <w:pPr>
              <w:pStyle w:val="Tabletext"/>
              <w:rPr>
                <w:rFonts w:cs="Arial"/>
                <w:sz w:val="22"/>
                <w:szCs w:val="22"/>
              </w:rPr>
            </w:pPr>
            <w:r w:rsidRPr="00C52E61">
              <w:rPr>
                <w:rStyle w:val="TablesubheadChar"/>
                <w:sz w:val="18"/>
                <w:szCs w:val="18"/>
              </w:rPr>
              <w:t>Dance:</w:t>
            </w:r>
            <w:r w:rsidRPr="00C52E61">
              <w:rPr>
                <w:sz w:val="18"/>
                <w:szCs w:val="18"/>
              </w:rPr>
              <w:t xml:space="preserve"> Dance involves using the human body to express ideas, considering </w:t>
            </w:r>
            <w:r w:rsidR="00F75945" w:rsidRPr="00C52E61">
              <w:rPr>
                <w:sz w:val="18"/>
                <w:szCs w:val="18"/>
              </w:rPr>
              <w:t xml:space="preserve">different </w:t>
            </w:r>
            <w:r w:rsidRPr="00C52E61">
              <w:rPr>
                <w:sz w:val="18"/>
                <w:szCs w:val="18"/>
              </w:rPr>
              <w:t xml:space="preserve">audiences and </w:t>
            </w:r>
            <w:r w:rsidR="00F75945" w:rsidRPr="00C52E61">
              <w:rPr>
                <w:sz w:val="18"/>
                <w:szCs w:val="18"/>
              </w:rPr>
              <w:t>intended</w:t>
            </w:r>
            <w:r w:rsidRPr="00C52E61">
              <w:rPr>
                <w:sz w:val="18"/>
                <w:szCs w:val="18"/>
              </w:rPr>
              <w:t xml:space="preserve"> purposes, </w:t>
            </w:r>
            <w:r w:rsidRPr="00C52E61">
              <w:rPr>
                <w:sz w:val="18"/>
                <w:szCs w:val="18"/>
              </w:rPr>
              <w:br/>
              <w:t xml:space="preserve">by </w:t>
            </w:r>
            <w:r w:rsidR="00F75945" w:rsidRPr="00C52E61">
              <w:rPr>
                <w:sz w:val="18"/>
                <w:szCs w:val="18"/>
              </w:rPr>
              <w:t xml:space="preserve">modifying </w:t>
            </w:r>
            <w:r w:rsidRPr="00C52E61">
              <w:rPr>
                <w:sz w:val="18"/>
                <w:szCs w:val="18"/>
              </w:rPr>
              <w:t>dance elements in  movement sequences.</w:t>
            </w:r>
          </w:p>
        </w:tc>
      </w:tr>
      <w:tr w:rsidR="004C6159" w:rsidTr="00C52E61">
        <w:tc>
          <w:tcPr>
            <w:tcW w:w="5428" w:type="dxa"/>
            <w:gridSpan w:val="2"/>
            <w:shd w:val="clear" w:color="auto" w:fill="auto"/>
            <w:tcMar>
              <w:left w:w="68" w:type="dxa"/>
              <w:right w:w="68" w:type="dxa"/>
            </w:tcMar>
          </w:tcPr>
          <w:p w:rsidR="00F35A1F" w:rsidRPr="00C52E61" w:rsidRDefault="004B53D1" w:rsidP="004B53D1">
            <w:pPr>
              <w:pStyle w:val="Tablebullets"/>
              <w:rPr>
                <w:sz w:val="18"/>
                <w:szCs w:val="18"/>
              </w:rPr>
            </w:pPr>
            <w:r w:rsidRPr="00C52E61">
              <w:rPr>
                <w:sz w:val="18"/>
                <w:szCs w:val="18"/>
              </w:rPr>
              <w:t>Combinations of locomotor and non-locomotor movements are</w:t>
            </w:r>
            <w:r w:rsidR="000076B8" w:rsidRPr="00C52E61">
              <w:rPr>
                <w:sz w:val="18"/>
                <w:szCs w:val="18"/>
              </w:rPr>
              <w:t> </w:t>
            </w:r>
            <w:r w:rsidRPr="00C52E61">
              <w:rPr>
                <w:sz w:val="18"/>
                <w:szCs w:val="18"/>
              </w:rPr>
              <w:t>used to create actions for movement sequences.</w:t>
            </w:r>
          </w:p>
        </w:tc>
        <w:tc>
          <w:tcPr>
            <w:tcW w:w="526"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gridSpan w:val="2"/>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tcPr>
          <w:p w:rsidR="00F35A1F" w:rsidRPr="00C52E61" w:rsidRDefault="004B53D1" w:rsidP="004B53D1">
            <w:pPr>
              <w:pStyle w:val="Tablebullets"/>
              <w:rPr>
                <w:sz w:val="18"/>
                <w:szCs w:val="18"/>
              </w:rPr>
            </w:pPr>
            <w:r w:rsidRPr="00C52E61">
              <w:rPr>
                <w:sz w:val="18"/>
                <w:szCs w:val="18"/>
              </w:rPr>
              <w:t>Directional focus is used to draw attention in space in movement sequences.</w:t>
            </w:r>
          </w:p>
        </w:tc>
        <w:tc>
          <w:tcPr>
            <w:tcW w:w="526"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gridSpan w:val="2"/>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tcPr>
          <w:p w:rsidR="00F35A1F" w:rsidRPr="00C52E61" w:rsidRDefault="004B53D1" w:rsidP="004B53D1">
            <w:pPr>
              <w:pStyle w:val="Tablebullets"/>
              <w:rPr>
                <w:sz w:val="18"/>
                <w:szCs w:val="18"/>
              </w:rPr>
            </w:pPr>
            <w:r w:rsidRPr="00C52E61">
              <w:rPr>
                <w:sz w:val="18"/>
                <w:szCs w:val="18"/>
              </w:rPr>
              <w:t>Combinations of simple and compound time signatures are used to modify timing of movements in sequences.</w:t>
            </w:r>
          </w:p>
        </w:tc>
        <w:tc>
          <w:tcPr>
            <w:tcW w:w="526"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gridSpan w:val="2"/>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tcPr>
          <w:p w:rsidR="00F35A1F" w:rsidRPr="00C52E61" w:rsidRDefault="004B53D1" w:rsidP="004B53D1">
            <w:pPr>
              <w:pStyle w:val="Tablebullets"/>
              <w:rPr>
                <w:sz w:val="18"/>
                <w:szCs w:val="18"/>
              </w:rPr>
            </w:pPr>
            <w:r w:rsidRPr="00C52E61">
              <w:rPr>
                <w:sz w:val="18"/>
                <w:szCs w:val="18"/>
              </w:rPr>
              <w:t>Suspending and vibrating movement qualities are used to modify energy.</w:t>
            </w:r>
          </w:p>
        </w:tc>
        <w:tc>
          <w:tcPr>
            <w:tcW w:w="526"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gridSpan w:val="2"/>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tcPr>
          <w:p w:rsidR="00F35A1F" w:rsidRPr="00C52E61" w:rsidRDefault="004B53D1" w:rsidP="004B53D1">
            <w:pPr>
              <w:pStyle w:val="Tablebullets"/>
              <w:rPr>
                <w:sz w:val="18"/>
                <w:szCs w:val="18"/>
              </w:rPr>
            </w:pPr>
            <w:r w:rsidRPr="00C52E61">
              <w:rPr>
                <w:sz w:val="18"/>
                <w:szCs w:val="18"/>
              </w:rPr>
              <w:t>Structuring devices, including transitions, motifs and improvisation forms, are used to organise movement sequences.</w:t>
            </w:r>
          </w:p>
        </w:tc>
        <w:tc>
          <w:tcPr>
            <w:tcW w:w="526"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gridSpan w:val="2"/>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F35A1F" w:rsidRPr="00C52E61" w:rsidRDefault="00F35A1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0076B8" w:rsidRPr="00C52E61" w:rsidTr="00C52E61">
        <w:trPr>
          <w:trHeight w:val="567"/>
        </w:trPr>
        <w:tc>
          <w:tcPr>
            <w:tcW w:w="14136" w:type="dxa"/>
            <w:gridSpan w:val="22"/>
            <w:tcBorders>
              <w:left w:val="nil"/>
              <w:bottom w:val="nil"/>
              <w:right w:val="nil"/>
            </w:tcBorders>
            <w:shd w:val="clear" w:color="auto" w:fill="auto"/>
            <w:tcMar>
              <w:left w:w="68" w:type="dxa"/>
              <w:right w:w="68" w:type="dxa"/>
            </w:tcMar>
            <w:vAlign w:val="bottom"/>
          </w:tcPr>
          <w:p w:rsidR="000076B8" w:rsidRPr="00C52E61" w:rsidRDefault="000076B8" w:rsidP="00DB675F">
            <w:pPr>
              <w:pStyle w:val="Tabletext"/>
              <w:rPr>
                <w:sz w:val="22"/>
                <w:szCs w:val="22"/>
              </w:rPr>
            </w:pPr>
            <w:r w:rsidRPr="00C52E61">
              <w:rPr>
                <w:rStyle w:val="TablesubheadChar"/>
                <w:sz w:val="18"/>
                <w:szCs w:val="18"/>
              </w:rPr>
              <w:t>Drama:</w:t>
            </w:r>
            <w:r w:rsidRPr="00C52E61">
              <w:rPr>
                <w:sz w:val="18"/>
                <w:szCs w:val="18"/>
              </w:rPr>
              <w:t xml:space="preserve"> Drama involves </w:t>
            </w:r>
            <w:r w:rsidR="00F75945" w:rsidRPr="00C52E61">
              <w:rPr>
                <w:sz w:val="18"/>
                <w:szCs w:val="18"/>
              </w:rPr>
              <w:t>modifyi</w:t>
            </w:r>
            <w:r w:rsidRPr="00C52E61">
              <w:rPr>
                <w:sz w:val="18"/>
                <w:szCs w:val="18"/>
              </w:rPr>
              <w:t xml:space="preserve">ng dramatic elements and conventions to express ideas, considering </w:t>
            </w:r>
            <w:r w:rsidR="00F75945" w:rsidRPr="00C52E61">
              <w:rPr>
                <w:sz w:val="18"/>
                <w:szCs w:val="18"/>
              </w:rPr>
              <w:t xml:space="preserve">intended </w:t>
            </w:r>
            <w:r w:rsidRPr="00C52E61">
              <w:rPr>
                <w:sz w:val="18"/>
                <w:szCs w:val="18"/>
              </w:rPr>
              <w:t xml:space="preserve">audiences </w:t>
            </w:r>
            <w:r w:rsidRPr="00C52E61">
              <w:rPr>
                <w:sz w:val="18"/>
                <w:szCs w:val="18"/>
              </w:rPr>
              <w:br/>
              <w:t xml:space="preserve">and </w:t>
            </w:r>
            <w:r w:rsidR="00F75945" w:rsidRPr="00C52E61">
              <w:rPr>
                <w:sz w:val="18"/>
                <w:szCs w:val="18"/>
              </w:rPr>
              <w:t xml:space="preserve">intended </w:t>
            </w:r>
            <w:r w:rsidRPr="00C52E61">
              <w:rPr>
                <w:sz w:val="18"/>
                <w:szCs w:val="18"/>
              </w:rPr>
              <w:t>purposes, through dramatic action based on real or imagined events.</w:t>
            </w:r>
          </w:p>
        </w:tc>
      </w:tr>
      <w:tr w:rsidR="004C6159" w:rsidTr="00C52E61">
        <w:tc>
          <w:tcPr>
            <w:tcW w:w="5428" w:type="dxa"/>
            <w:gridSpan w:val="2"/>
            <w:shd w:val="clear" w:color="auto" w:fill="auto"/>
            <w:tcMar>
              <w:left w:w="68" w:type="dxa"/>
              <w:right w:w="68" w:type="dxa"/>
            </w:tcMar>
            <w:vAlign w:val="center"/>
          </w:tcPr>
          <w:p w:rsidR="003E7C1C" w:rsidRPr="00C52E61" w:rsidRDefault="003E7C1C" w:rsidP="003E7C1C">
            <w:pPr>
              <w:pStyle w:val="Tablebullets"/>
              <w:rPr>
                <w:sz w:val="18"/>
                <w:szCs w:val="18"/>
              </w:rPr>
            </w:pPr>
            <w:r w:rsidRPr="00C52E61">
              <w:rPr>
                <w:sz w:val="18"/>
                <w:szCs w:val="18"/>
              </w:rPr>
              <w:t>Roles and characters can be presented from different perspectives and in different situations, using variations in voice, movement and focus</w:t>
            </w:r>
          </w:p>
        </w:tc>
        <w:tc>
          <w:tcPr>
            <w:tcW w:w="526"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6"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vAlign w:val="center"/>
          </w:tcPr>
          <w:p w:rsidR="003E7C1C" w:rsidRPr="00C52E61" w:rsidRDefault="003E7C1C" w:rsidP="003E7C1C">
            <w:pPr>
              <w:pStyle w:val="Tablebullets"/>
              <w:rPr>
                <w:sz w:val="18"/>
                <w:szCs w:val="18"/>
              </w:rPr>
            </w:pPr>
            <w:r w:rsidRPr="00C52E61">
              <w:rPr>
                <w:sz w:val="18"/>
                <w:szCs w:val="18"/>
              </w:rPr>
              <w:t>Purpose and context are considered when modifying mood, time frames, language, place and space, and are used to express ideas.</w:t>
            </w:r>
          </w:p>
        </w:tc>
        <w:tc>
          <w:tcPr>
            <w:tcW w:w="526"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6"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vAlign w:val="center"/>
          </w:tcPr>
          <w:p w:rsidR="003E7C1C" w:rsidRPr="00C52E61" w:rsidRDefault="003E7C1C" w:rsidP="003E7C1C">
            <w:pPr>
              <w:pStyle w:val="Tablebullets"/>
              <w:rPr>
                <w:sz w:val="18"/>
                <w:szCs w:val="18"/>
              </w:rPr>
            </w:pPr>
            <w:r w:rsidRPr="00C52E61">
              <w:rPr>
                <w:sz w:val="18"/>
                <w:szCs w:val="18"/>
              </w:rPr>
              <w:t>Dramatic action is interpreted, prepared and shaped through scenarios and scripts</w:t>
            </w:r>
            <w:r w:rsidRPr="00C52E61">
              <w:rPr>
                <w:rFonts w:cs="Arial"/>
                <w:sz w:val="18"/>
                <w:szCs w:val="18"/>
              </w:rPr>
              <w:t>.</w:t>
            </w:r>
          </w:p>
        </w:tc>
        <w:tc>
          <w:tcPr>
            <w:tcW w:w="526"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6" w:type="dxa"/>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3E7C1C" w:rsidRPr="00C52E61" w:rsidRDefault="003E7C1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E75915" w:rsidRPr="00E75915" w:rsidRDefault="00E75915" w:rsidP="003E7C1C">
      <w:pPr>
        <w:pStyle w:val="smallspace"/>
      </w:pPr>
    </w:p>
    <w:p w:rsidR="003E7C1C" w:rsidRDefault="003E7C1C" w:rsidP="003E7C1C">
      <w:pPr>
        <w:pStyle w:val="Heading1TOP"/>
      </w:pPr>
      <w:r>
        <w:t xml:space="preserve">Year 7 </w:t>
      </w:r>
      <w:r w:rsidR="0074748E">
        <w:t>juncture</w:t>
      </w:r>
      <w:r>
        <w:t xml:space="preserve"> — The Arts</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23"/>
        <w:gridCol w:w="9"/>
        <w:gridCol w:w="551"/>
        <w:gridCol w:w="523"/>
        <w:gridCol w:w="9"/>
        <w:gridCol w:w="551"/>
        <w:gridCol w:w="551"/>
        <w:gridCol w:w="536"/>
        <w:gridCol w:w="9"/>
        <w:gridCol w:w="551"/>
        <w:gridCol w:w="523"/>
        <w:gridCol w:w="9"/>
        <w:gridCol w:w="551"/>
        <w:gridCol w:w="545"/>
        <w:gridCol w:w="543"/>
      </w:tblGrid>
      <w:tr w:rsidR="004C6159" w:rsidTr="00C52E61">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4C6159" w:rsidRPr="00F35A1F" w:rsidRDefault="004C6159" w:rsidP="00915037">
            <w:pPr>
              <w:pStyle w:val="Heading2"/>
            </w:pPr>
            <w:r w:rsidRPr="00F35A1F">
              <w:t>Knowledge and understanding</w:t>
            </w:r>
          </w:p>
        </w:tc>
        <w:tc>
          <w:tcPr>
            <w:tcW w:w="8708" w:type="dxa"/>
            <w:gridSpan w:val="20"/>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4C6159" w:rsidRPr="00C52E61" w:rsidRDefault="004C6159" w:rsidP="00C52E61">
            <w:pPr>
              <w:pStyle w:val="Tablehead"/>
              <w:widowControl w:val="0"/>
              <w:jc w:val="center"/>
              <w:rPr>
                <w:color w:val="FFFFFF"/>
                <w:sz w:val="18"/>
                <w:szCs w:val="18"/>
              </w:rPr>
            </w:pPr>
            <w:r w:rsidRPr="00C52E61">
              <w:rPr>
                <w:color w:val="FFFFFF"/>
                <w:szCs w:val="18"/>
              </w:rPr>
              <w:t>Units of work</w:t>
            </w:r>
          </w:p>
        </w:tc>
      </w:tr>
      <w:tr w:rsidR="004C6159" w:rsidTr="00C52E61">
        <w:tc>
          <w:tcPr>
            <w:tcW w:w="5428" w:type="dxa"/>
            <w:gridSpan w:val="2"/>
            <w:vMerge/>
            <w:tcBorders>
              <w:left w:val="nil"/>
              <w:bottom w:val="nil"/>
            </w:tcBorders>
            <w:shd w:val="clear" w:color="auto" w:fill="auto"/>
            <w:tcMar>
              <w:left w:w="68" w:type="dxa"/>
              <w:right w:w="68" w:type="dxa"/>
            </w:tcMar>
            <w:vAlign w:val="center"/>
          </w:tcPr>
          <w:p w:rsidR="004C6159" w:rsidRDefault="004C6159" w:rsidP="00915037">
            <w:pPr>
              <w:pStyle w:val="Heading2"/>
            </w:pPr>
          </w:p>
        </w:tc>
        <w:tc>
          <w:tcPr>
            <w:tcW w:w="4339" w:type="dxa"/>
            <w:gridSpan w:val="10"/>
            <w:tcBorders>
              <w:top w:val="single" w:sz="4" w:space="0" w:color="00948D"/>
              <w:right w:val="single" w:sz="4" w:space="0" w:color="FFFFFF"/>
            </w:tcBorders>
            <w:shd w:val="clear" w:color="auto" w:fill="6FBDBE"/>
            <w:tcMar>
              <w:top w:w="57" w:type="dxa"/>
              <w:left w:w="68" w:type="dxa"/>
              <w:right w:w="68" w:type="dxa"/>
            </w:tcMar>
            <w:vAlign w:val="center"/>
          </w:tcPr>
          <w:p w:rsidR="004C6159" w:rsidRPr="00C52E61" w:rsidRDefault="004C6159" w:rsidP="00C52E61">
            <w:pPr>
              <w:pStyle w:val="Tablehead"/>
              <w:widowControl w:val="0"/>
              <w:jc w:val="center"/>
              <w:rPr>
                <w:sz w:val="18"/>
                <w:szCs w:val="18"/>
              </w:rPr>
            </w:pPr>
            <w:r w:rsidRPr="00C52E61">
              <w:rPr>
                <w:szCs w:val="18"/>
              </w:rPr>
              <w:t>Year 6</w:t>
            </w:r>
          </w:p>
        </w:tc>
        <w:tc>
          <w:tcPr>
            <w:tcW w:w="4369" w:type="dxa"/>
            <w:gridSpan w:val="10"/>
            <w:tcBorders>
              <w:top w:val="single" w:sz="4" w:space="0" w:color="00948D"/>
              <w:left w:val="single" w:sz="4" w:space="0" w:color="FFFFFF"/>
            </w:tcBorders>
            <w:shd w:val="clear" w:color="auto" w:fill="6FBDBE"/>
            <w:tcMar>
              <w:top w:w="57" w:type="dxa"/>
              <w:left w:w="68" w:type="dxa"/>
              <w:right w:w="68" w:type="dxa"/>
            </w:tcMar>
            <w:vAlign w:val="center"/>
          </w:tcPr>
          <w:p w:rsidR="004C6159" w:rsidRPr="00C52E61" w:rsidRDefault="004C6159" w:rsidP="00C52E61">
            <w:pPr>
              <w:pStyle w:val="Tablehead"/>
              <w:widowControl w:val="0"/>
              <w:jc w:val="center"/>
              <w:rPr>
                <w:sz w:val="18"/>
                <w:szCs w:val="18"/>
              </w:rPr>
            </w:pPr>
            <w:r w:rsidRPr="00C52E61">
              <w:rPr>
                <w:szCs w:val="18"/>
              </w:rPr>
              <w:t>Year 7</w:t>
            </w:r>
          </w:p>
        </w:tc>
      </w:tr>
      <w:tr w:rsidR="004C6159" w:rsidTr="00C52E61">
        <w:trPr>
          <w:trHeight w:val="199"/>
        </w:trPr>
        <w:tc>
          <w:tcPr>
            <w:tcW w:w="5428" w:type="dxa"/>
            <w:gridSpan w:val="2"/>
            <w:vMerge/>
            <w:tcBorders>
              <w:left w:val="nil"/>
              <w:bottom w:val="nil"/>
            </w:tcBorders>
            <w:shd w:val="clear" w:color="auto" w:fill="auto"/>
            <w:tcMar>
              <w:left w:w="68" w:type="dxa"/>
              <w:right w:w="68" w:type="dxa"/>
            </w:tcMar>
            <w:vAlign w:val="center"/>
          </w:tcPr>
          <w:p w:rsidR="004C6159" w:rsidRDefault="004C6159" w:rsidP="00915037">
            <w:pPr>
              <w:pStyle w:val="Heading2"/>
            </w:pPr>
          </w:p>
        </w:tc>
        <w:tc>
          <w:tcPr>
            <w:tcW w:w="2173" w:type="dxa"/>
            <w:gridSpan w:val="4"/>
            <w:shd w:val="clear" w:color="auto" w:fill="CFE7E6"/>
            <w:tcMar>
              <w:left w:w="68" w:type="dxa"/>
              <w:right w:w="68" w:type="dxa"/>
            </w:tcMar>
            <w:vAlign w:val="center"/>
          </w:tcPr>
          <w:p w:rsidR="004C6159" w:rsidRPr="00C52E61" w:rsidRDefault="004C6159" w:rsidP="00C52E61">
            <w:pPr>
              <w:pStyle w:val="Tablesubhead"/>
              <w:jc w:val="center"/>
              <w:rPr>
                <w:sz w:val="18"/>
                <w:szCs w:val="18"/>
              </w:rPr>
            </w:pPr>
            <w:r w:rsidRPr="00C52E61">
              <w:rPr>
                <w:sz w:val="18"/>
                <w:szCs w:val="18"/>
              </w:rPr>
              <w:t>Semester 1</w:t>
            </w:r>
          </w:p>
        </w:tc>
        <w:tc>
          <w:tcPr>
            <w:tcW w:w="2166" w:type="dxa"/>
            <w:gridSpan w:val="6"/>
            <w:shd w:val="clear" w:color="auto" w:fill="auto"/>
            <w:tcMar>
              <w:left w:w="68" w:type="dxa"/>
              <w:right w:w="68" w:type="dxa"/>
            </w:tcMar>
            <w:vAlign w:val="center"/>
          </w:tcPr>
          <w:p w:rsidR="004C6159" w:rsidRPr="00C52E61" w:rsidRDefault="004C6159" w:rsidP="00C52E61">
            <w:pPr>
              <w:pStyle w:val="Tablesubhead"/>
              <w:jc w:val="center"/>
              <w:rPr>
                <w:sz w:val="18"/>
                <w:szCs w:val="18"/>
              </w:rPr>
            </w:pPr>
            <w:r w:rsidRPr="00C52E61">
              <w:rPr>
                <w:sz w:val="18"/>
                <w:szCs w:val="18"/>
              </w:rPr>
              <w:t>Semester 2</w:t>
            </w:r>
          </w:p>
        </w:tc>
        <w:tc>
          <w:tcPr>
            <w:tcW w:w="2198" w:type="dxa"/>
            <w:gridSpan w:val="5"/>
            <w:shd w:val="clear" w:color="auto" w:fill="CFE7E6"/>
            <w:tcMar>
              <w:left w:w="68" w:type="dxa"/>
              <w:right w:w="68" w:type="dxa"/>
            </w:tcMar>
            <w:vAlign w:val="center"/>
          </w:tcPr>
          <w:p w:rsidR="004C6159" w:rsidRPr="00C52E61" w:rsidRDefault="004C6159" w:rsidP="00C52E61">
            <w:pPr>
              <w:pStyle w:val="Tablesubhead"/>
              <w:jc w:val="center"/>
              <w:rPr>
                <w:sz w:val="18"/>
                <w:szCs w:val="18"/>
              </w:rPr>
            </w:pPr>
            <w:r w:rsidRPr="00C52E61">
              <w:rPr>
                <w:sz w:val="18"/>
                <w:szCs w:val="18"/>
              </w:rPr>
              <w:t>Semester 1</w:t>
            </w:r>
          </w:p>
        </w:tc>
        <w:tc>
          <w:tcPr>
            <w:tcW w:w="2171" w:type="dxa"/>
            <w:gridSpan w:val="5"/>
            <w:shd w:val="clear" w:color="auto" w:fill="auto"/>
            <w:tcMar>
              <w:left w:w="68" w:type="dxa"/>
              <w:right w:w="68" w:type="dxa"/>
            </w:tcMar>
            <w:vAlign w:val="center"/>
          </w:tcPr>
          <w:p w:rsidR="004C6159" w:rsidRPr="00C52E61" w:rsidRDefault="004C6159" w:rsidP="00C52E61">
            <w:pPr>
              <w:pStyle w:val="Tablesubhead"/>
              <w:jc w:val="center"/>
              <w:rPr>
                <w:sz w:val="18"/>
                <w:szCs w:val="18"/>
              </w:rPr>
            </w:pPr>
            <w:r w:rsidRPr="00C52E61">
              <w:rPr>
                <w:sz w:val="18"/>
                <w:szCs w:val="18"/>
              </w:rPr>
              <w:t>Semester 2</w:t>
            </w:r>
          </w:p>
        </w:tc>
      </w:tr>
      <w:tr w:rsidR="00A07F18"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26"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6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7"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gridSpan w:val="2"/>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3"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4C6159"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4C6159" w:rsidRPr="00C52E61" w:rsidRDefault="004C6159" w:rsidP="004C6159">
            <w:pPr>
              <w:pStyle w:val="Tablesubhead"/>
              <w:rPr>
                <w:sz w:val="18"/>
                <w:szCs w:val="18"/>
              </w:rPr>
            </w:pPr>
          </w:p>
        </w:tc>
        <w:tc>
          <w:tcPr>
            <w:tcW w:w="493" w:type="dxa"/>
            <w:vMerge/>
            <w:shd w:val="clear" w:color="auto" w:fill="auto"/>
            <w:tcMar>
              <w:left w:w="68" w:type="dxa"/>
              <w:right w:w="68" w:type="dxa"/>
            </w:tcMar>
            <w:textDirection w:val="btLr"/>
            <w:vAlign w:val="center"/>
          </w:tcPr>
          <w:p w:rsidR="004C6159" w:rsidRPr="00C52E61" w:rsidRDefault="004C6159" w:rsidP="00C52E61">
            <w:pPr>
              <w:pStyle w:val="Tablesubhead"/>
              <w:jc w:val="center"/>
              <w:rPr>
                <w:sz w:val="18"/>
                <w:szCs w:val="18"/>
              </w:rPr>
            </w:pPr>
          </w:p>
        </w:tc>
        <w:tc>
          <w:tcPr>
            <w:tcW w:w="526"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60"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50"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37"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51" w:type="dxa"/>
            <w:vMerge/>
            <w:shd w:val="clear" w:color="auto" w:fill="auto"/>
            <w:tcMar>
              <w:left w:w="68" w:type="dxa"/>
              <w:right w:w="68" w:type="dxa"/>
            </w:tcMar>
          </w:tcPr>
          <w:p w:rsidR="004C6159" w:rsidRPr="00C52E61" w:rsidRDefault="004C6159" w:rsidP="00915037">
            <w:pPr>
              <w:pStyle w:val="Tabletext"/>
              <w:rPr>
                <w:sz w:val="18"/>
                <w:szCs w:val="18"/>
              </w:rPr>
            </w:pPr>
          </w:p>
        </w:tc>
        <w:tc>
          <w:tcPr>
            <w:tcW w:w="532" w:type="dxa"/>
            <w:gridSpan w:val="2"/>
            <w:vMerge/>
            <w:shd w:val="clear" w:color="auto" w:fill="auto"/>
            <w:tcMar>
              <w:left w:w="68" w:type="dxa"/>
              <w:right w:w="68" w:type="dxa"/>
            </w:tcMar>
          </w:tcPr>
          <w:p w:rsidR="004C6159" w:rsidRPr="00C52E61" w:rsidRDefault="004C6159" w:rsidP="00915037">
            <w:pPr>
              <w:pStyle w:val="Tabletext"/>
              <w:rPr>
                <w:sz w:val="18"/>
                <w:szCs w:val="18"/>
              </w:rPr>
            </w:pPr>
          </w:p>
        </w:tc>
        <w:tc>
          <w:tcPr>
            <w:tcW w:w="551" w:type="dxa"/>
            <w:vMerge/>
            <w:shd w:val="clear" w:color="auto" w:fill="auto"/>
            <w:tcMar>
              <w:left w:w="68" w:type="dxa"/>
              <w:right w:w="68" w:type="dxa"/>
            </w:tcMar>
          </w:tcPr>
          <w:p w:rsidR="004C6159" w:rsidRPr="00C52E61" w:rsidRDefault="004C6159" w:rsidP="00915037">
            <w:pPr>
              <w:pStyle w:val="Tabletext"/>
              <w:rPr>
                <w:sz w:val="18"/>
                <w:szCs w:val="18"/>
              </w:rPr>
            </w:pPr>
          </w:p>
        </w:tc>
        <w:tc>
          <w:tcPr>
            <w:tcW w:w="532" w:type="dxa"/>
            <w:gridSpan w:val="2"/>
            <w:vMerge/>
            <w:shd w:val="clear" w:color="auto" w:fill="auto"/>
            <w:tcMar>
              <w:left w:w="68" w:type="dxa"/>
              <w:right w:w="68" w:type="dxa"/>
            </w:tcMar>
          </w:tcPr>
          <w:p w:rsidR="004C6159" w:rsidRPr="00C52E61" w:rsidRDefault="004C6159" w:rsidP="00915037">
            <w:pPr>
              <w:pStyle w:val="Tabletext"/>
              <w:rPr>
                <w:sz w:val="18"/>
                <w:szCs w:val="18"/>
              </w:rPr>
            </w:pPr>
          </w:p>
        </w:tc>
        <w:tc>
          <w:tcPr>
            <w:tcW w:w="551"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51"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45" w:type="dxa"/>
            <w:gridSpan w:val="2"/>
            <w:vMerge/>
            <w:shd w:val="clear" w:color="auto" w:fill="CFE7E6"/>
            <w:tcMar>
              <w:left w:w="68" w:type="dxa"/>
              <w:right w:w="68" w:type="dxa"/>
            </w:tcMar>
          </w:tcPr>
          <w:p w:rsidR="004C6159" w:rsidRPr="00C52E61" w:rsidRDefault="004C6159" w:rsidP="00915037">
            <w:pPr>
              <w:pStyle w:val="Tabletext"/>
              <w:rPr>
                <w:sz w:val="18"/>
                <w:szCs w:val="18"/>
              </w:rPr>
            </w:pPr>
          </w:p>
        </w:tc>
        <w:tc>
          <w:tcPr>
            <w:tcW w:w="551"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32" w:type="dxa"/>
            <w:gridSpan w:val="2"/>
            <w:vMerge/>
            <w:shd w:val="clear" w:color="auto" w:fill="auto"/>
            <w:tcMar>
              <w:left w:w="68" w:type="dxa"/>
              <w:right w:w="68" w:type="dxa"/>
            </w:tcMar>
          </w:tcPr>
          <w:p w:rsidR="004C6159" w:rsidRPr="00C52E61" w:rsidRDefault="004C6159" w:rsidP="00915037">
            <w:pPr>
              <w:pStyle w:val="Tabletext"/>
              <w:rPr>
                <w:sz w:val="18"/>
                <w:szCs w:val="18"/>
              </w:rPr>
            </w:pPr>
          </w:p>
        </w:tc>
        <w:tc>
          <w:tcPr>
            <w:tcW w:w="551" w:type="dxa"/>
            <w:vMerge/>
            <w:shd w:val="clear" w:color="auto" w:fill="auto"/>
            <w:tcMar>
              <w:left w:w="68" w:type="dxa"/>
              <w:right w:w="68" w:type="dxa"/>
            </w:tcMar>
          </w:tcPr>
          <w:p w:rsidR="004C6159" w:rsidRPr="00C52E61" w:rsidRDefault="004C6159" w:rsidP="00915037">
            <w:pPr>
              <w:pStyle w:val="Tabletext"/>
              <w:rPr>
                <w:sz w:val="18"/>
                <w:szCs w:val="18"/>
              </w:rPr>
            </w:pPr>
          </w:p>
        </w:tc>
        <w:tc>
          <w:tcPr>
            <w:tcW w:w="545" w:type="dxa"/>
            <w:vMerge/>
            <w:shd w:val="clear" w:color="auto" w:fill="auto"/>
            <w:tcMar>
              <w:left w:w="68" w:type="dxa"/>
              <w:right w:w="68" w:type="dxa"/>
            </w:tcMar>
          </w:tcPr>
          <w:p w:rsidR="004C6159" w:rsidRPr="00C52E61" w:rsidRDefault="004C6159" w:rsidP="00915037">
            <w:pPr>
              <w:pStyle w:val="Tabletext"/>
              <w:rPr>
                <w:sz w:val="18"/>
                <w:szCs w:val="18"/>
              </w:rPr>
            </w:pPr>
          </w:p>
        </w:tc>
        <w:tc>
          <w:tcPr>
            <w:tcW w:w="543" w:type="dxa"/>
            <w:vMerge/>
            <w:shd w:val="clear" w:color="auto" w:fill="auto"/>
            <w:tcMar>
              <w:left w:w="68" w:type="dxa"/>
              <w:right w:w="68" w:type="dxa"/>
            </w:tcMar>
          </w:tcPr>
          <w:p w:rsidR="004C6159" w:rsidRPr="00C52E61" w:rsidRDefault="004C6159" w:rsidP="00915037">
            <w:pPr>
              <w:pStyle w:val="Tabletext"/>
              <w:rPr>
                <w:sz w:val="18"/>
                <w:szCs w:val="18"/>
              </w:rPr>
            </w:pPr>
          </w:p>
        </w:tc>
      </w:tr>
      <w:tr w:rsidR="000076B8" w:rsidTr="00C52E61">
        <w:trPr>
          <w:trHeight w:val="567"/>
        </w:trPr>
        <w:tc>
          <w:tcPr>
            <w:tcW w:w="14136" w:type="dxa"/>
            <w:gridSpan w:val="22"/>
            <w:tcBorders>
              <w:top w:val="nil"/>
              <w:left w:val="nil"/>
              <w:right w:val="nil"/>
            </w:tcBorders>
            <w:shd w:val="clear" w:color="auto" w:fill="auto"/>
            <w:tcMar>
              <w:left w:w="68" w:type="dxa"/>
              <w:right w:w="68" w:type="dxa"/>
            </w:tcMar>
            <w:vAlign w:val="bottom"/>
          </w:tcPr>
          <w:p w:rsidR="000076B8" w:rsidRPr="00C52E61" w:rsidRDefault="000076B8" w:rsidP="00DB675F">
            <w:pPr>
              <w:pStyle w:val="Tabletext"/>
              <w:rPr>
                <w:rFonts w:cs="Arial"/>
                <w:sz w:val="22"/>
                <w:szCs w:val="22"/>
              </w:rPr>
            </w:pPr>
            <w:r w:rsidRPr="00C52E61">
              <w:rPr>
                <w:rStyle w:val="TablesubheadChar"/>
                <w:sz w:val="18"/>
                <w:szCs w:val="18"/>
              </w:rPr>
              <w:t>Media:</w:t>
            </w:r>
            <w:r w:rsidRPr="00C52E61">
              <w:rPr>
                <w:sz w:val="18"/>
                <w:szCs w:val="18"/>
              </w:rPr>
              <w:t xml:space="preserve"> Media involves constructing meaning, considering intended audiences and intended purposes, by modifying </w:t>
            </w:r>
            <w:r w:rsidRPr="00C52E61">
              <w:rPr>
                <w:sz w:val="18"/>
                <w:szCs w:val="18"/>
              </w:rPr>
              <w:br/>
              <w:t>media languages and technologies to create representations.</w:t>
            </w:r>
          </w:p>
        </w:tc>
      </w:tr>
      <w:tr w:rsidR="004C6159" w:rsidTr="00C52E61">
        <w:tc>
          <w:tcPr>
            <w:tcW w:w="5428" w:type="dxa"/>
            <w:gridSpan w:val="2"/>
            <w:shd w:val="clear" w:color="auto" w:fill="auto"/>
            <w:tcMar>
              <w:left w:w="68" w:type="dxa"/>
              <w:right w:w="68" w:type="dxa"/>
            </w:tcMar>
          </w:tcPr>
          <w:p w:rsidR="004C6159" w:rsidRPr="00C52E61" w:rsidRDefault="004C6159" w:rsidP="00915037">
            <w:pPr>
              <w:pStyle w:val="Tablebullets"/>
              <w:rPr>
                <w:sz w:val="18"/>
                <w:szCs w:val="18"/>
              </w:rPr>
            </w:pPr>
            <w:r w:rsidRPr="00C52E61">
              <w:rPr>
                <w:sz w:val="18"/>
                <w:szCs w:val="18"/>
              </w:rPr>
              <w:t>Still and moving images, sounds and words are applied and modified, using genre conventions, to construct media texts.</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tcPr>
          <w:p w:rsidR="004C6159" w:rsidRPr="00C52E61" w:rsidRDefault="004C6159" w:rsidP="00915037">
            <w:pPr>
              <w:pStyle w:val="Tablebullets"/>
              <w:rPr>
                <w:sz w:val="18"/>
                <w:szCs w:val="18"/>
              </w:rPr>
            </w:pPr>
            <w:r w:rsidRPr="00C52E61">
              <w:rPr>
                <w:sz w:val="18"/>
                <w:szCs w:val="18"/>
              </w:rPr>
              <w:t>Media techniques and practices, including editing and publishing, are used to create media texts.</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tcPr>
          <w:p w:rsidR="004C6159" w:rsidRPr="00C52E61" w:rsidRDefault="004C6159" w:rsidP="00915037">
            <w:pPr>
              <w:pStyle w:val="Tablebullets"/>
              <w:rPr>
                <w:sz w:val="18"/>
                <w:szCs w:val="18"/>
              </w:rPr>
            </w:pPr>
            <w:r w:rsidRPr="00C52E61">
              <w:rPr>
                <w:sz w:val="18"/>
                <w:szCs w:val="18"/>
              </w:rPr>
              <w:t>Representations in media texts have specific purposes and are modified to maximise audience impact.</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0076B8" w:rsidRPr="00C52E61" w:rsidTr="00C52E61">
        <w:trPr>
          <w:trHeight w:val="567"/>
        </w:trPr>
        <w:tc>
          <w:tcPr>
            <w:tcW w:w="14136" w:type="dxa"/>
            <w:gridSpan w:val="22"/>
            <w:tcBorders>
              <w:left w:val="nil"/>
              <w:bottom w:val="nil"/>
              <w:right w:val="nil"/>
            </w:tcBorders>
            <w:shd w:val="clear" w:color="auto" w:fill="auto"/>
            <w:tcMar>
              <w:left w:w="68" w:type="dxa"/>
              <w:right w:w="68" w:type="dxa"/>
            </w:tcMar>
            <w:vAlign w:val="bottom"/>
          </w:tcPr>
          <w:p w:rsidR="000076B8" w:rsidRPr="00C52E61" w:rsidRDefault="000076B8" w:rsidP="00DB675F">
            <w:pPr>
              <w:pStyle w:val="Tabletext"/>
              <w:rPr>
                <w:sz w:val="22"/>
                <w:szCs w:val="22"/>
              </w:rPr>
            </w:pPr>
            <w:r w:rsidRPr="00C52E61">
              <w:rPr>
                <w:rStyle w:val="TablesubheadChar"/>
                <w:sz w:val="18"/>
                <w:szCs w:val="18"/>
              </w:rPr>
              <w:t>Music:</w:t>
            </w:r>
            <w:r w:rsidRPr="00C52E61">
              <w:rPr>
                <w:sz w:val="18"/>
                <w:szCs w:val="18"/>
              </w:rPr>
              <w:t xml:space="preserve"> Music involves singing, playing instruments, listening, moving, improvising and composing by modifying </w:t>
            </w:r>
            <w:r w:rsidRPr="00C52E61">
              <w:rPr>
                <w:sz w:val="18"/>
                <w:szCs w:val="18"/>
              </w:rPr>
              <w:br/>
              <w:t>the music elements to express ideas, considering intended audiences and intended purposes, through sound.</w:t>
            </w:r>
          </w:p>
        </w:tc>
      </w:tr>
      <w:tr w:rsidR="004C6159" w:rsidTr="00C52E61">
        <w:trPr>
          <w:trHeight w:val="288"/>
        </w:trPr>
        <w:tc>
          <w:tcPr>
            <w:tcW w:w="5428" w:type="dxa"/>
            <w:gridSpan w:val="2"/>
            <w:shd w:val="clear" w:color="auto" w:fill="auto"/>
            <w:tcMar>
              <w:left w:w="68" w:type="dxa"/>
              <w:right w:w="68" w:type="dxa"/>
            </w:tcMar>
          </w:tcPr>
          <w:p w:rsidR="004C6159" w:rsidRPr="00C52E61" w:rsidRDefault="004C6159" w:rsidP="004C6159">
            <w:pPr>
              <w:pStyle w:val="Tablebullets"/>
              <w:rPr>
                <w:sz w:val="18"/>
                <w:szCs w:val="18"/>
              </w:rPr>
            </w:pPr>
            <w:r w:rsidRPr="00C52E61">
              <w:rPr>
                <w:sz w:val="18"/>
                <w:szCs w:val="18"/>
              </w:rPr>
              <w:t>Duration, beat, time values and metre are used to create rhythm.</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rPr>
          <w:trHeight w:val="312"/>
        </w:trPr>
        <w:tc>
          <w:tcPr>
            <w:tcW w:w="5428" w:type="dxa"/>
            <w:gridSpan w:val="2"/>
            <w:shd w:val="clear" w:color="auto" w:fill="auto"/>
            <w:tcMar>
              <w:left w:w="68" w:type="dxa"/>
              <w:right w:w="68" w:type="dxa"/>
            </w:tcMar>
          </w:tcPr>
          <w:p w:rsidR="004C6159" w:rsidRPr="00C52E61" w:rsidRDefault="004C6159" w:rsidP="004C6159">
            <w:pPr>
              <w:pStyle w:val="Tablebullets"/>
              <w:rPr>
                <w:sz w:val="18"/>
                <w:szCs w:val="18"/>
              </w:rPr>
            </w:pPr>
            <w:r w:rsidRPr="00C52E61">
              <w:rPr>
                <w:sz w:val="18"/>
                <w:szCs w:val="18"/>
              </w:rPr>
              <w:t>Pitch and intervals are used to create melody.</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rPr>
          <w:trHeight w:val="294"/>
        </w:trPr>
        <w:tc>
          <w:tcPr>
            <w:tcW w:w="5428" w:type="dxa"/>
            <w:gridSpan w:val="2"/>
            <w:shd w:val="clear" w:color="auto" w:fill="auto"/>
            <w:tcMar>
              <w:left w:w="68" w:type="dxa"/>
              <w:right w:w="68" w:type="dxa"/>
            </w:tcMar>
          </w:tcPr>
          <w:p w:rsidR="004C6159" w:rsidRPr="00C52E61" w:rsidRDefault="004C6159" w:rsidP="004C6159">
            <w:pPr>
              <w:pStyle w:val="Tablebullets"/>
              <w:rPr>
                <w:sz w:val="18"/>
                <w:szCs w:val="18"/>
              </w:rPr>
            </w:pPr>
            <w:r w:rsidRPr="00C52E61">
              <w:rPr>
                <w:sz w:val="18"/>
                <w:szCs w:val="18"/>
              </w:rPr>
              <w:t>Tonalities and harmonies are used to organise music in vertical arrangements.</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tcPr>
          <w:p w:rsidR="004C6159" w:rsidRPr="00C52E61" w:rsidRDefault="004C6159" w:rsidP="004C6159">
            <w:pPr>
              <w:pStyle w:val="Tablebullets"/>
              <w:rPr>
                <w:sz w:val="18"/>
                <w:szCs w:val="18"/>
              </w:rPr>
            </w:pPr>
            <w:r w:rsidRPr="00C52E61">
              <w:rPr>
                <w:sz w:val="18"/>
                <w:szCs w:val="18"/>
              </w:rPr>
              <w:t>Contemporary and traditional musical forms are used to structure music.</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tcPr>
          <w:p w:rsidR="004C6159" w:rsidRPr="00C52E61" w:rsidRDefault="004C6159" w:rsidP="004C6159">
            <w:pPr>
              <w:pStyle w:val="Tablebullets"/>
              <w:rPr>
                <w:sz w:val="18"/>
                <w:szCs w:val="18"/>
              </w:rPr>
            </w:pPr>
            <w:r w:rsidRPr="00C52E61">
              <w:rPr>
                <w:sz w:val="18"/>
                <w:szCs w:val="18"/>
              </w:rPr>
              <w:t>Vocal, instrumental and electronic sound sources have characteristic sound qualities (tone colour).</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bottom w:w="0" w:type="dxa"/>
              <w:right w:w="68" w:type="dxa"/>
            </w:tcMar>
          </w:tcPr>
          <w:p w:rsidR="004C6159" w:rsidRPr="00C52E61" w:rsidRDefault="004C6159" w:rsidP="004C6159">
            <w:pPr>
              <w:pStyle w:val="Tablebullets"/>
              <w:rPr>
                <w:sz w:val="18"/>
                <w:szCs w:val="18"/>
              </w:rPr>
            </w:pPr>
            <w:r w:rsidRPr="00C52E61">
              <w:rPr>
                <w:sz w:val="18"/>
                <w:szCs w:val="18"/>
              </w:rPr>
              <w:t>Relative softness and loudness and emphasis of sounds are used to change dynamic levels and expression of music.</w:t>
            </w:r>
          </w:p>
        </w:tc>
        <w:tc>
          <w:tcPr>
            <w:tcW w:w="526" w:type="dxa"/>
            <w:shd w:val="clear" w:color="auto" w:fill="CFE7E6"/>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6" w:type="dxa"/>
            <w:shd w:val="clear" w:color="auto" w:fill="CFE7E6"/>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23" w:type="dxa"/>
            <w:shd w:val="clear" w:color="auto" w:fill="auto"/>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bottom w:w="0"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4C6159" w:rsidRDefault="004C6159" w:rsidP="004C6159">
      <w:pPr>
        <w:pStyle w:val="Heading1TOP"/>
      </w:pPr>
      <w:r>
        <w:t xml:space="preserve">Year 7 </w:t>
      </w:r>
      <w:r w:rsidR="0074748E">
        <w:t>juncture</w:t>
      </w:r>
      <w:r>
        <w:t xml:space="preserve"> — The Arts</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4C6159" w:rsidTr="00C52E61">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4C6159" w:rsidRPr="00F35A1F" w:rsidRDefault="004C6159"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4C6159" w:rsidRPr="00C52E61" w:rsidRDefault="004C6159" w:rsidP="00C52E61">
            <w:pPr>
              <w:pStyle w:val="Tablehead"/>
              <w:widowControl w:val="0"/>
              <w:jc w:val="center"/>
              <w:rPr>
                <w:color w:val="FFFFFF"/>
                <w:sz w:val="18"/>
                <w:szCs w:val="18"/>
              </w:rPr>
            </w:pPr>
            <w:r w:rsidRPr="00C52E61">
              <w:rPr>
                <w:color w:val="FFFFFF"/>
                <w:szCs w:val="18"/>
              </w:rPr>
              <w:t>Units of work</w:t>
            </w:r>
          </w:p>
        </w:tc>
      </w:tr>
      <w:tr w:rsidR="004C6159" w:rsidTr="00C52E61">
        <w:tc>
          <w:tcPr>
            <w:tcW w:w="5428" w:type="dxa"/>
            <w:gridSpan w:val="2"/>
            <w:vMerge/>
            <w:tcBorders>
              <w:left w:val="nil"/>
              <w:bottom w:val="nil"/>
            </w:tcBorders>
            <w:shd w:val="clear" w:color="auto" w:fill="auto"/>
            <w:tcMar>
              <w:left w:w="68" w:type="dxa"/>
              <w:right w:w="68" w:type="dxa"/>
            </w:tcMar>
            <w:vAlign w:val="center"/>
          </w:tcPr>
          <w:p w:rsidR="004C6159" w:rsidRDefault="004C6159"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4C6159" w:rsidRPr="00C52E61" w:rsidRDefault="004C6159" w:rsidP="00C52E61">
            <w:pPr>
              <w:pStyle w:val="Tablehead"/>
              <w:widowControl w:val="0"/>
              <w:jc w:val="center"/>
              <w:rPr>
                <w:sz w:val="18"/>
                <w:szCs w:val="18"/>
              </w:rPr>
            </w:pPr>
            <w:r w:rsidRPr="00C52E61">
              <w:rPr>
                <w:szCs w:val="18"/>
              </w:rPr>
              <w:t>Year 6</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4C6159" w:rsidRPr="00C52E61" w:rsidRDefault="004C6159" w:rsidP="00C52E61">
            <w:pPr>
              <w:pStyle w:val="Tablehead"/>
              <w:widowControl w:val="0"/>
              <w:jc w:val="center"/>
              <w:rPr>
                <w:sz w:val="18"/>
                <w:szCs w:val="18"/>
              </w:rPr>
            </w:pPr>
            <w:r w:rsidRPr="00C52E61">
              <w:rPr>
                <w:szCs w:val="18"/>
              </w:rPr>
              <w:t>Year 7</w:t>
            </w:r>
          </w:p>
        </w:tc>
      </w:tr>
      <w:tr w:rsidR="004C6159" w:rsidTr="00C52E61">
        <w:trPr>
          <w:trHeight w:val="199"/>
        </w:trPr>
        <w:tc>
          <w:tcPr>
            <w:tcW w:w="5428" w:type="dxa"/>
            <w:gridSpan w:val="2"/>
            <w:vMerge/>
            <w:tcBorders>
              <w:left w:val="nil"/>
              <w:bottom w:val="nil"/>
            </w:tcBorders>
            <w:shd w:val="clear" w:color="auto" w:fill="auto"/>
            <w:tcMar>
              <w:left w:w="68" w:type="dxa"/>
              <w:right w:w="68" w:type="dxa"/>
            </w:tcMar>
            <w:vAlign w:val="center"/>
          </w:tcPr>
          <w:p w:rsidR="004C6159" w:rsidRDefault="004C6159" w:rsidP="00915037">
            <w:pPr>
              <w:pStyle w:val="Heading2"/>
            </w:pPr>
          </w:p>
        </w:tc>
        <w:tc>
          <w:tcPr>
            <w:tcW w:w="2173" w:type="dxa"/>
            <w:gridSpan w:val="4"/>
            <w:shd w:val="clear" w:color="auto" w:fill="CFE7E6"/>
            <w:tcMar>
              <w:left w:w="68" w:type="dxa"/>
              <w:right w:w="68" w:type="dxa"/>
            </w:tcMar>
            <w:vAlign w:val="center"/>
          </w:tcPr>
          <w:p w:rsidR="004C6159" w:rsidRPr="00C52E61" w:rsidRDefault="004C6159" w:rsidP="00C52E61">
            <w:pPr>
              <w:pStyle w:val="Tablesubhead"/>
              <w:jc w:val="center"/>
              <w:rPr>
                <w:sz w:val="18"/>
                <w:szCs w:val="18"/>
              </w:rPr>
            </w:pPr>
            <w:r w:rsidRPr="00C52E61">
              <w:rPr>
                <w:sz w:val="18"/>
                <w:szCs w:val="18"/>
              </w:rPr>
              <w:t>Semester 1</w:t>
            </w:r>
          </w:p>
        </w:tc>
        <w:tc>
          <w:tcPr>
            <w:tcW w:w="2166" w:type="dxa"/>
            <w:gridSpan w:val="4"/>
            <w:shd w:val="clear" w:color="auto" w:fill="auto"/>
            <w:tcMar>
              <w:left w:w="68" w:type="dxa"/>
              <w:right w:w="68" w:type="dxa"/>
            </w:tcMar>
            <w:vAlign w:val="center"/>
          </w:tcPr>
          <w:p w:rsidR="004C6159" w:rsidRPr="00C52E61" w:rsidRDefault="004C6159" w:rsidP="00C52E61">
            <w:pPr>
              <w:pStyle w:val="Tablesubhead"/>
              <w:jc w:val="center"/>
              <w:rPr>
                <w:sz w:val="18"/>
                <w:szCs w:val="18"/>
              </w:rPr>
            </w:pPr>
            <w:r w:rsidRPr="00C52E61">
              <w:rPr>
                <w:sz w:val="18"/>
                <w:szCs w:val="18"/>
              </w:rPr>
              <w:t>Semester 2</w:t>
            </w:r>
          </w:p>
        </w:tc>
        <w:tc>
          <w:tcPr>
            <w:tcW w:w="2198" w:type="dxa"/>
            <w:gridSpan w:val="4"/>
            <w:shd w:val="clear" w:color="auto" w:fill="CFE7E6"/>
            <w:tcMar>
              <w:left w:w="68" w:type="dxa"/>
              <w:right w:w="68" w:type="dxa"/>
            </w:tcMar>
            <w:vAlign w:val="center"/>
          </w:tcPr>
          <w:p w:rsidR="004C6159" w:rsidRPr="00C52E61" w:rsidRDefault="004C6159" w:rsidP="00C52E61">
            <w:pPr>
              <w:pStyle w:val="Tablesubhead"/>
              <w:jc w:val="center"/>
              <w:rPr>
                <w:sz w:val="18"/>
                <w:szCs w:val="18"/>
              </w:rPr>
            </w:pPr>
            <w:r w:rsidRPr="00C52E61">
              <w:rPr>
                <w:sz w:val="18"/>
                <w:szCs w:val="18"/>
              </w:rPr>
              <w:t>Semester 1</w:t>
            </w:r>
          </w:p>
        </w:tc>
        <w:tc>
          <w:tcPr>
            <w:tcW w:w="2171" w:type="dxa"/>
            <w:gridSpan w:val="4"/>
            <w:shd w:val="clear" w:color="auto" w:fill="auto"/>
            <w:tcMar>
              <w:left w:w="68" w:type="dxa"/>
              <w:right w:w="68" w:type="dxa"/>
            </w:tcMar>
            <w:vAlign w:val="center"/>
          </w:tcPr>
          <w:p w:rsidR="004C6159" w:rsidRPr="00C52E61" w:rsidRDefault="004C6159" w:rsidP="00C52E61">
            <w:pPr>
              <w:pStyle w:val="Tablesubhead"/>
              <w:jc w:val="center"/>
              <w:rPr>
                <w:sz w:val="18"/>
                <w:szCs w:val="18"/>
              </w:rPr>
            </w:pPr>
            <w:r w:rsidRPr="00C52E61">
              <w:rPr>
                <w:sz w:val="18"/>
                <w:szCs w:val="18"/>
              </w:rPr>
              <w:t>Semester 2</w:t>
            </w:r>
          </w:p>
        </w:tc>
      </w:tr>
      <w:tr w:rsidR="00A07F18"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26"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6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7"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3"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4C6159"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4C6159" w:rsidRPr="00C52E61" w:rsidRDefault="004C6159"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4C6159" w:rsidRPr="00C52E61" w:rsidRDefault="004C6159" w:rsidP="00C52E61">
            <w:pPr>
              <w:pStyle w:val="Tablesubhead"/>
              <w:jc w:val="center"/>
              <w:rPr>
                <w:sz w:val="18"/>
                <w:szCs w:val="18"/>
              </w:rPr>
            </w:pPr>
          </w:p>
        </w:tc>
        <w:tc>
          <w:tcPr>
            <w:tcW w:w="526"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60"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50"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37"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51" w:type="dxa"/>
            <w:vMerge/>
            <w:shd w:val="clear" w:color="auto" w:fill="auto"/>
            <w:tcMar>
              <w:left w:w="68" w:type="dxa"/>
              <w:right w:w="68" w:type="dxa"/>
            </w:tcMar>
          </w:tcPr>
          <w:p w:rsidR="004C6159" w:rsidRPr="00C52E61" w:rsidRDefault="004C6159" w:rsidP="00915037">
            <w:pPr>
              <w:pStyle w:val="Tabletext"/>
              <w:rPr>
                <w:sz w:val="18"/>
                <w:szCs w:val="18"/>
              </w:rPr>
            </w:pPr>
          </w:p>
        </w:tc>
        <w:tc>
          <w:tcPr>
            <w:tcW w:w="532" w:type="dxa"/>
            <w:vMerge/>
            <w:shd w:val="clear" w:color="auto" w:fill="auto"/>
            <w:tcMar>
              <w:left w:w="68" w:type="dxa"/>
              <w:right w:w="68" w:type="dxa"/>
            </w:tcMar>
          </w:tcPr>
          <w:p w:rsidR="004C6159" w:rsidRPr="00C52E61" w:rsidRDefault="004C6159" w:rsidP="00915037">
            <w:pPr>
              <w:pStyle w:val="Tabletext"/>
              <w:rPr>
                <w:sz w:val="18"/>
                <w:szCs w:val="18"/>
              </w:rPr>
            </w:pPr>
          </w:p>
        </w:tc>
        <w:tc>
          <w:tcPr>
            <w:tcW w:w="551" w:type="dxa"/>
            <w:vMerge/>
            <w:shd w:val="clear" w:color="auto" w:fill="auto"/>
            <w:tcMar>
              <w:left w:w="68" w:type="dxa"/>
              <w:right w:w="68" w:type="dxa"/>
            </w:tcMar>
          </w:tcPr>
          <w:p w:rsidR="004C6159" w:rsidRPr="00C52E61" w:rsidRDefault="004C6159" w:rsidP="00915037">
            <w:pPr>
              <w:pStyle w:val="Tabletext"/>
              <w:rPr>
                <w:sz w:val="18"/>
                <w:szCs w:val="18"/>
              </w:rPr>
            </w:pPr>
          </w:p>
        </w:tc>
        <w:tc>
          <w:tcPr>
            <w:tcW w:w="532" w:type="dxa"/>
            <w:vMerge/>
            <w:shd w:val="clear" w:color="auto" w:fill="auto"/>
            <w:tcMar>
              <w:left w:w="68" w:type="dxa"/>
              <w:right w:w="68" w:type="dxa"/>
            </w:tcMar>
          </w:tcPr>
          <w:p w:rsidR="004C6159" w:rsidRPr="00C52E61" w:rsidRDefault="004C6159" w:rsidP="00915037">
            <w:pPr>
              <w:pStyle w:val="Tabletext"/>
              <w:rPr>
                <w:sz w:val="18"/>
                <w:szCs w:val="18"/>
              </w:rPr>
            </w:pPr>
          </w:p>
        </w:tc>
        <w:tc>
          <w:tcPr>
            <w:tcW w:w="551"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51"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45"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51" w:type="dxa"/>
            <w:vMerge/>
            <w:shd w:val="clear" w:color="auto" w:fill="CFE7E6"/>
            <w:tcMar>
              <w:left w:w="68" w:type="dxa"/>
              <w:right w:w="68" w:type="dxa"/>
            </w:tcMar>
          </w:tcPr>
          <w:p w:rsidR="004C6159" w:rsidRPr="00C52E61" w:rsidRDefault="004C6159" w:rsidP="00915037">
            <w:pPr>
              <w:pStyle w:val="Tabletext"/>
              <w:rPr>
                <w:sz w:val="18"/>
                <w:szCs w:val="18"/>
              </w:rPr>
            </w:pPr>
          </w:p>
        </w:tc>
        <w:tc>
          <w:tcPr>
            <w:tcW w:w="532" w:type="dxa"/>
            <w:vMerge/>
            <w:shd w:val="clear" w:color="auto" w:fill="auto"/>
            <w:tcMar>
              <w:left w:w="68" w:type="dxa"/>
              <w:right w:w="68" w:type="dxa"/>
            </w:tcMar>
          </w:tcPr>
          <w:p w:rsidR="004C6159" w:rsidRPr="00C52E61" w:rsidRDefault="004C6159" w:rsidP="00915037">
            <w:pPr>
              <w:pStyle w:val="Tabletext"/>
              <w:rPr>
                <w:sz w:val="18"/>
                <w:szCs w:val="18"/>
              </w:rPr>
            </w:pPr>
          </w:p>
        </w:tc>
        <w:tc>
          <w:tcPr>
            <w:tcW w:w="551" w:type="dxa"/>
            <w:vMerge/>
            <w:shd w:val="clear" w:color="auto" w:fill="auto"/>
            <w:tcMar>
              <w:left w:w="68" w:type="dxa"/>
              <w:right w:w="68" w:type="dxa"/>
            </w:tcMar>
          </w:tcPr>
          <w:p w:rsidR="004C6159" w:rsidRPr="00C52E61" w:rsidRDefault="004C6159" w:rsidP="00915037">
            <w:pPr>
              <w:pStyle w:val="Tabletext"/>
              <w:rPr>
                <w:sz w:val="18"/>
                <w:szCs w:val="18"/>
              </w:rPr>
            </w:pPr>
          </w:p>
        </w:tc>
        <w:tc>
          <w:tcPr>
            <w:tcW w:w="545" w:type="dxa"/>
            <w:vMerge/>
            <w:shd w:val="clear" w:color="auto" w:fill="auto"/>
            <w:tcMar>
              <w:left w:w="68" w:type="dxa"/>
              <w:right w:w="68" w:type="dxa"/>
            </w:tcMar>
          </w:tcPr>
          <w:p w:rsidR="004C6159" w:rsidRPr="00C52E61" w:rsidRDefault="004C6159" w:rsidP="00915037">
            <w:pPr>
              <w:pStyle w:val="Tabletext"/>
              <w:rPr>
                <w:sz w:val="18"/>
                <w:szCs w:val="18"/>
              </w:rPr>
            </w:pPr>
          </w:p>
        </w:tc>
        <w:tc>
          <w:tcPr>
            <w:tcW w:w="543" w:type="dxa"/>
            <w:vMerge/>
            <w:shd w:val="clear" w:color="auto" w:fill="auto"/>
            <w:tcMar>
              <w:left w:w="68" w:type="dxa"/>
              <w:right w:w="68" w:type="dxa"/>
            </w:tcMar>
          </w:tcPr>
          <w:p w:rsidR="004C6159" w:rsidRPr="00C52E61" w:rsidRDefault="004C6159" w:rsidP="00915037">
            <w:pPr>
              <w:pStyle w:val="Tabletext"/>
              <w:rPr>
                <w:sz w:val="18"/>
                <w:szCs w:val="18"/>
              </w:rPr>
            </w:pPr>
          </w:p>
        </w:tc>
      </w:tr>
      <w:tr w:rsidR="000076B8" w:rsidTr="00C52E61">
        <w:trPr>
          <w:trHeight w:val="567"/>
        </w:trPr>
        <w:tc>
          <w:tcPr>
            <w:tcW w:w="14136" w:type="dxa"/>
            <w:gridSpan w:val="18"/>
            <w:tcBorders>
              <w:top w:val="nil"/>
              <w:left w:val="nil"/>
              <w:right w:val="nil"/>
            </w:tcBorders>
            <w:shd w:val="clear" w:color="auto" w:fill="auto"/>
            <w:tcMar>
              <w:left w:w="68" w:type="dxa"/>
              <w:right w:w="68" w:type="dxa"/>
            </w:tcMar>
            <w:vAlign w:val="bottom"/>
          </w:tcPr>
          <w:p w:rsidR="000076B8" w:rsidRPr="00C52E61" w:rsidRDefault="000076B8" w:rsidP="00DB675F">
            <w:pPr>
              <w:pStyle w:val="Tabletext"/>
              <w:rPr>
                <w:rFonts w:cs="Arial"/>
                <w:sz w:val="22"/>
                <w:szCs w:val="22"/>
              </w:rPr>
            </w:pPr>
            <w:r w:rsidRPr="00C52E61">
              <w:rPr>
                <w:rStyle w:val="TablesubheadChar"/>
                <w:sz w:val="18"/>
                <w:szCs w:val="18"/>
              </w:rPr>
              <w:t>Visual Art:</w:t>
            </w:r>
            <w:r w:rsidRPr="00C52E61">
              <w:rPr>
                <w:sz w:val="18"/>
                <w:szCs w:val="18"/>
              </w:rPr>
              <w:t xml:space="preserve"> Visual Art involves selecting visual arts elements, concepts, processes and forms (both 2D and 3D) to express </w:t>
            </w:r>
            <w:r w:rsidRPr="00C52E61">
              <w:rPr>
                <w:sz w:val="18"/>
                <w:szCs w:val="18"/>
              </w:rPr>
              <w:br/>
              <w:t>ideas, considering different audiences and different purposes, through images and objects.</w:t>
            </w:r>
          </w:p>
        </w:tc>
      </w:tr>
      <w:tr w:rsidR="004C6159" w:rsidTr="00C52E61">
        <w:tc>
          <w:tcPr>
            <w:tcW w:w="5428" w:type="dxa"/>
            <w:gridSpan w:val="2"/>
            <w:shd w:val="clear" w:color="auto" w:fill="auto"/>
            <w:tcMar>
              <w:left w:w="68" w:type="dxa"/>
              <w:right w:w="68" w:type="dxa"/>
            </w:tcMar>
          </w:tcPr>
          <w:p w:rsidR="004C6159" w:rsidRPr="00C52E61" w:rsidRDefault="004C6159" w:rsidP="00915037">
            <w:pPr>
              <w:pStyle w:val="Tablebullets"/>
              <w:rPr>
                <w:sz w:val="18"/>
                <w:szCs w:val="18"/>
              </w:rPr>
            </w:pPr>
            <w:r w:rsidRPr="00C52E61">
              <w:rPr>
                <w:sz w:val="18"/>
                <w:szCs w:val="18"/>
              </w:rPr>
              <w:t>Blended, controlled and symbolic colour is used to create depth, representation and symbolism.</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tcPr>
          <w:p w:rsidR="004C6159" w:rsidRPr="00C52E61" w:rsidRDefault="004C6159" w:rsidP="00915037">
            <w:pPr>
              <w:pStyle w:val="Tablebullets"/>
              <w:rPr>
                <w:sz w:val="18"/>
                <w:szCs w:val="18"/>
              </w:rPr>
            </w:pPr>
            <w:r w:rsidRPr="00C52E61">
              <w:rPr>
                <w:sz w:val="18"/>
                <w:szCs w:val="18"/>
              </w:rPr>
              <w:t>Descriptive and emotive lines are used to create abstraction, proportion and symbolism.</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tcPr>
          <w:p w:rsidR="004C6159" w:rsidRPr="00C52E61" w:rsidRDefault="004C6159" w:rsidP="00915037">
            <w:pPr>
              <w:pStyle w:val="Tablebullets"/>
              <w:rPr>
                <w:sz w:val="18"/>
                <w:szCs w:val="18"/>
              </w:rPr>
            </w:pPr>
            <w:r w:rsidRPr="00C52E61">
              <w:rPr>
                <w:sz w:val="18"/>
                <w:szCs w:val="18"/>
              </w:rPr>
              <w:t>Negative space and positive shape are used to create abstraction, non-representation and proportion.</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4C6159" w:rsidTr="00C52E61">
        <w:tc>
          <w:tcPr>
            <w:tcW w:w="5428" w:type="dxa"/>
            <w:gridSpan w:val="2"/>
            <w:shd w:val="clear" w:color="auto" w:fill="auto"/>
            <w:tcMar>
              <w:left w:w="68" w:type="dxa"/>
              <w:right w:w="68" w:type="dxa"/>
            </w:tcMar>
          </w:tcPr>
          <w:p w:rsidR="004C6159" w:rsidRPr="00C52E61" w:rsidRDefault="004C6159" w:rsidP="00915037">
            <w:pPr>
              <w:pStyle w:val="Tablebullets"/>
              <w:rPr>
                <w:sz w:val="18"/>
                <w:szCs w:val="18"/>
              </w:rPr>
            </w:pPr>
            <w:r w:rsidRPr="00C52E61">
              <w:rPr>
                <w:sz w:val="18"/>
                <w:szCs w:val="18"/>
              </w:rPr>
              <w:t>Actual, invented and simulated textures are used to create depth, representation and non-representation.</w:t>
            </w:r>
          </w:p>
        </w:tc>
        <w:tc>
          <w:tcPr>
            <w:tcW w:w="526"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4C6159" w:rsidRPr="00C52E61" w:rsidRDefault="004C6159"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E75915" w:rsidRPr="00184B13" w:rsidRDefault="00E75915" w:rsidP="00E75915">
      <w:pPr>
        <w:pStyle w:val="Heading1TOP"/>
      </w:pPr>
      <w:r>
        <w:t>The Arts</w:t>
      </w:r>
      <w:r w:rsidR="00184B13">
        <w:t xml:space="preserve"> — </w:t>
      </w:r>
      <w:r w:rsidR="00184B13"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E75915"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E75915" w:rsidRPr="00E75915" w:rsidRDefault="00E75915"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E75915" w:rsidRPr="00C52E61" w:rsidRDefault="00E75915" w:rsidP="00C52E61">
            <w:pPr>
              <w:pStyle w:val="Tablehead"/>
              <w:widowControl w:val="0"/>
              <w:jc w:val="center"/>
              <w:rPr>
                <w:color w:val="FFFFFF"/>
                <w:sz w:val="18"/>
                <w:szCs w:val="18"/>
              </w:rPr>
            </w:pPr>
            <w:r w:rsidRPr="00C52E61">
              <w:rPr>
                <w:color w:val="FFFFFF"/>
                <w:szCs w:val="18"/>
              </w:rPr>
              <w:t>Units of work</w:t>
            </w:r>
          </w:p>
        </w:tc>
      </w:tr>
      <w:tr w:rsidR="00E75915" w:rsidTr="00C52E61">
        <w:tc>
          <w:tcPr>
            <w:tcW w:w="5474" w:type="dxa"/>
            <w:gridSpan w:val="2"/>
            <w:vMerge/>
            <w:tcBorders>
              <w:left w:val="nil"/>
              <w:bottom w:val="nil"/>
            </w:tcBorders>
            <w:shd w:val="clear" w:color="auto" w:fill="auto"/>
            <w:tcMar>
              <w:left w:w="68" w:type="dxa"/>
              <w:right w:w="68" w:type="dxa"/>
            </w:tcMar>
            <w:vAlign w:val="center"/>
          </w:tcPr>
          <w:p w:rsidR="00E75915" w:rsidRDefault="00E75915"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E75915" w:rsidRPr="00C52E61" w:rsidRDefault="00E75915" w:rsidP="00C52E61">
            <w:pPr>
              <w:pStyle w:val="Tablehead"/>
              <w:widowControl w:val="0"/>
              <w:jc w:val="center"/>
              <w:rPr>
                <w:sz w:val="18"/>
                <w:szCs w:val="18"/>
              </w:rPr>
            </w:pPr>
            <w:r w:rsidRPr="00C52E61">
              <w:rPr>
                <w:szCs w:val="18"/>
              </w:rPr>
              <w:t xml:space="preserve">Year </w:t>
            </w:r>
            <w:r w:rsidR="009D2F92"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E75915" w:rsidRPr="00C52E61" w:rsidRDefault="00E75915" w:rsidP="00C52E61">
            <w:pPr>
              <w:pStyle w:val="Tablehead"/>
              <w:widowControl w:val="0"/>
              <w:jc w:val="center"/>
              <w:rPr>
                <w:sz w:val="18"/>
                <w:szCs w:val="18"/>
              </w:rPr>
            </w:pPr>
            <w:r w:rsidRPr="00C52E61">
              <w:rPr>
                <w:szCs w:val="18"/>
              </w:rPr>
              <w:t xml:space="preserve">Year </w:t>
            </w:r>
            <w:r w:rsidR="009D2F92" w:rsidRPr="00C52E61">
              <w:rPr>
                <w:szCs w:val="18"/>
              </w:rPr>
              <w:t>7</w:t>
            </w:r>
          </w:p>
        </w:tc>
      </w:tr>
      <w:tr w:rsidR="00E75915" w:rsidTr="00C52E61">
        <w:trPr>
          <w:trHeight w:val="199"/>
        </w:trPr>
        <w:tc>
          <w:tcPr>
            <w:tcW w:w="5474" w:type="dxa"/>
            <w:gridSpan w:val="2"/>
            <w:vMerge/>
            <w:tcBorders>
              <w:left w:val="nil"/>
              <w:bottom w:val="nil"/>
            </w:tcBorders>
            <w:shd w:val="clear" w:color="auto" w:fill="auto"/>
            <w:tcMar>
              <w:left w:w="68" w:type="dxa"/>
              <w:right w:w="68" w:type="dxa"/>
            </w:tcMar>
            <w:vAlign w:val="center"/>
          </w:tcPr>
          <w:p w:rsidR="00E75915" w:rsidRDefault="00E75915" w:rsidP="00C86081">
            <w:pPr>
              <w:pStyle w:val="Heading2"/>
            </w:pPr>
          </w:p>
        </w:tc>
        <w:tc>
          <w:tcPr>
            <w:tcW w:w="2166" w:type="dxa"/>
            <w:gridSpan w:val="4"/>
            <w:shd w:val="clear" w:color="auto" w:fill="CFE7E6"/>
            <w:tcMar>
              <w:left w:w="68" w:type="dxa"/>
              <w:right w:w="68" w:type="dxa"/>
            </w:tcMar>
            <w:vAlign w:val="center"/>
          </w:tcPr>
          <w:p w:rsidR="00E75915" w:rsidRPr="00C52E61" w:rsidRDefault="00E75915"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E75915" w:rsidRPr="00C52E61" w:rsidRDefault="00E75915"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E75915" w:rsidRPr="00C52E61" w:rsidRDefault="00E75915"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E75915" w:rsidRPr="00C52E61" w:rsidRDefault="00E75915"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AF3340" w:rsidRDefault="00A07F18" w:rsidP="00EF0A23">
            <w:pPr>
              <w:pStyle w:val="Heading2"/>
            </w:pPr>
            <w:r>
              <w:fldChar w:fldCharType="begin"/>
            </w:r>
            <w:r>
              <w:instrText xml:space="preserve"> MACROBUTTON  CheckBoxFormField </w:instrText>
            </w:r>
            <w:r>
              <w:fldChar w:fldCharType="end"/>
            </w:r>
            <w:r w:rsidRPr="00E75915">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E75915" w:rsidTr="00C52E61">
        <w:trPr>
          <w:cantSplit/>
          <w:trHeight w:val="570"/>
        </w:trPr>
        <w:tc>
          <w:tcPr>
            <w:tcW w:w="4973" w:type="dxa"/>
            <w:tcBorders>
              <w:top w:val="nil"/>
              <w:left w:val="nil"/>
            </w:tcBorders>
            <w:shd w:val="clear" w:color="auto" w:fill="auto"/>
            <w:tcMar>
              <w:left w:w="68" w:type="dxa"/>
              <w:right w:w="68" w:type="dxa"/>
            </w:tcMar>
            <w:vAlign w:val="bottom"/>
          </w:tcPr>
          <w:p w:rsidR="00E75915" w:rsidRPr="00C52E61" w:rsidRDefault="00184B13" w:rsidP="00C86081">
            <w:pPr>
              <w:pStyle w:val="Tablesubhead"/>
              <w:rPr>
                <w:sz w:val="18"/>
                <w:szCs w:val="18"/>
              </w:rPr>
            </w:pPr>
            <w:r w:rsidRPr="00C52E61">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E75915" w:rsidRPr="00C52E61" w:rsidRDefault="00E75915" w:rsidP="00C52E61">
            <w:pPr>
              <w:pStyle w:val="Tablesubhead"/>
              <w:jc w:val="center"/>
              <w:rPr>
                <w:sz w:val="18"/>
                <w:szCs w:val="18"/>
              </w:rPr>
            </w:pPr>
          </w:p>
        </w:tc>
        <w:tc>
          <w:tcPr>
            <w:tcW w:w="541" w:type="dxa"/>
            <w:vMerge/>
            <w:shd w:val="clear" w:color="auto" w:fill="CFE7E6"/>
            <w:tcMar>
              <w:left w:w="68" w:type="dxa"/>
              <w:right w:w="68" w:type="dxa"/>
            </w:tcMar>
          </w:tcPr>
          <w:p w:rsidR="00E75915" w:rsidRPr="00C52E61" w:rsidRDefault="00E75915" w:rsidP="00C86081">
            <w:pPr>
              <w:pStyle w:val="Tabletext"/>
              <w:rPr>
                <w:sz w:val="18"/>
                <w:szCs w:val="18"/>
              </w:rPr>
            </w:pPr>
          </w:p>
        </w:tc>
        <w:tc>
          <w:tcPr>
            <w:tcW w:w="542" w:type="dxa"/>
            <w:vMerge/>
            <w:shd w:val="clear" w:color="auto" w:fill="CFE7E6"/>
            <w:tcMar>
              <w:left w:w="68" w:type="dxa"/>
              <w:right w:w="68" w:type="dxa"/>
            </w:tcMar>
          </w:tcPr>
          <w:p w:rsidR="00E75915" w:rsidRPr="00C52E61" w:rsidRDefault="00E75915" w:rsidP="00C86081">
            <w:pPr>
              <w:pStyle w:val="Tabletext"/>
              <w:rPr>
                <w:sz w:val="18"/>
                <w:szCs w:val="18"/>
              </w:rPr>
            </w:pPr>
          </w:p>
        </w:tc>
        <w:tc>
          <w:tcPr>
            <w:tcW w:w="541" w:type="dxa"/>
            <w:vMerge/>
            <w:shd w:val="clear" w:color="auto" w:fill="CFE7E6"/>
            <w:tcMar>
              <w:left w:w="68" w:type="dxa"/>
              <w:right w:w="68" w:type="dxa"/>
            </w:tcMar>
          </w:tcPr>
          <w:p w:rsidR="00E75915" w:rsidRPr="00C52E61" w:rsidRDefault="00E75915" w:rsidP="00C86081">
            <w:pPr>
              <w:pStyle w:val="Tabletext"/>
              <w:rPr>
                <w:sz w:val="18"/>
                <w:szCs w:val="18"/>
              </w:rPr>
            </w:pPr>
          </w:p>
        </w:tc>
        <w:tc>
          <w:tcPr>
            <w:tcW w:w="542" w:type="dxa"/>
            <w:vMerge/>
            <w:shd w:val="clear" w:color="auto" w:fill="CFE7E6"/>
            <w:tcMar>
              <w:left w:w="68" w:type="dxa"/>
              <w:right w:w="68" w:type="dxa"/>
            </w:tcMar>
          </w:tcPr>
          <w:p w:rsidR="00E75915" w:rsidRPr="00C52E61" w:rsidRDefault="00E75915" w:rsidP="00C86081">
            <w:pPr>
              <w:pStyle w:val="Tabletext"/>
              <w:rPr>
                <w:sz w:val="18"/>
                <w:szCs w:val="18"/>
              </w:rPr>
            </w:pPr>
          </w:p>
        </w:tc>
        <w:tc>
          <w:tcPr>
            <w:tcW w:w="542" w:type="dxa"/>
            <w:vMerge/>
            <w:shd w:val="clear" w:color="auto" w:fill="auto"/>
            <w:tcMar>
              <w:left w:w="68" w:type="dxa"/>
              <w:right w:w="68" w:type="dxa"/>
            </w:tcMar>
          </w:tcPr>
          <w:p w:rsidR="00E75915" w:rsidRPr="00C52E61" w:rsidRDefault="00E75915" w:rsidP="00C86081">
            <w:pPr>
              <w:pStyle w:val="Tabletext"/>
              <w:rPr>
                <w:sz w:val="18"/>
                <w:szCs w:val="18"/>
              </w:rPr>
            </w:pPr>
          </w:p>
        </w:tc>
        <w:tc>
          <w:tcPr>
            <w:tcW w:w="541" w:type="dxa"/>
            <w:vMerge/>
            <w:shd w:val="clear" w:color="auto" w:fill="auto"/>
            <w:tcMar>
              <w:left w:w="68" w:type="dxa"/>
              <w:right w:w="68" w:type="dxa"/>
            </w:tcMar>
          </w:tcPr>
          <w:p w:rsidR="00E75915" w:rsidRPr="00C52E61" w:rsidRDefault="00E75915" w:rsidP="00C86081">
            <w:pPr>
              <w:pStyle w:val="Tabletext"/>
              <w:rPr>
                <w:sz w:val="18"/>
                <w:szCs w:val="18"/>
              </w:rPr>
            </w:pPr>
          </w:p>
        </w:tc>
        <w:tc>
          <w:tcPr>
            <w:tcW w:w="542" w:type="dxa"/>
            <w:vMerge/>
            <w:shd w:val="clear" w:color="auto" w:fill="auto"/>
            <w:tcMar>
              <w:left w:w="68" w:type="dxa"/>
              <w:right w:w="68" w:type="dxa"/>
            </w:tcMar>
          </w:tcPr>
          <w:p w:rsidR="00E75915" w:rsidRPr="00C52E61" w:rsidRDefault="00E75915" w:rsidP="00C86081">
            <w:pPr>
              <w:pStyle w:val="Tabletext"/>
              <w:rPr>
                <w:sz w:val="18"/>
                <w:szCs w:val="18"/>
              </w:rPr>
            </w:pPr>
          </w:p>
        </w:tc>
        <w:tc>
          <w:tcPr>
            <w:tcW w:w="542" w:type="dxa"/>
            <w:vMerge/>
            <w:shd w:val="clear" w:color="auto" w:fill="auto"/>
            <w:tcMar>
              <w:left w:w="68" w:type="dxa"/>
              <w:right w:w="68" w:type="dxa"/>
            </w:tcMar>
          </w:tcPr>
          <w:p w:rsidR="00E75915" w:rsidRPr="00C52E61" w:rsidRDefault="00E75915" w:rsidP="00C86081">
            <w:pPr>
              <w:pStyle w:val="Tabletext"/>
              <w:rPr>
                <w:sz w:val="18"/>
                <w:szCs w:val="18"/>
              </w:rPr>
            </w:pPr>
          </w:p>
        </w:tc>
        <w:tc>
          <w:tcPr>
            <w:tcW w:w="541" w:type="dxa"/>
            <w:vMerge/>
            <w:shd w:val="clear" w:color="auto" w:fill="CFE7E6"/>
            <w:tcMar>
              <w:left w:w="68" w:type="dxa"/>
              <w:right w:w="68" w:type="dxa"/>
            </w:tcMar>
          </w:tcPr>
          <w:p w:rsidR="00E75915" w:rsidRPr="00C52E61" w:rsidRDefault="00E75915" w:rsidP="00C86081">
            <w:pPr>
              <w:pStyle w:val="Tabletext"/>
              <w:rPr>
                <w:sz w:val="18"/>
                <w:szCs w:val="18"/>
              </w:rPr>
            </w:pPr>
          </w:p>
        </w:tc>
        <w:tc>
          <w:tcPr>
            <w:tcW w:w="542" w:type="dxa"/>
            <w:vMerge/>
            <w:shd w:val="clear" w:color="auto" w:fill="CFE7E6"/>
            <w:tcMar>
              <w:left w:w="68" w:type="dxa"/>
              <w:right w:w="68" w:type="dxa"/>
            </w:tcMar>
          </w:tcPr>
          <w:p w:rsidR="00E75915" w:rsidRPr="00C52E61" w:rsidRDefault="00E75915" w:rsidP="00C86081">
            <w:pPr>
              <w:pStyle w:val="Tabletext"/>
              <w:rPr>
                <w:sz w:val="18"/>
                <w:szCs w:val="18"/>
              </w:rPr>
            </w:pPr>
          </w:p>
        </w:tc>
        <w:tc>
          <w:tcPr>
            <w:tcW w:w="541" w:type="dxa"/>
            <w:vMerge/>
            <w:shd w:val="clear" w:color="auto" w:fill="CFE7E6"/>
            <w:tcMar>
              <w:left w:w="68" w:type="dxa"/>
              <w:right w:w="68" w:type="dxa"/>
            </w:tcMar>
          </w:tcPr>
          <w:p w:rsidR="00E75915" w:rsidRPr="00C52E61" w:rsidRDefault="00E75915" w:rsidP="00C86081">
            <w:pPr>
              <w:pStyle w:val="Tabletext"/>
              <w:rPr>
                <w:sz w:val="18"/>
                <w:szCs w:val="18"/>
              </w:rPr>
            </w:pPr>
          </w:p>
        </w:tc>
        <w:tc>
          <w:tcPr>
            <w:tcW w:w="542" w:type="dxa"/>
            <w:vMerge/>
            <w:shd w:val="clear" w:color="auto" w:fill="CFE7E6"/>
            <w:tcMar>
              <w:left w:w="68" w:type="dxa"/>
              <w:right w:w="68" w:type="dxa"/>
            </w:tcMar>
          </w:tcPr>
          <w:p w:rsidR="00E75915" w:rsidRPr="00C52E61" w:rsidRDefault="00E75915" w:rsidP="00C86081">
            <w:pPr>
              <w:pStyle w:val="Tabletext"/>
              <w:rPr>
                <w:sz w:val="18"/>
                <w:szCs w:val="18"/>
              </w:rPr>
            </w:pPr>
          </w:p>
        </w:tc>
        <w:tc>
          <w:tcPr>
            <w:tcW w:w="542" w:type="dxa"/>
            <w:vMerge/>
            <w:shd w:val="clear" w:color="auto" w:fill="auto"/>
            <w:tcMar>
              <w:left w:w="68" w:type="dxa"/>
              <w:right w:w="68" w:type="dxa"/>
            </w:tcMar>
          </w:tcPr>
          <w:p w:rsidR="00E75915" w:rsidRPr="00C52E61" w:rsidRDefault="00E75915" w:rsidP="00C86081">
            <w:pPr>
              <w:pStyle w:val="Tabletext"/>
              <w:rPr>
                <w:sz w:val="18"/>
                <w:szCs w:val="18"/>
              </w:rPr>
            </w:pPr>
          </w:p>
        </w:tc>
        <w:tc>
          <w:tcPr>
            <w:tcW w:w="541" w:type="dxa"/>
            <w:vMerge/>
            <w:shd w:val="clear" w:color="auto" w:fill="auto"/>
            <w:tcMar>
              <w:left w:w="68" w:type="dxa"/>
              <w:right w:w="68" w:type="dxa"/>
            </w:tcMar>
          </w:tcPr>
          <w:p w:rsidR="00E75915" w:rsidRPr="00C52E61" w:rsidRDefault="00E75915" w:rsidP="00C86081">
            <w:pPr>
              <w:pStyle w:val="Tabletext"/>
              <w:rPr>
                <w:sz w:val="18"/>
                <w:szCs w:val="18"/>
              </w:rPr>
            </w:pPr>
          </w:p>
        </w:tc>
        <w:tc>
          <w:tcPr>
            <w:tcW w:w="542" w:type="dxa"/>
            <w:vMerge/>
            <w:shd w:val="clear" w:color="auto" w:fill="auto"/>
            <w:tcMar>
              <w:left w:w="68" w:type="dxa"/>
              <w:right w:w="68" w:type="dxa"/>
            </w:tcMar>
          </w:tcPr>
          <w:p w:rsidR="00E75915" w:rsidRPr="00C52E61" w:rsidRDefault="00E75915" w:rsidP="00C86081">
            <w:pPr>
              <w:pStyle w:val="Tabletext"/>
              <w:rPr>
                <w:sz w:val="18"/>
                <w:szCs w:val="18"/>
              </w:rPr>
            </w:pPr>
          </w:p>
        </w:tc>
        <w:tc>
          <w:tcPr>
            <w:tcW w:w="542" w:type="dxa"/>
            <w:vMerge/>
            <w:shd w:val="clear" w:color="auto" w:fill="auto"/>
            <w:tcMar>
              <w:left w:w="68" w:type="dxa"/>
              <w:right w:w="68" w:type="dxa"/>
            </w:tcMar>
          </w:tcPr>
          <w:p w:rsidR="00E75915" w:rsidRPr="00C52E61" w:rsidRDefault="00E75915" w:rsidP="00C86081">
            <w:pPr>
              <w:pStyle w:val="Tabletext"/>
              <w:rPr>
                <w:sz w:val="18"/>
                <w:szCs w:val="18"/>
              </w:rPr>
            </w:pPr>
          </w:p>
        </w:tc>
      </w:tr>
      <w:tr w:rsidR="00E75915" w:rsidTr="00C52E61">
        <w:tc>
          <w:tcPr>
            <w:tcW w:w="5474" w:type="dxa"/>
            <w:gridSpan w:val="2"/>
            <w:shd w:val="clear" w:color="auto" w:fill="auto"/>
            <w:tcMar>
              <w:left w:w="68" w:type="dxa"/>
              <w:right w:w="68" w:type="dxa"/>
            </w:tcMar>
            <w:vAlign w:val="center"/>
          </w:tcPr>
          <w:p w:rsidR="00E75915" w:rsidRPr="00C52E61" w:rsidRDefault="00184B13" w:rsidP="00184B13">
            <w:pPr>
              <w:pStyle w:val="Tabletext"/>
              <w:rPr>
                <w:sz w:val="18"/>
                <w:szCs w:val="18"/>
              </w:rPr>
            </w:pPr>
            <w:r w:rsidRPr="00C52E61">
              <w:rPr>
                <w:sz w:val="18"/>
                <w:szCs w:val="18"/>
              </w:rPr>
              <w:t>Knowledge and understanding</w:t>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75915" w:rsidTr="00C52E61">
        <w:tc>
          <w:tcPr>
            <w:tcW w:w="5474" w:type="dxa"/>
            <w:gridSpan w:val="2"/>
            <w:shd w:val="clear" w:color="auto" w:fill="auto"/>
            <w:tcMar>
              <w:left w:w="68" w:type="dxa"/>
              <w:right w:w="68" w:type="dxa"/>
            </w:tcMar>
            <w:vAlign w:val="center"/>
          </w:tcPr>
          <w:p w:rsidR="00E75915" w:rsidRPr="00C52E61" w:rsidRDefault="00184B13" w:rsidP="00184B13">
            <w:pPr>
              <w:pStyle w:val="Tabletext"/>
              <w:rPr>
                <w:sz w:val="18"/>
                <w:szCs w:val="18"/>
              </w:rPr>
            </w:pPr>
            <w:r w:rsidRPr="00C52E61">
              <w:rPr>
                <w:sz w:val="18"/>
                <w:szCs w:val="18"/>
              </w:rPr>
              <w:t>Creating</w:t>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75915" w:rsidTr="00C52E61">
        <w:tc>
          <w:tcPr>
            <w:tcW w:w="5474" w:type="dxa"/>
            <w:gridSpan w:val="2"/>
            <w:shd w:val="clear" w:color="auto" w:fill="auto"/>
            <w:tcMar>
              <w:left w:w="68" w:type="dxa"/>
              <w:right w:w="68" w:type="dxa"/>
            </w:tcMar>
            <w:vAlign w:val="center"/>
          </w:tcPr>
          <w:p w:rsidR="00E75915" w:rsidRPr="00C52E61" w:rsidRDefault="00184B13" w:rsidP="00184B13">
            <w:pPr>
              <w:pStyle w:val="Tabletext"/>
              <w:rPr>
                <w:sz w:val="18"/>
                <w:szCs w:val="18"/>
              </w:rPr>
            </w:pPr>
            <w:r w:rsidRPr="00C52E61">
              <w:rPr>
                <w:sz w:val="18"/>
                <w:szCs w:val="18"/>
              </w:rPr>
              <w:t>Presenting</w:t>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75915" w:rsidTr="00C52E61">
        <w:tc>
          <w:tcPr>
            <w:tcW w:w="5474" w:type="dxa"/>
            <w:gridSpan w:val="2"/>
            <w:shd w:val="clear" w:color="auto" w:fill="auto"/>
            <w:tcMar>
              <w:left w:w="68" w:type="dxa"/>
              <w:right w:w="68" w:type="dxa"/>
            </w:tcMar>
            <w:vAlign w:val="center"/>
          </w:tcPr>
          <w:p w:rsidR="00E75915" w:rsidRPr="00C52E61" w:rsidRDefault="00184B13" w:rsidP="00184B13">
            <w:pPr>
              <w:pStyle w:val="Tabletext"/>
              <w:rPr>
                <w:sz w:val="18"/>
                <w:szCs w:val="18"/>
              </w:rPr>
            </w:pPr>
            <w:r w:rsidRPr="00C52E61">
              <w:rPr>
                <w:sz w:val="18"/>
                <w:szCs w:val="18"/>
              </w:rPr>
              <w:t>Responding</w:t>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75915" w:rsidTr="00C52E61">
        <w:tc>
          <w:tcPr>
            <w:tcW w:w="5474" w:type="dxa"/>
            <w:gridSpan w:val="2"/>
            <w:shd w:val="clear" w:color="auto" w:fill="auto"/>
            <w:tcMar>
              <w:left w:w="68" w:type="dxa"/>
              <w:right w:w="68" w:type="dxa"/>
            </w:tcMar>
            <w:vAlign w:val="center"/>
          </w:tcPr>
          <w:p w:rsidR="00E75915" w:rsidRPr="00C52E61" w:rsidRDefault="00184B13" w:rsidP="00184B13">
            <w:pPr>
              <w:pStyle w:val="Tabletext"/>
              <w:rPr>
                <w:sz w:val="18"/>
                <w:szCs w:val="18"/>
              </w:rPr>
            </w:pPr>
            <w:r w:rsidRPr="00C52E61">
              <w:rPr>
                <w:sz w:val="18"/>
                <w:szCs w:val="18"/>
              </w:rPr>
              <w:t>Reflecting</w:t>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C52E61" w:rsidRDefault="00E7591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bl>
    <w:p w:rsidR="00AF5949" w:rsidRDefault="00AF5949" w:rsidP="007478B5">
      <w:pPr>
        <w:pStyle w:val="Tabletext"/>
      </w:pPr>
    </w:p>
    <w:p w:rsidR="000F102A" w:rsidRPr="00E75915" w:rsidRDefault="000F102A" w:rsidP="00AC439A"/>
    <w:p w:rsidR="00AC439A" w:rsidRPr="00AF5949" w:rsidRDefault="00AC439A" w:rsidP="00AC439A">
      <w:pPr>
        <w:pStyle w:val="Tabletext"/>
      </w:pPr>
    </w:p>
    <w:p w:rsidR="0032287C" w:rsidRPr="0032287C" w:rsidRDefault="0032287C" w:rsidP="0032287C">
      <w:pPr>
        <w:pStyle w:val="Heading1TOP"/>
      </w:pPr>
      <w:r>
        <w:t xml:space="preserve">Year </w:t>
      </w:r>
      <w:r w:rsidR="009D2F92">
        <w:t>7</w:t>
      </w:r>
      <w:r>
        <w:t xml:space="preserve"> </w:t>
      </w:r>
      <w:r w:rsidR="0074748E">
        <w:t>juncture</w:t>
      </w:r>
      <w:r>
        <w:t xml:space="preserve"> — HPE</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32287C"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32287C" w:rsidRDefault="0032287C" w:rsidP="00C86081">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32287C" w:rsidRPr="00C52E61" w:rsidRDefault="0032287C" w:rsidP="00C52E61">
            <w:pPr>
              <w:pStyle w:val="Tablehead"/>
              <w:widowControl w:val="0"/>
              <w:jc w:val="center"/>
              <w:rPr>
                <w:color w:val="FFFFFF"/>
                <w:sz w:val="18"/>
                <w:szCs w:val="18"/>
              </w:rPr>
            </w:pPr>
            <w:r w:rsidRPr="00C52E61">
              <w:rPr>
                <w:color w:val="FFFFFF"/>
                <w:szCs w:val="18"/>
              </w:rPr>
              <w:t>Units of work</w:t>
            </w:r>
          </w:p>
        </w:tc>
      </w:tr>
      <w:tr w:rsidR="0032287C" w:rsidTr="00C52E61">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32287C" w:rsidRPr="00C52E61" w:rsidRDefault="0032287C" w:rsidP="00C52E61">
            <w:pPr>
              <w:pStyle w:val="Tablehead"/>
              <w:widowControl w:val="0"/>
              <w:jc w:val="center"/>
              <w:rPr>
                <w:sz w:val="18"/>
                <w:szCs w:val="18"/>
              </w:rPr>
            </w:pPr>
            <w:r w:rsidRPr="00C52E61">
              <w:rPr>
                <w:szCs w:val="18"/>
              </w:rPr>
              <w:t xml:space="preserve">Year </w:t>
            </w:r>
            <w:r w:rsidR="009D2F92"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32287C" w:rsidRPr="00C52E61" w:rsidRDefault="0032287C" w:rsidP="00C52E61">
            <w:pPr>
              <w:pStyle w:val="Tablehead"/>
              <w:widowControl w:val="0"/>
              <w:jc w:val="center"/>
              <w:rPr>
                <w:sz w:val="18"/>
                <w:szCs w:val="18"/>
              </w:rPr>
            </w:pPr>
            <w:r w:rsidRPr="00C52E61">
              <w:rPr>
                <w:szCs w:val="18"/>
              </w:rPr>
              <w:t xml:space="preserve">Year </w:t>
            </w:r>
            <w:r w:rsidR="009D2F92" w:rsidRPr="00C52E61">
              <w:rPr>
                <w:szCs w:val="18"/>
              </w:rPr>
              <w:t>7</w:t>
            </w:r>
          </w:p>
        </w:tc>
      </w:tr>
      <w:tr w:rsidR="0032287C" w:rsidTr="00C52E61">
        <w:trPr>
          <w:trHeight w:val="26"/>
        </w:trPr>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2166" w:type="dxa"/>
            <w:gridSpan w:val="4"/>
            <w:shd w:val="clear" w:color="auto" w:fill="CFE7E6"/>
            <w:tcMar>
              <w:left w:w="68" w:type="dxa"/>
              <w:right w:w="68" w:type="dxa"/>
            </w:tcMar>
            <w:vAlign w:val="center"/>
          </w:tcPr>
          <w:p w:rsidR="0032287C" w:rsidRPr="00C52E61" w:rsidRDefault="0032287C"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32287C" w:rsidRPr="00C52E61" w:rsidRDefault="0032287C"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32287C" w:rsidRPr="00C52E61" w:rsidRDefault="0032287C"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32287C" w:rsidRPr="00C52E61" w:rsidRDefault="0032287C"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32287C" w:rsidTr="00C52E61">
        <w:trPr>
          <w:cantSplit/>
          <w:trHeight w:val="570"/>
        </w:trPr>
        <w:tc>
          <w:tcPr>
            <w:tcW w:w="4973" w:type="dxa"/>
            <w:tcBorders>
              <w:top w:val="nil"/>
              <w:left w:val="nil"/>
            </w:tcBorders>
            <w:shd w:val="clear" w:color="auto" w:fill="auto"/>
            <w:tcMar>
              <w:left w:w="68" w:type="dxa"/>
              <w:right w:w="68" w:type="dxa"/>
            </w:tcMar>
            <w:vAlign w:val="bottom"/>
          </w:tcPr>
          <w:p w:rsidR="0032287C" w:rsidRPr="00C52E61" w:rsidRDefault="0032287C" w:rsidP="00C86081">
            <w:pPr>
              <w:pStyle w:val="Tablesubhead"/>
              <w:rPr>
                <w:sz w:val="18"/>
                <w:szCs w:val="18"/>
              </w:rPr>
            </w:pPr>
            <w:r w:rsidRPr="00C52E61">
              <w:rPr>
                <w:sz w:val="18"/>
                <w:szCs w:val="18"/>
              </w:rPr>
              <w:t>Students are able to:</w:t>
            </w:r>
          </w:p>
        </w:tc>
        <w:tc>
          <w:tcPr>
            <w:tcW w:w="501" w:type="dxa"/>
            <w:vMerge/>
            <w:shd w:val="clear" w:color="auto" w:fill="auto"/>
            <w:tcMar>
              <w:left w:w="68" w:type="dxa"/>
              <w:right w:w="68" w:type="dxa"/>
            </w:tcMar>
            <w:textDirection w:val="btLr"/>
            <w:vAlign w:val="center"/>
          </w:tcPr>
          <w:p w:rsidR="0032287C" w:rsidRPr="00C52E61" w:rsidRDefault="0032287C" w:rsidP="00C52E61">
            <w:pPr>
              <w:pStyle w:val="Tablesubhead"/>
              <w:jc w:val="center"/>
              <w:rPr>
                <w:sz w:val="18"/>
                <w:szCs w:val="18"/>
              </w:rPr>
            </w:pPr>
          </w:p>
        </w:tc>
        <w:tc>
          <w:tcPr>
            <w:tcW w:w="541"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1"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c>
          <w:tcPr>
            <w:tcW w:w="541" w:type="dxa"/>
            <w:vMerge/>
            <w:shd w:val="clear" w:color="auto" w:fill="auto"/>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c>
          <w:tcPr>
            <w:tcW w:w="541"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1"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c>
          <w:tcPr>
            <w:tcW w:w="541" w:type="dxa"/>
            <w:vMerge/>
            <w:shd w:val="clear" w:color="auto" w:fill="auto"/>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r>
      <w:tr w:rsidR="0032287C" w:rsidTr="00C52E61">
        <w:tc>
          <w:tcPr>
            <w:tcW w:w="5474" w:type="dxa"/>
            <w:gridSpan w:val="2"/>
            <w:shd w:val="clear" w:color="auto" w:fill="auto"/>
            <w:tcMar>
              <w:left w:w="68" w:type="dxa"/>
              <w:right w:w="68" w:type="dxa"/>
            </w:tcMar>
          </w:tcPr>
          <w:p w:rsidR="0032287C" w:rsidRPr="00C52E61" w:rsidRDefault="00521E91" w:rsidP="00C86081">
            <w:pPr>
              <w:pStyle w:val="Tablebullets"/>
              <w:rPr>
                <w:sz w:val="18"/>
                <w:szCs w:val="18"/>
              </w:rPr>
            </w:pPr>
            <w:r w:rsidRPr="00C52E61">
              <w:rPr>
                <w:sz w:val="18"/>
                <w:szCs w:val="18"/>
              </w:rPr>
              <w:t>identify issues and plan investigations and activities</w:t>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2287C" w:rsidTr="00C52E61">
        <w:tc>
          <w:tcPr>
            <w:tcW w:w="5474" w:type="dxa"/>
            <w:gridSpan w:val="2"/>
            <w:shd w:val="clear" w:color="auto" w:fill="auto"/>
            <w:tcMar>
              <w:left w:w="68" w:type="dxa"/>
              <w:right w:w="68" w:type="dxa"/>
            </w:tcMar>
          </w:tcPr>
          <w:p w:rsidR="0032287C" w:rsidRPr="00C52E61" w:rsidRDefault="00521E91" w:rsidP="00C86081">
            <w:pPr>
              <w:pStyle w:val="Tablebullets"/>
              <w:rPr>
                <w:sz w:val="18"/>
                <w:szCs w:val="18"/>
              </w:rPr>
            </w:pPr>
            <w:r w:rsidRPr="00C52E61">
              <w:rPr>
                <w:sz w:val="18"/>
                <w:szCs w:val="18"/>
              </w:rPr>
              <w:t>collect, analyse and evaluate information and evidence</w:t>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2287C" w:rsidTr="00C52E61">
        <w:tc>
          <w:tcPr>
            <w:tcW w:w="5474" w:type="dxa"/>
            <w:gridSpan w:val="2"/>
            <w:shd w:val="clear" w:color="auto" w:fill="auto"/>
            <w:tcMar>
              <w:left w:w="68" w:type="dxa"/>
              <w:right w:w="68" w:type="dxa"/>
            </w:tcMar>
          </w:tcPr>
          <w:p w:rsidR="0032287C" w:rsidRPr="00C52E61" w:rsidRDefault="00521E91" w:rsidP="00C86081">
            <w:pPr>
              <w:pStyle w:val="Tablebullets"/>
              <w:rPr>
                <w:sz w:val="18"/>
                <w:szCs w:val="18"/>
              </w:rPr>
            </w:pPr>
            <w:r w:rsidRPr="00C52E61">
              <w:rPr>
                <w:sz w:val="18"/>
                <w:szCs w:val="18"/>
              </w:rPr>
              <w:t>draw conclusions and make decisions supported by information and evidence</w:t>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2287C" w:rsidTr="00C52E61">
        <w:tc>
          <w:tcPr>
            <w:tcW w:w="5474" w:type="dxa"/>
            <w:gridSpan w:val="2"/>
            <w:shd w:val="clear" w:color="auto" w:fill="auto"/>
            <w:tcMar>
              <w:left w:w="68" w:type="dxa"/>
              <w:right w:w="68" w:type="dxa"/>
            </w:tcMar>
          </w:tcPr>
          <w:p w:rsidR="0032287C" w:rsidRPr="00C52E61" w:rsidRDefault="00521E91" w:rsidP="00C86081">
            <w:pPr>
              <w:pStyle w:val="Tablebullets"/>
              <w:rPr>
                <w:sz w:val="18"/>
                <w:szCs w:val="18"/>
              </w:rPr>
            </w:pPr>
            <w:r w:rsidRPr="00C52E61">
              <w:rPr>
                <w:sz w:val="18"/>
                <w:szCs w:val="18"/>
              </w:rPr>
              <w:t>propose, justify, implement and monitor plans or actions to promote health and wellbeing, movement capacities and personal development</w:t>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2287C" w:rsidTr="00C52E61">
        <w:tc>
          <w:tcPr>
            <w:tcW w:w="5474" w:type="dxa"/>
            <w:gridSpan w:val="2"/>
            <w:shd w:val="clear" w:color="auto" w:fill="auto"/>
            <w:tcMar>
              <w:left w:w="68" w:type="dxa"/>
              <w:right w:w="68" w:type="dxa"/>
            </w:tcMar>
          </w:tcPr>
          <w:p w:rsidR="0032287C" w:rsidRPr="00C52E61" w:rsidRDefault="00521E91" w:rsidP="00C86081">
            <w:pPr>
              <w:pStyle w:val="Tablebullets"/>
              <w:rPr>
                <w:sz w:val="18"/>
                <w:szCs w:val="18"/>
              </w:rPr>
            </w:pPr>
            <w:r w:rsidRPr="00C52E61">
              <w:rPr>
                <w:sz w:val="18"/>
                <w:szCs w:val="18"/>
              </w:rPr>
              <w:t>apply movement concepts and make purposeful refinements to movement skills</w:t>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2287C" w:rsidTr="00C52E61">
        <w:tc>
          <w:tcPr>
            <w:tcW w:w="5474" w:type="dxa"/>
            <w:gridSpan w:val="2"/>
            <w:shd w:val="clear" w:color="auto" w:fill="auto"/>
            <w:tcMar>
              <w:left w:w="68" w:type="dxa"/>
              <w:right w:w="68" w:type="dxa"/>
            </w:tcMar>
          </w:tcPr>
          <w:p w:rsidR="0032287C" w:rsidRPr="00C52E61" w:rsidRDefault="00521E91" w:rsidP="00C86081">
            <w:pPr>
              <w:pStyle w:val="Tablebullets"/>
              <w:rPr>
                <w:sz w:val="18"/>
                <w:szCs w:val="18"/>
              </w:rPr>
            </w:pPr>
            <w:r w:rsidRPr="00C52E61">
              <w:rPr>
                <w:sz w:val="18"/>
                <w:szCs w:val="18"/>
              </w:rPr>
              <w:t>create and perform movement sequences through modifying and combining movement skills and applying movement concepts</w:t>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2287C" w:rsidTr="00C52E61">
        <w:tc>
          <w:tcPr>
            <w:tcW w:w="5474" w:type="dxa"/>
            <w:gridSpan w:val="2"/>
            <w:shd w:val="clear" w:color="auto" w:fill="auto"/>
            <w:tcMar>
              <w:left w:w="68" w:type="dxa"/>
              <w:right w:w="68" w:type="dxa"/>
            </w:tcMar>
          </w:tcPr>
          <w:p w:rsidR="0032287C" w:rsidRPr="00C52E61" w:rsidRDefault="00521E91" w:rsidP="00C86081">
            <w:pPr>
              <w:pStyle w:val="Tablebullets"/>
              <w:rPr>
                <w:sz w:val="18"/>
                <w:szCs w:val="18"/>
              </w:rPr>
            </w:pPr>
            <w:r w:rsidRPr="00C52E61">
              <w:rPr>
                <w:sz w:val="18"/>
                <w:szCs w:val="18"/>
              </w:rPr>
              <w:t xml:space="preserve">identify </w:t>
            </w:r>
            <w:r w:rsidR="00F75945" w:rsidRPr="00C52E61">
              <w:rPr>
                <w:sz w:val="18"/>
                <w:szCs w:val="18"/>
              </w:rPr>
              <w:t xml:space="preserve">risks </w:t>
            </w:r>
            <w:r w:rsidRPr="00C52E61">
              <w:rPr>
                <w:sz w:val="18"/>
                <w:szCs w:val="18"/>
              </w:rPr>
              <w:t xml:space="preserve">and </w:t>
            </w:r>
            <w:r w:rsidR="00F75945" w:rsidRPr="00C52E61">
              <w:rPr>
                <w:sz w:val="18"/>
                <w:szCs w:val="18"/>
              </w:rPr>
              <w:t xml:space="preserve">justify and apply </w:t>
            </w:r>
            <w:r w:rsidRPr="00C52E61">
              <w:rPr>
                <w:sz w:val="18"/>
                <w:szCs w:val="18"/>
              </w:rPr>
              <w:t>safe practices</w:t>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2287C" w:rsidTr="00C52E61">
        <w:tc>
          <w:tcPr>
            <w:tcW w:w="5474" w:type="dxa"/>
            <w:gridSpan w:val="2"/>
            <w:shd w:val="clear" w:color="auto" w:fill="auto"/>
            <w:tcMar>
              <w:left w:w="68" w:type="dxa"/>
              <w:right w:w="68" w:type="dxa"/>
            </w:tcMar>
          </w:tcPr>
          <w:p w:rsidR="0032287C" w:rsidRPr="00C52E61" w:rsidRDefault="00521E91" w:rsidP="00C86081">
            <w:pPr>
              <w:pStyle w:val="Tablebullets"/>
              <w:rPr>
                <w:sz w:val="18"/>
                <w:szCs w:val="18"/>
              </w:rPr>
            </w:pPr>
            <w:r w:rsidRPr="00C52E61">
              <w:rPr>
                <w:sz w:val="18"/>
                <w:szCs w:val="18"/>
              </w:rPr>
              <w:t>select and demonstrate appropriate personal development skills and strategies in team and group situations</w:t>
            </w:r>
          </w:p>
        </w:tc>
        <w:tc>
          <w:tcPr>
            <w:tcW w:w="541" w:type="dxa"/>
            <w:shd w:val="clear" w:color="auto" w:fill="CFE7E6"/>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287C" w:rsidRPr="00C52E61" w:rsidRDefault="0032287C"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251BE" w:rsidTr="00C52E61">
        <w:tc>
          <w:tcPr>
            <w:tcW w:w="5474" w:type="dxa"/>
            <w:gridSpan w:val="2"/>
            <w:shd w:val="clear" w:color="auto" w:fill="auto"/>
            <w:tcMar>
              <w:left w:w="68" w:type="dxa"/>
              <w:right w:w="68" w:type="dxa"/>
            </w:tcMar>
          </w:tcPr>
          <w:p w:rsidR="003251BE" w:rsidRPr="00C52E61" w:rsidRDefault="00521E91" w:rsidP="00C86081">
            <w:pPr>
              <w:pStyle w:val="Tablebullets"/>
              <w:rPr>
                <w:sz w:val="18"/>
                <w:szCs w:val="18"/>
              </w:rPr>
            </w:pPr>
            <w:r w:rsidRPr="00C52E61">
              <w:rPr>
                <w:sz w:val="18"/>
                <w:szCs w:val="18"/>
              </w:rPr>
              <w:t>reflect on and identify the impact of diverse influences on health and well being, movement capacities and personal development, including the best use of positive influences</w:t>
            </w:r>
          </w:p>
        </w:tc>
        <w:tc>
          <w:tcPr>
            <w:tcW w:w="541"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3251BE" w:rsidTr="00C52E61">
        <w:tc>
          <w:tcPr>
            <w:tcW w:w="5474" w:type="dxa"/>
            <w:gridSpan w:val="2"/>
            <w:shd w:val="clear" w:color="auto" w:fill="auto"/>
            <w:tcMar>
              <w:left w:w="68" w:type="dxa"/>
              <w:right w:w="68" w:type="dxa"/>
            </w:tcMar>
          </w:tcPr>
          <w:p w:rsidR="003251BE" w:rsidRPr="00C52E61" w:rsidRDefault="00521E91" w:rsidP="00C86081">
            <w:pPr>
              <w:pStyle w:val="Tablebullets"/>
              <w:rPr>
                <w:sz w:val="18"/>
                <w:szCs w:val="18"/>
              </w:rPr>
            </w:pPr>
            <w:r w:rsidRPr="00C52E61">
              <w:rPr>
                <w:sz w:val="18"/>
                <w:szCs w:val="18"/>
              </w:rPr>
              <w:t>reflect on learning, apply new understandings and identify future applications.</w:t>
            </w:r>
          </w:p>
        </w:tc>
        <w:tc>
          <w:tcPr>
            <w:tcW w:w="541"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3251BE" w:rsidRPr="00C52E61" w:rsidRDefault="003251BE"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32287C" w:rsidRPr="005A1D27" w:rsidRDefault="0032287C" w:rsidP="0032287C">
      <w:pPr>
        <w:pStyle w:val="Heading1TOP"/>
      </w:pPr>
      <w:r>
        <w:t xml:space="preserve">Year </w:t>
      </w:r>
      <w:r w:rsidR="00013175">
        <w:t>7</w:t>
      </w:r>
      <w:r>
        <w:t xml:space="preserve"> </w:t>
      </w:r>
      <w:r w:rsidR="0074748E">
        <w:t>juncture</w:t>
      </w:r>
      <w:r>
        <w:t xml:space="preserve"> — </w:t>
      </w:r>
      <w:r w:rsidR="00A33D18">
        <w:t>HPE</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D00434" w:rsidTr="00C52E61">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D00434" w:rsidRPr="00F35A1F" w:rsidRDefault="00D00434"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D00434" w:rsidRPr="00C52E61" w:rsidRDefault="00D00434" w:rsidP="00C52E61">
            <w:pPr>
              <w:pStyle w:val="Tablehead"/>
              <w:widowControl w:val="0"/>
              <w:jc w:val="center"/>
              <w:rPr>
                <w:color w:val="FFFFFF"/>
                <w:sz w:val="18"/>
                <w:szCs w:val="18"/>
              </w:rPr>
            </w:pPr>
            <w:r w:rsidRPr="00C52E61">
              <w:rPr>
                <w:color w:val="FFFFFF"/>
                <w:szCs w:val="18"/>
              </w:rPr>
              <w:t>Units of work</w:t>
            </w:r>
          </w:p>
        </w:tc>
      </w:tr>
      <w:tr w:rsidR="00D00434" w:rsidTr="00C52E61">
        <w:tc>
          <w:tcPr>
            <w:tcW w:w="5428" w:type="dxa"/>
            <w:gridSpan w:val="2"/>
            <w:vMerge/>
            <w:tcBorders>
              <w:left w:val="nil"/>
              <w:bottom w:val="nil"/>
            </w:tcBorders>
            <w:shd w:val="clear" w:color="auto" w:fill="auto"/>
            <w:tcMar>
              <w:left w:w="68" w:type="dxa"/>
              <w:right w:w="68" w:type="dxa"/>
            </w:tcMar>
            <w:vAlign w:val="center"/>
          </w:tcPr>
          <w:p w:rsidR="00D00434" w:rsidRDefault="00D00434"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D00434" w:rsidRPr="00C52E61" w:rsidRDefault="00D00434" w:rsidP="00C52E61">
            <w:pPr>
              <w:pStyle w:val="Tablehead"/>
              <w:widowControl w:val="0"/>
              <w:jc w:val="center"/>
              <w:rPr>
                <w:sz w:val="18"/>
                <w:szCs w:val="18"/>
              </w:rPr>
            </w:pPr>
            <w:r w:rsidRPr="00C52E61">
              <w:rPr>
                <w:szCs w:val="18"/>
              </w:rPr>
              <w:t>Year 6</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D00434" w:rsidRPr="00C52E61" w:rsidRDefault="00D00434" w:rsidP="00C52E61">
            <w:pPr>
              <w:pStyle w:val="Tablehead"/>
              <w:widowControl w:val="0"/>
              <w:jc w:val="center"/>
              <w:rPr>
                <w:sz w:val="18"/>
                <w:szCs w:val="18"/>
              </w:rPr>
            </w:pPr>
            <w:r w:rsidRPr="00C52E61">
              <w:rPr>
                <w:szCs w:val="18"/>
              </w:rPr>
              <w:t>Year 7</w:t>
            </w:r>
          </w:p>
        </w:tc>
      </w:tr>
      <w:tr w:rsidR="00D00434" w:rsidTr="00C52E61">
        <w:trPr>
          <w:trHeight w:val="199"/>
        </w:trPr>
        <w:tc>
          <w:tcPr>
            <w:tcW w:w="5428" w:type="dxa"/>
            <w:gridSpan w:val="2"/>
            <w:vMerge/>
            <w:tcBorders>
              <w:left w:val="nil"/>
              <w:bottom w:val="nil"/>
            </w:tcBorders>
            <w:shd w:val="clear" w:color="auto" w:fill="auto"/>
            <w:tcMar>
              <w:left w:w="68" w:type="dxa"/>
              <w:right w:w="68" w:type="dxa"/>
            </w:tcMar>
            <w:vAlign w:val="center"/>
          </w:tcPr>
          <w:p w:rsidR="00D00434" w:rsidRDefault="00D00434" w:rsidP="00915037">
            <w:pPr>
              <w:pStyle w:val="Heading2"/>
            </w:pPr>
          </w:p>
        </w:tc>
        <w:tc>
          <w:tcPr>
            <w:tcW w:w="2173" w:type="dxa"/>
            <w:gridSpan w:val="4"/>
            <w:shd w:val="clear" w:color="auto" w:fill="CFE7E6"/>
            <w:tcMar>
              <w:left w:w="68" w:type="dxa"/>
              <w:right w:w="68" w:type="dxa"/>
            </w:tcMar>
            <w:vAlign w:val="center"/>
          </w:tcPr>
          <w:p w:rsidR="00D00434" w:rsidRPr="00C52E61" w:rsidRDefault="00D00434" w:rsidP="00C52E61">
            <w:pPr>
              <w:pStyle w:val="Tablesubhead"/>
              <w:jc w:val="center"/>
              <w:rPr>
                <w:sz w:val="18"/>
                <w:szCs w:val="18"/>
              </w:rPr>
            </w:pPr>
            <w:r w:rsidRPr="00C52E61">
              <w:rPr>
                <w:sz w:val="18"/>
                <w:szCs w:val="18"/>
              </w:rPr>
              <w:t>Semester 1</w:t>
            </w:r>
          </w:p>
        </w:tc>
        <w:tc>
          <w:tcPr>
            <w:tcW w:w="2166" w:type="dxa"/>
            <w:gridSpan w:val="4"/>
            <w:shd w:val="clear" w:color="auto" w:fill="auto"/>
            <w:tcMar>
              <w:left w:w="68" w:type="dxa"/>
              <w:right w:w="68" w:type="dxa"/>
            </w:tcMar>
            <w:vAlign w:val="center"/>
          </w:tcPr>
          <w:p w:rsidR="00D00434" w:rsidRPr="00C52E61" w:rsidRDefault="00D00434" w:rsidP="00C52E61">
            <w:pPr>
              <w:pStyle w:val="Tablesubhead"/>
              <w:jc w:val="center"/>
              <w:rPr>
                <w:sz w:val="18"/>
                <w:szCs w:val="18"/>
              </w:rPr>
            </w:pPr>
            <w:r w:rsidRPr="00C52E61">
              <w:rPr>
                <w:sz w:val="18"/>
                <w:szCs w:val="18"/>
              </w:rPr>
              <w:t>Semester 2</w:t>
            </w:r>
          </w:p>
        </w:tc>
        <w:tc>
          <w:tcPr>
            <w:tcW w:w="2198" w:type="dxa"/>
            <w:gridSpan w:val="4"/>
            <w:shd w:val="clear" w:color="auto" w:fill="CFE7E6"/>
            <w:tcMar>
              <w:left w:w="68" w:type="dxa"/>
              <w:right w:w="68" w:type="dxa"/>
            </w:tcMar>
            <w:vAlign w:val="center"/>
          </w:tcPr>
          <w:p w:rsidR="00D00434" w:rsidRPr="00C52E61" w:rsidRDefault="00D00434" w:rsidP="00C52E61">
            <w:pPr>
              <w:pStyle w:val="Tablesubhead"/>
              <w:jc w:val="center"/>
              <w:rPr>
                <w:sz w:val="18"/>
                <w:szCs w:val="18"/>
              </w:rPr>
            </w:pPr>
            <w:r w:rsidRPr="00C52E61">
              <w:rPr>
                <w:sz w:val="18"/>
                <w:szCs w:val="18"/>
              </w:rPr>
              <w:t>Semester 1</w:t>
            </w:r>
          </w:p>
        </w:tc>
        <w:tc>
          <w:tcPr>
            <w:tcW w:w="2171" w:type="dxa"/>
            <w:gridSpan w:val="4"/>
            <w:shd w:val="clear" w:color="auto" w:fill="auto"/>
            <w:tcMar>
              <w:left w:w="68" w:type="dxa"/>
              <w:right w:w="68" w:type="dxa"/>
            </w:tcMar>
            <w:vAlign w:val="center"/>
          </w:tcPr>
          <w:p w:rsidR="00D00434" w:rsidRPr="00C52E61" w:rsidRDefault="00D00434" w:rsidP="00C52E61">
            <w:pPr>
              <w:pStyle w:val="Tablesubhead"/>
              <w:jc w:val="center"/>
              <w:rPr>
                <w:sz w:val="18"/>
                <w:szCs w:val="18"/>
              </w:rPr>
            </w:pPr>
            <w:r w:rsidRPr="00C52E61">
              <w:rPr>
                <w:sz w:val="18"/>
                <w:szCs w:val="18"/>
              </w:rPr>
              <w:t>Semester 2</w:t>
            </w:r>
          </w:p>
        </w:tc>
      </w:tr>
      <w:tr w:rsidR="00A07F18"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26"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6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7"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3"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D00434"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D00434" w:rsidRPr="00C52E61" w:rsidRDefault="00D00434"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D00434" w:rsidRPr="00C52E61" w:rsidRDefault="00D00434" w:rsidP="00C52E61">
            <w:pPr>
              <w:pStyle w:val="Tablesubhead"/>
              <w:jc w:val="center"/>
              <w:rPr>
                <w:sz w:val="18"/>
                <w:szCs w:val="18"/>
              </w:rPr>
            </w:pPr>
          </w:p>
        </w:tc>
        <w:tc>
          <w:tcPr>
            <w:tcW w:w="526" w:type="dxa"/>
            <w:vMerge/>
            <w:shd w:val="clear" w:color="auto" w:fill="CFE7E6"/>
            <w:tcMar>
              <w:left w:w="68" w:type="dxa"/>
              <w:right w:w="68" w:type="dxa"/>
            </w:tcMar>
          </w:tcPr>
          <w:p w:rsidR="00D00434" w:rsidRPr="00C52E61" w:rsidRDefault="00D00434" w:rsidP="00915037">
            <w:pPr>
              <w:pStyle w:val="Tabletext"/>
              <w:rPr>
                <w:sz w:val="18"/>
                <w:szCs w:val="18"/>
              </w:rPr>
            </w:pPr>
          </w:p>
        </w:tc>
        <w:tc>
          <w:tcPr>
            <w:tcW w:w="560" w:type="dxa"/>
            <w:vMerge/>
            <w:shd w:val="clear" w:color="auto" w:fill="CFE7E6"/>
            <w:tcMar>
              <w:left w:w="68" w:type="dxa"/>
              <w:right w:w="68" w:type="dxa"/>
            </w:tcMar>
          </w:tcPr>
          <w:p w:rsidR="00D00434" w:rsidRPr="00C52E61" w:rsidRDefault="00D00434" w:rsidP="00915037">
            <w:pPr>
              <w:pStyle w:val="Tabletext"/>
              <w:rPr>
                <w:sz w:val="18"/>
                <w:szCs w:val="18"/>
              </w:rPr>
            </w:pPr>
          </w:p>
        </w:tc>
        <w:tc>
          <w:tcPr>
            <w:tcW w:w="550" w:type="dxa"/>
            <w:vMerge/>
            <w:shd w:val="clear" w:color="auto" w:fill="CFE7E6"/>
            <w:tcMar>
              <w:left w:w="68" w:type="dxa"/>
              <w:right w:w="68" w:type="dxa"/>
            </w:tcMar>
          </w:tcPr>
          <w:p w:rsidR="00D00434" w:rsidRPr="00C52E61" w:rsidRDefault="00D00434" w:rsidP="00915037">
            <w:pPr>
              <w:pStyle w:val="Tabletext"/>
              <w:rPr>
                <w:sz w:val="18"/>
                <w:szCs w:val="18"/>
              </w:rPr>
            </w:pPr>
          </w:p>
        </w:tc>
        <w:tc>
          <w:tcPr>
            <w:tcW w:w="537" w:type="dxa"/>
            <w:vMerge/>
            <w:shd w:val="clear" w:color="auto" w:fill="CFE7E6"/>
            <w:tcMar>
              <w:left w:w="68" w:type="dxa"/>
              <w:right w:w="68" w:type="dxa"/>
            </w:tcMar>
          </w:tcPr>
          <w:p w:rsidR="00D00434" w:rsidRPr="00C52E61" w:rsidRDefault="00D00434" w:rsidP="00915037">
            <w:pPr>
              <w:pStyle w:val="Tabletext"/>
              <w:rPr>
                <w:sz w:val="18"/>
                <w:szCs w:val="18"/>
              </w:rPr>
            </w:pPr>
          </w:p>
        </w:tc>
        <w:tc>
          <w:tcPr>
            <w:tcW w:w="551" w:type="dxa"/>
            <w:vMerge/>
            <w:shd w:val="clear" w:color="auto" w:fill="auto"/>
            <w:tcMar>
              <w:left w:w="68" w:type="dxa"/>
              <w:right w:w="68" w:type="dxa"/>
            </w:tcMar>
          </w:tcPr>
          <w:p w:rsidR="00D00434" w:rsidRPr="00C52E61" w:rsidRDefault="00D00434" w:rsidP="00915037">
            <w:pPr>
              <w:pStyle w:val="Tabletext"/>
              <w:rPr>
                <w:sz w:val="18"/>
                <w:szCs w:val="18"/>
              </w:rPr>
            </w:pPr>
          </w:p>
        </w:tc>
        <w:tc>
          <w:tcPr>
            <w:tcW w:w="532" w:type="dxa"/>
            <w:vMerge/>
            <w:shd w:val="clear" w:color="auto" w:fill="auto"/>
            <w:tcMar>
              <w:left w:w="68" w:type="dxa"/>
              <w:right w:w="68" w:type="dxa"/>
            </w:tcMar>
          </w:tcPr>
          <w:p w:rsidR="00D00434" w:rsidRPr="00C52E61" w:rsidRDefault="00D00434" w:rsidP="00915037">
            <w:pPr>
              <w:pStyle w:val="Tabletext"/>
              <w:rPr>
                <w:sz w:val="18"/>
                <w:szCs w:val="18"/>
              </w:rPr>
            </w:pPr>
          </w:p>
        </w:tc>
        <w:tc>
          <w:tcPr>
            <w:tcW w:w="551" w:type="dxa"/>
            <w:vMerge/>
            <w:shd w:val="clear" w:color="auto" w:fill="auto"/>
            <w:tcMar>
              <w:left w:w="68" w:type="dxa"/>
              <w:right w:w="68" w:type="dxa"/>
            </w:tcMar>
          </w:tcPr>
          <w:p w:rsidR="00D00434" w:rsidRPr="00C52E61" w:rsidRDefault="00D00434" w:rsidP="00915037">
            <w:pPr>
              <w:pStyle w:val="Tabletext"/>
              <w:rPr>
                <w:sz w:val="18"/>
                <w:szCs w:val="18"/>
              </w:rPr>
            </w:pPr>
          </w:p>
        </w:tc>
        <w:tc>
          <w:tcPr>
            <w:tcW w:w="532" w:type="dxa"/>
            <w:vMerge/>
            <w:shd w:val="clear" w:color="auto" w:fill="auto"/>
            <w:tcMar>
              <w:left w:w="68" w:type="dxa"/>
              <w:right w:w="68" w:type="dxa"/>
            </w:tcMar>
          </w:tcPr>
          <w:p w:rsidR="00D00434" w:rsidRPr="00C52E61" w:rsidRDefault="00D00434" w:rsidP="00915037">
            <w:pPr>
              <w:pStyle w:val="Tabletext"/>
              <w:rPr>
                <w:sz w:val="18"/>
                <w:szCs w:val="18"/>
              </w:rPr>
            </w:pPr>
          </w:p>
        </w:tc>
        <w:tc>
          <w:tcPr>
            <w:tcW w:w="551" w:type="dxa"/>
            <w:vMerge/>
            <w:shd w:val="clear" w:color="auto" w:fill="CFE7E6"/>
            <w:tcMar>
              <w:left w:w="68" w:type="dxa"/>
              <w:right w:w="68" w:type="dxa"/>
            </w:tcMar>
          </w:tcPr>
          <w:p w:rsidR="00D00434" w:rsidRPr="00C52E61" w:rsidRDefault="00D00434" w:rsidP="00915037">
            <w:pPr>
              <w:pStyle w:val="Tabletext"/>
              <w:rPr>
                <w:sz w:val="18"/>
                <w:szCs w:val="18"/>
              </w:rPr>
            </w:pPr>
          </w:p>
        </w:tc>
        <w:tc>
          <w:tcPr>
            <w:tcW w:w="551" w:type="dxa"/>
            <w:vMerge/>
            <w:shd w:val="clear" w:color="auto" w:fill="CFE7E6"/>
            <w:tcMar>
              <w:left w:w="68" w:type="dxa"/>
              <w:right w:w="68" w:type="dxa"/>
            </w:tcMar>
          </w:tcPr>
          <w:p w:rsidR="00D00434" w:rsidRPr="00C52E61" w:rsidRDefault="00D00434" w:rsidP="00915037">
            <w:pPr>
              <w:pStyle w:val="Tabletext"/>
              <w:rPr>
                <w:sz w:val="18"/>
                <w:szCs w:val="18"/>
              </w:rPr>
            </w:pPr>
          </w:p>
        </w:tc>
        <w:tc>
          <w:tcPr>
            <w:tcW w:w="545" w:type="dxa"/>
            <w:vMerge/>
            <w:shd w:val="clear" w:color="auto" w:fill="CFE7E6"/>
            <w:tcMar>
              <w:left w:w="68" w:type="dxa"/>
              <w:right w:w="68" w:type="dxa"/>
            </w:tcMar>
          </w:tcPr>
          <w:p w:rsidR="00D00434" w:rsidRPr="00C52E61" w:rsidRDefault="00D00434" w:rsidP="00915037">
            <w:pPr>
              <w:pStyle w:val="Tabletext"/>
              <w:rPr>
                <w:sz w:val="18"/>
                <w:szCs w:val="18"/>
              </w:rPr>
            </w:pPr>
          </w:p>
        </w:tc>
        <w:tc>
          <w:tcPr>
            <w:tcW w:w="551" w:type="dxa"/>
            <w:vMerge/>
            <w:shd w:val="clear" w:color="auto" w:fill="CFE7E6"/>
            <w:tcMar>
              <w:left w:w="68" w:type="dxa"/>
              <w:right w:w="68" w:type="dxa"/>
            </w:tcMar>
          </w:tcPr>
          <w:p w:rsidR="00D00434" w:rsidRPr="00C52E61" w:rsidRDefault="00D00434" w:rsidP="00915037">
            <w:pPr>
              <w:pStyle w:val="Tabletext"/>
              <w:rPr>
                <w:sz w:val="18"/>
                <w:szCs w:val="18"/>
              </w:rPr>
            </w:pPr>
          </w:p>
        </w:tc>
        <w:tc>
          <w:tcPr>
            <w:tcW w:w="532" w:type="dxa"/>
            <w:vMerge/>
            <w:shd w:val="clear" w:color="auto" w:fill="auto"/>
            <w:tcMar>
              <w:left w:w="68" w:type="dxa"/>
              <w:right w:w="68" w:type="dxa"/>
            </w:tcMar>
          </w:tcPr>
          <w:p w:rsidR="00D00434" w:rsidRPr="00C52E61" w:rsidRDefault="00D00434" w:rsidP="00915037">
            <w:pPr>
              <w:pStyle w:val="Tabletext"/>
              <w:rPr>
                <w:sz w:val="18"/>
                <w:szCs w:val="18"/>
              </w:rPr>
            </w:pPr>
          </w:p>
        </w:tc>
        <w:tc>
          <w:tcPr>
            <w:tcW w:w="551" w:type="dxa"/>
            <w:vMerge/>
            <w:shd w:val="clear" w:color="auto" w:fill="auto"/>
            <w:tcMar>
              <w:left w:w="68" w:type="dxa"/>
              <w:right w:w="68" w:type="dxa"/>
            </w:tcMar>
          </w:tcPr>
          <w:p w:rsidR="00D00434" w:rsidRPr="00C52E61" w:rsidRDefault="00D00434" w:rsidP="00915037">
            <w:pPr>
              <w:pStyle w:val="Tabletext"/>
              <w:rPr>
                <w:sz w:val="18"/>
                <w:szCs w:val="18"/>
              </w:rPr>
            </w:pPr>
          </w:p>
        </w:tc>
        <w:tc>
          <w:tcPr>
            <w:tcW w:w="545" w:type="dxa"/>
            <w:vMerge/>
            <w:shd w:val="clear" w:color="auto" w:fill="auto"/>
            <w:tcMar>
              <w:left w:w="68" w:type="dxa"/>
              <w:right w:w="68" w:type="dxa"/>
            </w:tcMar>
          </w:tcPr>
          <w:p w:rsidR="00D00434" w:rsidRPr="00C52E61" w:rsidRDefault="00D00434" w:rsidP="00915037">
            <w:pPr>
              <w:pStyle w:val="Tabletext"/>
              <w:rPr>
                <w:sz w:val="18"/>
                <w:szCs w:val="18"/>
              </w:rPr>
            </w:pPr>
          </w:p>
        </w:tc>
        <w:tc>
          <w:tcPr>
            <w:tcW w:w="543" w:type="dxa"/>
            <w:vMerge/>
            <w:shd w:val="clear" w:color="auto" w:fill="auto"/>
            <w:tcMar>
              <w:left w:w="68" w:type="dxa"/>
              <w:right w:w="68" w:type="dxa"/>
            </w:tcMar>
          </w:tcPr>
          <w:p w:rsidR="00D00434" w:rsidRPr="00C52E61" w:rsidRDefault="00D00434" w:rsidP="00915037">
            <w:pPr>
              <w:pStyle w:val="Tabletext"/>
              <w:rPr>
                <w:sz w:val="18"/>
                <w:szCs w:val="18"/>
              </w:rPr>
            </w:pPr>
          </w:p>
        </w:tc>
      </w:tr>
      <w:tr w:rsidR="00D00434" w:rsidTr="00C52E61">
        <w:trPr>
          <w:trHeight w:val="567"/>
        </w:trPr>
        <w:tc>
          <w:tcPr>
            <w:tcW w:w="14136" w:type="dxa"/>
            <w:gridSpan w:val="18"/>
            <w:tcBorders>
              <w:top w:val="nil"/>
              <w:left w:val="nil"/>
              <w:right w:val="nil"/>
            </w:tcBorders>
            <w:shd w:val="clear" w:color="auto" w:fill="auto"/>
            <w:tcMar>
              <w:left w:w="68" w:type="dxa"/>
              <w:right w:w="68" w:type="dxa"/>
            </w:tcMar>
            <w:vAlign w:val="bottom"/>
          </w:tcPr>
          <w:p w:rsidR="00D00434" w:rsidRPr="00C52E61" w:rsidRDefault="00D00434" w:rsidP="00915037">
            <w:pPr>
              <w:pStyle w:val="Tabletext"/>
              <w:rPr>
                <w:sz w:val="18"/>
                <w:szCs w:val="18"/>
              </w:rPr>
            </w:pPr>
            <w:r w:rsidRPr="00C52E61">
              <w:rPr>
                <w:rStyle w:val="TablesubheadChar"/>
                <w:sz w:val="18"/>
                <w:szCs w:val="18"/>
              </w:rPr>
              <w:t>Health:</w:t>
            </w:r>
            <w:r w:rsidRPr="00C52E61">
              <w:rPr>
                <w:sz w:val="18"/>
                <w:szCs w:val="18"/>
              </w:rPr>
              <w:t xml:space="preserve"> Health is multidimensional and influenced by individual and group actions and environments.</w:t>
            </w:r>
          </w:p>
        </w:tc>
      </w:tr>
      <w:tr w:rsidR="00D00434" w:rsidTr="00C52E61">
        <w:tc>
          <w:tcPr>
            <w:tcW w:w="5428" w:type="dxa"/>
            <w:gridSpan w:val="2"/>
            <w:shd w:val="clear" w:color="auto" w:fill="auto"/>
            <w:tcMar>
              <w:left w:w="68" w:type="dxa"/>
              <w:right w:w="68" w:type="dxa"/>
            </w:tcMar>
          </w:tcPr>
          <w:p w:rsidR="00D00434" w:rsidRPr="00C52E61" w:rsidRDefault="00D00434" w:rsidP="00915037">
            <w:pPr>
              <w:pStyle w:val="Tablebullets"/>
              <w:rPr>
                <w:sz w:val="18"/>
                <w:szCs w:val="18"/>
              </w:rPr>
            </w:pPr>
            <w:r w:rsidRPr="00C52E61">
              <w:rPr>
                <w:sz w:val="18"/>
                <w:szCs w:val="18"/>
              </w:rPr>
              <w:t xml:space="preserve">Health includes physical, social, emotional, cognitive and spiritual (relating to beliefs) dimensions, which are interrelated.  </w:t>
            </w:r>
          </w:p>
        </w:tc>
        <w:tc>
          <w:tcPr>
            <w:tcW w:w="526"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D00434" w:rsidTr="00C52E61">
        <w:tc>
          <w:tcPr>
            <w:tcW w:w="5428" w:type="dxa"/>
            <w:gridSpan w:val="2"/>
            <w:shd w:val="clear" w:color="auto" w:fill="auto"/>
            <w:tcMar>
              <w:left w:w="68" w:type="dxa"/>
              <w:right w:w="68" w:type="dxa"/>
            </w:tcMar>
          </w:tcPr>
          <w:p w:rsidR="00D00434" w:rsidRPr="00C52E61" w:rsidRDefault="00D00434" w:rsidP="00915037">
            <w:pPr>
              <w:pStyle w:val="Tablebullets"/>
              <w:rPr>
                <w:sz w:val="18"/>
                <w:szCs w:val="18"/>
              </w:rPr>
            </w:pPr>
            <w:r w:rsidRPr="00C52E61">
              <w:rPr>
                <w:sz w:val="18"/>
                <w:szCs w:val="18"/>
              </w:rPr>
              <w:t>Family, peers and the media influence health behaviours.</w:t>
            </w:r>
          </w:p>
        </w:tc>
        <w:tc>
          <w:tcPr>
            <w:tcW w:w="526"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D00434" w:rsidTr="00C52E61">
        <w:tc>
          <w:tcPr>
            <w:tcW w:w="5428" w:type="dxa"/>
            <w:gridSpan w:val="2"/>
            <w:shd w:val="clear" w:color="auto" w:fill="auto"/>
            <w:tcMar>
              <w:left w:w="68" w:type="dxa"/>
              <w:right w:w="68" w:type="dxa"/>
            </w:tcMar>
          </w:tcPr>
          <w:p w:rsidR="00D00434" w:rsidRPr="00C52E61" w:rsidRDefault="00D00434" w:rsidP="00915037">
            <w:pPr>
              <w:pStyle w:val="Tablebullets"/>
              <w:rPr>
                <w:sz w:val="18"/>
                <w:szCs w:val="18"/>
              </w:rPr>
            </w:pPr>
            <w:r w:rsidRPr="00C52E61">
              <w:rPr>
                <w:sz w:val="18"/>
                <w:szCs w:val="18"/>
              </w:rPr>
              <w:t xml:space="preserve">Individual, groups and communities act on the advice in health promotion campaigns to promote health and wellbeing, including safety, and contribute to management of health risks.  </w:t>
            </w:r>
          </w:p>
        </w:tc>
        <w:tc>
          <w:tcPr>
            <w:tcW w:w="526"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D00434" w:rsidTr="00C52E61">
        <w:tc>
          <w:tcPr>
            <w:tcW w:w="5428" w:type="dxa"/>
            <w:gridSpan w:val="2"/>
            <w:shd w:val="clear" w:color="auto" w:fill="auto"/>
            <w:tcMar>
              <w:left w:w="68" w:type="dxa"/>
              <w:right w:w="68" w:type="dxa"/>
            </w:tcMar>
          </w:tcPr>
          <w:p w:rsidR="00D00434" w:rsidRPr="00C52E61" w:rsidRDefault="00D00434" w:rsidP="00915037">
            <w:pPr>
              <w:pStyle w:val="Tablebullets"/>
              <w:rPr>
                <w:sz w:val="18"/>
                <w:szCs w:val="18"/>
              </w:rPr>
            </w:pPr>
            <w:r w:rsidRPr="00C52E61">
              <w:rPr>
                <w:sz w:val="18"/>
                <w:szCs w:val="18"/>
              </w:rPr>
              <w:t>Food groups are rich in particular nutrients, and food intake can be adapted to meet changing needs during adolescence.</w:t>
            </w:r>
          </w:p>
        </w:tc>
        <w:tc>
          <w:tcPr>
            <w:tcW w:w="526"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D00434" w:rsidTr="00C52E61">
        <w:trPr>
          <w:trHeight w:val="567"/>
        </w:trPr>
        <w:tc>
          <w:tcPr>
            <w:tcW w:w="14136" w:type="dxa"/>
            <w:gridSpan w:val="18"/>
            <w:tcBorders>
              <w:top w:val="nil"/>
              <w:left w:val="nil"/>
              <w:right w:val="nil"/>
            </w:tcBorders>
            <w:shd w:val="clear" w:color="auto" w:fill="auto"/>
            <w:tcMar>
              <w:left w:w="68" w:type="dxa"/>
              <w:right w:w="68" w:type="dxa"/>
            </w:tcMar>
            <w:vAlign w:val="bottom"/>
          </w:tcPr>
          <w:p w:rsidR="00D00434" w:rsidRPr="00C52E61" w:rsidRDefault="00D00434" w:rsidP="00915037">
            <w:pPr>
              <w:pStyle w:val="Tabletext"/>
              <w:rPr>
                <w:sz w:val="18"/>
                <w:szCs w:val="18"/>
              </w:rPr>
            </w:pPr>
            <w:r w:rsidRPr="00C52E61">
              <w:rPr>
                <w:rStyle w:val="TablesubheadChar"/>
                <w:sz w:val="18"/>
                <w:szCs w:val="18"/>
              </w:rPr>
              <w:t>Physical activity:</w:t>
            </w:r>
            <w:r w:rsidRPr="00C52E61">
              <w:rPr>
                <w:sz w:val="18"/>
                <w:szCs w:val="18"/>
              </w:rPr>
              <w:t xml:space="preserve"> Fundamental and specialised movement skills, movement concepts, tactics and strategies are elements of physical activity.</w:t>
            </w:r>
          </w:p>
        </w:tc>
      </w:tr>
      <w:tr w:rsidR="00D00434" w:rsidTr="00C52E61">
        <w:tc>
          <w:tcPr>
            <w:tcW w:w="5428" w:type="dxa"/>
            <w:gridSpan w:val="2"/>
            <w:shd w:val="clear" w:color="auto" w:fill="auto"/>
            <w:tcMar>
              <w:left w:w="68" w:type="dxa"/>
              <w:right w:w="68" w:type="dxa"/>
            </w:tcMar>
          </w:tcPr>
          <w:p w:rsidR="00D00434" w:rsidRPr="00C52E61" w:rsidRDefault="00D00434" w:rsidP="00915037">
            <w:pPr>
              <w:pStyle w:val="Tablebullets"/>
              <w:rPr>
                <w:sz w:val="18"/>
                <w:szCs w:val="18"/>
              </w:rPr>
            </w:pPr>
            <w:r w:rsidRPr="00C52E61">
              <w:rPr>
                <w:sz w:val="18"/>
                <w:szCs w:val="18"/>
              </w:rPr>
              <w:t>Modifying techniques and selectively applying movement concepts can enhance physical performance and increase enjoyment in physical activities.</w:t>
            </w:r>
          </w:p>
        </w:tc>
        <w:tc>
          <w:tcPr>
            <w:tcW w:w="526"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D00434" w:rsidTr="00C52E61">
        <w:tc>
          <w:tcPr>
            <w:tcW w:w="5428" w:type="dxa"/>
            <w:gridSpan w:val="2"/>
            <w:shd w:val="clear" w:color="auto" w:fill="auto"/>
            <w:tcMar>
              <w:left w:w="68" w:type="dxa"/>
              <w:right w:w="68" w:type="dxa"/>
            </w:tcMar>
          </w:tcPr>
          <w:p w:rsidR="00D00434" w:rsidRPr="00C52E61" w:rsidRDefault="00D00434" w:rsidP="00915037">
            <w:pPr>
              <w:pStyle w:val="Tablebullets"/>
              <w:rPr>
                <w:sz w:val="18"/>
                <w:szCs w:val="18"/>
              </w:rPr>
            </w:pPr>
            <w:r w:rsidRPr="00C52E61">
              <w:rPr>
                <w:sz w:val="18"/>
                <w:szCs w:val="18"/>
              </w:rPr>
              <w:t>Refining teamwork, tactics and strategies in a variety of contexts improves movement capacities, and physical performance, and enhances participation in physical activity.</w:t>
            </w:r>
          </w:p>
        </w:tc>
        <w:tc>
          <w:tcPr>
            <w:tcW w:w="526"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D00434" w:rsidTr="00C52E61">
        <w:tc>
          <w:tcPr>
            <w:tcW w:w="5428" w:type="dxa"/>
            <w:gridSpan w:val="2"/>
            <w:shd w:val="clear" w:color="auto" w:fill="auto"/>
            <w:tcMar>
              <w:left w:w="68" w:type="dxa"/>
              <w:right w:w="68" w:type="dxa"/>
            </w:tcMar>
          </w:tcPr>
          <w:p w:rsidR="00D00434" w:rsidRPr="00C52E61" w:rsidRDefault="00D00434" w:rsidP="00915037">
            <w:pPr>
              <w:pStyle w:val="Tablebullets"/>
              <w:rPr>
                <w:sz w:val="18"/>
                <w:szCs w:val="18"/>
              </w:rPr>
            </w:pPr>
            <w:r w:rsidRPr="00C52E61">
              <w:rPr>
                <w:sz w:val="18"/>
                <w:szCs w:val="18"/>
              </w:rPr>
              <w:t>Regular participation in physical activity can enhance cardio-respiratory endurance, muscular strength and endurance, flexibility, and health and wellbeing.</w:t>
            </w:r>
          </w:p>
        </w:tc>
        <w:tc>
          <w:tcPr>
            <w:tcW w:w="526"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D00434" w:rsidRPr="00C52E61" w:rsidRDefault="00D00434"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6D55E3" w:rsidRPr="005A1D27" w:rsidRDefault="006D55E3" w:rsidP="006D55E3">
      <w:pPr>
        <w:pStyle w:val="Heading1TOP"/>
      </w:pPr>
      <w:r>
        <w:t xml:space="preserve">Year 7 </w:t>
      </w:r>
      <w:r w:rsidR="0074748E">
        <w:t>juncture</w:t>
      </w:r>
      <w:r>
        <w:t xml:space="preserve"> — HPE</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6D55E3" w:rsidTr="00C52E61">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6D55E3" w:rsidRPr="00F35A1F" w:rsidRDefault="006D55E3"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6D55E3" w:rsidRPr="00C52E61" w:rsidRDefault="006D55E3" w:rsidP="00C52E61">
            <w:pPr>
              <w:pStyle w:val="Tablehead"/>
              <w:widowControl w:val="0"/>
              <w:jc w:val="center"/>
              <w:rPr>
                <w:color w:val="FFFFFF"/>
                <w:sz w:val="18"/>
                <w:szCs w:val="18"/>
              </w:rPr>
            </w:pPr>
            <w:r w:rsidRPr="00C52E61">
              <w:rPr>
                <w:color w:val="FFFFFF"/>
                <w:szCs w:val="18"/>
              </w:rPr>
              <w:t>Units of work</w:t>
            </w:r>
          </w:p>
        </w:tc>
      </w:tr>
      <w:tr w:rsidR="006D55E3" w:rsidTr="00C52E61">
        <w:tc>
          <w:tcPr>
            <w:tcW w:w="5428" w:type="dxa"/>
            <w:gridSpan w:val="2"/>
            <w:vMerge/>
            <w:tcBorders>
              <w:left w:val="nil"/>
              <w:bottom w:val="nil"/>
            </w:tcBorders>
            <w:shd w:val="clear" w:color="auto" w:fill="auto"/>
            <w:tcMar>
              <w:left w:w="68" w:type="dxa"/>
              <w:right w:w="68" w:type="dxa"/>
            </w:tcMar>
            <w:vAlign w:val="center"/>
          </w:tcPr>
          <w:p w:rsidR="006D55E3" w:rsidRDefault="006D55E3"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6D55E3" w:rsidRPr="00C52E61" w:rsidRDefault="006D55E3" w:rsidP="00C52E61">
            <w:pPr>
              <w:pStyle w:val="Tablehead"/>
              <w:widowControl w:val="0"/>
              <w:jc w:val="center"/>
              <w:rPr>
                <w:sz w:val="18"/>
                <w:szCs w:val="18"/>
              </w:rPr>
            </w:pPr>
            <w:r w:rsidRPr="00C52E61">
              <w:rPr>
                <w:szCs w:val="18"/>
              </w:rPr>
              <w:t>Year 6</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6D55E3" w:rsidRPr="00C52E61" w:rsidRDefault="006D55E3" w:rsidP="00C52E61">
            <w:pPr>
              <w:pStyle w:val="Tablehead"/>
              <w:widowControl w:val="0"/>
              <w:jc w:val="center"/>
              <w:rPr>
                <w:sz w:val="18"/>
                <w:szCs w:val="18"/>
              </w:rPr>
            </w:pPr>
            <w:r w:rsidRPr="00C52E61">
              <w:rPr>
                <w:szCs w:val="18"/>
              </w:rPr>
              <w:t>Year 7</w:t>
            </w:r>
          </w:p>
        </w:tc>
      </w:tr>
      <w:tr w:rsidR="006D55E3" w:rsidTr="00C52E61">
        <w:trPr>
          <w:trHeight w:val="199"/>
        </w:trPr>
        <w:tc>
          <w:tcPr>
            <w:tcW w:w="5428" w:type="dxa"/>
            <w:gridSpan w:val="2"/>
            <w:vMerge/>
            <w:tcBorders>
              <w:left w:val="nil"/>
              <w:bottom w:val="nil"/>
            </w:tcBorders>
            <w:shd w:val="clear" w:color="auto" w:fill="auto"/>
            <w:tcMar>
              <w:left w:w="68" w:type="dxa"/>
              <w:right w:w="68" w:type="dxa"/>
            </w:tcMar>
            <w:vAlign w:val="center"/>
          </w:tcPr>
          <w:p w:rsidR="006D55E3" w:rsidRDefault="006D55E3" w:rsidP="00915037">
            <w:pPr>
              <w:pStyle w:val="Heading2"/>
            </w:pPr>
          </w:p>
        </w:tc>
        <w:tc>
          <w:tcPr>
            <w:tcW w:w="2173" w:type="dxa"/>
            <w:gridSpan w:val="4"/>
            <w:shd w:val="clear" w:color="auto" w:fill="CFE7E6"/>
            <w:tcMar>
              <w:left w:w="68" w:type="dxa"/>
              <w:right w:w="68" w:type="dxa"/>
            </w:tcMar>
            <w:vAlign w:val="center"/>
          </w:tcPr>
          <w:p w:rsidR="006D55E3" w:rsidRPr="00C52E61" w:rsidRDefault="006D55E3" w:rsidP="00C52E61">
            <w:pPr>
              <w:pStyle w:val="Tablesubhead"/>
              <w:jc w:val="center"/>
              <w:rPr>
                <w:sz w:val="18"/>
                <w:szCs w:val="18"/>
              </w:rPr>
            </w:pPr>
            <w:r w:rsidRPr="00C52E61">
              <w:rPr>
                <w:sz w:val="18"/>
                <w:szCs w:val="18"/>
              </w:rPr>
              <w:t>Semester 1</w:t>
            </w:r>
          </w:p>
        </w:tc>
        <w:tc>
          <w:tcPr>
            <w:tcW w:w="2166" w:type="dxa"/>
            <w:gridSpan w:val="4"/>
            <w:shd w:val="clear" w:color="auto" w:fill="auto"/>
            <w:tcMar>
              <w:left w:w="68" w:type="dxa"/>
              <w:right w:w="68" w:type="dxa"/>
            </w:tcMar>
            <w:vAlign w:val="center"/>
          </w:tcPr>
          <w:p w:rsidR="006D55E3" w:rsidRPr="00C52E61" w:rsidRDefault="006D55E3" w:rsidP="00C52E61">
            <w:pPr>
              <w:pStyle w:val="Tablesubhead"/>
              <w:jc w:val="center"/>
              <w:rPr>
                <w:sz w:val="18"/>
                <w:szCs w:val="18"/>
              </w:rPr>
            </w:pPr>
            <w:r w:rsidRPr="00C52E61">
              <w:rPr>
                <w:sz w:val="18"/>
                <w:szCs w:val="18"/>
              </w:rPr>
              <w:t>Semester 2</w:t>
            </w:r>
          </w:p>
        </w:tc>
        <w:tc>
          <w:tcPr>
            <w:tcW w:w="2198" w:type="dxa"/>
            <w:gridSpan w:val="4"/>
            <w:shd w:val="clear" w:color="auto" w:fill="CFE7E6"/>
            <w:tcMar>
              <w:left w:w="68" w:type="dxa"/>
              <w:right w:w="68" w:type="dxa"/>
            </w:tcMar>
            <w:vAlign w:val="center"/>
          </w:tcPr>
          <w:p w:rsidR="006D55E3" w:rsidRPr="00C52E61" w:rsidRDefault="006D55E3" w:rsidP="00C52E61">
            <w:pPr>
              <w:pStyle w:val="Tablesubhead"/>
              <w:jc w:val="center"/>
              <w:rPr>
                <w:sz w:val="18"/>
                <w:szCs w:val="18"/>
              </w:rPr>
            </w:pPr>
            <w:r w:rsidRPr="00C52E61">
              <w:rPr>
                <w:sz w:val="18"/>
                <w:szCs w:val="18"/>
              </w:rPr>
              <w:t>Semester 1</w:t>
            </w:r>
          </w:p>
        </w:tc>
        <w:tc>
          <w:tcPr>
            <w:tcW w:w="2171" w:type="dxa"/>
            <w:gridSpan w:val="4"/>
            <w:shd w:val="clear" w:color="auto" w:fill="auto"/>
            <w:tcMar>
              <w:left w:w="68" w:type="dxa"/>
              <w:right w:w="68" w:type="dxa"/>
            </w:tcMar>
            <w:vAlign w:val="center"/>
          </w:tcPr>
          <w:p w:rsidR="006D55E3" w:rsidRPr="00C52E61" w:rsidRDefault="006D55E3" w:rsidP="00C52E61">
            <w:pPr>
              <w:pStyle w:val="Tablesubhead"/>
              <w:jc w:val="center"/>
              <w:rPr>
                <w:sz w:val="18"/>
                <w:szCs w:val="18"/>
              </w:rPr>
            </w:pPr>
            <w:r w:rsidRPr="00C52E61">
              <w:rPr>
                <w:sz w:val="18"/>
                <w:szCs w:val="18"/>
              </w:rPr>
              <w:t>Semester 2</w:t>
            </w:r>
          </w:p>
        </w:tc>
      </w:tr>
      <w:tr w:rsidR="00A07F18"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26"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6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7"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3"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6D55E3"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6D55E3" w:rsidRPr="00C52E61" w:rsidRDefault="006D55E3"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6D55E3" w:rsidRPr="00C52E61" w:rsidRDefault="006D55E3" w:rsidP="00C52E61">
            <w:pPr>
              <w:pStyle w:val="Tablesubhead"/>
              <w:jc w:val="center"/>
              <w:rPr>
                <w:sz w:val="18"/>
                <w:szCs w:val="18"/>
              </w:rPr>
            </w:pPr>
          </w:p>
        </w:tc>
        <w:tc>
          <w:tcPr>
            <w:tcW w:w="526" w:type="dxa"/>
            <w:vMerge/>
            <w:shd w:val="clear" w:color="auto" w:fill="CFE7E6"/>
            <w:tcMar>
              <w:left w:w="68" w:type="dxa"/>
              <w:right w:w="68" w:type="dxa"/>
            </w:tcMar>
          </w:tcPr>
          <w:p w:rsidR="006D55E3" w:rsidRPr="00C52E61" w:rsidRDefault="006D55E3" w:rsidP="00915037">
            <w:pPr>
              <w:pStyle w:val="Tabletext"/>
              <w:rPr>
                <w:sz w:val="18"/>
                <w:szCs w:val="18"/>
              </w:rPr>
            </w:pPr>
          </w:p>
        </w:tc>
        <w:tc>
          <w:tcPr>
            <w:tcW w:w="560" w:type="dxa"/>
            <w:vMerge/>
            <w:shd w:val="clear" w:color="auto" w:fill="CFE7E6"/>
            <w:tcMar>
              <w:left w:w="68" w:type="dxa"/>
              <w:right w:w="68" w:type="dxa"/>
            </w:tcMar>
          </w:tcPr>
          <w:p w:rsidR="006D55E3" w:rsidRPr="00C52E61" w:rsidRDefault="006D55E3" w:rsidP="00915037">
            <w:pPr>
              <w:pStyle w:val="Tabletext"/>
              <w:rPr>
                <w:sz w:val="18"/>
                <w:szCs w:val="18"/>
              </w:rPr>
            </w:pPr>
          </w:p>
        </w:tc>
        <w:tc>
          <w:tcPr>
            <w:tcW w:w="550" w:type="dxa"/>
            <w:vMerge/>
            <w:shd w:val="clear" w:color="auto" w:fill="CFE7E6"/>
            <w:tcMar>
              <w:left w:w="68" w:type="dxa"/>
              <w:right w:w="68" w:type="dxa"/>
            </w:tcMar>
          </w:tcPr>
          <w:p w:rsidR="006D55E3" w:rsidRPr="00C52E61" w:rsidRDefault="006D55E3" w:rsidP="00915037">
            <w:pPr>
              <w:pStyle w:val="Tabletext"/>
              <w:rPr>
                <w:sz w:val="18"/>
                <w:szCs w:val="18"/>
              </w:rPr>
            </w:pPr>
          </w:p>
        </w:tc>
        <w:tc>
          <w:tcPr>
            <w:tcW w:w="537" w:type="dxa"/>
            <w:vMerge/>
            <w:shd w:val="clear" w:color="auto" w:fill="CFE7E6"/>
            <w:tcMar>
              <w:left w:w="68" w:type="dxa"/>
              <w:right w:w="68" w:type="dxa"/>
            </w:tcMar>
          </w:tcPr>
          <w:p w:rsidR="006D55E3" w:rsidRPr="00C52E61" w:rsidRDefault="006D55E3" w:rsidP="00915037">
            <w:pPr>
              <w:pStyle w:val="Tabletext"/>
              <w:rPr>
                <w:sz w:val="18"/>
                <w:szCs w:val="18"/>
              </w:rPr>
            </w:pPr>
          </w:p>
        </w:tc>
        <w:tc>
          <w:tcPr>
            <w:tcW w:w="551" w:type="dxa"/>
            <w:vMerge/>
            <w:shd w:val="clear" w:color="auto" w:fill="auto"/>
            <w:tcMar>
              <w:left w:w="68" w:type="dxa"/>
              <w:right w:w="68" w:type="dxa"/>
            </w:tcMar>
          </w:tcPr>
          <w:p w:rsidR="006D55E3" w:rsidRPr="00C52E61" w:rsidRDefault="006D55E3" w:rsidP="00915037">
            <w:pPr>
              <w:pStyle w:val="Tabletext"/>
              <w:rPr>
                <w:sz w:val="18"/>
                <w:szCs w:val="18"/>
              </w:rPr>
            </w:pPr>
          </w:p>
        </w:tc>
        <w:tc>
          <w:tcPr>
            <w:tcW w:w="532" w:type="dxa"/>
            <w:vMerge/>
            <w:shd w:val="clear" w:color="auto" w:fill="auto"/>
            <w:tcMar>
              <w:left w:w="68" w:type="dxa"/>
              <w:right w:w="68" w:type="dxa"/>
            </w:tcMar>
          </w:tcPr>
          <w:p w:rsidR="006D55E3" w:rsidRPr="00C52E61" w:rsidRDefault="006D55E3" w:rsidP="00915037">
            <w:pPr>
              <w:pStyle w:val="Tabletext"/>
              <w:rPr>
                <w:sz w:val="18"/>
                <w:szCs w:val="18"/>
              </w:rPr>
            </w:pPr>
          </w:p>
        </w:tc>
        <w:tc>
          <w:tcPr>
            <w:tcW w:w="551" w:type="dxa"/>
            <w:vMerge/>
            <w:shd w:val="clear" w:color="auto" w:fill="auto"/>
            <w:tcMar>
              <w:left w:w="68" w:type="dxa"/>
              <w:right w:w="68" w:type="dxa"/>
            </w:tcMar>
          </w:tcPr>
          <w:p w:rsidR="006D55E3" w:rsidRPr="00C52E61" w:rsidRDefault="006D55E3" w:rsidP="00915037">
            <w:pPr>
              <w:pStyle w:val="Tabletext"/>
              <w:rPr>
                <w:sz w:val="18"/>
                <w:szCs w:val="18"/>
              </w:rPr>
            </w:pPr>
          </w:p>
        </w:tc>
        <w:tc>
          <w:tcPr>
            <w:tcW w:w="532" w:type="dxa"/>
            <w:vMerge/>
            <w:shd w:val="clear" w:color="auto" w:fill="auto"/>
            <w:tcMar>
              <w:left w:w="68" w:type="dxa"/>
              <w:right w:w="68" w:type="dxa"/>
            </w:tcMar>
          </w:tcPr>
          <w:p w:rsidR="006D55E3" w:rsidRPr="00C52E61" w:rsidRDefault="006D55E3" w:rsidP="00915037">
            <w:pPr>
              <w:pStyle w:val="Tabletext"/>
              <w:rPr>
                <w:sz w:val="18"/>
                <w:szCs w:val="18"/>
              </w:rPr>
            </w:pPr>
          </w:p>
        </w:tc>
        <w:tc>
          <w:tcPr>
            <w:tcW w:w="551" w:type="dxa"/>
            <w:vMerge/>
            <w:shd w:val="clear" w:color="auto" w:fill="CFE7E6"/>
            <w:tcMar>
              <w:left w:w="68" w:type="dxa"/>
              <w:right w:w="68" w:type="dxa"/>
            </w:tcMar>
          </w:tcPr>
          <w:p w:rsidR="006D55E3" w:rsidRPr="00C52E61" w:rsidRDefault="006D55E3" w:rsidP="00915037">
            <w:pPr>
              <w:pStyle w:val="Tabletext"/>
              <w:rPr>
                <w:sz w:val="18"/>
                <w:szCs w:val="18"/>
              </w:rPr>
            </w:pPr>
          </w:p>
        </w:tc>
        <w:tc>
          <w:tcPr>
            <w:tcW w:w="551" w:type="dxa"/>
            <w:vMerge/>
            <w:shd w:val="clear" w:color="auto" w:fill="CFE7E6"/>
            <w:tcMar>
              <w:left w:w="68" w:type="dxa"/>
              <w:right w:w="68" w:type="dxa"/>
            </w:tcMar>
          </w:tcPr>
          <w:p w:rsidR="006D55E3" w:rsidRPr="00C52E61" w:rsidRDefault="006D55E3" w:rsidP="00915037">
            <w:pPr>
              <w:pStyle w:val="Tabletext"/>
              <w:rPr>
                <w:sz w:val="18"/>
                <w:szCs w:val="18"/>
              </w:rPr>
            </w:pPr>
          </w:p>
        </w:tc>
        <w:tc>
          <w:tcPr>
            <w:tcW w:w="545" w:type="dxa"/>
            <w:vMerge/>
            <w:shd w:val="clear" w:color="auto" w:fill="CFE7E6"/>
            <w:tcMar>
              <w:left w:w="68" w:type="dxa"/>
              <w:right w:w="68" w:type="dxa"/>
            </w:tcMar>
          </w:tcPr>
          <w:p w:rsidR="006D55E3" w:rsidRPr="00C52E61" w:rsidRDefault="006D55E3" w:rsidP="00915037">
            <w:pPr>
              <w:pStyle w:val="Tabletext"/>
              <w:rPr>
                <w:sz w:val="18"/>
                <w:szCs w:val="18"/>
              </w:rPr>
            </w:pPr>
          </w:p>
        </w:tc>
        <w:tc>
          <w:tcPr>
            <w:tcW w:w="551" w:type="dxa"/>
            <w:vMerge/>
            <w:shd w:val="clear" w:color="auto" w:fill="CFE7E6"/>
            <w:tcMar>
              <w:left w:w="68" w:type="dxa"/>
              <w:right w:w="68" w:type="dxa"/>
            </w:tcMar>
          </w:tcPr>
          <w:p w:rsidR="006D55E3" w:rsidRPr="00C52E61" w:rsidRDefault="006D55E3" w:rsidP="00915037">
            <w:pPr>
              <w:pStyle w:val="Tabletext"/>
              <w:rPr>
                <w:sz w:val="18"/>
                <w:szCs w:val="18"/>
              </w:rPr>
            </w:pPr>
          </w:p>
        </w:tc>
        <w:tc>
          <w:tcPr>
            <w:tcW w:w="532" w:type="dxa"/>
            <w:vMerge/>
            <w:shd w:val="clear" w:color="auto" w:fill="auto"/>
            <w:tcMar>
              <w:left w:w="68" w:type="dxa"/>
              <w:right w:w="68" w:type="dxa"/>
            </w:tcMar>
          </w:tcPr>
          <w:p w:rsidR="006D55E3" w:rsidRPr="00C52E61" w:rsidRDefault="006D55E3" w:rsidP="00915037">
            <w:pPr>
              <w:pStyle w:val="Tabletext"/>
              <w:rPr>
                <w:sz w:val="18"/>
                <w:szCs w:val="18"/>
              </w:rPr>
            </w:pPr>
          </w:p>
        </w:tc>
        <w:tc>
          <w:tcPr>
            <w:tcW w:w="551" w:type="dxa"/>
            <w:vMerge/>
            <w:shd w:val="clear" w:color="auto" w:fill="auto"/>
            <w:tcMar>
              <w:left w:w="68" w:type="dxa"/>
              <w:right w:w="68" w:type="dxa"/>
            </w:tcMar>
          </w:tcPr>
          <w:p w:rsidR="006D55E3" w:rsidRPr="00C52E61" w:rsidRDefault="006D55E3" w:rsidP="00915037">
            <w:pPr>
              <w:pStyle w:val="Tabletext"/>
              <w:rPr>
                <w:sz w:val="18"/>
                <w:szCs w:val="18"/>
              </w:rPr>
            </w:pPr>
          </w:p>
        </w:tc>
        <w:tc>
          <w:tcPr>
            <w:tcW w:w="545" w:type="dxa"/>
            <w:vMerge/>
            <w:shd w:val="clear" w:color="auto" w:fill="auto"/>
            <w:tcMar>
              <w:left w:w="68" w:type="dxa"/>
              <w:right w:w="68" w:type="dxa"/>
            </w:tcMar>
          </w:tcPr>
          <w:p w:rsidR="006D55E3" w:rsidRPr="00C52E61" w:rsidRDefault="006D55E3" w:rsidP="00915037">
            <w:pPr>
              <w:pStyle w:val="Tabletext"/>
              <w:rPr>
                <w:sz w:val="18"/>
                <w:szCs w:val="18"/>
              </w:rPr>
            </w:pPr>
          </w:p>
        </w:tc>
        <w:tc>
          <w:tcPr>
            <w:tcW w:w="543" w:type="dxa"/>
            <w:vMerge/>
            <w:shd w:val="clear" w:color="auto" w:fill="auto"/>
            <w:tcMar>
              <w:left w:w="68" w:type="dxa"/>
              <w:right w:w="68" w:type="dxa"/>
            </w:tcMar>
          </w:tcPr>
          <w:p w:rsidR="006D55E3" w:rsidRPr="00C52E61" w:rsidRDefault="006D55E3" w:rsidP="00915037">
            <w:pPr>
              <w:pStyle w:val="Tabletext"/>
              <w:rPr>
                <w:sz w:val="18"/>
                <w:szCs w:val="18"/>
              </w:rPr>
            </w:pPr>
          </w:p>
        </w:tc>
      </w:tr>
      <w:tr w:rsidR="006D55E3" w:rsidTr="00C52E61">
        <w:trPr>
          <w:trHeight w:val="567"/>
        </w:trPr>
        <w:tc>
          <w:tcPr>
            <w:tcW w:w="14136" w:type="dxa"/>
            <w:gridSpan w:val="18"/>
            <w:tcBorders>
              <w:top w:val="nil"/>
              <w:left w:val="nil"/>
              <w:right w:val="nil"/>
            </w:tcBorders>
            <w:shd w:val="clear" w:color="auto" w:fill="auto"/>
            <w:tcMar>
              <w:left w:w="68" w:type="dxa"/>
              <w:right w:w="68" w:type="dxa"/>
            </w:tcMar>
            <w:vAlign w:val="bottom"/>
          </w:tcPr>
          <w:p w:rsidR="006D55E3" w:rsidRPr="00C52E61" w:rsidRDefault="006D55E3" w:rsidP="00915037">
            <w:pPr>
              <w:pStyle w:val="Tabletext"/>
              <w:rPr>
                <w:sz w:val="18"/>
                <w:szCs w:val="18"/>
              </w:rPr>
            </w:pPr>
            <w:r w:rsidRPr="00C52E61">
              <w:rPr>
                <w:rStyle w:val="TablesubheadChar"/>
                <w:sz w:val="18"/>
                <w:szCs w:val="18"/>
              </w:rPr>
              <w:t>Personal development:</w:t>
            </w:r>
            <w:r w:rsidRPr="00C52E61">
              <w:rPr>
                <w:sz w:val="18"/>
                <w:szCs w:val="18"/>
              </w:rPr>
              <w:t xml:space="preserve"> Beliefs, behaviours and social and environmental factors influence relationships and self-management and shape personal development.</w:t>
            </w:r>
          </w:p>
        </w:tc>
      </w:tr>
      <w:tr w:rsidR="006D55E3" w:rsidTr="00C52E61">
        <w:tc>
          <w:tcPr>
            <w:tcW w:w="5428" w:type="dxa"/>
            <w:gridSpan w:val="2"/>
            <w:shd w:val="clear" w:color="auto" w:fill="auto"/>
            <w:tcMar>
              <w:left w:w="68" w:type="dxa"/>
              <w:right w:w="68" w:type="dxa"/>
            </w:tcMar>
          </w:tcPr>
          <w:p w:rsidR="006D55E3" w:rsidRPr="00C52E61" w:rsidRDefault="006D55E3" w:rsidP="00915037">
            <w:pPr>
              <w:pStyle w:val="Tablebullets"/>
              <w:rPr>
                <w:sz w:val="18"/>
                <w:szCs w:val="18"/>
              </w:rPr>
            </w:pPr>
            <w:r w:rsidRPr="00C52E61">
              <w:rPr>
                <w:sz w:val="18"/>
                <w:szCs w:val="18"/>
              </w:rPr>
              <w:t>Identity and self-image are influenced by environmental factors, including the media, and social expectations of age, gender and culture.</w:t>
            </w:r>
          </w:p>
        </w:tc>
        <w:tc>
          <w:tcPr>
            <w:tcW w:w="526"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6D55E3" w:rsidTr="00C52E61">
        <w:tc>
          <w:tcPr>
            <w:tcW w:w="5428" w:type="dxa"/>
            <w:gridSpan w:val="2"/>
            <w:shd w:val="clear" w:color="auto" w:fill="auto"/>
            <w:tcMar>
              <w:left w:w="68" w:type="dxa"/>
              <w:right w:w="68" w:type="dxa"/>
            </w:tcMar>
          </w:tcPr>
          <w:p w:rsidR="006D55E3" w:rsidRPr="00C52E61" w:rsidRDefault="006D55E3" w:rsidP="00915037">
            <w:pPr>
              <w:pStyle w:val="Tablebullets"/>
              <w:rPr>
                <w:sz w:val="18"/>
                <w:szCs w:val="18"/>
              </w:rPr>
            </w:pPr>
            <w:r w:rsidRPr="00C52E61">
              <w:rPr>
                <w:sz w:val="18"/>
                <w:szCs w:val="18"/>
              </w:rPr>
              <w:t>Assuming roles and responsibilities, experiencing leadership opportunities, respecting cultural protocols and differences and working well with others, develops positive identity and self-esteem.</w:t>
            </w:r>
          </w:p>
        </w:tc>
        <w:tc>
          <w:tcPr>
            <w:tcW w:w="526"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6D55E3" w:rsidTr="00C52E61">
        <w:tc>
          <w:tcPr>
            <w:tcW w:w="5428" w:type="dxa"/>
            <w:gridSpan w:val="2"/>
            <w:shd w:val="clear" w:color="auto" w:fill="auto"/>
            <w:tcMar>
              <w:left w:w="68" w:type="dxa"/>
              <w:right w:w="68" w:type="dxa"/>
            </w:tcMar>
          </w:tcPr>
          <w:p w:rsidR="006D55E3" w:rsidRPr="00C52E61" w:rsidRDefault="006D55E3" w:rsidP="00915037">
            <w:pPr>
              <w:pStyle w:val="Tablebullets"/>
              <w:rPr>
                <w:sz w:val="18"/>
                <w:szCs w:val="18"/>
              </w:rPr>
            </w:pPr>
            <w:r w:rsidRPr="00C52E61">
              <w:rPr>
                <w:sz w:val="18"/>
                <w:szCs w:val="18"/>
              </w:rPr>
              <w:t>Life events and transitions can be dealt with through meaning-making, resilience strategies, and use of personal and community resources.</w:t>
            </w:r>
          </w:p>
        </w:tc>
        <w:tc>
          <w:tcPr>
            <w:tcW w:w="526"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6D55E3" w:rsidRPr="00C52E61" w:rsidRDefault="006D55E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32287C" w:rsidRPr="00E75915" w:rsidRDefault="0032287C" w:rsidP="0032287C"/>
    <w:p w:rsidR="0032287C" w:rsidRPr="00184B13" w:rsidRDefault="00A33D18" w:rsidP="0032287C">
      <w:pPr>
        <w:pStyle w:val="Heading1TOP"/>
      </w:pPr>
      <w:r>
        <w:t>HPE</w:t>
      </w:r>
      <w:r w:rsidR="0032287C" w:rsidRPr="00C63967">
        <w:t xml:space="preserve"> </w:t>
      </w:r>
      <w:r w:rsidR="0032287C">
        <w:t xml:space="preserve">— </w:t>
      </w:r>
      <w:r w:rsidR="0032287C"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32287C"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32287C" w:rsidRPr="00E75915" w:rsidRDefault="0032287C"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32287C" w:rsidRPr="00C52E61" w:rsidRDefault="0032287C" w:rsidP="00C52E61">
            <w:pPr>
              <w:pStyle w:val="Tablehead"/>
              <w:widowControl w:val="0"/>
              <w:jc w:val="center"/>
              <w:rPr>
                <w:color w:val="FFFFFF"/>
                <w:sz w:val="18"/>
                <w:szCs w:val="18"/>
              </w:rPr>
            </w:pPr>
            <w:r w:rsidRPr="00C52E61">
              <w:rPr>
                <w:color w:val="FFFFFF"/>
                <w:szCs w:val="18"/>
              </w:rPr>
              <w:t>Units of work</w:t>
            </w:r>
          </w:p>
        </w:tc>
      </w:tr>
      <w:tr w:rsidR="0032287C" w:rsidTr="00C52E61">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32287C" w:rsidRPr="00C52E61" w:rsidRDefault="0032287C" w:rsidP="00C52E61">
            <w:pPr>
              <w:pStyle w:val="Tablehead"/>
              <w:widowControl w:val="0"/>
              <w:jc w:val="center"/>
              <w:rPr>
                <w:sz w:val="18"/>
                <w:szCs w:val="18"/>
              </w:rPr>
            </w:pPr>
            <w:r w:rsidRPr="00C52E61">
              <w:rPr>
                <w:szCs w:val="18"/>
              </w:rPr>
              <w:t xml:space="preserve">Year </w:t>
            </w:r>
            <w:r w:rsidR="00CD2F77"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32287C" w:rsidRPr="00C52E61" w:rsidRDefault="0032287C" w:rsidP="00C52E61">
            <w:pPr>
              <w:pStyle w:val="Tablehead"/>
              <w:widowControl w:val="0"/>
              <w:jc w:val="center"/>
              <w:rPr>
                <w:sz w:val="18"/>
                <w:szCs w:val="18"/>
              </w:rPr>
            </w:pPr>
            <w:r w:rsidRPr="00C52E61">
              <w:rPr>
                <w:szCs w:val="18"/>
              </w:rPr>
              <w:t xml:space="preserve">Year </w:t>
            </w:r>
            <w:r w:rsidR="00CD2F77" w:rsidRPr="00C52E61">
              <w:rPr>
                <w:szCs w:val="18"/>
              </w:rPr>
              <w:t>7</w:t>
            </w:r>
          </w:p>
        </w:tc>
      </w:tr>
      <w:tr w:rsidR="0032287C" w:rsidTr="00C52E61">
        <w:trPr>
          <w:trHeight w:val="199"/>
        </w:trPr>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2166" w:type="dxa"/>
            <w:gridSpan w:val="4"/>
            <w:shd w:val="clear" w:color="auto" w:fill="CFE7E6"/>
            <w:tcMar>
              <w:left w:w="68" w:type="dxa"/>
              <w:right w:w="68" w:type="dxa"/>
            </w:tcMar>
            <w:vAlign w:val="center"/>
          </w:tcPr>
          <w:p w:rsidR="0032287C" w:rsidRPr="00C52E61" w:rsidRDefault="0032287C"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32287C" w:rsidRPr="00C52E61" w:rsidRDefault="0032287C"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32287C" w:rsidRPr="00C52E61" w:rsidRDefault="0032287C"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32287C" w:rsidRPr="00C52E61" w:rsidRDefault="0032287C"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AF3340" w:rsidRDefault="00A07F18" w:rsidP="00EF0A23">
            <w:pPr>
              <w:pStyle w:val="Heading2"/>
            </w:pPr>
            <w:r>
              <w:fldChar w:fldCharType="begin"/>
            </w:r>
            <w:r>
              <w:instrText xml:space="preserve"> MACROBUTTON  CheckBoxFormField </w:instrText>
            </w:r>
            <w:r>
              <w:fldChar w:fldCharType="end"/>
            </w:r>
            <w:r w:rsidRPr="00E75915">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32287C" w:rsidTr="00C52E61">
        <w:trPr>
          <w:cantSplit/>
          <w:trHeight w:val="570"/>
        </w:trPr>
        <w:tc>
          <w:tcPr>
            <w:tcW w:w="4973" w:type="dxa"/>
            <w:tcBorders>
              <w:top w:val="nil"/>
              <w:left w:val="nil"/>
            </w:tcBorders>
            <w:shd w:val="clear" w:color="auto" w:fill="auto"/>
            <w:tcMar>
              <w:left w:w="68" w:type="dxa"/>
              <w:right w:w="68" w:type="dxa"/>
            </w:tcMar>
            <w:vAlign w:val="bottom"/>
          </w:tcPr>
          <w:p w:rsidR="0032287C" w:rsidRPr="00C52E61" w:rsidRDefault="0032287C" w:rsidP="00C86081">
            <w:pPr>
              <w:pStyle w:val="Tablesubhead"/>
              <w:rPr>
                <w:sz w:val="18"/>
                <w:szCs w:val="18"/>
              </w:rPr>
            </w:pPr>
            <w:r w:rsidRPr="00C52E61">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32287C" w:rsidRPr="00C52E61" w:rsidRDefault="0032287C" w:rsidP="00C52E61">
            <w:pPr>
              <w:pStyle w:val="Tablesubhead"/>
              <w:jc w:val="center"/>
              <w:rPr>
                <w:sz w:val="18"/>
                <w:szCs w:val="18"/>
              </w:rPr>
            </w:pPr>
          </w:p>
        </w:tc>
        <w:tc>
          <w:tcPr>
            <w:tcW w:w="541"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1"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c>
          <w:tcPr>
            <w:tcW w:w="541" w:type="dxa"/>
            <w:vMerge/>
            <w:shd w:val="clear" w:color="auto" w:fill="auto"/>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c>
          <w:tcPr>
            <w:tcW w:w="541"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1"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CFE7E6"/>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c>
          <w:tcPr>
            <w:tcW w:w="541" w:type="dxa"/>
            <w:vMerge/>
            <w:shd w:val="clear" w:color="auto" w:fill="auto"/>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c>
          <w:tcPr>
            <w:tcW w:w="542" w:type="dxa"/>
            <w:vMerge/>
            <w:shd w:val="clear" w:color="auto" w:fill="auto"/>
            <w:tcMar>
              <w:left w:w="68" w:type="dxa"/>
              <w:right w:w="68" w:type="dxa"/>
            </w:tcMar>
          </w:tcPr>
          <w:p w:rsidR="0032287C" w:rsidRPr="00C52E61" w:rsidRDefault="0032287C" w:rsidP="00C86081">
            <w:pPr>
              <w:pStyle w:val="Tabletext"/>
              <w:rPr>
                <w:sz w:val="18"/>
                <w:szCs w:val="18"/>
              </w:rPr>
            </w:pPr>
          </w:p>
        </w:tc>
      </w:tr>
      <w:tr w:rsidR="0032287C" w:rsidTr="00C52E61">
        <w:tc>
          <w:tcPr>
            <w:tcW w:w="5474" w:type="dxa"/>
            <w:gridSpan w:val="2"/>
            <w:shd w:val="clear" w:color="auto" w:fill="auto"/>
            <w:tcMar>
              <w:left w:w="68" w:type="dxa"/>
              <w:right w:w="68" w:type="dxa"/>
            </w:tcMar>
            <w:vAlign w:val="center"/>
          </w:tcPr>
          <w:p w:rsidR="0032287C" w:rsidRPr="00C52E61" w:rsidRDefault="0032287C" w:rsidP="00C86081">
            <w:pPr>
              <w:pStyle w:val="Tabletext"/>
              <w:rPr>
                <w:sz w:val="18"/>
                <w:szCs w:val="18"/>
              </w:rPr>
            </w:pPr>
            <w:r w:rsidRPr="00C52E61">
              <w:rPr>
                <w:sz w:val="18"/>
                <w:szCs w:val="18"/>
              </w:rPr>
              <w:t>Knowledge and understanding</w:t>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32287C" w:rsidTr="00C52E61">
        <w:tc>
          <w:tcPr>
            <w:tcW w:w="5474" w:type="dxa"/>
            <w:gridSpan w:val="2"/>
            <w:shd w:val="clear" w:color="auto" w:fill="auto"/>
            <w:tcMar>
              <w:left w:w="68" w:type="dxa"/>
              <w:right w:w="68" w:type="dxa"/>
            </w:tcMar>
            <w:vAlign w:val="center"/>
          </w:tcPr>
          <w:p w:rsidR="0032287C" w:rsidRPr="00C52E61" w:rsidRDefault="00A33D18" w:rsidP="00C86081">
            <w:pPr>
              <w:pStyle w:val="Tabletext"/>
              <w:rPr>
                <w:sz w:val="18"/>
                <w:szCs w:val="18"/>
              </w:rPr>
            </w:pPr>
            <w:r w:rsidRPr="00C52E61">
              <w:rPr>
                <w:sz w:val="18"/>
                <w:szCs w:val="18"/>
              </w:rPr>
              <w:t>Investigating</w:t>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32287C" w:rsidTr="00C52E61">
        <w:tc>
          <w:tcPr>
            <w:tcW w:w="5474" w:type="dxa"/>
            <w:gridSpan w:val="2"/>
            <w:shd w:val="clear" w:color="auto" w:fill="auto"/>
            <w:tcMar>
              <w:left w:w="68" w:type="dxa"/>
              <w:right w:w="68" w:type="dxa"/>
            </w:tcMar>
            <w:vAlign w:val="center"/>
          </w:tcPr>
          <w:p w:rsidR="0032287C" w:rsidRPr="00C52E61" w:rsidRDefault="00A33D18" w:rsidP="00C86081">
            <w:pPr>
              <w:pStyle w:val="Tabletext"/>
              <w:rPr>
                <w:sz w:val="18"/>
                <w:szCs w:val="18"/>
              </w:rPr>
            </w:pPr>
            <w:r w:rsidRPr="00C52E61">
              <w:rPr>
                <w:sz w:val="18"/>
                <w:szCs w:val="18"/>
              </w:rPr>
              <w:t>Planning</w:t>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32287C" w:rsidTr="00C52E61">
        <w:tc>
          <w:tcPr>
            <w:tcW w:w="5474" w:type="dxa"/>
            <w:gridSpan w:val="2"/>
            <w:shd w:val="clear" w:color="auto" w:fill="auto"/>
            <w:tcMar>
              <w:left w:w="68" w:type="dxa"/>
              <w:right w:w="68" w:type="dxa"/>
            </w:tcMar>
            <w:vAlign w:val="center"/>
          </w:tcPr>
          <w:p w:rsidR="0032287C" w:rsidRPr="00C52E61" w:rsidRDefault="00A33D18" w:rsidP="00C86081">
            <w:pPr>
              <w:pStyle w:val="Tabletext"/>
              <w:rPr>
                <w:sz w:val="18"/>
                <w:szCs w:val="18"/>
              </w:rPr>
            </w:pPr>
            <w:r w:rsidRPr="00C52E61">
              <w:rPr>
                <w:sz w:val="18"/>
                <w:szCs w:val="18"/>
              </w:rPr>
              <w:t>Implementing and applying</w:t>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32287C" w:rsidTr="00C52E61">
        <w:tc>
          <w:tcPr>
            <w:tcW w:w="5474" w:type="dxa"/>
            <w:gridSpan w:val="2"/>
            <w:shd w:val="clear" w:color="auto" w:fill="auto"/>
            <w:tcMar>
              <w:left w:w="68" w:type="dxa"/>
              <w:right w:w="68" w:type="dxa"/>
            </w:tcMar>
            <w:vAlign w:val="center"/>
          </w:tcPr>
          <w:p w:rsidR="0032287C" w:rsidRPr="00C52E61" w:rsidRDefault="0032287C" w:rsidP="00C86081">
            <w:pPr>
              <w:pStyle w:val="Tabletext"/>
              <w:rPr>
                <w:sz w:val="18"/>
                <w:szCs w:val="18"/>
              </w:rPr>
            </w:pPr>
            <w:r w:rsidRPr="00C52E61">
              <w:rPr>
                <w:sz w:val="18"/>
                <w:szCs w:val="18"/>
              </w:rPr>
              <w:t>Reflecting</w:t>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C52E61" w:rsidRDefault="0032287C"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bl>
    <w:p w:rsidR="0032287C" w:rsidRPr="00AF5949" w:rsidRDefault="0032287C" w:rsidP="0032287C">
      <w:pPr>
        <w:pStyle w:val="Tabletext"/>
      </w:pPr>
    </w:p>
    <w:p w:rsidR="00604AFD" w:rsidRPr="00E75915" w:rsidRDefault="00604AFD" w:rsidP="00604AFD"/>
    <w:p w:rsidR="00604AFD" w:rsidRPr="00AF5949" w:rsidRDefault="00604AFD" w:rsidP="00604AFD">
      <w:pPr>
        <w:pStyle w:val="Tabletext"/>
      </w:pPr>
    </w:p>
    <w:p w:rsidR="0037591C" w:rsidRPr="00E75915" w:rsidRDefault="0037591C" w:rsidP="0037591C"/>
    <w:p w:rsidR="00602FF0" w:rsidRPr="0037591C" w:rsidRDefault="00602FF0" w:rsidP="00602FF0">
      <w:pPr>
        <w:pStyle w:val="Heading1TOP"/>
      </w:pPr>
      <w:r>
        <w:t xml:space="preserve">Year </w:t>
      </w:r>
      <w:r w:rsidR="00AB51A1">
        <w:t>7</w:t>
      </w:r>
      <w:r>
        <w:t xml:space="preserve"> </w:t>
      </w:r>
      <w:r w:rsidR="0074748E">
        <w:t>juncture</w:t>
      </w:r>
      <w:r>
        <w:t xml:space="preserve"> — SOSE</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602FF0"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602FF0" w:rsidRDefault="00602FF0" w:rsidP="00C86081">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602FF0" w:rsidRPr="00C52E61" w:rsidRDefault="00602FF0" w:rsidP="00C52E61">
            <w:pPr>
              <w:pStyle w:val="Tablehead"/>
              <w:widowControl w:val="0"/>
              <w:jc w:val="center"/>
              <w:rPr>
                <w:color w:val="FFFFFF"/>
                <w:sz w:val="18"/>
                <w:szCs w:val="18"/>
              </w:rPr>
            </w:pPr>
            <w:r w:rsidRPr="00C52E61">
              <w:rPr>
                <w:color w:val="FFFFFF"/>
                <w:szCs w:val="18"/>
              </w:rPr>
              <w:t>Units of work</w:t>
            </w:r>
          </w:p>
        </w:tc>
      </w:tr>
      <w:tr w:rsidR="00602FF0" w:rsidTr="00C52E61">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602FF0" w:rsidRPr="00C52E61" w:rsidRDefault="00602FF0" w:rsidP="00C52E61">
            <w:pPr>
              <w:pStyle w:val="Tablehead"/>
              <w:widowControl w:val="0"/>
              <w:jc w:val="center"/>
              <w:rPr>
                <w:sz w:val="18"/>
                <w:szCs w:val="18"/>
              </w:rPr>
            </w:pPr>
            <w:r w:rsidRPr="00C52E61">
              <w:rPr>
                <w:szCs w:val="18"/>
              </w:rPr>
              <w:t xml:space="preserve">Year </w:t>
            </w:r>
            <w:r w:rsidR="00AB51A1"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602FF0" w:rsidRPr="00C52E61" w:rsidRDefault="00602FF0" w:rsidP="00C52E61">
            <w:pPr>
              <w:pStyle w:val="Tablehead"/>
              <w:widowControl w:val="0"/>
              <w:jc w:val="center"/>
              <w:rPr>
                <w:sz w:val="18"/>
                <w:szCs w:val="18"/>
              </w:rPr>
            </w:pPr>
            <w:r w:rsidRPr="00C52E61">
              <w:rPr>
                <w:szCs w:val="18"/>
              </w:rPr>
              <w:t xml:space="preserve">Year </w:t>
            </w:r>
            <w:r w:rsidR="00AB51A1" w:rsidRPr="00C52E61">
              <w:rPr>
                <w:szCs w:val="18"/>
              </w:rPr>
              <w:t>7</w:t>
            </w:r>
          </w:p>
        </w:tc>
      </w:tr>
      <w:tr w:rsidR="00602FF0" w:rsidTr="00C52E61">
        <w:trPr>
          <w:trHeight w:val="26"/>
        </w:trPr>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2166" w:type="dxa"/>
            <w:gridSpan w:val="4"/>
            <w:shd w:val="clear" w:color="auto" w:fill="CFE7E6"/>
            <w:tcMar>
              <w:left w:w="68" w:type="dxa"/>
              <w:right w:w="68" w:type="dxa"/>
            </w:tcMar>
            <w:vAlign w:val="center"/>
          </w:tcPr>
          <w:p w:rsidR="00602FF0" w:rsidRPr="00C52E61" w:rsidRDefault="00602FF0"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602FF0" w:rsidRPr="00C52E61" w:rsidRDefault="00602FF0"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602FF0" w:rsidRPr="00C52E61" w:rsidRDefault="00602FF0"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602FF0" w:rsidRPr="00C52E61" w:rsidRDefault="00602FF0"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602FF0" w:rsidTr="00C52E61">
        <w:trPr>
          <w:cantSplit/>
          <w:trHeight w:val="570"/>
        </w:trPr>
        <w:tc>
          <w:tcPr>
            <w:tcW w:w="4973" w:type="dxa"/>
            <w:tcBorders>
              <w:top w:val="nil"/>
              <w:left w:val="nil"/>
            </w:tcBorders>
            <w:shd w:val="clear" w:color="auto" w:fill="auto"/>
            <w:tcMar>
              <w:left w:w="68" w:type="dxa"/>
              <w:right w:w="68" w:type="dxa"/>
            </w:tcMar>
            <w:vAlign w:val="bottom"/>
          </w:tcPr>
          <w:p w:rsidR="00602FF0" w:rsidRPr="00C52E61" w:rsidRDefault="00602FF0" w:rsidP="00C86081">
            <w:pPr>
              <w:pStyle w:val="Tablesubhead"/>
              <w:rPr>
                <w:sz w:val="18"/>
                <w:szCs w:val="18"/>
              </w:rPr>
            </w:pPr>
            <w:r w:rsidRPr="00C52E61">
              <w:rPr>
                <w:sz w:val="18"/>
                <w:szCs w:val="18"/>
              </w:rPr>
              <w:t>Students are able to:</w:t>
            </w:r>
          </w:p>
        </w:tc>
        <w:tc>
          <w:tcPr>
            <w:tcW w:w="501" w:type="dxa"/>
            <w:vMerge/>
            <w:shd w:val="clear" w:color="auto" w:fill="auto"/>
            <w:tcMar>
              <w:left w:w="68" w:type="dxa"/>
              <w:right w:w="68" w:type="dxa"/>
            </w:tcMar>
            <w:textDirection w:val="btLr"/>
            <w:vAlign w:val="center"/>
          </w:tcPr>
          <w:p w:rsidR="00602FF0" w:rsidRPr="00C52E61" w:rsidRDefault="00602FF0" w:rsidP="00C52E61">
            <w:pPr>
              <w:pStyle w:val="Tablesubhead"/>
              <w:jc w:val="center"/>
              <w:rPr>
                <w:sz w:val="18"/>
                <w:szCs w:val="18"/>
              </w:rPr>
            </w:pPr>
          </w:p>
        </w:tc>
        <w:tc>
          <w:tcPr>
            <w:tcW w:w="541"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1"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c>
          <w:tcPr>
            <w:tcW w:w="541" w:type="dxa"/>
            <w:vMerge/>
            <w:shd w:val="clear" w:color="auto" w:fill="auto"/>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c>
          <w:tcPr>
            <w:tcW w:w="541"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1"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c>
          <w:tcPr>
            <w:tcW w:w="541" w:type="dxa"/>
            <w:vMerge/>
            <w:shd w:val="clear" w:color="auto" w:fill="auto"/>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r>
      <w:tr w:rsidR="00602FF0" w:rsidTr="00C52E61">
        <w:tc>
          <w:tcPr>
            <w:tcW w:w="5474" w:type="dxa"/>
            <w:gridSpan w:val="2"/>
            <w:shd w:val="clear" w:color="auto" w:fill="auto"/>
            <w:tcMar>
              <w:left w:w="68" w:type="dxa"/>
              <w:right w:w="68" w:type="dxa"/>
            </w:tcMar>
          </w:tcPr>
          <w:p w:rsidR="00602FF0" w:rsidRPr="00C52E61" w:rsidRDefault="00ED24BC" w:rsidP="00C86081">
            <w:pPr>
              <w:pStyle w:val="Tablebullets"/>
              <w:rPr>
                <w:sz w:val="18"/>
                <w:szCs w:val="18"/>
              </w:rPr>
            </w:pPr>
            <w:r w:rsidRPr="00C52E61">
              <w:rPr>
                <w:sz w:val="18"/>
                <w:szCs w:val="18"/>
              </w:rPr>
              <w:t>identify issues and use common and own focus questions</w:t>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602FF0" w:rsidTr="00C52E61">
        <w:tc>
          <w:tcPr>
            <w:tcW w:w="5474" w:type="dxa"/>
            <w:gridSpan w:val="2"/>
            <w:shd w:val="clear" w:color="auto" w:fill="auto"/>
            <w:tcMar>
              <w:left w:w="68" w:type="dxa"/>
              <w:right w:w="68" w:type="dxa"/>
            </w:tcMar>
          </w:tcPr>
          <w:p w:rsidR="00602FF0" w:rsidRPr="00C52E61" w:rsidRDefault="00ED24BC" w:rsidP="00C86081">
            <w:pPr>
              <w:pStyle w:val="Tablebullets"/>
              <w:rPr>
                <w:sz w:val="18"/>
                <w:szCs w:val="18"/>
              </w:rPr>
            </w:pPr>
            <w:r w:rsidRPr="00C52E61">
              <w:rPr>
                <w:sz w:val="18"/>
                <w:szCs w:val="18"/>
              </w:rPr>
              <w:t>plan investigations using inquiry models</w:t>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602FF0" w:rsidTr="00C52E61">
        <w:tc>
          <w:tcPr>
            <w:tcW w:w="5474" w:type="dxa"/>
            <w:gridSpan w:val="2"/>
            <w:shd w:val="clear" w:color="auto" w:fill="auto"/>
            <w:tcMar>
              <w:left w:w="68" w:type="dxa"/>
              <w:right w:w="68" w:type="dxa"/>
            </w:tcMar>
          </w:tcPr>
          <w:p w:rsidR="00602FF0" w:rsidRPr="00C52E61" w:rsidRDefault="00ED24BC" w:rsidP="00C86081">
            <w:pPr>
              <w:pStyle w:val="Tablebullets"/>
              <w:rPr>
                <w:sz w:val="18"/>
                <w:szCs w:val="18"/>
              </w:rPr>
            </w:pPr>
            <w:r w:rsidRPr="00C52E61">
              <w:rPr>
                <w:sz w:val="18"/>
                <w:szCs w:val="18"/>
              </w:rPr>
              <w:t>collect and organise information and evidence from primary and secondary sources</w:t>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602FF0" w:rsidTr="00C52E61">
        <w:tc>
          <w:tcPr>
            <w:tcW w:w="5474" w:type="dxa"/>
            <w:gridSpan w:val="2"/>
            <w:shd w:val="clear" w:color="auto" w:fill="auto"/>
            <w:tcMar>
              <w:left w:w="68" w:type="dxa"/>
              <w:right w:w="68" w:type="dxa"/>
            </w:tcMar>
          </w:tcPr>
          <w:p w:rsidR="00602FF0" w:rsidRPr="00C52E61" w:rsidRDefault="00ED24BC" w:rsidP="00C86081">
            <w:pPr>
              <w:pStyle w:val="Tablebullets"/>
              <w:rPr>
                <w:sz w:val="18"/>
                <w:szCs w:val="18"/>
              </w:rPr>
            </w:pPr>
            <w:r w:rsidRPr="00C52E61">
              <w:rPr>
                <w:sz w:val="18"/>
                <w:szCs w:val="18"/>
              </w:rPr>
              <w:t>evaluate sources of information and evidence for relevance, reliability, origins and perspective</w:t>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602FF0" w:rsidTr="00C52E61">
        <w:tc>
          <w:tcPr>
            <w:tcW w:w="5474" w:type="dxa"/>
            <w:gridSpan w:val="2"/>
            <w:shd w:val="clear" w:color="auto" w:fill="auto"/>
            <w:tcMar>
              <w:left w:w="68" w:type="dxa"/>
              <w:right w:w="68" w:type="dxa"/>
            </w:tcMar>
          </w:tcPr>
          <w:p w:rsidR="00602FF0" w:rsidRPr="00C52E61" w:rsidRDefault="00ED24BC" w:rsidP="00C86081">
            <w:pPr>
              <w:pStyle w:val="Tablebullets"/>
              <w:rPr>
                <w:sz w:val="18"/>
                <w:szCs w:val="18"/>
              </w:rPr>
            </w:pPr>
            <w:r w:rsidRPr="00C52E61">
              <w:rPr>
                <w:sz w:val="18"/>
                <w:szCs w:val="18"/>
              </w:rPr>
              <w:t>draw conclusions and make decisions based on information and evidence by identifying patterns and connections</w:t>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602FF0" w:rsidTr="00C52E61">
        <w:tc>
          <w:tcPr>
            <w:tcW w:w="5474" w:type="dxa"/>
            <w:gridSpan w:val="2"/>
            <w:shd w:val="clear" w:color="auto" w:fill="auto"/>
            <w:tcMar>
              <w:left w:w="68" w:type="dxa"/>
              <w:right w:w="68" w:type="dxa"/>
            </w:tcMar>
          </w:tcPr>
          <w:p w:rsidR="00602FF0" w:rsidRPr="00C52E61" w:rsidRDefault="00ED24BC" w:rsidP="00C86081">
            <w:pPr>
              <w:pStyle w:val="Tablebullets"/>
              <w:rPr>
                <w:sz w:val="18"/>
                <w:szCs w:val="18"/>
              </w:rPr>
            </w:pPr>
            <w:r w:rsidRPr="00C52E61">
              <w:rPr>
                <w:sz w:val="18"/>
                <w:szCs w:val="18"/>
              </w:rPr>
              <w:t>communicate descriptions, decisions and conclusions, using different text types for specific purposes and the conventions of research-based texts</w:t>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602FF0" w:rsidTr="00C52E61">
        <w:tc>
          <w:tcPr>
            <w:tcW w:w="5474" w:type="dxa"/>
            <w:gridSpan w:val="2"/>
            <w:shd w:val="clear" w:color="auto" w:fill="auto"/>
            <w:tcMar>
              <w:left w:w="68" w:type="dxa"/>
              <w:right w:w="68" w:type="dxa"/>
            </w:tcMar>
          </w:tcPr>
          <w:p w:rsidR="00602FF0" w:rsidRPr="00C52E61" w:rsidRDefault="00ED24BC" w:rsidP="00C86081">
            <w:pPr>
              <w:pStyle w:val="Tablebullets"/>
              <w:rPr>
                <w:sz w:val="18"/>
                <w:szCs w:val="18"/>
              </w:rPr>
            </w:pPr>
            <w:r w:rsidRPr="00C52E61">
              <w:rPr>
                <w:sz w:val="18"/>
                <w:szCs w:val="18"/>
              </w:rPr>
              <w:t>respond to investigation findings and conclusions by planning and implementing actions</w:t>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602FF0" w:rsidTr="00C52E61">
        <w:tc>
          <w:tcPr>
            <w:tcW w:w="5474" w:type="dxa"/>
            <w:gridSpan w:val="2"/>
            <w:shd w:val="clear" w:color="auto" w:fill="auto"/>
            <w:tcMar>
              <w:left w:w="68" w:type="dxa"/>
              <w:right w:w="68" w:type="dxa"/>
            </w:tcMar>
          </w:tcPr>
          <w:p w:rsidR="00602FF0" w:rsidRPr="00C52E61" w:rsidRDefault="00ED24BC" w:rsidP="00C86081">
            <w:pPr>
              <w:pStyle w:val="Tablebullets"/>
              <w:rPr>
                <w:sz w:val="18"/>
                <w:szCs w:val="18"/>
              </w:rPr>
            </w:pPr>
            <w:r w:rsidRPr="00C52E61">
              <w:rPr>
                <w:sz w:val="18"/>
                <w:szCs w:val="18"/>
              </w:rPr>
              <w:t>apply strategies to contribute effectively to representative groups and to participate in civic activities</w:t>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602FF0" w:rsidTr="00C52E61">
        <w:tc>
          <w:tcPr>
            <w:tcW w:w="5474" w:type="dxa"/>
            <w:gridSpan w:val="2"/>
            <w:shd w:val="clear" w:color="auto" w:fill="auto"/>
            <w:tcMar>
              <w:left w:w="68" w:type="dxa"/>
              <w:right w:w="68" w:type="dxa"/>
            </w:tcMar>
          </w:tcPr>
          <w:p w:rsidR="00602FF0" w:rsidRPr="00C52E61" w:rsidRDefault="00ED24BC" w:rsidP="00C86081">
            <w:pPr>
              <w:pStyle w:val="Tablebullets"/>
              <w:rPr>
                <w:sz w:val="18"/>
                <w:szCs w:val="18"/>
              </w:rPr>
            </w:pPr>
            <w:r w:rsidRPr="00C52E61">
              <w:rPr>
                <w:sz w:val="18"/>
                <w:szCs w:val="18"/>
              </w:rPr>
              <w:t>reflect on and identify different perspectives, and recognise and clarify beliefs and values relating to social justice, the democratic process, sustainability and peace</w:t>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602FF0" w:rsidTr="00C52E61">
        <w:tc>
          <w:tcPr>
            <w:tcW w:w="5474" w:type="dxa"/>
            <w:gridSpan w:val="2"/>
            <w:shd w:val="clear" w:color="auto" w:fill="auto"/>
            <w:tcMar>
              <w:left w:w="68" w:type="dxa"/>
              <w:right w:w="68" w:type="dxa"/>
            </w:tcMar>
          </w:tcPr>
          <w:p w:rsidR="00602FF0" w:rsidRPr="00C52E61" w:rsidRDefault="00ED24BC" w:rsidP="00C86081">
            <w:pPr>
              <w:pStyle w:val="Tablebullets"/>
              <w:rPr>
                <w:sz w:val="18"/>
                <w:szCs w:val="18"/>
              </w:rPr>
            </w:pPr>
            <w:r w:rsidRPr="00C52E61">
              <w:rPr>
                <w:sz w:val="18"/>
                <w:szCs w:val="18"/>
              </w:rPr>
              <w:t>reflect on learning, apply new understandings and identify future applications.</w:t>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602FF0" w:rsidRPr="00C52E61" w:rsidRDefault="00602FF0"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602FF0" w:rsidRPr="0037591C" w:rsidRDefault="00602FF0" w:rsidP="00602FF0">
      <w:pPr>
        <w:pStyle w:val="Heading1TOP"/>
      </w:pPr>
      <w:r>
        <w:t xml:space="preserve">Year </w:t>
      </w:r>
      <w:r w:rsidR="00AB51A1">
        <w:t>7</w:t>
      </w:r>
      <w:r>
        <w:t xml:space="preserve"> </w:t>
      </w:r>
      <w:r w:rsidR="0074748E">
        <w:t>juncture</w:t>
      </w:r>
      <w:r>
        <w:t xml:space="preserve"> — SOSE</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0B4CBF" w:rsidTr="00C52E61">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0B4CBF" w:rsidRPr="00F35A1F" w:rsidRDefault="000B4CBF"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0B4CBF" w:rsidRPr="00C52E61" w:rsidRDefault="000B4CBF" w:rsidP="00C52E61">
            <w:pPr>
              <w:pStyle w:val="Tablehead"/>
              <w:widowControl w:val="0"/>
              <w:jc w:val="center"/>
              <w:rPr>
                <w:color w:val="FFFFFF"/>
                <w:sz w:val="18"/>
                <w:szCs w:val="18"/>
              </w:rPr>
            </w:pPr>
            <w:r w:rsidRPr="00C52E61">
              <w:rPr>
                <w:color w:val="FFFFFF"/>
                <w:szCs w:val="18"/>
              </w:rPr>
              <w:t>Units of work</w:t>
            </w:r>
          </w:p>
        </w:tc>
      </w:tr>
      <w:tr w:rsidR="000B4CBF" w:rsidTr="00C52E61">
        <w:tc>
          <w:tcPr>
            <w:tcW w:w="5428" w:type="dxa"/>
            <w:gridSpan w:val="2"/>
            <w:vMerge/>
            <w:tcBorders>
              <w:left w:val="nil"/>
              <w:bottom w:val="nil"/>
            </w:tcBorders>
            <w:shd w:val="clear" w:color="auto" w:fill="auto"/>
            <w:tcMar>
              <w:left w:w="68" w:type="dxa"/>
              <w:right w:w="68" w:type="dxa"/>
            </w:tcMar>
            <w:vAlign w:val="center"/>
          </w:tcPr>
          <w:p w:rsidR="000B4CBF" w:rsidRDefault="000B4CBF"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0B4CBF" w:rsidRPr="00C52E61" w:rsidRDefault="000B4CBF" w:rsidP="00C52E61">
            <w:pPr>
              <w:pStyle w:val="Tablehead"/>
              <w:widowControl w:val="0"/>
              <w:jc w:val="center"/>
              <w:rPr>
                <w:sz w:val="18"/>
                <w:szCs w:val="18"/>
              </w:rPr>
            </w:pPr>
            <w:r w:rsidRPr="00C52E61">
              <w:rPr>
                <w:szCs w:val="18"/>
              </w:rPr>
              <w:t>Year 6</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0B4CBF" w:rsidRPr="00C52E61" w:rsidRDefault="000B4CBF" w:rsidP="00C52E61">
            <w:pPr>
              <w:pStyle w:val="Tablehead"/>
              <w:widowControl w:val="0"/>
              <w:jc w:val="center"/>
              <w:rPr>
                <w:sz w:val="18"/>
                <w:szCs w:val="18"/>
              </w:rPr>
            </w:pPr>
            <w:r w:rsidRPr="00C52E61">
              <w:rPr>
                <w:szCs w:val="18"/>
              </w:rPr>
              <w:t>Year 7</w:t>
            </w:r>
          </w:p>
        </w:tc>
      </w:tr>
      <w:tr w:rsidR="000B4CBF" w:rsidTr="00C52E61">
        <w:trPr>
          <w:trHeight w:val="199"/>
        </w:trPr>
        <w:tc>
          <w:tcPr>
            <w:tcW w:w="5428" w:type="dxa"/>
            <w:gridSpan w:val="2"/>
            <w:vMerge/>
            <w:tcBorders>
              <w:left w:val="nil"/>
              <w:bottom w:val="nil"/>
            </w:tcBorders>
            <w:shd w:val="clear" w:color="auto" w:fill="auto"/>
            <w:tcMar>
              <w:left w:w="68" w:type="dxa"/>
              <w:right w:w="68" w:type="dxa"/>
            </w:tcMar>
            <w:vAlign w:val="center"/>
          </w:tcPr>
          <w:p w:rsidR="000B4CBF" w:rsidRDefault="000B4CBF" w:rsidP="00915037">
            <w:pPr>
              <w:pStyle w:val="Heading2"/>
            </w:pPr>
          </w:p>
        </w:tc>
        <w:tc>
          <w:tcPr>
            <w:tcW w:w="2173" w:type="dxa"/>
            <w:gridSpan w:val="4"/>
            <w:shd w:val="clear" w:color="auto" w:fill="CFE7E6"/>
            <w:tcMar>
              <w:left w:w="68" w:type="dxa"/>
              <w:right w:w="68" w:type="dxa"/>
            </w:tcMar>
            <w:vAlign w:val="center"/>
          </w:tcPr>
          <w:p w:rsidR="000B4CBF" w:rsidRPr="00C52E61" w:rsidRDefault="000B4CBF" w:rsidP="00C52E61">
            <w:pPr>
              <w:pStyle w:val="Tablesubhead"/>
              <w:jc w:val="center"/>
              <w:rPr>
                <w:sz w:val="18"/>
                <w:szCs w:val="18"/>
              </w:rPr>
            </w:pPr>
            <w:r w:rsidRPr="00C52E61">
              <w:rPr>
                <w:sz w:val="18"/>
                <w:szCs w:val="18"/>
              </w:rPr>
              <w:t>Semester 1</w:t>
            </w:r>
          </w:p>
        </w:tc>
        <w:tc>
          <w:tcPr>
            <w:tcW w:w="2166" w:type="dxa"/>
            <w:gridSpan w:val="4"/>
            <w:shd w:val="clear" w:color="auto" w:fill="auto"/>
            <w:tcMar>
              <w:left w:w="68" w:type="dxa"/>
              <w:right w:w="68" w:type="dxa"/>
            </w:tcMar>
            <w:vAlign w:val="center"/>
          </w:tcPr>
          <w:p w:rsidR="000B4CBF" w:rsidRPr="00C52E61" w:rsidRDefault="000B4CBF" w:rsidP="00C52E61">
            <w:pPr>
              <w:pStyle w:val="Tablesubhead"/>
              <w:jc w:val="center"/>
              <w:rPr>
                <w:sz w:val="18"/>
                <w:szCs w:val="18"/>
              </w:rPr>
            </w:pPr>
            <w:r w:rsidRPr="00C52E61">
              <w:rPr>
                <w:sz w:val="18"/>
                <w:szCs w:val="18"/>
              </w:rPr>
              <w:t>Semester 2</w:t>
            </w:r>
          </w:p>
        </w:tc>
        <w:tc>
          <w:tcPr>
            <w:tcW w:w="2198" w:type="dxa"/>
            <w:gridSpan w:val="4"/>
            <w:shd w:val="clear" w:color="auto" w:fill="CFE7E6"/>
            <w:tcMar>
              <w:left w:w="68" w:type="dxa"/>
              <w:right w:w="68" w:type="dxa"/>
            </w:tcMar>
            <w:vAlign w:val="center"/>
          </w:tcPr>
          <w:p w:rsidR="000B4CBF" w:rsidRPr="00C52E61" w:rsidRDefault="000B4CBF" w:rsidP="00C52E61">
            <w:pPr>
              <w:pStyle w:val="Tablesubhead"/>
              <w:jc w:val="center"/>
              <w:rPr>
                <w:sz w:val="18"/>
                <w:szCs w:val="18"/>
              </w:rPr>
            </w:pPr>
            <w:r w:rsidRPr="00C52E61">
              <w:rPr>
                <w:sz w:val="18"/>
                <w:szCs w:val="18"/>
              </w:rPr>
              <w:t>Semester 1</w:t>
            </w:r>
          </w:p>
        </w:tc>
        <w:tc>
          <w:tcPr>
            <w:tcW w:w="2171" w:type="dxa"/>
            <w:gridSpan w:val="4"/>
            <w:shd w:val="clear" w:color="auto" w:fill="auto"/>
            <w:tcMar>
              <w:left w:w="68" w:type="dxa"/>
              <w:right w:w="68" w:type="dxa"/>
            </w:tcMar>
            <w:vAlign w:val="center"/>
          </w:tcPr>
          <w:p w:rsidR="000B4CBF" w:rsidRPr="00C52E61" w:rsidRDefault="000B4CBF" w:rsidP="00C52E61">
            <w:pPr>
              <w:pStyle w:val="Tablesubhead"/>
              <w:jc w:val="center"/>
              <w:rPr>
                <w:sz w:val="18"/>
                <w:szCs w:val="18"/>
              </w:rPr>
            </w:pPr>
            <w:r w:rsidRPr="00C52E61">
              <w:rPr>
                <w:sz w:val="18"/>
                <w:szCs w:val="18"/>
              </w:rPr>
              <w:t>Semester 2</w:t>
            </w:r>
          </w:p>
        </w:tc>
      </w:tr>
      <w:tr w:rsidR="00A07F18"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26"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6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7"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3"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0B4CBF"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0B4CBF" w:rsidRPr="00C52E61" w:rsidRDefault="000B4CBF"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0B4CBF" w:rsidRPr="00C52E61" w:rsidRDefault="000B4CBF" w:rsidP="00C52E61">
            <w:pPr>
              <w:pStyle w:val="Tablesubhead"/>
              <w:jc w:val="center"/>
              <w:rPr>
                <w:sz w:val="18"/>
                <w:szCs w:val="18"/>
              </w:rPr>
            </w:pPr>
          </w:p>
        </w:tc>
        <w:tc>
          <w:tcPr>
            <w:tcW w:w="526" w:type="dxa"/>
            <w:vMerge/>
            <w:shd w:val="clear" w:color="auto" w:fill="CFE7E6"/>
            <w:tcMar>
              <w:left w:w="68" w:type="dxa"/>
              <w:right w:w="68" w:type="dxa"/>
            </w:tcMar>
          </w:tcPr>
          <w:p w:rsidR="000B4CBF" w:rsidRPr="00C52E61" w:rsidRDefault="000B4CBF" w:rsidP="00915037">
            <w:pPr>
              <w:pStyle w:val="Tabletext"/>
              <w:rPr>
                <w:sz w:val="18"/>
                <w:szCs w:val="18"/>
              </w:rPr>
            </w:pPr>
          </w:p>
        </w:tc>
        <w:tc>
          <w:tcPr>
            <w:tcW w:w="560" w:type="dxa"/>
            <w:vMerge/>
            <w:shd w:val="clear" w:color="auto" w:fill="CFE7E6"/>
            <w:tcMar>
              <w:left w:w="68" w:type="dxa"/>
              <w:right w:w="68" w:type="dxa"/>
            </w:tcMar>
          </w:tcPr>
          <w:p w:rsidR="000B4CBF" w:rsidRPr="00C52E61" w:rsidRDefault="000B4CBF" w:rsidP="00915037">
            <w:pPr>
              <w:pStyle w:val="Tabletext"/>
              <w:rPr>
                <w:sz w:val="18"/>
                <w:szCs w:val="18"/>
              </w:rPr>
            </w:pPr>
          </w:p>
        </w:tc>
        <w:tc>
          <w:tcPr>
            <w:tcW w:w="550" w:type="dxa"/>
            <w:vMerge/>
            <w:shd w:val="clear" w:color="auto" w:fill="CFE7E6"/>
            <w:tcMar>
              <w:left w:w="68" w:type="dxa"/>
              <w:right w:w="68" w:type="dxa"/>
            </w:tcMar>
          </w:tcPr>
          <w:p w:rsidR="000B4CBF" w:rsidRPr="00C52E61" w:rsidRDefault="000B4CBF" w:rsidP="00915037">
            <w:pPr>
              <w:pStyle w:val="Tabletext"/>
              <w:rPr>
                <w:sz w:val="18"/>
                <w:szCs w:val="18"/>
              </w:rPr>
            </w:pPr>
          </w:p>
        </w:tc>
        <w:tc>
          <w:tcPr>
            <w:tcW w:w="537" w:type="dxa"/>
            <w:vMerge/>
            <w:shd w:val="clear" w:color="auto" w:fill="CFE7E6"/>
            <w:tcMar>
              <w:left w:w="68" w:type="dxa"/>
              <w:right w:w="68" w:type="dxa"/>
            </w:tcMar>
          </w:tcPr>
          <w:p w:rsidR="000B4CBF" w:rsidRPr="00C52E61" w:rsidRDefault="000B4CBF" w:rsidP="00915037">
            <w:pPr>
              <w:pStyle w:val="Tabletext"/>
              <w:rPr>
                <w:sz w:val="18"/>
                <w:szCs w:val="18"/>
              </w:rPr>
            </w:pPr>
          </w:p>
        </w:tc>
        <w:tc>
          <w:tcPr>
            <w:tcW w:w="551" w:type="dxa"/>
            <w:vMerge/>
            <w:shd w:val="clear" w:color="auto" w:fill="auto"/>
            <w:tcMar>
              <w:left w:w="68" w:type="dxa"/>
              <w:right w:w="68" w:type="dxa"/>
            </w:tcMar>
          </w:tcPr>
          <w:p w:rsidR="000B4CBF" w:rsidRPr="00C52E61" w:rsidRDefault="000B4CBF" w:rsidP="00915037">
            <w:pPr>
              <w:pStyle w:val="Tabletext"/>
              <w:rPr>
                <w:sz w:val="18"/>
                <w:szCs w:val="18"/>
              </w:rPr>
            </w:pPr>
          </w:p>
        </w:tc>
        <w:tc>
          <w:tcPr>
            <w:tcW w:w="532" w:type="dxa"/>
            <w:vMerge/>
            <w:shd w:val="clear" w:color="auto" w:fill="auto"/>
            <w:tcMar>
              <w:left w:w="68" w:type="dxa"/>
              <w:right w:w="68" w:type="dxa"/>
            </w:tcMar>
          </w:tcPr>
          <w:p w:rsidR="000B4CBF" w:rsidRPr="00C52E61" w:rsidRDefault="000B4CBF" w:rsidP="00915037">
            <w:pPr>
              <w:pStyle w:val="Tabletext"/>
              <w:rPr>
                <w:sz w:val="18"/>
                <w:szCs w:val="18"/>
              </w:rPr>
            </w:pPr>
          </w:p>
        </w:tc>
        <w:tc>
          <w:tcPr>
            <w:tcW w:w="551" w:type="dxa"/>
            <w:vMerge/>
            <w:shd w:val="clear" w:color="auto" w:fill="auto"/>
            <w:tcMar>
              <w:left w:w="68" w:type="dxa"/>
              <w:right w:w="68" w:type="dxa"/>
            </w:tcMar>
          </w:tcPr>
          <w:p w:rsidR="000B4CBF" w:rsidRPr="00C52E61" w:rsidRDefault="000B4CBF" w:rsidP="00915037">
            <w:pPr>
              <w:pStyle w:val="Tabletext"/>
              <w:rPr>
                <w:sz w:val="18"/>
                <w:szCs w:val="18"/>
              </w:rPr>
            </w:pPr>
          </w:p>
        </w:tc>
        <w:tc>
          <w:tcPr>
            <w:tcW w:w="532" w:type="dxa"/>
            <w:vMerge/>
            <w:shd w:val="clear" w:color="auto" w:fill="auto"/>
            <w:tcMar>
              <w:left w:w="68" w:type="dxa"/>
              <w:right w:w="68" w:type="dxa"/>
            </w:tcMar>
          </w:tcPr>
          <w:p w:rsidR="000B4CBF" w:rsidRPr="00C52E61" w:rsidRDefault="000B4CBF" w:rsidP="00915037">
            <w:pPr>
              <w:pStyle w:val="Tabletext"/>
              <w:rPr>
                <w:sz w:val="18"/>
                <w:szCs w:val="18"/>
              </w:rPr>
            </w:pPr>
          </w:p>
        </w:tc>
        <w:tc>
          <w:tcPr>
            <w:tcW w:w="551" w:type="dxa"/>
            <w:vMerge/>
            <w:shd w:val="clear" w:color="auto" w:fill="CFE7E6"/>
            <w:tcMar>
              <w:left w:w="68" w:type="dxa"/>
              <w:right w:w="68" w:type="dxa"/>
            </w:tcMar>
          </w:tcPr>
          <w:p w:rsidR="000B4CBF" w:rsidRPr="00C52E61" w:rsidRDefault="000B4CBF" w:rsidP="00915037">
            <w:pPr>
              <w:pStyle w:val="Tabletext"/>
              <w:rPr>
                <w:sz w:val="18"/>
                <w:szCs w:val="18"/>
              </w:rPr>
            </w:pPr>
          </w:p>
        </w:tc>
        <w:tc>
          <w:tcPr>
            <w:tcW w:w="551" w:type="dxa"/>
            <w:vMerge/>
            <w:shd w:val="clear" w:color="auto" w:fill="CFE7E6"/>
            <w:tcMar>
              <w:left w:w="68" w:type="dxa"/>
              <w:right w:w="68" w:type="dxa"/>
            </w:tcMar>
          </w:tcPr>
          <w:p w:rsidR="000B4CBF" w:rsidRPr="00C52E61" w:rsidRDefault="000B4CBF" w:rsidP="00915037">
            <w:pPr>
              <w:pStyle w:val="Tabletext"/>
              <w:rPr>
                <w:sz w:val="18"/>
                <w:szCs w:val="18"/>
              </w:rPr>
            </w:pPr>
          </w:p>
        </w:tc>
        <w:tc>
          <w:tcPr>
            <w:tcW w:w="545" w:type="dxa"/>
            <w:vMerge/>
            <w:shd w:val="clear" w:color="auto" w:fill="CFE7E6"/>
            <w:tcMar>
              <w:left w:w="68" w:type="dxa"/>
              <w:right w:w="68" w:type="dxa"/>
            </w:tcMar>
          </w:tcPr>
          <w:p w:rsidR="000B4CBF" w:rsidRPr="00C52E61" w:rsidRDefault="000B4CBF" w:rsidP="00915037">
            <w:pPr>
              <w:pStyle w:val="Tabletext"/>
              <w:rPr>
                <w:sz w:val="18"/>
                <w:szCs w:val="18"/>
              </w:rPr>
            </w:pPr>
          </w:p>
        </w:tc>
        <w:tc>
          <w:tcPr>
            <w:tcW w:w="551" w:type="dxa"/>
            <w:vMerge/>
            <w:shd w:val="clear" w:color="auto" w:fill="CFE7E6"/>
            <w:tcMar>
              <w:left w:w="68" w:type="dxa"/>
              <w:right w:w="68" w:type="dxa"/>
            </w:tcMar>
          </w:tcPr>
          <w:p w:rsidR="000B4CBF" w:rsidRPr="00C52E61" w:rsidRDefault="000B4CBF" w:rsidP="00915037">
            <w:pPr>
              <w:pStyle w:val="Tabletext"/>
              <w:rPr>
                <w:sz w:val="18"/>
                <w:szCs w:val="18"/>
              </w:rPr>
            </w:pPr>
          </w:p>
        </w:tc>
        <w:tc>
          <w:tcPr>
            <w:tcW w:w="532" w:type="dxa"/>
            <w:vMerge/>
            <w:shd w:val="clear" w:color="auto" w:fill="auto"/>
            <w:tcMar>
              <w:left w:w="68" w:type="dxa"/>
              <w:right w:w="68" w:type="dxa"/>
            </w:tcMar>
          </w:tcPr>
          <w:p w:rsidR="000B4CBF" w:rsidRPr="00C52E61" w:rsidRDefault="000B4CBF" w:rsidP="00915037">
            <w:pPr>
              <w:pStyle w:val="Tabletext"/>
              <w:rPr>
                <w:sz w:val="18"/>
                <w:szCs w:val="18"/>
              </w:rPr>
            </w:pPr>
          </w:p>
        </w:tc>
        <w:tc>
          <w:tcPr>
            <w:tcW w:w="551" w:type="dxa"/>
            <w:vMerge/>
            <w:shd w:val="clear" w:color="auto" w:fill="auto"/>
            <w:tcMar>
              <w:left w:w="68" w:type="dxa"/>
              <w:right w:w="68" w:type="dxa"/>
            </w:tcMar>
          </w:tcPr>
          <w:p w:rsidR="000B4CBF" w:rsidRPr="00C52E61" w:rsidRDefault="000B4CBF" w:rsidP="00915037">
            <w:pPr>
              <w:pStyle w:val="Tabletext"/>
              <w:rPr>
                <w:sz w:val="18"/>
                <w:szCs w:val="18"/>
              </w:rPr>
            </w:pPr>
          </w:p>
        </w:tc>
        <w:tc>
          <w:tcPr>
            <w:tcW w:w="545" w:type="dxa"/>
            <w:vMerge/>
            <w:shd w:val="clear" w:color="auto" w:fill="auto"/>
            <w:tcMar>
              <w:left w:w="68" w:type="dxa"/>
              <w:right w:w="68" w:type="dxa"/>
            </w:tcMar>
          </w:tcPr>
          <w:p w:rsidR="000B4CBF" w:rsidRPr="00C52E61" w:rsidRDefault="000B4CBF" w:rsidP="00915037">
            <w:pPr>
              <w:pStyle w:val="Tabletext"/>
              <w:rPr>
                <w:sz w:val="18"/>
                <w:szCs w:val="18"/>
              </w:rPr>
            </w:pPr>
          </w:p>
        </w:tc>
        <w:tc>
          <w:tcPr>
            <w:tcW w:w="543" w:type="dxa"/>
            <w:vMerge/>
            <w:shd w:val="clear" w:color="auto" w:fill="auto"/>
            <w:tcMar>
              <w:left w:w="68" w:type="dxa"/>
              <w:right w:w="68" w:type="dxa"/>
            </w:tcMar>
          </w:tcPr>
          <w:p w:rsidR="000B4CBF" w:rsidRPr="00C52E61" w:rsidRDefault="000B4CBF" w:rsidP="00915037">
            <w:pPr>
              <w:pStyle w:val="Tabletext"/>
              <w:rPr>
                <w:sz w:val="18"/>
                <w:szCs w:val="18"/>
              </w:rPr>
            </w:pPr>
          </w:p>
        </w:tc>
      </w:tr>
      <w:tr w:rsidR="000B4CBF" w:rsidTr="00C52E61">
        <w:trPr>
          <w:trHeight w:val="567"/>
        </w:trPr>
        <w:tc>
          <w:tcPr>
            <w:tcW w:w="14136" w:type="dxa"/>
            <w:gridSpan w:val="18"/>
            <w:tcBorders>
              <w:top w:val="nil"/>
              <w:left w:val="nil"/>
              <w:right w:val="nil"/>
            </w:tcBorders>
            <w:shd w:val="clear" w:color="auto" w:fill="auto"/>
            <w:tcMar>
              <w:left w:w="68" w:type="dxa"/>
              <w:right w:w="68" w:type="dxa"/>
            </w:tcMar>
            <w:vAlign w:val="bottom"/>
          </w:tcPr>
          <w:p w:rsidR="000B4CBF" w:rsidRPr="00C52E61" w:rsidRDefault="00CC3EDE" w:rsidP="00915037">
            <w:pPr>
              <w:pStyle w:val="Tabletext"/>
              <w:rPr>
                <w:sz w:val="18"/>
                <w:szCs w:val="18"/>
              </w:rPr>
            </w:pPr>
            <w:r w:rsidRPr="00C52E61">
              <w:rPr>
                <w:rStyle w:val="TablesubheadChar"/>
                <w:sz w:val="18"/>
                <w:szCs w:val="18"/>
              </w:rPr>
              <w:t>Time, continuity and change:</w:t>
            </w:r>
            <w:r w:rsidRPr="00C52E61">
              <w:rPr>
                <w:sz w:val="18"/>
                <w:szCs w:val="18"/>
              </w:rPr>
              <w:t xml:space="preserve"> Changes and continuities are linked to particular events and the achievements </w:t>
            </w:r>
            <w:r w:rsidRPr="00C52E61">
              <w:rPr>
                <w:sz w:val="18"/>
                <w:szCs w:val="18"/>
              </w:rPr>
              <w:br/>
              <w:t>of individuals and groups that attract different interpretations.</w:t>
            </w:r>
          </w:p>
        </w:tc>
      </w:tr>
      <w:tr w:rsidR="000B4CBF" w:rsidTr="00C52E61">
        <w:tc>
          <w:tcPr>
            <w:tcW w:w="5428" w:type="dxa"/>
            <w:gridSpan w:val="2"/>
            <w:shd w:val="clear" w:color="auto" w:fill="auto"/>
            <w:tcMar>
              <w:left w:w="68" w:type="dxa"/>
              <w:right w:w="68" w:type="dxa"/>
            </w:tcMar>
          </w:tcPr>
          <w:p w:rsidR="000B4CBF" w:rsidRPr="00C52E61" w:rsidRDefault="00CC3EDE" w:rsidP="00915037">
            <w:pPr>
              <w:pStyle w:val="Tablebullets"/>
              <w:rPr>
                <w:sz w:val="18"/>
                <w:szCs w:val="18"/>
              </w:rPr>
            </w:pPr>
            <w:r w:rsidRPr="00C52E61">
              <w:rPr>
                <w:sz w:val="18"/>
                <w:szCs w:val="18"/>
              </w:rPr>
              <w:t>Events from pre-colonisation to Federation, including Indigenous heritages, European colonisation, frontier conflicts, the development of the economy, and the Federation movement, have established the Australian nation and contributed to Australian identities.</w:t>
            </w:r>
          </w:p>
        </w:tc>
        <w:tc>
          <w:tcPr>
            <w:tcW w:w="526"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0B4CBF" w:rsidTr="00C52E61">
        <w:tc>
          <w:tcPr>
            <w:tcW w:w="5428" w:type="dxa"/>
            <w:gridSpan w:val="2"/>
            <w:shd w:val="clear" w:color="auto" w:fill="auto"/>
            <w:tcMar>
              <w:left w:w="68" w:type="dxa"/>
              <w:right w:w="68" w:type="dxa"/>
            </w:tcMar>
          </w:tcPr>
          <w:p w:rsidR="000B4CBF" w:rsidRPr="00C52E61" w:rsidRDefault="00CC3EDE" w:rsidP="00915037">
            <w:pPr>
              <w:pStyle w:val="Tablebullets"/>
              <w:rPr>
                <w:sz w:val="18"/>
                <w:szCs w:val="18"/>
              </w:rPr>
            </w:pPr>
            <w:r w:rsidRPr="00C52E61">
              <w:rPr>
                <w:sz w:val="18"/>
                <w:szCs w:val="18"/>
              </w:rPr>
              <w:t>Australia’s relationship with its Asian and Pacific neighbours is linked to events over a range of time periods, including events associated with  the “White Australia” policy, refugees and immigration, free-trade agreements and military alliances.</w:t>
            </w:r>
          </w:p>
        </w:tc>
        <w:tc>
          <w:tcPr>
            <w:tcW w:w="526"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0B4CBF" w:rsidTr="00C52E61">
        <w:tc>
          <w:tcPr>
            <w:tcW w:w="5428" w:type="dxa"/>
            <w:gridSpan w:val="2"/>
            <w:shd w:val="clear" w:color="auto" w:fill="auto"/>
            <w:tcMar>
              <w:left w:w="68" w:type="dxa"/>
              <w:right w:w="68" w:type="dxa"/>
            </w:tcMar>
          </w:tcPr>
          <w:p w:rsidR="000B4CBF" w:rsidRPr="00C52E61" w:rsidRDefault="00CC3EDE" w:rsidP="00915037">
            <w:pPr>
              <w:pStyle w:val="Tablebullets"/>
              <w:rPr>
                <w:sz w:val="18"/>
                <w:szCs w:val="18"/>
              </w:rPr>
            </w:pPr>
            <w:r w:rsidRPr="00C52E61">
              <w:rPr>
                <w:sz w:val="18"/>
                <w:szCs w:val="18"/>
              </w:rPr>
              <w:t>National traditions, celebrations and commemorations have evolved to reflect public sentiment and the perspectives, values and interpretations of different groups.</w:t>
            </w:r>
          </w:p>
        </w:tc>
        <w:tc>
          <w:tcPr>
            <w:tcW w:w="526"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0B4CBF" w:rsidTr="00C52E61">
        <w:trPr>
          <w:trHeight w:val="567"/>
        </w:trPr>
        <w:tc>
          <w:tcPr>
            <w:tcW w:w="14136" w:type="dxa"/>
            <w:gridSpan w:val="18"/>
            <w:tcBorders>
              <w:top w:val="nil"/>
              <w:left w:val="nil"/>
              <w:right w:val="nil"/>
            </w:tcBorders>
            <w:shd w:val="clear" w:color="auto" w:fill="auto"/>
            <w:tcMar>
              <w:left w:w="68" w:type="dxa"/>
              <w:right w:w="68" w:type="dxa"/>
            </w:tcMar>
            <w:vAlign w:val="bottom"/>
          </w:tcPr>
          <w:p w:rsidR="000B4CBF" w:rsidRPr="00C52E61" w:rsidRDefault="00CC3EDE" w:rsidP="00915037">
            <w:pPr>
              <w:pStyle w:val="Tabletext"/>
              <w:rPr>
                <w:sz w:val="18"/>
                <w:szCs w:val="18"/>
              </w:rPr>
            </w:pPr>
            <w:r w:rsidRPr="00C52E61">
              <w:rPr>
                <w:rStyle w:val="TablesubheadChar"/>
                <w:sz w:val="18"/>
                <w:szCs w:val="18"/>
              </w:rPr>
              <w:t>Place and space:</w:t>
            </w:r>
            <w:r w:rsidRPr="00C52E61">
              <w:rPr>
                <w:sz w:val="18"/>
                <w:szCs w:val="18"/>
              </w:rPr>
              <w:t xml:space="preserve"> Environments are defined by physical characteristics and processes, and are connected </w:t>
            </w:r>
            <w:r w:rsidRPr="00C52E61">
              <w:rPr>
                <w:sz w:val="18"/>
                <w:szCs w:val="18"/>
              </w:rPr>
              <w:br/>
              <w:t>to human activities and decisions about resource management.</w:t>
            </w:r>
          </w:p>
        </w:tc>
      </w:tr>
      <w:tr w:rsidR="000B4CBF" w:rsidTr="00C52E61">
        <w:tc>
          <w:tcPr>
            <w:tcW w:w="5428" w:type="dxa"/>
            <w:gridSpan w:val="2"/>
            <w:shd w:val="clear" w:color="auto" w:fill="auto"/>
            <w:tcMar>
              <w:left w:w="68" w:type="dxa"/>
              <w:right w:w="68" w:type="dxa"/>
            </w:tcMar>
          </w:tcPr>
          <w:p w:rsidR="000B4CBF" w:rsidRPr="00C52E61" w:rsidRDefault="00CC3EDE" w:rsidP="00915037">
            <w:pPr>
              <w:pStyle w:val="Tablebullets"/>
              <w:rPr>
                <w:sz w:val="18"/>
                <w:szCs w:val="18"/>
              </w:rPr>
            </w:pPr>
            <w:r w:rsidRPr="00C52E61">
              <w:rPr>
                <w:sz w:val="18"/>
                <w:szCs w:val="18"/>
              </w:rPr>
              <w:t>Australian environments are defined by patterns of natural processes, by human activities and by the relationships between them, including climate and natural resource distribution, resource use, and settlement patterns.</w:t>
            </w:r>
          </w:p>
        </w:tc>
        <w:tc>
          <w:tcPr>
            <w:tcW w:w="526"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0B4CBF" w:rsidTr="00C52E61">
        <w:tc>
          <w:tcPr>
            <w:tcW w:w="5428" w:type="dxa"/>
            <w:gridSpan w:val="2"/>
            <w:shd w:val="clear" w:color="auto" w:fill="auto"/>
            <w:tcMar>
              <w:left w:w="68" w:type="dxa"/>
              <w:right w:w="68" w:type="dxa"/>
            </w:tcMar>
          </w:tcPr>
          <w:p w:rsidR="000B4CBF" w:rsidRPr="00C52E61" w:rsidRDefault="00CC3EDE" w:rsidP="00915037">
            <w:pPr>
              <w:pStyle w:val="Tablebullets"/>
              <w:rPr>
                <w:sz w:val="18"/>
                <w:szCs w:val="18"/>
              </w:rPr>
            </w:pPr>
            <w:r w:rsidRPr="00C52E61">
              <w:rPr>
                <w:sz w:val="18"/>
                <w:szCs w:val="18"/>
              </w:rPr>
              <w:t>Natural hazards are a result of natural processes, and human activity can affect the impacts of these occurrences.</w:t>
            </w:r>
          </w:p>
        </w:tc>
        <w:tc>
          <w:tcPr>
            <w:tcW w:w="526"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0B4CBF" w:rsidTr="00C52E61">
        <w:tc>
          <w:tcPr>
            <w:tcW w:w="5428" w:type="dxa"/>
            <w:gridSpan w:val="2"/>
            <w:shd w:val="clear" w:color="auto" w:fill="auto"/>
            <w:tcMar>
              <w:left w:w="68" w:type="dxa"/>
              <w:right w:w="68" w:type="dxa"/>
            </w:tcMar>
          </w:tcPr>
          <w:p w:rsidR="000B4CBF" w:rsidRPr="00C52E61" w:rsidRDefault="00CC3EDE" w:rsidP="00915037">
            <w:pPr>
              <w:pStyle w:val="Tablebullets"/>
              <w:rPr>
                <w:sz w:val="18"/>
                <w:szCs w:val="18"/>
              </w:rPr>
            </w:pPr>
            <w:r w:rsidRPr="00C52E61">
              <w:rPr>
                <w:sz w:val="18"/>
                <w:szCs w:val="18"/>
              </w:rPr>
              <w:t>Sustainability requires a balance between using, conserving and protecting environments, and involves decisions about how resources are used and managed.</w:t>
            </w:r>
          </w:p>
        </w:tc>
        <w:tc>
          <w:tcPr>
            <w:tcW w:w="526"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0B4CBF" w:rsidRPr="00C52E61" w:rsidRDefault="000B4CB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CC3EDE" w:rsidRPr="0037591C" w:rsidRDefault="00CC3EDE" w:rsidP="00CC3EDE">
      <w:pPr>
        <w:pStyle w:val="Heading1TOP"/>
      </w:pPr>
      <w:r>
        <w:t xml:space="preserve">Year 7 </w:t>
      </w:r>
      <w:r w:rsidR="0074748E">
        <w:t>juncture</w:t>
      </w:r>
      <w:r>
        <w:t xml:space="preserve"> — SOSE</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CC3EDE" w:rsidTr="00C52E61">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CC3EDE" w:rsidRPr="00F35A1F" w:rsidRDefault="00CC3EDE"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CC3EDE" w:rsidRPr="00C52E61" w:rsidRDefault="00CC3EDE" w:rsidP="00C52E61">
            <w:pPr>
              <w:pStyle w:val="Tablehead"/>
              <w:widowControl w:val="0"/>
              <w:jc w:val="center"/>
              <w:rPr>
                <w:color w:val="FFFFFF"/>
                <w:sz w:val="18"/>
                <w:szCs w:val="18"/>
              </w:rPr>
            </w:pPr>
            <w:r w:rsidRPr="00C52E61">
              <w:rPr>
                <w:color w:val="FFFFFF"/>
                <w:szCs w:val="18"/>
              </w:rPr>
              <w:t>Units of work</w:t>
            </w:r>
          </w:p>
        </w:tc>
      </w:tr>
      <w:tr w:rsidR="00CC3EDE" w:rsidTr="00C52E61">
        <w:tc>
          <w:tcPr>
            <w:tcW w:w="5428" w:type="dxa"/>
            <w:gridSpan w:val="2"/>
            <w:vMerge/>
            <w:tcBorders>
              <w:left w:val="nil"/>
              <w:bottom w:val="nil"/>
            </w:tcBorders>
            <w:shd w:val="clear" w:color="auto" w:fill="auto"/>
            <w:tcMar>
              <w:left w:w="68" w:type="dxa"/>
              <w:right w:w="68" w:type="dxa"/>
            </w:tcMar>
            <w:vAlign w:val="center"/>
          </w:tcPr>
          <w:p w:rsidR="00CC3EDE" w:rsidRDefault="00CC3EDE"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CC3EDE" w:rsidRPr="00C52E61" w:rsidRDefault="00CC3EDE" w:rsidP="00C52E61">
            <w:pPr>
              <w:pStyle w:val="Tablehead"/>
              <w:widowControl w:val="0"/>
              <w:jc w:val="center"/>
              <w:rPr>
                <w:sz w:val="18"/>
                <w:szCs w:val="18"/>
              </w:rPr>
            </w:pPr>
            <w:r w:rsidRPr="00C52E61">
              <w:rPr>
                <w:szCs w:val="18"/>
              </w:rPr>
              <w:t>Year 6</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CC3EDE" w:rsidRPr="00C52E61" w:rsidRDefault="00CC3EDE" w:rsidP="00C52E61">
            <w:pPr>
              <w:pStyle w:val="Tablehead"/>
              <w:widowControl w:val="0"/>
              <w:jc w:val="center"/>
              <w:rPr>
                <w:sz w:val="18"/>
                <w:szCs w:val="18"/>
              </w:rPr>
            </w:pPr>
            <w:r w:rsidRPr="00C52E61">
              <w:rPr>
                <w:szCs w:val="18"/>
              </w:rPr>
              <w:t>Year 7</w:t>
            </w:r>
          </w:p>
        </w:tc>
      </w:tr>
      <w:tr w:rsidR="00CC3EDE" w:rsidTr="00C52E61">
        <w:trPr>
          <w:trHeight w:val="199"/>
        </w:trPr>
        <w:tc>
          <w:tcPr>
            <w:tcW w:w="5428" w:type="dxa"/>
            <w:gridSpan w:val="2"/>
            <w:vMerge/>
            <w:tcBorders>
              <w:left w:val="nil"/>
              <w:bottom w:val="nil"/>
            </w:tcBorders>
            <w:shd w:val="clear" w:color="auto" w:fill="auto"/>
            <w:tcMar>
              <w:left w:w="68" w:type="dxa"/>
              <w:right w:w="68" w:type="dxa"/>
            </w:tcMar>
            <w:vAlign w:val="center"/>
          </w:tcPr>
          <w:p w:rsidR="00CC3EDE" w:rsidRDefault="00CC3EDE" w:rsidP="00915037">
            <w:pPr>
              <w:pStyle w:val="Heading2"/>
            </w:pPr>
          </w:p>
        </w:tc>
        <w:tc>
          <w:tcPr>
            <w:tcW w:w="2173" w:type="dxa"/>
            <w:gridSpan w:val="4"/>
            <w:shd w:val="clear" w:color="auto" w:fill="CFE7E6"/>
            <w:tcMar>
              <w:left w:w="68" w:type="dxa"/>
              <w:right w:w="68" w:type="dxa"/>
            </w:tcMar>
            <w:vAlign w:val="center"/>
          </w:tcPr>
          <w:p w:rsidR="00CC3EDE" w:rsidRPr="00C52E61" w:rsidRDefault="00CC3EDE" w:rsidP="00C52E61">
            <w:pPr>
              <w:pStyle w:val="Tablesubhead"/>
              <w:jc w:val="center"/>
              <w:rPr>
                <w:sz w:val="18"/>
                <w:szCs w:val="18"/>
              </w:rPr>
            </w:pPr>
            <w:r w:rsidRPr="00C52E61">
              <w:rPr>
                <w:sz w:val="18"/>
                <w:szCs w:val="18"/>
              </w:rPr>
              <w:t>Semester 1</w:t>
            </w:r>
          </w:p>
        </w:tc>
        <w:tc>
          <w:tcPr>
            <w:tcW w:w="2166" w:type="dxa"/>
            <w:gridSpan w:val="4"/>
            <w:shd w:val="clear" w:color="auto" w:fill="auto"/>
            <w:tcMar>
              <w:left w:w="68" w:type="dxa"/>
              <w:right w:w="68" w:type="dxa"/>
            </w:tcMar>
            <w:vAlign w:val="center"/>
          </w:tcPr>
          <w:p w:rsidR="00CC3EDE" w:rsidRPr="00C52E61" w:rsidRDefault="00CC3EDE" w:rsidP="00C52E61">
            <w:pPr>
              <w:pStyle w:val="Tablesubhead"/>
              <w:jc w:val="center"/>
              <w:rPr>
                <w:sz w:val="18"/>
                <w:szCs w:val="18"/>
              </w:rPr>
            </w:pPr>
            <w:r w:rsidRPr="00C52E61">
              <w:rPr>
                <w:sz w:val="18"/>
                <w:szCs w:val="18"/>
              </w:rPr>
              <w:t>Semester 2</w:t>
            </w:r>
          </w:p>
        </w:tc>
        <w:tc>
          <w:tcPr>
            <w:tcW w:w="2198" w:type="dxa"/>
            <w:gridSpan w:val="4"/>
            <w:shd w:val="clear" w:color="auto" w:fill="CFE7E6"/>
            <w:tcMar>
              <w:left w:w="68" w:type="dxa"/>
              <w:right w:w="68" w:type="dxa"/>
            </w:tcMar>
            <w:vAlign w:val="center"/>
          </w:tcPr>
          <w:p w:rsidR="00CC3EDE" w:rsidRPr="00C52E61" w:rsidRDefault="00CC3EDE" w:rsidP="00C52E61">
            <w:pPr>
              <w:pStyle w:val="Tablesubhead"/>
              <w:jc w:val="center"/>
              <w:rPr>
                <w:sz w:val="18"/>
                <w:szCs w:val="18"/>
              </w:rPr>
            </w:pPr>
            <w:r w:rsidRPr="00C52E61">
              <w:rPr>
                <w:sz w:val="18"/>
                <w:szCs w:val="18"/>
              </w:rPr>
              <w:t>Semester 1</w:t>
            </w:r>
          </w:p>
        </w:tc>
        <w:tc>
          <w:tcPr>
            <w:tcW w:w="2171" w:type="dxa"/>
            <w:gridSpan w:val="4"/>
            <w:shd w:val="clear" w:color="auto" w:fill="auto"/>
            <w:tcMar>
              <w:left w:w="68" w:type="dxa"/>
              <w:right w:w="68" w:type="dxa"/>
            </w:tcMar>
            <w:vAlign w:val="center"/>
          </w:tcPr>
          <w:p w:rsidR="00CC3EDE" w:rsidRPr="00C52E61" w:rsidRDefault="00CC3EDE" w:rsidP="00C52E61">
            <w:pPr>
              <w:pStyle w:val="Tablesubhead"/>
              <w:jc w:val="center"/>
              <w:rPr>
                <w:sz w:val="18"/>
                <w:szCs w:val="18"/>
              </w:rPr>
            </w:pPr>
            <w:r w:rsidRPr="00C52E61">
              <w:rPr>
                <w:sz w:val="18"/>
                <w:szCs w:val="18"/>
              </w:rPr>
              <w:t>Semester 2</w:t>
            </w:r>
          </w:p>
        </w:tc>
      </w:tr>
      <w:tr w:rsidR="00A07F18"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26"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6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7"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3"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CC3EDE"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CC3EDE" w:rsidRPr="00C52E61" w:rsidRDefault="00CC3EDE"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CC3EDE" w:rsidRPr="00C52E61" w:rsidRDefault="00CC3EDE" w:rsidP="00C52E61">
            <w:pPr>
              <w:pStyle w:val="Tablesubhead"/>
              <w:jc w:val="center"/>
              <w:rPr>
                <w:sz w:val="18"/>
                <w:szCs w:val="18"/>
              </w:rPr>
            </w:pPr>
          </w:p>
        </w:tc>
        <w:tc>
          <w:tcPr>
            <w:tcW w:w="526"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60"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50"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37"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51" w:type="dxa"/>
            <w:vMerge/>
            <w:shd w:val="clear" w:color="auto" w:fill="auto"/>
            <w:tcMar>
              <w:left w:w="68" w:type="dxa"/>
              <w:right w:w="68" w:type="dxa"/>
            </w:tcMar>
          </w:tcPr>
          <w:p w:rsidR="00CC3EDE" w:rsidRPr="00C52E61" w:rsidRDefault="00CC3EDE" w:rsidP="00915037">
            <w:pPr>
              <w:pStyle w:val="Tabletext"/>
              <w:rPr>
                <w:sz w:val="18"/>
                <w:szCs w:val="18"/>
              </w:rPr>
            </w:pPr>
          </w:p>
        </w:tc>
        <w:tc>
          <w:tcPr>
            <w:tcW w:w="532" w:type="dxa"/>
            <w:vMerge/>
            <w:shd w:val="clear" w:color="auto" w:fill="auto"/>
            <w:tcMar>
              <w:left w:w="68" w:type="dxa"/>
              <w:right w:w="68" w:type="dxa"/>
            </w:tcMar>
          </w:tcPr>
          <w:p w:rsidR="00CC3EDE" w:rsidRPr="00C52E61" w:rsidRDefault="00CC3EDE" w:rsidP="00915037">
            <w:pPr>
              <w:pStyle w:val="Tabletext"/>
              <w:rPr>
                <w:sz w:val="18"/>
                <w:szCs w:val="18"/>
              </w:rPr>
            </w:pPr>
          </w:p>
        </w:tc>
        <w:tc>
          <w:tcPr>
            <w:tcW w:w="551" w:type="dxa"/>
            <w:vMerge/>
            <w:shd w:val="clear" w:color="auto" w:fill="auto"/>
            <w:tcMar>
              <w:left w:w="68" w:type="dxa"/>
              <w:right w:w="68" w:type="dxa"/>
            </w:tcMar>
          </w:tcPr>
          <w:p w:rsidR="00CC3EDE" w:rsidRPr="00C52E61" w:rsidRDefault="00CC3EDE" w:rsidP="00915037">
            <w:pPr>
              <w:pStyle w:val="Tabletext"/>
              <w:rPr>
                <w:sz w:val="18"/>
                <w:szCs w:val="18"/>
              </w:rPr>
            </w:pPr>
          </w:p>
        </w:tc>
        <w:tc>
          <w:tcPr>
            <w:tcW w:w="532" w:type="dxa"/>
            <w:vMerge/>
            <w:shd w:val="clear" w:color="auto" w:fill="auto"/>
            <w:tcMar>
              <w:left w:w="68" w:type="dxa"/>
              <w:right w:w="68" w:type="dxa"/>
            </w:tcMar>
          </w:tcPr>
          <w:p w:rsidR="00CC3EDE" w:rsidRPr="00C52E61" w:rsidRDefault="00CC3EDE" w:rsidP="00915037">
            <w:pPr>
              <w:pStyle w:val="Tabletext"/>
              <w:rPr>
                <w:sz w:val="18"/>
                <w:szCs w:val="18"/>
              </w:rPr>
            </w:pPr>
          </w:p>
        </w:tc>
        <w:tc>
          <w:tcPr>
            <w:tcW w:w="551"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51"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45"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51"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32" w:type="dxa"/>
            <w:vMerge/>
            <w:shd w:val="clear" w:color="auto" w:fill="auto"/>
            <w:tcMar>
              <w:left w:w="68" w:type="dxa"/>
              <w:right w:w="68" w:type="dxa"/>
            </w:tcMar>
          </w:tcPr>
          <w:p w:rsidR="00CC3EDE" w:rsidRPr="00C52E61" w:rsidRDefault="00CC3EDE" w:rsidP="00915037">
            <w:pPr>
              <w:pStyle w:val="Tabletext"/>
              <w:rPr>
                <w:sz w:val="18"/>
                <w:szCs w:val="18"/>
              </w:rPr>
            </w:pPr>
          </w:p>
        </w:tc>
        <w:tc>
          <w:tcPr>
            <w:tcW w:w="551" w:type="dxa"/>
            <w:vMerge/>
            <w:shd w:val="clear" w:color="auto" w:fill="auto"/>
            <w:tcMar>
              <w:left w:w="68" w:type="dxa"/>
              <w:right w:w="68" w:type="dxa"/>
            </w:tcMar>
          </w:tcPr>
          <w:p w:rsidR="00CC3EDE" w:rsidRPr="00C52E61" w:rsidRDefault="00CC3EDE" w:rsidP="00915037">
            <w:pPr>
              <w:pStyle w:val="Tabletext"/>
              <w:rPr>
                <w:sz w:val="18"/>
                <w:szCs w:val="18"/>
              </w:rPr>
            </w:pPr>
          </w:p>
        </w:tc>
        <w:tc>
          <w:tcPr>
            <w:tcW w:w="545" w:type="dxa"/>
            <w:vMerge/>
            <w:shd w:val="clear" w:color="auto" w:fill="auto"/>
            <w:tcMar>
              <w:left w:w="68" w:type="dxa"/>
              <w:right w:w="68" w:type="dxa"/>
            </w:tcMar>
          </w:tcPr>
          <w:p w:rsidR="00CC3EDE" w:rsidRPr="00C52E61" w:rsidRDefault="00CC3EDE" w:rsidP="00915037">
            <w:pPr>
              <w:pStyle w:val="Tabletext"/>
              <w:rPr>
                <w:sz w:val="18"/>
                <w:szCs w:val="18"/>
              </w:rPr>
            </w:pPr>
          </w:p>
        </w:tc>
        <w:tc>
          <w:tcPr>
            <w:tcW w:w="543" w:type="dxa"/>
            <w:vMerge/>
            <w:shd w:val="clear" w:color="auto" w:fill="auto"/>
            <w:tcMar>
              <w:left w:w="68" w:type="dxa"/>
              <w:right w:w="68" w:type="dxa"/>
            </w:tcMar>
          </w:tcPr>
          <w:p w:rsidR="00CC3EDE" w:rsidRPr="00C52E61" w:rsidRDefault="00CC3EDE" w:rsidP="00915037">
            <w:pPr>
              <w:pStyle w:val="Tabletext"/>
              <w:rPr>
                <w:sz w:val="18"/>
                <w:szCs w:val="18"/>
              </w:rPr>
            </w:pPr>
          </w:p>
        </w:tc>
      </w:tr>
      <w:tr w:rsidR="00CC3EDE" w:rsidTr="00C52E61">
        <w:trPr>
          <w:trHeight w:val="567"/>
        </w:trPr>
        <w:tc>
          <w:tcPr>
            <w:tcW w:w="14136" w:type="dxa"/>
            <w:gridSpan w:val="18"/>
            <w:tcBorders>
              <w:top w:val="nil"/>
              <w:left w:val="nil"/>
              <w:right w:val="nil"/>
            </w:tcBorders>
            <w:shd w:val="clear" w:color="auto" w:fill="auto"/>
            <w:tcMar>
              <w:left w:w="68" w:type="dxa"/>
              <w:right w:w="68" w:type="dxa"/>
            </w:tcMar>
            <w:vAlign w:val="bottom"/>
          </w:tcPr>
          <w:p w:rsidR="00CC3EDE" w:rsidRPr="00C52E61" w:rsidRDefault="00CC3EDE" w:rsidP="00915037">
            <w:pPr>
              <w:pStyle w:val="Tabletext"/>
              <w:rPr>
                <w:sz w:val="18"/>
                <w:szCs w:val="18"/>
              </w:rPr>
            </w:pPr>
            <w:r w:rsidRPr="00C52E61">
              <w:rPr>
                <w:rStyle w:val="TablesubheadChar"/>
                <w:sz w:val="18"/>
                <w:szCs w:val="18"/>
              </w:rPr>
              <w:t>Place and space:</w:t>
            </w:r>
            <w:r w:rsidRPr="00C52E61">
              <w:rPr>
                <w:sz w:val="18"/>
                <w:szCs w:val="18"/>
              </w:rPr>
              <w:t xml:space="preserve"> Environments are defined by physical characteristics and processes, and are connected </w:t>
            </w:r>
            <w:r w:rsidRPr="00C52E61">
              <w:rPr>
                <w:sz w:val="18"/>
                <w:szCs w:val="18"/>
              </w:rPr>
              <w:br/>
              <w:t>to human activities and decisions about resource management.</w:t>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r w:rsidRPr="00C52E61">
              <w:rPr>
                <w:sz w:val="18"/>
                <w:szCs w:val="18"/>
              </w:rPr>
              <w:t>Physical and human dimensions are used to define global environments.</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r w:rsidRPr="00C52E61">
              <w:rPr>
                <w:sz w:val="18"/>
                <w:szCs w:val="18"/>
              </w:rPr>
              <w:t>Distribution maps, climate zone maps and weather maps have specific features to convey information, including latitude, longitude, eight compass points, scale and distance, a legend and shading and/or symbols.</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C3EDE" w:rsidTr="00C52E61">
        <w:trPr>
          <w:trHeight w:val="567"/>
        </w:trPr>
        <w:tc>
          <w:tcPr>
            <w:tcW w:w="14136" w:type="dxa"/>
            <w:gridSpan w:val="18"/>
            <w:tcBorders>
              <w:top w:val="nil"/>
              <w:left w:val="nil"/>
              <w:right w:val="nil"/>
            </w:tcBorders>
            <w:shd w:val="clear" w:color="auto" w:fill="auto"/>
            <w:tcMar>
              <w:left w:w="68" w:type="dxa"/>
              <w:right w:w="68" w:type="dxa"/>
            </w:tcMar>
            <w:vAlign w:val="bottom"/>
          </w:tcPr>
          <w:p w:rsidR="00CC3EDE" w:rsidRPr="00C52E61" w:rsidRDefault="00CC3EDE" w:rsidP="00915037">
            <w:pPr>
              <w:pStyle w:val="Tabletext"/>
              <w:rPr>
                <w:sz w:val="18"/>
                <w:szCs w:val="18"/>
              </w:rPr>
            </w:pPr>
            <w:r w:rsidRPr="00C52E61">
              <w:rPr>
                <w:rStyle w:val="TablesubheadChar"/>
                <w:sz w:val="18"/>
                <w:szCs w:val="18"/>
              </w:rPr>
              <w:t>Culture and identity:</w:t>
            </w:r>
            <w:r w:rsidRPr="00C52E61">
              <w:rPr>
                <w:sz w:val="18"/>
                <w:szCs w:val="18"/>
              </w:rPr>
              <w:t xml:space="preserve"> Cultures and identities consist of material and non-material elements and are affected by cross-cultural contacts.</w:t>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r w:rsidRPr="00C52E61">
              <w:rPr>
                <w:sz w:val="18"/>
                <w:szCs w:val="18"/>
              </w:rPr>
              <w:t>Material and non-material elements influence personal identity and sense of belonging of groups.</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r w:rsidRPr="00C52E61">
              <w:rPr>
                <w:sz w:val="18"/>
                <w:szCs w:val="18"/>
              </w:rPr>
              <w:t>Perceptions of different cultures and groups are influenced by local, national and world events and by representations.</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r w:rsidRPr="00C52E61">
              <w:rPr>
                <w:sz w:val="18"/>
                <w:szCs w:val="18"/>
              </w:rPr>
              <w:t>Aboriginal people’s and Torres Strait Islander people’s diverse social organisation, languages and lifestyles reflect the importance of “country” — land, sea and places</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r w:rsidRPr="00C52E61">
              <w:rPr>
                <w:sz w:val="18"/>
                <w:szCs w:val="18"/>
              </w:rPr>
              <w:t xml:space="preserve">Contact between Indigenous and non-Indigenous cultures in </w:t>
            </w:r>
            <w:smartTag w:uri="urn:schemas-microsoft-com:office:smarttags" w:element="place">
              <w:smartTag w:uri="urn:schemas-microsoft-com:office:smarttags" w:element="country-region">
                <w:r w:rsidRPr="00C52E61">
                  <w:rPr>
                    <w:sz w:val="18"/>
                    <w:szCs w:val="18"/>
                  </w:rPr>
                  <w:t>Australia</w:t>
                </w:r>
              </w:smartTag>
            </w:smartTag>
            <w:r w:rsidRPr="00C52E61">
              <w:rPr>
                <w:sz w:val="18"/>
                <w:szCs w:val="18"/>
              </w:rPr>
              <w:t xml:space="preserve"> and in other places</w:t>
            </w:r>
            <w:r w:rsidR="002554DF" w:rsidRPr="00C52E61">
              <w:rPr>
                <w:sz w:val="18"/>
                <w:szCs w:val="18"/>
              </w:rPr>
              <w:t xml:space="preserve"> ha</w:t>
            </w:r>
            <w:r w:rsidR="00E23311" w:rsidRPr="00C52E61">
              <w:rPr>
                <w:sz w:val="18"/>
                <w:szCs w:val="18"/>
              </w:rPr>
              <w:t>ve</w:t>
            </w:r>
            <w:r w:rsidR="002554DF" w:rsidRPr="00C52E61">
              <w:rPr>
                <w:sz w:val="18"/>
                <w:szCs w:val="18"/>
              </w:rPr>
              <w:t xml:space="preserve"> had significant effect</w:t>
            </w:r>
            <w:r w:rsidR="00E23311" w:rsidRPr="00C52E61">
              <w:rPr>
                <w:sz w:val="18"/>
                <w:szCs w:val="18"/>
              </w:rPr>
              <w:t>s</w:t>
            </w:r>
            <w:r w:rsidR="002554DF" w:rsidRPr="00C52E61">
              <w:rPr>
                <w:sz w:val="18"/>
                <w:szCs w:val="18"/>
              </w:rPr>
              <w:t xml:space="preserve"> on language, culture, land ownership, health and education of Indigenous people.</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r w:rsidRPr="00C52E61">
              <w:rPr>
                <w:sz w:val="18"/>
                <w:szCs w:val="18"/>
              </w:rPr>
              <w:t>Accessing Indigenous knowledge involves the protocols of consultation with the local Aboriginal community and/or the Torres Strait Islander community.</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CC3EDE" w:rsidRPr="0037591C" w:rsidRDefault="00CC3EDE" w:rsidP="00CC3EDE">
      <w:pPr>
        <w:pStyle w:val="Heading1TOP"/>
      </w:pPr>
      <w:r>
        <w:t xml:space="preserve">Year 7 </w:t>
      </w:r>
      <w:r w:rsidR="0074748E">
        <w:t>juncture</w:t>
      </w:r>
      <w:r>
        <w:t xml:space="preserve"> — SOSE</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CC3EDE" w:rsidTr="00C52E61">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CC3EDE" w:rsidRPr="00F35A1F" w:rsidRDefault="00CC3EDE"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CC3EDE" w:rsidRPr="00C52E61" w:rsidRDefault="00CC3EDE" w:rsidP="00C52E61">
            <w:pPr>
              <w:pStyle w:val="Tablehead"/>
              <w:widowControl w:val="0"/>
              <w:jc w:val="center"/>
              <w:rPr>
                <w:color w:val="FFFFFF"/>
                <w:sz w:val="18"/>
                <w:szCs w:val="18"/>
              </w:rPr>
            </w:pPr>
            <w:r w:rsidRPr="00C52E61">
              <w:rPr>
                <w:color w:val="FFFFFF"/>
                <w:szCs w:val="18"/>
              </w:rPr>
              <w:t>Units of work</w:t>
            </w:r>
          </w:p>
        </w:tc>
      </w:tr>
      <w:tr w:rsidR="00CC3EDE" w:rsidTr="00C52E61">
        <w:tc>
          <w:tcPr>
            <w:tcW w:w="5428" w:type="dxa"/>
            <w:gridSpan w:val="2"/>
            <w:vMerge/>
            <w:tcBorders>
              <w:left w:val="nil"/>
              <w:bottom w:val="nil"/>
            </w:tcBorders>
            <w:shd w:val="clear" w:color="auto" w:fill="auto"/>
            <w:tcMar>
              <w:left w:w="68" w:type="dxa"/>
              <w:right w:w="68" w:type="dxa"/>
            </w:tcMar>
            <w:vAlign w:val="center"/>
          </w:tcPr>
          <w:p w:rsidR="00CC3EDE" w:rsidRDefault="00CC3EDE"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CC3EDE" w:rsidRPr="00C52E61" w:rsidRDefault="00CC3EDE" w:rsidP="00C52E61">
            <w:pPr>
              <w:pStyle w:val="Tablehead"/>
              <w:widowControl w:val="0"/>
              <w:jc w:val="center"/>
              <w:rPr>
                <w:sz w:val="18"/>
                <w:szCs w:val="18"/>
              </w:rPr>
            </w:pPr>
            <w:r w:rsidRPr="00C52E61">
              <w:rPr>
                <w:szCs w:val="18"/>
              </w:rPr>
              <w:t>Year 6</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CC3EDE" w:rsidRPr="00C52E61" w:rsidRDefault="00CC3EDE" w:rsidP="00C52E61">
            <w:pPr>
              <w:pStyle w:val="Tablehead"/>
              <w:widowControl w:val="0"/>
              <w:jc w:val="center"/>
              <w:rPr>
                <w:sz w:val="18"/>
                <w:szCs w:val="18"/>
              </w:rPr>
            </w:pPr>
            <w:r w:rsidRPr="00C52E61">
              <w:rPr>
                <w:szCs w:val="18"/>
              </w:rPr>
              <w:t>Year 7</w:t>
            </w:r>
          </w:p>
        </w:tc>
      </w:tr>
      <w:tr w:rsidR="00CC3EDE" w:rsidTr="00C52E61">
        <w:trPr>
          <w:trHeight w:val="199"/>
        </w:trPr>
        <w:tc>
          <w:tcPr>
            <w:tcW w:w="5428" w:type="dxa"/>
            <w:gridSpan w:val="2"/>
            <w:vMerge/>
            <w:tcBorders>
              <w:left w:val="nil"/>
              <w:bottom w:val="nil"/>
            </w:tcBorders>
            <w:shd w:val="clear" w:color="auto" w:fill="auto"/>
            <w:tcMar>
              <w:left w:w="68" w:type="dxa"/>
              <w:right w:w="68" w:type="dxa"/>
            </w:tcMar>
            <w:vAlign w:val="center"/>
          </w:tcPr>
          <w:p w:rsidR="00CC3EDE" w:rsidRDefault="00CC3EDE" w:rsidP="00915037">
            <w:pPr>
              <w:pStyle w:val="Heading2"/>
            </w:pPr>
          </w:p>
        </w:tc>
        <w:tc>
          <w:tcPr>
            <w:tcW w:w="2173" w:type="dxa"/>
            <w:gridSpan w:val="4"/>
            <w:shd w:val="clear" w:color="auto" w:fill="CFE7E6"/>
            <w:tcMar>
              <w:left w:w="68" w:type="dxa"/>
              <w:right w:w="68" w:type="dxa"/>
            </w:tcMar>
            <w:vAlign w:val="center"/>
          </w:tcPr>
          <w:p w:rsidR="00CC3EDE" w:rsidRPr="00C52E61" w:rsidRDefault="00CC3EDE" w:rsidP="00C52E61">
            <w:pPr>
              <w:pStyle w:val="Tablesubhead"/>
              <w:jc w:val="center"/>
              <w:rPr>
                <w:sz w:val="18"/>
                <w:szCs w:val="18"/>
              </w:rPr>
            </w:pPr>
            <w:r w:rsidRPr="00C52E61">
              <w:rPr>
                <w:sz w:val="18"/>
                <w:szCs w:val="18"/>
              </w:rPr>
              <w:t>Semester 1</w:t>
            </w:r>
          </w:p>
        </w:tc>
        <w:tc>
          <w:tcPr>
            <w:tcW w:w="2166" w:type="dxa"/>
            <w:gridSpan w:val="4"/>
            <w:shd w:val="clear" w:color="auto" w:fill="auto"/>
            <w:tcMar>
              <w:left w:w="68" w:type="dxa"/>
              <w:right w:w="68" w:type="dxa"/>
            </w:tcMar>
            <w:vAlign w:val="center"/>
          </w:tcPr>
          <w:p w:rsidR="00CC3EDE" w:rsidRPr="00C52E61" w:rsidRDefault="00CC3EDE" w:rsidP="00C52E61">
            <w:pPr>
              <w:pStyle w:val="Tablesubhead"/>
              <w:jc w:val="center"/>
              <w:rPr>
                <w:sz w:val="18"/>
                <w:szCs w:val="18"/>
              </w:rPr>
            </w:pPr>
            <w:r w:rsidRPr="00C52E61">
              <w:rPr>
                <w:sz w:val="18"/>
                <w:szCs w:val="18"/>
              </w:rPr>
              <w:t>Semester 2</w:t>
            </w:r>
          </w:p>
        </w:tc>
        <w:tc>
          <w:tcPr>
            <w:tcW w:w="2198" w:type="dxa"/>
            <w:gridSpan w:val="4"/>
            <w:shd w:val="clear" w:color="auto" w:fill="CFE7E6"/>
            <w:tcMar>
              <w:left w:w="68" w:type="dxa"/>
              <w:right w:w="68" w:type="dxa"/>
            </w:tcMar>
            <w:vAlign w:val="center"/>
          </w:tcPr>
          <w:p w:rsidR="00CC3EDE" w:rsidRPr="00C52E61" w:rsidRDefault="00CC3EDE" w:rsidP="00C52E61">
            <w:pPr>
              <w:pStyle w:val="Tablesubhead"/>
              <w:jc w:val="center"/>
              <w:rPr>
                <w:sz w:val="18"/>
                <w:szCs w:val="18"/>
              </w:rPr>
            </w:pPr>
            <w:r w:rsidRPr="00C52E61">
              <w:rPr>
                <w:sz w:val="18"/>
                <w:szCs w:val="18"/>
              </w:rPr>
              <w:t>Semester 1</w:t>
            </w:r>
          </w:p>
        </w:tc>
        <w:tc>
          <w:tcPr>
            <w:tcW w:w="2171" w:type="dxa"/>
            <w:gridSpan w:val="4"/>
            <w:shd w:val="clear" w:color="auto" w:fill="auto"/>
            <w:tcMar>
              <w:left w:w="68" w:type="dxa"/>
              <w:right w:w="68" w:type="dxa"/>
            </w:tcMar>
            <w:vAlign w:val="center"/>
          </w:tcPr>
          <w:p w:rsidR="00CC3EDE" w:rsidRPr="00C52E61" w:rsidRDefault="00CC3EDE" w:rsidP="00C52E61">
            <w:pPr>
              <w:pStyle w:val="Tablesubhead"/>
              <w:jc w:val="center"/>
              <w:rPr>
                <w:sz w:val="18"/>
                <w:szCs w:val="18"/>
              </w:rPr>
            </w:pPr>
            <w:r w:rsidRPr="00C52E61">
              <w:rPr>
                <w:sz w:val="18"/>
                <w:szCs w:val="18"/>
              </w:rPr>
              <w:t>Semester 2</w:t>
            </w:r>
          </w:p>
        </w:tc>
      </w:tr>
      <w:tr w:rsidR="00A07F18"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26"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6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7"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3"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CC3EDE"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CC3EDE" w:rsidRPr="00C52E61" w:rsidRDefault="00CC3EDE"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CC3EDE" w:rsidRPr="00C52E61" w:rsidRDefault="00CC3EDE" w:rsidP="00C52E61">
            <w:pPr>
              <w:pStyle w:val="Tablesubhead"/>
              <w:jc w:val="center"/>
              <w:rPr>
                <w:sz w:val="18"/>
                <w:szCs w:val="18"/>
              </w:rPr>
            </w:pPr>
          </w:p>
        </w:tc>
        <w:tc>
          <w:tcPr>
            <w:tcW w:w="526"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60"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50"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37"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51" w:type="dxa"/>
            <w:vMerge/>
            <w:shd w:val="clear" w:color="auto" w:fill="auto"/>
            <w:tcMar>
              <w:left w:w="68" w:type="dxa"/>
              <w:right w:w="68" w:type="dxa"/>
            </w:tcMar>
          </w:tcPr>
          <w:p w:rsidR="00CC3EDE" w:rsidRPr="00C52E61" w:rsidRDefault="00CC3EDE" w:rsidP="00915037">
            <w:pPr>
              <w:pStyle w:val="Tabletext"/>
              <w:rPr>
                <w:sz w:val="18"/>
                <w:szCs w:val="18"/>
              </w:rPr>
            </w:pPr>
          </w:p>
        </w:tc>
        <w:tc>
          <w:tcPr>
            <w:tcW w:w="532" w:type="dxa"/>
            <w:vMerge/>
            <w:shd w:val="clear" w:color="auto" w:fill="auto"/>
            <w:tcMar>
              <w:left w:w="68" w:type="dxa"/>
              <w:right w:w="68" w:type="dxa"/>
            </w:tcMar>
          </w:tcPr>
          <w:p w:rsidR="00CC3EDE" w:rsidRPr="00C52E61" w:rsidRDefault="00CC3EDE" w:rsidP="00915037">
            <w:pPr>
              <w:pStyle w:val="Tabletext"/>
              <w:rPr>
                <w:sz w:val="18"/>
                <w:szCs w:val="18"/>
              </w:rPr>
            </w:pPr>
          </w:p>
        </w:tc>
        <w:tc>
          <w:tcPr>
            <w:tcW w:w="551" w:type="dxa"/>
            <w:vMerge/>
            <w:shd w:val="clear" w:color="auto" w:fill="auto"/>
            <w:tcMar>
              <w:left w:w="68" w:type="dxa"/>
              <w:right w:w="68" w:type="dxa"/>
            </w:tcMar>
          </w:tcPr>
          <w:p w:rsidR="00CC3EDE" w:rsidRPr="00C52E61" w:rsidRDefault="00CC3EDE" w:rsidP="00915037">
            <w:pPr>
              <w:pStyle w:val="Tabletext"/>
              <w:rPr>
                <w:sz w:val="18"/>
                <w:szCs w:val="18"/>
              </w:rPr>
            </w:pPr>
          </w:p>
        </w:tc>
        <w:tc>
          <w:tcPr>
            <w:tcW w:w="532" w:type="dxa"/>
            <w:vMerge/>
            <w:shd w:val="clear" w:color="auto" w:fill="auto"/>
            <w:tcMar>
              <w:left w:w="68" w:type="dxa"/>
              <w:right w:w="68" w:type="dxa"/>
            </w:tcMar>
          </w:tcPr>
          <w:p w:rsidR="00CC3EDE" w:rsidRPr="00C52E61" w:rsidRDefault="00CC3EDE" w:rsidP="00915037">
            <w:pPr>
              <w:pStyle w:val="Tabletext"/>
              <w:rPr>
                <w:sz w:val="18"/>
                <w:szCs w:val="18"/>
              </w:rPr>
            </w:pPr>
          </w:p>
        </w:tc>
        <w:tc>
          <w:tcPr>
            <w:tcW w:w="551"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51"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45"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51" w:type="dxa"/>
            <w:vMerge/>
            <w:shd w:val="clear" w:color="auto" w:fill="CFE7E6"/>
            <w:tcMar>
              <w:left w:w="68" w:type="dxa"/>
              <w:right w:w="68" w:type="dxa"/>
            </w:tcMar>
          </w:tcPr>
          <w:p w:rsidR="00CC3EDE" w:rsidRPr="00C52E61" w:rsidRDefault="00CC3EDE" w:rsidP="00915037">
            <w:pPr>
              <w:pStyle w:val="Tabletext"/>
              <w:rPr>
                <w:sz w:val="18"/>
                <w:szCs w:val="18"/>
              </w:rPr>
            </w:pPr>
          </w:p>
        </w:tc>
        <w:tc>
          <w:tcPr>
            <w:tcW w:w="532" w:type="dxa"/>
            <w:vMerge/>
            <w:shd w:val="clear" w:color="auto" w:fill="auto"/>
            <w:tcMar>
              <w:left w:w="68" w:type="dxa"/>
              <w:right w:w="68" w:type="dxa"/>
            </w:tcMar>
          </w:tcPr>
          <w:p w:rsidR="00CC3EDE" w:rsidRPr="00C52E61" w:rsidRDefault="00CC3EDE" w:rsidP="00915037">
            <w:pPr>
              <w:pStyle w:val="Tabletext"/>
              <w:rPr>
                <w:sz w:val="18"/>
                <w:szCs w:val="18"/>
              </w:rPr>
            </w:pPr>
          </w:p>
        </w:tc>
        <w:tc>
          <w:tcPr>
            <w:tcW w:w="551" w:type="dxa"/>
            <w:vMerge/>
            <w:shd w:val="clear" w:color="auto" w:fill="auto"/>
            <w:tcMar>
              <w:left w:w="68" w:type="dxa"/>
              <w:right w:w="68" w:type="dxa"/>
            </w:tcMar>
          </w:tcPr>
          <w:p w:rsidR="00CC3EDE" w:rsidRPr="00C52E61" w:rsidRDefault="00CC3EDE" w:rsidP="00915037">
            <w:pPr>
              <w:pStyle w:val="Tabletext"/>
              <w:rPr>
                <w:sz w:val="18"/>
                <w:szCs w:val="18"/>
              </w:rPr>
            </w:pPr>
          </w:p>
        </w:tc>
        <w:tc>
          <w:tcPr>
            <w:tcW w:w="545" w:type="dxa"/>
            <w:vMerge/>
            <w:shd w:val="clear" w:color="auto" w:fill="auto"/>
            <w:tcMar>
              <w:left w:w="68" w:type="dxa"/>
              <w:right w:w="68" w:type="dxa"/>
            </w:tcMar>
          </w:tcPr>
          <w:p w:rsidR="00CC3EDE" w:rsidRPr="00C52E61" w:rsidRDefault="00CC3EDE" w:rsidP="00915037">
            <w:pPr>
              <w:pStyle w:val="Tabletext"/>
              <w:rPr>
                <w:sz w:val="18"/>
                <w:szCs w:val="18"/>
              </w:rPr>
            </w:pPr>
          </w:p>
        </w:tc>
        <w:tc>
          <w:tcPr>
            <w:tcW w:w="543" w:type="dxa"/>
            <w:vMerge/>
            <w:shd w:val="clear" w:color="auto" w:fill="auto"/>
            <w:tcMar>
              <w:left w:w="68" w:type="dxa"/>
              <w:right w:w="68" w:type="dxa"/>
            </w:tcMar>
          </w:tcPr>
          <w:p w:rsidR="00CC3EDE" w:rsidRPr="00C52E61" w:rsidRDefault="00CC3EDE" w:rsidP="00915037">
            <w:pPr>
              <w:pStyle w:val="Tabletext"/>
              <w:rPr>
                <w:sz w:val="18"/>
                <w:szCs w:val="18"/>
              </w:rPr>
            </w:pPr>
          </w:p>
        </w:tc>
      </w:tr>
      <w:tr w:rsidR="00CC3EDE" w:rsidTr="00C52E61">
        <w:trPr>
          <w:trHeight w:val="567"/>
        </w:trPr>
        <w:tc>
          <w:tcPr>
            <w:tcW w:w="14136" w:type="dxa"/>
            <w:gridSpan w:val="18"/>
            <w:tcBorders>
              <w:top w:val="nil"/>
              <w:left w:val="nil"/>
              <w:right w:val="nil"/>
            </w:tcBorders>
            <w:shd w:val="clear" w:color="auto" w:fill="auto"/>
            <w:tcMar>
              <w:left w:w="68" w:type="dxa"/>
              <w:right w:w="68" w:type="dxa"/>
            </w:tcMar>
            <w:vAlign w:val="bottom"/>
          </w:tcPr>
          <w:p w:rsidR="00CC3EDE" w:rsidRPr="00C52E61" w:rsidRDefault="00CC3EDE" w:rsidP="00915037">
            <w:pPr>
              <w:pStyle w:val="Tabletext"/>
              <w:rPr>
                <w:sz w:val="18"/>
                <w:szCs w:val="18"/>
              </w:rPr>
            </w:pPr>
            <w:r w:rsidRPr="00C52E61">
              <w:rPr>
                <w:rStyle w:val="TablesubheadChar"/>
                <w:sz w:val="18"/>
                <w:szCs w:val="18"/>
              </w:rPr>
              <w:t>Political and economic systems:</w:t>
            </w:r>
            <w:r w:rsidRPr="00C52E61">
              <w:rPr>
                <w:sz w:val="18"/>
                <w:szCs w:val="18"/>
              </w:rPr>
              <w:t xml:space="preserve"> Societies and economies have systems and institutions based on principles and values.</w:t>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smartTag w:uri="urn:schemas-microsoft-com:office:smarttags" w:element="country-region">
              <w:smartTag w:uri="urn:schemas-microsoft-com:office:smarttags" w:element="place">
                <w:r w:rsidRPr="00C52E61">
                  <w:rPr>
                    <w:sz w:val="18"/>
                    <w:szCs w:val="18"/>
                  </w:rPr>
                  <w:t>Australia</w:t>
                </w:r>
              </w:smartTag>
            </w:smartTag>
            <w:r w:rsidRPr="00C52E61">
              <w:rPr>
                <w:sz w:val="18"/>
                <w:szCs w:val="18"/>
              </w:rPr>
              <w:t>’s government systems are characterised by principles including civil society and representative democracy, processes including free and fair elections, institutions including parliaments and political parties, and instruments including the Australian Constitution.</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smartTag w:uri="urn:schemas-microsoft-com:office:smarttags" w:element="country-region">
              <w:smartTag w:uri="urn:schemas-microsoft-com:office:smarttags" w:element="place">
                <w:r w:rsidRPr="00C52E61">
                  <w:rPr>
                    <w:sz w:val="18"/>
                    <w:szCs w:val="18"/>
                  </w:rPr>
                  <w:t>Australia</w:t>
                </w:r>
              </w:smartTag>
            </w:smartTag>
            <w:r w:rsidRPr="00C52E61">
              <w:rPr>
                <w:sz w:val="18"/>
                <w:szCs w:val="18"/>
              </w:rPr>
              <w:t>’s legal system is founded on laws that reflect community values, including fairness and impartiality, and the courts to uphold the laws and protect rights and freedoms.</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r w:rsidRPr="00C52E61">
              <w:rPr>
                <w:sz w:val="18"/>
                <w:szCs w:val="18"/>
              </w:rPr>
              <w:t xml:space="preserve">Local, state, national and Indigenous systems of government in </w:t>
            </w:r>
            <w:smartTag w:uri="urn:schemas-microsoft-com:office:smarttags" w:element="country-region">
              <w:smartTag w:uri="urn:schemas-microsoft-com:office:smarttags" w:element="place">
                <w:r w:rsidRPr="00C52E61">
                  <w:rPr>
                    <w:sz w:val="18"/>
                    <w:szCs w:val="18"/>
                  </w:rPr>
                  <w:t>Australia</w:t>
                </w:r>
              </w:smartTag>
            </w:smartTag>
            <w:r w:rsidRPr="00C52E61">
              <w:rPr>
                <w:sz w:val="18"/>
                <w:szCs w:val="18"/>
              </w:rPr>
              <w:t xml:space="preserve"> have different roles, functions, ways of operating and impacts on people and communities.</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r w:rsidRPr="00C52E61">
              <w:rPr>
                <w:sz w:val="18"/>
                <w:szCs w:val="18"/>
              </w:rPr>
              <w:t>Australian citizenship involves values, attitudes and actions related to political equality and civil and human rights.</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smartTag w:uri="urn:schemas-microsoft-com:office:smarttags" w:element="country-region">
              <w:smartTag w:uri="urn:schemas-microsoft-com:office:smarttags" w:element="place">
                <w:r w:rsidRPr="00C52E61">
                  <w:rPr>
                    <w:sz w:val="18"/>
                    <w:szCs w:val="18"/>
                  </w:rPr>
                  <w:t>Australia</w:t>
                </w:r>
              </w:smartTag>
            </w:smartTag>
            <w:r w:rsidRPr="00C52E61">
              <w:rPr>
                <w:sz w:val="18"/>
                <w:szCs w:val="18"/>
              </w:rPr>
              <w:t xml:space="preserve"> is connected to other nations through international agreements, the responsibilities of global citizenship, and shared commitments to security and environmental issues.</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C3EDE" w:rsidTr="00C52E61">
        <w:tc>
          <w:tcPr>
            <w:tcW w:w="5428" w:type="dxa"/>
            <w:gridSpan w:val="2"/>
            <w:shd w:val="clear" w:color="auto" w:fill="auto"/>
            <w:tcMar>
              <w:left w:w="68" w:type="dxa"/>
              <w:right w:w="68" w:type="dxa"/>
            </w:tcMar>
          </w:tcPr>
          <w:p w:rsidR="00CC3EDE" w:rsidRPr="00C52E61" w:rsidRDefault="00CC3EDE" w:rsidP="00915037">
            <w:pPr>
              <w:pStyle w:val="Tablebullets"/>
              <w:rPr>
                <w:sz w:val="18"/>
                <w:szCs w:val="18"/>
              </w:rPr>
            </w:pPr>
            <w:r w:rsidRPr="00C52E61">
              <w:rPr>
                <w:sz w:val="18"/>
                <w:szCs w:val="18"/>
              </w:rPr>
              <w:t>Economic systems involve primary, secondary, service and knowledge industries that use resources and develop products and services for sale to consumers.</w:t>
            </w:r>
          </w:p>
        </w:tc>
        <w:tc>
          <w:tcPr>
            <w:tcW w:w="526"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CC3EDE" w:rsidRPr="00C52E61" w:rsidRDefault="00CC3EDE"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602FF0" w:rsidRPr="00E75915" w:rsidRDefault="00602FF0" w:rsidP="00602FF0"/>
    <w:p w:rsidR="00602FF0" w:rsidRPr="00184B13" w:rsidRDefault="00602FF0" w:rsidP="00602FF0">
      <w:pPr>
        <w:pStyle w:val="Heading1TOP"/>
      </w:pPr>
      <w:r>
        <w:t>SOSE</w:t>
      </w:r>
      <w:r w:rsidRPr="00C63967">
        <w:t xml:space="preserve"> </w:t>
      </w:r>
      <w:r>
        <w:t xml:space="preserve">— </w:t>
      </w:r>
      <w:r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602FF0"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602FF0" w:rsidRPr="00E75915" w:rsidRDefault="00602FF0"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602FF0" w:rsidRPr="00C52E61" w:rsidRDefault="00602FF0" w:rsidP="00C52E61">
            <w:pPr>
              <w:pStyle w:val="Tablehead"/>
              <w:widowControl w:val="0"/>
              <w:jc w:val="center"/>
              <w:rPr>
                <w:color w:val="FFFFFF"/>
                <w:sz w:val="18"/>
                <w:szCs w:val="18"/>
              </w:rPr>
            </w:pPr>
            <w:r w:rsidRPr="00C52E61">
              <w:rPr>
                <w:color w:val="FFFFFF"/>
                <w:szCs w:val="18"/>
              </w:rPr>
              <w:t>Units of work</w:t>
            </w:r>
          </w:p>
        </w:tc>
      </w:tr>
      <w:tr w:rsidR="00602FF0" w:rsidTr="00C52E61">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602FF0" w:rsidRPr="00C52E61" w:rsidRDefault="00602FF0" w:rsidP="00C52E61">
            <w:pPr>
              <w:pStyle w:val="Tablehead"/>
              <w:widowControl w:val="0"/>
              <w:jc w:val="center"/>
              <w:rPr>
                <w:sz w:val="18"/>
                <w:szCs w:val="18"/>
              </w:rPr>
            </w:pPr>
            <w:r w:rsidRPr="00C52E61">
              <w:rPr>
                <w:szCs w:val="18"/>
              </w:rPr>
              <w:t xml:space="preserve">Year </w:t>
            </w:r>
            <w:r w:rsidR="00AB51A1"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602FF0" w:rsidRPr="00C52E61" w:rsidRDefault="00602FF0" w:rsidP="00C52E61">
            <w:pPr>
              <w:pStyle w:val="Tablehead"/>
              <w:widowControl w:val="0"/>
              <w:jc w:val="center"/>
              <w:rPr>
                <w:sz w:val="18"/>
                <w:szCs w:val="18"/>
              </w:rPr>
            </w:pPr>
            <w:r w:rsidRPr="00C52E61">
              <w:rPr>
                <w:szCs w:val="18"/>
              </w:rPr>
              <w:t xml:space="preserve">Year </w:t>
            </w:r>
            <w:r w:rsidR="00AB51A1" w:rsidRPr="00C52E61">
              <w:rPr>
                <w:szCs w:val="18"/>
              </w:rPr>
              <w:t>7</w:t>
            </w:r>
          </w:p>
        </w:tc>
      </w:tr>
      <w:tr w:rsidR="00602FF0" w:rsidTr="00C52E61">
        <w:trPr>
          <w:trHeight w:val="199"/>
        </w:trPr>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2166" w:type="dxa"/>
            <w:gridSpan w:val="4"/>
            <w:shd w:val="clear" w:color="auto" w:fill="CFE7E6"/>
            <w:tcMar>
              <w:left w:w="68" w:type="dxa"/>
              <w:right w:w="68" w:type="dxa"/>
            </w:tcMar>
            <w:vAlign w:val="center"/>
          </w:tcPr>
          <w:p w:rsidR="00602FF0" w:rsidRPr="00C52E61" w:rsidRDefault="00602FF0"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602FF0" w:rsidRPr="00C52E61" w:rsidRDefault="00602FF0"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602FF0" w:rsidRPr="00C52E61" w:rsidRDefault="00602FF0"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602FF0" w:rsidRPr="00C52E61" w:rsidRDefault="00602FF0"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EF0A23">
              <w:rPr>
                <w:rStyle w:val="Heading2Char"/>
              </w:rPr>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602FF0" w:rsidTr="00C52E61">
        <w:trPr>
          <w:cantSplit/>
          <w:trHeight w:val="570"/>
        </w:trPr>
        <w:tc>
          <w:tcPr>
            <w:tcW w:w="4973" w:type="dxa"/>
            <w:tcBorders>
              <w:top w:val="nil"/>
              <w:left w:val="nil"/>
            </w:tcBorders>
            <w:shd w:val="clear" w:color="auto" w:fill="auto"/>
            <w:tcMar>
              <w:left w:w="68" w:type="dxa"/>
              <w:right w:w="68" w:type="dxa"/>
            </w:tcMar>
            <w:vAlign w:val="bottom"/>
          </w:tcPr>
          <w:p w:rsidR="00602FF0" w:rsidRPr="00C52E61" w:rsidRDefault="00602FF0" w:rsidP="00C86081">
            <w:pPr>
              <w:pStyle w:val="Tablesubhead"/>
              <w:rPr>
                <w:sz w:val="18"/>
                <w:szCs w:val="18"/>
              </w:rPr>
            </w:pPr>
            <w:r w:rsidRPr="00C52E61">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602FF0" w:rsidRPr="00C52E61" w:rsidRDefault="00602FF0" w:rsidP="00C52E61">
            <w:pPr>
              <w:pStyle w:val="Tablesubhead"/>
              <w:jc w:val="center"/>
              <w:rPr>
                <w:sz w:val="18"/>
                <w:szCs w:val="18"/>
              </w:rPr>
            </w:pPr>
          </w:p>
        </w:tc>
        <w:tc>
          <w:tcPr>
            <w:tcW w:w="541"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1"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c>
          <w:tcPr>
            <w:tcW w:w="541" w:type="dxa"/>
            <w:vMerge/>
            <w:shd w:val="clear" w:color="auto" w:fill="auto"/>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c>
          <w:tcPr>
            <w:tcW w:w="541"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1"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CFE7E6"/>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c>
          <w:tcPr>
            <w:tcW w:w="541" w:type="dxa"/>
            <w:vMerge/>
            <w:shd w:val="clear" w:color="auto" w:fill="auto"/>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c>
          <w:tcPr>
            <w:tcW w:w="542" w:type="dxa"/>
            <w:vMerge/>
            <w:shd w:val="clear" w:color="auto" w:fill="auto"/>
            <w:tcMar>
              <w:left w:w="68" w:type="dxa"/>
              <w:right w:w="68" w:type="dxa"/>
            </w:tcMar>
          </w:tcPr>
          <w:p w:rsidR="00602FF0" w:rsidRPr="00C52E61" w:rsidRDefault="00602FF0" w:rsidP="00C86081">
            <w:pPr>
              <w:pStyle w:val="Tabletext"/>
              <w:rPr>
                <w:sz w:val="18"/>
                <w:szCs w:val="18"/>
              </w:rPr>
            </w:pPr>
          </w:p>
        </w:tc>
      </w:tr>
      <w:tr w:rsidR="00602FF0" w:rsidTr="00C52E61">
        <w:tc>
          <w:tcPr>
            <w:tcW w:w="5474" w:type="dxa"/>
            <w:gridSpan w:val="2"/>
            <w:shd w:val="clear" w:color="auto" w:fill="auto"/>
            <w:tcMar>
              <w:left w:w="68" w:type="dxa"/>
              <w:right w:w="68" w:type="dxa"/>
            </w:tcMar>
            <w:vAlign w:val="center"/>
          </w:tcPr>
          <w:p w:rsidR="00602FF0" w:rsidRPr="00C52E61" w:rsidRDefault="00602FF0" w:rsidP="00C86081">
            <w:pPr>
              <w:pStyle w:val="Tabletext"/>
              <w:rPr>
                <w:sz w:val="18"/>
                <w:szCs w:val="18"/>
              </w:rPr>
            </w:pPr>
            <w:r w:rsidRPr="00C52E61">
              <w:rPr>
                <w:sz w:val="18"/>
                <w:szCs w:val="18"/>
              </w:rPr>
              <w:t>Knowledge and understanding</w:t>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602FF0" w:rsidTr="00C52E61">
        <w:tc>
          <w:tcPr>
            <w:tcW w:w="5474" w:type="dxa"/>
            <w:gridSpan w:val="2"/>
            <w:shd w:val="clear" w:color="auto" w:fill="auto"/>
            <w:tcMar>
              <w:left w:w="68" w:type="dxa"/>
              <w:right w:w="68" w:type="dxa"/>
            </w:tcMar>
            <w:vAlign w:val="center"/>
          </w:tcPr>
          <w:p w:rsidR="00602FF0" w:rsidRPr="00C52E61" w:rsidRDefault="00602FF0" w:rsidP="00C86081">
            <w:pPr>
              <w:pStyle w:val="Tabletext"/>
              <w:rPr>
                <w:sz w:val="18"/>
                <w:szCs w:val="18"/>
              </w:rPr>
            </w:pPr>
            <w:r w:rsidRPr="00C52E61">
              <w:rPr>
                <w:sz w:val="18"/>
                <w:szCs w:val="18"/>
              </w:rPr>
              <w:t>Investigating</w:t>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602FF0" w:rsidTr="00C52E61">
        <w:tc>
          <w:tcPr>
            <w:tcW w:w="5474" w:type="dxa"/>
            <w:gridSpan w:val="2"/>
            <w:shd w:val="clear" w:color="auto" w:fill="auto"/>
            <w:tcMar>
              <w:left w:w="68" w:type="dxa"/>
              <w:right w:w="68" w:type="dxa"/>
            </w:tcMar>
            <w:vAlign w:val="center"/>
          </w:tcPr>
          <w:p w:rsidR="00602FF0" w:rsidRPr="00C52E61" w:rsidRDefault="00602FF0" w:rsidP="00C86081">
            <w:pPr>
              <w:pStyle w:val="Tabletext"/>
              <w:rPr>
                <w:sz w:val="18"/>
                <w:szCs w:val="18"/>
              </w:rPr>
            </w:pPr>
            <w:r w:rsidRPr="00C52E61">
              <w:rPr>
                <w:sz w:val="18"/>
                <w:szCs w:val="18"/>
              </w:rPr>
              <w:t>Communicating</w:t>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602FF0" w:rsidTr="00C52E61">
        <w:tc>
          <w:tcPr>
            <w:tcW w:w="5474" w:type="dxa"/>
            <w:gridSpan w:val="2"/>
            <w:shd w:val="clear" w:color="auto" w:fill="auto"/>
            <w:tcMar>
              <w:left w:w="68" w:type="dxa"/>
              <w:right w:w="68" w:type="dxa"/>
            </w:tcMar>
            <w:vAlign w:val="center"/>
          </w:tcPr>
          <w:p w:rsidR="00602FF0" w:rsidRPr="00C52E61" w:rsidRDefault="00E71D18" w:rsidP="00C86081">
            <w:pPr>
              <w:pStyle w:val="Tabletext"/>
              <w:rPr>
                <w:sz w:val="18"/>
                <w:szCs w:val="18"/>
              </w:rPr>
            </w:pPr>
            <w:r w:rsidRPr="00C52E61">
              <w:rPr>
                <w:sz w:val="18"/>
                <w:szCs w:val="18"/>
              </w:rPr>
              <w:t>Participating</w:t>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C52E61" w:rsidRDefault="00602FF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71D18" w:rsidTr="00C52E61">
        <w:tc>
          <w:tcPr>
            <w:tcW w:w="5474" w:type="dxa"/>
            <w:gridSpan w:val="2"/>
            <w:shd w:val="clear" w:color="auto" w:fill="auto"/>
            <w:tcMar>
              <w:left w:w="68" w:type="dxa"/>
              <w:right w:w="68" w:type="dxa"/>
            </w:tcMar>
            <w:vAlign w:val="center"/>
          </w:tcPr>
          <w:p w:rsidR="00E71D18" w:rsidRPr="00C52E61" w:rsidRDefault="00E71D18" w:rsidP="00C86081">
            <w:pPr>
              <w:pStyle w:val="Tabletext"/>
              <w:rPr>
                <w:sz w:val="18"/>
                <w:szCs w:val="18"/>
              </w:rPr>
            </w:pPr>
            <w:r w:rsidRPr="00C52E61">
              <w:rPr>
                <w:sz w:val="18"/>
                <w:szCs w:val="18"/>
              </w:rPr>
              <w:t>Reflecting</w:t>
            </w:r>
          </w:p>
        </w:tc>
        <w:tc>
          <w:tcPr>
            <w:tcW w:w="541" w:type="dxa"/>
            <w:shd w:val="clear" w:color="auto" w:fill="CFE7E6"/>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C52E61" w:rsidRDefault="00E71D18"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bl>
    <w:p w:rsidR="00C52A4D" w:rsidRPr="00C52A4D" w:rsidRDefault="00C52A4D" w:rsidP="00C52A4D">
      <w:pPr>
        <w:pStyle w:val="Heading1TOP"/>
      </w:pPr>
      <w:r>
        <w:t xml:space="preserve">Year </w:t>
      </w:r>
      <w:r w:rsidR="00AB51A1">
        <w:t>7</w:t>
      </w:r>
      <w:r>
        <w:t xml:space="preserve"> </w:t>
      </w:r>
      <w:r w:rsidR="0074748E">
        <w:t>juncture</w:t>
      </w:r>
      <w:r>
        <w:t xml:space="preserve"> — </w:t>
      </w:r>
      <w:r w:rsidRPr="00C52A4D">
        <w:t>Technology</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C52A4D"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C52A4D" w:rsidRDefault="00C52A4D" w:rsidP="00C86081">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C52A4D" w:rsidRPr="00C52E61" w:rsidRDefault="00C52A4D" w:rsidP="00C52E61">
            <w:pPr>
              <w:pStyle w:val="Tablehead"/>
              <w:widowControl w:val="0"/>
              <w:jc w:val="center"/>
              <w:rPr>
                <w:color w:val="FFFFFF"/>
                <w:sz w:val="18"/>
                <w:szCs w:val="18"/>
              </w:rPr>
            </w:pPr>
            <w:r w:rsidRPr="00C52E61">
              <w:rPr>
                <w:color w:val="FFFFFF"/>
                <w:szCs w:val="18"/>
              </w:rPr>
              <w:t>Units of work</w:t>
            </w:r>
          </w:p>
        </w:tc>
      </w:tr>
      <w:tr w:rsidR="00C52A4D" w:rsidTr="00C52E61">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C52A4D" w:rsidRPr="00C52E61" w:rsidRDefault="00C52A4D" w:rsidP="00C52E61">
            <w:pPr>
              <w:pStyle w:val="Tablehead"/>
              <w:widowControl w:val="0"/>
              <w:jc w:val="center"/>
              <w:rPr>
                <w:sz w:val="18"/>
                <w:szCs w:val="18"/>
              </w:rPr>
            </w:pPr>
            <w:r w:rsidRPr="00C52E61">
              <w:rPr>
                <w:szCs w:val="18"/>
              </w:rPr>
              <w:t xml:space="preserve">Year </w:t>
            </w:r>
            <w:r w:rsidR="00AB51A1"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C52A4D" w:rsidRPr="00C52E61" w:rsidRDefault="00C52A4D" w:rsidP="00C52E61">
            <w:pPr>
              <w:pStyle w:val="Tablehead"/>
              <w:widowControl w:val="0"/>
              <w:jc w:val="center"/>
              <w:rPr>
                <w:sz w:val="18"/>
                <w:szCs w:val="18"/>
              </w:rPr>
            </w:pPr>
            <w:r w:rsidRPr="00C52E61">
              <w:rPr>
                <w:szCs w:val="18"/>
              </w:rPr>
              <w:t xml:space="preserve">Year </w:t>
            </w:r>
            <w:r w:rsidR="00AB51A1" w:rsidRPr="00C52E61">
              <w:rPr>
                <w:szCs w:val="18"/>
              </w:rPr>
              <w:t>7</w:t>
            </w:r>
          </w:p>
        </w:tc>
      </w:tr>
      <w:tr w:rsidR="00C52A4D" w:rsidTr="00C52E61">
        <w:trPr>
          <w:trHeight w:val="26"/>
        </w:trPr>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2166" w:type="dxa"/>
            <w:gridSpan w:val="4"/>
            <w:shd w:val="clear" w:color="auto" w:fill="CFE7E6"/>
            <w:tcMar>
              <w:left w:w="68" w:type="dxa"/>
              <w:right w:w="68" w:type="dxa"/>
            </w:tcMar>
            <w:vAlign w:val="center"/>
          </w:tcPr>
          <w:p w:rsidR="00C52A4D" w:rsidRPr="00C52E61" w:rsidRDefault="00C52A4D"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C52A4D" w:rsidRPr="00C52E61" w:rsidRDefault="00C52A4D"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C52A4D" w:rsidRPr="00C52E61" w:rsidRDefault="00C52A4D"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C52A4D" w:rsidRPr="00C52E61" w:rsidRDefault="00C52A4D"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C52A4D" w:rsidTr="00C52E61">
        <w:trPr>
          <w:cantSplit/>
          <w:trHeight w:val="570"/>
        </w:trPr>
        <w:tc>
          <w:tcPr>
            <w:tcW w:w="4973" w:type="dxa"/>
            <w:tcBorders>
              <w:top w:val="nil"/>
              <w:left w:val="nil"/>
            </w:tcBorders>
            <w:shd w:val="clear" w:color="auto" w:fill="auto"/>
            <w:tcMar>
              <w:left w:w="68" w:type="dxa"/>
              <w:right w:w="68" w:type="dxa"/>
            </w:tcMar>
            <w:vAlign w:val="bottom"/>
          </w:tcPr>
          <w:p w:rsidR="00C52A4D" w:rsidRPr="00C52E61" w:rsidRDefault="00C52A4D" w:rsidP="00C86081">
            <w:pPr>
              <w:pStyle w:val="Tablesubhead"/>
              <w:rPr>
                <w:sz w:val="18"/>
                <w:szCs w:val="18"/>
              </w:rPr>
            </w:pPr>
            <w:r w:rsidRPr="00C52E61">
              <w:rPr>
                <w:sz w:val="18"/>
                <w:szCs w:val="18"/>
              </w:rPr>
              <w:t>Students are able to:</w:t>
            </w:r>
          </w:p>
        </w:tc>
        <w:tc>
          <w:tcPr>
            <w:tcW w:w="501" w:type="dxa"/>
            <w:vMerge/>
            <w:shd w:val="clear" w:color="auto" w:fill="auto"/>
            <w:tcMar>
              <w:left w:w="68" w:type="dxa"/>
              <w:right w:w="68" w:type="dxa"/>
            </w:tcMar>
            <w:textDirection w:val="btLr"/>
            <w:vAlign w:val="center"/>
          </w:tcPr>
          <w:p w:rsidR="00C52A4D" w:rsidRPr="00C52E61" w:rsidRDefault="00C52A4D" w:rsidP="00C52E61">
            <w:pPr>
              <w:pStyle w:val="Tablesubhead"/>
              <w:jc w:val="center"/>
              <w:rPr>
                <w:sz w:val="18"/>
                <w:szCs w:val="18"/>
              </w:rPr>
            </w:pPr>
          </w:p>
        </w:tc>
        <w:tc>
          <w:tcPr>
            <w:tcW w:w="541"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1"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c>
          <w:tcPr>
            <w:tcW w:w="541" w:type="dxa"/>
            <w:vMerge/>
            <w:shd w:val="clear" w:color="auto" w:fill="auto"/>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c>
          <w:tcPr>
            <w:tcW w:w="541"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1"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c>
          <w:tcPr>
            <w:tcW w:w="541" w:type="dxa"/>
            <w:vMerge/>
            <w:shd w:val="clear" w:color="auto" w:fill="auto"/>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r>
      <w:tr w:rsidR="00C52A4D" w:rsidTr="00C52E61">
        <w:tc>
          <w:tcPr>
            <w:tcW w:w="5474" w:type="dxa"/>
            <w:gridSpan w:val="2"/>
            <w:shd w:val="clear" w:color="auto" w:fill="auto"/>
            <w:tcMar>
              <w:left w:w="68" w:type="dxa"/>
              <w:right w:w="68" w:type="dxa"/>
            </w:tcMar>
          </w:tcPr>
          <w:p w:rsidR="00C52A4D" w:rsidRPr="00C52E61" w:rsidRDefault="00863195" w:rsidP="00C86081">
            <w:pPr>
              <w:pStyle w:val="Tablebullets"/>
              <w:rPr>
                <w:sz w:val="18"/>
                <w:szCs w:val="18"/>
              </w:rPr>
            </w:pPr>
            <w:r w:rsidRPr="00C52E61">
              <w:rPr>
                <w:sz w:val="18"/>
                <w:szCs w:val="18"/>
              </w:rPr>
              <w:t>investigate and analyse the purpose, context, specifications and constraints for design ideas</w:t>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ed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52A4D" w:rsidTr="00C52E61">
        <w:tc>
          <w:tcPr>
            <w:tcW w:w="5474" w:type="dxa"/>
            <w:gridSpan w:val="2"/>
            <w:shd w:val="clear" w:color="auto" w:fill="auto"/>
            <w:tcMar>
              <w:left w:w="68" w:type="dxa"/>
              <w:right w:w="68" w:type="dxa"/>
            </w:tcMar>
          </w:tcPr>
          <w:p w:rsidR="00C52A4D" w:rsidRPr="00C52E61" w:rsidRDefault="00863195" w:rsidP="00C86081">
            <w:pPr>
              <w:pStyle w:val="Tablebullets"/>
              <w:rPr>
                <w:sz w:val="18"/>
                <w:szCs w:val="18"/>
              </w:rPr>
            </w:pPr>
            <w:r w:rsidRPr="00C52E61">
              <w:rPr>
                <w:sz w:val="18"/>
                <w:szCs w:val="18"/>
              </w:rPr>
              <w:t>generate and evaluate design ideas and determine suitability based on purpose, specifications and constraints</w:t>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52A4D" w:rsidTr="00C52E61">
        <w:tc>
          <w:tcPr>
            <w:tcW w:w="5474" w:type="dxa"/>
            <w:gridSpan w:val="2"/>
            <w:shd w:val="clear" w:color="auto" w:fill="auto"/>
            <w:tcMar>
              <w:left w:w="68" w:type="dxa"/>
              <w:right w:w="68" w:type="dxa"/>
            </w:tcMar>
          </w:tcPr>
          <w:p w:rsidR="00C52A4D" w:rsidRPr="00C52E61" w:rsidRDefault="00863195" w:rsidP="00C86081">
            <w:pPr>
              <w:pStyle w:val="Tablebullets"/>
              <w:rPr>
                <w:sz w:val="18"/>
                <w:szCs w:val="18"/>
              </w:rPr>
            </w:pPr>
            <w:r w:rsidRPr="00C52E61">
              <w:rPr>
                <w:sz w:val="18"/>
                <w:szCs w:val="18"/>
              </w:rPr>
              <w:t>communicate the details of designs showing relative proportion, using labelled drawings, models and/or plans</w:t>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52A4D" w:rsidTr="00C52E61">
        <w:tc>
          <w:tcPr>
            <w:tcW w:w="5474" w:type="dxa"/>
            <w:gridSpan w:val="2"/>
            <w:shd w:val="clear" w:color="auto" w:fill="auto"/>
            <w:tcMar>
              <w:left w:w="68" w:type="dxa"/>
              <w:right w:w="68" w:type="dxa"/>
            </w:tcMar>
          </w:tcPr>
          <w:p w:rsidR="00C52A4D" w:rsidRPr="00C52E61" w:rsidRDefault="00863195" w:rsidP="00C86081">
            <w:pPr>
              <w:pStyle w:val="Tablebullets"/>
              <w:rPr>
                <w:sz w:val="18"/>
                <w:szCs w:val="18"/>
              </w:rPr>
            </w:pPr>
            <w:r w:rsidRPr="00C52E61">
              <w:rPr>
                <w:sz w:val="18"/>
                <w:szCs w:val="18"/>
              </w:rPr>
              <w:t>select resources, techniques and tools to make products that meet specifications</w:t>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52A4D" w:rsidTr="00C52E61">
        <w:tc>
          <w:tcPr>
            <w:tcW w:w="5474" w:type="dxa"/>
            <w:gridSpan w:val="2"/>
            <w:shd w:val="clear" w:color="auto" w:fill="auto"/>
            <w:tcMar>
              <w:left w:w="68" w:type="dxa"/>
              <w:right w:w="68" w:type="dxa"/>
            </w:tcMar>
          </w:tcPr>
          <w:p w:rsidR="00C52A4D" w:rsidRPr="00C52E61" w:rsidRDefault="00863195" w:rsidP="00C86081">
            <w:pPr>
              <w:pStyle w:val="Tablebullets"/>
              <w:rPr>
                <w:sz w:val="18"/>
                <w:szCs w:val="18"/>
              </w:rPr>
            </w:pPr>
            <w:r w:rsidRPr="00C52E61">
              <w:rPr>
                <w:sz w:val="18"/>
                <w:szCs w:val="18"/>
              </w:rPr>
              <w:t>plan and manage production procedures and modify as necessary</w:t>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52A4D" w:rsidTr="00C52E61">
        <w:tc>
          <w:tcPr>
            <w:tcW w:w="5474" w:type="dxa"/>
            <w:gridSpan w:val="2"/>
            <w:shd w:val="clear" w:color="auto" w:fill="auto"/>
            <w:tcMar>
              <w:left w:w="68" w:type="dxa"/>
              <w:right w:w="68" w:type="dxa"/>
            </w:tcMar>
          </w:tcPr>
          <w:p w:rsidR="00C52A4D" w:rsidRPr="00C52E61" w:rsidRDefault="00863195" w:rsidP="00C86081">
            <w:pPr>
              <w:pStyle w:val="Tablebullets"/>
              <w:rPr>
                <w:sz w:val="18"/>
                <w:szCs w:val="18"/>
              </w:rPr>
            </w:pPr>
            <w:r w:rsidRPr="00C52E61">
              <w:rPr>
                <w:sz w:val="18"/>
                <w:szCs w:val="18"/>
              </w:rPr>
              <w:t>make products to meet specifications by manipulating and processing resources</w:t>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52A4D" w:rsidTr="00C52E61">
        <w:tc>
          <w:tcPr>
            <w:tcW w:w="5474" w:type="dxa"/>
            <w:gridSpan w:val="2"/>
            <w:shd w:val="clear" w:color="auto" w:fill="auto"/>
            <w:tcMar>
              <w:left w:w="68" w:type="dxa"/>
              <w:right w:w="68" w:type="dxa"/>
            </w:tcMar>
          </w:tcPr>
          <w:p w:rsidR="00C52A4D" w:rsidRPr="00C52E61" w:rsidRDefault="00863195" w:rsidP="00C86081">
            <w:pPr>
              <w:pStyle w:val="Tablebullets"/>
              <w:rPr>
                <w:sz w:val="18"/>
                <w:szCs w:val="18"/>
              </w:rPr>
            </w:pPr>
            <w:r w:rsidRPr="00C52E61">
              <w:rPr>
                <w:sz w:val="18"/>
                <w:szCs w:val="18"/>
              </w:rPr>
              <w:t>identify risks and justify and apply safe practices</w:t>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52A4D" w:rsidTr="00C52E61">
        <w:tc>
          <w:tcPr>
            <w:tcW w:w="5474" w:type="dxa"/>
            <w:gridSpan w:val="2"/>
            <w:shd w:val="clear" w:color="auto" w:fill="auto"/>
            <w:tcMar>
              <w:left w:w="68" w:type="dxa"/>
              <w:right w:w="68" w:type="dxa"/>
            </w:tcMar>
          </w:tcPr>
          <w:p w:rsidR="00C52A4D" w:rsidRPr="00C52E61" w:rsidRDefault="00863195" w:rsidP="00C86081">
            <w:pPr>
              <w:pStyle w:val="Tablebullets"/>
              <w:rPr>
                <w:sz w:val="18"/>
                <w:szCs w:val="18"/>
              </w:rPr>
            </w:pPr>
            <w:r w:rsidRPr="00C52E61">
              <w:rPr>
                <w:sz w:val="18"/>
                <w:szCs w:val="18"/>
              </w:rPr>
              <w:t>evaluate the suitability of products and processes for the purpose and context, and recommend improvements</w:t>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52A4D" w:rsidTr="00C52E61">
        <w:tc>
          <w:tcPr>
            <w:tcW w:w="5474" w:type="dxa"/>
            <w:gridSpan w:val="2"/>
            <w:shd w:val="clear" w:color="auto" w:fill="auto"/>
            <w:tcMar>
              <w:left w:w="68" w:type="dxa"/>
              <w:right w:w="68" w:type="dxa"/>
            </w:tcMar>
          </w:tcPr>
          <w:p w:rsidR="00C52A4D" w:rsidRPr="00C52E61" w:rsidRDefault="00863195" w:rsidP="00C86081">
            <w:pPr>
              <w:pStyle w:val="Tablebullets"/>
              <w:rPr>
                <w:sz w:val="18"/>
                <w:szCs w:val="18"/>
              </w:rPr>
            </w:pPr>
            <w:r w:rsidRPr="00C52E61">
              <w:rPr>
                <w:sz w:val="18"/>
                <w:szCs w:val="18"/>
              </w:rPr>
              <w:t>reflect on and identify the impacts of products and processes on people, their communities and environments</w:t>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C52A4D" w:rsidTr="00C52E61">
        <w:tc>
          <w:tcPr>
            <w:tcW w:w="5474" w:type="dxa"/>
            <w:gridSpan w:val="2"/>
            <w:shd w:val="clear" w:color="auto" w:fill="auto"/>
            <w:tcMar>
              <w:left w:w="68" w:type="dxa"/>
              <w:right w:w="68" w:type="dxa"/>
            </w:tcMar>
          </w:tcPr>
          <w:p w:rsidR="00C52A4D" w:rsidRPr="00C52E61" w:rsidRDefault="00833130" w:rsidP="00C86081">
            <w:pPr>
              <w:pStyle w:val="Tablebullets"/>
              <w:rPr>
                <w:sz w:val="18"/>
                <w:szCs w:val="18"/>
              </w:rPr>
            </w:pPr>
            <w:r w:rsidRPr="00C52E61">
              <w:rPr>
                <w:sz w:val="18"/>
                <w:szCs w:val="18"/>
              </w:rPr>
              <w:t>reflect on and identify the impacts of products and processes on people, their communities and environments applications.</w:t>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CFE7E6"/>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1"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2" w:type="dxa"/>
            <w:shd w:val="clear" w:color="auto" w:fill="auto"/>
            <w:tcMar>
              <w:left w:w="68" w:type="dxa"/>
              <w:right w:w="68" w:type="dxa"/>
            </w:tcMar>
          </w:tcPr>
          <w:p w:rsidR="00C52A4D" w:rsidRPr="00C52E61" w:rsidRDefault="00C52A4D" w:rsidP="00C52E61">
            <w:pPr>
              <w:pStyle w:val="Tabletext"/>
              <w:jc w:val="center"/>
              <w:rPr>
                <w:rFonts w:cs="Arial"/>
                <w:b/>
                <w:color w:val="00948D"/>
                <w:sz w:val="22"/>
                <w:szCs w:val="22"/>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C52A4D" w:rsidRPr="00C52A4D" w:rsidRDefault="00C52A4D" w:rsidP="00C52A4D">
      <w:pPr>
        <w:pStyle w:val="Heading1TOP"/>
      </w:pPr>
      <w:r>
        <w:t xml:space="preserve">Year </w:t>
      </w:r>
      <w:r w:rsidR="00F634E6">
        <w:t>7</w:t>
      </w:r>
      <w:r>
        <w:t xml:space="preserve"> </w:t>
      </w:r>
      <w:r w:rsidR="0074748E">
        <w:t>juncture</w:t>
      </w:r>
      <w:r>
        <w:t xml:space="preserve"> — </w:t>
      </w:r>
      <w:r w:rsidRPr="00C52A4D">
        <w:t>Technology</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E719F2" w:rsidTr="00C52E61">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E719F2" w:rsidRPr="00F35A1F" w:rsidRDefault="00E719F2"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E719F2" w:rsidRPr="00C52E61" w:rsidRDefault="00E719F2" w:rsidP="00C52E61">
            <w:pPr>
              <w:pStyle w:val="Tablehead"/>
              <w:widowControl w:val="0"/>
              <w:jc w:val="center"/>
              <w:rPr>
                <w:color w:val="FFFFFF"/>
                <w:sz w:val="18"/>
                <w:szCs w:val="18"/>
              </w:rPr>
            </w:pPr>
            <w:r w:rsidRPr="00C52E61">
              <w:rPr>
                <w:color w:val="FFFFFF"/>
                <w:szCs w:val="18"/>
              </w:rPr>
              <w:t>Units of work</w:t>
            </w:r>
          </w:p>
        </w:tc>
      </w:tr>
      <w:tr w:rsidR="00E719F2" w:rsidTr="00C52E61">
        <w:tc>
          <w:tcPr>
            <w:tcW w:w="5428" w:type="dxa"/>
            <w:gridSpan w:val="2"/>
            <w:vMerge/>
            <w:tcBorders>
              <w:left w:val="nil"/>
              <w:bottom w:val="nil"/>
            </w:tcBorders>
            <w:shd w:val="clear" w:color="auto" w:fill="auto"/>
            <w:tcMar>
              <w:left w:w="68" w:type="dxa"/>
              <w:right w:w="68" w:type="dxa"/>
            </w:tcMar>
            <w:vAlign w:val="center"/>
          </w:tcPr>
          <w:p w:rsidR="00E719F2" w:rsidRDefault="00E719F2"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E719F2" w:rsidRPr="00C52E61" w:rsidRDefault="00E719F2" w:rsidP="00C52E61">
            <w:pPr>
              <w:pStyle w:val="Tablehead"/>
              <w:widowControl w:val="0"/>
              <w:jc w:val="center"/>
              <w:rPr>
                <w:sz w:val="18"/>
                <w:szCs w:val="18"/>
              </w:rPr>
            </w:pPr>
            <w:r w:rsidRPr="00C52E61">
              <w:rPr>
                <w:szCs w:val="18"/>
              </w:rPr>
              <w:t>Year 6</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E719F2" w:rsidRPr="00C52E61" w:rsidRDefault="00E719F2" w:rsidP="00C52E61">
            <w:pPr>
              <w:pStyle w:val="Tablehead"/>
              <w:widowControl w:val="0"/>
              <w:jc w:val="center"/>
              <w:rPr>
                <w:sz w:val="18"/>
                <w:szCs w:val="18"/>
              </w:rPr>
            </w:pPr>
            <w:r w:rsidRPr="00C52E61">
              <w:rPr>
                <w:szCs w:val="18"/>
              </w:rPr>
              <w:t>Year 7</w:t>
            </w:r>
          </w:p>
        </w:tc>
      </w:tr>
      <w:tr w:rsidR="00E719F2" w:rsidTr="00C52E61">
        <w:trPr>
          <w:trHeight w:val="199"/>
        </w:trPr>
        <w:tc>
          <w:tcPr>
            <w:tcW w:w="5428" w:type="dxa"/>
            <w:gridSpan w:val="2"/>
            <w:vMerge/>
            <w:tcBorders>
              <w:left w:val="nil"/>
              <w:bottom w:val="nil"/>
            </w:tcBorders>
            <w:shd w:val="clear" w:color="auto" w:fill="auto"/>
            <w:tcMar>
              <w:left w:w="68" w:type="dxa"/>
              <w:right w:w="68" w:type="dxa"/>
            </w:tcMar>
            <w:vAlign w:val="center"/>
          </w:tcPr>
          <w:p w:rsidR="00E719F2" w:rsidRDefault="00E719F2" w:rsidP="00915037">
            <w:pPr>
              <w:pStyle w:val="Heading2"/>
            </w:pPr>
          </w:p>
        </w:tc>
        <w:tc>
          <w:tcPr>
            <w:tcW w:w="2173" w:type="dxa"/>
            <w:gridSpan w:val="4"/>
            <w:shd w:val="clear" w:color="auto" w:fill="CFE7E6"/>
            <w:tcMar>
              <w:left w:w="68" w:type="dxa"/>
              <w:right w:w="68" w:type="dxa"/>
            </w:tcMar>
            <w:vAlign w:val="center"/>
          </w:tcPr>
          <w:p w:rsidR="00E719F2" w:rsidRPr="00C52E61" w:rsidRDefault="00E719F2" w:rsidP="00C52E61">
            <w:pPr>
              <w:pStyle w:val="Tablesubhead"/>
              <w:jc w:val="center"/>
              <w:rPr>
                <w:sz w:val="18"/>
                <w:szCs w:val="18"/>
              </w:rPr>
            </w:pPr>
            <w:r w:rsidRPr="00C52E61">
              <w:rPr>
                <w:sz w:val="18"/>
                <w:szCs w:val="18"/>
              </w:rPr>
              <w:t>Semester 1</w:t>
            </w:r>
          </w:p>
        </w:tc>
        <w:tc>
          <w:tcPr>
            <w:tcW w:w="2166" w:type="dxa"/>
            <w:gridSpan w:val="4"/>
            <w:shd w:val="clear" w:color="auto" w:fill="auto"/>
            <w:tcMar>
              <w:left w:w="68" w:type="dxa"/>
              <w:right w:w="68" w:type="dxa"/>
            </w:tcMar>
            <w:vAlign w:val="center"/>
          </w:tcPr>
          <w:p w:rsidR="00E719F2" w:rsidRPr="00C52E61" w:rsidRDefault="00E719F2" w:rsidP="00C52E61">
            <w:pPr>
              <w:pStyle w:val="Tablesubhead"/>
              <w:jc w:val="center"/>
              <w:rPr>
                <w:sz w:val="18"/>
                <w:szCs w:val="18"/>
              </w:rPr>
            </w:pPr>
            <w:r w:rsidRPr="00C52E61">
              <w:rPr>
                <w:sz w:val="18"/>
                <w:szCs w:val="18"/>
              </w:rPr>
              <w:t>Semester 2</w:t>
            </w:r>
          </w:p>
        </w:tc>
        <w:tc>
          <w:tcPr>
            <w:tcW w:w="2198" w:type="dxa"/>
            <w:gridSpan w:val="4"/>
            <w:shd w:val="clear" w:color="auto" w:fill="CFE7E6"/>
            <w:tcMar>
              <w:left w:w="68" w:type="dxa"/>
              <w:right w:w="68" w:type="dxa"/>
            </w:tcMar>
            <w:vAlign w:val="center"/>
          </w:tcPr>
          <w:p w:rsidR="00E719F2" w:rsidRPr="00C52E61" w:rsidRDefault="00E719F2" w:rsidP="00C52E61">
            <w:pPr>
              <w:pStyle w:val="Tablesubhead"/>
              <w:jc w:val="center"/>
              <w:rPr>
                <w:sz w:val="18"/>
                <w:szCs w:val="18"/>
              </w:rPr>
            </w:pPr>
            <w:r w:rsidRPr="00C52E61">
              <w:rPr>
                <w:sz w:val="18"/>
                <w:szCs w:val="18"/>
              </w:rPr>
              <w:t>Semester 1</w:t>
            </w:r>
          </w:p>
        </w:tc>
        <w:tc>
          <w:tcPr>
            <w:tcW w:w="2171" w:type="dxa"/>
            <w:gridSpan w:val="4"/>
            <w:shd w:val="clear" w:color="auto" w:fill="auto"/>
            <w:tcMar>
              <w:left w:w="68" w:type="dxa"/>
              <w:right w:w="68" w:type="dxa"/>
            </w:tcMar>
            <w:vAlign w:val="center"/>
          </w:tcPr>
          <w:p w:rsidR="00E719F2" w:rsidRPr="00C52E61" w:rsidRDefault="00E719F2" w:rsidP="00C52E61">
            <w:pPr>
              <w:pStyle w:val="Tablesubhead"/>
              <w:jc w:val="center"/>
              <w:rPr>
                <w:sz w:val="18"/>
                <w:szCs w:val="18"/>
              </w:rPr>
            </w:pPr>
            <w:r w:rsidRPr="00C52E61">
              <w:rPr>
                <w:sz w:val="18"/>
                <w:szCs w:val="18"/>
              </w:rPr>
              <w:t>Semester 2</w:t>
            </w:r>
          </w:p>
        </w:tc>
      </w:tr>
      <w:tr w:rsidR="00A07F18"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C52E61">
              <w:rPr>
                <w:b/>
                <w:sz w:val="18"/>
                <w:szCs w:val="18"/>
              </w:rPr>
              <w:t>Key:</w:t>
            </w:r>
            <w:r w:rsidRPr="00C52E61">
              <w:rPr>
                <w:sz w:val="18"/>
                <w:szCs w:val="18"/>
              </w:rPr>
              <w:tab/>
            </w:r>
            <w:r w:rsidRPr="00C52E61">
              <w:rPr>
                <w:rFonts w:cs="Arial"/>
                <w:b/>
                <w:color w:val="00948D"/>
                <w:sz w:val="22"/>
                <w:szCs w:val="22"/>
              </w:rPr>
              <w:fldChar w:fldCharType="begin">
                <w:ffData>
                  <w:name w:val="Check1"/>
                  <w:enabled/>
                  <w:calcOnExit w:val="0"/>
                  <w:checkBox>
                    <w:size w:val="20"/>
                    <w:default w:val="1"/>
                    <w:checked/>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rFonts w:cs="Arial"/>
                <w:b/>
                <w:color w:val="00948D"/>
                <w:sz w:val="22"/>
                <w:szCs w:val="22"/>
              </w:rPr>
              <w:tab/>
            </w:r>
            <w:r w:rsidRPr="00C52E61">
              <w:rPr>
                <w:sz w:val="18"/>
                <w:szCs w:val="18"/>
              </w:rPr>
              <w:t>Teaching and learning</w:t>
            </w:r>
          </w:p>
          <w:p w:rsidR="00A07F18" w:rsidRPr="00C52E61" w:rsidRDefault="00A07F18" w:rsidP="00C52E61">
            <w:pPr>
              <w:pStyle w:val="Tabletext"/>
              <w:tabs>
                <w:tab w:val="left" w:pos="585"/>
                <w:tab w:val="left" w:pos="1005"/>
              </w:tabs>
              <w:rPr>
                <w:sz w:val="18"/>
                <w:szCs w:val="18"/>
              </w:rPr>
            </w:pPr>
            <w:r w:rsidRPr="00C52E61">
              <w:rPr>
                <w:color w:val="F1AB00"/>
                <w:sz w:val="18"/>
                <w:szCs w:val="21"/>
              </w:rPr>
              <w:tab/>
            </w:r>
            <w:r w:rsidRPr="00C52E61">
              <w:rPr>
                <w:color w:val="F1AB00"/>
                <w:sz w:val="18"/>
                <w:szCs w:val="21"/>
              </w:rPr>
              <w:fldChar w:fldCharType="begin">
                <w:ffData>
                  <w:name w:val="Check2"/>
                  <w:enabled/>
                  <w:calcOnExit w:val="0"/>
                  <w:checkBox>
                    <w:size w:val="20"/>
                    <w:default w:val="1"/>
                    <w:checked/>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r w:rsidRPr="00C52E61">
              <w:rPr>
                <w:color w:val="F1AB00"/>
                <w:sz w:val="18"/>
                <w:szCs w:val="21"/>
              </w:rPr>
              <w:tab/>
            </w:r>
            <w:r w:rsidRPr="00C52E61">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26"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6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0"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7"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3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5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5"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3"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E719F2" w:rsidTr="00C52E61">
        <w:trPr>
          <w:cantSplit/>
          <w:trHeight w:val="570"/>
        </w:trPr>
        <w:tc>
          <w:tcPr>
            <w:tcW w:w="4935" w:type="dxa"/>
            <w:tcBorders>
              <w:top w:val="nil"/>
              <w:left w:val="nil"/>
              <w:bottom w:val="nil"/>
            </w:tcBorders>
            <w:shd w:val="clear" w:color="auto" w:fill="auto"/>
            <w:tcMar>
              <w:left w:w="68" w:type="dxa"/>
              <w:right w:w="68" w:type="dxa"/>
            </w:tcMar>
            <w:vAlign w:val="bottom"/>
          </w:tcPr>
          <w:p w:rsidR="00E719F2" w:rsidRPr="00C52E61" w:rsidRDefault="00E719F2"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E719F2" w:rsidRPr="00C52E61" w:rsidRDefault="00E719F2" w:rsidP="00C52E61">
            <w:pPr>
              <w:pStyle w:val="Tablesubhead"/>
              <w:jc w:val="center"/>
              <w:rPr>
                <w:sz w:val="18"/>
                <w:szCs w:val="18"/>
              </w:rPr>
            </w:pPr>
          </w:p>
        </w:tc>
        <w:tc>
          <w:tcPr>
            <w:tcW w:w="526" w:type="dxa"/>
            <w:vMerge/>
            <w:shd w:val="clear" w:color="auto" w:fill="CFE7E6"/>
            <w:tcMar>
              <w:left w:w="68" w:type="dxa"/>
              <w:right w:w="68" w:type="dxa"/>
            </w:tcMar>
          </w:tcPr>
          <w:p w:rsidR="00E719F2" w:rsidRPr="00C52E61" w:rsidRDefault="00E719F2" w:rsidP="00915037">
            <w:pPr>
              <w:pStyle w:val="Tabletext"/>
              <w:rPr>
                <w:sz w:val="18"/>
                <w:szCs w:val="18"/>
              </w:rPr>
            </w:pPr>
          </w:p>
        </w:tc>
        <w:tc>
          <w:tcPr>
            <w:tcW w:w="560" w:type="dxa"/>
            <w:vMerge/>
            <w:shd w:val="clear" w:color="auto" w:fill="CFE7E6"/>
            <w:tcMar>
              <w:left w:w="68" w:type="dxa"/>
              <w:right w:w="68" w:type="dxa"/>
            </w:tcMar>
          </w:tcPr>
          <w:p w:rsidR="00E719F2" w:rsidRPr="00C52E61" w:rsidRDefault="00E719F2" w:rsidP="00915037">
            <w:pPr>
              <w:pStyle w:val="Tabletext"/>
              <w:rPr>
                <w:sz w:val="18"/>
                <w:szCs w:val="18"/>
              </w:rPr>
            </w:pPr>
          </w:p>
        </w:tc>
        <w:tc>
          <w:tcPr>
            <w:tcW w:w="550" w:type="dxa"/>
            <w:vMerge/>
            <w:shd w:val="clear" w:color="auto" w:fill="CFE7E6"/>
            <w:tcMar>
              <w:left w:w="68" w:type="dxa"/>
              <w:right w:w="68" w:type="dxa"/>
            </w:tcMar>
          </w:tcPr>
          <w:p w:rsidR="00E719F2" w:rsidRPr="00C52E61" w:rsidRDefault="00E719F2" w:rsidP="00915037">
            <w:pPr>
              <w:pStyle w:val="Tabletext"/>
              <w:rPr>
                <w:sz w:val="18"/>
                <w:szCs w:val="18"/>
              </w:rPr>
            </w:pPr>
          </w:p>
        </w:tc>
        <w:tc>
          <w:tcPr>
            <w:tcW w:w="537" w:type="dxa"/>
            <w:vMerge/>
            <w:shd w:val="clear" w:color="auto" w:fill="CFE7E6"/>
            <w:tcMar>
              <w:left w:w="68" w:type="dxa"/>
              <w:right w:w="68" w:type="dxa"/>
            </w:tcMar>
          </w:tcPr>
          <w:p w:rsidR="00E719F2" w:rsidRPr="00C52E61" w:rsidRDefault="00E719F2" w:rsidP="00915037">
            <w:pPr>
              <w:pStyle w:val="Tabletext"/>
              <w:rPr>
                <w:sz w:val="18"/>
                <w:szCs w:val="18"/>
              </w:rPr>
            </w:pPr>
          </w:p>
        </w:tc>
        <w:tc>
          <w:tcPr>
            <w:tcW w:w="551" w:type="dxa"/>
            <w:vMerge/>
            <w:shd w:val="clear" w:color="auto" w:fill="auto"/>
            <w:tcMar>
              <w:left w:w="68" w:type="dxa"/>
              <w:right w:w="68" w:type="dxa"/>
            </w:tcMar>
          </w:tcPr>
          <w:p w:rsidR="00E719F2" w:rsidRPr="00C52E61" w:rsidRDefault="00E719F2" w:rsidP="00915037">
            <w:pPr>
              <w:pStyle w:val="Tabletext"/>
              <w:rPr>
                <w:sz w:val="18"/>
                <w:szCs w:val="18"/>
              </w:rPr>
            </w:pPr>
          </w:p>
        </w:tc>
        <w:tc>
          <w:tcPr>
            <w:tcW w:w="532" w:type="dxa"/>
            <w:vMerge/>
            <w:shd w:val="clear" w:color="auto" w:fill="auto"/>
            <w:tcMar>
              <w:left w:w="68" w:type="dxa"/>
              <w:right w:w="68" w:type="dxa"/>
            </w:tcMar>
          </w:tcPr>
          <w:p w:rsidR="00E719F2" w:rsidRPr="00C52E61" w:rsidRDefault="00E719F2" w:rsidP="00915037">
            <w:pPr>
              <w:pStyle w:val="Tabletext"/>
              <w:rPr>
                <w:sz w:val="18"/>
                <w:szCs w:val="18"/>
              </w:rPr>
            </w:pPr>
          </w:p>
        </w:tc>
        <w:tc>
          <w:tcPr>
            <w:tcW w:w="551" w:type="dxa"/>
            <w:vMerge/>
            <w:shd w:val="clear" w:color="auto" w:fill="auto"/>
            <w:tcMar>
              <w:left w:w="68" w:type="dxa"/>
              <w:right w:w="68" w:type="dxa"/>
            </w:tcMar>
          </w:tcPr>
          <w:p w:rsidR="00E719F2" w:rsidRPr="00C52E61" w:rsidRDefault="00E719F2" w:rsidP="00915037">
            <w:pPr>
              <w:pStyle w:val="Tabletext"/>
              <w:rPr>
                <w:sz w:val="18"/>
                <w:szCs w:val="18"/>
              </w:rPr>
            </w:pPr>
          </w:p>
        </w:tc>
        <w:tc>
          <w:tcPr>
            <w:tcW w:w="532" w:type="dxa"/>
            <w:vMerge/>
            <w:shd w:val="clear" w:color="auto" w:fill="auto"/>
            <w:tcMar>
              <w:left w:w="68" w:type="dxa"/>
              <w:right w:w="68" w:type="dxa"/>
            </w:tcMar>
          </w:tcPr>
          <w:p w:rsidR="00E719F2" w:rsidRPr="00C52E61" w:rsidRDefault="00E719F2" w:rsidP="00915037">
            <w:pPr>
              <w:pStyle w:val="Tabletext"/>
              <w:rPr>
                <w:sz w:val="18"/>
                <w:szCs w:val="18"/>
              </w:rPr>
            </w:pPr>
          </w:p>
        </w:tc>
        <w:tc>
          <w:tcPr>
            <w:tcW w:w="551" w:type="dxa"/>
            <w:vMerge/>
            <w:shd w:val="clear" w:color="auto" w:fill="CFE7E6"/>
            <w:tcMar>
              <w:left w:w="68" w:type="dxa"/>
              <w:right w:w="68" w:type="dxa"/>
            </w:tcMar>
          </w:tcPr>
          <w:p w:rsidR="00E719F2" w:rsidRPr="00C52E61" w:rsidRDefault="00E719F2" w:rsidP="00915037">
            <w:pPr>
              <w:pStyle w:val="Tabletext"/>
              <w:rPr>
                <w:sz w:val="18"/>
                <w:szCs w:val="18"/>
              </w:rPr>
            </w:pPr>
          </w:p>
        </w:tc>
        <w:tc>
          <w:tcPr>
            <w:tcW w:w="551" w:type="dxa"/>
            <w:vMerge/>
            <w:shd w:val="clear" w:color="auto" w:fill="CFE7E6"/>
            <w:tcMar>
              <w:left w:w="68" w:type="dxa"/>
              <w:right w:w="68" w:type="dxa"/>
            </w:tcMar>
          </w:tcPr>
          <w:p w:rsidR="00E719F2" w:rsidRPr="00C52E61" w:rsidRDefault="00E719F2" w:rsidP="00915037">
            <w:pPr>
              <w:pStyle w:val="Tabletext"/>
              <w:rPr>
                <w:sz w:val="18"/>
                <w:szCs w:val="18"/>
              </w:rPr>
            </w:pPr>
          </w:p>
        </w:tc>
        <w:tc>
          <w:tcPr>
            <w:tcW w:w="545" w:type="dxa"/>
            <w:vMerge/>
            <w:shd w:val="clear" w:color="auto" w:fill="CFE7E6"/>
            <w:tcMar>
              <w:left w:w="68" w:type="dxa"/>
              <w:right w:w="68" w:type="dxa"/>
            </w:tcMar>
          </w:tcPr>
          <w:p w:rsidR="00E719F2" w:rsidRPr="00C52E61" w:rsidRDefault="00E719F2" w:rsidP="00915037">
            <w:pPr>
              <w:pStyle w:val="Tabletext"/>
              <w:rPr>
                <w:sz w:val="18"/>
                <w:szCs w:val="18"/>
              </w:rPr>
            </w:pPr>
          </w:p>
        </w:tc>
        <w:tc>
          <w:tcPr>
            <w:tcW w:w="551" w:type="dxa"/>
            <w:vMerge/>
            <w:shd w:val="clear" w:color="auto" w:fill="CFE7E6"/>
            <w:tcMar>
              <w:left w:w="68" w:type="dxa"/>
              <w:right w:w="68" w:type="dxa"/>
            </w:tcMar>
          </w:tcPr>
          <w:p w:rsidR="00E719F2" w:rsidRPr="00C52E61" w:rsidRDefault="00E719F2" w:rsidP="00915037">
            <w:pPr>
              <w:pStyle w:val="Tabletext"/>
              <w:rPr>
                <w:sz w:val="18"/>
                <w:szCs w:val="18"/>
              </w:rPr>
            </w:pPr>
          </w:p>
        </w:tc>
        <w:tc>
          <w:tcPr>
            <w:tcW w:w="532" w:type="dxa"/>
            <w:vMerge/>
            <w:shd w:val="clear" w:color="auto" w:fill="auto"/>
            <w:tcMar>
              <w:left w:w="68" w:type="dxa"/>
              <w:right w:w="68" w:type="dxa"/>
            </w:tcMar>
          </w:tcPr>
          <w:p w:rsidR="00E719F2" w:rsidRPr="00C52E61" w:rsidRDefault="00E719F2" w:rsidP="00915037">
            <w:pPr>
              <w:pStyle w:val="Tabletext"/>
              <w:rPr>
                <w:sz w:val="18"/>
                <w:szCs w:val="18"/>
              </w:rPr>
            </w:pPr>
          </w:p>
        </w:tc>
        <w:tc>
          <w:tcPr>
            <w:tcW w:w="551" w:type="dxa"/>
            <w:vMerge/>
            <w:shd w:val="clear" w:color="auto" w:fill="auto"/>
            <w:tcMar>
              <w:left w:w="68" w:type="dxa"/>
              <w:right w:w="68" w:type="dxa"/>
            </w:tcMar>
          </w:tcPr>
          <w:p w:rsidR="00E719F2" w:rsidRPr="00C52E61" w:rsidRDefault="00E719F2" w:rsidP="00915037">
            <w:pPr>
              <w:pStyle w:val="Tabletext"/>
              <w:rPr>
                <w:sz w:val="18"/>
                <w:szCs w:val="18"/>
              </w:rPr>
            </w:pPr>
          </w:p>
        </w:tc>
        <w:tc>
          <w:tcPr>
            <w:tcW w:w="545" w:type="dxa"/>
            <w:vMerge/>
            <w:shd w:val="clear" w:color="auto" w:fill="auto"/>
            <w:tcMar>
              <w:left w:w="68" w:type="dxa"/>
              <w:right w:w="68" w:type="dxa"/>
            </w:tcMar>
          </w:tcPr>
          <w:p w:rsidR="00E719F2" w:rsidRPr="00C52E61" w:rsidRDefault="00E719F2" w:rsidP="00915037">
            <w:pPr>
              <w:pStyle w:val="Tabletext"/>
              <w:rPr>
                <w:sz w:val="18"/>
                <w:szCs w:val="18"/>
              </w:rPr>
            </w:pPr>
          </w:p>
        </w:tc>
        <w:tc>
          <w:tcPr>
            <w:tcW w:w="543" w:type="dxa"/>
            <w:vMerge/>
            <w:shd w:val="clear" w:color="auto" w:fill="auto"/>
            <w:tcMar>
              <w:left w:w="68" w:type="dxa"/>
              <w:right w:w="68" w:type="dxa"/>
            </w:tcMar>
          </w:tcPr>
          <w:p w:rsidR="00E719F2" w:rsidRPr="00C52E61" w:rsidRDefault="00E719F2" w:rsidP="00915037">
            <w:pPr>
              <w:pStyle w:val="Tabletext"/>
              <w:rPr>
                <w:sz w:val="18"/>
                <w:szCs w:val="18"/>
              </w:rPr>
            </w:pPr>
          </w:p>
        </w:tc>
      </w:tr>
      <w:tr w:rsidR="00E719F2" w:rsidTr="00C52E61">
        <w:trPr>
          <w:trHeight w:val="567"/>
        </w:trPr>
        <w:tc>
          <w:tcPr>
            <w:tcW w:w="14136" w:type="dxa"/>
            <w:gridSpan w:val="18"/>
            <w:tcBorders>
              <w:top w:val="nil"/>
              <w:left w:val="nil"/>
              <w:right w:val="nil"/>
            </w:tcBorders>
            <w:shd w:val="clear" w:color="auto" w:fill="auto"/>
            <w:tcMar>
              <w:left w:w="68" w:type="dxa"/>
              <w:right w:w="68" w:type="dxa"/>
            </w:tcMar>
            <w:vAlign w:val="bottom"/>
          </w:tcPr>
          <w:p w:rsidR="00E719F2" w:rsidRPr="00C52E61" w:rsidRDefault="007C12F1" w:rsidP="00915037">
            <w:pPr>
              <w:pStyle w:val="Tabletext"/>
              <w:rPr>
                <w:sz w:val="18"/>
                <w:szCs w:val="18"/>
              </w:rPr>
            </w:pPr>
            <w:r w:rsidRPr="00C52E61">
              <w:rPr>
                <w:rStyle w:val="TablesubheadChar"/>
                <w:sz w:val="18"/>
                <w:szCs w:val="18"/>
              </w:rPr>
              <w:t>Technology as a human endeavour:</w:t>
            </w:r>
            <w:r w:rsidRPr="00C52E61">
              <w:rPr>
                <w:sz w:val="18"/>
                <w:szCs w:val="18"/>
              </w:rPr>
              <w:t xml:space="preserve"> Technology influences and impacts on people, their communities and environments.</w:t>
            </w:r>
          </w:p>
        </w:tc>
      </w:tr>
      <w:tr w:rsidR="00E719F2" w:rsidTr="00C52E61">
        <w:tc>
          <w:tcPr>
            <w:tcW w:w="5428" w:type="dxa"/>
            <w:gridSpan w:val="2"/>
            <w:shd w:val="clear" w:color="auto" w:fill="auto"/>
            <w:tcMar>
              <w:left w:w="68" w:type="dxa"/>
              <w:right w:w="68" w:type="dxa"/>
            </w:tcMar>
          </w:tcPr>
          <w:p w:rsidR="00E719F2" w:rsidRPr="00C52E61" w:rsidRDefault="007C12F1" w:rsidP="00915037">
            <w:pPr>
              <w:pStyle w:val="Tablebullets"/>
              <w:rPr>
                <w:sz w:val="18"/>
                <w:szCs w:val="18"/>
              </w:rPr>
            </w:pPr>
            <w:r w:rsidRPr="00C52E61">
              <w:rPr>
                <w:sz w:val="18"/>
                <w:szCs w:val="18"/>
              </w:rPr>
              <w:t>Design and development of products are influenced by societies’ changing needs and wants, and include artefacts, systems, environments and services.</w:t>
            </w:r>
          </w:p>
        </w:tc>
        <w:tc>
          <w:tcPr>
            <w:tcW w:w="526"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7C12F1" w:rsidTr="00C52E61">
        <w:tc>
          <w:tcPr>
            <w:tcW w:w="5428" w:type="dxa"/>
            <w:gridSpan w:val="2"/>
            <w:shd w:val="clear" w:color="auto" w:fill="auto"/>
            <w:tcMar>
              <w:left w:w="68" w:type="dxa"/>
              <w:right w:w="68" w:type="dxa"/>
            </w:tcMar>
          </w:tcPr>
          <w:p w:rsidR="007C12F1" w:rsidRPr="00C52E61" w:rsidRDefault="007C12F1" w:rsidP="00915037">
            <w:pPr>
              <w:pStyle w:val="Tablebullets"/>
              <w:rPr>
                <w:sz w:val="18"/>
                <w:szCs w:val="18"/>
              </w:rPr>
            </w:pPr>
            <w:r w:rsidRPr="00C52E61">
              <w:rPr>
                <w:sz w:val="18"/>
                <w:szCs w:val="18"/>
              </w:rPr>
              <w:t>Product design and production decisions are influenced by specifications, constraints and aspects of appropriateness including functions, aesthetics, ethics, culture, available finances and resources, and sustainability.</w:t>
            </w:r>
          </w:p>
        </w:tc>
        <w:tc>
          <w:tcPr>
            <w:tcW w:w="526" w:type="dxa"/>
            <w:shd w:val="clear" w:color="auto" w:fill="CFE7E6"/>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7C12F1" w:rsidRPr="00C52E61" w:rsidRDefault="007C12F1"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E719F2" w:rsidTr="00C52E61">
        <w:tc>
          <w:tcPr>
            <w:tcW w:w="5428" w:type="dxa"/>
            <w:gridSpan w:val="2"/>
            <w:shd w:val="clear" w:color="auto" w:fill="auto"/>
            <w:tcMar>
              <w:left w:w="68" w:type="dxa"/>
              <w:right w:w="68" w:type="dxa"/>
            </w:tcMar>
          </w:tcPr>
          <w:p w:rsidR="00E719F2" w:rsidRPr="00C52E61" w:rsidRDefault="007C12F1" w:rsidP="00915037">
            <w:pPr>
              <w:pStyle w:val="Tablebullets"/>
              <w:rPr>
                <w:sz w:val="18"/>
                <w:szCs w:val="18"/>
              </w:rPr>
            </w:pPr>
            <w:r w:rsidRPr="00C52E61">
              <w:rPr>
                <w:sz w:val="18"/>
                <w:szCs w:val="18"/>
              </w:rPr>
              <w:t>Decisions made about the design, development and use of products can impact positively or negatively on people, their communities and environments.</w:t>
            </w:r>
          </w:p>
        </w:tc>
        <w:tc>
          <w:tcPr>
            <w:tcW w:w="526"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E719F2" w:rsidTr="00C52E61">
        <w:trPr>
          <w:trHeight w:val="567"/>
        </w:trPr>
        <w:tc>
          <w:tcPr>
            <w:tcW w:w="14136" w:type="dxa"/>
            <w:gridSpan w:val="18"/>
            <w:tcBorders>
              <w:top w:val="nil"/>
              <w:left w:val="nil"/>
              <w:right w:val="nil"/>
            </w:tcBorders>
            <w:shd w:val="clear" w:color="auto" w:fill="auto"/>
            <w:tcMar>
              <w:left w:w="68" w:type="dxa"/>
              <w:right w:w="68" w:type="dxa"/>
            </w:tcMar>
            <w:vAlign w:val="bottom"/>
          </w:tcPr>
          <w:p w:rsidR="00E719F2" w:rsidRPr="00C52E61" w:rsidRDefault="00933C9B" w:rsidP="00915037">
            <w:pPr>
              <w:pStyle w:val="Tabletext"/>
              <w:rPr>
                <w:sz w:val="18"/>
                <w:szCs w:val="18"/>
              </w:rPr>
            </w:pPr>
            <w:r w:rsidRPr="00C52E61">
              <w:rPr>
                <w:rStyle w:val="TablesubheadChar"/>
                <w:sz w:val="18"/>
                <w:szCs w:val="18"/>
              </w:rPr>
              <w:t>Information, materials and systems (resources):</w:t>
            </w:r>
            <w:r w:rsidRPr="00C52E61">
              <w:rPr>
                <w:sz w:val="18"/>
                <w:szCs w:val="18"/>
              </w:rPr>
              <w:t xml:space="preserve"> The characteristics of resources are matched with tools and techniques</w:t>
            </w:r>
            <w:r w:rsidRPr="00C52E61">
              <w:rPr>
                <w:sz w:val="18"/>
                <w:szCs w:val="18"/>
              </w:rPr>
              <w:br/>
              <w:t>to make products to meet design challenges.</w:t>
            </w:r>
          </w:p>
        </w:tc>
      </w:tr>
      <w:tr w:rsidR="00E719F2" w:rsidTr="00C52E61">
        <w:tc>
          <w:tcPr>
            <w:tcW w:w="5428" w:type="dxa"/>
            <w:gridSpan w:val="2"/>
            <w:shd w:val="clear" w:color="auto" w:fill="auto"/>
            <w:tcMar>
              <w:left w:w="68" w:type="dxa"/>
              <w:right w:w="68" w:type="dxa"/>
            </w:tcMar>
          </w:tcPr>
          <w:p w:rsidR="00E719F2" w:rsidRPr="00C52E61" w:rsidRDefault="00933C9B" w:rsidP="00915037">
            <w:pPr>
              <w:pStyle w:val="Tablebullets"/>
              <w:rPr>
                <w:sz w:val="18"/>
                <w:szCs w:val="18"/>
              </w:rPr>
            </w:pPr>
            <w:r w:rsidRPr="00C52E61">
              <w:rPr>
                <w:sz w:val="18"/>
                <w:szCs w:val="18"/>
              </w:rPr>
              <w:t>Resources are selected according to their characteristics, to match requirements of design challenges and suit the user.</w:t>
            </w:r>
          </w:p>
        </w:tc>
        <w:tc>
          <w:tcPr>
            <w:tcW w:w="526"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r w:rsidR="00E719F2" w:rsidTr="00C52E61">
        <w:tc>
          <w:tcPr>
            <w:tcW w:w="5428" w:type="dxa"/>
            <w:gridSpan w:val="2"/>
            <w:shd w:val="clear" w:color="auto" w:fill="auto"/>
            <w:tcMar>
              <w:left w:w="68" w:type="dxa"/>
              <w:right w:w="68" w:type="dxa"/>
            </w:tcMar>
          </w:tcPr>
          <w:p w:rsidR="00E719F2" w:rsidRPr="00C52E61" w:rsidRDefault="00933C9B" w:rsidP="00915037">
            <w:pPr>
              <w:pStyle w:val="Tablebullets"/>
              <w:rPr>
                <w:sz w:val="18"/>
                <w:szCs w:val="18"/>
              </w:rPr>
            </w:pPr>
            <w:r w:rsidRPr="00C52E61">
              <w:rPr>
                <w:sz w:val="18"/>
                <w:szCs w:val="18"/>
              </w:rPr>
              <w:t>Techniques and tools are selected to manipulate or process resources to enhance the quality of products and to match design ideas, standards and specifications.</w:t>
            </w:r>
          </w:p>
        </w:tc>
        <w:tc>
          <w:tcPr>
            <w:tcW w:w="526"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60"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0"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7"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CFE7E6"/>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32"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51"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5"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c>
          <w:tcPr>
            <w:tcW w:w="543" w:type="dxa"/>
            <w:shd w:val="clear" w:color="auto" w:fill="auto"/>
            <w:tcMar>
              <w:left w:w="68" w:type="dxa"/>
              <w:right w:w="68" w:type="dxa"/>
            </w:tcMar>
          </w:tcPr>
          <w:p w:rsidR="00E719F2" w:rsidRPr="00C52E61" w:rsidRDefault="00E719F2"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r w:rsidRPr="00C52E61">
              <w:rPr>
                <w:color w:val="F1AB00"/>
                <w:sz w:val="18"/>
                <w:szCs w:val="21"/>
              </w:rPr>
              <w:fldChar w:fldCharType="begin">
                <w:ffData>
                  <w:name w:val=""/>
                  <w:enabled/>
                  <w:calcOnExit w:val="0"/>
                  <w:checkBox>
                    <w:size w:val="20"/>
                    <w:default w:val="0"/>
                  </w:checkBox>
                </w:ffData>
              </w:fldChar>
            </w:r>
            <w:r w:rsidRPr="00C52E61">
              <w:rPr>
                <w:color w:val="F1AB00"/>
                <w:sz w:val="18"/>
                <w:szCs w:val="21"/>
              </w:rPr>
              <w:instrText xml:space="preserve"> FORMCHECKBOX </w:instrText>
            </w:r>
            <w:r w:rsidRPr="00C52E61">
              <w:rPr>
                <w:color w:val="F1AB00"/>
                <w:sz w:val="18"/>
                <w:szCs w:val="21"/>
              </w:rPr>
            </w:r>
            <w:r w:rsidRPr="00C52E61">
              <w:rPr>
                <w:color w:val="F1AB00"/>
                <w:sz w:val="18"/>
                <w:szCs w:val="21"/>
              </w:rPr>
              <w:fldChar w:fldCharType="end"/>
            </w:r>
          </w:p>
        </w:tc>
      </w:tr>
    </w:tbl>
    <w:p w:rsidR="00C52A4D" w:rsidRPr="00E75915" w:rsidRDefault="00C52A4D" w:rsidP="00C52A4D"/>
    <w:p w:rsidR="00C52A4D" w:rsidRPr="00184B13" w:rsidRDefault="00C52A4D" w:rsidP="00C52A4D">
      <w:pPr>
        <w:pStyle w:val="Heading1TOP"/>
      </w:pPr>
      <w:r w:rsidRPr="00C52A4D">
        <w:t xml:space="preserve">Technology </w:t>
      </w:r>
      <w:r>
        <w:t xml:space="preserve">— </w:t>
      </w:r>
      <w:r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C52A4D"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C52A4D" w:rsidRPr="00E75915" w:rsidRDefault="00C52A4D"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C52A4D" w:rsidRPr="00C52E61" w:rsidRDefault="00C52A4D" w:rsidP="00C52E61">
            <w:pPr>
              <w:pStyle w:val="Tablehead"/>
              <w:widowControl w:val="0"/>
              <w:jc w:val="center"/>
              <w:rPr>
                <w:color w:val="FFFFFF"/>
                <w:sz w:val="18"/>
                <w:szCs w:val="18"/>
              </w:rPr>
            </w:pPr>
            <w:r w:rsidRPr="00C52E61">
              <w:rPr>
                <w:color w:val="FFFFFF"/>
                <w:szCs w:val="18"/>
              </w:rPr>
              <w:t>Units of work</w:t>
            </w:r>
          </w:p>
        </w:tc>
      </w:tr>
      <w:tr w:rsidR="00C52A4D" w:rsidTr="00C52E61">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C52A4D" w:rsidRPr="00C52E61" w:rsidRDefault="00C52A4D" w:rsidP="00C52E61">
            <w:pPr>
              <w:pStyle w:val="Tablehead"/>
              <w:widowControl w:val="0"/>
              <w:jc w:val="center"/>
              <w:rPr>
                <w:sz w:val="18"/>
                <w:szCs w:val="18"/>
              </w:rPr>
            </w:pPr>
            <w:r w:rsidRPr="00C52E61">
              <w:rPr>
                <w:szCs w:val="18"/>
              </w:rPr>
              <w:t xml:space="preserve">Year </w:t>
            </w:r>
            <w:r w:rsidR="00FD5067"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C52A4D" w:rsidRPr="00C52E61" w:rsidRDefault="00C52A4D" w:rsidP="00C52E61">
            <w:pPr>
              <w:pStyle w:val="Tablehead"/>
              <w:widowControl w:val="0"/>
              <w:jc w:val="center"/>
              <w:rPr>
                <w:sz w:val="18"/>
                <w:szCs w:val="18"/>
              </w:rPr>
            </w:pPr>
            <w:r w:rsidRPr="00C52E61">
              <w:rPr>
                <w:szCs w:val="18"/>
              </w:rPr>
              <w:t xml:space="preserve">Year </w:t>
            </w:r>
            <w:r w:rsidR="00FD5067" w:rsidRPr="00C52E61">
              <w:rPr>
                <w:szCs w:val="18"/>
              </w:rPr>
              <w:t>7</w:t>
            </w:r>
          </w:p>
        </w:tc>
      </w:tr>
      <w:tr w:rsidR="00C52A4D" w:rsidTr="00C52E61">
        <w:trPr>
          <w:trHeight w:val="199"/>
        </w:trPr>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2166" w:type="dxa"/>
            <w:gridSpan w:val="4"/>
            <w:shd w:val="clear" w:color="auto" w:fill="CFE7E6"/>
            <w:tcMar>
              <w:left w:w="68" w:type="dxa"/>
              <w:right w:w="68" w:type="dxa"/>
            </w:tcMar>
            <w:vAlign w:val="center"/>
          </w:tcPr>
          <w:p w:rsidR="00C52A4D" w:rsidRPr="00C52E61" w:rsidRDefault="00C52A4D"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C52A4D" w:rsidRPr="00C52E61" w:rsidRDefault="00C52A4D"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C52A4D" w:rsidRPr="00C52E61" w:rsidRDefault="00C52A4D"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C52A4D" w:rsidRPr="00C52E61" w:rsidRDefault="00C52A4D"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C52E61" w:rsidRDefault="00A07F18" w:rsidP="00C52E61">
            <w:pPr>
              <w:pStyle w:val="Tabletext"/>
              <w:tabs>
                <w:tab w:val="left" w:pos="585"/>
                <w:tab w:val="left" w:pos="1005"/>
              </w:tabs>
              <w:rPr>
                <w:sz w:val="18"/>
                <w:szCs w:val="18"/>
              </w:rPr>
            </w:pPr>
            <w:r w:rsidRPr="00C52E61">
              <w:rPr>
                <w:sz w:val="18"/>
                <w:szCs w:val="18"/>
              </w:rPr>
              <w:fldChar w:fldCharType="begin"/>
            </w:r>
            <w:r w:rsidRPr="00C52E61">
              <w:rPr>
                <w:sz w:val="18"/>
                <w:szCs w:val="18"/>
              </w:rPr>
              <w:instrText xml:space="preserve"> MACROBUTTON  CheckBoxFormField </w:instrText>
            </w:r>
            <w:r w:rsidRPr="00C52E61">
              <w:rPr>
                <w:sz w:val="18"/>
                <w:szCs w:val="18"/>
              </w:rPr>
              <w:fldChar w:fldCharType="end"/>
            </w:r>
            <w:r w:rsidRPr="00EF0A23">
              <w:rPr>
                <w:rStyle w:val="Heading2Char"/>
              </w:rPr>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C52A4D" w:rsidTr="00C52E61">
        <w:trPr>
          <w:cantSplit/>
          <w:trHeight w:val="570"/>
        </w:trPr>
        <w:tc>
          <w:tcPr>
            <w:tcW w:w="4973" w:type="dxa"/>
            <w:tcBorders>
              <w:top w:val="nil"/>
              <w:left w:val="nil"/>
            </w:tcBorders>
            <w:shd w:val="clear" w:color="auto" w:fill="auto"/>
            <w:tcMar>
              <w:left w:w="68" w:type="dxa"/>
              <w:right w:w="68" w:type="dxa"/>
            </w:tcMar>
            <w:vAlign w:val="bottom"/>
          </w:tcPr>
          <w:p w:rsidR="00C52A4D" w:rsidRPr="00C52E61" w:rsidRDefault="00C52A4D" w:rsidP="00C86081">
            <w:pPr>
              <w:pStyle w:val="Tablesubhead"/>
              <w:rPr>
                <w:sz w:val="18"/>
                <w:szCs w:val="18"/>
              </w:rPr>
            </w:pPr>
            <w:r w:rsidRPr="00C52E61">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C52A4D" w:rsidRPr="00C52E61" w:rsidRDefault="00C52A4D" w:rsidP="00C52E61">
            <w:pPr>
              <w:pStyle w:val="Tablesubhead"/>
              <w:jc w:val="center"/>
              <w:rPr>
                <w:sz w:val="18"/>
                <w:szCs w:val="18"/>
              </w:rPr>
            </w:pPr>
          </w:p>
        </w:tc>
        <w:tc>
          <w:tcPr>
            <w:tcW w:w="541"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1"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c>
          <w:tcPr>
            <w:tcW w:w="541" w:type="dxa"/>
            <w:vMerge/>
            <w:shd w:val="clear" w:color="auto" w:fill="auto"/>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c>
          <w:tcPr>
            <w:tcW w:w="541"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1"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CFE7E6"/>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c>
          <w:tcPr>
            <w:tcW w:w="541" w:type="dxa"/>
            <w:vMerge/>
            <w:shd w:val="clear" w:color="auto" w:fill="auto"/>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c>
          <w:tcPr>
            <w:tcW w:w="542" w:type="dxa"/>
            <w:vMerge/>
            <w:shd w:val="clear" w:color="auto" w:fill="auto"/>
            <w:tcMar>
              <w:left w:w="68" w:type="dxa"/>
              <w:right w:w="68" w:type="dxa"/>
            </w:tcMar>
          </w:tcPr>
          <w:p w:rsidR="00C52A4D" w:rsidRPr="00C52E61" w:rsidRDefault="00C52A4D" w:rsidP="00C86081">
            <w:pPr>
              <w:pStyle w:val="Tabletext"/>
              <w:rPr>
                <w:sz w:val="18"/>
                <w:szCs w:val="18"/>
              </w:rPr>
            </w:pPr>
          </w:p>
        </w:tc>
      </w:tr>
      <w:tr w:rsidR="00C52A4D" w:rsidTr="00C52E61">
        <w:tc>
          <w:tcPr>
            <w:tcW w:w="5474" w:type="dxa"/>
            <w:gridSpan w:val="2"/>
            <w:shd w:val="clear" w:color="auto" w:fill="auto"/>
            <w:tcMar>
              <w:left w:w="68" w:type="dxa"/>
              <w:right w:w="68" w:type="dxa"/>
            </w:tcMar>
            <w:vAlign w:val="center"/>
          </w:tcPr>
          <w:p w:rsidR="00C52A4D" w:rsidRPr="00C52E61" w:rsidRDefault="00C52A4D" w:rsidP="00C86081">
            <w:pPr>
              <w:pStyle w:val="Tabletext"/>
              <w:rPr>
                <w:sz w:val="18"/>
                <w:szCs w:val="18"/>
              </w:rPr>
            </w:pPr>
            <w:r w:rsidRPr="00C52E61">
              <w:rPr>
                <w:sz w:val="18"/>
                <w:szCs w:val="18"/>
              </w:rPr>
              <w:t>Knowledge and understanding</w:t>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C52A4D" w:rsidTr="00C52E61">
        <w:tc>
          <w:tcPr>
            <w:tcW w:w="5474" w:type="dxa"/>
            <w:gridSpan w:val="2"/>
            <w:shd w:val="clear" w:color="auto" w:fill="auto"/>
            <w:tcMar>
              <w:left w:w="68" w:type="dxa"/>
              <w:right w:w="68" w:type="dxa"/>
            </w:tcMar>
            <w:vAlign w:val="center"/>
          </w:tcPr>
          <w:p w:rsidR="00C52A4D" w:rsidRPr="00C52E61" w:rsidRDefault="00C52A4D" w:rsidP="00C86081">
            <w:pPr>
              <w:pStyle w:val="Tabletext"/>
              <w:rPr>
                <w:sz w:val="18"/>
                <w:szCs w:val="18"/>
              </w:rPr>
            </w:pPr>
            <w:r w:rsidRPr="00C52E61">
              <w:rPr>
                <w:sz w:val="18"/>
                <w:szCs w:val="18"/>
              </w:rPr>
              <w:t>Investigating and designing</w:t>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C52A4D" w:rsidTr="00C52E61">
        <w:tc>
          <w:tcPr>
            <w:tcW w:w="5474" w:type="dxa"/>
            <w:gridSpan w:val="2"/>
            <w:shd w:val="clear" w:color="auto" w:fill="auto"/>
            <w:tcMar>
              <w:left w:w="68" w:type="dxa"/>
              <w:right w:w="68" w:type="dxa"/>
            </w:tcMar>
            <w:vAlign w:val="center"/>
          </w:tcPr>
          <w:p w:rsidR="00C52A4D" w:rsidRPr="00C52E61" w:rsidRDefault="00C52A4D" w:rsidP="00C86081">
            <w:pPr>
              <w:pStyle w:val="Tabletext"/>
              <w:rPr>
                <w:sz w:val="18"/>
                <w:szCs w:val="18"/>
              </w:rPr>
            </w:pPr>
            <w:r w:rsidRPr="00C52E61">
              <w:rPr>
                <w:sz w:val="18"/>
                <w:szCs w:val="18"/>
              </w:rPr>
              <w:t>Producing</w:t>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C52A4D" w:rsidTr="00C52E61">
        <w:tc>
          <w:tcPr>
            <w:tcW w:w="5474" w:type="dxa"/>
            <w:gridSpan w:val="2"/>
            <w:tcBorders>
              <w:bottom w:val="single" w:sz="4" w:space="0" w:color="6FBDBE"/>
            </w:tcBorders>
            <w:shd w:val="clear" w:color="auto" w:fill="auto"/>
            <w:tcMar>
              <w:left w:w="68" w:type="dxa"/>
              <w:right w:w="68" w:type="dxa"/>
            </w:tcMar>
            <w:vAlign w:val="center"/>
          </w:tcPr>
          <w:p w:rsidR="00C52A4D" w:rsidRPr="00C52E61" w:rsidRDefault="00C52A4D" w:rsidP="00C86081">
            <w:pPr>
              <w:pStyle w:val="Tabletext"/>
              <w:rPr>
                <w:sz w:val="18"/>
                <w:szCs w:val="18"/>
              </w:rPr>
            </w:pPr>
            <w:r w:rsidRPr="00C52E61">
              <w:rPr>
                <w:sz w:val="18"/>
                <w:szCs w:val="18"/>
              </w:rPr>
              <w:t>Evaluating</w:t>
            </w:r>
          </w:p>
        </w:tc>
        <w:tc>
          <w:tcPr>
            <w:tcW w:w="541" w:type="dxa"/>
            <w:tcBorders>
              <w:bottom w:val="single" w:sz="4" w:space="0" w:color="6FBDBE"/>
            </w:tcBorders>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tcBorders>
              <w:bottom w:val="single" w:sz="4" w:space="0" w:color="6FBDBE"/>
            </w:tcBorders>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tcBorders>
              <w:bottom w:val="single" w:sz="4" w:space="0" w:color="6FBDBE"/>
            </w:tcBorders>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C52A4D" w:rsidTr="00C52E61">
        <w:tc>
          <w:tcPr>
            <w:tcW w:w="5474" w:type="dxa"/>
            <w:gridSpan w:val="2"/>
            <w:shd w:val="clear" w:color="auto" w:fill="auto"/>
            <w:tcMar>
              <w:left w:w="68" w:type="dxa"/>
              <w:right w:w="68" w:type="dxa"/>
            </w:tcMar>
            <w:vAlign w:val="center"/>
          </w:tcPr>
          <w:p w:rsidR="00C52A4D" w:rsidRPr="00C52E61" w:rsidRDefault="00C52A4D" w:rsidP="00C86081">
            <w:pPr>
              <w:pStyle w:val="Tabletext"/>
              <w:rPr>
                <w:sz w:val="18"/>
                <w:szCs w:val="18"/>
              </w:rPr>
            </w:pPr>
            <w:r w:rsidRPr="00C52E61">
              <w:rPr>
                <w:sz w:val="18"/>
                <w:szCs w:val="18"/>
              </w:rPr>
              <w:t>Reflecting</w:t>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C52E61" w:rsidRDefault="00C52A4D"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bl>
    <w:p w:rsidR="00C52A4D" w:rsidRDefault="00C52A4D" w:rsidP="00C52A4D">
      <w:pPr>
        <w:pStyle w:val="Tabletext"/>
      </w:pPr>
    </w:p>
    <w:p w:rsidR="006D01C0" w:rsidRDefault="006D01C0" w:rsidP="00C52A4D">
      <w:pPr>
        <w:pStyle w:val="Tabletext"/>
      </w:pPr>
    </w:p>
    <w:p w:rsidR="00E46A0F" w:rsidRPr="00E46A0F" w:rsidRDefault="00E46A0F" w:rsidP="00E46A0F">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E46A0F"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E46A0F" w:rsidRPr="00E46A0F" w:rsidRDefault="00E46A0F"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E46A0F" w:rsidRPr="00C52E61" w:rsidRDefault="00E46A0F" w:rsidP="00C52E61">
            <w:pPr>
              <w:pStyle w:val="Tablehead"/>
              <w:widowControl w:val="0"/>
              <w:jc w:val="center"/>
              <w:rPr>
                <w:color w:val="FFFFFF"/>
                <w:sz w:val="18"/>
                <w:szCs w:val="18"/>
              </w:rPr>
            </w:pPr>
            <w:r w:rsidRPr="00C52E61">
              <w:rPr>
                <w:color w:val="FFFFFF"/>
                <w:szCs w:val="18"/>
              </w:rPr>
              <w:t>Units of work</w:t>
            </w:r>
          </w:p>
        </w:tc>
      </w:tr>
      <w:tr w:rsidR="00E46A0F" w:rsidTr="00C52E61">
        <w:tc>
          <w:tcPr>
            <w:tcW w:w="5474" w:type="dxa"/>
            <w:gridSpan w:val="2"/>
            <w:vMerge/>
            <w:tcBorders>
              <w:left w:val="nil"/>
              <w:bottom w:val="nil"/>
            </w:tcBorders>
            <w:shd w:val="clear" w:color="auto" w:fill="auto"/>
            <w:tcMar>
              <w:left w:w="68" w:type="dxa"/>
              <w:right w:w="68" w:type="dxa"/>
            </w:tcMar>
            <w:vAlign w:val="center"/>
          </w:tcPr>
          <w:p w:rsidR="00E46A0F" w:rsidRDefault="00E46A0F"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E46A0F" w:rsidRPr="00C52E61" w:rsidRDefault="00E46A0F" w:rsidP="00C52E61">
            <w:pPr>
              <w:pStyle w:val="Tablehead"/>
              <w:widowControl w:val="0"/>
              <w:jc w:val="center"/>
              <w:rPr>
                <w:sz w:val="18"/>
                <w:szCs w:val="18"/>
              </w:rPr>
            </w:pPr>
            <w:r w:rsidRPr="00C52E61">
              <w:rPr>
                <w:szCs w:val="18"/>
              </w:rPr>
              <w:t xml:space="preserve">Year </w:t>
            </w:r>
            <w:r w:rsidR="00FD5067"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E46A0F" w:rsidRPr="00C52E61" w:rsidRDefault="00E46A0F" w:rsidP="00C52E61">
            <w:pPr>
              <w:pStyle w:val="Tablehead"/>
              <w:widowControl w:val="0"/>
              <w:jc w:val="center"/>
              <w:rPr>
                <w:sz w:val="18"/>
                <w:szCs w:val="18"/>
              </w:rPr>
            </w:pPr>
            <w:r w:rsidRPr="00C52E61">
              <w:rPr>
                <w:szCs w:val="18"/>
              </w:rPr>
              <w:t xml:space="preserve">Year </w:t>
            </w:r>
            <w:r w:rsidR="00FD5067" w:rsidRPr="00C52E61">
              <w:rPr>
                <w:szCs w:val="18"/>
              </w:rPr>
              <w:t>7</w:t>
            </w:r>
          </w:p>
        </w:tc>
      </w:tr>
      <w:tr w:rsidR="00E46A0F" w:rsidTr="00C52E61">
        <w:trPr>
          <w:trHeight w:val="199"/>
        </w:trPr>
        <w:tc>
          <w:tcPr>
            <w:tcW w:w="5474" w:type="dxa"/>
            <w:gridSpan w:val="2"/>
            <w:vMerge/>
            <w:tcBorders>
              <w:left w:val="nil"/>
              <w:bottom w:val="nil"/>
            </w:tcBorders>
            <w:shd w:val="clear" w:color="auto" w:fill="auto"/>
            <w:tcMar>
              <w:left w:w="68" w:type="dxa"/>
              <w:right w:w="68" w:type="dxa"/>
            </w:tcMar>
            <w:vAlign w:val="center"/>
          </w:tcPr>
          <w:p w:rsidR="00E46A0F" w:rsidRDefault="00E46A0F" w:rsidP="00C86081">
            <w:pPr>
              <w:pStyle w:val="Heading2"/>
            </w:pPr>
          </w:p>
        </w:tc>
        <w:tc>
          <w:tcPr>
            <w:tcW w:w="2166" w:type="dxa"/>
            <w:gridSpan w:val="4"/>
            <w:shd w:val="clear" w:color="auto" w:fill="CFE7E6"/>
            <w:tcMar>
              <w:left w:w="68" w:type="dxa"/>
              <w:right w:w="68" w:type="dxa"/>
            </w:tcMar>
            <w:vAlign w:val="center"/>
          </w:tcPr>
          <w:p w:rsidR="00E46A0F" w:rsidRPr="00C52E61" w:rsidRDefault="00E46A0F"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E46A0F" w:rsidRPr="00C52E61" w:rsidRDefault="00E46A0F"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E46A0F" w:rsidRPr="00C52E61" w:rsidRDefault="00E46A0F"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E46A0F" w:rsidRPr="00C52E61" w:rsidRDefault="00E46A0F"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AF3340" w:rsidRDefault="00A07F18" w:rsidP="00EF0A23">
            <w:pPr>
              <w:pStyle w:val="Heading2"/>
            </w:pPr>
            <w:r>
              <w:fldChar w:fldCharType="begin"/>
            </w:r>
            <w:r>
              <w:instrText xml:space="preserve"> MACROBUTTON  CheckBoxFormField </w:instrText>
            </w:r>
            <w:r>
              <w:fldChar w:fldCharType="end"/>
            </w:r>
            <w:r w:rsidRPr="00E46A0F">
              <w:t>Inquiring with 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E46A0F" w:rsidTr="00C52E61">
        <w:trPr>
          <w:cantSplit/>
          <w:trHeight w:val="570"/>
        </w:trPr>
        <w:tc>
          <w:tcPr>
            <w:tcW w:w="4973" w:type="dxa"/>
            <w:tcBorders>
              <w:top w:val="nil"/>
              <w:left w:val="nil"/>
            </w:tcBorders>
            <w:shd w:val="clear" w:color="auto" w:fill="auto"/>
            <w:tcMar>
              <w:left w:w="68" w:type="dxa"/>
              <w:right w:w="68" w:type="dxa"/>
            </w:tcMar>
            <w:vAlign w:val="bottom"/>
          </w:tcPr>
          <w:p w:rsidR="00E46A0F" w:rsidRPr="00C52E61" w:rsidRDefault="00546454" w:rsidP="00C86081">
            <w:pPr>
              <w:pStyle w:val="Tablesubhead"/>
              <w:rPr>
                <w:sz w:val="18"/>
                <w:szCs w:val="18"/>
              </w:rPr>
            </w:pPr>
            <w:r w:rsidRPr="00C52E61">
              <w:rPr>
                <w:sz w:val="18"/>
                <w:szCs w:val="18"/>
              </w:rPr>
              <w:t>Students explore and use ICTs in the processes of inquiry across key learning areas. They:</w:t>
            </w:r>
          </w:p>
        </w:tc>
        <w:tc>
          <w:tcPr>
            <w:tcW w:w="501" w:type="dxa"/>
            <w:vMerge/>
            <w:shd w:val="clear" w:color="auto" w:fill="auto"/>
            <w:tcMar>
              <w:left w:w="68" w:type="dxa"/>
              <w:right w:w="68" w:type="dxa"/>
            </w:tcMar>
            <w:textDirection w:val="btLr"/>
            <w:vAlign w:val="center"/>
          </w:tcPr>
          <w:p w:rsidR="00E46A0F" w:rsidRPr="00C52E61" w:rsidRDefault="00E46A0F" w:rsidP="00C52E61">
            <w:pPr>
              <w:pStyle w:val="Tablesubhead"/>
              <w:jc w:val="center"/>
              <w:rPr>
                <w:sz w:val="18"/>
                <w:szCs w:val="18"/>
              </w:rPr>
            </w:pPr>
          </w:p>
        </w:tc>
        <w:tc>
          <w:tcPr>
            <w:tcW w:w="541" w:type="dxa"/>
            <w:vMerge/>
            <w:shd w:val="clear" w:color="auto" w:fill="CFE7E6"/>
            <w:tcMar>
              <w:left w:w="68" w:type="dxa"/>
              <w:right w:w="68" w:type="dxa"/>
            </w:tcMar>
          </w:tcPr>
          <w:p w:rsidR="00E46A0F" w:rsidRPr="00C52E61" w:rsidRDefault="00E46A0F" w:rsidP="00C86081">
            <w:pPr>
              <w:pStyle w:val="Tabletext"/>
              <w:rPr>
                <w:sz w:val="18"/>
                <w:szCs w:val="18"/>
              </w:rPr>
            </w:pPr>
          </w:p>
        </w:tc>
        <w:tc>
          <w:tcPr>
            <w:tcW w:w="542" w:type="dxa"/>
            <w:vMerge/>
            <w:shd w:val="clear" w:color="auto" w:fill="CFE7E6"/>
            <w:tcMar>
              <w:left w:w="68" w:type="dxa"/>
              <w:right w:w="68" w:type="dxa"/>
            </w:tcMar>
          </w:tcPr>
          <w:p w:rsidR="00E46A0F" w:rsidRPr="00C52E61" w:rsidRDefault="00E46A0F" w:rsidP="00C86081">
            <w:pPr>
              <w:pStyle w:val="Tabletext"/>
              <w:rPr>
                <w:sz w:val="18"/>
                <w:szCs w:val="18"/>
              </w:rPr>
            </w:pPr>
          </w:p>
        </w:tc>
        <w:tc>
          <w:tcPr>
            <w:tcW w:w="541" w:type="dxa"/>
            <w:vMerge/>
            <w:shd w:val="clear" w:color="auto" w:fill="CFE7E6"/>
            <w:tcMar>
              <w:left w:w="68" w:type="dxa"/>
              <w:right w:w="68" w:type="dxa"/>
            </w:tcMar>
          </w:tcPr>
          <w:p w:rsidR="00E46A0F" w:rsidRPr="00C52E61" w:rsidRDefault="00E46A0F" w:rsidP="00C86081">
            <w:pPr>
              <w:pStyle w:val="Tabletext"/>
              <w:rPr>
                <w:sz w:val="18"/>
                <w:szCs w:val="18"/>
              </w:rPr>
            </w:pPr>
          </w:p>
        </w:tc>
        <w:tc>
          <w:tcPr>
            <w:tcW w:w="542" w:type="dxa"/>
            <w:vMerge/>
            <w:shd w:val="clear" w:color="auto" w:fill="CFE7E6"/>
            <w:tcMar>
              <w:left w:w="68" w:type="dxa"/>
              <w:right w:w="68" w:type="dxa"/>
            </w:tcMar>
          </w:tcPr>
          <w:p w:rsidR="00E46A0F" w:rsidRPr="00C52E61" w:rsidRDefault="00E46A0F" w:rsidP="00C86081">
            <w:pPr>
              <w:pStyle w:val="Tabletext"/>
              <w:rPr>
                <w:sz w:val="18"/>
                <w:szCs w:val="18"/>
              </w:rPr>
            </w:pPr>
          </w:p>
        </w:tc>
        <w:tc>
          <w:tcPr>
            <w:tcW w:w="542" w:type="dxa"/>
            <w:vMerge/>
            <w:shd w:val="clear" w:color="auto" w:fill="auto"/>
            <w:tcMar>
              <w:left w:w="68" w:type="dxa"/>
              <w:right w:w="68" w:type="dxa"/>
            </w:tcMar>
          </w:tcPr>
          <w:p w:rsidR="00E46A0F" w:rsidRPr="00C52E61" w:rsidRDefault="00E46A0F" w:rsidP="00C86081">
            <w:pPr>
              <w:pStyle w:val="Tabletext"/>
              <w:rPr>
                <w:sz w:val="18"/>
                <w:szCs w:val="18"/>
              </w:rPr>
            </w:pPr>
          </w:p>
        </w:tc>
        <w:tc>
          <w:tcPr>
            <w:tcW w:w="541" w:type="dxa"/>
            <w:vMerge/>
            <w:shd w:val="clear" w:color="auto" w:fill="auto"/>
            <w:tcMar>
              <w:left w:w="68" w:type="dxa"/>
              <w:right w:w="68" w:type="dxa"/>
            </w:tcMar>
          </w:tcPr>
          <w:p w:rsidR="00E46A0F" w:rsidRPr="00C52E61" w:rsidRDefault="00E46A0F" w:rsidP="00C86081">
            <w:pPr>
              <w:pStyle w:val="Tabletext"/>
              <w:rPr>
                <w:sz w:val="18"/>
                <w:szCs w:val="18"/>
              </w:rPr>
            </w:pPr>
          </w:p>
        </w:tc>
        <w:tc>
          <w:tcPr>
            <w:tcW w:w="542" w:type="dxa"/>
            <w:vMerge/>
            <w:shd w:val="clear" w:color="auto" w:fill="auto"/>
            <w:tcMar>
              <w:left w:w="68" w:type="dxa"/>
              <w:right w:w="68" w:type="dxa"/>
            </w:tcMar>
          </w:tcPr>
          <w:p w:rsidR="00E46A0F" w:rsidRPr="00C52E61" w:rsidRDefault="00E46A0F" w:rsidP="00C86081">
            <w:pPr>
              <w:pStyle w:val="Tabletext"/>
              <w:rPr>
                <w:sz w:val="18"/>
                <w:szCs w:val="18"/>
              </w:rPr>
            </w:pPr>
          </w:p>
        </w:tc>
        <w:tc>
          <w:tcPr>
            <w:tcW w:w="542" w:type="dxa"/>
            <w:vMerge/>
            <w:shd w:val="clear" w:color="auto" w:fill="auto"/>
            <w:tcMar>
              <w:left w:w="68" w:type="dxa"/>
              <w:right w:w="68" w:type="dxa"/>
            </w:tcMar>
          </w:tcPr>
          <w:p w:rsidR="00E46A0F" w:rsidRPr="00C52E61" w:rsidRDefault="00E46A0F" w:rsidP="00C86081">
            <w:pPr>
              <w:pStyle w:val="Tabletext"/>
              <w:rPr>
                <w:sz w:val="18"/>
                <w:szCs w:val="18"/>
              </w:rPr>
            </w:pPr>
          </w:p>
        </w:tc>
        <w:tc>
          <w:tcPr>
            <w:tcW w:w="541" w:type="dxa"/>
            <w:vMerge/>
            <w:shd w:val="clear" w:color="auto" w:fill="CFE7E6"/>
            <w:tcMar>
              <w:left w:w="68" w:type="dxa"/>
              <w:right w:w="68" w:type="dxa"/>
            </w:tcMar>
          </w:tcPr>
          <w:p w:rsidR="00E46A0F" w:rsidRPr="00C52E61" w:rsidRDefault="00E46A0F" w:rsidP="00C86081">
            <w:pPr>
              <w:pStyle w:val="Tabletext"/>
              <w:rPr>
                <w:sz w:val="18"/>
                <w:szCs w:val="18"/>
              </w:rPr>
            </w:pPr>
          </w:p>
        </w:tc>
        <w:tc>
          <w:tcPr>
            <w:tcW w:w="542" w:type="dxa"/>
            <w:vMerge/>
            <w:shd w:val="clear" w:color="auto" w:fill="CFE7E6"/>
            <w:tcMar>
              <w:left w:w="68" w:type="dxa"/>
              <w:right w:w="68" w:type="dxa"/>
            </w:tcMar>
          </w:tcPr>
          <w:p w:rsidR="00E46A0F" w:rsidRPr="00C52E61" w:rsidRDefault="00E46A0F" w:rsidP="00C86081">
            <w:pPr>
              <w:pStyle w:val="Tabletext"/>
              <w:rPr>
                <w:sz w:val="18"/>
                <w:szCs w:val="18"/>
              </w:rPr>
            </w:pPr>
          </w:p>
        </w:tc>
        <w:tc>
          <w:tcPr>
            <w:tcW w:w="541" w:type="dxa"/>
            <w:vMerge/>
            <w:shd w:val="clear" w:color="auto" w:fill="CFE7E6"/>
            <w:tcMar>
              <w:left w:w="68" w:type="dxa"/>
              <w:right w:w="68" w:type="dxa"/>
            </w:tcMar>
          </w:tcPr>
          <w:p w:rsidR="00E46A0F" w:rsidRPr="00C52E61" w:rsidRDefault="00E46A0F" w:rsidP="00C86081">
            <w:pPr>
              <w:pStyle w:val="Tabletext"/>
              <w:rPr>
                <w:sz w:val="18"/>
                <w:szCs w:val="18"/>
              </w:rPr>
            </w:pPr>
          </w:p>
        </w:tc>
        <w:tc>
          <w:tcPr>
            <w:tcW w:w="542" w:type="dxa"/>
            <w:vMerge/>
            <w:shd w:val="clear" w:color="auto" w:fill="CFE7E6"/>
            <w:tcMar>
              <w:left w:w="68" w:type="dxa"/>
              <w:right w:w="68" w:type="dxa"/>
            </w:tcMar>
          </w:tcPr>
          <w:p w:rsidR="00E46A0F" w:rsidRPr="00C52E61" w:rsidRDefault="00E46A0F" w:rsidP="00C86081">
            <w:pPr>
              <w:pStyle w:val="Tabletext"/>
              <w:rPr>
                <w:sz w:val="18"/>
                <w:szCs w:val="18"/>
              </w:rPr>
            </w:pPr>
          </w:p>
        </w:tc>
        <w:tc>
          <w:tcPr>
            <w:tcW w:w="542" w:type="dxa"/>
            <w:vMerge/>
            <w:shd w:val="clear" w:color="auto" w:fill="auto"/>
            <w:tcMar>
              <w:left w:w="68" w:type="dxa"/>
              <w:right w:w="68" w:type="dxa"/>
            </w:tcMar>
          </w:tcPr>
          <w:p w:rsidR="00E46A0F" w:rsidRPr="00C52E61" w:rsidRDefault="00E46A0F" w:rsidP="00C86081">
            <w:pPr>
              <w:pStyle w:val="Tabletext"/>
              <w:rPr>
                <w:sz w:val="18"/>
                <w:szCs w:val="18"/>
              </w:rPr>
            </w:pPr>
          </w:p>
        </w:tc>
        <w:tc>
          <w:tcPr>
            <w:tcW w:w="541" w:type="dxa"/>
            <w:vMerge/>
            <w:shd w:val="clear" w:color="auto" w:fill="auto"/>
            <w:tcMar>
              <w:left w:w="68" w:type="dxa"/>
              <w:right w:w="68" w:type="dxa"/>
            </w:tcMar>
          </w:tcPr>
          <w:p w:rsidR="00E46A0F" w:rsidRPr="00C52E61" w:rsidRDefault="00E46A0F" w:rsidP="00C86081">
            <w:pPr>
              <w:pStyle w:val="Tabletext"/>
              <w:rPr>
                <w:sz w:val="18"/>
                <w:szCs w:val="18"/>
              </w:rPr>
            </w:pPr>
          </w:p>
        </w:tc>
        <w:tc>
          <w:tcPr>
            <w:tcW w:w="542" w:type="dxa"/>
            <w:vMerge/>
            <w:shd w:val="clear" w:color="auto" w:fill="auto"/>
            <w:tcMar>
              <w:left w:w="68" w:type="dxa"/>
              <w:right w:w="68" w:type="dxa"/>
            </w:tcMar>
          </w:tcPr>
          <w:p w:rsidR="00E46A0F" w:rsidRPr="00C52E61" w:rsidRDefault="00E46A0F" w:rsidP="00C86081">
            <w:pPr>
              <w:pStyle w:val="Tabletext"/>
              <w:rPr>
                <w:sz w:val="18"/>
                <w:szCs w:val="18"/>
              </w:rPr>
            </w:pPr>
          </w:p>
        </w:tc>
        <w:tc>
          <w:tcPr>
            <w:tcW w:w="542" w:type="dxa"/>
            <w:vMerge/>
            <w:shd w:val="clear" w:color="auto" w:fill="auto"/>
            <w:tcMar>
              <w:left w:w="68" w:type="dxa"/>
              <w:right w:w="68" w:type="dxa"/>
            </w:tcMar>
          </w:tcPr>
          <w:p w:rsidR="00E46A0F" w:rsidRPr="00C52E61" w:rsidRDefault="00E46A0F" w:rsidP="00C86081">
            <w:pPr>
              <w:pStyle w:val="Tabletext"/>
              <w:rPr>
                <w:sz w:val="18"/>
                <w:szCs w:val="18"/>
              </w:rPr>
            </w:pPr>
          </w:p>
        </w:tc>
      </w:tr>
      <w:tr w:rsidR="00E46A0F" w:rsidTr="00C52E61">
        <w:tc>
          <w:tcPr>
            <w:tcW w:w="5474" w:type="dxa"/>
            <w:gridSpan w:val="2"/>
            <w:shd w:val="clear" w:color="auto" w:fill="auto"/>
            <w:tcMar>
              <w:left w:w="68" w:type="dxa"/>
              <w:right w:w="68" w:type="dxa"/>
            </w:tcMar>
            <w:vAlign w:val="center"/>
          </w:tcPr>
          <w:p w:rsidR="00E46A0F" w:rsidRPr="00C52E61" w:rsidRDefault="00546454" w:rsidP="00E46A0F">
            <w:pPr>
              <w:pStyle w:val="Tablebullets"/>
              <w:rPr>
                <w:sz w:val="18"/>
                <w:szCs w:val="18"/>
              </w:rPr>
            </w:pPr>
            <w:r w:rsidRPr="00C52E61">
              <w:rPr>
                <w:sz w:val="18"/>
                <w:szCs w:val="18"/>
              </w:rPr>
              <w:t>identify the inquiry focus, data and information requirements and possible digital information sources</w:t>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46A0F" w:rsidTr="00C52E61">
        <w:tc>
          <w:tcPr>
            <w:tcW w:w="5474" w:type="dxa"/>
            <w:gridSpan w:val="2"/>
            <w:shd w:val="clear" w:color="auto" w:fill="auto"/>
            <w:tcMar>
              <w:left w:w="68" w:type="dxa"/>
              <w:right w:w="68" w:type="dxa"/>
            </w:tcMar>
            <w:vAlign w:val="center"/>
          </w:tcPr>
          <w:p w:rsidR="00E46A0F" w:rsidRPr="00C52E61" w:rsidRDefault="00546454" w:rsidP="00E46A0F">
            <w:pPr>
              <w:pStyle w:val="Tablebullets"/>
              <w:rPr>
                <w:sz w:val="18"/>
                <w:szCs w:val="18"/>
              </w:rPr>
            </w:pPr>
            <w:r w:rsidRPr="00C52E61">
              <w:rPr>
                <w:sz w:val="18"/>
                <w:szCs w:val="18"/>
              </w:rPr>
              <w:t>plan, conduct and manage structured searches and advanced searches for data and information in response to questions</w:t>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46A0F" w:rsidTr="00C52E61">
        <w:tc>
          <w:tcPr>
            <w:tcW w:w="5474" w:type="dxa"/>
            <w:gridSpan w:val="2"/>
            <w:shd w:val="clear" w:color="auto" w:fill="auto"/>
            <w:tcMar>
              <w:left w:w="68" w:type="dxa"/>
              <w:right w:w="68" w:type="dxa"/>
            </w:tcMar>
            <w:vAlign w:val="center"/>
          </w:tcPr>
          <w:p w:rsidR="00E46A0F" w:rsidRPr="00C52E61" w:rsidRDefault="00546454" w:rsidP="00E46A0F">
            <w:pPr>
              <w:pStyle w:val="Tablebullets"/>
              <w:rPr>
                <w:sz w:val="18"/>
                <w:szCs w:val="18"/>
              </w:rPr>
            </w:pPr>
            <w:r w:rsidRPr="00C52E61">
              <w:rPr>
                <w:sz w:val="18"/>
                <w:szCs w:val="18"/>
              </w:rPr>
              <w:t>organise and analyse, experiment with and test data and information from a variety of sources</w:t>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46A0F" w:rsidTr="00C52E61">
        <w:tc>
          <w:tcPr>
            <w:tcW w:w="5474" w:type="dxa"/>
            <w:gridSpan w:val="2"/>
            <w:shd w:val="clear" w:color="auto" w:fill="auto"/>
            <w:tcMar>
              <w:left w:w="68" w:type="dxa"/>
              <w:right w:w="68" w:type="dxa"/>
            </w:tcMar>
            <w:vAlign w:val="center"/>
          </w:tcPr>
          <w:p w:rsidR="00E46A0F" w:rsidRPr="00C52E61" w:rsidRDefault="00546454" w:rsidP="00E46A0F">
            <w:pPr>
              <w:pStyle w:val="Tablebullets"/>
              <w:rPr>
                <w:sz w:val="18"/>
                <w:szCs w:val="18"/>
              </w:rPr>
            </w:pPr>
            <w:r w:rsidRPr="00C52E61">
              <w:rPr>
                <w:sz w:val="18"/>
                <w:szCs w:val="18"/>
              </w:rPr>
              <w:t>evaluate data and information gathered for usefulness, credibility, relevance, accuracy and completeness</w:t>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46A0F" w:rsidTr="00C52E61">
        <w:tc>
          <w:tcPr>
            <w:tcW w:w="5474" w:type="dxa"/>
            <w:gridSpan w:val="2"/>
            <w:tcBorders>
              <w:bottom w:val="single" w:sz="4" w:space="0" w:color="6FBDBE"/>
            </w:tcBorders>
            <w:shd w:val="clear" w:color="auto" w:fill="auto"/>
            <w:tcMar>
              <w:left w:w="68" w:type="dxa"/>
              <w:right w:w="68" w:type="dxa"/>
            </w:tcMar>
            <w:vAlign w:val="center"/>
          </w:tcPr>
          <w:p w:rsidR="00E46A0F" w:rsidRPr="00C52E61" w:rsidRDefault="00546454" w:rsidP="00E46A0F">
            <w:pPr>
              <w:pStyle w:val="Tablebullets"/>
              <w:rPr>
                <w:spacing w:val="-6"/>
                <w:sz w:val="18"/>
                <w:szCs w:val="18"/>
              </w:rPr>
            </w:pPr>
            <w:r w:rsidRPr="00C52E61">
              <w:rPr>
                <w:spacing w:val="-6"/>
                <w:sz w:val="18"/>
                <w:szCs w:val="18"/>
              </w:rPr>
              <w:t>reflect on, analyse and evaluate how ICTs have assisted in meeting the inquiry purposes and in developing new understandings.</w:t>
            </w:r>
          </w:p>
        </w:tc>
        <w:tc>
          <w:tcPr>
            <w:tcW w:w="541" w:type="dxa"/>
            <w:tcBorders>
              <w:bottom w:val="single" w:sz="4" w:space="0" w:color="6FBDBE"/>
            </w:tcBorders>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tcBorders>
              <w:bottom w:val="single" w:sz="4" w:space="0" w:color="6FBDBE"/>
            </w:tcBorders>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tcBorders>
              <w:bottom w:val="single" w:sz="4" w:space="0" w:color="6FBDBE"/>
            </w:tcBorders>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46A0F" w:rsidTr="00C52E61">
        <w:trPr>
          <w:trHeight w:val="680"/>
        </w:trPr>
        <w:tc>
          <w:tcPr>
            <w:tcW w:w="14140" w:type="dxa"/>
            <w:gridSpan w:val="18"/>
            <w:tcBorders>
              <w:left w:val="nil"/>
              <w:bottom w:val="nil"/>
              <w:right w:val="nil"/>
            </w:tcBorders>
            <w:shd w:val="clear" w:color="auto" w:fill="auto"/>
            <w:tcMar>
              <w:left w:w="68" w:type="dxa"/>
              <w:right w:w="68" w:type="dxa"/>
            </w:tcMar>
            <w:vAlign w:val="bottom"/>
          </w:tcPr>
          <w:p w:rsidR="00E46A0F" w:rsidRPr="00C52E61" w:rsidRDefault="00E46A0F" w:rsidP="00EF0A23">
            <w:pPr>
              <w:pStyle w:val="Heading2"/>
              <w:rPr>
                <w:color w:val="00948D"/>
                <w:sz w:val="22"/>
                <w:szCs w:val="22"/>
              </w:rPr>
            </w:pPr>
            <w:r w:rsidRPr="00E46A0F">
              <w:t>Creating with ICTs</w:t>
            </w:r>
          </w:p>
        </w:tc>
      </w:tr>
      <w:tr w:rsidR="00E46A0F" w:rsidTr="00C52E61">
        <w:trPr>
          <w:trHeight w:val="510"/>
        </w:trPr>
        <w:tc>
          <w:tcPr>
            <w:tcW w:w="14140" w:type="dxa"/>
            <w:gridSpan w:val="18"/>
            <w:tcBorders>
              <w:top w:val="nil"/>
              <w:left w:val="nil"/>
              <w:right w:val="nil"/>
            </w:tcBorders>
            <w:shd w:val="clear" w:color="auto" w:fill="auto"/>
            <w:tcMar>
              <w:left w:w="68" w:type="dxa"/>
              <w:right w:w="68" w:type="dxa"/>
            </w:tcMar>
            <w:vAlign w:val="bottom"/>
          </w:tcPr>
          <w:p w:rsidR="00E46A0F" w:rsidRPr="00C52E61" w:rsidRDefault="00546454" w:rsidP="00EF0A23">
            <w:pPr>
              <w:pStyle w:val="Tablesubhead"/>
              <w:rPr>
                <w:sz w:val="18"/>
                <w:szCs w:val="22"/>
              </w:rPr>
            </w:pPr>
            <w:r w:rsidRPr="00C52E61">
              <w:rPr>
                <w:sz w:val="18"/>
                <w:szCs w:val="18"/>
              </w:rPr>
              <w:t xml:space="preserve">Students experiment with, select and use ICTs to create a range of responses to suit the purpose and audience. They use ICTs to develop </w:t>
            </w:r>
            <w:r w:rsidRPr="00C52E61">
              <w:rPr>
                <w:sz w:val="18"/>
                <w:szCs w:val="18"/>
              </w:rPr>
              <w:br/>
              <w:t>understanding, demonstrate creativity, thinking, learning, collaboration and communication across key learning areas. They:</w:t>
            </w:r>
          </w:p>
        </w:tc>
      </w:tr>
      <w:tr w:rsidR="00E46A0F" w:rsidTr="00C52E61">
        <w:tc>
          <w:tcPr>
            <w:tcW w:w="5474" w:type="dxa"/>
            <w:gridSpan w:val="2"/>
            <w:shd w:val="clear" w:color="auto" w:fill="auto"/>
            <w:tcMar>
              <w:left w:w="68" w:type="dxa"/>
              <w:right w:w="68" w:type="dxa"/>
            </w:tcMar>
            <w:vAlign w:val="center"/>
          </w:tcPr>
          <w:p w:rsidR="00E46A0F" w:rsidRPr="00C52E61" w:rsidRDefault="00546454" w:rsidP="00C86081">
            <w:pPr>
              <w:pStyle w:val="Tablebullets"/>
              <w:rPr>
                <w:sz w:val="18"/>
                <w:szCs w:val="18"/>
              </w:rPr>
            </w:pPr>
            <w:r w:rsidRPr="00C52E61">
              <w:rPr>
                <w:sz w:val="18"/>
                <w:szCs w:val="18"/>
              </w:rPr>
              <w:t>develop plans and proposals, considering common ICT design feature</w:t>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46A0F" w:rsidTr="00C52E61">
        <w:tc>
          <w:tcPr>
            <w:tcW w:w="5474" w:type="dxa"/>
            <w:gridSpan w:val="2"/>
            <w:shd w:val="clear" w:color="auto" w:fill="auto"/>
            <w:tcMar>
              <w:left w:w="68" w:type="dxa"/>
              <w:right w:w="68" w:type="dxa"/>
            </w:tcMar>
            <w:vAlign w:val="center"/>
          </w:tcPr>
          <w:p w:rsidR="00E46A0F" w:rsidRPr="00C52E61" w:rsidRDefault="00546454" w:rsidP="00C86081">
            <w:pPr>
              <w:pStyle w:val="Tablebullets"/>
              <w:rPr>
                <w:sz w:val="18"/>
                <w:szCs w:val="18"/>
              </w:rPr>
            </w:pPr>
            <w:r w:rsidRPr="00C52E61">
              <w:rPr>
                <w:sz w:val="18"/>
                <w:szCs w:val="18"/>
              </w:rPr>
              <w:t>develop criteria to evaluate responses, plans and processes</w:t>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46A0F" w:rsidTr="00C52E61">
        <w:tc>
          <w:tcPr>
            <w:tcW w:w="5474" w:type="dxa"/>
            <w:gridSpan w:val="2"/>
            <w:shd w:val="clear" w:color="auto" w:fill="auto"/>
            <w:tcMar>
              <w:left w:w="68" w:type="dxa"/>
              <w:right w:w="68" w:type="dxa"/>
            </w:tcMar>
            <w:vAlign w:val="center"/>
          </w:tcPr>
          <w:p w:rsidR="00E46A0F" w:rsidRPr="00C52E61" w:rsidRDefault="00546454" w:rsidP="00C86081">
            <w:pPr>
              <w:pStyle w:val="Tablebullets"/>
              <w:rPr>
                <w:spacing w:val="-2"/>
                <w:sz w:val="18"/>
                <w:szCs w:val="18"/>
              </w:rPr>
            </w:pPr>
            <w:r w:rsidRPr="00C52E61">
              <w:rPr>
                <w:spacing w:val="-2"/>
                <w:sz w:val="18"/>
                <w:szCs w:val="18"/>
              </w:rPr>
              <w:t>express and creatively represent ideas, information and thinking</w:t>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FD5067" w:rsidTr="00C52E61">
        <w:tc>
          <w:tcPr>
            <w:tcW w:w="5474" w:type="dxa"/>
            <w:gridSpan w:val="2"/>
            <w:shd w:val="clear" w:color="auto" w:fill="auto"/>
            <w:tcMar>
              <w:left w:w="68" w:type="dxa"/>
              <w:right w:w="68" w:type="dxa"/>
            </w:tcMar>
            <w:vAlign w:val="center"/>
          </w:tcPr>
          <w:p w:rsidR="00FD5067" w:rsidRPr="00C52E61" w:rsidRDefault="00546454" w:rsidP="003E7C1C">
            <w:pPr>
              <w:pStyle w:val="Tablebullets"/>
              <w:rPr>
                <w:sz w:val="18"/>
                <w:szCs w:val="18"/>
              </w:rPr>
            </w:pPr>
            <w:r w:rsidRPr="00C52E61">
              <w:rPr>
                <w:sz w:val="18"/>
                <w:szCs w:val="18"/>
              </w:rPr>
              <w:t>creatively document and present their planning, thinking and learning using a combination of media</w:t>
            </w:r>
          </w:p>
        </w:tc>
        <w:tc>
          <w:tcPr>
            <w:tcW w:w="541" w:type="dxa"/>
            <w:shd w:val="clear" w:color="auto" w:fill="CFE7E6"/>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FD5067" w:rsidRPr="00C52E61" w:rsidRDefault="00FD506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E46A0F" w:rsidTr="00C52E61">
        <w:tc>
          <w:tcPr>
            <w:tcW w:w="5474" w:type="dxa"/>
            <w:gridSpan w:val="2"/>
            <w:shd w:val="clear" w:color="auto" w:fill="auto"/>
            <w:tcMar>
              <w:left w:w="68" w:type="dxa"/>
              <w:right w:w="68" w:type="dxa"/>
            </w:tcMar>
            <w:vAlign w:val="center"/>
          </w:tcPr>
          <w:p w:rsidR="00E46A0F" w:rsidRPr="00C52E61" w:rsidRDefault="00546454" w:rsidP="00C86081">
            <w:pPr>
              <w:pStyle w:val="Tablebullets"/>
              <w:rPr>
                <w:sz w:val="18"/>
                <w:szCs w:val="18"/>
              </w:rPr>
            </w:pPr>
            <w:r w:rsidRPr="00C52E61">
              <w:rPr>
                <w:sz w:val="18"/>
                <w:szCs w:val="18"/>
              </w:rPr>
              <w:t>reflect on their use of ICTs as creative tools and evaluate the quality of their ICT responses, plans and processes against criteria.</w:t>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E46A0F" w:rsidRPr="00C52E61" w:rsidRDefault="00E46A0F"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bl>
    <w:p w:rsidR="00AB4C73" w:rsidRPr="00E46A0F" w:rsidRDefault="00AB4C73" w:rsidP="00814C8B">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AB4C73"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AB4C73" w:rsidRPr="00E46A0F" w:rsidRDefault="00AB4C73"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AB4C73" w:rsidRPr="00C52E61" w:rsidRDefault="00AB4C73" w:rsidP="00C52E61">
            <w:pPr>
              <w:pStyle w:val="Tablehead"/>
              <w:widowControl w:val="0"/>
              <w:jc w:val="center"/>
              <w:rPr>
                <w:color w:val="FFFFFF"/>
                <w:sz w:val="18"/>
                <w:szCs w:val="18"/>
              </w:rPr>
            </w:pPr>
            <w:r w:rsidRPr="00C52E61">
              <w:rPr>
                <w:color w:val="FFFFFF"/>
                <w:szCs w:val="18"/>
              </w:rPr>
              <w:t>Units of work</w:t>
            </w:r>
          </w:p>
        </w:tc>
      </w:tr>
      <w:tr w:rsidR="00AB4C73" w:rsidTr="00C52E61">
        <w:tc>
          <w:tcPr>
            <w:tcW w:w="5474" w:type="dxa"/>
            <w:gridSpan w:val="2"/>
            <w:vMerge/>
            <w:tcBorders>
              <w:left w:val="nil"/>
              <w:bottom w:val="nil"/>
            </w:tcBorders>
            <w:shd w:val="clear" w:color="auto" w:fill="auto"/>
            <w:tcMar>
              <w:left w:w="68" w:type="dxa"/>
              <w:right w:w="68" w:type="dxa"/>
            </w:tcMar>
            <w:vAlign w:val="center"/>
          </w:tcPr>
          <w:p w:rsidR="00AB4C73" w:rsidRDefault="00AB4C73"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AB4C73" w:rsidRPr="00C52E61" w:rsidRDefault="00AB4C73" w:rsidP="00C52E61">
            <w:pPr>
              <w:pStyle w:val="Tablehead"/>
              <w:widowControl w:val="0"/>
              <w:jc w:val="center"/>
              <w:rPr>
                <w:sz w:val="18"/>
                <w:szCs w:val="18"/>
              </w:rPr>
            </w:pPr>
            <w:r w:rsidRPr="00C52E61">
              <w:rPr>
                <w:szCs w:val="18"/>
              </w:rPr>
              <w:t xml:space="preserve">Year </w:t>
            </w:r>
            <w:r w:rsidR="00AB1A76"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AB4C73" w:rsidRPr="00C52E61" w:rsidRDefault="00AB4C73" w:rsidP="00C52E61">
            <w:pPr>
              <w:pStyle w:val="Tablehead"/>
              <w:widowControl w:val="0"/>
              <w:jc w:val="center"/>
              <w:rPr>
                <w:sz w:val="18"/>
                <w:szCs w:val="18"/>
              </w:rPr>
            </w:pPr>
            <w:r w:rsidRPr="00C52E61">
              <w:rPr>
                <w:szCs w:val="18"/>
              </w:rPr>
              <w:t xml:space="preserve">Year </w:t>
            </w:r>
            <w:r w:rsidR="00AB1A76" w:rsidRPr="00C52E61">
              <w:rPr>
                <w:szCs w:val="18"/>
              </w:rPr>
              <w:t>7</w:t>
            </w:r>
          </w:p>
        </w:tc>
      </w:tr>
      <w:tr w:rsidR="00AB4C73" w:rsidTr="00C52E61">
        <w:trPr>
          <w:trHeight w:val="199"/>
        </w:trPr>
        <w:tc>
          <w:tcPr>
            <w:tcW w:w="5474" w:type="dxa"/>
            <w:gridSpan w:val="2"/>
            <w:vMerge/>
            <w:tcBorders>
              <w:left w:val="nil"/>
              <w:bottom w:val="nil"/>
            </w:tcBorders>
            <w:shd w:val="clear" w:color="auto" w:fill="auto"/>
            <w:tcMar>
              <w:left w:w="68" w:type="dxa"/>
              <w:right w:w="68" w:type="dxa"/>
            </w:tcMar>
            <w:vAlign w:val="center"/>
          </w:tcPr>
          <w:p w:rsidR="00AB4C73" w:rsidRDefault="00AB4C73" w:rsidP="00C86081">
            <w:pPr>
              <w:pStyle w:val="Heading2"/>
            </w:pPr>
          </w:p>
        </w:tc>
        <w:tc>
          <w:tcPr>
            <w:tcW w:w="2166" w:type="dxa"/>
            <w:gridSpan w:val="4"/>
            <w:shd w:val="clear" w:color="auto" w:fill="CFE7E6"/>
            <w:tcMar>
              <w:left w:w="68" w:type="dxa"/>
              <w:right w:w="68" w:type="dxa"/>
            </w:tcMar>
            <w:vAlign w:val="center"/>
          </w:tcPr>
          <w:p w:rsidR="00AB4C73" w:rsidRPr="00C52E61" w:rsidRDefault="00AB4C73"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AB4C73" w:rsidRPr="00C52E61" w:rsidRDefault="00AB4C73"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AB4C73" w:rsidRPr="00C52E61" w:rsidRDefault="00AB4C73"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AB4C73" w:rsidRPr="00C52E61" w:rsidRDefault="00AB4C73"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AB4C73" w:rsidRDefault="00A07F18" w:rsidP="00C86081">
            <w:pPr>
              <w:pStyle w:val="Heading2"/>
            </w:pPr>
            <w:r>
              <w:fldChar w:fldCharType="begin"/>
            </w:r>
            <w:r>
              <w:instrText xml:space="preserve"> MACROBUTTON  CheckBoxFormField </w:instrText>
            </w:r>
            <w:r>
              <w:fldChar w:fldCharType="end"/>
            </w:r>
            <w:r w:rsidRPr="00AB4C73">
              <w:t>Communicating with 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AB4C73" w:rsidTr="00C52E61">
        <w:trPr>
          <w:cantSplit/>
          <w:trHeight w:val="570"/>
        </w:trPr>
        <w:tc>
          <w:tcPr>
            <w:tcW w:w="4973" w:type="dxa"/>
            <w:tcBorders>
              <w:top w:val="nil"/>
              <w:left w:val="nil"/>
            </w:tcBorders>
            <w:shd w:val="clear" w:color="auto" w:fill="auto"/>
            <w:tcMar>
              <w:left w:w="68" w:type="dxa"/>
              <w:right w:w="68" w:type="dxa"/>
            </w:tcMar>
            <w:vAlign w:val="bottom"/>
          </w:tcPr>
          <w:p w:rsidR="00AB4C73" w:rsidRPr="00C52E61" w:rsidRDefault="00546454" w:rsidP="001F57E5">
            <w:pPr>
              <w:pStyle w:val="Tablesubhead"/>
              <w:rPr>
                <w:rFonts w:ascii="Arial Bold" w:hAnsi="Arial Bold"/>
                <w:sz w:val="18"/>
                <w:szCs w:val="18"/>
              </w:rPr>
            </w:pPr>
            <w:r w:rsidRPr="00C52E61">
              <w:rPr>
                <w:rFonts w:ascii="Arial Bold" w:hAnsi="Arial Bold"/>
                <w:sz w:val="18"/>
                <w:szCs w:val="18"/>
              </w:rPr>
              <w:t>Students experiment with, select and use ICTs across key learning areas to collaborate and enhance communication with individuals, groups or wider audiences in local and global contexts for an identified purpose and audience. They:</w:t>
            </w:r>
          </w:p>
        </w:tc>
        <w:tc>
          <w:tcPr>
            <w:tcW w:w="501" w:type="dxa"/>
            <w:vMerge/>
            <w:shd w:val="clear" w:color="auto" w:fill="auto"/>
            <w:tcMar>
              <w:left w:w="68" w:type="dxa"/>
              <w:right w:w="68" w:type="dxa"/>
            </w:tcMar>
            <w:textDirection w:val="btLr"/>
            <w:vAlign w:val="center"/>
          </w:tcPr>
          <w:p w:rsidR="00AB4C73" w:rsidRPr="00C52E61" w:rsidRDefault="00AB4C73" w:rsidP="00C52E61">
            <w:pPr>
              <w:pStyle w:val="Tablesubhead"/>
              <w:jc w:val="center"/>
              <w:rPr>
                <w:sz w:val="18"/>
                <w:szCs w:val="18"/>
              </w:rPr>
            </w:pPr>
          </w:p>
        </w:tc>
        <w:tc>
          <w:tcPr>
            <w:tcW w:w="541" w:type="dxa"/>
            <w:vMerge/>
            <w:shd w:val="clear" w:color="auto" w:fill="CFE7E6"/>
            <w:tcMar>
              <w:left w:w="68" w:type="dxa"/>
              <w:right w:w="68" w:type="dxa"/>
            </w:tcMar>
          </w:tcPr>
          <w:p w:rsidR="00AB4C73" w:rsidRPr="00C52E61" w:rsidRDefault="00AB4C73" w:rsidP="00C86081">
            <w:pPr>
              <w:pStyle w:val="Tabletext"/>
              <w:rPr>
                <w:sz w:val="18"/>
                <w:szCs w:val="18"/>
              </w:rPr>
            </w:pPr>
          </w:p>
        </w:tc>
        <w:tc>
          <w:tcPr>
            <w:tcW w:w="542" w:type="dxa"/>
            <w:vMerge/>
            <w:shd w:val="clear" w:color="auto" w:fill="CFE7E6"/>
            <w:tcMar>
              <w:left w:w="68" w:type="dxa"/>
              <w:right w:w="68" w:type="dxa"/>
            </w:tcMar>
          </w:tcPr>
          <w:p w:rsidR="00AB4C73" w:rsidRPr="00C52E61" w:rsidRDefault="00AB4C73" w:rsidP="00C86081">
            <w:pPr>
              <w:pStyle w:val="Tabletext"/>
              <w:rPr>
                <w:sz w:val="18"/>
                <w:szCs w:val="18"/>
              </w:rPr>
            </w:pPr>
          </w:p>
        </w:tc>
        <w:tc>
          <w:tcPr>
            <w:tcW w:w="541" w:type="dxa"/>
            <w:vMerge/>
            <w:shd w:val="clear" w:color="auto" w:fill="CFE7E6"/>
            <w:tcMar>
              <w:left w:w="68" w:type="dxa"/>
              <w:right w:w="68" w:type="dxa"/>
            </w:tcMar>
          </w:tcPr>
          <w:p w:rsidR="00AB4C73" w:rsidRPr="00C52E61" w:rsidRDefault="00AB4C73" w:rsidP="00C86081">
            <w:pPr>
              <w:pStyle w:val="Tabletext"/>
              <w:rPr>
                <w:sz w:val="18"/>
                <w:szCs w:val="18"/>
              </w:rPr>
            </w:pPr>
          </w:p>
        </w:tc>
        <w:tc>
          <w:tcPr>
            <w:tcW w:w="542" w:type="dxa"/>
            <w:vMerge/>
            <w:shd w:val="clear" w:color="auto" w:fill="CFE7E6"/>
            <w:tcMar>
              <w:left w:w="68" w:type="dxa"/>
              <w:right w:w="68" w:type="dxa"/>
            </w:tcMar>
          </w:tcPr>
          <w:p w:rsidR="00AB4C73" w:rsidRPr="00C52E61" w:rsidRDefault="00AB4C73" w:rsidP="00C86081">
            <w:pPr>
              <w:pStyle w:val="Tabletext"/>
              <w:rPr>
                <w:sz w:val="18"/>
                <w:szCs w:val="18"/>
              </w:rPr>
            </w:pPr>
          </w:p>
        </w:tc>
        <w:tc>
          <w:tcPr>
            <w:tcW w:w="542" w:type="dxa"/>
            <w:vMerge/>
            <w:shd w:val="clear" w:color="auto" w:fill="auto"/>
            <w:tcMar>
              <w:left w:w="68" w:type="dxa"/>
              <w:right w:w="68" w:type="dxa"/>
            </w:tcMar>
          </w:tcPr>
          <w:p w:rsidR="00AB4C73" w:rsidRPr="00C52E61" w:rsidRDefault="00AB4C73" w:rsidP="00C86081">
            <w:pPr>
              <w:pStyle w:val="Tabletext"/>
              <w:rPr>
                <w:sz w:val="18"/>
                <w:szCs w:val="18"/>
              </w:rPr>
            </w:pPr>
          </w:p>
        </w:tc>
        <w:tc>
          <w:tcPr>
            <w:tcW w:w="541" w:type="dxa"/>
            <w:vMerge/>
            <w:shd w:val="clear" w:color="auto" w:fill="auto"/>
            <w:tcMar>
              <w:left w:w="68" w:type="dxa"/>
              <w:right w:w="68" w:type="dxa"/>
            </w:tcMar>
          </w:tcPr>
          <w:p w:rsidR="00AB4C73" w:rsidRPr="00C52E61" w:rsidRDefault="00AB4C73" w:rsidP="00C86081">
            <w:pPr>
              <w:pStyle w:val="Tabletext"/>
              <w:rPr>
                <w:sz w:val="18"/>
                <w:szCs w:val="18"/>
              </w:rPr>
            </w:pPr>
          </w:p>
        </w:tc>
        <w:tc>
          <w:tcPr>
            <w:tcW w:w="542" w:type="dxa"/>
            <w:vMerge/>
            <w:shd w:val="clear" w:color="auto" w:fill="auto"/>
            <w:tcMar>
              <w:left w:w="68" w:type="dxa"/>
              <w:right w:w="68" w:type="dxa"/>
            </w:tcMar>
          </w:tcPr>
          <w:p w:rsidR="00AB4C73" w:rsidRPr="00C52E61" w:rsidRDefault="00AB4C73" w:rsidP="00C86081">
            <w:pPr>
              <w:pStyle w:val="Tabletext"/>
              <w:rPr>
                <w:sz w:val="18"/>
                <w:szCs w:val="18"/>
              </w:rPr>
            </w:pPr>
          </w:p>
        </w:tc>
        <w:tc>
          <w:tcPr>
            <w:tcW w:w="542" w:type="dxa"/>
            <w:vMerge/>
            <w:shd w:val="clear" w:color="auto" w:fill="auto"/>
            <w:tcMar>
              <w:left w:w="68" w:type="dxa"/>
              <w:right w:w="68" w:type="dxa"/>
            </w:tcMar>
          </w:tcPr>
          <w:p w:rsidR="00AB4C73" w:rsidRPr="00C52E61" w:rsidRDefault="00AB4C73" w:rsidP="00C86081">
            <w:pPr>
              <w:pStyle w:val="Tabletext"/>
              <w:rPr>
                <w:sz w:val="18"/>
                <w:szCs w:val="18"/>
              </w:rPr>
            </w:pPr>
          </w:p>
        </w:tc>
        <w:tc>
          <w:tcPr>
            <w:tcW w:w="541" w:type="dxa"/>
            <w:vMerge/>
            <w:shd w:val="clear" w:color="auto" w:fill="CFE7E6"/>
            <w:tcMar>
              <w:left w:w="68" w:type="dxa"/>
              <w:right w:w="68" w:type="dxa"/>
            </w:tcMar>
          </w:tcPr>
          <w:p w:rsidR="00AB4C73" w:rsidRPr="00C52E61" w:rsidRDefault="00AB4C73" w:rsidP="00C86081">
            <w:pPr>
              <w:pStyle w:val="Tabletext"/>
              <w:rPr>
                <w:sz w:val="18"/>
                <w:szCs w:val="18"/>
              </w:rPr>
            </w:pPr>
          </w:p>
        </w:tc>
        <w:tc>
          <w:tcPr>
            <w:tcW w:w="542" w:type="dxa"/>
            <w:vMerge/>
            <w:shd w:val="clear" w:color="auto" w:fill="CFE7E6"/>
            <w:tcMar>
              <w:left w:w="68" w:type="dxa"/>
              <w:right w:w="68" w:type="dxa"/>
            </w:tcMar>
          </w:tcPr>
          <w:p w:rsidR="00AB4C73" w:rsidRPr="00C52E61" w:rsidRDefault="00AB4C73" w:rsidP="00C86081">
            <w:pPr>
              <w:pStyle w:val="Tabletext"/>
              <w:rPr>
                <w:sz w:val="18"/>
                <w:szCs w:val="18"/>
              </w:rPr>
            </w:pPr>
          </w:p>
        </w:tc>
        <w:tc>
          <w:tcPr>
            <w:tcW w:w="541" w:type="dxa"/>
            <w:vMerge/>
            <w:shd w:val="clear" w:color="auto" w:fill="CFE7E6"/>
            <w:tcMar>
              <w:left w:w="68" w:type="dxa"/>
              <w:right w:w="68" w:type="dxa"/>
            </w:tcMar>
          </w:tcPr>
          <w:p w:rsidR="00AB4C73" w:rsidRPr="00C52E61" w:rsidRDefault="00AB4C73" w:rsidP="00C86081">
            <w:pPr>
              <w:pStyle w:val="Tabletext"/>
              <w:rPr>
                <w:sz w:val="18"/>
                <w:szCs w:val="18"/>
              </w:rPr>
            </w:pPr>
          </w:p>
        </w:tc>
        <w:tc>
          <w:tcPr>
            <w:tcW w:w="542" w:type="dxa"/>
            <w:vMerge/>
            <w:shd w:val="clear" w:color="auto" w:fill="CFE7E6"/>
            <w:tcMar>
              <w:left w:w="68" w:type="dxa"/>
              <w:right w:w="68" w:type="dxa"/>
            </w:tcMar>
          </w:tcPr>
          <w:p w:rsidR="00AB4C73" w:rsidRPr="00C52E61" w:rsidRDefault="00AB4C73" w:rsidP="00C86081">
            <w:pPr>
              <w:pStyle w:val="Tabletext"/>
              <w:rPr>
                <w:sz w:val="18"/>
                <w:szCs w:val="18"/>
              </w:rPr>
            </w:pPr>
          </w:p>
        </w:tc>
        <w:tc>
          <w:tcPr>
            <w:tcW w:w="542" w:type="dxa"/>
            <w:vMerge/>
            <w:shd w:val="clear" w:color="auto" w:fill="auto"/>
            <w:tcMar>
              <w:left w:w="68" w:type="dxa"/>
              <w:right w:w="68" w:type="dxa"/>
            </w:tcMar>
          </w:tcPr>
          <w:p w:rsidR="00AB4C73" w:rsidRPr="00C52E61" w:rsidRDefault="00AB4C73" w:rsidP="00C86081">
            <w:pPr>
              <w:pStyle w:val="Tabletext"/>
              <w:rPr>
                <w:sz w:val="18"/>
                <w:szCs w:val="18"/>
              </w:rPr>
            </w:pPr>
          </w:p>
        </w:tc>
        <w:tc>
          <w:tcPr>
            <w:tcW w:w="541" w:type="dxa"/>
            <w:vMerge/>
            <w:shd w:val="clear" w:color="auto" w:fill="auto"/>
            <w:tcMar>
              <w:left w:w="68" w:type="dxa"/>
              <w:right w:w="68" w:type="dxa"/>
            </w:tcMar>
          </w:tcPr>
          <w:p w:rsidR="00AB4C73" w:rsidRPr="00C52E61" w:rsidRDefault="00AB4C73" w:rsidP="00C86081">
            <w:pPr>
              <w:pStyle w:val="Tabletext"/>
              <w:rPr>
                <w:sz w:val="18"/>
                <w:szCs w:val="18"/>
              </w:rPr>
            </w:pPr>
          </w:p>
        </w:tc>
        <w:tc>
          <w:tcPr>
            <w:tcW w:w="542" w:type="dxa"/>
            <w:vMerge/>
            <w:shd w:val="clear" w:color="auto" w:fill="auto"/>
            <w:tcMar>
              <w:left w:w="68" w:type="dxa"/>
              <w:right w:w="68" w:type="dxa"/>
            </w:tcMar>
          </w:tcPr>
          <w:p w:rsidR="00AB4C73" w:rsidRPr="00C52E61" w:rsidRDefault="00AB4C73" w:rsidP="00C86081">
            <w:pPr>
              <w:pStyle w:val="Tabletext"/>
              <w:rPr>
                <w:sz w:val="18"/>
                <w:szCs w:val="18"/>
              </w:rPr>
            </w:pPr>
          </w:p>
        </w:tc>
        <w:tc>
          <w:tcPr>
            <w:tcW w:w="542" w:type="dxa"/>
            <w:vMerge/>
            <w:shd w:val="clear" w:color="auto" w:fill="auto"/>
            <w:tcMar>
              <w:left w:w="68" w:type="dxa"/>
              <w:right w:w="68" w:type="dxa"/>
            </w:tcMar>
          </w:tcPr>
          <w:p w:rsidR="00AB4C73" w:rsidRPr="00C52E61" w:rsidRDefault="00AB4C73" w:rsidP="00C86081">
            <w:pPr>
              <w:pStyle w:val="Tabletext"/>
              <w:rPr>
                <w:sz w:val="18"/>
                <w:szCs w:val="18"/>
              </w:rPr>
            </w:pPr>
          </w:p>
        </w:tc>
      </w:tr>
      <w:tr w:rsidR="00AB4C73" w:rsidTr="00C52E61">
        <w:tc>
          <w:tcPr>
            <w:tcW w:w="5474" w:type="dxa"/>
            <w:gridSpan w:val="2"/>
            <w:shd w:val="clear" w:color="auto" w:fill="auto"/>
            <w:tcMar>
              <w:left w:w="68" w:type="dxa"/>
              <w:right w:w="68" w:type="dxa"/>
            </w:tcMar>
            <w:vAlign w:val="center"/>
          </w:tcPr>
          <w:p w:rsidR="00AB4C73" w:rsidRPr="00C52E61" w:rsidRDefault="00546454" w:rsidP="00C86081">
            <w:pPr>
              <w:pStyle w:val="Tablebullets"/>
              <w:rPr>
                <w:sz w:val="18"/>
                <w:szCs w:val="18"/>
              </w:rPr>
            </w:pPr>
            <w:r w:rsidRPr="00C52E61">
              <w:rPr>
                <w:sz w:val="18"/>
                <w:szCs w:val="18"/>
              </w:rPr>
              <w:t>collaborate, develop, organise and present new ideas</w:t>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8F36B3" w:rsidTr="00C52E61">
        <w:tc>
          <w:tcPr>
            <w:tcW w:w="5474" w:type="dxa"/>
            <w:gridSpan w:val="2"/>
            <w:shd w:val="clear" w:color="auto" w:fill="auto"/>
            <w:tcMar>
              <w:left w:w="68" w:type="dxa"/>
              <w:right w:w="68" w:type="dxa"/>
            </w:tcMar>
            <w:vAlign w:val="center"/>
          </w:tcPr>
          <w:p w:rsidR="008F36B3" w:rsidRPr="00C52E61" w:rsidRDefault="00546454" w:rsidP="00F171DA">
            <w:pPr>
              <w:pStyle w:val="Tablebullets"/>
              <w:rPr>
                <w:sz w:val="18"/>
                <w:szCs w:val="18"/>
              </w:rPr>
            </w:pPr>
            <w:r w:rsidRPr="00C52E61">
              <w:rPr>
                <w:sz w:val="18"/>
                <w:szCs w:val="18"/>
              </w:rPr>
              <w:t>consider how ICTs can be used to enhance interpersonal relationships and empathise with people in different social and cultural contexts</w:t>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AB4C73" w:rsidTr="00C52E61">
        <w:tc>
          <w:tcPr>
            <w:tcW w:w="5474" w:type="dxa"/>
            <w:gridSpan w:val="2"/>
            <w:shd w:val="clear" w:color="auto" w:fill="auto"/>
            <w:tcMar>
              <w:left w:w="68" w:type="dxa"/>
              <w:right w:w="68" w:type="dxa"/>
            </w:tcMar>
            <w:vAlign w:val="center"/>
          </w:tcPr>
          <w:p w:rsidR="00AB4C73" w:rsidRPr="00C52E61" w:rsidRDefault="00546454" w:rsidP="00C86081">
            <w:pPr>
              <w:pStyle w:val="Tablebullets"/>
              <w:rPr>
                <w:sz w:val="18"/>
                <w:szCs w:val="18"/>
              </w:rPr>
            </w:pPr>
            <w:r w:rsidRPr="00C52E61">
              <w:rPr>
                <w:sz w:val="18"/>
                <w:szCs w:val="18"/>
              </w:rPr>
              <w:t>apply suitable or agreed communication conventions and protocols</w:t>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AB4C73" w:rsidTr="00C52E61">
        <w:tc>
          <w:tcPr>
            <w:tcW w:w="5474" w:type="dxa"/>
            <w:gridSpan w:val="2"/>
            <w:shd w:val="clear" w:color="auto" w:fill="auto"/>
            <w:tcMar>
              <w:left w:w="68" w:type="dxa"/>
              <w:right w:w="68" w:type="dxa"/>
            </w:tcMar>
            <w:vAlign w:val="center"/>
          </w:tcPr>
          <w:p w:rsidR="00AB4C73" w:rsidRPr="00C52E61" w:rsidRDefault="00546454" w:rsidP="00C86081">
            <w:pPr>
              <w:pStyle w:val="Tablebullets"/>
              <w:rPr>
                <w:sz w:val="18"/>
                <w:szCs w:val="18"/>
              </w:rPr>
            </w:pPr>
            <w:r w:rsidRPr="00C52E61">
              <w:rPr>
                <w:sz w:val="18"/>
                <w:szCs w:val="18"/>
              </w:rPr>
              <w:t>select and apply a variety of digital media to improve communication</w:t>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8F36B3" w:rsidTr="00C52E61">
        <w:tc>
          <w:tcPr>
            <w:tcW w:w="5474" w:type="dxa"/>
            <w:gridSpan w:val="2"/>
            <w:shd w:val="clear" w:color="auto" w:fill="auto"/>
            <w:tcMar>
              <w:left w:w="68" w:type="dxa"/>
              <w:right w:w="68" w:type="dxa"/>
            </w:tcMar>
            <w:vAlign w:val="center"/>
          </w:tcPr>
          <w:p w:rsidR="008F36B3" w:rsidRPr="00C52E61" w:rsidRDefault="00546454" w:rsidP="00F171DA">
            <w:pPr>
              <w:pStyle w:val="Tablebullets"/>
              <w:rPr>
                <w:sz w:val="18"/>
                <w:szCs w:val="18"/>
              </w:rPr>
            </w:pPr>
            <w:r w:rsidRPr="00C52E61">
              <w:rPr>
                <w:sz w:val="18"/>
                <w:szCs w:val="18"/>
              </w:rPr>
              <w:t>establish their own or a group image and identity in communication</w:t>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AB4C73" w:rsidTr="00C52E61">
        <w:trPr>
          <w:trHeight w:val="503"/>
        </w:trPr>
        <w:tc>
          <w:tcPr>
            <w:tcW w:w="5474" w:type="dxa"/>
            <w:gridSpan w:val="2"/>
            <w:shd w:val="clear" w:color="auto" w:fill="auto"/>
            <w:tcMar>
              <w:left w:w="68" w:type="dxa"/>
              <w:right w:w="68" w:type="dxa"/>
            </w:tcMar>
            <w:vAlign w:val="center"/>
          </w:tcPr>
          <w:p w:rsidR="00AB4C73" w:rsidRPr="00C52E61" w:rsidRDefault="00546454" w:rsidP="00C86081">
            <w:pPr>
              <w:pStyle w:val="Tablebullets"/>
              <w:rPr>
                <w:sz w:val="18"/>
                <w:szCs w:val="18"/>
              </w:rPr>
            </w:pPr>
            <w:r w:rsidRPr="00C52E61">
              <w:rPr>
                <w:sz w:val="18"/>
                <w:szCs w:val="18"/>
              </w:rPr>
              <w:t>reflect on their use of ICTs and consider feedback to improve collaboration and refine and communicate meaning.</w:t>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B4C73" w:rsidRPr="00C52E61" w:rsidRDefault="00AB4C7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bl>
    <w:p w:rsidR="00875F8A" w:rsidRDefault="00875F8A" w:rsidP="00814C8B">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1F57E5"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1F57E5" w:rsidRPr="00E46A0F" w:rsidRDefault="001F57E5" w:rsidP="00F171DA">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1F57E5" w:rsidRPr="00C52E61" w:rsidRDefault="001F57E5" w:rsidP="00C52E61">
            <w:pPr>
              <w:pStyle w:val="Tablehead"/>
              <w:widowControl w:val="0"/>
              <w:jc w:val="center"/>
              <w:rPr>
                <w:color w:val="FFFFFF"/>
                <w:sz w:val="18"/>
                <w:szCs w:val="18"/>
              </w:rPr>
            </w:pPr>
            <w:r w:rsidRPr="00C52E61">
              <w:rPr>
                <w:color w:val="FFFFFF"/>
                <w:szCs w:val="18"/>
              </w:rPr>
              <w:t>Units of work</w:t>
            </w:r>
          </w:p>
        </w:tc>
      </w:tr>
      <w:tr w:rsidR="001F57E5" w:rsidTr="00C52E61">
        <w:tc>
          <w:tcPr>
            <w:tcW w:w="5474" w:type="dxa"/>
            <w:gridSpan w:val="2"/>
            <w:vMerge/>
            <w:tcBorders>
              <w:left w:val="nil"/>
              <w:bottom w:val="nil"/>
            </w:tcBorders>
            <w:shd w:val="clear" w:color="auto" w:fill="auto"/>
            <w:tcMar>
              <w:left w:w="68" w:type="dxa"/>
              <w:right w:w="68" w:type="dxa"/>
            </w:tcMar>
            <w:vAlign w:val="center"/>
          </w:tcPr>
          <w:p w:rsidR="001F57E5" w:rsidRDefault="001F57E5" w:rsidP="00F171DA">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1F57E5" w:rsidRPr="00C52E61" w:rsidRDefault="001F57E5" w:rsidP="00C52E61">
            <w:pPr>
              <w:pStyle w:val="Tablehead"/>
              <w:widowControl w:val="0"/>
              <w:jc w:val="center"/>
              <w:rPr>
                <w:sz w:val="18"/>
                <w:szCs w:val="18"/>
              </w:rPr>
            </w:pPr>
            <w:r w:rsidRPr="00C52E61">
              <w:rPr>
                <w:szCs w:val="18"/>
              </w:rPr>
              <w:t xml:space="preserve">Year </w:t>
            </w:r>
            <w:r w:rsidR="000C5DF7"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1F57E5" w:rsidRPr="00C52E61" w:rsidRDefault="001F57E5" w:rsidP="00C52E61">
            <w:pPr>
              <w:pStyle w:val="Tablehead"/>
              <w:widowControl w:val="0"/>
              <w:jc w:val="center"/>
              <w:rPr>
                <w:sz w:val="18"/>
                <w:szCs w:val="18"/>
              </w:rPr>
            </w:pPr>
            <w:r w:rsidRPr="00C52E61">
              <w:rPr>
                <w:szCs w:val="18"/>
              </w:rPr>
              <w:t xml:space="preserve">Year </w:t>
            </w:r>
            <w:r w:rsidR="000C5DF7" w:rsidRPr="00C52E61">
              <w:rPr>
                <w:szCs w:val="18"/>
              </w:rPr>
              <w:t>7</w:t>
            </w:r>
          </w:p>
        </w:tc>
      </w:tr>
      <w:tr w:rsidR="001F57E5" w:rsidTr="00C52E61">
        <w:trPr>
          <w:trHeight w:val="199"/>
        </w:trPr>
        <w:tc>
          <w:tcPr>
            <w:tcW w:w="5474" w:type="dxa"/>
            <w:gridSpan w:val="2"/>
            <w:vMerge/>
            <w:tcBorders>
              <w:left w:val="nil"/>
              <w:bottom w:val="nil"/>
            </w:tcBorders>
            <w:shd w:val="clear" w:color="auto" w:fill="auto"/>
            <w:tcMar>
              <w:left w:w="68" w:type="dxa"/>
              <w:right w:w="68" w:type="dxa"/>
            </w:tcMar>
            <w:vAlign w:val="center"/>
          </w:tcPr>
          <w:p w:rsidR="001F57E5" w:rsidRDefault="001F57E5" w:rsidP="00F171DA">
            <w:pPr>
              <w:pStyle w:val="Heading2"/>
            </w:pPr>
          </w:p>
        </w:tc>
        <w:tc>
          <w:tcPr>
            <w:tcW w:w="2166" w:type="dxa"/>
            <w:gridSpan w:val="4"/>
            <w:shd w:val="clear" w:color="auto" w:fill="CFE7E6"/>
            <w:tcMar>
              <w:left w:w="68" w:type="dxa"/>
              <w:right w:w="68" w:type="dxa"/>
            </w:tcMar>
            <w:vAlign w:val="center"/>
          </w:tcPr>
          <w:p w:rsidR="001F57E5" w:rsidRPr="00C52E61" w:rsidRDefault="001F57E5"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1F57E5" w:rsidRPr="00C52E61" w:rsidRDefault="001F57E5"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1F57E5" w:rsidRPr="00C52E61" w:rsidRDefault="001F57E5"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1F57E5" w:rsidRPr="00C52E61" w:rsidRDefault="001F57E5"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AB4C73" w:rsidRDefault="00A07F18" w:rsidP="00F171DA">
            <w:pPr>
              <w:pStyle w:val="Heading2"/>
            </w:pPr>
            <w:r>
              <w:fldChar w:fldCharType="begin"/>
            </w:r>
            <w:r>
              <w:instrText xml:space="preserve"> MACROBUTTON  CheckBoxFormField </w:instrText>
            </w:r>
            <w:r>
              <w:fldChar w:fldCharType="end"/>
            </w:r>
            <w:r w:rsidRPr="00AB4C73">
              <w:t xml:space="preserve">Ethics, issues and </w:t>
            </w:r>
            <w:r w:rsidRPr="00E46A0F">
              <w:t>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1F57E5" w:rsidTr="00C52E61">
        <w:trPr>
          <w:cantSplit/>
          <w:trHeight w:val="570"/>
        </w:trPr>
        <w:tc>
          <w:tcPr>
            <w:tcW w:w="4973" w:type="dxa"/>
            <w:tcBorders>
              <w:top w:val="nil"/>
              <w:left w:val="nil"/>
            </w:tcBorders>
            <w:shd w:val="clear" w:color="auto" w:fill="auto"/>
            <w:tcMar>
              <w:left w:w="68" w:type="dxa"/>
              <w:right w:w="68" w:type="dxa"/>
            </w:tcMar>
            <w:vAlign w:val="bottom"/>
          </w:tcPr>
          <w:p w:rsidR="001F57E5" w:rsidRPr="00C52E61" w:rsidRDefault="00546454" w:rsidP="001F57E5">
            <w:pPr>
              <w:pStyle w:val="Tablesubhead"/>
              <w:rPr>
                <w:rFonts w:ascii="Arial Bold" w:hAnsi="Arial Bold"/>
                <w:sz w:val="18"/>
                <w:szCs w:val="18"/>
              </w:rPr>
            </w:pPr>
            <w:r w:rsidRPr="00C52E61">
              <w:rPr>
                <w:rFonts w:ascii="Arial Bold" w:hAnsi="Arial Bold"/>
                <w:sz w:val="18"/>
                <w:szCs w:val="18"/>
              </w:rPr>
              <w:t>Students understand the role of some ICTs in society. They develop and apply ethical, safe and responsible practices when working with ICTs in online and stand-alone environments. They</w:t>
            </w:r>
          </w:p>
        </w:tc>
        <w:tc>
          <w:tcPr>
            <w:tcW w:w="501" w:type="dxa"/>
            <w:vMerge/>
            <w:shd w:val="clear" w:color="auto" w:fill="auto"/>
            <w:tcMar>
              <w:left w:w="68" w:type="dxa"/>
              <w:right w:w="68" w:type="dxa"/>
            </w:tcMar>
            <w:textDirection w:val="btLr"/>
            <w:vAlign w:val="center"/>
          </w:tcPr>
          <w:p w:rsidR="001F57E5" w:rsidRPr="00C52E61" w:rsidRDefault="001F57E5" w:rsidP="00C52E61">
            <w:pPr>
              <w:pStyle w:val="Tablesubhead"/>
              <w:jc w:val="center"/>
              <w:rPr>
                <w:sz w:val="18"/>
                <w:szCs w:val="18"/>
              </w:rPr>
            </w:pPr>
          </w:p>
        </w:tc>
        <w:tc>
          <w:tcPr>
            <w:tcW w:w="541" w:type="dxa"/>
            <w:vMerge/>
            <w:shd w:val="clear" w:color="auto" w:fill="CFE7E6"/>
            <w:tcMar>
              <w:left w:w="68" w:type="dxa"/>
              <w:right w:w="68" w:type="dxa"/>
            </w:tcMar>
          </w:tcPr>
          <w:p w:rsidR="001F57E5" w:rsidRPr="00C52E61" w:rsidRDefault="001F57E5" w:rsidP="00F171DA">
            <w:pPr>
              <w:pStyle w:val="Tabletext"/>
              <w:rPr>
                <w:sz w:val="18"/>
                <w:szCs w:val="18"/>
              </w:rPr>
            </w:pPr>
          </w:p>
        </w:tc>
        <w:tc>
          <w:tcPr>
            <w:tcW w:w="542" w:type="dxa"/>
            <w:vMerge/>
            <w:shd w:val="clear" w:color="auto" w:fill="CFE7E6"/>
            <w:tcMar>
              <w:left w:w="68" w:type="dxa"/>
              <w:right w:w="68" w:type="dxa"/>
            </w:tcMar>
          </w:tcPr>
          <w:p w:rsidR="001F57E5" w:rsidRPr="00C52E61" w:rsidRDefault="001F57E5" w:rsidP="00F171DA">
            <w:pPr>
              <w:pStyle w:val="Tabletext"/>
              <w:rPr>
                <w:sz w:val="18"/>
                <w:szCs w:val="18"/>
              </w:rPr>
            </w:pPr>
          </w:p>
        </w:tc>
        <w:tc>
          <w:tcPr>
            <w:tcW w:w="541" w:type="dxa"/>
            <w:vMerge/>
            <w:shd w:val="clear" w:color="auto" w:fill="CFE7E6"/>
            <w:tcMar>
              <w:left w:w="68" w:type="dxa"/>
              <w:right w:w="68" w:type="dxa"/>
            </w:tcMar>
          </w:tcPr>
          <w:p w:rsidR="001F57E5" w:rsidRPr="00C52E61" w:rsidRDefault="001F57E5" w:rsidP="00F171DA">
            <w:pPr>
              <w:pStyle w:val="Tabletext"/>
              <w:rPr>
                <w:sz w:val="18"/>
                <w:szCs w:val="18"/>
              </w:rPr>
            </w:pPr>
          </w:p>
        </w:tc>
        <w:tc>
          <w:tcPr>
            <w:tcW w:w="542" w:type="dxa"/>
            <w:vMerge/>
            <w:shd w:val="clear" w:color="auto" w:fill="CFE7E6"/>
            <w:tcMar>
              <w:left w:w="68" w:type="dxa"/>
              <w:right w:w="68" w:type="dxa"/>
            </w:tcMar>
          </w:tcPr>
          <w:p w:rsidR="001F57E5" w:rsidRPr="00C52E61" w:rsidRDefault="001F57E5" w:rsidP="00F171DA">
            <w:pPr>
              <w:pStyle w:val="Tabletext"/>
              <w:rPr>
                <w:sz w:val="18"/>
                <w:szCs w:val="18"/>
              </w:rPr>
            </w:pPr>
          </w:p>
        </w:tc>
        <w:tc>
          <w:tcPr>
            <w:tcW w:w="542" w:type="dxa"/>
            <w:vMerge/>
            <w:shd w:val="clear" w:color="auto" w:fill="auto"/>
            <w:tcMar>
              <w:left w:w="68" w:type="dxa"/>
              <w:right w:w="68" w:type="dxa"/>
            </w:tcMar>
          </w:tcPr>
          <w:p w:rsidR="001F57E5" w:rsidRPr="00C52E61" w:rsidRDefault="001F57E5" w:rsidP="00F171DA">
            <w:pPr>
              <w:pStyle w:val="Tabletext"/>
              <w:rPr>
                <w:sz w:val="18"/>
                <w:szCs w:val="18"/>
              </w:rPr>
            </w:pPr>
          </w:p>
        </w:tc>
        <w:tc>
          <w:tcPr>
            <w:tcW w:w="541" w:type="dxa"/>
            <w:vMerge/>
            <w:shd w:val="clear" w:color="auto" w:fill="auto"/>
            <w:tcMar>
              <w:left w:w="68" w:type="dxa"/>
              <w:right w:w="68" w:type="dxa"/>
            </w:tcMar>
          </w:tcPr>
          <w:p w:rsidR="001F57E5" w:rsidRPr="00C52E61" w:rsidRDefault="001F57E5" w:rsidP="00F171DA">
            <w:pPr>
              <w:pStyle w:val="Tabletext"/>
              <w:rPr>
                <w:sz w:val="18"/>
                <w:szCs w:val="18"/>
              </w:rPr>
            </w:pPr>
          </w:p>
        </w:tc>
        <w:tc>
          <w:tcPr>
            <w:tcW w:w="542" w:type="dxa"/>
            <w:vMerge/>
            <w:shd w:val="clear" w:color="auto" w:fill="auto"/>
            <w:tcMar>
              <w:left w:w="68" w:type="dxa"/>
              <w:right w:w="68" w:type="dxa"/>
            </w:tcMar>
          </w:tcPr>
          <w:p w:rsidR="001F57E5" w:rsidRPr="00C52E61" w:rsidRDefault="001F57E5" w:rsidP="00F171DA">
            <w:pPr>
              <w:pStyle w:val="Tabletext"/>
              <w:rPr>
                <w:sz w:val="18"/>
                <w:szCs w:val="18"/>
              </w:rPr>
            </w:pPr>
          </w:p>
        </w:tc>
        <w:tc>
          <w:tcPr>
            <w:tcW w:w="542" w:type="dxa"/>
            <w:vMerge/>
            <w:shd w:val="clear" w:color="auto" w:fill="auto"/>
            <w:tcMar>
              <w:left w:w="68" w:type="dxa"/>
              <w:right w:w="68" w:type="dxa"/>
            </w:tcMar>
          </w:tcPr>
          <w:p w:rsidR="001F57E5" w:rsidRPr="00C52E61" w:rsidRDefault="001F57E5" w:rsidP="00F171DA">
            <w:pPr>
              <w:pStyle w:val="Tabletext"/>
              <w:rPr>
                <w:sz w:val="18"/>
                <w:szCs w:val="18"/>
              </w:rPr>
            </w:pPr>
          </w:p>
        </w:tc>
        <w:tc>
          <w:tcPr>
            <w:tcW w:w="541" w:type="dxa"/>
            <w:vMerge/>
            <w:shd w:val="clear" w:color="auto" w:fill="CFE7E6"/>
            <w:tcMar>
              <w:left w:w="68" w:type="dxa"/>
              <w:right w:w="68" w:type="dxa"/>
            </w:tcMar>
          </w:tcPr>
          <w:p w:rsidR="001F57E5" w:rsidRPr="00C52E61" w:rsidRDefault="001F57E5" w:rsidP="00F171DA">
            <w:pPr>
              <w:pStyle w:val="Tabletext"/>
              <w:rPr>
                <w:sz w:val="18"/>
                <w:szCs w:val="18"/>
              </w:rPr>
            </w:pPr>
          </w:p>
        </w:tc>
        <w:tc>
          <w:tcPr>
            <w:tcW w:w="542" w:type="dxa"/>
            <w:vMerge/>
            <w:shd w:val="clear" w:color="auto" w:fill="CFE7E6"/>
            <w:tcMar>
              <w:left w:w="68" w:type="dxa"/>
              <w:right w:w="68" w:type="dxa"/>
            </w:tcMar>
          </w:tcPr>
          <w:p w:rsidR="001F57E5" w:rsidRPr="00C52E61" w:rsidRDefault="001F57E5" w:rsidP="00F171DA">
            <w:pPr>
              <w:pStyle w:val="Tabletext"/>
              <w:rPr>
                <w:sz w:val="18"/>
                <w:szCs w:val="18"/>
              </w:rPr>
            </w:pPr>
          </w:p>
        </w:tc>
        <w:tc>
          <w:tcPr>
            <w:tcW w:w="541" w:type="dxa"/>
            <w:vMerge/>
            <w:shd w:val="clear" w:color="auto" w:fill="CFE7E6"/>
            <w:tcMar>
              <w:left w:w="68" w:type="dxa"/>
              <w:right w:w="68" w:type="dxa"/>
            </w:tcMar>
          </w:tcPr>
          <w:p w:rsidR="001F57E5" w:rsidRPr="00C52E61" w:rsidRDefault="001F57E5" w:rsidP="00F171DA">
            <w:pPr>
              <w:pStyle w:val="Tabletext"/>
              <w:rPr>
                <w:sz w:val="18"/>
                <w:szCs w:val="18"/>
              </w:rPr>
            </w:pPr>
          </w:p>
        </w:tc>
        <w:tc>
          <w:tcPr>
            <w:tcW w:w="542" w:type="dxa"/>
            <w:vMerge/>
            <w:shd w:val="clear" w:color="auto" w:fill="CFE7E6"/>
            <w:tcMar>
              <w:left w:w="68" w:type="dxa"/>
              <w:right w:w="68" w:type="dxa"/>
            </w:tcMar>
          </w:tcPr>
          <w:p w:rsidR="001F57E5" w:rsidRPr="00C52E61" w:rsidRDefault="001F57E5" w:rsidP="00F171DA">
            <w:pPr>
              <w:pStyle w:val="Tabletext"/>
              <w:rPr>
                <w:sz w:val="18"/>
                <w:szCs w:val="18"/>
              </w:rPr>
            </w:pPr>
          </w:p>
        </w:tc>
        <w:tc>
          <w:tcPr>
            <w:tcW w:w="542" w:type="dxa"/>
            <w:vMerge/>
            <w:shd w:val="clear" w:color="auto" w:fill="auto"/>
            <w:tcMar>
              <w:left w:w="68" w:type="dxa"/>
              <w:right w:w="68" w:type="dxa"/>
            </w:tcMar>
          </w:tcPr>
          <w:p w:rsidR="001F57E5" w:rsidRPr="00C52E61" w:rsidRDefault="001F57E5" w:rsidP="00F171DA">
            <w:pPr>
              <w:pStyle w:val="Tabletext"/>
              <w:rPr>
                <w:sz w:val="18"/>
                <w:szCs w:val="18"/>
              </w:rPr>
            </w:pPr>
          </w:p>
        </w:tc>
        <w:tc>
          <w:tcPr>
            <w:tcW w:w="541" w:type="dxa"/>
            <w:vMerge/>
            <w:shd w:val="clear" w:color="auto" w:fill="auto"/>
            <w:tcMar>
              <w:left w:w="68" w:type="dxa"/>
              <w:right w:w="68" w:type="dxa"/>
            </w:tcMar>
          </w:tcPr>
          <w:p w:rsidR="001F57E5" w:rsidRPr="00C52E61" w:rsidRDefault="001F57E5" w:rsidP="00F171DA">
            <w:pPr>
              <w:pStyle w:val="Tabletext"/>
              <w:rPr>
                <w:sz w:val="18"/>
                <w:szCs w:val="18"/>
              </w:rPr>
            </w:pPr>
          </w:p>
        </w:tc>
        <w:tc>
          <w:tcPr>
            <w:tcW w:w="542" w:type="dxa"/>
            <w:vMerge/>
            <w:shd w:val="clear" w:color="auto" w:fill="auto"/>
            <w:tcMar>
              <w:left w:w="68" w:type="dxa"/>
              <w:right w:w="68" w:type="dxa"/>
            </w:tcMar>
          </w:tcPr>
          <w:p w:rsidR="001F57E5" w:rsidRPr="00C52E61" w:rsidRDefault="001F57E5" w:rsidP="00F171DA">
            <w:pPr>
              <w:pStyle w:val="Tabletext"/>
              <w:rPr>
                <w:sz w:val="18"/>
                <w:szCs w:val="18"/>
              </w:rPr>
            </w:pPr>
          </w:p>
        </w:tc>
        <w:tc>
          <w:tcPr>
            <w:tcW w:w="542" w:type="dxa"/>
            <w:vMerge/>
            <w:shd w:val="clear" w:color="auto" w:fill="auto"/>
            <w:tcMar>
              <w:left w:w="68" w:type="dxa"/>
              <w:right w:w="68" w:type="dxa"/>
            </w:tcMar>
          </w:tcPr>
          <w:p w:rsidR="001F57E5" w:rsidRPr="00C52E61" w:rsidRDefault="001F57E5" w:rsidP="00F171DA">
            <w:pPr>
              <w:pStyle w:val="Tabletext"/>
              <w:rPr>
                <w:sz w:val="18"/>
                <w:szCs w:val="18"/>
              </w:rPr>
            </w:pPr>
          </w:p>
        </w:tc>
      </w:tr>
      <w:tr w:rsidR="00AA0580" w:rsidTr="00C52E61">
        <w:tc>
          <w:tcPr>
            <w:tcW w:w="5474" w:type="dxa"/>
            <w:gridSpan w:val="2"/>
            <w:shd w:val="clear" w:color="auto" w:fill="auto"/>
            <w:tcMar>
              <w:left w:w="68" w:type="dxa"/>
              <w:right w:w="68" w:type="dxa"/>
            </w:tcMar>
            <w:vAlign w:val="center"/>
          </w:tcPr>
          <w:p w:rsidR="00AA0580" w:rsidRPr="00C52E61" w:rsidRDefault="00546454" w:rsidP="00F171DA">
            <w:pPr>
              <w:pStyle w:val="Tablebullets"/>
              <w:rPr>
                <w:sz w:val="18"/>
                <w:szCs w:val="18"/>
              </w:rPr>
            </w:pPr>
            <w:r w:rsidRPr="00C52E61">
              <w:rPr>
                <w:sz w:val="18"/>
                <w:szCs w:val="18"/>
              </w:rPr>
              <w:t>apply codes of practice for safe, secure and responsible use of ICTs</w:t>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AA0580" w:rsidTr="00C52E61">
        <w:tc>
          <w:tcPr>
            <w:tcW w:w="5474" w:type="dxa"/>
            <w:gridSpan w:val="2"/>
            <w:shd w:val="clear" w:color="auto" w:fill="auto"/>
            <w:tcMar>
              <w:left w:w="68" w:type="dxa"/>
              <w:right w:w="68" w:type="dxa"/>
            </w:tcMar>
            <w:vAlign w:val="center"/>
          </w:tcPr>
          <w:p w:rsidR="00AA0580" w:rsidRPr="00C52E61" w:rsidRDefault="00546454" w:rsidP="00F171DA">
            <w:pPr>
              <w:pStyle w:val="Tablebullets"/>
              <w:rPr>
                <w:sz w:val="18"/>
                <w:szCs w:val="18"/>
              </w:rPr>
            </w:pPr>
            <w:r w:rsidRPr="00C52E61">
              <w:rPr>
                <w:sz w:val="18"/>
                <w:szCs w:val="18"/>
              </w:rPr>
              <w:t>review the use of ICTs in terms of safety, ethical practice, legality and responsibility</w:t>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AA0580" w:rsidTr="00C52E61">
        <w:tc>
          <w:tcPr>
            <w:tcW w:w="5474" w:type="dxa"/>
            <w:gridSpan w:val="2"/>
            <w:shd w:val="clear" w:color="auto" w:fill="auto"/>
            <w:tcMar>
              <w:left w:w="68" w:type="dxa"/>
              <w:right w:w="68" w:type="dxa"/>
            </w:tcMar>
            <w:vAlign w:val="center"/>
          </w:tcPr>
          <w:p w:rsidR="00AA0580" w:rsidRPr="00C52E61" w:rsidRDefault="00546454" w:rsidP="00F171DA">
            <w:pPr>
              <w:pStyle w:val="Tablebullets"/>
              <w:rPr>
                <w:sz w:val="18"/>
                <w:szCs w:val="18"/>
              </w:rPr>
            </w:pPr>
            <w:r w:rsidRPr="00C52E61">
              <w:rPr>
                <w:sz w:val="18"/>
                <w:szCs w:val="18"/>
              </w:rPr>
              <w:t>apply values and codes of practice of the ICT environment that respect individual rights and cultural differences when accessing and delivering information online</w:t>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1F57E5" w:rsidTr="00C52E61">
        <w:tc>
          <w:tcPr>
            <w:tcW w:w="5474" w:type="dxa"/>
            <w:gridSpan w:val="2"/>
            <w:shd w:val="clear" w:color="auto" w:fill="auto"/>
            <w:tcMar>
              <w:left w:w="68" w:type="dxa"/>
              <w:right w:w="68" w:type="dxa"/>
            </w:tcMar>
            <w:vAlign w:val="center"/>
          </w:tcPr>
          <w:p w:rsidR="001F57E5" w:rsidRPr="00C52E61" w:rsidRDefault="00546454" w:rsidP="00F171DA">
            <w:pPr>
              <w:pStyle w:val="Tablebullets"/>
              <w:rPr>
                <w:sz w:val="18"/>
                <w:szCs w:val="18"/>
              </w:rPr>
            </w:pPr>
            <w:r w:rsidRPr="00C52E61">
              <w:rPr>
                <w:sz w:val="18"/>
                <w:szCs w:val="18"/>
              </w:rPr>
              <w:t>apply protocols to acknowledge the owner(s)/creators(s) of digital information sources and develop an awareness of legislation relating to digital theft and plagiarism</w:t>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1F57E5" w:rsidTr="00C52E61">
        <w:tc>
          <w:tcPr>
            <w:tcW w:w="5474" w:type="dxa"/>
            <w:gridSpan w:val="2"/>
            <w:shd w:val="clear" w:color="auto" w:fill="auto"/>
            <w:tcMar>
              <w:left w:w="68" w:type="dxa"/>
              <w:right w:w="68" w:type="dxa"/>
            </w:tcMar>
            <w:vAlign w:val="center"/>
          </w:tcPr>
          <w:p w:rsidR="001F57E5" w:rsidRPr="00C52E61" w:rsidRDefault="00546454" w:rsidP="00F171DA">
            <w:pPr>
              <w:pStyle w:val="Tablebullets"/>
              <w:rPr>
                <w:sz w:val="18"/>
                <w:szCs w:val="18"/>
              </w:rPr>
            </w:pPr>
            <w:r w:rsidRPr="00C52E61">
              <w:rPr>
                <w:sz w:val="18"/>
                <w:szCs w:val="18"/>
              </w:rPr>
              <w:t>apply a range of preventative strategies to address issues relating to health and safety when using ICTs</w:t>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0C5DF7" w:rsidTr="00C52E61">
        <w:tc>
          <w:tcPr>
            <w:tcW w:w="5474" w:type="dxa"/>
            <w:gridSpan w:val="2"/>
            <w:shd w:val="clear" w:color="auto" w:fill="auto"/>
            <w:tcMar>
              <w:left w:w="68" w:type="dxa"/>
              <w:right w:w="68" w:type="dxa"/>
            </w:tcMar>
            <w:vAlign w:val="center"/>
          </w:tcPr>
          <w:p w:rsidR="000C5DF7" w:rsidRPr="00C52E61" w:rsidRDefault="00546454" w:rsidP="003E7C1C">
            <w:pPr>
              <w:pStyle w:val="Tablebullets"/>
              <w:rPr>
                <w:sz w:val="18"/>
                <w:szCs w:val="18"/>
              </w:rPr>
            </w:pPr>
            <w:r w:rsidRPr="00C52E61">
              <w:rPr>
                <w:sz w:val="18"/>
                <w:szCs w:val="18"/>
              </w:rPr>
              <w:t>develop and apply strategies for securing and protecting digital information, including personal information</w:t>
            </w:r>
          </w:p>
        </w:tc>
        <w:tc>
          <w:tcPr>
            <w:tcW w:w="541"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0C5DF7" w:rsidTr="00C52E61">
        <w:tc>
          <w:tcPr>
            <w:tcW w:w="5474" w:type="dxa"/>
            <w:gridSpan w:val="2"/>
            <w:shd w:val="clear" w:color="auto" w:fill="auto"/>
            <w:tcMar>
              <w:left w:w="68" w:type="dxa"/>
              <w:right w:w="68" w:type="dxa"/>
            </w:tcMar>
            <w:vAlign w:val="center"/>
          </w:tcPr>
          <w:p w:rsidR="000C5DF7" w:rsidRPr="00C52E61" w:rsidRDefault="00546454" w:rsidP="003E7C1C">
            <w:pPr>
              <w:pStyle w:val="Tablebullets"/>
              <w:rPr>
                <w:sz w:val="18"/>
                <w:szCs w:val="18"/>
              </w:rPr>
            </w:pPr>
            <w:r w:rsidRPr="00C52E61">
              <w:rPr>
                <w:sz w:val="18"/>
                <w:szCs w:val="18"/>
              </w:rPr>
              <w:t>evaluate how their use of ICTs meets ethical and legal criteria</w:t>
            </w:r>
          </w:p>
        </w:tc>
        <w:tc>
          <w:tcPr>
            <w:tcW w:w="541"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0C5DF7" w:rsidRPr="00C52E61" w:rsidRDefault="000C5DF7"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1F57E5" w:rsidTr="00C52E61">
        <w:tc>
          <w:tcPr>
            <w:tcW w:w="5474" w:type="dxa"/>
            <w:gridSpan w:val="2"/>
            <w:shd w:val="clear" w:color="auto" w:fill="auto"/>
            <w:tcMar>
              <w:left w:w="68" w:type="dxa"/>
              <w:right w:w="68" w:type="dxa"/>
            </w:tcMar>
            <w:vAlign w:val="center"/>
          </w:tcPr>
          <w:p w:rsidR="001F57E5" w:rsidRPr="00C52E61" w:rsidRDefault="00546454" w:rsidP="00F171DA">
            <w:pPr>
              <w:pStyle w:val="Tablebullets"/>
              <w:rPr>
                <w:sz w:val="18"/>
                <w:szCs w:val="18"/>
              </w:rPr>
            </w:pPr>
            <w:r w:rsidRPr="00C52E61">
              <w:rPr>
                <w:sz w:val="18"/>
                <w:szCs w:val="18"/>
              </w:rPr>
              <w:t>reflect on, analyse and evaluate the use of ICTs, assess their impact in the workplace and society, and consider future needs.</w:t>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1F57E5" w:rsidRPr="00C52E61" w:rsidRDefault="001F57E5"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bl>
    <w:p w:rsidR="0097055D" w:rsidRDefault="0097055D" w:rsidP="0097055D">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875F8A" w:rsidTr="00C52E61">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875F8A" w:rsidRPr="00E46A0F" w:rsidRDefault="00875F8A"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875F8A" w:rsidRPr="00C52E61" w:rsidRDefault="00875F8A" w:rsidP="00C52E61">
            <w:pPr>
              <w:pStyle w:val="Tablehead"/>
              <w:widowControl w:val="0"/>
              <w:jc w:val="center"/>
              <w:rPr>
                <w:color w:val="FFFFFF"/>
                <w:sz w:val="18"/>
                <w:szCs w:val="18"/>
              </w:rPr>
            </w:pPr>
            <w:r w:rsidRPr="00C52E61">
              <w:rPr>
                <w:color w:val="FFFFFF"/>
                <w:szCs w:val="18"/>
              </w:rPr>
              <w:t>Units of work</w:t>
            </w:r>
          </w:p>
        </w:tc>
      </w:tr>
      <w:tr w:rsidR="00875F8A" w:rsidTr="00C52E61">
        <w:tc>
          <w:tcPr>
            <w:tcW w:w="5474" w:type="dxa"/>
            <w:gridSpan w:val="2"/>
            <w:vMerge/>
            <w:tcBorders>
              <w:left w:val="nil"/>
              <w:bottom w:val="nil"/>
            </w:tcBorders>
            <w:shd w:val="clear" w:color="auto" w:fill="auto"/>
            <w:tcMar>
              <w:left w:w="68" w:type="dxa"/>
              <w:right w:w="68" w:type="dxa"/>
            </w:tcMar>
            <w:vAlign w:val="center"/>
          </w:tcPr>
          <w:p w:rsidR="00875F8A" w:rsidRDefault="00875F8A"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875F8A" w:rsidRPr="00C52E61" w:rsidRDefault="00875F8A" w:rsidP="00C52E61">
            <w:pPr>
              <w:pStyle w:val="Tablehead"/>
              <w:widowControl w:val="0"/>
              <w:jc w:val="center"/>
              <w:rPr>
                <w:sz w:val="18"/>
                <w:szCs w:val="18"/>
              </w:rPr>
            </w:pPr>
            <w:r w:rsidRPr="00C52E61">
              <w:rPr>
                <w:szCs w:val="18"/>
              </w:rPr>
              <w:t xml:space="preserve">Year </w:t>
            </w:r>
            <w:r w:rsidR="00803A4C" w:rsidRPr="00C52E61">
              <w:rPr>
                <w:szCs w:val="18"/>
              </w:rPr>
              <w:t>6</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875F8A" w:rsidRPr="00C52E61" w:rsidRDefault="00875F8A" w:rsidP="00C52E61">
            <w:pPr>
              <w:pStyle w:val="Tablehead"/>
              <w:widowControl w:val="0"/>
              <w:jc w:val="center"/>
              <w:rPr>
                <w:sz w:val="18"/>
                <w:szCs w:val="18"/>
              </w:rPr>
            </w:pPr>
            <w:r w:rsidRPr="00C52E61">
              <w:rPr>
                <w:szCs w:val="18"/>
              </w:rPr>
              <w:t xml:space="preserve">Year </w:t>
            </w:r>
            <w:r w:rsidR="00803A4C" w:rsidRPr="00C52E61">
              <w:rPr>
                <w:szCs w:val="18"/>
              </w:rPr>
              <w:t>7</w:t>
            </w:r>
          </w:p>
        </w:tc>
      </w:tr>
      <w:tr w:rsidR="00875F8A" w:rsidTr="00C52E61">
        <w:trPr>
          <w:trHeight w:val="199"/>
        </w:trPr>
        <w:tc>
          <w:tcPr>
            <w:tcW w:w="5474" w:type="dxa"/>
            <w:gridSpan w:val="2"/>
            <w:vMerge/>
            <w:tcBorders>
              <w:left w:val="nil"/>
              <w:bottom w:val="nil"/>
            </w:tcBorders>
            <w:shd w:val="clear" w:color="auto" w:fill="auto"/>
            <w:tcMar>
              <w:left w:w="68" w:type="dxa"/>
              <w:right w:w="68" w:type="dxa"/>
            </w:tcMar>
            <w:vAlign w:val="center"/>
          </w:tcPr>
          <w:p w:rsidR="00875F8A" w:rsidRDefault="00875F8A" w:rsidP="00C86081">
            <w:pPr>
              <w:pStyle w:val="Heading2"/>
            </w:pPr>
          </w:p>
        </w:tc>
        <w:tc>
          <w:tcPr>
            <w:tcW w:w="2166" w:type="dxa"/>
            <w:gridSpan w:val="4"/>
            <w:shd w:val="clear" w:color="auto" w:fill="CFE7E6"/>
            <w:tcMar>
              <w:left w:w="68" w:type="dxa"/>
              <w:right w:w="68" w:type="dxa"/>
            </w:tcMar>
            <w:vAlign w:val="center"/>
          </w:tcPr>
          <w:p w:rsidR="00875F8A" w:rsidRPr="00C52E61" w:rsidRDefault="00875F8A"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875F8A" w:rsidRPr="00C52E61" w:rsidRDefault="00875F8A" w:rsidP="00C52E61">
            <w:pPr>
              <w:pStyle w:val="Tablesubhead"/>
              <w:jc w:val="center"/>
              <w:rPr>
                <w:sz w:val="18"/>
                <w:szCs w:val="18"/>
              </w:rPr>
            </w:pPr>
            <w:r w:rsidRPr="00C52E61">
              <w:rPr>
                <w:sz w:val="18"/>
                <w:szCs w:val="18"/>
              </w:rPr>
              <w:t>Semester 2</w:t>
            </w:r>
          </w:p>
        </w:tc>
        <w:tc>
          <w:tcPr>
            <w:tcW w:w="2166" w:type="dxa"/>
            <w:gridSpan w:val="4"/>
            <w:shd w:val="clear" w:color="auto" w:fill="CFE7E6"/>
            <w:tcMar>
              <w:left w:w="68" w:type="dxa"/>
              <w:right w:w="68" w:type="dxa"/>
            </w:tcMar>
            <w:vAlign w:val="center"/>
          </w:tcPr>
          <w:p w:rsidR="00875F8A" w:rsidRPr="00C52E61" w:rsidRDefault="00875F8A" w:rsidP="00C52E61">
            <w:pPr>
              <w:pStyle w:val="Tablesubhead"/>
              <w:jc w:val="center"/>
              <w:rPr>
                <w:sz w:val="18"/>
                <w:szCs w:val="18"/>
              </w:rPr>
            </w:pPr>
            <w:r w:rsidRPr="00C52E61">
              <w:rPr>
                <w:sz w:val="18"/>
                <w:szCs w:val="18"/>
              </w:rPr>
              <w:t>Semester 1</w:t>
            </w:r>
          </w:p>
        </w:tc>
        <w:tc>
          <w:tcPr>
            <w:tcW w:w="2167" w:type="dxa"/>
            <w:gridSpan w:val="4"/>
            <w:shd w:val="clear" w:color="auto" w:fill="auto"/>
            <w:tcMar>
              <w:left w:w="68" w:type="dxa"/>
              <w:right w:w="68" w:type="dxa"/>
            </w:tcMar>
            <w:vAlign w:val="center"/>
          </w:tcPr>
          <w:p w:rsidR="00875F8A" w:rsidRPr="00C52E61" w:rsidRDefault="00875F8A" w:rsidP="00C52E61">
            <w:pPr>
              <w:pStyle w:val="Tablesubhead"/>
              <w:jc w:val="center"/>
              <w:rPr>
                <w:sz w:val="18"/>
                <w:szCs w:val="18"/>
              </w:rPr>
            </w:pPr>
            <w:r w:rsidRPr="00C52E61">
              <w:rPr>
                <w:sz w:val="18"/>
                <w:szCs w:val="18"/>
              </w:rPr>
              <w:t>Semester 2</w:t>
            </w:r>
          </w:p>
        </w:tc>
      </w:tr>
      <w:tr w:rsidR="00A07F18" w:rsidTr="00C52E61">
        <w:trPr>
          <w:cantSplit/>
          <w:trHeight w:val="570"/>
        </w:trPr>
        <w:tc>
          <w:tcPr>
            <w:tcW w:w="4973" w:type="dxa"/>
            <w:tcBorders>
              <w:top w:val="nil"/>
              <w:left w:val="nil"/>
              <w:bottom w:val="nil"/>
            </w:tcBorders>
            <w:shd w:val="clear" w:color="auto" w:fill="auto"/>
            <w:tcMar>
              <w:left w:w="68" w:type="dxa"/>
              <w:right w:w="68" w:type="dxa"/>
            </w:tcMar>
            <w:vAlign w:val="bottom"/>
          </w:tcPr>
          <w:p w:rsidR="00A07F18" w:rsidRPr="00AB4C73" w:rsidRDefault="00A07F18" w:rsidP="00C86081">
            <w:pPr>
              <w:pStyle w:val="Heading2"/>
            </w:pPr>
            <w:r>
              <w:fldChar w:fldCharType="begin"/>
            </w:r>
            <w:r>
              <w:instrText xml:space="preserve"> MACROBUTTON  CheckBoxFormField </w:instrText>
            </w:r>
            <w:r>
              <w:fldChar w:fldCharType="end"/>
            </w:r>
            <w:r w:rsidRPr="00875F8A">
              <w:t xml:space="preserve">Operating </w:t>
            </w:r>
            <w:r w:rsidRPr="00AB4C73">
              <w:t>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A07F18" w:rsidRPr="00C52E61" w:rsidRDefault="00A07F18" w:rsidP="00C52E61">
            <w:pPr>
              <w:pStyle w:val="Tablesubhead"/>
              <w:jc w:val="center"/>
              <w:rPr>
                <w:sz w:val="18"/>
                <w:szCs w:val="18"/>
              </w:rPr>
            </w:pPr>
            <w:r w:rsidRPr="00C52E61">
              <w:rPr>
                <w:sz w:val="18"/>
                <w:szCs w:val="18"/>
              </w:rPr>
              <w:t>Unit title</w:t>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CFE7E6"/>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1"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c>
          <w:tcPr>
            <w:tcW w:w="542" w:type="dxa"/>
            <w:vMerge w:val="restart"/>
            <w:shd w:val="clear" w:color="auto" w:fill="auto"/>
            <w:tcMar>
              <w:left w:w="68" w:type="dxa"/>
              <w:right w:w="68" w:type="dxa"/>
            </w:tcMar>
            <w:textDirection w:val="btLr"/>
            <w:vAlign w:val="center"/>
          </w:tcPr>
          <w:p w:rsidR="00A07F18" w:rsidRPr="00C52E61" w:rsidRDefault="00A07F18" w:rsidP="00C52E61">
            <w:pPr>
              <w:pStyle w:val="Tabletext"/>
              <w:ind w:left="113" w:right="113"/>
              <w:rPr>
                <w:sz w:val="18"/>
                <w:szCs w:val="18"/>
              </w:rPr>
            </w:pPr>
            <w:r w:rsidRPr="00C52E61">
              <w:rPr>
                <w:sz w:val="18"/>
                <w:szCs w:val="18"/>
              </w:rPr>
              <w:fldChar w:fldCharType="begin">
                <w:ffData>
                  <w:name w:val="Text1"/>
                  <w:enabled/>
                  <w:calcOnExit w:val="0"/>
                  <w:textInput/>
                </w:ffData>
              </w:fldChar>
            </w:r>
            <w:r w:rsidRPr="00C52E61">
              <w:rPr>
                <w:sz w:val="18"/>
                <w:szCs w:val="18"/>
              </w:rPr>
              <w:instrText xml:space="preserve"> FORMTEXT </w:instrText>
            </w:r>
            <w:r w:rsidRPr="00C52E61">
              <w:rPr>
                <w:sz w:val="18"/>
                <w:szCs w:val="18"/>
              </w:rPr>
            </w:r>
            <w:r w:rsidRPr="00C52E61">
              <w:rPr>
                <w:sz w:val="18"/>
                <w:szCs w:val="18"/>
              </w:rPr>
              <w:fldChar w:fldCharType="separate"/>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noProof/>
                <w:sz w:val="18"/>
                <w:szCs w:val="18"/>
              </w:rPr>
              <w:t> </w:t>
            </w:r>
            <w:r w:rsidRPr="00C52E61">
              <w:rPr>
                <w:sz w:val="18"/>
                <w:szCs w:val="18"/>
              </w:rPr>
              <w:fldChar w:fldCharType="end"/>
            </w:r>
          </w:p>
        </w:tc>
      </w:tr>
      <w:tr w:rsidR="00875F8A" w:rsidTr="00C52E61">
        <w:trPr>
          <w:cantSplit/>
          <w:trHeight w:val="570"/>
        </w:trPr>
        <w:tc>
          <w:tcPr>
            <w:tcW w:w="4973" w:type="dxa"/>
            <w:tcBorders>
              <w:top w:val="nil"/>
              <w:left w:val="nil"/>
            </w:tcBorders>
            <w:shd w:val="clear" w:color="auto" w:fill="auto"/>
            <w:tcMar>
              <w:left w:w="68" w:type="dxa"/>
              <w:right w:w="68" w:type="dxa"/>
            </w:tcMar>
            <w:vAlign w:val="bottom"/>
          </w:tcPr>
          <w:p w:rsidR="00875F8A" w:rsidRPr="00C52E61" w:rsidRDefault="00546454" w:rsidP="00C86081">
            <w:pPr>
              <w:pStyle w:val="Tablesubhead"/>
              <w:rPr>
                <w:sz w:val="18"/>
                <w:szCs w:val="18"/>
              </w:rPr>
            </w:pPr>
            <w:r w:rsidRPr="00C52E61">
              <w:rPr>
                <w:sz w:val="18"/>
                <w:szCs w:val="18"/>
              </w:rPr>
              <w:t>Students use a range of advanced ICT functions and applications across key learning areas to inquire, create, collaborate and communicate, and to manage information and data. They:</w:t>
            </w:r>
          </w:p>
        </w:tc>
        <w:tc>
          <w:tcPr>
            <w:tcW w:w="501" w:type="dxa"/>
            <w:vMerge/>
            <w:shd w:val="clear" w:color="auto" w:fill="auto"/>
            <w:tcMar>
              <w:left w:w="68" w:type="dxa"/>
              <w:right w:w="68" w:type="dxa"/>
            </w:tcMar>
            <w:textDirection w:val="btLr"/>
            <w:vAlign w:val="center"/>
          </w:tcPr>
          <w:p w:rsidR="00875F8A" w:rsidRPr="00C52E61" w:rsidRDefault="00875F8A" w:rsidP="00C52E61">
            <w:pPr>
              <w:pStyle w:val="Tablesubhead"/>
              <w:jc w:val="center"/>
              <w:rPr>
                <w:sz w:val="18"/>
                <w:szCs w:val="18"/>
              </w:rPr>
            </w:pPr>
          </w:p>
        </w:tc>
        <w:tc>
          <w:tcPr>
            <w:tcW w:w="541" w:type="dxa"/>
            <w:vMerge/>
            <w:shd w:val="clear" w:color="auto" w:fill="CFE7E6"/>
            <w:tcMar>
              <w:left w:w="68" w:type="dxa"/>
              <w:right w:w="68" w:type="dxa"/>
            </w:tcMar>
          </w:tcPr>
          <w:p w:rsidR="00875F8A" w:rsidRPr="00C52E61" w:rsidRDefault="00875F8A" w:rsidP="00C86081">
            <w:pPr>
              <w:pStyle w:val="Tabletext"/>
              <w:rPr>
                <w:sz w:val="18"/>
                <w:szCs w:val="18"/>
              </w:rPr>
            </w:pPr>
          </w:p>
        </w:tc>
        <w:tc>
          <w:tcPr>
            <w:tcW w:w="542" w:type="dxa"/>
            <w:vMerge/>
            <w:shd w:val="clear" w:color="auto" w:fill="CFE7E6"/>
            <w:tcMar>
              <w:left w:w="68" w:type="dxa"/>
              <w:right w:w="68" w:type="dxa"/>
            </w:tcMar>
          </w:tcPr>
          <w:p w:rsidR="00875F8A" w:rsidRPr="00C52E61" w:rsidRDefault="00875F8A" w:rsidP="00C86081">
            <w:pPr>
              <w:pStyle w:val="Tabletext"/>
              <w:rPr>
                <w:sz w:val="18"/>
                <w:szCs w:val="18"/>
              </w:rPr>
            </w:pPr>
          </w:p>
        </w:tc>
        <w:tc>
          <w:tcPr>
            <w:tcW w:w="541" w:type="dxa"/>
            <w:vMerge/>
            <w:shd w:val="clear" w:color="auto" w:fill="CFE7E6"/>
            <w:tcMar>
              <w:left w:w="68" w:type="dxa"/>
              <w:right w:w="68" w:type="dxa"/>
            </w:tcMar>
          </w:tcPr>
          <w:p w:rsidR="00875F8A" w:rsidRPr="00C52E61" w:rsidRDefault="00875F8A" w:rsidP="00C86081">
            <w:pPr>
              <w:pStyle w:val="Tabletext"/>
              <w:rPr>
                <w:sz w:val="18"/>
                <w:szCs w:val="18"/>
              </w:rPr>
            </w:pPr>
          </w:p>
        </w:tc>
        <w:tc>
          <w:tcPr>
            <w:tcW w:w="542" w:type="dxa"/>
            <w:vMerge/>
            <w:shd w:val="clear" w:color="auto" w:fill="CFE7E6"/>
            <w:tcMar>
              <w:left w:w="68" w:type="dxa"/>
              <w:right w:w="68" w:type="dxa"/>
            </w:tcMar>
          </w:tcPr>
          <w:p w:rsidR="00875F8A" w:rsidRPr="00C52E61" w:rsidRDefault="00875F8A" w:rsidP="00C86081">
            <w:pPr>
              <w:pStyle w:val="Tabletext"/>
              <w:rPr>
                <w:sz w:val="18"/>
                <w:szCs w:val="18"/>
              </w:rPr>
            </w:pPr>
          </w:p>
        </w:tc>
        <w:tc>
          <w:tcPr>
            <w:tcW w:w="542" w:type="dxa"/>
            <w:vMerge/>
            <w:shd w:val="clear" w:color="auto" w:fill="auto"/>
            <w:tcMar>
              <w:left w:w="68" w:type="dxa"/>
              <w:right w:w="68" w:type="dxa"/>
            </w:tcMar>
          </w:tcPr>
          <w:p w:rsidR="00875F8A" w:rsidRPr="00C52E61" w:rsidRDefault="00875F8A" w:rsidP="00C86081">
            <w:pPr>
              <w:pStyle w:val="Tabletext"/>
              <w:rPr>
                <w:sz w:val="18"/>
                <w:szCs w:val="18"/>
              </w:rPr>
            </w:pPr>
          </w:p>
        </w:tc>
        <w:tc>
          <w:tcPr>
            <w:tcW w:w="541" w:type="dxa"/>
            <w:vMerge/>
            <w:shd w:val="clear" w:color="auto" w:fill="auto"/>
            <w:tcMar>
              <w:left w:w="68" w:type="dxa"/>
              <w:right w:w="68" w:type="dxa"/>
            </w:tcMar>
          </w:tcPr>
          <w:p w:rsidR="00875F8A" w:rsidRPr="00C52E61" w:rsidRDefault="00875F8A" w:rsidP="00C86081">
            <w:pPr>
              <w:pStyle w:val="Tabletext"/>
              <w:rPr>
                <w:sz w:val="18"/>
                <w:szCs w:val="18"/>
              </w:rPr>
            </w:pPr>
          </w:p>
        </w:tc>
        <w:tc>
          <w:tcPr>
            <w:tcW w:w="542" w:type="dxa"/>
            <w:vMerge/>
            <w:shd w:val="clear" w:color="auto" w:fill="auto"/>
            <w:tcMar>
              <w:left w:w="68" w:type="dxa"/>
              <w:right w:w="68" w:type="dxa"/>
            </w:tcMar>
          </w:tcPr>
          <w:p w:rsidR="00875F8A" w:rsidRPr="00C52E61" w:rsidRDefault="00875F8A" w:rsidP="00C86081">
            <w:pPr>
              <w:pStyle w:val="Tabletext"/>
              <w:rPr>
                <w:sz w:val="18"/>
                <w:szCs w:val="18"/>
              </w:rPr>
            </w:pPr>
          </w:p>
        </w:tc>
        <w:tc>
          <w:tcPr>
            <w:tcW w:w="542" w:type="dxa"/>
            <w:vMerge/>
            <w:shd w:val="clear" w:color="auto" w:fill="auto"/>
            <w:tcMar>
              <w:left w:w="68" w:type="dxa"/>
              <w:right w:w="68" w:type="dxa"/>
            </w:tcMar>
          </w:tcPr>
          <w:p w:rsidR="00875F8A" w:rsidRPr="00C52E61" w:rsidRDefault="00875F8A" w:rsidP="00C86081">
            <w:pPr>
              <w:pStyle w:val="Tabletext"/>
              <w:rPr>
                <w:sz w:val="18"/>
                <w:szCs w:val="18"/>
              </w:rPr>
            </w:pPr>
          </w:p>
        </w:tc>
        <w:tc>
          <w:tcPr>
            <w:tcW w:w="541" w:type="dxa"/>
            <w:vMerge/>
            <w:shd w:val="clear" w:color="auto" w:fill="CFE7E6"/>
            <w:tcMar>
              <w:left w:w="68" w:type="dxa"/>
              <w:right w:w="68" w:type="dxa"/>
            </w:tcMar>
          </w:tcPr>
          <w:p w:rsidR="00875F8A" w:rsidRPr="00C52E61" w:rsidRDefault="00875F8A" w:rsidP="00C86081">
            <w:pPr>
              <w:pStyle w:val="Tabletext"/>
              <w:rPr>
                <w:sz w:val="18"/>
                <w:szCs w:val="18"/>
              </w:rPr>
            </w:pPr>
          </w:p>
        </w:tc>
        <w:tc>
          <w:tcPr>
            <w:tcW w:w="542" w:type="dxa"/>
            <w:vMerge/>
            <w:shd w:val="clear" w:color="auto" w:fill="CFE7E6"/>
            <w:tcMar>
              <w:left w:w="68" w:type="dxa"/>
              <w:right w:w="68" w:type="dxa"/>
            </w:tcMar>
          </w:tcPr>
          <w:p w:rsidR="00875F8A" w:rsidRPr="00C52E61" w:rsidRDefault="00875F8A" w:rsidP="00C86081">
            <w:pPr>
              <w:pStyle w:val="Tabletext"/>
              <w:rPr>
                <w:sz w:val="18"/>
                <w:szCs w:val="18"/>
              </w:rPr>
            </w:pPr>
          </w:p>
        </w:tc>
        <w:tc>
          <w:tcPr>
            <w:tcW w:w="541" w:type="dxa"/>
            <w:vMerge/>
            <w:shd w:val="clear" w:color="auto" w:fill="CFE7E6"/>
            <w:tcMar>
              <w:left w:w="68" w:type="dxa"/>
              <w:right w:w="68" w:type="dxa"/>
            </w:tcMar>
          </w:tcPr>
          <w:p w:rsidR="00875F8A" w:rsidRPr="00C52E61" w:rsidRDefault="00875F8A" w:rsidP="00C86081">
            <w:pPr>
              <w:pStyle w:val="Tabletext"/>
              <w:rPr>
                <w:sz w:val="18"/>
                <w:szCs w:val="18"/>
              </w:rPr>
            </w:pPr>
          </w:p>
        </w:tc>
        <w:tc>
          <w:tcPr>
            <w:tcW w:w="542" w:type="dxa"/>
            <w:vMerge/>
            <w:shd w:val="clear" w:color="auto" w:fill="CFE7E6"/>
            <w:tcMar>
              <w:left w:w="68" w:type="dxa"/>
              <w:right w:w="68" w:type="dxa"/>
            </w:tcMar>
          </w:tcPr>
          <w:p w:rsidR="00875F8A" w:rsidRPr="00C52E61" w:rsidRDefault="00875F8A" w:rsidP="00C86081">
            <w:pPr>
              <w:pStyle w:val="Tabletext"/>
              <w:rPr>
                <w:sz w:val="18"/>
                <w:szCs w:val="18"/>
              </w:rPr>
            </w:pPr>
          </w:p>
        </w:tc>
        <w:tc>
          <w:tcPr>
            <w:tcW w:w="542" w:type="dxa"/>
            <w:vMerge/>
            <w:shd w:val="clear" w:color="auto" w:fill="auto"/>
            <w:tcMar>
              <w:left w:w="68" w:type="dxa"/>
              <w:right w:w="68" w:type="dxa"/>
            </w:tcMar>
          </w:tcPr>
          <w:p w:rsidR="00875F8A" w:rsidRPr="00C52E61" w:rsidRDefault="00875F8A" w:rsidP="00C86081">
            <w:pPr>
              <w:pStyle w:val="Tabletext"/>
              <w:rPr>
                <w:sz w:val="18"/>
                <w:szCs w:val="18"/>
              </w:rPr>
            </w:pPr>
          </w:p>
        </w:tc>
        <w:tc>
          <w:tcPr>
            <w:tcW w:w="541" w:type="dxa"/>
            <w:vMerge/>
            <w:shd w:val="clear" w:color="auto" w:fill="auto"/>
            <w:tcMar>
              <w:left w:w="68" w:type="dxa"/>
              <w:right w:w="68" w:type="dxa"/>
            </w:tcMar>
          </w:tcPr>
          <w:p w:rsidR="00875F8A" w:rsidRPr="00C52E61" w:rsidRDefault="00875F8A" w:rsidP="00C86081">
            <w:pPr>
              <w:pStyle w:val="Tabletext"/>
              <w:rPr>
                <w:sz w:val="18"/>
                <w:szCs w:val="18"/>
              </w:rPr>
            </w:pPr>
          </w:p>
        </w:tc>
        <w:tc>
          <w:tcPr>
            <w:tcW w:w="542" w:type="dxa"/>
            <w:vMerge/>
            <w:shd w:val="clear" w:color="auto" w:fill="auto"/>
            <w:tcMar>
              <w:left w:w="68" w:type="dxa"/>
              <w:right w:w="68" w:type="dxa"/>
            </w:tcMar>
          </w:tcPr>
          <w:p w:rsidR="00875F8A" w:rsidRPr="00C52E61" w:rsidRDefault="00875F8A" w:rsidP="00C86081">
            <w:pPr>
              <w:pStyle w:val="Tabletext"/>
              <w:rPr>
                <w:sz w:val="18"/>
                <w:szCs w:val="18"/>
              </w:rPr>
            </w:pPr>
          </w:p>
        </w:tc>
        <w:tc>
          <w:tcPr>
            <w:tcW w:w="542" w:type="dxa"/>
            <w:vMerge/>
            <w:shd w:val="clear" w:color="auto" w:fill="auto"/>
            <w:tcMar>
              <w:left w:w="68" w:type="dxa"/>
              <w:right w:w="68" w:type="dxa"/>
            </w:tcMar>
          </w:tcPr>
          <w:p w:rsidR="00875F8A" w:rsidRPr="00C52E61" w:rsidRDefault="00875F8A" w:rsidP="00C86081">
            <w:pPr>
              <w:pStyle w:val="Tabletext"/>
              <w:rPr>
                <w:sz w:val="18"/>
                <w:szCs w:val="18"/>
              </w:rPr>
            </w:pPr>
          </w:p>
        </w:tc>
      </w:tr>
      <w:tr w:rsidR="00AA0580" w:rsidTr="00C52E61">
        <w:tc>
          <w:tcPr>
            <w:tcW w:w="5474" w:type="dxa"/>
            <w:gridSpan w:val="2"/>
            <w:shd w:val="clear" w:color="auto" w:fill="auto"/>
            <w:tcMar>
              <w:left w:w="68" w:type="dxa"/>
              <w:right w:w="68" w:type="dxa"/>
            </w:tcMar>
            <w:vAlign w:val="center"/>
          </w:tcPr>
          <w:p w:rsidR="00AA0580" w:rsidRPr="00C52E61" w:rsidRDefault="00546454" w:rsidP="00F171DA">
            <w:pPr>
              <w:pStyle w:val="Tablebullets"/>
              <w:rPr>
                <w:sz w:val="18"/>
                <w:szCs w:val="18"/>
              </w:rPr>
            </w:pPr>
            <w:r w:rsidRPr="00C52E61">
              <w:rPr>
                <w:sz w:val="18"/>
                <w:szCs w:val="18"/>
              </w:rPr>
              <w:t>develop operational skills and begin to use the extended functionality of a range of ICT devices</w:t>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AA0580" w:rsidTr="00C52E61">
        <w:tc>
          <w:tcPr>
            <w:tcW w:w="5474" w:type="dxa"/>
            <w:gridSpan w:val="2"/>
            <w:shd w:val="clear" w:color="auto" w:fill="auto"/>
            <w:tcMar>
              <w:left w:w="68" w:type="dxa"/>
              <w:right w:w="68" w:type="dxa"/>
            </w:tcMar>
            <w:vAlign w:val="center"/>
          </w:tcPr>
          <w:p w:rsidR="00AA0580" w:rsidRPr="00C52E61" w:rsidRDefault="00546454" w:rsidP="00F171DA">
            <w:pPr>
              <w:pStyle w:val="Tablebullets"/>
              <w:rPr>
                <w:sz w:val="18"/>
                <w:szCs w:val="18"/>
              </w:rPr>
            </w:pPr>
            <w:r w:rsidRPr="00C52E61">
              <w:rPr>
                <w:sz w:val="18"/>
                <w:szCs w:val="18"/>
              </w:rPr>
              <w:t>investigate the main uses and processes of some input, output, processing and storage devices</w:t>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AA0580" w:rsidTr="00C52E61">
        <w:tc>
          <w:tcPr>
            <w:tcW w:w="5474" w:type="dxa"/>
            <w:gridSpan w:val="2"/>
            <w:shd w:val="clear" w:color="auto" w:fill="auto"/>
            <w:tcMar>
              <w:left w:w="68" w:type="dxa"/>
              <w:right w:w="68" w:type="dxa"/>
            </w:tcMar>
            <w:vAlign w:val="center"/>
          </w:tcPr>
          <w:p w:rsidR="00AA0580" w:rsidRPr="00C52E61" w:rsidRDefault="00546454" w:rsidP="00F171DA">
            <w:pPr>
              <w:pStyle w:val="Tablebullets"/>
              <w:rPr>
                <w:sz w:val="18"/>
                <w:szCs w:val="18"/>
              </w:rPr>
            </w:pPr>
            <w:r w:rsidRPr="00C52E61">
              <w:rPr>
                <w:sz w:val="18"/>
                <w:szCs w:val="18"/>
              </w:rPr>
              <w:t>describe various ICT devices and processes using ICT-specific terminology</w:t>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AA0580" w:rsidTr="00C52E61">
        <w:tc>
          <w:tcPr>
            <w:tcW w:w="5474" w:type="dxa"/>
            <w:gridSpan w:val="2"/>
            <w:shd w:val="clear" w:color="auto" w:fill="auto"/>
            <w:tcMar>
              <w:left w:w="68" w:type="dxa"/>
              <w:right w:w="68" w:type="dxa"/>
            </w:tcMar>
            <w:vAlign w:val="center"/>
          </w:tcPr>
          <w:p w:rsidR="00AA0580" w:rsidRPr="00C52E61" w:rsidRDefault="00546454" w:rsidP="00F171DA">
            <w:pPr>
              <w:pStyle w:val="Tablebullets"/>
              <w:rPr>
                <w:sz w:val="18"/>
                <w:szCs w:val="18"/>
              </w:rPr>
            </w:pPr>
            <w:r w:rsidRPr="00C52E61">
              <w:rPr>
                <w:sz w:val="18"/>
                <w:szCs w:val="18"/>
              </w:rPr>
              <w:t>apply operational conventions when using ICTs</w:t>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AA0580" w:rsidTr="00C52E61">
        <w:tc>
          <w:tcPr>
            <w:tcW w:w="5474" w:type="dxa"/>
            <w:gridSpan w:val="2"/>
            <w:shd w:val="clear" w:color="auto" w:fill="auto"/>
            <w:tcMar>
              <w:left w:w="68" w:type="dxa"/>
              <w:right w:w="68" w:type="dxa"/>
            </w:tcMar>
            <w:vAlign w:val="center"/>
          </w:tcPr>
          <w:p w:rsidR="00AA0580" w:rsidRPr="00C52E61" w:rsidRDefault="00546454" w:rsidP="00F171DA">
            <w:pPr>
              <w:pStyle w:val="Tablebullets"/>
              <w:rPr>
                <w:sz w:val="18"/>
                <w:szCs w:val="18"/>
              </w:rPr>
            </w:pPr>
            <w:r w:rsidRPr="00C52E61">
              <w:rPr>
                <w:sz w:val="18"/>
                <w:szCs w:val="18"/>
              </w:rPr>
              <w:t>develop strategies for learning new ICT operations and consider different ways to perform tasks</w:t>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AA0580" w:rsidTr="00C52E61">
        <w:tc>
          <w:tcPr>
            <w:tcW w:w="5474" w:type="dxa"/>
            <w:gridSpan w:val="2"/>
            <w:shd w:val="clear" w:color="auto" w:fill="auto"/>
            <w:tcMar>
              <w:left w:w="68" w:type="dxa"/>
              <w:right w:w="68" w:type="dxa"/>
            </w:tcMar>
            <w:vAlign w:val="center"/>
          </w:tcPr>
          <w:p w:rsidR="00AA0580" w:rsidRPr="00C52E61" w:rsidRDefault="00546454" w:rsidP="00F171DA">
            <w:pPr>
              <w:pStyle w:val="Tablebullets"/>
              <w:rPr>
                <w:sz w:val="18"/>
                <w:szCs w:val="18"/>
              </w:rPr>
            </w:pPr>
            <w:r w:rsidRPr="00C52E61">
              <w:rPr>
                <w:sz w:val="18"/>
                <w:szCs w:val="18"/>
              </w:rPr>
              <w:t>identify operational advantages to manage personal ICT resources and customise interfaces</w:t>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AA0580" w:rsidRPr="00C52E61" w:rsidRDefault="00AA0580"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8F36B3" w:rsidTr="00C52E61">
        <w:tc>
          <w:tcPr>
            <w:tcW w:w="5474" w:type="dxa"/>
            <w:gridSpan w:val="2"/>
            <w:shd w:val="clear" w:color="auto" w:fill="auto"/>
            <w:tcMar>
              <w:left w:w="68" w:type="dxa"/>
              <w:right w:w="68" w:type="dxa"/>
            </w:tcMar>
            <w:vAlign w:val="center"/>
          </w:tcPr>
          <w:p w:rsidR="008F36B3" w:rsidRPr="00C52E61" w:rsidRDefault="00546454" w:rsidP="00F171DA">
            <w:pPr>
              <w:pStyle w:val="Tablebullets"/>
              <w:rPr>
                <w:sz w:val="18"/>
                <w:szCs w:val="18"/>
              </w:rPr>
            </w:pPr>
            <w:r w:rsidRPr="00C52E61">
              <w:rPr>
                <w:sz w:val="18"/>
                <w:szCs w:val="18"/>
              </w:rPr>
              <w:t>apply agreed processes for personal management of digital content and identify the advantages of customisation</w:t>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r w:rsidR="008F36B3" w:rsidTr="00C52E61">
        <w:tc>
          <w:tcPr>
            <w:tcW w:w="5474" w:type="dxa"/>
            <w:gridSpan w:val="2"/>
            <w:shd w:val="clear" w:color="auto" w:fill="auto"/>
            <w:tcMar>
              <w:left w:w="68" w:type="dxa"/>
              <w:right w:w="68" w:type="dxa"/>
            </w:tcMar>
            <w:vAlign w:val="center"/>
          </w:tcPr>
          <w:p w:rsidR="008F36B3" w:rsidRPr="00C52E61" w:rsidRDefault="00546454" w:rsidP="00F171DA">
            <w:pPr>
              <w:pStyle w:val="Tablebullets"/>
              <w:rPr>
                <w:sz w:val="18"/>
                <w:szCs w:val="18"/>
              </w:rPr>
            </w:pPr>
            <w:r w:rsidRPr="00C52E61">
              <w:rPr>
                <w:sz w:val="18"/>
                <w:szCs w:val="18"/>
              </w:rPr>
              <w:t>reflect on, analyse and evaluate their operational skills to meet the requirements of system resources, processes and conventions.</w:t>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ed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CFE7E6"/>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1"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c>
          <w:tcPr>
            <w:tcW w:w="542" w:type="dxa"/>
            <w:shd w:val="clear" w:color="auto" w:fill="auto"/>
            <w:tcMar>
              <w:left w:w="68" w:type="dxa"/>
              <w:right w:w="68" w:type="dxa"/>
            </w:tcMar>
          </w:tcPr>
          <w:p w:rsidR="008F36B3" w:rsidRPr="00C52E61" w:rsidRDefault="008F36B3" w:rsidP="00C52E61">
            <w:pPr>
              <w:pStyle w:val="Tabletext"/>
              <w:jc w:val="center"/>
              <w:rPr>
                <w:sz w:val="18"/>
                <w:szCs w:val="18"/>
              </w:rPr>
            </w:pPr>
            <w:r w:rsidRPr="00C52E61">
              <w:rPr>
                <w:rFonts w:cs="Arial"/>
                <w:b/>
                <w:color w:val="00948D"/>
                <w:sz w:val="22"/>
                <w:szCs w:val="22"/>
              </w:rPr>
              <w:fldChar w:fldCharType="begin">
                <w:ffData>
                  <w:name w:val=""/>
                  <w:enabled/>
                  <w:calcOnExit w:val="0"/>
                  <w:checkBox>
                    <w:size w:val="20"/>
                    <w:default w:val="0"/>
                  </w:checkBox>
                </w:ffData>
              </w:fldChar>
            </w:r>
            <w:r w:rsidRPr="00C52E61">
              <w:rPr>
                <w:rFonts w:cs="Arial"/>
                <w:b/>
                <w:color w:val="00948D"/>
                <w:sz w:val="22"/>
                <w:szCs w:val="22"/>
              </w:rPr>
              <w:instrText xml:space="preserve"> FORMCHECKBOX </w:instrText>
            </w:r>
            <w:r w:rsidRPr="00C52E61">
              <w:rPr>
                <w:rFonts w:cs="Arial"/>
                <w:b/>
                <w:color w:val="00948D"/>
                <w:sz w:val="22"/>
                <w:szCs w:val="22"/>
              </w:rPr>
            </w:r>
            <w:r w:rsidRPr="00C52E61">
              <w:rPr>
                <w:rFonts w:cs="Arial"/>
                <w:b/>
                <w:color w:val="00948D"/>
                <w:sz w:val="22"/>
                <w:szCs w:val="22"/>
              </w:rPr>
              <w:fldChar w:fldCharType="end"/>
            </w:r>
          </w:p>
        </w:tc>
      </w:tr>
    </w:tbl>
    <w:p w:rsidR="00602FF0" w:rsidRPr="00AF5949" w:rsidRDefault="00602FF0" w:rsidP="00602FF0">
      <w:pPr>
        <w:pStyle w:val="Tabletext"/>
      </w:pPr>
    </w:p>
    <w:p w:rsidR="00A927BB" w:rsidRDefault="00A927BB" w:rsidP="00482724">
      <w:pPr>
        <w:pStyle w:val="Tabletext"/>
      </w:pPr>
    </w:p>
    <w:p w:rsidR="00AF5949" w:rsidRPr="00482724" w:rsidRDefault="00AF5949" w:rsidP="00482724">
      <w:pPr>
        <w:pStyle w:val="Tabletext"/>
        <w:sectPr w:rsidR="00AF5949" w:rsidRPr="00482724" w:rsidSect="007D49F9">
          <w:headerReference w:type="default" r:id="rId12"/>
          <w:footerReference w:type="even" r:id="rId13"/>
          <w:footerReference w:type="default" r:id="rId14"/>
          <w:footnotePr>
            <w:pos w:val="beneathText"/>
            <w:numFmt w:val="chicago"/>
            <w:numRestart w:val="eachPage"/>
          </w:footnotePr>
          <w:type w:val="evenPage"/>
          <w:pgSz w:w="16840" w:h="11907" w:orient="landscape" w:code="9"/>
          <w:pgMar w:top="1134" w:right="1418" w:bottom="1196" w:left="1418" w:header="567" w:footer="567" w:gutter="0"/>
          <w:pgNumType w:start="1"/>
          <w:cols w:space="720"/>
          <w:noEndnote/>
          <w:docGrid w:linePitch="299"/>
        </w:sectPr>
      </w:pPr>
    </w:p>
    <w:tbl>
      <w:tblPr>
        <w:tblW w:w="16273" w:type="dxa"/>
        <w:tblInd w:w="457" w:type="dxa"/>
        <w:tblCellMar>
          <w:top w:w="567" w:type="dxa"/>
          <w:left w:w="567" w:type="dxa"/>
          <w:bottom w:w="567" w:type="dxa"/>
          <w:right w:w="567" w:type="dxa"/>
        </w:tblCellMar>
        <w:tblLook w:val="01E0" w:firstRow="1" w:lastRow="1" w:firstColumn="1" w:lastColumn="1" w:noHBand="0" w:noVBand="0"/>
      </w:tblPr>
      <w:tblGrid>
        <w:gridCol w:w="16273"/>
      </w:tblGrid>
      <w:tr w:rsidR="00266B5B" w:rsidRPr="009719F9" w:rsidTr="00C52E61">
        <w:trPr>
          <w:trHeight w:val="2987"/>
        </w:trPr>
        <w:tc>
          <w:tcPr>
            <w:tcW w:w="16273" w:type="dxa"/>
            <w:tcBorders>
              <w:top w:val="nil"/>
              <w:left w:val="nil"/>
              <w:bottom w:val="nil"/>
              <w:right w:val="nil"/>
            </w:tcBorders>
            <w:shd w:val="clear" w:color="auto" w:fill="auto"/>
            <w:tcMar>
              <w:top w:w="0" w:type="dxa"/>
              <w:right w:w="0" w:type="dxa"/>
            </w:tcMar>
            <w:vAlign w:val="bottom"/>
          </w:tcPr>
          <w:p w:rsidR="00266B5B" w:rsidRPr="00C52E61" w:rsidRDefault="00266B5B" w:rsidP="00C11B9D">
            <w:pPr>
              <w:rPr>
                <w:highlight w:val="lightGray"/>
              </w:rPr>
            </w:pPr>
          </w:p>
        </w:tc>
      </w:tr>
      <w:tr w:rsidR="00266B5B" w:rsidRPr="009719F9" w:rsidTr="00C52E61">
        <w:trPr>
          <w:trHeight w:val="163"/>
        </w:trPr>
        <w:tc>
          <w:tcPr>
            <w:tcW w:w="16273" w:type="dxa"/>
            <w:tcBorders>
              <w:top w:val="nil"/>
              <w:left w:val="nil"/>
              <w:bottom w:val="single" w:sz="8" w:space="0" w:color="00928F"/>
              <w:right w:val="nil"/>
            </w:tcBorders>
            <w:shd w:val="clear" w:color="auto" w:fill="auto"/>
            <w:tcMar>
              <w:top w:w="0" w:type="dxa"/>
              <w:left w:w="0" w:type="dxa"/>
              <w:bottom w:w="0" w:type="dxa"/>
              <w:right w:w="0" w:type="dxa"/>
            </w:tcMar>
            <w:vAlign w:val="bottom"/>
          </w:tcPr>
          <w:p w:rsidR="00266B5B" w:rsidRPr="009719F9" w:rsidRDefault="00266B5B" w:rsidP="00C52E61">
            <w:pPr>
              <w:pStyle w:val="smallspace"/>
              <w:ind w:left="284"/>
            </w:pPr>
          </w:p>
        </w:tc>
      </w:tr>
      <w:tr w:rsidR="00266B5B" w:rsidRPr="00C52E61" w:rsidTr="00C52E61">
        <w:trPr>
          <w:trHeight w:val="5501"/>
        </w:trPr>
        <w:tc>
          <w:tcPr>
            <w:tcW w:w="16273" w:type="dxa"/>
            <w:tcBorders>
              <w:top w:val="single" w:sz="8" w:space="0" w:color="00928F"/>
              <w:left w:val="nil"/>
              <w:bottom w:val="single" w:sz="8" w:space="0" w:color="00928F"/>
              <w:right w:val="nil"/>
            </w:tcBorders>
            <w:shd w:val="clear" w:color="auto" w:fill="auto"/>
            <w:tcMar>
              <w:top w:w="567" w:type="dxa"/>
              <w:left w:w="567" w:type="dxa"/>
              <w:bottom w:w="0" w:type="dxa"/>
              <w:right w:w="0" w:type="dxa"/>
            </w:tcMar>
          </w:tcPr>
          <w:p w:rsidR="00266B5B" w:rsidRPr="00797D77" w:rsidRDefault="00266B5B" w:rsidP="00C52E61">
            <w:pPr>
              <w:pStyle w:val="QSAnamestyle"/>
              <w:spacing w:before="120"/>
            </w:pPr>
            <w:smartTag w:uri="urn:schemas-microsoft-com:office:smarttags" w:element="place">
              <w:smartTag w:uri="urn:schemas-microsoft-com:office:smarttags" w:element="State">
                <w:r w:rsidRPr="00797D77">
                  <w:t>Queensland</w:t>
                </w:r>
              </w:smartTag>
            </w:smartTag>
            <w:r w:rsidRPr="00797D77">
              <w:t xml:space="preserve"> Studies Authority</w:t>
            </w:r>
          </w:p>
          <w:p w:rsidR="00266B5B" w:rsidRPr="00797D77" w:rsidRDefault="00266B5B" w:rsidP="001F4623">
            <w:pPr>
              <w:pStyle w:val="QSAnamestyleaddress"/>
            </w:pPr>
            <w:smartTag w:uri="urn:schemas-microsoft-com:office:smarttags" w:element="address">
              <w:smartTag w:uri="urn:schemas-microsoft-com:office:smarttags" w:element="Street">
                <w:r w:rsidRPr="00797D77">
                  <w:t>295 Ann Street</w:t>
                </w:r>
              </w:smartTag>
              <w:r w:rsidRPr="00797D77">
                <w:t xml:space="preserve">, </w:t>
              </w:r>
              <w:smartTag w:uri="urn:schemas-microsoft-com:office:smarttags" w:element="City">
                <w:r w:rsidRPr="00797D77">
                  <w:t>Brisbane</w:t>
                </w:r>
              </w:smartTag>
            </w:smartTag>
          </w:p>
          <w:p w:rsidR="00266B5B" w:rsidRPr="00797D77" w:rsidRDefault="00266B5B" w:rsidP="001F4623">
            <w:pPr>
              <w:pStyle w:val="QSAnamestyleaddress"/>
            </w:pPr>
            <w:r w:rsidRPr="00797D77">
              <w:t xml:space="preserve">PO Box 307 </w:t>
            </w:r>
            <w:r w:rsidRPr="001F4623">
              <w:t>Spring</w:t>
            </w:r>
            <w:r w:rsidRPr="00797D77">
              <w:t xml:space="preserve"> Hill </w:t>
            </w:r>
          </w:p>
          <w:p w:rsidR="00266B5B" w:rsidRPr="00797D77" w:rsidRDefault="00266B5B" w:rsidP="001F4623">
            <w:pPr>
              <w:pStyle w:val="QSAnamestyleaddress"/>
            </w:pPr>
            <w:r w:rsidRPr="00797D77">
              <w:t>QLD</w:t>
            </w:r>
            <w:r w:rsidR="00BD7E52" w:rsidRPr="00C52E61">
              <w:rPr>
                <w:lang w:val="fr-FR"/>
              </w:rPr>
              <w:t> </w:t>
            </w:r>
            <w:r w:rsidRPr="00797D77">
              <w:t>4004</w:t>
            </w:r>
            <w:r w:rsidR="00BD7E52" w:rsidRPr="00C52E61">
              <w:rPr>
                <w:lang w:val="fr-FR"/>
              </w:rPr>
              <w:t> </w:t>
            </w:r>
            <w:smartTag w:uri="urn:schemas-microsoft-com:office:smarttags" w:element="country-region">
              <w:smartTag w:uri="urn:schemas-microsoft-com:office:smarttags" w:element="place">
                <w:r w:rsidRPr="00797D77">
                  <w:t>Australia</w:t>
                </w:r>
              </w:smartTag>
            </w:smartTag>
          </w:p>
          <w:p w:rsidR="00266B5B" w:rsidRPr="00C52E61" w:rsidRDefault="00266B5B" w:rsidP="001F4623">
            <w:pPr>
              <w:pStyle w:val="QSAnamestyleaddress"/>
              <w:rPr>
                <w:lang w:val="fr-FR"/>
              </w:rPr>
            </w:pPr>
            <w:r w:rsidRPr="00C52E61">
              <w:rPr>
                <w:b/>
                <w:lang w:val="fr-FR"/>
              </w:rPr>
              <w:t>T</w:t>
            </w:r>
            <w:r w:rsidR="006B150F" w:rsidRPr="00C52E61">
              <w:rPr>
                <w:lang w:val="fr-FR"/>
              </w:rPr>
              <w:t> </w:t>
            </w:r>
            <w:r w:rsidR="006B150F" w:rsidRPr="00C52E61">
              <w:rPr>
                <w:lang w:val="fr-FR"/>
              </w:rPr>
              <w:t>+61</w:t>
            </w:r>
            <w:r w:rsidRPr="00C52E61">
              <w:rPr>
                <w:lang w:val="fr-FR"/>
              </w:rPr>
              <w:t xml:space="preserve"> </w:t>
            </w:r>
            <w:r w:rsidR="00A07F18" w:rsidRPr="00C52E61">
              <w:rPr>
                <w:lang w:val="fr-FR"/>
              </w:rPr>
              <w:t xml:space="preserve">7 </w:t>
            </w:r>
            <w:r w:rsidRPr="00C52E61">
              <w:rPr>
                <w:lang w:val="fr-FR"/>
              </w:rPr>
              <w:t>3864 0299</w:t>
            </w:r>
          </w:p>
          <w:p w:rsidR="00266B5B" w:rsidRPr="00C52E61" w:rsidRDefault="00266B5B" w:rsidP="001F4623">
            <w:pPr>
              <w:pStyle w:val="QSAnamestyleaddress"/>
              <w:rPr>
                <w:lang w:val="fr-FR"/>
              </w:rPr>
            </w:pPr>
            <w:r w:rsidRPr="00C52E61">
              <w:rPr>
                <w:b/>
                <w:lang w:val="fr-FR"/>
              </w:rPr>
              <w:t>F</w:t>
            </w:r>
            <w:r w:rsidR="006B150F" w:rsidRPr="00C52E61">
              <w:rPr>
                <w:lang w:val="fr-FR"/>
              </w:rPr>
              <w:t> </w:t>
            </w:r>
            <w:r w:rsidR="006B150F" w:rsidRPr="00C52E61">
              <w:rPr>
                <w:lang w:val="fr-FR"/>
              </w:rPr>
              <w:t>+61</w:t>
            </w:r>
            <w:r w:rsidRPr="00C52E61">
              <w:rPr>
                <w:lang w:val="fr-FR"/>
              </w:rPr>
              <w:t xml:space="preserve"> </w:t>
            </w:r>
            <w:r w:rsidR="00A07F18" w:rsidRPr="00C52E61">
              <w:rPr>
                <w:lang w:val="fr-FR"/>
              </w:rPr>
              <w:t xml:space="preserve">7 </w:t>
            </w:r>
            <w:r w:rsidR="001F4623" w:rsidRPr="00C52E61">
              <w:rPr>
                <w:lang w:val="fr-FR"/>
              </w:rPr>
              <w:t>3221 2553</w:t>
            </w:r>
          </w:p>
          <w:p w:rsidR="00266B5B" w:rsidRPr="00C52E61" w:rsidRDefault="00266B5B" w:rsidP="00797D77">
            <w:pPr>
              <w:pStyle w:val="QSAnamestyleurl"/>
              <w:rPr>
                <w:szCs w:val="16"/>
              </w:rPr>
            </w:pPr>
            <w:hyperlink r:id="rId15" w:history="1">
              <w:r w:rsidRPr="00C52E61">
                <w:rPr>
                  <w:rStyle w:val="Hyperlink"/>
                  <w:color w:val="00928F"/>
                  <w:sz w:val="20"/>
                  <w:szCs w:val="16"/>
                </w:rPr>
                <w:t>www.qsa.qld.edu.au</w:t>
              </w:r>
            </w:hyperlink>
          </w:p>
          <w:p w:rsidR="00266B5B" w:rsidRPr="00931AC0" w:rsidRDefault="00266B5B" w:rsidP="00C52E61">
            <w:pPr>
              <w:ind w:left="284"/>
            </w:pPr>
          </w:p>
        </w:tc>
      </w:tr>
    </w:tbl>
    <w:p w:rsidR="000B468B" w:rsidRPr="002A2C14" w:rsidRDefault="000B468B" w:rsidP="00931AC0">
      <w:pPr>
        <w:rPr>
          <w:lang w:val="fr-FR"/>
        </w:rPr>
      </w:pPr>
    </w:p>
    <w:sectPr w:rsidR="000B468B" w:rsidRPr="002A2C14" w:rsidSect="00CA1E9C">
      <w:headerReference w:type="even" r:id="rId16"/>
      <w:headerReference w:type="default" r:id="rId17"/>
      <w:footerReference w:type="even" r:id="rId18"/>
      <w:footerReference w:type="default" r:id="rId19"/>
      <w:footnotePr>
        <w:numFmt w:val="chicago"/>
      </w:footnotePr>
      <w:type w:val="evenPage"/>
      <w:pgSz w:w="16840" w:h="11907" w:orient="landscape" w:code="9"/>
      <w:pgMar w:top="284" w:right="284" w:bottom="284" w:left="284" w:header="284" w:footer="284"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B0" w:rsidRDefault="00D864B0">
      <w:r>
        <w:separator/>
      </w:r>
    </w:p>
  </w:endnote>
  <w:endnote w:type="continuationSeparator" w:id="0">
    <w:p w:rsidR="00D864B0" w:rsidRDefault="00D8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0206"/>
    </w:tblGrid>
    <w:tr w:rsidR="00E23311" w:rsidRPr="00CC56B0" w:rsidTr="00C52E61">
      <w:trPr>
        <w:trHeight w:val="93"/>
        <w:jc w:val="center"/>
      </w:trPr>
      <w:tc>
        <w:tcPr>
          <w:tcW w:w="10120" w:type="dxa"/>
          <w:tcBorders>
            <w:top w:val="nil"/>
            <w:left w:val="nil"/>
            <w:bottom w:val="nil"/>
            <w:right w:val="nil"/>
          </w:tcBorders>
          <w:shd w:val="clear" w:color="auto" w:fill="auto"/>
          <w:vAlign w:val="bottom"/>
        </w:tcPr>
        <w:p w:rsidR="00E23311" w:rsidRPr="00CC56B0" w:rsidRDefault="00F56117" w:rsidP="00C52E61">
          <w:pPr>
            <w:ind w:left="284"/>
          </w:pPr>
          <w:r>
            <w:rPr>
              <w:noProof/>
              <w:lang w:eastAsia="en-AU"/>
            </w:rPr>
            <w:drawing>
              <wp:anchor distT="0" distB="0" distL="114300" distR="114300" simplePos="0" relativeHeight="251657216" behindDoc="1" locked="0" layoutInCell="1" allowOverlap="1">
                <wp:simplePos x="0" y="0"/>
                <wp:positionH relativeFrom="page">
                  <wp:posOffset>-528955</wp:posOffset>
                </wp:positionH>
                <wp:positionV relativeFrom="page">
                  <wp:posOffset>-830580</wp:posOffset>
                </wp:positionV>
                <wp:extent cx="7564755" cy="1080770"/>
                <wp:effectExtent l="0" t="0" r="0" b="5080"/>
                <wp:wrapNone/>
                <wp:docPr id="10" name="Picture 10" descr="Word_foote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_footer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23311" w:rsidRPr="0039039F" w:rsidRDefault="00E23311" w:rsidP="00E46479">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11" w:rsidRPr="00910CA5" w:rsidRDefault="00F56117" w:rsidP="0007002A">
    <w:pPr>
      <w:pStyle w:val="smallspace"/>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10693400" cy="643255"/>
          <wp:effectExtent l="0" t="0" r="0" b="4445"/>
          <wp:wrapNone/>
          <wp:docPr id="23" name="Picture 23" descr="A4_landscape_MONO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4_landscape_MONO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643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11" w:rsidRPr="00AA55F1" w:rsidRDefault="00E23311" w:rsidP="0059632D">
    <w:pPr>
      <w:pStyle w:val="Footereven"/>
      <w:tabs>
        <w:tab w:val="clear" w:pos="-110"/>
        <w:tab w:val="left" w:pos="-14"/>
      </w:tabs>
    </w:pPr>
    <w:r w:rsidRPr="0059632D">
      <w:rPr>
        <w:b/>
      </w:rPr>
      <w:fldChar w:fldCharType="begin"/>
    </w:r>
    <w:r w:rsidRPr="0059632D">
      <w:rPr>
        <w:b/>
      </w:rPr>
      <w:instrText xml:space="preserve">PAGE  </w:instrText>
    </w:r>
    <w:r w:rsidRPr="0059632D">
      <w:rPr>
        <w:b/>
      </w:rPr>
      <w:fldChar w:fldCharType="separate"/>
    </w:r>
    <w:r w:rsidR="00F56117">
      <w:rPr>
        <w:b/>
        <w:noProof/>
      </w:rPr>
      <w:t>2</w:t>
    </w:r>
    <w:r w:rsidRPr="0059632D">
      <w:rPr>
        <w:b/>
      </w:rPr>
      <w:fldChar w:fldCharType="end"/>
    </w:r>
    <w:r w:rsidRPr="00AA55F1">
      <w:rPr>
        <w:rFonts w:eastAsia="MS Gothic"/>
      </w:rPr>
      <w:tab/>
      <w:t>|</w:t>
    </w:r>
    <w:r w:rsidRPr="00AA55F1">
      <w:rPr>
        <w:rFonts w:eastAsia="MS Gothic"/>
      </w:rPr>
      <w:tab/>
    </w:r>
    <w:r>
      <w:rPr>
        <w:b/>
      </w:rPr>
      <w:t>Year 7 Juncture</w:t>
    </w:r>
    <w:r w:rsidRPr="00AA55F1">
      <w:rPr>
        <w:rFonts w:eastAsia="MS Gothic" w:hint="eastAsia"/>
      </w:rPr>
      <w:t> </w:t>
    </w:r>
    <w:r w:rsidR="003D6E84">
      <w:t>Planning and auditing template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11" w:rsidRPr="00AA55F1" w:rsidRDefault="00E23311" w:rsidP="0032005A">
    <w:pPr>
      <w:pStyle w:val="Footerodd"/>
      <w:tabs>
        <w:tab w:val="clear" w:pos="8250"/>
        <w:tab w:val="clear" w:pos="8580"/>
        <w:tab w:val="clear" w:pos="8913"/>
        <w:tab w:val="right" w:pos="13640"/>
        <w:tab w:val="right" w:pos="13970"/>
        <w:tab w:val="left" w:pos="14300"/>
      </w:tabs>
    </w:pPr>
    <w:r w:rsidRPr="00AA55F1">
      <w:tab/>
    </w:r>
    <w:smartTag w:uri="urn:schemas-microsoft-com:office:smarttags" w:element="place">
      <w:smartTag w:uri="urn:schemas-microsoft-com:office:smarttags" w:element="State">
        <w:r w:rsidRPr="00AA55F1">
          <w:t>Queensland</w:t>
        </w:r>
      </w:smartTag>
    </w:smartTag>
    <w:r w:rsidRPr="00AA55F1">
      <w:t xml:space="preserve"> Studies Authority</w:t>
    </w:r>
    <w:r w:rsidRPr="00AA55F1">
      <w:rPr>
        <w:rFonts w:eastAsia="MS Gothic" w:hint="eastAsia"/>
      </w:rPr>
      <w:t> </w:t>
    </w:r>
    <w:r w:rsidRPr="007F50BA">
      <w:rPr>
        <w:rFonts w:eastAsia="MS Gothic"/>
        <w:b w:val="0"/>
      </w:rPr>
      <w:fldChar w:fldCharType="begin"/>
    </w:r>
    <w:r w:rsidRPr="007F50BA">
      <w:rPr>
        <w:rFonts w:eastAsia="MS Gothic"/>
        <w:b w:val="0"/>
      </w:rPr>
      <w:instrText xml:space="preserve"> TIME  \@ "MMMM yyyy"  \* MERGEFORMAT </w:instrText>
    </w:r>
    <w:r w:rsidRPr="007F50BA">
      <w:rPr>
        <w:rFonts w:eastAsia="MS Gothic"/>
        <w:b w:val="0"/>
      </w:rPr>
      <w:fldChar w:fldCharType="separate"/>
    </w:r>
    <w:r w:rsidR="00F56117">
      <w:rPr>
        <w:rFonts w:eastAsia="MS Gothic"/>
        <w:b w:val="0"/>
        <w:noProof/>
      </w:rPr>
      <w:t>June 2014</w:t>
    </w:r>
    <w:r w:rsidRPr="007F50BA">
      <w:rPr>
        <w:rFonts w:eastAsia="MS Gothic"/>
        <w:b w:val="0"/>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5544E6">
      <w:rPr>
        <w:noProof/>
      </w:rPr>
      <w:t>13</w:t>
    </w:r>
    <w:r w:rsidRPr="00AA55F1">
      <w:fldChar w:fldCharType="end"/>
    </w:r>
  </w:p>
  <w:p w:rsidR="00E23311" w:rsidRPr="0039039F" w:rsidRDefault="00E23311" w:rsidP="00E46479">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11" w:rsidRPr="00CA1E9C" w:rsidRDefault="00E23311" w:rsidP="00CA1E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11" w:rsidRPr="0039039F" w:rsidRDefault="00E23311" w:rsidP="00390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B0" w:rsidRPr="005E2987" w:rsidRDefault="00D864B0" w:rsidP="005E2987">
      <w:pPr>
        <w:pStyle w:val="footnoteseparator"/>
      </w:pPr>
    </w:p>
  </w:footnote>
  <w:footnote w:type="continuationSeparator" w:id="0">
    <w:p w:rsidR="00D864B0" w:rsidRDefault="00D8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11" w:rsidRPr="003836CE" w:rsidRDefault="00E23311" w:rsidP="001974B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11" w:rsidRDefault="00E23311" w:rsidP="00CA1E9C">
    <w:pPr>
      <w:pStyle w:val="smallspac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11" w:rsidRPr="00826CBE" w:rsidRDefault="00E23311" w:rsidP="00674854">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87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680BE2"/>
    <w:multiLevelType w:val="hybridMultilevel"/>
    <w:tmpl w:val="1C7E879A"/>
    <w:lvl w:ilvl="0" w:tplc="5BFC2A16">
      <w:start w:val="1"/>
      <w:numFmt w:val="bullet"/>
      <w:pStyle w:val="Tablebullets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pStyle w:val="Bulletslevel1"/>
      <w:lvlText w:val=""/>
      <w:lvlJc w:val="left"/>
      <w:pPr>
        <w:tabs>
          <w:tab w:val="num" w:pos="284"/>
        </w:tabs>
        <w:ind w:left="284" w:hanging="284"/>
      </w:pPr>
      <w:rPr>
        <w:rFonts w:ascii="Symbol" w:hAnsi="Symbol" w:hint="default"/>
        <w:color w:val="00928F"/>
      </w:rPr>
    </w:lvl>
  </w:abstractNum>
  <w:abstractNum w:abstractNumId="3">
    <w:nsid w:val="1D481BD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9A96F13"/>
    <w:multiLevelType w:val="multilevel"/>
    <w:tmpl w:val="74F2FA90"/>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Heading4"/>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DEB3E51"/>
    <w:multiLevelType w:val="multilevel"/>
    <w:tmpl w:val="ABA4211E"/>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6">
    <w:nsid w:val="2F1046B8"/>
    <w:multiLevelType w:val="singleLevel"/>
    <w:tmpl w:val="2C7E5C60"/>
    <w:lvl w:ilvl="0">
      <w:start w:val="1"/>
      <w:numFmt w:val="bullet"/>
      <w:pStyle w:val="Bulletslevel3"/>
      <w:lvlText w:val="▪"/>
      <w:lvlJc w:val="left"/>
      <w:pPr>
        <w:tabs>
          <w:tab w:val="num" w:pos="284"/>
        </w:tabs>
        <w:ind w:left="851" w:hanging="284"/>
      </w:pPr>
      <w:rPr>
        <w:rFonts w:ascii="Arial" w:hAnsi="Arial" w:hint="default"/>
      </w:rPr>
    </w:lvl>
  </w:abstractNum>
  <w:abstractNum w:abstractNumId="7">
    <w:nsid w:val="360D42C6"/>
    <w:multiLevelType w:val="multilevel"/>
    <w:tmpl w:val="160E935E"/>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val="0"/>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40FA0709"/>
    <w:multiLevelType w:val="multilevel"/>
    <w:tmpl w:val="B680F476"/>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9">
    <w:nsid w:val="4BBD4856"/>
    <w:multiLevelType w:val="multilevel"/>
    <w:tmpl w:val="F008F714"/>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520557BA"/>
    <w:multiLevelType w:val="hybridMultilevel"/>
    <w:tmpl w:val="200AA3F2"/>
    <w:lvl w:ilvl="0" w:tplc="75F6DC82">
      <w:start w:val="1"/>
      <w:numFmt w:val="decimal"/>
      <w:pStyle w:val="Numberedbulletslevel1"/>
      <w:lvlText w:val="%1."/>
      <w:lvlJc w:val="left"/>
      <w:pPr>
        <w:tabs>
          <w:tab w:val="num" w:pos="397"/>
        </w:tabs>
        <w:ind w:left="397" w:hanging="397"/>
      </w:pPr>
      <w:rPr>
        <w:rFonts w:hint="default"/>
      </w:rPr>
    </w:lvl>
    <w:lvl w:ilvl="1" w:tplc="0C090019">
      <w:start w:val="1"/>
      <w:numFmt w:val="lowerLetter"/>
      <w:pStyle w:val="Numberedbulletslevel2"/>
      <w:lvlText w:val="%2."/>
      <w:lvlJc w:val="left"/>
      <w:pPr>
        <w:tabs>
          <w:tab w:val="num" w:pos="1080"/>
        </w:tabs>
        <w:ind w:left="1080" w:hanging="360"/>
      </w:pPr>
    </w:lvl>
    <w:lvl w:ilvl="2" w:tplc="0C09001B">
      <w:start w:val="1"/>
      <w:numFmt w:val="lowerRoman"/>
      <w:pStyle w:val="Numberedbulletslevel3"/>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54435ECE"/>
    <w:multiLevelType w:val="hybridMultilevel"/>
    <w:tmpl w:val="8F16AC0E"/>
    <w:lvl w:ilvl="0" w:tplc="C86A1D4E">
      <w:start w:val="1"/>
      <w:numFmt w:val="bullet"/>
      <w:pStyle w:val="Bulletslevel2"/>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04F0DBA"/>
    <w:multiLevelType w:val="singleLevel"/>
    <w:tmpl w:val="1324BBDA"/>
    <w:lvl w:ilvl="0">
      <w:start w:val="1"/>
      <w:numFmt w:val="bullet"/>
      <w:pStyle w:val="Tablebullets3"/>
      <w:lvlText w:val="▪"/>
      <w:lvlJc w:val="left"/>
      <w:pPr>
        <w:tabs>
          <w:tab w:val="num" w:pos="851"/>
        </w:tabs>
        <w:ind w:left="851" w:hanging="284"/>
      </w:pPr>
      <w:rPr>
        <w:rFonts w:ascii="Arial" w:hAnsi="Arial" w:hint="default"/>
      </w:rPr>
    </w:lvl>
  </w:abstractNum>
  <w:abstractNum w:abstractNumId="14">
    <w:nsid w:val="72E80DBA"/>
    <w:multiLevelType w:val="multilevel"/>
    <w:tmpl w:val="74F2FA90"/>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5">
    <w:nsid w:val="770418D0"/>
    <w:multiLevelType w:val="singleLevel"/>
    <w:tmpl w:val="6A2E0728"/>
    <w:lvl w:ilvl="0">
      <w:start w:val="1"/>
      <w:numFmt w:val="bullet"/>
      <w:pStyle w:val="Tablebullets"/>
      <w:lvlText w:val=""/>
      <w:lvlJc w:val="left"/>
      <w:pPr>
        <w:tabs>
          <w:tab w:val="num" w:pos="284"/>
        </w:tabs>
        <w:ind w:left="284" w:hanging="284"/>
      </w:pPr>
      <w:rPr>
        <w:rFonts w:ascii="Symbol" w:hAnsi="Symbol" w:hint="default"/>
        <w:color w:val="00928F"/>
      </w:rPr>
    </w:lvl>
  </w:abstractNum>
  <w:num w:numId="1">
    <w:abstractNumId w:val="2"/>
  </w:num>
  <w:num w:numId="2">
    <w:abstractNumId w:val="15"/>
  </w:num>
  <w:num w:numId="3">
    <w:abstractNumId w:val="6"/>
  </w:num>
  <w:num w:numId="4">
    <w:abstractNumId w:val="13"/>
  </w:num>
  <w:num w:numId="5">
    <w:abstractNumId w:val="4"/>
  </w:num>
  <w:num w:numId="6">
    <w:abstractNumId w:val="11"/>
  </w:num>
  <w:num w:numId="7">
    <w:abstractNumId w:val="12"/>
  </w:num>
  <w:num w:numId="8">
    <w:abstractNumId w:val="1"/>
  </w:num>
  <w:num w:numId="9">
    <w:abstractNumId w:val="10"/>
  </w:num>
  <w:num w:numId="10">
    <w:abstractNumId w:val="8"/>
  </w:num>
  <w:num w:numId="11">
    <w:abstractNumId w:val="7"/>
  </w:num>
  <w:num w:numId="12">
    <w:abstractNumId w:val="9"/>
  </w:num>
  <w:num w:numId="13">
    <w:abstractNumId w:val="5"/>
  </w:num>
  <w:num w:numId="14">
    <w:abstractNumId w:val="14"/>
  </w:num>
  <w:num w:numId="15">
    <w:abstractNumId w:val="3"/>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evenAndOddHeaders/>
  <w:drawingGridHorizontalSpacing w:val="110"/>
  <w:drawingGridVerticalSpacing w:val="299"/>
  <w:displayHorizontalDrawingGridEvery w:val="0"/>
  <w:doNotShadeFormData/>
  <w:noPunctuationKerning/>
  <w:characterSpacingControl w:val="doNotCompress"/>
  <w:hdrShapeDefaults>
    <o:shapedefaults v:ext="edit" spidmax="3074">
      <o:colormru v:ext="edit" colors="#00948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B5"/>
    <w:rsid w:val="00002D5B"/>
    <w:rsid w:val="00003A28"/>
    <w:rsid w:val="00004943"/>
    <w:rsid w:val="000063A2"/>
    <w:rsid w:val="000076B8"/>
    <w:rsid w:val="0001015F"/>
    <w:rsid w:val="00013175"/>
    <w:rsid w:val="000159C5"/>
    <w:rsid w:val="00017F0E"/>
    <w:rsid w:val="0002293A"/>
    <w:rsid w:val="00022C26"/>
    <w:rsid w:val="00025D91"/>
    <w:rsid w:val="00032D0A"/>
    <w:rsid w:val="00033AB9"/>
    <w:rsid w:val="00040EF5"/>
    <w:rsid w:val="00042417"/>
    <w:rsid w:val="00043A66"/>
    <w:rsid w:val="00045335"/>
    <w:rsid w:val="00050998"/>
    <w:rsid w:val="0005538C"/>
    <w:rsid w:val="00055FD1"/>
    <w:rsid w:val="000658BE"/>
    <w:rsid w:val="0007002A"/>
    <w:rsid w:val="00070735"/>
    <w:rsid w:val="0007358E"/>
    <w:rsid w:val="000764AB"/>
    <w:rsid w:val="000775A1"/>
    <w:rsid w:val="000809A6"/>
    <w:rsid w:val="0008103C"/>
    <w:rsid w:val="000843E5"/>
    <w:rsid w:val="000852BB"/>
    <w:rsid w:val="00086AA0"/>
    <w:rsid w:val="00092359"/>
    <w:rsid w:val="000928DA"/>
    <w:rsid w:val="000A398B"/>
    <w:rsid w:val="000A462D"/>
    <w:rsid w:val="000B10B7"/>
    <w:rsid w:val="000B3026"/>
    <w:rsid w:val="000B468B"/>
    <w:rsid w:val="000B4CBF"/>
    <w:rsid w:val="000C0C54"/>
    <w:rsid w:val="000C3195"/>
    <w:rsid w:val="000C5DF7"/>
    <w:rsid w:val="000D2D55"/>
    <w:rsid w:val="000D3FF1"/>
    <w:rsid w:val="000D4545"/>
    <w:rsid w:val="000D455D"/>
    <w:rsid w:val="000E0468"/>
    <w:rsid w:val="000E3F33"/>
    <w:rsid w:val="000F102A"/>
    <w:rsid w:val="000F19CA"/>
    <w:rsid w:val="000F2AB9"/>
    <w:rsid w:val="000F6BAC"/>
    <w:rsid w:val="001007C1"/>
    <w:rsid w:val="001029DB"/>
    <w:rsid w:val="00104D01"/>
    <w:rsid w:val="00111134"/>
    <w:rsid w:val="001115B0"/>
    <w:rsid w:val="00114513"/>
    <w:rsid w:val="00117B4C"/>
    <w:rsid w:val="00122FC3"/>
    <w:rsid w:val="00124A32"/>
    <w:rsid w:val="001252D9"/>
    <w:rsid w:val="00126E98"/>
    <w:rsid w:val="00130DB0"/>
    <w:rsid w:val="00132A42"/>
    <w:rsid w:val="00133612"/>
    <w:rsid w:val="00134B0C"/>
    <w:rsid w:val="00135C0D"/>
    <w:rsid w:val="0013653C"/>
    <w:rsid w:val="00137E4E"/>
    <w:rsid w:val="0015475A"/>
    <w:rsid w:val="00155943"/>
    <w:rsid w:val="001577DF"/>
    <w:rsid w:val="00157FAC"/>
    <w:rsid w:val="0016009A"/>
    <w:rsid w:val="001604AE"/>
    <w:rsid w:val="001605FD"/>
    <w:rsid w:val="00163512"/>
    <w:rsid w:val="00163825"/>
    <w:rsid w:val="00164B9A"/>
    <w:rsid w:val="0016570A"/>
    <w:rsid w:val="001703E9"/>
    <w:rsid w:val="001763A2"/>
    <w:rsid w:val="00182A1B"/>
    <w:rsid w:val="00183831"/>
    <w:rsid w:val="00184B13"/>
    <w:rsid w:val="00185766"/>
    <w:rsid w:val="001944D1"/>
    <w:rsid w:val="00195644"/>
    <w:rsid w:val="001974B5"/>
    <w:rsid w:val="001A23B0"/>
    <w:rsid w:val="001A51A3"/>
    <w:rsid w:val="001A717E"/>
    <w:rsid w:val="001B2F6C"/>
    <w:rsid w:val="001C1C22"/>
    <w:rsid w:val="001C3385"/>
    <w:rsid w:val="001C363B"/>
    <w:rsid w:val="001C6D32"/>
    <w:rsid w:val="001C7DF9"/>
    <w:rsid w:val="001D2FEF"/>
    <w:rsid w:val="001D79C1"/>
    <w:rsid w:val="001E0CD8"/>
    <w:rsid w:val="001E7BC8"/>
    <w:rsid w:val="001F3875"/>
    <w:rsid w:val="001F4623"/>
    <w:rsid w:val="001F57E5"/>
    <w:rsid w:val="002048D5"/>
    <w:rsid w:val="00205852"/>
    <w:rsid w:val="002077B9"/>
    <w:rsid w:val="00213BEF"/>
    <w:rsid w:val="002140C2"/>
    <w:rsid w:val="00221C9C"/>
    <w:rsid w:val="00222DA4"/>
    <w:rsid w:val="0022471E"/>
    <w:rsid w:val="00227B1B"/>
    <w:rsid w:val="00234147"/>
    <w:rsid w:val="0023414F"/>
    <w:rsid w:val="00235ADC"/>
    <w:rsid w:val="00240887"/>
    <w:rsid w:val="002463D3"/>
    <w:rsid w:val="0024651E"/>
    <w:rsid w:val="002508BD"/>
    <w:rsid w:val="00254C08"/>
    <w:rsid w:val="002554DF"/>
    <w:rsid w:val="002562FE"/>
    <w:rsid w:val="002629E8"/>
    <w:rsid w:val="00265885"/>
    <w:rsid w:val="00266B5B"/>
    <w:rsid w:val="00267AF3"/>
    <w:rsid w:val="00270E23"/>
    <w:rsid w:val="00271A2D"/>
    <w:rsid w:val="002774D4"/>
    <w:rsid w:val="00277D27"/>
    <w:rsid w:val="00280C62"/>
    <w:rsid w:val="002814EF"/>
    <w:rsid w:val="00282768"/>
    <w:rsid w:val="002841E3"/>
    <w:rsid w:val="00286A7F"/>
    <w:rsid w:val="00287BFA"/>
    <w:rsid w:val="00287E3C"/>
    <w:rsid w:val="002972A8"/>
    <w:rsid w:val="002A2C14"/>
    <w:rsid w:val="002A76C9"/>
    <w:rsid w:val="002B1B7A"/>
    <w:rsid w:val="002B3C50"/>
    <w:rsid w:val="002B4257"/>
    <w:rsid w:val="002C1F67"/>
    <w:rsid w:val="002C6AFD"/>
    <w:rsid w:val="002C7B03"/>
    <w:rsid w:val="002D05D8"/>
    <w:rsid w:val="002D3C23"/>
    <w:rsid w:val="002D4B80"/>
    <w:rsid w:val="002D70CA"/>
    <w:rsid w:val="002E0F9C"/>
    <w:rsid w:val="002E4C1F"/>
    <w:rsid w:val="002F1C33"/>
    <w:rsid w:val="002F2691"/>
    <w:rsid w:val="002F5BF6"/>
    <w:rsid w:val="00302CFA"/>
    <w:rsid w:val="003044FC"/>
    <w:rsid w:val="00305912"/>
    <w:rsid w:val="0031337E"/>
    <w:rsid w:val="0032005A"/>
    <w:rsid w:val="00322093"/>
    <w:rsid w:val="0032287C"/>
    <w:rsid w:val="00324018"/>
    <w:rsid w:val="003251BE"/>
    <w:rsid w:val="00330B8F"/>
    <w:rsid w:val="0033717A"/>
    <w:rsid w:val="003373DB"/>
    <w:rsid w:val="00337C22"/>
    <w:rsid w:val="00337D69"/>
    <w:rsid w:val="00344DF1"/>
    <w:rsid w:val="00353BC3"/>
    <w:rsid w:val="003676C0"/>
    <w:rsid w:val="003701FA"/>
    <w:rsid w:val="00372E92"/>
    <w:rsid w:val="0037352C"/>
    <w:rsid w:val="00373EAC"/>
    <w:rsid w:val="00374B3F"/>
    <w:rsid w:val="0037591C"/>
    <w:rsid w:val="00376790"/>
    <w:rsid w:val="0038114E"/>
    <w:rsid w:val="003836CE"/>
    <w:rsid w:val="0039039F"/>
    <w:rsid w:val="00393E8B"/>
    <w:rsid w:val="003972D3"/>
    <w:rsid w:val="00397EB6"/>
    <w:rsid w:val="003A0345"/>
    <w:rsid w:val="003A66A9"/>
    <w:rsid w:val="003B07B0"/>
    <w:rsid w:val="003B1068"/>
    <w:rsid w:val="003B5233"/>
    <w:rsid w:val="003B5F83"/>
    <w:rsid w:val="003B6531"/>
    <w:rsid w:val="003B6A1B"/>
    <w:rsid w:val="003B6EE5"/>
    <w:rsid w:val="003B7039"/>
    <w:rsid w:val="003B7A55"/>
    <w:rsid w:val="003C1FDF"/>
    <w:rsid w:val="003D258C"/>
    <w:rsid w:val="003D43BD"/>
    <w:rsid w:val="003D463D"/>
    <w:rsid w:val="003D6E84"/>
    <w:rsid w:val="003E12D4"/>
    <w:rsid w:val="003E4B69"/>
    <w:rsid w:val="003E5A98"/>
    <w:rsid w:val="003E7C1C"/>
    <w:rsid w:val="003F2F6C"/>
    <w:rsid w:val="003F7115"/>
    <w:rsid w:val="003F77DE"/>
    <w:rsid w:val="00400D36"/>
    <w:rsid w:val="00402913"/>
    <w:rsid w:val="00403A6D"/>
    <w:rsid w:val="0040556C"/>
    <w:rsid w:val="0040665F"/>
    <w:rsid w:val="0042084F"/>
    <w:rsid w:val="00421850"/>
    <w:rsid w:val="004259AD"/>
    <w:rsid w:val="00432102"/>
    <w:rsid w:val="00432B4C"/>
    <w:rsid w:val="00433800"/>
    <w:rsid w:val="004338A0"/>
    <w:rsid w:val="00437036"/>
    <w:rsid w:val="00445283"/>
    <w:rsid w:val="00452337"/>
    <w:rsid w:val="00452BB2"/>
    <w:rsid w:val="0046225D"/>
    <w:rsid w:val="004665E9"/>
    <w:rsid w:val="00467329"/>
    <w:rsid w:val="00472274"/>
    <w:rsid w:val="00472F71"/>
    <w:rsid w:val="004730FF"/>
    <w:rsid w:val="00475EF5"/>
    <w:rsid w:val="00475FFD"/>
    <w:rsid w:val="00481CA0"/>
    <w:rsid w:val="00482724"/>
    <w:rsid w:val="00485A7F"/>
    <w:rsid w:val="0048713F"/>
    <w:rsid w:val="00487176"/>
    <w:rsid w:val="0049214A"/>
    <w:rsid w:val="00494001"/>
    <w:rsid w:val="00494B2C"/>
    <w:rsid w:val="00495B2E"/>
    <w:rsid w:val="004A2953"/>
    <w:rsid w:val="004A489A"/>
    <w:rsid w:val="004B3743"/>
    <w:rsid w:val="004B53D1"/>
    <w:rsid w:val="004B6622"/>
    <w:rsid w:val="004B7EB4"/>
    <w:rsid w:val="004C3954"/>
    <w:rsid w:val="004C5534"/>
    <w:rsid w:val="004C5FFF"/>
    <w:rsid w:val="004C6159"/>
    <w:rsid w:val="004C7384"/>
    <w:rsid w:val="004C7724"/>
    <w:rsid w:val="004D0AFC"/>
    <w:rsid w:val="004D29E6"/>
    <w:rsid w:val="004D4728"/>
    <w:rsid w:val="004D4E4A"/>
    <w:rsid w:val="004D555C"/>
    <w:rsid w:val="004D6F7B"/>
    <w:rsid w:val="004E4374"/>
    <w:rsid w:val="004F11E4"/>
    <w:rsid w:val="004F2736"/>
    <w:rsid w:val="004F3B8B"/>
    <w:rsid w:val="00504A44"/>
    <w:rsid w:val="00506FC2"/>
    <w:rsid w:val="00513B5E"/>
    <w:rsid w:val="0052010F"/>
    <w:rsid w:val="00520745"/>
    <w:rsid w:val="00521E91"/>
    <w:rsid w:val="0052313B"/>
    <w:rsid w:val="00523445"/>
    <w:rsid w:val="00525C59"/>
    <w:rsid w:val="0053361A"/>
    <w:rsid w:val="00535B1E"/>
    <w:rsid w:val="00536AFC"/>
    <w:rsid w:val="00537D1B"/>
    <w:rsid w:val="00544019"/>
    <w:rsid w:val="00546454"/>
    <w:rsid w:val="00547979"/>
    <w:rsid w:val="0055092E"/>
    <w:rsid w:val="0055270E"/>
    <w:rsid w:val="0055426C"/>
    <w:rsid w:val="005544E6"/>
    <w:rsid w:val="00561265"/>
    <w:rsid w:val="0056463F"/>
    <w:rsid w:val="0056777A"/>
    <w:rsid w:val="005705AD"/>
    <w:rsid w:val="00573DB5"/>
    <w:rsid w:val="005764C2"/>
    <w:rsid w:val="00577447"/>
    <w:rsid w:val="00580046"/>
    <w:rsid w:val="0058193B"/>
    <w:rsid w:val="00585301"/>
    <w:rsid w:val="0059080B"/>
    <w:rsid w:val="00591ECB"/>
    <w:rsid w:val="00593EEF"/>
    <w:rsid w:val="0059632D"/>
    <w:rsid w:val="00597A2A"/>
    <w:rsid w:val="00597B36"/>
    <w:rsid w:val="005A1D27"/>
    <w:rsid w:val="005A1DDD"/>
    <w:rsid w:val="005A5EE6"/>
    <w:rsid w:val="005C021D"/>
    <w:rsid w:val="005C0976"/>
    <w:rsid w:val="005C0D7A"/>
    <w:rsid w:val="005C5F29"/>
    <w:rsid w:val="005C6D9E"/>
    <w:rsid w:val="005C7BAF"/>
    <w:rsid w:val="005D6B31"/>
    <w:rsid w:val="005E051A"/>
    <w:rsid w:val="005E1959"/>
    <w:rsid w:val="005E1AD6"/>
    <w:rsid w:val="005E2987"/>
    <w:rsid w:val="005E318E"/>
    <w:rsid w:val="005E5D9F"/>
    <w:rsid w:val="005E70B4"/>
    <w:rsid w:val="005F4867"/>
    <w:rsid w:val="005F5DEC"/>
    <w:rsid w:val="005F7B68"/>
    <w:rsid w:val="005F7BF6"/>
    <w:rsid w:val="00601B61"/>
    <w:rsid w:val="00602FF0"/>
    <w:rsid w:val="00604AFD"/>
    <w:rsid w:val="00612C8E"/>
    <w:rsid w:val="00630814"/>
    <w:rsid w:val="0063081B"/>
    <w:rsid w:val="00632802"/>
    <w:rsid w:val="006345E1"/>
    <w:rsid w:val="00634666"/>
    <w:rsid w:val="00644EA1"/>
    <w:rsid w:val="00650B7B"/>
    <w:rsid w:val="00655B13"/>
    <w:rsid w:val="00660676"/>
    <w:rsid w:val="0067418E"/>
    <w:rsid w:val="006741F4"/>
    <w:rsid w:val="00674854"/>
    <w:rsid w:val="00674A78"/>
    <w:rsid w:val="00677F9B"/>
    <w:rsid w:val="006829DB"/>
    <w:rsid w:val="00684763"/>
    <w:rsid w:val="00687F39"/>
    <w:rsid w:val="0069021A"/>
    <w:rsid w:val="0069045D"/>
    <w:rsid w:val="00690616"/>
    <w:rsid w:val="006A0A4B"/>
    <w:rsid w:val="006B150F"/>
    <w:rsid w:val="006B6288"/>
    <w:rsid w:val="006B6B74"/>
    <w:rsid w:val="006C0C0E"/>
    <w:rsid w:val="006C13F2"/>
    <w:rsid w:val="006C3971"/>
    <w:rsid w:val="006C55DD"/>
    <w:rsid w:val="006C7B26"/>
    <w:rsid w:val="006D01C0"/>
    <w:rsid w:val="006D3155"/>
    <w:rsid w:val="006D55E3"/>
    <w:rsid w:val="006E3AA5"/>
    <w:rsid w:val="006F0CA4"/>
    <w:rsid w:val="006F1F7D"/>
    <w:rsid w:val="006F6706"/>
    <w:rsid w:val="007011D3"/>
    <w:rsid w:val="0070220D"/>
    <w:rsid w:val="0070354E"/>
    <w:rsid w:val="00710D10"/>
    <w:rsid w:val="0071152F"/>
    <w:rsid w:val="007119E5"/>
    <w:rsid w:val="00712E1D"/>
    <w:rsid w:val="00714582"/>
    <w:rsid w:val="007173EB"/>
    <w:rsid w:val="0071797E"/>
    <w:rsid w:val="00724B9F"/>
    <w:rsid w:val="00725544"/>
    <w:rsid w:val="007302D3"/>
    <w:rsid w:val="00734D1D"/>
    <w:rsid w:val="00737AEB"/>
    <w:rsid w:val="0074546C"/>
    <w:rsid w:val="00746325"/>
    <w:rsid w:val="00746BDE"/>
    <w:rsid w:val="0074748E"/>
    <w:rsid w:val="007478B5"/>
    <w:rsid w:val="00750B69"/>
    <w:rsid w:val="00751257"/>
    <w:rsid w:val="00753091"/>
    <w:rsid w:val="00757E06"/>
    <w:rsid w:val="00760768"/>
    <w:rsid w:val="0076187A"/>
    <w:rsid w:val="00761E53"/>
    <w:rsid w:val="007663D0"/>
    <w:rsid w:val="00770E27"/>
    <w:rsid w:val="0077479B"/>
    <w:rsid w:val="007909F5"/>
    <w:rsid w:val="00792FA6"/>
    <w:rsid w:val="007938DF"/>
    <w:rsid w:val="00797D77"/>
    <w:rsid w:val="007A143B"/>
    <w:rsid w:val="007A3DF3"/>
    <w:rsid w:val="007A46D2"/>
    <w:rsid w:val="007A4AD9"/>
    <w:rsid w:val="007A570B"/>
    <w:rsid w:val="007B67E8"/>
    <w:rsid w:val="007C03E6"/>
    <w:rsid w:val="007C12F1"/>
    <w:rsid w:val="007C54F0"/>
    <w:rsid w:val="007C6E17"/>
    <w:rsid w:val="007C7BF6"/>
    <w:rsid w:val="007D0420"/>
    <w:rsid w:val="007D21AE"/>
    <w:rsid w:val="007D4685"/>
    <w:rsid w:val="007D49F9"/>
    <w:rsid w:val="007E3512"/>
    <w:rsid w:val="007E4BC2"/>
    <w:rsid w:val="007F1C6E"/>
    <w:rsid w:val="007F50BA"/>
    <w:rsid w:val="007F5B62"/>
    <w:rsid w:val="007F5B6F"/>
    <w:rsid w:val="007F5DBC"/>
    <w:rsid w:val="007F7620"/>
    <w:rsid w:val="00802636"/>
    <w:rsid w:val="00803A4C"/>
    <w:rsid w:val="00807B7E"/>
    <w:rsid w:val="008132C9"/>
    <w:rsid w:val="0081438A"/>
    <w:rsid w:val="008148A2"/>
    <w:rsid w:val="00814C8B"/>
    <w:rsid w:val="00817B91"/>
    <w:rsid w:val="0082536E"/>
    <w:rsid w:val="00826CBE"/>
    <w:rsid w:val="00826E67"/>
    <w:rsid w:val="00827491"/>
    <w:rsid w:val="00833130"/>
    <w:rsid w:val="008331B9"/>
    <w:rsid w:val="00834051"/>
    <w:rsid w:val="00837549"/>
    <w:rsid w:val="0084063B"/>
    <w:rsid w:val="0084063E"/>
    <w:rsid w:val="00842772"/>
    <w:rsid w:val="00843D78"/>
    <w:rsid w:val="00843F9F"/>
    <w:rsid w:val="00851AAA"/>
    <w:rsid w:val="00854361"/>
    <w:rsid w:val="00855EA5"/>
    <w:rsid w:val="00860177"/>
    <w:rsid w:val="00863195"/>
    <w:rsid w:val="008671F0"/>
    <w:rsid w:val="00874258"/>
    <w:rsid w:val="0087441A"/>
    <w:rsid w:val="00874EDD"/>
    <w:rsid w:val="008753D4"/>
    <w:rsid w:val="00875F8A"/>
    <w:rsid w:val="008809FE"/>
    <w:rsid w:val="00884382"/>
    <w:rsid w:val="0089044B"/>
    <w:rsid w:val="008907E9"/>
    <w:rsid w:val="008913D4"/>
    <w:rsid w:val="008A0A64"/>
    <w:rsid w:val="008A1957"/>
    <w:rsid w:val="008A1A99"/>
    <w:rsid w:val="008A48C0"/>
    <w:rsid w:val="008B5CE7"/>
    <w:rsid w:val="008B6B38"/>
    <w:rsid w:val="008B6E0A"/>
    <w:rsid w:val="008C0CD3"/>
    <w:rsid w:val="008C31C5"/>
    <w:rsid w:val="008C49EB"/>
    <w:rsid w:val="008C4C3E"/>
    <w:rsid w:val="008C4FB6"/>
    <w:rsid w:val="008C5CD6"/>
    <w:rsid w:val="008C78DF"/>
    <w:rsid w:val="008D1420"/>
    <w:rsid w:val="008D4E49"/>
    <w:rsid w:val="008D6A05"/>
    <w:rsid w:val="008E05BD"/>
    <w:rsid w:val="008E2A8C"/>
    <w:rsid w:val="008E5C7C"/>
    <w:rsid w:val="008E71E0"/>
    <w:rsid w:val="008E78D6"/>
    <w:rsid w:val="008F113A"/>
    <w:rsid w:val="008F36B3"/>
    <w:rsid w:val="008F3AA0"/>
    <w:rsid w:val="009007CC"/>
    <w:rsid w:val="00903802"/>
    <w:rsid w:val="009050EE"/>
    <w:rsid w:val="00905446"/>
    <w:rsid w:val="00905E95"/>
    <w:rsid w:val="00910CA5"/>
    <w:rsid w:val="00911387"/>
    <w:rsid w:val="00915037"/>
    <w:rsid w:val="00916C05"/>
    <w:rsid w:val="00923036"/>
    <w:rsid w:val="00923CB5"/>
    <w:rsid w:val="0092482C"/>
    <w:rsid w:val="00931AC0"/>
    <w:rsid w:val="00931C5A"/>
    <w:rsid w:val="00932C53"/>
    <w:rsid w:val="00933C9B"/>
    <w:rsid w:val="00937F3E"/>
    <w:rsid w:val="0094166C"/>
    <w:rsid w:val="009433A6"/>
    <w:rsid w:val="0094576B"/>
    <w:rsid w:val="009510F1"/>
    <w:rsid w:val="00960AAE"/>
    <w:rsid w:val="00961202"/>
    <w:rsid w:val="00962F1D"/>
    <w:rsid w:val="00964DA6"/>
    <w:rsid w:val="0097055D"/>
    <w:rsid w:val="009719DD"/>
    <w:rsid w:val="009719F9"/>
    <w:rsid w:val="00994484"/>
    <w:rsid w:val="009A0BC8"/>
    <w:rsid w:val="009A0D44"/>
    <w:rsid w:val="009A1FA0"/>
    <w:rsid w:val="009A6C01"/>
    <w:rsid w:val="009A6F73"/>
    <w:rsid w:val="009B3A76"/>
    <w:rsid w:val="009B5D98"/>
    <w:rsid w:val="009C1EEE"/>
    <w:rsid w:val="009C3803"/>
    <w:rsid w:val="009C39B5"/>
    <w:rsid w:val="009C5796"/>
    <w:rsid w:val="009C6BF6"/>
    <w:rsid w:val="009D2F92"/>
    <w:rsid w:val="009D397A"/>
    <w:rsid w:val="009D3D37"/>
    <w:rsid w:val="009D6DA3"/>
    <w:rsid w:val="009E1C40"/>
    <w:rsid w:val="009E5787"/>
    <w:rsid w:val="009E6A14"/>
    <w:rsid w:val="009F045E"/>
    <w:rsid w:val="00A00FFB"/>
    <w:rsid w:val="00A02195"/>
    <w:rsid w:val="00A02DC6"/>
    <w:rsid w:val="00A06320"/>
    <w:rsid w:val="00A078CE"/>
    <w:rsid w:val="00A07F18"/>
    <w:rsid w:val="00A11C76"/>
    <w:rsid w:val="00A12063"/>
    <w:rsid w:val="00A138FF"/>
    <w:rsid w:val="00A153B6"/>
    <w:rsid w:val="00A17750"/>
    <w:rsid w:val="00A17AF7"/>
    <w:rsid w:val="00A17F08"/>
    <w:rsid w:val="00A224CD"/>
    <w:rsid w:val="00A23112"/>
    <w:rsid w:val="00A24EE2"/>
    <w:rsid w:val="00A252FE"/>
    <w:rsid w:val="00A33518"/>
    <w:rsid w:val="00A33D18"/>
    <w:rsid w:val="00A353B9"/>
    <w:rsid w:val="00A35C4A"/>
    <w:rsid w:val="00A40B03"/>
    <w:rsid w:val="00A508A9"/>
    <w:rsid w:val="00A552F0"/>
    <w:rsid w:val="00A56835"/>
    <w:rsid w:val="00A56AF1"/>
    <w:rsid w:val="00A60306"/>
    <w:rsid w:val="00A62FE3"/>
    <w:rsid w:val="00A661CA"/>
    <w:rsid w:val="00A66FB3"/>
    <w:rsid w:val="00A75428"/>
    <w:rsid w:val="00A862B6"/>
    <w:rsid w:val="00A865AE"/>
    <w:rsid w:val="00A922F1"/>
    <w:rsid w:val="00A927BB"/>
    <w:rsid w:val="00A94909"/>
    <w:rsid w:val="00A95256"/>
    <w:rsid w:val="00AA0580"/>
    <w:rsid w:val="00AA55F1"/>
    <w:rsid w:val="00AA6389"/>
    <w:rsid w:val="00AB18F5"/>
    <w:rsid w:val="00AB1A76"/>
    <w:rsid w:val="00AB2D89"/>
    <w:rsid w:val="00AB4C73"/>
    <w:rsid w:val="00AB4FF5"/>
    <w:rsid w:val="00AB51A1"/>
    <w:rsid w:val="00AB5C58"/>
    <w:rsid w:val="00AB5F91"/>
    <w:rsid w:val="00AC081F"/>
    <w:rsid w:val="00AC31D0"/>
    <w:rsid w:val="00AC330E"/>
    <w:rsid w:val="00AC439A"/>
    <w:rsid w:val="00AC5E37"/>
    <w:rsid w:val="00AD47EE"/>
    <w:rsid w:val="00AE08EF"/>
    <w:rsid w:val="00AF04D5"/>
    <w:rsid w:val="00AF3340"/>
    <w:rsid w:val="00AF3F1E"/>
    <w:rsid w:val="00AF543B"/>
    <w:rsid w:val="00AF5949"/>
    <w:rsid w:val="00AF6D60"/>
    <w:rsid w:val="00AF76F8"/>
    <w:rsid w:val="00B00435"/>
    <w:rsid w:val="00B0103F"/>
    <w:rsid w:val="00B032E5"/>
    <w:rsid w:val="00B03671"/>
    <w:rsid w:val="00B03F7F"/>
    <w:rsid w:val="00B04CEE"/>
    <w:rsid w:val="00B05173"/>
    <w:rsid w:val="00B115C9"/>
    <w:rsid w:val="00B14F7C"/>
    <w:rsid w:val="00B2267E"/>
    <w:rsid w:val="00B23C73"/>
    <w:rsid w:val="00B2576D"/>
    <w:rsid w:val="00B25A47"/>
    <w:rsid w:val="00B25C54"/>
    <w:rsid w:val="00B263A6"/>
    <w:rsid w:val="00B30B8B"/>
    <w:rsid w:val="00B34144"/>
    <w:rsid w:val="00B41438"/>
    <w:rsid w:val="00B41514"/>
    <w:rsid w:val="00B43EC9"/>
    <w:rsid w:val="00B4591B"/>
    <w:rsid w:val="00B46370"/>
    <w:rsid w:val="00B465F0"/>
    <w:rsid w:val="00B4750F"/>
    <w:rsid w:val="00B54C82"/>
    <w:rsid w:val="00B55455"/>
    <w:rsid w:val="00B55E1C"/>
    <w:rsid w:val="00B57D25"/>
    <w:rsid w:val="00B603AD"/>
    <w:rsid w:val="00B63117"/>
    <w:rsid w:val="00B64320"/>
    <w:rsid w:val="00B757D7"/>
    <w:rsid w:val="00B80248"/>
    <w:rsid w:val="00B815D0"/>
    <w:rsid w:val="00B81BEE"/>
    <w:rsid w:val="00B83FF6"/>
    <w:rsid w:val="00B917FA"/>
    <w:rsid w:val="00B94260"/>
    <w:rsid w:val="00B944F8"/>
    <w:rsid w:val="00B94E04"/>
    <w:rsid w:val="00B96411"/>
    <w:rsid w:val="00BA482A"/>
    <w:rsid w:val="00BA5AF0"/>
    <w:rsid w:val="00BB0D6A"/>
    <w:rsid w:val="00BC2B30"/>
    <w:rsid w:val="00BC35CA"/>
    <w:rsid w:val="00BC7368"/>
    <w:rsid w:val="00BC7C9C"/>
    <w:rsid w:val="00BD2E58"/>
    <w:rsid w:val="00BD6215"/>
    <w:rsid w:val="00BD7E52"/>
    <w:rsid w:val="00BE74CC"/>
    <w:rsid w:val="00BF191F"/>
    <w:rsid w:val="00BF2545"/>
    <w:rsid w:val="00BF3C04"/>
    <w:rsid w:val="00BF4DEB"/>
    <w:rsid w:val="00BF645B"/>
    <w:rsid w:val="00BF754C"/>
    <w:rsid w:val="00C032ED"/>
    <w:rsid w:val="00C06B50"/>
    <w:rsid w:val="00C07511"/>
    <w:rsid w:val="00C11B9D"/>
    <w:rsid w:val="00C14A0D"/>
    <w:rsid w:val="00C21D0F"/>
    <w:rsid w:val="00C22A27"/>
    <w:rsid w:val="00C23A36"/>
    <w:rsid w:val="00C25B1C"/>
    <w:rsid w:val="00C26F43"/>
    <w:rsid w:val="00C37A08"/>
    <w:rsid w:val="00C52A4D"/>
    <w:rsid w:val="00C52CEF"/>
    <w:rsid w:val="00C52E61"/>
    <w:rsid w:val="00C56DF5"/>
    <w:rsid w:val="00C57528"/>
    <w:rsid w:val="00C603F0"/>
    <w:rsid w:val="00C60964"/>
    <w:rsid w:val="00C63967"/>
    <w:rsid w:val="00C667AC"/>
    <w:rsid w:val="00C67FC1"/>
    <w:rsid w:val="00C701E7"/>
    <w:rsid w:val="00C71348"/>
    <w:rsid w:val="00C728D0"/>
    <w:rsid w:val="00C738D7"/>
    <w:rsid w:val="00C8500A"/>
    <w:rsid w:val="00C850C5"/>
    <w:rsid w:val="00C85ADF"/>
    <w:rsid w:val="00C86081"/>
    <w:rsid w:val="00C87283"/>
    <w:rsid w:val="00C90DCF"/>
    <w:rsid w:val="00C90EBC"/>
    <w:rsid w:val="00CA11A8"/>
    <w:rsid w:val="00CA1E9C"/>
    <w:rsid w:val="00CA4B1E"/>
    <w:rsid w:val="00CA5C18"/>
    <w:rsid w:val="00CA77FB"/>
    <w:rsid w:val="00CB7AEF"/>
    <w:rsid w:val="00CB7BB6"/>
    <w:rsid w:val="00CC1BEC"/>
    <w:rsid w:val="00CC3EDE"/>
    <w:rsid w:val="00CC4FF0"/>
    <w:rsid w:val="00CC56B0"/>
    <w:rsid w:val="00CC7025"/>
    <w:rsid w:val="00CD0DDC"/>
    <w:rsid w:val="00CD2F77"/>
    <w:rsid w:val="00CE4451"/>
    <w:rsid w:val="00CE6931"/>
    <w:rsid w:val="00CF1BB6"/>
    <w:rsid w:val="00CF1CD6"/>
    <w:rsid w:val="00D0035A"/>
    <w:rsid w:val="00D00434"/>
    <w:rsid w:val="00D023DB"/>
    <w:rsid w:val="00D03350"/>
    <w:rsid w:val="00D056C3"/>
    <w:rsid w:val="00D14DDA"/>
    <w:rsid w:val="00D238CD"/>
    <w:rsid w:val="00D32E82"/>
    <w:rsid w:val="00D475F9"/>
    <w:rsid w:val="00D5246A"/>
    <w:rsid w:val="00D538EC"/>
    <w:rsid w:val="00D63EA2"/>
    <w:rsid w:val="00D71871"/>
    <w:rsid w:val="00D747C6"/>
    <w:rsid w:val="00D75580"/>
    <w:rsid w:val="00D80D06"/>
    <w:rsid w:val="00D86453"/>
    <w:rsid w:val="00D864B0"/>
    <w:rsid w:val="00D87F03"/>
    <w:rsid w:val="00D94374"/>
    <w:rsid w:val="00DA4132"/>
    <w:rsid w:val="00DA5718"/>
    <w:rsid w:val="00DA63E0"/>
    <w:rsid w:val="00DB1BDF"/>
    <w:rsid w:val="00DB5734"/>
    <w:rsid w:val="00DB5784"/>
    <w:rsid w:val="00DB675F"/>
    <w:rsid w:val="00DB6C71"/>
    <w:rsid w:val="00DC08A2"/>
    <w:rsid w:val="00DC1A42"/>
    <w:rsid w:val="00DC1B7B"/>
    <w:rsid w:val="00DC1DD1"/>
    <w:rsid w:val="00DD0B83"/>
    <w:rsid w:val="00DD4B1A"/>
    <w:rsid w:val="00DD5278"/>
    <w:rsid w:val="00DD5897"/>
    <w:rsid w:val="00DD6AA1"/>
    <w:rsid w:val="00DE240D"/>
    <w:rsid w:val="00DE4B3F"/>
    <w:rsid w:val="00DE6132"/>
    <w:rsid w:val="00DE6C76"/>
    <w:rsid w:val="00DE7F3C"/>
    <w:rsid w:val="00DF04A6"/>
    <w:rsid w:val="00DF7874"/>
    <w:rsid w:val="00DF7D52"/>
    <w:rsid w:val="00DF7FD6"/>
    <w:rsid w:val="00E01B42"/>
    <w:rsid w:val="00E07647"/>
    <w:rsid w:val="00E10E09"/>
    <w:rsid w:val="00E12B6F"/>
    <w:rsid w:val="00E14941"/>
    <w:rsid w:val="00E23311"/>
    <w:rsid w:val="00E2355E"/>
    <w:rsid w:val="00E339D6"/>
    <w:rsid w:val="00E34B4C"/>
    <w:rsid w:val="00E360AA"/>
    <w:rsid w:val="00E37F50"/>
    <w:rsid w:val="00E411C4"/>
    <w:rsid w:val="00E4150C"/>
    <w:rsid w:val="00E450BE"/>
    <w:rsid w:val="00E46257"/>
    <w:rsid w:val="00E46479"/>
    <w:rsid w:val="00E46A0F"/>
    <w:rsid w:val="00E50B20"/>
    <w:rsid w:val="00E516BD"/>
    <w:rsid w:val="00E51A6A"/>
    <w:rsid w:val="00E534EA"/>
    <w:rsid w:val="00E555D9"/>
    <w:rsid w:val="00E67D39"/>
    <w:rsid w:val="00E71123"/>
    <w:rsid w:val="00E719F2"/>
    <w:rsid w:val="00E71D18"/>
    <w:rsid w:val="00E74A59"/>
    <w:rsid w:val="00E75915"/>
    <w:rsid w:val="00E80E66"/>
    <w:rsid w:val="00E863BC"/>
    <w:rsid w:val="00E87B7F"/>
    <w:rsid w:val="00E87CED"/>
    <w:rsid w:val="00E95306"/>
    <w:rsid w:val="00E97126"/>
    <w:rsid w:val="00EA6CD5"/>
    <w:rsid w:val="00EB06CF"/>
    <w:rsid w:val="00EB263C"/>
    <w:rsid w:val="00EB7F39"/>
    <w:rsid w:val="00EC1155"/>
    <w:rsid w:val="00EC242B"/>
    <w:rsid w:val="00EC71F9"/>
    <w:rsid w:val="00EC7E0F"/>
    <w:rsid w:val="00ED19CF"/>
    <w:rsid w:val="00ED24BC"/>
    <w:rsid w:val="00ED2D07"/>
    <w:rsid w:val="00EE3D31"/>
    <w:rsid w:val="00EE78A0"/>
    <w:rsid w:val="00EF0A23"/>
    <w:rsid w:val="00EF12C0"/>
    <w:rsid w:val="00EF3F86"/>
    <w:rsid w:val="00EF4DAE"/>
    <w:rsid w:val="00EF4F84"/>
    <w:rsid w:val="00EF52B6"/>
    <w:rsid w:val="00EF68D8"/>
    <w:rsid w:val="00F03358"/>
    <w:rsid w:val="00F046D6"/>
    <w:rsid w:val="00F056EE"/>
    <w:rsid w:val="00F062A6"/>
    <w:rsid w:val="00F06314"/>
    <w:rsid w:val="00F1125E"/>
    <w:rsid w:val="00F171DA"/>
    <w:rsid w:val="00F1739A"/>
    <w:rsid w:val="00F22073"/>
    <w:rsid w:val="00F2247A"/>
    <w:rsid w:val="00F2431D"/>
    <w:rsid w:val="00F27C03"/>
    <w:rsid w:val="00F323CC"/>
    <w:rsid w:val="00F3305C"/>
    <w:rsid w:val="00F35478"/>
    <w:rsid w:val="00F35A1F"/>
    <w:rsid w:val="00F36938"/>
    <w:rsid w:val="00F37C4C"/>
    <w:rsid w:val="00F419D8"/>
    <w:rsid w:val="00F43D93"/>
    <w:rsid w:val="00F44063"/>
    <w:rsid w:val="00F46FFE"/>
    <w:rsid w:val="00F47533"/>
    <w:rsid w:val="00F53678"/>
    <w:rsid w:val="00F551FC"/>
    <w:rsid w:val="00F56117"/>
    <w:rsid w:val="00F56D39"/>
    <w:rsid w:val="00F610D6"/>
    <w:rsid w:val="00F634E6"/>
    <w:rsid w:val="00F6371B"/>
    <w:rsid w:val="00F70357"/>
    <w:rsid w:val="00F725AA"/>
    <w:rsid w:val="00F73FFC"/>
    <w:rsid w:val="00F75945"/>
    <w:rsid w:val="00F81803"/>
    <w:rsid w:val="00F8272A"/>
    <w:rsid w:val="00F82BA2"/>
    <w:rsid w:val="00F866CA"/>
    <w:rsid w:val="00F91940"/>
    <w:rsid w:val="00F93AB2"/>
    <w:rsid w:val="00F93C82"/>
    <w:rsid w:val="00F97316"/>
    <w:rsid w:val="00FA449E"/>
    <w:rsid w:val="00FA6158"/>
    <w:rsid w:val="00FA73BE"/>
    <w:rsid w:val="00FB1D8F"/>
    <w:rsid w:val="00FB3234"/>
    <w:rsid w:val="00FB6B59"/>
    <w:rsid w:val="00FC33F4"/>
    <w:rsid w:val="00FD0E24"/>
    <w:rsid w:val="00FD5067"/>
    <w:rsid w:val="00FE32E1"/>
    <w:rsid w:val="00FE6899"/>
    <w:rsid w:val="00FF2306"/>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3074">
      <o:colormru v:ext="edit" colors="#00948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288"/>
    <w:pPr>
      <w:spacing w:before="120" w:line="260" w:lineRule="atLeast"/>
    </w:pPr>
    <w:rPr>
      <w:rFonts w:ascii="Arial" w:hAnsi="Arial"/>
      <w:sz w:val="21"/>
      <w:lang w:eastAsia="en-US"/>
    </w:rPr>
  </w:style>
  <w:style w:type="paragraph" w:styleId="Heading1">
    <w:name w:val="heading 1"/>
    <w:next w:val="Normal"/>
    <w:link w:val="Heading1Char"/>
    <w:qFormat/>
    <w:rsid w:val="007478B5"/>
    <w:pPr>
      <w:keepNext/>
      <w:widowControl w:val="0"/>
      <w:shd w:val="clear" w:color="000000" w:fill="auto"/>
      <w:spacing w:before="600" w:after="240" w:line="440" w:lineRule="atLeast"/>
      <w:outlineLvl w:val="0"/>
    </w:pPr>
    <w:rPr>
      <w:rFonts w:ascii="Arial Bold" w:hAnsi="Arial Bold"/>
      <w:b/>
      <w:color w:val="00928F"/>
      <w:kern w:val="28"/>
      <w:sz w:val="40"/>
      <w:szCs w:val="40"/>
      <w:lang w:eastAsia="en-US"/>
    </w:rPr>
  </w:style>
  <w:style w:type="paragraph" w:styleId="Heading2">
    <w:name w:val="heading 2"/>
    <w:basedOn w:val="Heading1"/>
    <w:next w:val="Normal"/>
    <w:link w:val="Heading2Char"/>
    <w:qFormat/>
    <w:rsid w:val="00DC1B7B"/>
    <w:pPr>
      <w:widowControl/>
      <w:shd w:val="clear" w:color="auto" w:fill="auto"/>
      <w:tabs>
        <w:tab w:val="left" w:pos="851"/>
      </w:tabs>
      <w:spacing w:before="0" w:after="0" w:line="240" w:lineRule="auto"/>
      <w:outlineLvl w:val="1"/>
    </w:pPr>
    <w:rPr>
      <w:rFonts w:ascii="Arial" w:hAnsi="Arial" w:cs="Arial"/>
      <w:sz w:val="32"/>
    </w:rPr>
  </w:style>
  <w:style w:type="paragraph" w:styleId="Heading3">
    <w:name w:val="heading 3"/>
    <w:basedOn w:val="Heading2"/>
    <w:next w:val="Normal"/>
    <w:link w:val="Heading3Char"/>
    <w:qFormat/>
    <w:rsid w:val="007478B5"/>
    <w:pPr>
      <w:tabs>
        <w:tab w:val="clear" w:pos="851"/>
      </w:tabs>
      <w:spacing w:line="300" w:lineRule="atLeast"/>
      <w:outlineLvl w:val="2"/>
    </w:pPr>
    <w:rPr>
      <w:i/>
      <w:sz w:val="26"/>
      <w:szCs w:val="28"/>
    </w:rPr>
  </w:style>
  <w:style w:type="paragraph" w:styleId="Heading4">
    <w:name w:val="heading 4"/>
    <w:basedOn w:val="Heading3"/>
    <w:next w:val="Normal"/>
    <w:link w:val="Heading4Char"/>
    <w:qFormat/>
    <w:rsid w:val="00E555D9"/>
    <w:pPr>
      <w:numPr>
        <w:ilvl w:val="3"/>
        <w:numId w:val="5"/>
      </w:numPr>
      <w:spacing w:line="280" w:lineRule="atLeast"/>
      <w:ind w:left="0" w:firstLine="0"/>
      <w:outlineLvl w:val="3"/>
    </w:pPr>
    <w:rPr>
      <w:color w:val="auto"/>
      <w:sz w:val="24"/>
    </w:rPr>
  </w:style>
  <w:style w:type="paragraph" w:styleId="Heading5">
    <w:name w:val="heading 5"/>
    <w:basedOn w:val="Normal"/>
    <w:next w:val="Normal"/>
    <w:qFormat/>
    <w:rsid w:val="00CE6931"/>
    <w:pPr>
      <w:keepNext/>
      <w:spacing w:before="160"/>
      <w:outlineLvl w:val="4"/>
    </w:pPr>
    <w:rPr>
      <w:b/>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F70357"/>
    <w:rPr>
      <w:rFonts w:ascii="Arial Bold" w:hAnsi="Arial Bold"/>
      <w:b/>
      <w:color w:val="00928F"/>
      <w:kern w:val="28"/>
      <w:sz w:val="40"/>
      <w:szCs w:val="40"/>
      <w:lang w:val="en-AU" w:eastAsia="en-US" w:bidi="ar-SA"/>
    </w:rPr>
  </w:style>
  <w:style w:type="character" w:customStyle="1" w:styleId="Heading2Char">
    <w:name w:val="Heading 2 Char"/>
    <w:link w:val="Heading2"/>
    <w:rsid w:val="00DC1B7B"/>
    <w:rPr>
      <w:rFonts w:ascii="Arial" w:hAnsi="Arial" w:cs="Arial"/>
      <w:b/>
      <w:color w:val="00928F"/>
      <w:kern w:val="28"/>
      <w:sz w:val="32"/>
      <w:szCs w:val="40"/>
      <w:lang w:val="en-AU" w:eastAsia="en-US" w:bidi="ar-SA"/>
    </w:rPr>
  </w:style>
  <w:style w:type="character" w:customStyle="1" w:styleId="Heading3Char">
    <w:name w:val="Heading 3 Char"/>
    <w:link w:val="Heading3"/>
    <w:rsid w:val="00E555D9"/>
    <w:rPr>
      <w:rFonts w:ascii="Arial" w:hAnsi="Arial" w:cs="Arial"/>
      <w:b/>
      <w:i/>
      <w:color w:val="00928F"/>
      <w:kern w:val="28"/>
      <w:sz w:val="26"/>
      <w:szCs w:val="28"/>
      <w:lang w:val="en-AU" w:eastAsia="en-US" w:bidi="ar-SA"/>
    </w:rPr>
  </w:style>
  <w:style w:type="character" w:customStyle="1" w:styleId="Heading4Char">
    <w:name w:val="Heading 4 Char"/>
    <w:link w:val="Heading4"/>
    <w:rsid w:val="00E555D9"/>
    <w:rPr>
      <w:rFonts w:ascii="Arial" w:hAnsi="Arial" w:cs="Arial"/>
      <w:b/>
      <w:i/>
      <w:color w:val="00928F"/>
      <w:kern w:val="28"/>
      <w:sz w:val="24"/>
      <w:szCs w:val="28"/>
      <w:lang w:val="en-AU" w:eastAsia="en-US" w:bidi="ar-SA"/>
    </w:rPr>
  </w:style>
  <w:style w:type="paragraph" w:customStyle="1" w:styleId="Instruct">
    <w:name w:val="Instruct"/>
    <w:rsid w:val="00F91940"/>
    <w:pPr>
      <w:widowControl w:val="0"/>
      <w:shd w:val="clear" w:color="auto" w:fill="00FF00"/>
      <w:tabs>
        <w:tab w:val="left" w:pos="709"/>
      </w:tabs>
      <w:spacing w:before="120" w:after="120"/>
    </w:pPr>
    <w:rPr>
      <w:rFonts w:ascii="Arial" w:hAnsi="Arial"/>
      <w:b/>
      <w:sz w:val="24"/>
      <w:lang w:eastAsia="en-US"/>
    </w:rPr>
  </w:style>
  <w:style w:type="paragraph" w:customStyle="1" w:styleId="Bulletslevel1">
    <w:name w:val="Bullets level 1"/>
    <w:basedOn w:val="Normal"/>
    <w:rsid w:val="007D0420"/>
    <w:pPr>
      <w:numPr>
        <w:numId w:val="1"/>
      </w:numPr>
      <w:spacing w:before="60"/>
    </w:pPr>
  </w:style>
  <w:style w:type="paragraph" w:customStyle="1" w:styleId="Bulletslevel2">
    <w:name w:val="Bullets level 2"/>
    <w:basedOn w:val="Bulletslevel1"/>
    <w:rsid w:val="00A35C4A"/>
    <w:pPr>
      <w:numPr>
        <w:numId w:val="7"/>
      </w:numPr>
      <w:tabs>
        <w:tab w:val="clear" w:pos="284"/>
        <w:tab w:val="left" w:pos="567"/>
      </w:tabs>
    </w:pPr>
  </w:style>
  <w:style w:type="table" w:customStyle="1" w:styleId="Tablestyle1">
    <w:name w:val="Table style 1"/>
    <w:basedOn w:val="TableNormal"/>
    <w:rsid w:val="00855EA5"/>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0" w:type="dxa"/>
        <w:left w:w="108" w:type="dxa"/>
        <w:bottom w:w="0" w:type="dxa"/>
        <w:right w:w="108" w:type="dxa"/>
      </w:tblCellMar>
    </w:tblPr>
    <w:tcPr>
      <w:tcMar>
        <w:top w:w="108" w:type="dxa"/>
        <w:bottom w:w="108" w:type="dxa"/>
      </w:tcMar>
    </w:tcPr>
    <w:tblStylePr w:type="firstRow">
      <w:pPr>
        <w:wordWrap/>
        <w:spacing w:beforeLines="0" w:before="0" w:beforeAutospacing="0" w:afterLines="0" w:after="0" w:afterAutospacing="0" w:line="240" w:lineRule="auto"/>
        <w:contextualSpacing w:val="0"/>
      </w:pPr>
      <w:rPr>
        <w:b/>
        <w:i w:val="0"/>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E6E6E6"/>
      </w:tcPr>
    </w:tblStylePr>
  </w:style>
  <w:style w:type="paragraph" w:customStyle="1" w:styleId="Tabletext">
    <w:name w:val="Table text"/>
    <w:link w:val="TabletextCharChar"/>
    <w:rsid w:val="00337D69"/>
    <w:pPr>
      <w:keepNext/>
      <w:widowControl w:val="0"/>
      <w:spacing w:before="40" w:after="40"/>
    </w:pPr>
    <w:rPr>
      <w:rFonts w:ascii="Arial" w:hAnsi="Arial"/>
      <w:lang w:eastAsia="en-US"/>
    </w:rPr>
  </w:style>
  <w:style w:type="character" w:customStyle="1" w:styleId="TabletextCharChar">
    <w:name w:val="Table text Char Char"/>
    <w:link w:val="Tabletext"/>
    <w:rsid w:val="00337D69"/>
    <w:rPr>
      <w:rFonts w:ascii="Arial" w:hAnsi="Arial"/>
      <w:lang w:val="en-AU" w:eastAsia="en-US" w:bidi="ar-SA"/>
    </w:rPr>
  </w:style>
  <w:style w:type="paragraph" w:customStyle="1" w:styleId="Tablebullets">
    <w:name w:val="Table bullets"/>
    <w:basedOn w:val="Tabletext"/>
    <w:link w:val="TablebulletsCharChar"/>
    <w:rsid w:val="002E0F9C"/>
    <w:pPr>
      <w:numPr>
        <w:numId w:val="2"/>
      </w:numPr>
      <w:spacing w:before="20"/>
    </w:pPr>
  </w:style>
  <w:style w:type="character" w:customStyle="1" w:styleId="TablebulletsCharChar">
    <w:name w:val="Table bullets Char Char"/>
    <w:basedOn w:val="TabletextCharChar"/>
    <w:link w:val="Tablebullets"/>
    <w:rsid w:val="002E0F9C"/>
    <w:rPr>
      <w:rFonts w:ascii="Arial" w:hAnsi="Arial"/>
      <w:lang w:val="en-AU" w:eastAsia="en-US" w:bidi="ar-SA"/>
    </w:rPr>
  </w:style>
  <w:style w:type="paragraph" w:customStyle="1" w:styleId="Tablebullets3">
    <w:name w:val="Table bullets 3"/>
    <w:basedOn w:val="Tablebullets2"/>
    <w:next w:val="Tabletext"/>
    <w:rsid w:val="00337D69"/>
    <w:pPr>
      <w:numPr>
        <w:numId w:val="4"/>
      </w:numPr>
      <w:tabs>
        <w:tab w:val="clear" w:pos="567"/>
      </w:tabs>
    </w:pPr>
  </w:style>
  <w:style w:type="paragraph" w:customStyle="1" w:styleId="Tablebullets2">
    <w:name w:val="Table bullets 2"/>
    <w:basedOn w:val="Tablebullets"/>
    <w:rsid w:val="00043A66"/>
    <w:pPr>
      <w:numPr>
        <w:numId w:val="8"/>
      </w:numPr>
      <w:tabs>
        <w:tab w:val="left" w:pos="567"/>
      </w:tabs>
      <w:spacing w:after="20"/>
      <w:ind w:left="568" w:hanging="284"/>
    </w:pPr>
  </w:style>
  <w:style w:type="paragraph" w:customStyle="1" w:styleId="Bulletslevel3">
    <w:name w:val="Bullets level 3"/>
    <w:basedOn w:val="Normal"/>
    <w:rsid w:val="00337D69"/>
    <w:pPr>
      <w:numPr>
        <w:numId w:val="3"/>
      </w:numPr>
      <w:tabs>
        <w:tab w:val="left" w:pos="851"/>
      </w:tabs>
      <w:spacing w:before="60"/>
    </w:pPr>
  </w:style>
  <w:style w:type="paragraph" w:styleId="FootnoteText">
    <w:name w:val="footnote text"/>
    <w:basedOn w:val="Normal"/>
    <w:semiHidden/>
    <w:pPr>
      <w:widowControl w:val="0"/>
      <w:spacing w:before="80"/>
    </w:pPr>
    <w:rPr>
      <w:sz w:val="20"/>
    </w:rPr>
  </w:style>
  <w:style w:type="table" w:styleId="TableGrid">
    <w:name w:val="Table Grid"/>
    <w:basedOn w:val="TableNormal"/>
    <w:rsid w:val="00874258"/>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basedOn w:val="TOCheading"/>
    <w:next w:val="Normal"/>
    <w:rsid w:val="00FA73BE"/>
    <w:pPr>
      <w:spacing w:before="0"/>
    </w:pPr>
  </w:style>
  <w:style w:type="paragraph" w:styleId="TOC2">
    <w:name w:val="toc 2"/>
    <w:next w:val="Normal"/>
    <w:rsid w:val="0049214A"/>
    <w:pPr>
      <w:tabs>
        <w:tab w:val="left" w:pos="567"/>
        <w:tab w:val="right" w:leader="dot" w:pos="8505"/>
      </w:tabs>
      <w:spacing w:before="80"/>
      <w:ind w:left="567" w:right="1134" w:hanging="567"/>
    </w:pPr>
    <w:rPr>
      <w:rFonts w:ascii="Arial" w:hAnsi="Arial"/>
      <w:noProof/>
      <w:sz w:val="24"/>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rsid w:val="0049214A"/>
    <w:pPr>
      <w:tabs>
        <w:tab w:val="clear" w:pos="567"/>
        <w:tab w:val="left" w:pos="851"/>
      </w:tabs>
      <w:spacing w:before="60"/>
      <w:ind w:left="1418" w:hanging="851"/>
    </w:pPr>
    <w:rPr>
      <w:sz w:val="21"/>
      <w:szCs w:val="22"/>
    </w:rPr>
  </w:style>
  <w:style w:type="paragraph" w:customStyle="1" w:styleId="TOCheading">
    <w:name w:val="TOC heading"/>
    <w:basedOn w:val="Heading1"/>
    <w:rsid w:val="006B6288"/>
    <w:pPr>
      <w:widowControl/>
      <w:shd w:val="clear" w:color="auto" w:fill="auto"/>
      <w:tabs>
        <w:tab w:val="left" w:pos="851"/>
      </w:tabs>
      <w:spacing w:after="400"/>
      <w:outlineLvl w:val="9"/>
    </w:pPr>
    <w:rPr>
      <w:rFonts w:cs="Tahoma"/>
      <w:bCs/>
      <w:kern w:val="0"/>
    </w:rPr>
  </w:style>
  <w:style w:type="paragraph" w:customStyle="1" w:styleId="Covermaintitle">
    <w:name w:val="Cover_main title"/>
    <w:basedOn w:val="Normal"/>
    <w:link w:val="CovermaintitleChar"/>
    <w:rsid w:val="006B6288"/>
    <w:pPr>
      <w:keepNext/>
      <w:widowControl w:val="0"/>
      <w:shd w:val="clear" w:color="000000" w:fill="auto"/>
      <w:spacing w:before="0" w:line="680" w:lineRule="atLeast"/>
    </w:pPr>
    <w:rPr>
      <w:rFonts w:cs="Arial"/>
      <w:b/>
      <w:color w:val="00928F"/>
      <w:kern w:val="28"/>
      <w:sz w:val="64"/>
      <w:szCs w:val="64"/>
    </w:rPr>
  </w:style>
  <w:style w:type="character" w:customStyle="1" w:styleId="CovermaintitleChar">
    <w:name w:val="Cover_main title Char"/>
    <w:link w:val="Covermaintitle"/>
    <w:rsid w:val="006B6288"/>
    <w:rPr>
      <w:rFonts w:ascii="Arial" w:hAnsi="Arial" w:cs="Arial"/>
      <w:b/>
      <w:color w:val="00928F"/>
      <w:kern w:val="28"/>
      <w:sz w:val="64"/>
      <w:szCs w:val="64"/>
      <w:lang w:val="en-AU" w:eastAsia="en-US" w:bidi="ar-SA"/>
    </w:rPr>
  </w:style>
  <w:style w:type="paragraph" w:customStyle="1" w:styleId="Coversubtitle">
    <w:name w:val="Cover_subtitle"/>
    <w:rsid w:val="006B6288"/>
    <w:pPr>
      <w:spacing w:before="120"/>
    </w:pPr>
    <w:rPr>
      <w:rFonts w:ascii="Arial" w:hAnsi="Arial" w:cs="Arial"/>
      <w:color w:val="00928F"/>
      <w:kern w:val="28"/>
      <w:sz w:val="40"/>
      <w:szCs w:val="40"/>
      <w:lang w:eastAsia="en-US"/>
    </w:rPr>
  </w:style>
  <w:style w:type="paragraph" w:customStyle="1" w:styleId="Covermonth-year">
    <w:name w:val="Cover_month-year"/>
    <w:next w:val="Normal"/>
    <w:rsid w:val="007F50BA"/>
    <w:pPr>
      <w:spacing w:before="120"/>
      <w:ind w:left="284"/>
    </w:pPr>
    <w:rPr>
      <w:rFonts w:ascii="Arial" w:hAnsi="Arial" w:cs="Arial"/>
      <w:color w:val="00928F"/>
      <w:kern w:val="28"/>
      <w:sz w:val="28"/>
      <w:szCs w:val="28"/>
      <w:lang w:eastAsia="en-US"/>
    </w:rPr>
  </w:style>
  <w:style w:type="character" w:styleId="Hyperlink">
    <w:name w:val="Hyperlink"/>
    <w:rsid w:val="00070735"/>
    <w:rPr>
      <w:rFonts w:ascii="Arial" w:hAnsi="Arial"/>
      <w:color w:val="000000"/>
      <w:sz w:val="22"/>
      <w:u w:val="none"/>
    </w:rPr>
  </w:style>
  <w:style w:type="paragraph" w:customStyle="1" w:styleId="Tablefootnote">
    <w:name w:val="Table footnote"/>
    <w:basedOn w:val="Tabletext"/>
    <w:link w:val="TablefootnoteChar"/>
    <w:rsid w:val="00472274"/>
    <w:pPr>
      <w:keepNext w:val="0"/>
      <w:widowControl/>
      <w:tabs>
        <w:tab w:val="left" w:pos="142"/>
      </w:tabs>
      <w:ind w:left="142" w:hanging="142"/>
    </w:pPr>
    <w:rPr>
      <w:rFonts w:cs="Arial"/>
      <w:szCs w:val="18"/>
    </w:rPr>
  </w:style>
  <w:style w:type="character" w:customStyle="1" w:styleId="TablefootnoteChar">
    <w:name w:val="Table footnote Char"/>
    <w:link w:val="Tablefootnote"/>
    <w:rsid w:val="00472274"/>
    <w:rPr>
      <w:rFonts w:ascii="Arial" w:hAnsi="Arial" w:cs="Arial"/>
      <w:szCs w:val="18"/>
      <w:lang w:val="en-AU" w:eastAsia="en-US" w:bidi="ar-SA"/>
    </w:rPr>
  </w:style>
  <w:style w:type="paragraph" w:customStyle="1" w:styleId="footnote">
    <w:name w:val="footnote"/>
    <w:basedOn w:val="Normal"/>
    <w:link w:val="footnoteChar"/>
    <w:rsid w:val="005E2987"/>
    <w:pPr>
      <w:ind w:left="280" w:hanging="192"/>
    </w:pPr>
    <w:rPr>
      <w:sz w:val="20"/>
      <w:szCs w:val="22"/>
    </w:rPr>
  </w:style>
  <w:style w:type="character" w:customStyle="1" w:styleId="footnoteChar">
    <w:name w:val="footnote Char"/>
    <w:link w:val="footnote"/>
    <w:rsid w:val="005E2987"/>
    <w:rPr>
      <w:rFonts w:ascii="Arial" w:hAnsi="Arial"/>
      <w:szCs w:val="22"/>
      <w:lang w:val="en-AU" w:eastAsia="en-US" w:bidi="ar-SA"/>
    </w:rPr>
  </w:style>
  <w:style w:type="character" w:styleId="FollowedHyperlink">
    <w:name w:val="FollowedHyperlink"/>
    <w:rsid w:val="00070735"/>
    <w:rPr>
      <w:rFonts w:ascii="Arial" w:hAnsi="Arial"/>
      <w:color w:val="000000"/>
      <w:sz w:val="22"/>
      <w:u w:val="none"/>
    </w:rPr>
  </w:style>
  <w:style w:type="paragraph" w:customStyle="1" w:styleId="footnoteseparator">
    <w:name w:val="footnote separator"/>
    <w:basedOn w:val="footnote"/>
    <w:rsid w:val="00874258"/>
    <w:pPr>
      <w:spacing w:before="0"/>
      <w:ind w:left="284" w:hanging="193"/>
    </w:pPr>
    <w:rPr>
      <w:sz w:val="4"/>
    </w:rPr>
  </w:style>
  <w:style w:type="paragraph" w:customStyle="1" w:styleId="smallspace">
    <w:name w:val="small space"/>
    <w:basedOn w:val="Normal"/>
    <w:rsid w:val="00674854"/>
    <w:pPr>
      <w:spacing w:before="0" w:line="240" w:lineRule="auto"/>
    </w:pPr>
    <w:rPr>
      <w:sz w:val="2"/>
      <w:szCs w:val="2"/>
    </w:rPr>
  </w:style>
  <w:style w:type="paragraph" w:styleId="Header">
    <w:name w:val="header"/>
    <w:basedOn w:val="Normal"/>
    <w:rsid w:val="00F323CC"/>
    <w:pPr>
      <w:tabs>
        <w:tab w:val="center" w:pos="4153"/>
        <w:tab w:val="right" w:pos="8306"/>
      </w:tabs>
    </w:pPr>
  </w:style>
  <w:style w:type="paragraph" w:styleId="Footer">
    <w:name w:val="footer"/>
    <w:basedOn w:val="Normal"/>
    <w:rsid w:val="00F323CC"/>
    <w:pPr>
      <w:tabs>
        <w:tab w:val="center" w:pos="4153"/>
        <w:tab w:val="right" w:pos="8306"/>
      </w:tabs>
    </w:pPr>
  </w:style>
  <w:style w:type="paragraph" w:customStyle="1" w:styleId="Numberedbulletslevel1">
    <w:name w:val="Numbered bullets level 1"/>
    <w:basedOn w:val="TablefootnoteChar"/>
    <w:rsid w:val="00E87CED"/>
    <w:pPr>
      <w:numPr>
        <w:numId w:val="6"/>
      </w:numPr>
      <w:spacing w:before="60"/>
    </w:pPr>
  </w:style>
  <w:style w:type="paragraph" w:customStyle="1" w:styleId="Numberedbulletslevel2">
    <w:name w:val="Numbered bullets level 2"/>
    <w:basedOn w:val="Numberedbulletslevel1"/>
    <w:rsid w:val="007D0420"/>
    <w:pPr>
      <w:numPr>
        <w:ilvl w:val="1"/>
      </w:numPr>
      <w:tabs>
        <w:tab w:val="clear" w:pos="1080"/>
      </w:tabs>
      <w:ind w:left="794" w:hanging="397"/>
    </w:pPr>
  </w:style>
  <w:style w:type="paragraph" w:customStyle="1" w:styleId="Numberedbulletslevel3">
    <w:name w:val="Numbered bullets level 3"/>
    <w:basedOn w:val="Numberedbulletslevel2"/>
    <w:rsid w:val="007D0420"/>
    <w:pPr>
      <w:numPr>
        <w:ilvl w:val="2"/>
      </w:numPr>
      <w:tabs>
        <w:tab w:val="clear" w:pos="1800"/>
      </w:tabs>
      <w:ind w:left="1191" w:hanging="397"/>
    </w:pPr>
  </w:style>
  <w:style w:type="paragraph" w:customStyle="1" w:styleId="Tablehead">
    <w:name w:val="Table head"/>
    <w:basedOn w:val="Normal"/>
    <w:next w:val="Tabletext"/>
    <w:rsid w:val="00DC1B7B"/>
    <w:pPr>
      <w:spacing w:before="0" w:line="240" w:lineRule="auto"/>
    </w:pPr>
    <w:rPr>
      <w:b/>
      <w:sz w:val="20"/>
      <w:lang w:eastAsia="en-AU"/>
    </w:rPr>
  </w:style>
  <w:style w:type="paragraph" w:customStyle="1" w:styleId="Tabletitle">
    <w:name w:val="Table title"/>
    <w:basedOn w:val="Normal"/>
    <w:rsid w:val="008671F0"/>
    <w:pPr>
      <w:keepNext/>
      <w:keepLines/>
      <w:spacing w:before="240"/>
    </w:pPr>
    <w:rPr>
      <w:rFonts w:ascii="Arial Bold" w:hAnsi="Arial Bold"/>
      <w:b/>
      <w:color w:val="00928F"/>
      <w:szCs w:val="22"/>
    </w:rPr>
  </w:style>
  <w:style w:type="paragraph" w:customStyle="1" w:styleId="Tablesubhead">
    <w:name w:val="Table subhead"/>
    <w:basedOn w:val="Tabletext"/>
    <w:link w:val="TablesubheadChar"/>
    <w:rsid w:val="00A33D18"/>
    <w:pPr>
      <w:spacing w:after="0"/>
    </w:pPr>
    <w:rPr>
      <w:b/>
      <w:color w:val="00948D"/>
    </w:rPr>
  </w:style>
  <w:style w:type="table" w:customStyle="1" w:styleId="Tablestyle2">
    <w:name w:val="Table style 2"/>
    <w:basedOn w:val="TableNormal"/>
    <w:rsid w:val="00855EA5"/>
    <w:rPr>
      <w:rFonts w:ascii="Arial" w:hAnsi="Arial"/>
    </w:rPr>
    <w:tblPr>
      <w:tblInd w:w="113" w:type="dxa"/>
      <w:tblBorders>
        <w:top w:val="single" w:sz="4" w:space="0" w:color="00928F"/>
        <w:bottom w:val="single" w:sz="4" w:space="0" w:color="00928F"/>
        <w:insideH w:val="single" w:sz="4" w:space="0" w:color="00928F"/>
      </w:tblBorders>
      <w:tblCellMar>
        <w:top w:w="0" w:type="dxa"/>
        <w:left w:w="108" w:type="dxa"/>
        <w:bottom w:w="0" w:type="dxa"/>
        <w:right w:w="108" w:type="dxa"/>
      </w:tblCellMar>
    </w:tblPr>
    <w:tcPr>
      <w:tcMar>
        <w:top w:w="108" w:type="dxa"/>
        <w:bottom w:w="108" w:type="dxa"/>
      </w:tcMar>
    </w:tcPr>
    <w:tblStylePr w:type="firstCol">
      <w:pPr>
        <w:wordWrap/>
        <w:spacing w:beforeLines="0" w:before="0" w:beforeAutospacing="0" w:afterLines="0" w:after="0" w:afterAutospacing="0" w:line="240" w:lineRule="auto"/>
        <w:contextualSpacing w:val="0"/>
        <w:jc w:val="right"/>
      </w:pPr>
      <w:rPr>
        <w:b/>
        <w:i w:val="0"/>
        <w:sz w:val="20"/>
        <w:szCs w:val="20"/>
      </w:rPr>
      <w:tblPr/>
      <w:tcPr>
        <w:tcBorders>
          <w:top w:val="nil"/>
          <w:left w:val="nil"/>
          <w:bottom w:val="nil"/>
          <w:right w:val="nil"/>
          <w:insideH w:val="nil"/>
          <w:insideV w:val="nil"/>
          <w:tl2br w:val="nil"/>
          <w:tr2bl w:val="nil"/>
        </w:tcBorders>
        <w:tcMar>
          <w:top w:w="108" w:type="dxa"/>
          <w:left w:w="0" w:type="nil"/>
          <w:bottom w:w="108" w:type="dxa"/>
          <w:right w:w="170" w:type="dxa"/>
        </w:tcMar>
      </w:tcPr>
    </w:tblStylePr>
    <w:tblStylePr w:type="lastCol">
      <w:tblPr/>
      <w:tcPr>
        <w:tcBorders>
          <w:top w:val="single" w:sz="4" w:space="0" w:color="00928F"/>
          <w:left w:val="nil"/>
          <w:bottom w:val="single" w:sz="4" w:space="0" w:color="00928F"/>
          <w:right w:val="nil"/>
          <w:insideH w:val="nil"/>
          <w:insideV w:val="nil"/>
          <w:tl2br w:val="nil"/>
          <w:tr2bl w:val="nil"/>
        </w:tcBorders>
      </w:tcPr>
    </w:tblStylePr>
  </w:style>
  <w:style w:type="table" w:customStyle="1" w:styleId="Tablestyle3">
    <w:name w:val="Table style 3"/>
    <w:basedOn w:val="Tablestyle1"/>
    <w:rsid w:val="00855EA5"/>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Footerodd">
    <w:name w:val="Footer odd"/>
    <w:rsid w:val="00AA55F1"/>
    <w:pPr>
      <w:tabs>
        <w:tab w:val="right" w:pos="8250"/>
        <w:tab w:val="right" w:pos="8580"/>
        <w:tab w:val="left" w:pos="8913"/>
      </w:tabs>
    </w:pPr>
    <w:rPr>
      <w:rFonts w:ascii="Arial" w:hAnsi="Arial"/>
      <w:b/>
      <w:color w:val="00928F"/>
      <w:sz w:val="16"/>
      <w:szCs w:val="16"/>
      <w:lang w:eastAsia="en-US"/>
    </w:rPr>
  </w:style>
  <w:style w:type="paragraph" w:customStyle="1" w:styleId="Footereven">
    <w:name w:val="Footer even"/>
    <w:basedOn w:val="Normal"/>
    <w:rsid w:val="00240887"/>
    <w:pPr>
      <w:tabs>
        <w:tab w:val="left" w:pos="-110"/>
        <w:tab w:val="left" w:pos="220"/>
      </w:tabs>
      <w:ind w:left="-437"/>
    </w:pPr>
    <w:rPr>
      <w:color w:val="00928F"/>
      <w:sz w:val="16"/>
      <w:szCs w:val="16"/>
    </w:rPr>
  </w:style>
  <w:style w:type="paragraph" w:customStyle="1" w:styleId="QSAnamestyle">
    <w:name w:val="QSA namestyle"/>
    <w:rsid w:val="006B628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1F4623"/>
    <w:pPr>
      <w:spacing w:before="60" w:line="220" w:lineRule="atLeast"/>
      <w:ind w:left="284"/>
    </w:pPr>
    <w:rPr>
      <w:rFonts w:ascii="Arial" w:hAnsi="Arial"/>
      <w:color w:val="00928F"/>
      <w:sz w:val="18"/>
      <w:szCs w:val="18"/>
      <w:lang w:eastAsia="en-US"/>
    </w:rPr>
  </w:style>
  <w:style w:type="paragraph" w:customStyle="1" w:styleId="QSAnamestyleurl">
    <w:name w:val="QSA namestyle url"/>
    <w:rsid w:val="00797D77"/>
    <w:pPr>
      <w:spacing w:before="40" w:line="240" w:lineRule="atLeast"/>
      <w:ind w:left="284"/>
    </w:pPr>
    <w:rPr>
      <w:rFonts w:ascii="Arial" w:hAnsi="Arial"/>
      <w:b/>
      <w:color w:val="00928F"/>
      <w:lang w:eastAsia="en-US"/>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Heading1TOP">
    <w:name w:val="Heading 1 TOP"/>
    <w:basedOn w:val="Heading1"/>
    <w:rsid w:val="00A33D18"/>
    <w:pPr>
      <w:pageBreakBefore/>
      <w:spacing w:before="0" w:after="120"/>
    </w:pPr>
  </w:style>
  <w:style w:type="paragraph" w:customStyle="1" w:styleId="Normallead-in">
    <w:name w:val="Normal lead-in"/>
    <w:basedOn w:val="Normal"/>
    <w:next w:val="Bulletslevel1"/>
    <w:rsid w:val="00CE4451"/>
    <w:pPr>
      <w:keepNext/>
    </w:pPr>
  </w:style>
  <w:style w:type="paragraph" w:customStyle="1" w:styleId="Quotationreference">
    <w:name w:val="Quotation reference"/>
    <w:basedOn w:val="Quotation"/>
    <w:rsid w:val="009050EE"/>
    <w:pPr>
      <w:keepLines/>
      <w:spacing w:before="40"/>
    </w:pPr>
  </w:style>
  <w:style w:type="character" w:customStyle="1" w:styleId="TablesubheadChar">
    <w:name w:val="Table subhead Char"/>
    <w:link w:val="Tablesubhead"/>
    <w:rsid w:val="00A33D18"/>
    <w:rPr>
      <w:rFonts w:ascii="Arial" w:hAnsi="Arial"/>
      <w:b/>
      <w:color w:val="00948D"/>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288"/>
    <w:pPr>
      <w:spacing w:before="120" w:line="260" w:lineRule="atLeast"/>
    </w:pPr>
    <w:rPr>
      <w:rFonts w:ascii="Arial" w:hAnsi="Arial"/>
      <w:sz w:val="21"/>
      <w:lang w:eastAsia="en-US"/>
    </w:rPr>
  </w:style>
  <w:style w:type="paragraph" w:styleId="Heading1">
    <w:name w:val="heading 1"/>
    <w:next w:val="Normal"/>
    <w:link w:val="Heading1Char"/>
    <w:qFormat/>
    <w:rsid w:val="007478B5"/>
    <w:pPr>
      <w:keepNext/>
      <w:widowControl w:val="0"/>
      <w:shd w:val="clear" w:color="000000" w:fill="auto"/>
      <w:spacing w:before="600" w:after="240" w:line="440" w:lineRule="atLeast"/>
      <w:outlineLvl w:val="0"/>
    </w:pPr>
    <w:rPr>
      <w:rFonts w:ascii="Arial Bold" w:hAnsi="Arial Bold"/>
      <w:b/>
      <w:color w:val="00928F"/>
      <w:kern w:val="28"/>
      <w:sz w:val="40"/>
      <w:szCs w:val="40"/>
      <w:lang w:eastAsia="en-US"/>
    </w:rPr>
  </w:style>
  <w:style w:type="paragraph" w:styleId="Heading2">
    <w:name w:val="heading 2"/>
    <w:basedOn w:val="Heading1"/>
    <w:next w:val="Normal"/>
    <w:link w:val="Heading2Char"/>
    <w:qFormat/>
    <w:rsid w:val="00DC1B7B"/>
    <w:pPr>
      <w:widowControl/>
      <w:shd w:val="clear" w:color="auto" w:fill="auto"/>
      <w:tabs>
        <w:tab w:val="left" w:pos="851"/>
      </w:tabs>
      <w:spacing w:before="0" w:after="0" w:line="240" w:lineRule="auto"/>
      <w:outlineLvl w:val="1"/>
    </w:pPr>
    <w:rPr>
      <w:rFonts w:ascii="Arial" w:hAnsi="Arial" w:cs="Arial"/>
      <w:sz w:val="32"/>
    </w:rPr>
  </w:style>
  <w:style w:type="paragraph" w:styleId="Heading3">
    <w:name w:val="heading 3"/>
    <w:basedOn w:val="Heading2"/>
    <w:next w:val="Normal"/>
    <w:link w:val="Heading3Char"/>
    <w:qFormat/>
    <w:rsid w:val="007478B5"/>
    <w:pPr>
      <w:tabs>
        <w:tab w:val="clear" w:pos="851"/>
      </w:tabs>
      <w:spacing w:line="300" w:lineRule="atLeast"/>
      <w:outlineLvl w:val="2"/>
    </w:pPr>
    <w:rPr>
      <w:i/>
      <w:sz w:val="26"/>
      <w:szCs w:val="28"/>
    </w:rPr>
  </w:style>
  <w:style w:type="paragraph" w:styleId="Heading4">
    <w:name w:val="heading 4"/>
    <w:basedOn w:val="Heading3"/>
    <w:next w:val="Normal"/>
    <w:link w:val="Heading4Char"/>
    <w:qFormat/>
    <w:rsid w:val="00E555D9"/>
    <w:pPr>
      <w:numPr>
        <w:ilvl w:val="3"/>
        <w:numId w:val="5"/>
      </w:numPr>
      <w:spacing w:line="280" w:lineRule="atLeast"/>
      <w:ind w:left="0" w:firstLine="0"/>
      <w:outlineLvl w:val="3"/>
    </w:pPr>
    <w:rPr>
      <w:color w:val="auto"/>
      <w:sz w:val="24"/>
    </w:rPr>
  </w:style>
  <w:style w:type="paragraph" w:styleId="Heading5">
    <w:name w:val="heading 5"/>
    <w:basedOn w:val="Normal"/>
    <w:next w:val="Normal"/>
    <w:qFormat/>
    <w:rsid w:val="00CE6931"/>
    <w:pPr>
      <w:keepNext/>
      <w:spacing w:before="160"/>
      <w:outlineLvl w:val="4"/>
    </w:pPr>
    <w:rPr>
      <w:b/>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F70357"/>
    <w:rPr>
      <w:rFonts w:ascii="Arial Bold" w:hAnsi="Arial Bold"/>
      <w:b/>
      <w:color w:val="00928F"/>
      <w:kern w:val="28"/>
      <w:sz w:val="40"/>
      <w:szCs w:val="40"/>
      <w:lang w:val="en-AU" w:eastAsia="en-US" w:bidi="ar-SA"/>
    </w:rPr>
  </w:style>
  <w:style w:type="character" w:customStyle="1" w:styleId="Heading2Char">
    <w:name w:val="Heading 2 Char"/>
    <w:link w:val="Heading2"/>
    <w:rsid w:val="00DC1B7B"/>
    <w:rPr>
      <w:rFonts w:ascii="Arial" w:hAnsi="Arial" w:cs="Arial"/>
      <w:b/>
      <w:color w:val="00928F"/>
      <w:kern w:val="28"/>
      <w:sz w:val="32"/>
      <w:szCs w:val="40"/>
      <w:lang w:val="en-AU" w:eastAsia="en-US" w:bidi="ar-SA"/>
    </w:rPr>
  </w:style>
  <w:style w:type="character" w:customStyle="1" w:styleId="Heading3Char">
    <w:name w:val="Heading 3 Char"/>
    <w:link w:val="Heading3"/>
    <w:rsid w:val="00E555D9"/>
    <w:rPr>
      <w:rFonts w:ascii="Arial" w:hAnsi="Arial" w:cs="Arial"/>
      <w:b/>
      <w:i/>
      <w:color w:val="00928F"/>
      <w:kern w:val="28"/>
      <w:sz w:val="26"/>
      <w:szCs w:val="28"/>
      <w:lang w:val="en-AU" w:eastAsia="en-US" w:bidi="ar-SA"/>
    </w:rPr>
  </w:style>
  <w:style w:type="character" w:customStyle="1" w:styleId="Heading4Char">
    <w:name w:val="Heading 4 Char"/>
    <w:link w:val="Heading4"/>
    <w:rsid w:val="00E555D9"/>
    <w:rPr>
      <w:rFonts w:ascii="Arial" w:hAnsi="Arial" w:cs="Arial"/>
      <w:b/>
      <w:i/>
      <w:color w:val="00928F"/>
      <w:kern w:val="28"/>
      <w:sz w:val="24"/>
      <w:szCs w:val="28"/>
      <w:lang w:val="en-AU" w:eastAsia="en-US" w:bidi="ar-SA"/>
    </w:rPr>
  </w:style>
  <w:style w:type="paragraph" w:customStyle="1" w:styleId="Instruct">
    <w:name w:val="Instruct"/>
    <w:rsid w:val="00F91940"/>
    <w:pPr>
      <w:widowControl w:val="0"/>
      <w:shd w:val="clear" w:color="auto" w:fill="00FF00"/>
      <w:tabs>
        <w:tab w:val="left" w:pos="709"/>
      </w:tabs>
      <w:spacing w:before="120" w:after="120"/>
    </w:pPr>
    <w:rPr>
      <w:rFonts w:ascii="Arial" w:hAnsi="Arial"/>
      <w:b/>
      <w:sz w:val="24"/>
      <w:lang w:eastAsia="en-US"/>
    </w:rPr>
  </w:style>
  <w:style w:type="paragraph" w:customStyle="1" w:styleId="Bulletslevel1">
    <w:name w:val="Bullets level 1"/>
    <w:basedOn w:val="Normal"/>
    <w:rsid w:val="007D0420"/>
    <w:pPr>
      <w:numPr>
        <w:numId w:val="1"/>
      </w:numPr>
      <w:spacing w:before="60"/>
    </w:pPr>
  </w:style>
  <w:style w:type="paragraph" w:customStyle="1" w:styleId="Bulletslevel2">
    <w:name w:val="Bullets level 2"/>
    <w:basedOn w:val="Bulletslevel1"/>
    <w:rsid w:val="00A35C4A"/>
    <w:pPr>
      <w:numPr>
        <w:numId w:val="7"/>
      </w:numPr>
      <w:tabs>
        <w:tab w:val="clear" w:pos="284"/>
        <w:tab w:val="left" w:pos="567"/>
      </w:tabs>
    </w:pPr>
  </w:style>
  <w:style w:type="table" w:customStyle="1" w:styleId="Tablestyle1">
    <w:name w:val="Table style 1"/>
    <w:basedOn w:val="TableNormal"/>
    <w:rsid w:val="00855EA5"/>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0" w:type="dxa"/>
        <w:left w:w="108" w:type="dxa"/>
        <w:bottom w:w="0" w:type="dxa"/>
        <w:right w:w="108" w:type="dxa"/>
      </w:tblCellMar>
    </w:tblPr>
    <w:tcPr>
      <w:tcMar>
        <w:top w:w="108" w:type="dxa"/>
        <w:bottom w:w="108" w:type="dxa"/>
      </w:tcMar>
    </w:tcPr>
    <w:tblStylePr w:type="firstRow">
      <w:pPr>
        <w:wordWrap/>
        <w:spacing w:beforeLines="0" w:before="0" w:beforeAutospacing="0" w:afterLines="0" w:after="0" w:afterAutospacing="0" w:line="240" w:lineRule="auto"/>
        <w:contextualSpacing w:val="0"/>
      </w:pPr>
      <w:rPr>
        <w:b/>
        <w:i w:val="0"/>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E6E6E6"/>
      </w:tcPr>
    </w:tblStylePr>
  </w:style>
  <w:style w:type="paragraph" w:customStyle="1" w:styleId="Tabletext">
    <w:name w:val="Table text"/>
    <w:link w:val="TabletextCharChar"/>
    <w:rsid w:val="00337D69"/>
    <w:pPr>
      <w:keepNext/>
      <w:widowControl w:val="0"/>
      <w:spacing w:before="40" w:after="40"/>
    </w:pPr>
    <w:rPr>
      <w:rFonts w:ascii="Arial" w:hAnsi="Arial"/>
      <w:lang w:eastAsia="en-US"/>
    </w:rPr>
  </w:style>
  <w:style w:type="character" w:customStyle="1" w:styleId="TabletextCharChar">
    <w:name w:val="Table text Char Char"/>
    <w:link w:val="Tabletext"/>
    <w:rsid w:val="00337D69"/>
    <w:rPr>
      <w:rFonts w:ascii="Arial" w:hAnsi="Arial"/>
      <w:lang w:val="en-AU" w:eastAsia="en-US" w:bidi="ar-SA"/>
    </w:rPr>
  </w:style>
  <w:style w:type="paragraph" w:customStyle="1" w:styleId="Tablebullets">
    <w:name w:val="Table bullets"/>
    <w:basedOn w:val="Tabletext"/>
    <w:link w:val="TablebulletsCharChar"/>
    <w:rsid w:val="002E0F9C"/>
    <w:pPr>
      <w:numPr>
        <w:numId w:val="2"/>
      </w:numPr>
      <w:spacing w:before="20"/>
    </w:pPr>
  </w:style>
  <w:style w:type="character" w:customStyle="1" w:styleId="TablebulletsCharChar">
    <w:name w:val="Table bullets Char Char"/>
    <w:basedOn w:val="TabletextCharChar"/>
    <w:link w:val="Tablebullets"/>
    <w:rsid w:val="002E0F9C"/>
    <w:rPr>
      <w:rFonts w:ascii="Arial" w:hAnsi="Arial"/>
      <w:lang w:val="en-AU" w:eastAsia="en-US" w:bidi="ar-SA"/>
    </w:rPr>
  </w:style>
  <w:style w:type="paragraph" w:customStyle="1" w:styleId="Tablebullets3">
    <w:name w:val="Table bullets 3"/>
    <w:basedOn w:val="Tablebullets2"/>
    <w:next w:val="Tabletext"/>
    <w:rsid w:val="00337D69"/>
    <w:pPr>
      <w:numPr>
        <w:numId w:val="4"/>
      </w:numPr>
      <w:tabs>
        <w:tab w:val="clear" w:pos="567"/>
      </w:tabs>
    </w:pPr>
  </w:style>
  <w:style w:type="paragraph" w:customStyle="1" w:styleId="Tablebullets2">
    <w:name w:val="Table bullets 2"/>
    <w:basedOn w:val="Tablebullets"/>
    <w:rsid w:val="00043A66"/>
    <w:pPr>
      <w:numPr>
        <w:numId w:val="8"/>
      </w:numPr>
      <w:tabs>
        <w:tab w:val="left" w:pos="567"/>
      </w:tabs>
      <w:spacing w:after="20"/>
      <w:ind w:left="568" w:hanging="284"/>
    </w:pPr>
  </w:style>
  <w:style w:type="paragraph" w:customStyle="1" w:styleId="Bulletslevel3">
    <w:name w:val="Bullets level 3"/>
    <w:basedOn w:val="Normal"/>
    <w:rsid w:val="00337D69"/>
    <w:pPr>
      <w:numPr>
        <w:numId w:val="3"/>
      </w:numPr>
      <w:tabs>
        <w:tab w:val="left" w:pos="851"/>
      </w:tabs>
      <w:spacing w:before="60"/>
    </w:pPr>
  </w:style>
  <w:style w:type="paragraph" w:styleId="FootnoteText">
    <w:name w:val="footnote text"/>
    <w:basedOn w:val="Normal"/>
    <w:semiHidden/>
    <w:pPr>
      <w:widowControl w:val="0"/>
      <w:spacing w:before="80"/>
    </w:pPr>
    <w:rPr>
      <w:sz w:val="20"/>
    </w:rPr>
  </w:style>
  <w:style w:type="table" w:styleId="TableGrid">
    <w:name w:val="Table Grid"/>
    <w:basedOn w:val="TableNormal"/>
    <w:rsid w:val="00874258"/>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basedOn w:val="TOCheading"/>
    <w:next w:val="Normal"/>
    <w:rsid w:val="00FA73BE"/>
    <w:pPr>
      <w:spacing w:before="0"/>
    </w:pPr>
  </w:style>
  <w:style w:type="paragraph" w:styleId="TOC2">
    <w:name w:val="toc 2"/>
    <w:next w:val="Normal"/>
    <w:rsid w:val="0049214A"/>
    <w:pPr>
      <w:tabs>
        <w:tab w:val="left" w:pos="567"/>
        <w:tab w:val="right" w:leader="dot" w:pos="8505"/>
      </w:tabs>
      <w:spacing w:before="80"/>
      <w:ind w:left="567" w:right="1134" w:hanging="567"/>
    </w:pPr>
    <w:rPr>
      <w:rFonts w:ascii="Arial" w:hAnsi="Arial"/>
      <w:noProof/>
      <w:sz w:val="24"/>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rsid w:val="0049214A"/>
    <w:pPr>
      <w:tabs>
        <w:tab w:val="clear" w:pos="567"/>
        <w:tab w:val="left" w:pos="851"/>
      </w:tabs>
      <w:spacing w:before="60"/>
      <w:ind w:left="1418" w:hanging="851"/>
    </w:pPr>
    <w:rPr>
      <w:sz w:val="21"/>
      <w:szCs w:val="22"/>
    </w:rPr>
  </w:style>
  <w:style w:type="paragraph" w:customStyle="1" w:styleId="TOCheading">
    <w:name w:val="TOC heading"/>
    <w:basedOn w:val="Heading1"/>
    <w:rsid w:val="006B6288"/>
    <w:pPr>
      <w:widowControl/>
      <w:shd w:val="clear" w:color="auto" w:fill="auto"/>
      <w:tabs>
        <w:tab w:val="left" w:pos="851"/>
      </w:tabs>
      <w:spacing w:after="400"/>
      <w:outlineLvl w:val="9"/>
    </w:pPr>
    <w:rPr>
      <w:rFonts w:cs="Tahoma"/>
      <w:bCs/>
      <w:kern w:val="0"/>
    </w:rPr>
  </w:style>
  <w:style w:type="paragraph" w:customStyle="1" w:styleId="Covermaintitle">
    <w:name w:val="Cover_main title"/>
    <w:basedOn w:val="Normal"/>
    <w:link w:val="CovermaintitleChar"/>
    <w:rsid w:val="006B6288"/>
    <w:pPr>
      <w:keepNext/>
      <w:widowControl w:val="0"/>
      <w:shd w:val="clear" w:color="000000" w:fill="auto"/>
      <w:spacing w:before="0" w:line="680" w:lineRule="atLeast"/>
    </w:pPr>
    <w:rPr>
      <w:rFonts w:cs="Arial"/>
      <w:b/>
      <w:color w:val="00928F"/>
      <w:kern w:val="28"/>
      <w:sz w:val="64"/>
      <w:szCs w:val="64"/>
    </w:rPr>
  </w:style>
  <w:style w:type="character" w:customStyle="1" w:styleId="CovermaintitleChar">
    <w:name w:val="Cover_main title Char"/>
    <w:link w:val="Covermaintitle"/>
    <w:rsid w:val="006B6288"/>
    <w:rPr>
      <w:rFonts w:ascii="Arial" w:hAnsi="Arial" w:cs="Arial"/>
      <w:b/>
      <w:color w:val="00928F"/>
      <w:kern w:val="28"/>
      <w:sz w:val="64"/>
      <w:szCs w:val="64"/>
      <w:lang w:val="en-AU" w:eastAsia="en-US" w:bidi="ar-SA"/>
    </w:rPr>
  </w:style>
  <w:style w:type="paragraph" w:customStyle="1" w:styleId="Coversubtitle">
    <w:name w:val="Cover_subtitle"/>
    <w:rsid w:val="006B6288"/>
    <w:pPr>
      <w:spacing w:before="120"/>
    </w:pPr>
    <w:rPr>
      <w:rFonts w:ascii="Arial" w:hAnsi="Arial" w:cs="Arial"/>
      <w:color w:val="00928F"/>
      <w:kern w:val="28"/>
      <w:sz w:val="40"/>
      <w:szCs w:val="40"/>
      <w:lang w:eastAsia="en-US"/>
    </w:rPr>
  </w:style>
  <w:style w:type="paragraph" w:customStyle="1" w:styleId="Covermonth-year">
    <w:name w:val="Cover_month-year"/>
    <w:next w:val="Normal"/>
    <w:rsid w:val="007F50BA"/>
    <w:pPr>
      <w:spacing w:before="120"/>
      <w:ind w:left="284"/>
    </w:pPr>
    <w:rPr>
      <w:rFonts w:ascii="Arial" w:hAnsi="Arial" w:cs="Arial"/>
      <w:color w:val="00928F"/>
      <w:kern w:val="28"/>
      <w:sz w:val="28"/>
      <w:szCs w:val="28"/>
      <w:lang w:eastAsia="en-US"/>
    </w:rPr>
  </w:style>
  <w:style w:type="character" w:styleId="Hyperlink">
    <w:name w:val="Hyperlink"/>
    <w:rsid w:val="00070735"/>
    <w:rPr>
      <w:rFonts w:ascii="Arial" w:hAnsi="Arial"/>
      <w:color w:val="000000"/>
      <w:sz w:val="22"/>
      <w:u w:val="none"/>
    </w:rPr>
  </w:style>
  <w:style w:type="paragraph" w:customStyle="1" w:styleId="Tablefootnote">
    <w:name w:val="Table footnote"/>
    <w:basedOn w:val="Tabletext"/>
    <w:link w:val="TablefootnoteChar"/>
    <w:rsid w:val="00472274"/>
    <w:pPr>
      <w:keepNext w:val="0"/>
      <w:widowControl/>
      <w:tabs>
        <w:tab w:val="left" w:pos="142"/>
      </w:tabs>
      <w:ind w:left="142" w:hanging="142"/>
    </w:pPr>
    <w:rPr>
      <w:rFonts w:cs="Arial"/>
      <w:szCs w:val="18"/>
    </w:rPr>
  </w:style>
  <w:style w:type="character" w:customStyle="1" w:styleId="TablefootnoteChar">
    <w:name w:val="Table footnote Char"/>
    <w:link w:val="Tablefootnote"/>
    <w:rsid w:val="00472274"/>
    <w:rPr>
      <w:rFonts w:ascii="Arial" w:hAnsi="Arial" w:cs="Arial"/>
      <w:szCs w:val="18"/>
      <w:lang w:val="en-AU" w:eastAsia="en-US" w:bidi="ar-SA"/>
    </w:rPr>
  </w:style>
  <w:style w:type="paragraph" w:customStyle="1" w:styleId="footnote">
    <w:name w:val="footnote"/>
    <w:basedOn w:val="Normal"/>
    <w:link w:val="footnoteChar"/>
    <w:rsid w:val="005E2987"/>
    <w:pPr>
      <w:ind w:left="280" w:hanging="192"/>
    </w:pPr>
    <w:rPr>
      <w:sz w:val="20"/>
      <w:szCs w:val="22"/>
    </w:rPr>
  </w:style>
  <w:style w:type="character" w:customStyle="1" w:styleId="footnoteChar">
    <w:name w:val="footnote Char"/>
    <w:link w:val="footnote"/>
    <w:rsid w:val="005E2987"/>
    <w:rPr>
      <w:rFonts w:ascii="Arial" w:hAnsi="Arial"/>
      <w:szCs w:val="22"/>
      <w:lang w:val="en-AU" w:eastAsia="en-US" w:bidi="ar-SA"/>
    </w:rPr>
  </w:style>
  <w:style w:type="character" w:styleId="FollowedHyperlink">
    <w:name w:val="FollowedHyperlink"/>
    <w:rsid w:val="00070735"/>
    <w:rPr>
      <w:rFonts w:ascii="Arial" w:hAnsi="Arial"/>
      <w:color w:val="000000"/>
      <w:sz w:val="22"/>
      <w:u w:val="none"/>
    </w:rPr>
  </w:style>
  <w:style w:type="paragraph" w:customStyle="1" w:styleId="footnoteseparator">
    <w:name w:val="footnote separator"/>
    <w:basedOn w:val="footnote"/>
    <w:rsid w:val="00874258"/>
    <w:pPr>
      <w:spacing w:before="0"/>
      <w:ind w:left="284" w:hanging="193"/>
    </w:pPr>
    <w:rPr>
      <w:sz w:val="4"/>
    </w:rPr>
  </w:style>
  <w:style w:type="paragraph" w:customStyle="1" w:styleId="smallspace">
    <w:name w:val="small space"/>
    <w:basedOn w:val="Normal"/>
    <w:rsid w:val="00674854"/>
    <w:pPr>
      <w:spacing w:before="0" w:line="240" w:lineRule="auto"/>
    </w:pPr>
    <w:rPr>
      <w:sz w:val="2"/>
      <w:szCs w:val="2"/>
    </w:rPr>
  </w:style>
  <w:style w:type="paragraph" w:styleId="Header">
    <w:name w:val="header"/>
    <w:basedOn w:val="Normal"/>
    <w:rsid w:val="00F323CC"/>
    <w:pPr>
      <w:tabs>
        <w:tab w:val="center" w:pos="4153"/>
        <w:tab w:val="right" w:pos="8306"/>
      </w:tabs>
    </w:pPr>
  </w:style>
  <w:style w:type="paragraph" w:styleId="Footer">
    <w:name w:val="footer"/>
    <w:basedOn w:val="Normal"/>
    <w:rsid w:val="00F323CC"/>
    <w:pPr>
      <w:tabs>
        <w:tab w:val="center" w:pos="4153"/>
        <w:tab w:val="right" w:pos="8306"/>
      </w:tabs>
    </w:pPr>
  </w:style>
  <w:style w:type="paragraph" w:customStyle="1" w:styleId="Numberedbulletslevel1">
    <w:name w:val="Numbered bullets level 1"/>
    <w:basedOn w:val="TablefootnoteChar"/>
    <w:rsid w:val="00E87CED"/>
    <w:pPr>
      <w:numPr>
        <w:numId w:val="6"/>
      </w:numPr>
      <w:spacing w:before="60"/>
    </w:pPr>
  </w:style>
  <w:style w:type="paragraph" w:customStyle="1" w:styleId="Numberedbulletslevel2">
    <w:name w:val="Numbered bullets level 2"/>
    <w:basedOn w:val="Numberedbulletslevel1"/>
    <w:rsid w:val="007D0420"/>
    <w:pPr>
      <w:numPr>
        <w:ilvl w:val="1"/>
      </w:numPr>
      <w:tabs>
        <w:tab w:val="clear" w:pos="1080"/>
      </w:tabs>
      <w:ind w:left="794" w:hanging="397"/>
    </w:pPr>
  </w:style>
  <w:style w:type="paragraph" w:customStyle="1" w:styleId="Numberedbulletslevel3">
    <w:name w:val="Numbered bullets level 3"/>
    <w:basedOn w:val="Numberedbulletslevel2"/>
    <w:rsid w:val="007D0420"/>
    <w:pPr>
      <w:numPr>
        <w:ilvl w:val="2"/>
      </w:numPr>
      <w:tabs>
        <w:tab w:val="clear" w:pos="1800"/>
      </w:tabs>
      <w:ind w:left="1191" w:hanging="397"/>
    </w:pPr>
  </w:style>
  <w:style w:type="paragraph" w:customStyle="1" w:styleId="Tablehead">
    <w:name w:val="Table head"/>
    <w:basedOn w:val="Normal"/>
    <w:next w:val="Tabletext"/>
    <w:rsid w:val="00DC1B7B"/>
    <w:pPr>
      <w:spacing w:before="0" w:line="240" w:lineRule="auto"/>
    </w:pPr>
    <w:rPr>
      <w:b/>
      <w:sz w:val="20"/>
      <w:lang w:eastAsia="en-AU"/>
    </w:rPr>
  </w:style>
  <w:style w:type="paragraph" w:customStyle="1" w:styleId="Tabletitle">
    <w:name w:val="Table title"/>
    <w:basedOn w:val="Normal"/>
    <w:rsid w:val="008671F0"/>
    <w:pPr>
      <w:keepNext/>
      <w:keepLines/>
      <w:spacing w:before="240"/>
    </w:pPr>
    <w:rPr>
      <w:rFonts w:ascii="Arial Bold" w:hAnsi="Arial Bold"/>
      <w:b/>
      <w:color w:val="00928F"/>
      <w:szCs w:val="22"/>
    </w:rPr>
  </w:style>
  <w:style w:type="paragraph" w:customStyle="1" w:styleId="Tablesubhead">
    <w:name w:val="Table subhead"/>
    <w:basedOn w:val="Tabletext"/>
    <w:link w:val="TablesubheadChar"/>
    <w:rsid w:val="00A33D18"/>
    <w:pPr>
      <w:spacing w:after="0"/>
    </w:pPr>
    <w:rPr>
      <w:b/>
      <w:color w:val="00948D"/>
    </w:rPr>
  </w:style>
  <w:style w:type="table" w:customStyle="1" w:styleId="Tablestyle2">
    <w:name w:val="Table style 2"/>
    <w:basedOn w:val="TableNormal"/>
    <w:rsid w:val="00855EA5"/>
    <w:rPr>
      <w:rFonts w:ascii="Arial" w:hAnsi="Arial"/>
    </w:rPr>
    <w:tblPr>
      <w:tblInd w:w="113" w:type="dxa"/>
      <w:tblBorders>
        <w:top w:val="single" w:sz="4" w:space="0" w:color="00928F"/>
        <w:bottom w:val="single" w:sz="4" w:space="0" w:color="00928F"/>
        <w:insideH w:val="single" w:sz="4" w:space="0" w:color="00928F"/>
      </w:tblBorders>
      <w:tblCellMar>
        <w:top w:w="0" w:type="dxa"/>
        <w:left w:w="108" w:type="dxa"/>
        <w:bottom w:w="0" w:type="dxa"/>
        <w:right w:w="108" w:type="dxa"/>
      </w:tblCellMar>
    </w:tblPr>
    <w:tcPr>
      <w:tcMar>
        <w:top w:w="108" w:type="dxa"/>
        <w:bottom w:w="108" w:type="dxa"/>
      </w:tcMar>
    </w:tcPr>
    <w:tblStylePr w:type="firstCol">
      <w:pPr>
        <w:wordWrap/>
        <w:spacing w:beforeLines="0" w:before="0" w:beforeAutospacing="0" w:afterLines="0" w:after="0" w:afterAutospacing="0" w:line="240" w:lineRule="auto"/>
        <w:contextualSpacing w:val="0"/>
        <w:jc w:val="right"/>
      </w:pPr>
      <w:rPr>
        <w:b/>
        <w:i w:val="0"/>
        <w:sz w:val="20"/>
        <w:szCs w:val="20"/>
      </w:rPr>
      <w:tblPr/>
      <w:tcPr>
        <w:tcBorders>
          <w:top w:val="nil"/>
          <w:left w:val="nil"/>
          <w:bottom w:val="nil"/>
          <w:right w:val="nil"/>
          <w:insideH w:val="nil"/>
          <w:insideV w:val="nil"/>
          <w:tl2br w:val="nil"/>
          <w:tr2bl w:val="nil"/>
        </w:tcBorders>
        <w:tcMar>
          <w:top w:w="108" w:type="dxa"/>
          <w:left w:w="0" w:type="nil"/>
          <w:bottom w:w="108" w:type="dxa"/>
          <w:right w:w="170" w:type="dxa"/>
        </w:tcMar>
      </w:tcPr>
    </w:tblStylePr>
    <w:tblStylePr w:type="lastCol">
      <w:tblPr/>
      <w:tcPr>
        <w:tcBorders>
          <w:top w:val="single" w:sz="4" w:space="0" w:color="00928F"/>
          <w:left w:val="nil"/>
          <w:bottom w:val="single" w:sz="4" w:space="0" w:color="00928F"/>
          <w:right w:val="nil"/>
          <w:insideH w:val="nil"/>
          <w:insideV w:val="nil"/>
          <w:tl2br w:val="nil"/>
          <w:tr2bl w:val="nil"/>
        </w:tcBorders>
      </w:tcPr>
    </w:tblStylePr>
  </w:style>
  <w:style w:type="table" w:customStyle="1" w:styleId="Tablestyle3">
    <w:name w:val="Table style 3"/>
    <w:basedOn w:val="Tablestyle1"/>
    <w:rsid w:val="00855EA5"/>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Footerodd">
    <w:name w:val="Footer odd"/>
    <w:rsid w:val="00AA55F1"/>
    <w:pPr>
      <w:tabs>
        <w:tab w:val="right" w:pos="8250"/>
        <w:tab w:val="right" w:pos="8580"/>
        <w:tab w:val="left" w:pos="8913"/>
      </w:tabs>
    </w:pPr>
    <w:rPr>
      <w:rFonts w:ascii="Arial" w:hAnsi="Arial"/>
      <w:b/>
      <w:color w:val="00928F"/>
      <w:sz w:val="16"/>
      <w:szCs w:val="16"/>
      <w:lang w:eastAsia="en-US"/>
    </w:rPr>
  </w:style>
  <w:style w:type="paragraph" w:customStyle="1" w:styleId="Footereven">
    <w:name w:val="Footer even"/>
    <w:basedOn w:val="Normal"/>
    <w:rsid w:val="00240887"/>
    <w:pPr>
      <w:tabs>
        <w:tab w:val="left" w:pos="-110"/>
        <w:tab w:val="left" w:pos="220"/>
      </w:tabs>
      <w:ind w:left="-437"/>
    </w:pPr>
    <w:rPr>
      <w:color w:val="00928F"/>
      <w:sz w:val="16"/>
      <w:szCs w:val="16"/>
    </w:rPr>
  </w:style>
  <w:style w:type="paragraph" w:customStyle="1" w:styleId="QSAnamestyle">
    <w:name w:val="QSA namestyle"/>
    <w:rsid w:val="006B628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1F4623"/>
    <w:pPr>
      <w:spacing w:before="60" w:line="220" w:lineRule="atLeast"/>
      <w:ind w:left="284"/>
    </w:pPr>
    <w:rPr>
      <w:rFonts w:ascii="Arial" w:hAnsi="Arial"/>
      <w:color w:val="00928F"/>
      <w:sz w:val="18"/>
      <w:szCs w:val="18"/>
      <w:lang w:eastAsia="en-US"/>
    </w:rPr>
  </w:style>
  <w:style w:type="paragraph" w:customStyle="1" w:styleId="QSAnamestyleurl">
    <w:name w:val="QSA namestyle url"/>
    <w:rsid w:val="00797D77"/>
    <w:pPr>
      <w:spacing w:before="40" w:line="240" w:lineRule="atLeast"/>
      <w:ind w:left="284"/>
    </w:pPr>
    <w:rPr>
      <w:rFonts w:ascii="Arial" w:hAnsi="Arial"/>
      <w:b/>
      <w:color w:val="00928F"/>
      <w:lang w:eastAsia="en-US"/>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Heading1TOP">
    <w:name w:val="Heading 1 TOP"/>
    <w:basedOn w:val="Heading1"/>
    <w:rsid w:val="00A33D18"/>
    <w:pPr>
      <w:pageBreakBefore/>
      <w:spacing w:before="0" w:after="120"/>
    </w:pPr>
  </w:style>
  <w:style w:type="paragraph" w:customStyle="1" w:styleId="Normallead-in">
    <w:name w:val="Normal lead-in"/>
    <w:basedOn w:val="Normal"/>
    <w:next w:val="Bulletslevel1"/>
    <w:rsid w:val="00CE4451"/>
    <w:pPr>
      <w:keepNext/>
    </w:pPr>
  </w:style>
  <w:style w:type="paragraph" w:customStyle="1" w:styleId="Quotationreference">
    <w:name w:val="Quotation reference"/>
    <w:basedOn w:val="Quotation"/>
    <w:rsid w:val="009050EE"/>
    <w:pPr>
      <w:keepLines/>
      <w:spacing w:before="40"/>
    </w:pPr>
  </w:style>
  <w:style w:type="character" w:customStyle="1" w:styleId="TablesubheadChar">
    <w:name w:val="Table subhead Char"/>
    <w:link w:val="Tablesubhead"/>
    <w:rsid w:val="00A33D18"/>
    <w:rPr>
      <w:rFonts w:ascii="Arial" w:hAnsi="Arial"/>
      <w:b/>
      <w:color w:val="00948D"/>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qsa.qld.edu.au" TargetMode="Externa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QSA\IMB\ISS\publishing\Corporate%20re-branding\New%20Branding%202009%20Templates\WORD%20documents\Word_template_colour_multipg-with-cover_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Word_template_colour_multipg-with-cover_LANDSCAPE.dot</Template>
  <TotalTime>0</TotalTime>
  <Pages>3</Pages>
  <Words>14672</Words>
  <Characters>83632</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Planning and auditing template - Year 7</vt:lpstr>
    </vt:vector>
  </TitlesOfParts>
  <Company>Queensland Studies Authority</Company>
  <LinksUpToDate>false</LinksUpToDate>
  <CharactersWithSpaces>98108</CharactersWithSpaces>
  <SharedDoc>false</SharedDoc>
  <HLinks>
    <vt:vector size="6" baseType="variant">
      <vt:variant>
        <vt:i4>7340144</vt:i4>
      </vt:variant>
      <vt:variant>
        <vt:i4>8654</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auditing template - Year 7</dc:title>
  <dc:subject>Curriculum design</dc:subject>
  <dc:creator>Queensland Studies Authority</dc:creator>
  <cp:keywords/>
  <cp:lastModifiedBy>QSA</cp:lastModifiedBy>
  <cp:revision>2</cp:revision>
  <cp:lastPrinted>2009-11-16T23:48:00Z</cp:lastPrinted>
  <dcterms:created xsi:type="dcterms:W3CDTF">2014-06-18T06:10:00Z</dcterms:created>
  <dcterms:modified xsi:type="dcterms:W3CDTF">2014-06-18T06:10:00Z</dcterms:modified>
</cp:coreProperties>
</file>