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4A" w:rsidRPr="00F6724A" w:rsidRDefault="00F6724A" w:rsidP="00F6724A">
      <w:pPr>
        <w:sectPr w:rsidR="00F6724A" w:rsidRPr="00F6724A" w:rsidSect="002D2EB1">
          <w:footerReference w:type="even" r:id="rId10"/>
          <w:footerReference w:type="default" r:id="rId11"/>
          <w:headerReference w:type="first" r:id="rId12"/>
          <w:footerReference w:type="first" r:id="rId13"/>
          <w:pgSz w:w="11907" w:h="16840" w:code="9"/>
          <w:pgMar w:top="284" w:right="284" w:bottom="1985" w:left="284" w:header="284" w:footer="709" w:gutter="0"/>
          <w:pgNumType w:start="1"/>
          <w:cols w:space="720"/>
          <w:formProt w:val="0"/>
          <w:noEndnote/>
          <w:titlePg/>
          <w:docGrid w:linePitch="299"/>
        </w:sectPr>
      </w:pPr>
      <w:bookmarkStart w:id="0" w:name="_GoBack"/>
      <w:bookmarkEnd w:id="0"/>
    </w:p>
    <w:p w:rsidR="00A90518" w:rsidRPr="00AF3136" w:rsidRDefault="00A90518" w:rsidP="00A90518">
      <w:pPr>
        <w:ind w:right="68"/>
        <w:rPr>
          <w:rFonts w:cs="Arial"/>
        </w:rPr>
      </w:pPr>
      <w:r w:rsidRPr="00AF3136">
        <w:rPr>
          <w:rFonts w:cs="Arial"/>
          <w:i/>
        </w:rPr>
        <w:lastRenderedPageBreak/>
        <w:t>Improving assessment pedagogy</w:t>
      </w:r>
      <w:r w:rsidRPr="00AF3136">
        <w:rPr>
          <w:rFonts w:cs="Arial"/>
        </w:rPr>
        <w:t xml:space="preserve"> is the final in a series of professional development experiences on </w:t>
      </w:r>
      <w:r w:rsidRPr="00AF3136">
        <w:rPr>
          <w:rFonts w:cs="Arial"/>
          <w:b/>
        </w:rPr>
        <w:t>Assessment for learning.</w:t>
      </w:r>
      <w:r w:rsidRPr="00AF3136">
        <w:rPr>
          <w:rFonts w:cs="Arial"/>
        </w:rPr>
        <w:t xml:space="preserve"> It is based on two readings written by Rick Stiggins, and Black &amp; William. </w:t>
      </w:r>
      <w:r w:rsidRPr="00AF3136">
        <w:rPr>
          <w:rFonts w:cs="Arial"/>
          <w:i/>
        </w:rPr>
        <w:t>Improving assessment pedagogy</w:t>
      </w:r>
      <w:r w:rsidRPr="00AF3136">
        <w:rPr>
          <w:rFonts w:cs="Arial"/>
        </w:rPr>
        <w:t xml:space="preserve"> provides a snapshot of these readings and some questions to consider. </w:t>
      </w:r>
    </w:p>
    <w:p w:rsidR="00A90518" w:rsidRPr="00AF3136" w:rsidRDefault="00A90518" w:rsidP="00A90518">
      <w:pPr>
        <w:spacing w:after="120"/>
        <w:ind w:right="70"/>
        <w:rPr>
          <w:rFonts w:cs="Arial"/>
        </w:rPr>
      </w:pPr>
      <w:r w:rsidRPr="00AF3136">
        <w:rPr>
          <w:rFonts w:cs="Arial"/>
        </w:rPr>
        <w:t>The full readings are available at the given website.</w:t>
      </w:r>
    </w:p>
    <w:p w:rsidR="00A90518" w:rsidRPr="00E53D15" w:rsidRDefault="00E53D15" w:rsidP="00E53D15">
      <w:pPr>
        <w:pStyle w:val="Heading5"/>
      </w:pPr>
      <w:r>
        <w:t>References</w:t>
      </w:r>
    </w:p>
    <w:p w:rsidR="00A90518" w:rsidRPr="00AF3136" w:rsidRDefault="00A90518" w:rsidP="00A90518">
      <w:pPr>
        <w:ind w:right="70"/>
        <w:rPr>
          <w:rFonts w:cs="Arial"/>
        </w:rPr>
      </w:pPr>
      <w:r w:rsidRPr="00AF3136">
        <w:rPr>
          <w:rFonts w:cs="Arial"/>
        </w:rPr>
        <w:t xml:space="preserve">Black, P. &amp; William, D. 1998, “Inside the Black Box”, </w:t>
      </w:r>
      <w:r w:rsidRPr="00AF3136">
        <w:rPr>
          <w:rFonts w:cs="Arial"/>
          <w:i/>
        </w:rPr>
        <w:t>Phi Delta Kappan</w:t>
      </w:r>
      <w:r w:rsidRPr="00AF3136">
        <w:rPr>
          <w:rFonts w:cs="Arial"/>
        </w:rPr>
        <w:t>. 80(2), 139–148: &lt;</w:t>
      </w:r>
      <w:hyperlink r:id="rId14" w:history="1">
        <w:r w:rsidR="00E53D15" w:rsidRPr="00E53D15">
          <w:rPr>
            <w:rStyle w:val="Hyperlink"/>
            <w:rFonts w:cs="Arial"/>
          </w:rPr>
          <w:t>www.kappanmagazine.org/content/86/1/8.abstract</w:t>
        </w:r>
      </w:hyperlink>
      <w:r w:rsidRPr="00AF3136">
        <w:rPr>
          <w:rFonts w:cs="Arial"/>
        </w:rPr>
        <w:t>&gt;.</w:t>
      </w:r>
    </w:p>
    <w:p w:rsidR="00A90518" w:rsidRPr="00AF3136" w:rsidRDefault="00A90518" w:rsidP="00A90518">
      <w:pPr>
        <w:ind w:right="70"/>
        <w:rPr>
          <w:rFonts w:cs="Arial"/>
        </w:rPr>
      </w:pPr>
      <w:r w:rsidRPr="00AF3136">
        <w:rPr>
          <w:rFonts w:cs="Arial"/>
        </w:rPr>
        <w:t xml:space="preserve">Stiggins, R.J. 2002, “Assessment Crisis! The absence of assessment </w:t>
      </w:r>
      <w:r w:rsidRPr="00AF3136">
        <w:rPr>
          <w:rFonts w:cs="Arial"/>
          <w:i/>
        </w:rPr>
        <w:t>FOR</w:t>
      </w:r>
      <w:r w:rsidRPr="00AF3136">
        <w:rPr>
          <w:rFonts w:cs="Arial"/>
        </w:rPr>
        <w:t xml:space="preserve"> learning”, Phi Delta Kappan. 83(10), 758–765: &lt;</w:t>
      </w:r>
      <w:hyperlink r:id="rId15" w:history="1">
        <w:r w:rsidRPr="00E53D15">
          <w:rPr>
            <w:rStyle w:val="Hyperlink"/>
            <w:rFonts w:cs="Arial"/>
          </w:rPr>
          <w:t>http://electronicportfolios.org/afl/S</w:t>
        </w:r>
        <w:r w:rsidRPr="00E53D15">
          <w:rPr>
            <w:rStyle w:val="Hyperlink"/>
            <w:rFonts w:cs="Arial"/>
          </w:rPr>
          <w:t>t</w:t>
        </w:r>
        <w:r w:rsidRPr="00E53D15">
          <w:rPr>
            <w:rStyle w:val="Hyperlink"/>
            <w:rFonts w:cs="Arial"/>
          </w:rPr>
          <w:t>iggins</w:t>
        </w:r>
        <w:r w:rsidRPr="00E53D15">
          <w:rPr>
            <w:rStyle w:val="Hyperlink"/>
            <w:rFonts w:cs="Arial"/>
          </w:rPr>
          <w:t>-</w:t>
        </w:r>
        <w:r w:rsidRPr="00E53D15">
          <w:rPr>
            <w:rStyle w:val="Hyperlink"/>
            <w:rFonts w:cs="Arial"/>
          </w:rPr>
          <w:t>AssessmentCrisis.pdf</w:t>
        </w:r>
      </w:hyperlink>
      <w:r w:rsidRPr="00AF3136">
        <w:rPr>
          <w:rFonts w:cs="Arial"/>
        </w:rPr>
        <w:t>&gt;.</w:t>
      </w:r>
    </w:p>
    <w:p w:rsidR="00A90518" w:rsidRPr="00BD7017" w:rsidRDefault="00A90518" w:rsidP="00A90518">
      <w:pPr>
        <w:pBdr>
          <w:top w:val="single" w:sz="4" w:space="1" w:color="auto"/>
        </w:pBdr>
        <w:spacing w:after="120"/>
        <w:rPr>
          <w:rFonts w:cs="Arial"/>
        </w:rPr>
      </w:pPr>
    </w:p>
    <w:p w:rsidR="00A90518" w:rsidRPr="00BD7017" w:rsidRDefault="00A90518" w:rsidP="00A90518">
      <w:pPr>
        <w:rPr>
          <w:rFonts w:cs="Arial"/>
        </w:rPr>
      </w:pPr>
      <w:r w:rsidRPr="00BD7017">
        <w:rPr>
          <w:rFonts w:cs="Arial"/>
        </w:rPr>
        <w:t xml:space="preserve">For educators to successfully incorporate </w:t>
      </w:r>
      <w:r w:rsidRPr="00BD7017">
        <w:rPr>
          <w:rFonts w:cs="Arial"/>
          <w:i/>
        </w:rPr>
        <w:t>assessment</w:t>
      </w:r>
      <w:r w:rsidRPr="00BD7017">
        <w:rPr>
          <w:rFonts w:cs="Arial"/>
        </w:rPr>
        <w:t xml:space="preserve"> </w:t>
      </w:r>
      <w:r w:rsidRPr="00BD7017">
        <w:rPr>
          <w:rFonts w:cs="Arial"/>
          <w:b/>
          <w:i/>
        </w:rPr>
        <w:t>for</w:t>
      </w:r>
      <w:r w:rsidRPr="00BD7017">
        <w:rPr>
          <w:rFonts w:cs="Arial"/>
          <w:i/>
        </w:rPr>
        <w:t xml:space="preserve"> learning</w:t>
      </w:r>
      <w:r w:rsidRPr="00BD7017">
        <w:rPr>
          <w:rFonts w:cs="Arial"/>
        </w:rPr>
        <w:t xml:space="preserve"> into classroom practice they need to reflect on their teaching philosophy, their assessment pedagogy and the alignment between the two.</w:t>
      </w:r>
    </w:p>
    <w:p w:rsidR="00A90518" w:rsidRPr="00BD7017" w:rsidRDefault="00A90518" w:rsidP="00A90518">
      <w:pPr>
        <w:rPr>
          <w:rFonts w:cs="Arial"/>
        </w:rPr>
      </w:pPr>
      <w:r w:rsidRPr="00BD7017">
        <w:rPr>
          <w:rFonts w:cs="Arial"/>
        </w:rPr>
        <w:t xml:space="preserve">Teachers must first examine their </w:t>
      </w:r>
      <w:r w:rsidRPr="00BD7017">
        <w:rPr>
          <w:rFonts w:cs="Arial"/>
          <w:b/>
        </w:rPr>
        <w:t>beliefs</w:t>
      </w:r>
      <w:r w:rsidRPr="00BD7017">
        <w:rPr>
          <w:rFonts w:cs="Arial"/>
        </w:rPr>
        <w:t xml:space="preserve"> about learning and learners. </w:t>
      </w:r>
    </w:p>
    <w:p w:rsidR="00A90518" w:rsidRPr="00BD7017" w:rsidRDefault="00A90518" w:rsidP="00636721">
      <w:pPr>
        <w:pStyle w:val="Bulletslevel1"/>
        <w:numPr>
          <w:ilvl w:val="0"/>
          <w:numId w:val="8"/>
        </w:numPr>
        <w:spacing w:before="80" w:after="160" w:line="280" w:lineRule="atLeast"/>
      </w:pPr>
      <w:r w:rsidRPr="00BD7017">
        <w:rPr>
          <w:i/>
        </w:rPr>
        <w:t>Assessment</w:t>
      </w:r>
      <w:r w:rsidRPr="00BD7017">
        <w:t xml:space="preserve"> </w:t>
      </w:r>
      <w:r w:rsidRPr="00BD7017">
        <w:rPr>
          <w:b/>
          <w:i/>
        </w:rPr>
        <w:t>for</w:t>
      </w:r>
      <w:r w:rsidRPr="00BD7017">
        <w:rPr>
          <w:i/>
        </w:rPr>
        <w:t xml:space="preserve"> learning</w:t>
      </w:r>
      <w:r w:rsidRPr="00BD7017">
        <w:t xml:space="preserve"> is based on the premise that all students are capable of achieving and have unlimited learning potential. With the right information and sufficient motivation all students can succeed in school. This contrasts with beliefs about fixed intelligence quotient (IQ) limiting learning capacity of students to varying degrees which has governed teaching pedagogy for many years. </w:t>
      </w:r>
    </w:p>
    <w:p w:rsidR="00A90518" w:rsidRPr="00BD7017" w:rsidRDefault="00A90518" w:rsidP="00636721">
      <w:pPr>
        <w:pStyle w:val="Bulletslevel1"/>
        <w:numPr>
          <w:ilvl w:val="0"/>
          <w:numId w:val="8"/>
        </w:numPr>
        <w:spacing w:before="80" w:after="160" w:line="280" w:lineRule="atLeast"/>
      </w:pPr>
      <w:r w:rsidRPr="00BD7017">
        <w:t xml:space="preserve">Secondly, the premise that learning is the transmission of knowledge must be challenged as active construction of knowledge is pivotal to the </w:t>
      </w:r>
      <w:r w:rsidRPr="00BD7017">
        <w:rPr>
          <w:i/>
        </w:rPr>
        <w:t>assessment</w:t>
      </w:r>
      <w:r w:rsidRPr="00BD7017">
        <w:t xml:space="preserve"> </w:t>
      </w:r>
      <w:r w:rsidRPr="00BD7017">
        <w:rPr>
          <w:b/>
          <w:i/>
        </w:rPr>
        <w:t>for</w:t>
      </w:r>
      <w:r w:rsidRPr="00BD7017">
        <w:rPr>
          <w:i/>
        </w:rPr>
        <w:t xml:space="preserve"> learning</w:t>
      </w:r>
      <w:r w:rsidRPr="00BD7017">
        <w:t xml:space="preserve"> model. The transmission model places the teacher in control of learning whereas active construction of meaning places the student in control of learning. For students to take control of learning, they must have information about the learning on which to make informed decisions. </w:t>
      </w:r>
    </w:p>
    <w:p w:rsidR="00A90518" w:rsidRPr="00BD7017" w:rsidRDefault="00A90518" w:rsidP="00636721">
      <w:pPr>
        <w:pStyle w:val="Bulletslevel1"/>
        <w:numPr>
          <w:ilvl w:val="0"/>
          <w:numId w:val="8"/>
        </w:numPr>
        <w:spacing w:before="80" w:after="160" w:line="280" w:lineRule="atLeast"/>
      </w:pPr>
      <w:r w:rsidRPr="00BD7017">
        <w:t>Finally, teachers need to believe that their assessment pedagogy impacts upon learners and moulds learners’ views of themselves.</w:t>
      </w:r>
    </w:p>
    <w:p w:rsidR="00A90518" w:rsidRPr="00BD7017" w:rsidRDefault="00A90518" w:rsidP="00E53D15">
      <w:r w:rsidRPr="00BD7017">
        <w:t>Students’ self-esteem plays a large role in motivating them to do well. Students who consistently receive negative feedback from assessment rarely look forward to their next assessment experience. This in turn makes them less prepared for the assessment thus increasing the likelihood that they will not do well again and so the cycle continues. Students who consistently succeed in assessment have a different cycle. Their high expectations motivate them to do well next time and so they prepare for the experience, increasing their likelihood of success. The teacher who is unaware of this impact and puts students through more of the same assessment experiences reinforces this self-belief; positive for one but overwhelmingly negative for another.</w:t>
      </w:r>
    </w:p>
    <w:p w:rsidR="00A90518" w:rsidRPr="00BD7017" w:rsidRDefault="00A90518" w:rsidP="00E53D15">
      <w:pPr>
        <w:keepNext/>
        <w:spacing w:after="80"/>
        <w:rPr>
          <w:rFonts w:cs="Arial"/>
        </w:rPr>
      </w:pPr>
      <w:r w:rsidRPr="00BD7017">
        <w:rPr>
          <w:rFonts w:cs="Arial"/>
        </w:rPr>
        <w:lastRenderedPageBreak/>
        <w:t xml:space="preserve">To transform this into a positive experience for all, a teacher needs to recognise that students are the ultimate users of assessment information and train them in its use. This requires a major shift in assessment pedagogy with a refocus on formative assessment and self-assessment to create conditions for assessment </w:t>
      </w:r>
      <w:r w:rsidRPr="00BD7017">
        <w:rPr>
          <w:rFonts w:cs="Arial"/>
          <w:i/>
        </w:rPr>
        <w:t>for</w:t>
      </w:r>
      <w:r w:rsidRPr="00BD7017">
        <w:rPr>
          <w:rFonts w:cs="Arial"/>
        </w:rPr>
        <w:t xml:space="preserve"> learning. Black and William (1998) assert that self-assessment has been successfully used with students as young as five and needs to be used more extensively to promote learning. They identify three essential elements for assessment </w:t>
      </w:r>
      <w:r w:rsidRPr="00BD7017">
        <w:rPr>
          <w:rFonts w:cs="Arial"/>
          <w:i/>
        </w:rPr>
        <w:t>for</w:t>
      </w:r>
      <w:r w:rsidRPr="00BD7017">
        <w:rPr>
          <w:rFonts w:cs="Arial"/>
        </w:rPr>
        <w:t xml:space="preserve"> learning: </w:t>
      </w:r>
    </w:p>
    <w:p w:rsidR="00A90518" w:rsidRPr="00BD7017" w:rsidRDefault="00A90518" w:rsidP="00636721">
      <w:pPr>
        <w:pStyle w:val="Bulletslevel1"/>
        <w:keepNext/>
        <w:numPr>
          <w:ilvl w:val="0"/>
          <w:numId w:val="8"/>
        </w:numPr>
        <w:spacing w:before="80" w:after="160" w:line="280" w:lineRule="atLeast"/>
      </w:pPr>
      <w:r w:rsidRPr="00BD7017">
        <w:t xml:space="preserve">recognition of the desired goal </w:t>
      </w:r>
    </w:p>
    <w:p w:rsidR="00A90518" w:rsidRPr="00BD7017" w:rsidRDefault="00A90518" w:rsidP="00636721">
      <w:pPr>
        <w:pStyle w:val="Bulletslevel1"/>
        <w:keepNext/>
        <w:numPr>
          <w:ilvl w:val="0"/>
          <w:numId w:val="8"/>
        </w:numPr>
        <w:spacing w:before="80" w:after="160" w:line="280" w:lineRule="atLeast"/>
      </w:pPr>
      <w:r w:rsidRPr="00BD7017">
        <w:t xml:space="preserve">evidence about present position </w:t>
      </w:r>
    </w:p>
    <w:p w:rsidR="00A90518" w:rsidRPr="00BD7017" w:rsidRDefault="00A90518" w:rsidP="00636721">
      <w:pPr>
        <w:pStyle w:val="Bulletslevel1"/>
        <w:keepNext/>
        <w:numPr>
          <w:ilvl w:val="0"/>
          <w:numId w:val="8"/>
        </w:numPr>
        <w:spacing w:before="80" w:after="160" w:line="280" w:lineRule="atLeast"/>
      </w:pPr>
      <w:r w:rsidRPr="00BD7017">
        <w:t>some understanding of how to close the gap between the two.</w:t>
      </w:r>
    </w:p>
    <w:p w:rsidR="00A90518" w:rsidRPr="00BD7017" w:rsidRDefault="00A90518" w:rsidP="00E53D15">
      <w:pPr>
        <w:keepNext/>
        <w:rPr>
          <w:rFonts w:cs="Arial"/>
        </w:rPr>
      </w:pPr>
      <w:r w:rsidRPr="00BD7017">
        <w:rPr>
          <w:rFonts w:cs="Arial"/>
        </w:rPr>
        <w:t>Each of these elements, though, may present problems for teachers.</w:t>
      </w:r>
    </w:p>
    <w:p w:rsidR="00A90518" w:rsidRPr="00BD7017" w:rsidRDefault="00A90518" w:rsidP="00E53D15">
      <w:r w:rsidRPr="00BD7017">
        <w:rPr>
          <w:b/>
        </w:rPr>
        <w:t>Recognition of the desired goal</w:t>
      </w:r>
      <w:r w:rsidRPr="00BD7017">
        <w:t xml:space="preserve"> is difficult to achieve as many students have no understanding of what their learning is meant to attain but mindlessly accept it as random sequences of lessons. This is problematic, as for students to actively learn and accurately self-assess, they must understand the goal they are trying to attain. To overcome this, teachers must carefully select each assessment, including homework, for its contribution to the overall learning target and make this explicit to students. </w:t>
      </w:r>
    </w:p>
    <w:p w:rsidR="00A90518" w:rsidRPr="00BD7017" w:rsidRDefault="00A90518" w:rsidP="00E53D15">
      <w:r w:rsidRPr="00BD7017">
        <w:rPr>
          <w:b/>
        </w:rPr>
        <w:t>Evidence about present position</w:t>
      </w:r>
      <w:r w:rsidRPr="00BD7017">
        <w:t xml:space="preserve"> accumulates when assessment instruments build in time for student reflection and the opportunity for students to show what they know. This is often hampered by structured questioning techniques used by teachers which give little time for deep thought. In their quest to maintain lesson momentum and students on task, teachers often give less than a minute for response. Less than a minute leaves no time for more than surface response, so students either learn to guess what the teacher wants to hear, give the first response they think of or offer no response at all rather than risk deep thought. This creates a barrier to assessment </w:t>
      </w:r>
      <w:r w:rsidRPr="00BD7017">
        <w:rPr>
          <w:i/>
        </w:rPr>
        <w:t>for</w:t>
      </w:r>
      <w:r w:rsidRPr="00BD7017">
        <w:t xml:space="preserve"> learning as neither teacher nor student really has a clear understanding of what the student knows. As a solution to this, teachers might build in independent written reflection or oral paired reflection on a given question and then generate a few responses to investigate as a class. </w:t>
      </w:r>
      <w:r w:rsidRPr="00BD7017">
        <w:rPr>
          <w:rStyle w:val="FootnoteReference"/>
          <w:rFonts w:cs="Arial"/>
        </w:rPr>
        <w:footnoteReference w:id="1"/>
      </w:r>
      <w:r w:rsidRPr="00BD7017">
        <w:t>The dialogue between pupils and teacher should be thoughtful, reflective, focused to evoke and explore understanding, and conducted so that all pupils have an opportunity to think and to express their ideas.</w:t>
      </w:r>
    </w:p>
    <w:p w:rsidR="00A90518" w:rsidRPr="00BD7017" w:rsidRDefault="00A90518" w:rsidP="00E53D15">
      <w:r w:rsidRPr="00BD7017">
        <w:t xml:space="preserve">A further barrier to evidence about present position and to </w:t>
      </w:r>
      <w:r w:rsidRPr="00BD7017">
        <w:rPr>
          <w:b/>
        </w:rPr>
        <w:t>understanding of how to close the gap</w:t>
      </w:r>
      <w:r w:rsidRPr="00BD7017">
        <w:t xml:space="preserve"> between present position and desired goals is that they both hinge upon quality feedback. In this, our system is lacking for two reasons. First, good feedback relies upon quality questions. Black and William (1998) remind us that good questions are hard to generate and therefore should be shared and critiqued amongst staff and other academics before they are used with students.</w:t>
      </w:r>
    </w:p>
    <w:p w:rsidR="00A90518" w:rsidRPr="00BD7017" w:rsidRDefault="00A90518" w:rsidP="00E53D15">
      <w:r w:rsidRPr="00BD7017">
        <w:t xml:space="preserve">The second problem is that preoccupation with summative and high-stakes assessment for reporting purposes limits student access to timely, descriptive feedback. </w:t>
      </w:r>
      <w:r w:rsidRPr="00BD7017">
        <w:rPr>
          <w:rStyle w:val="FootnoteReference"/>
          <w:rFonts w:cs="Arial"/>
        </w:rPr>
        <w:footnoteReference w:id="2"/>
      </w:r>
      <w:r w:rsidRPr="00BD7017">
        <w:t>Feedback has been shown to improve learning when it gives each pupil specific guidance on strengths and weaknesses, preferably without any overall marks. Thus the way in which test results are reported to pupils so that they can identify their own strengths and weaknesses is critical. In order for them to learn from it, teachers need to provide descriptive feedback to students at a time when they still have time to confront their weaknesses and work with them not at the end of a unit of work when this information judges them.</w:t>
      </w:r>
    </w:p>
    <w:p w:rsidR="00A90518" w:rsidRPr="00BD7017" w:rsidRDefault="00A90518" w:rsidP="00E53D15">
      <w:pPr>
        <w:keepLines/>
        <w:rPr>
          <w:rFonts w:cs="Arial"/>
        </w:rPr>
      </w:pPr>
      <w:r w:rsidRPr="00BD7017">
        <w:rPr>
          <w:rFonts w:cs="Arial"/>
        </w:rPr>
        <w:lastRenderedPageBreak/>
        <w:t>Reform will not come easily even with philosophical and pedagogical change. Students who have become accustomed to taking little responsibility for their learning and students who have learned to avoid taking risks will initially refuse to step up to the task until they experience some success and feel some control over their learning. More time will also be required as students transform knowledge and teachers become involved in deeper discussions with students so teachers who already feel time-poor will feel the pressure until they begin to see real results.</w:t>
      </w:r>
    </w:p>
    <w:p w:rsidR="00A90518" w:rsidRPr="00BD7017" w:rsidRDefault="00A90518" w:rsidP="00A90518">
      <w:pPr>
        <w:rPr>
          <w:rFonts w:cs="Arial"/>
        </w:rPr>
      </w:pPr>
      <w:r>
        <w:rPr>
          <w:rFonts w:cs="Arial"/>
        </w:rPr>
        <w:t>Stiggins (2002) asserts:</w:t>
      </w:r>
    </w:p>
    <w:p w:rsidR="00A90518" w:rsidRPr="00BD7017" w:rsidRDefault="00A90518" w:rsidP="00A90518">
      <w:pPr>
        <w:ind w:left="360" w:right="430"/>
        <w:rPr>
          <w:rFonts w:cs="Arial"/>
          <w:sz w:val="20"/>
          <w:szCs w:val="20"/>
        </w:rPr>
      </w:pPr>
      <w:r w:rsidRPr="00BD7017">
        <w:rPr>
          <w:rFonts w:cs="Arial"/>
          <w:sz w:val="20"/>
          <w:szCs w:val="20"/>
        </w:rPr>
        <w:t>healthy assessment environments … can meet the needs of all instructional decision makers, help students want to learn and feel able to learn, and thus support unprecedented increases in student achievement. But to achieve this goal we must put in place the mechanisms that will make healthy assessment possible. Creating those mechanisms will require that we begin to see assessment through new eyes. The well-being of our students depends on our willingness to do so.</w:t>
      </w:r>
    </w:p>
    <w:p w:rsidR="00A90518" w:rsidRPr="00BD7017" w:rsidRDefault="00A90518" w:rsidP="00A90518">
      <w:pPr>
        <w:rPr>
          <w:rFonts w:cs="Arial"/>
        </w:rPr>
      </w:pPr>
      <w:r w:rsidRPr="00BD7017">
        <w:rPr>
          <w:rFonts w:cs="Arial"/>
        </w:rPr>
        <w:t>With so much evidence accumulating that standardised testing isn’t improving outcomes and is actually harming some of our students, and that classroom assessment has the potential to produce real gains, it is time for teachers to take back control from external examiners and share assessment knowledge with the primary decision makers in learning, the students themselves.</w:t>
      </w:r>
    </w:p>
    <w:p w:rsidR="00A90518" w:rsidRPr="00E53D15" w:rsidRDefault="00A90518" w:rsidP="00E53D15">
      <w:pPr>
        <w:pStyle w:val="Heading3"/>
      </w:pPr>
      <w:r w:rsidRPr="00E53D15">
        <w:t>Key ideas</w:t>
      </w:r>
    </w:p>
    <w:p w:rsidR="00A90518" w:rsidRPr="00BD7017" w:rsidRDefault="00A90518" w:rsidP="00636721">
      <w:pPr>
        <w:pStyle w:val="Bulletslevel1"/>
        <w:numPr>
          <w:ilvl w:val="0"/>
          <w:numId w:val="8"/>
        </w:numPr>
        <w:spacing w:before="80" w:after="160" w:line="280" w:lineRule="atLeast"/>
      </w:pPr>
      <w:r w:rsidRPr="00BD7017">
        <w:rPr>
          <w:i/>
        </w:rPr>
        <w:t>Assessment</w:t>
      </w:r>
      <w:r w:rsidRPr="00BD7017">
        <w:t xml:space="preserve"> </w:t>
      </w:r>
      <w:r w:rsidRPr="00BD7017">
        <w:rPr>
          <w:b/>
          <w:i/>
        </w:rPr>
        <w:t>for</w:t>
      </w:r>
      <w:r w:rsidRPr="00BD7017">
        <w:rPr>
          <w:i/>
        </w:rPr>
        <w:t xml:space="preserve"> learning</w:t>
      </w:r>
      <w:r w:rsidRPr="00BD7017">
        <w:t xml:space="preserve"> requires students to know the desired goal, their present position and how to bridge the gap between the two.</w:t>
      </w:r>
    </w:p>
    <w:p w:rsidR="00A90518" w:rsidRPr="00BD7017" w:rsidRDefault="00A90518" w:rsidP="00636721">
      <w:pPr>
        <w:pStyle w:val="Bulletslevel1"/>
        <w:numPr>
          <w:ilvl w:val="0"/>
          <w:numId w:val="8"/>
        </w:numPr>
        <w:spacing w:before="80" w:after="160" w:line="280" w:lineRule="atLeast"/>
      </w:pPr>
      <w:r w:rsidRPr="00BD7017">
        <w:rPr>
          <w:i/>
        </w:rPr>
        <w:t>Assessment</w:t>
      </w:r>
      <w:r w:rsidRPr="00BD7017">
        <w:t xml:space="preserve"> </w:t>
      </w:r>
      <w:r w:rsidRPr="00BD7017">
        <w:rPr>
          <w:b/>
          <w:i/>
        </w:rPr>
        <w:t>for</w:t>
      </w:r>
      <w:r w:rsidRPr="00BD7017">
        <w:rPr>
          <w:i/>
        </w:rPr>
        <w:t xml:space="preserve"> learning</w:t>
      </w:r>
      <w:r w:rsidRPr="00BD7017">
        <w:t xml:space="preserve"> will not come easily due to current common beliefs and practices.</w:t>
      </w:r>
    </w:p>
    <w:p w:rsidR="00A90518" w:rsidRPr="00BD7017" w:rsidRDefault="00A90518" w:rsidP="00636721">
      <w:pPr>
        <w:pStyle w:val="Bulletslevel1"/>
        <w:numPr>
          <w:ilvl w:val="0"/>
          <w:numId w:val="8"/>
        </w:numPr>
        <w:spacing w:before="80" w:after="160" w:line="280" w:lineRule="atLeast"/>
      </w:pPr>
      <w:r w:rsidRPr="00BD7017">
        <w:t>Lack of clarity about the selected assessment and its contribution to learning goals, poor questioning techniques, lack of time and insufficient quality feedback all hamper assessment for learning.</w:t>
      </w:r>
    </w:p>
    <w:p w:rsidR="00A90518" w:rsidRPr="00BD7017" w:rsidRDefault="00A90518" w:rsidP="00636721">
      <w:pPr>
        <w:pStyle w:val="Bulletslevel1"/>
        <w:numPr>
          <w:ilvl w:val="0"/>
          <w:numId w:val="8"/>
        </w:numPr>
        <w:spacing w:before="80" w:after="160" w:line="280" w:lineRule="atLeast"/>
      </w:pPr>
      <w:r w:rsidRPr="00BD7017">
        <w:t>Assessment for learning requires teachers to believe that:</w:t>
      </w:r>
    </w:p>
    <w:p w:rsidR="00A90518" w:rsidRPr="00BD7017" w:rsidRDefault="00A90518" w:rsidP="00A90518">
      <w:pPr>
        <w:pStyle w:val="Bullet2"/>
      </w:pPr>
      <w:r w:rsidRPr="00BD7017">
        <w:t>all students have unlimited learning potential</w:t>
      </w:r>
    </w:p>
    <w:p w:rsidR="00A90518" w:rsidRPr="00BD7017" w:rsidRDefault="00A90518" w:rsidP="00A90518">
      <w:pPr>
        <w:pStyle w:val="Bullet2"/>
      </w:pPr>
      <w:r w:rsidRPr="00BD7017">
        <w:t>learning requires active construction of meaning</w:t>
      </w:r>
    </w:p>
    <w:p w:rsidR="00A90518" w:rsidRPr="00BD7017" w:rsidRDefault="00A90518" w:rsidP="00A90518">
      <w:pPr>
        <w:pStyle w:val="Bullet2"/>
      </w:pPr>
      <w:r w:rsidRPr="00BD7017">
        <w:t>assessment experiences affect students’ views of themselves.</w:t>
      </w:r>
    </w:p>
    <w:p w:rsidR="00A90518" w:rsidRPr="00D109E1" w:rsidRDefault="00A90518" w:rsidP="00636721">
      <w:pPr>
        <w:pStyle w:val="Bulletslevel1"/>
        <w:numPr>
          <w:ilvl w:val="0"/>
          <w:numId w:val="8"/>
        </w:numPr>
        <w:spacing w:before="80" w:after="160" w:line="280" w:lineRule="atLeast"/>
      </w:pPr>
      <w:r w:rsidRPr="00BD7017">
        <w:t>Pedagogical reform is flawed without the accompanying beliefs.</w:t>
      </w:r>
    </w:p>
    <w:p w:rsidR="00E53D15" w:rsidRDefault="00E53D15">
      <w:pPr>
        <w:rPr>
          <w:rFonts w:cs="Arial"/>
          <w:b/>
        </w:rPr>
      </w:pPr>
      <w:r>
        <w:rPr>
          <w:rFonts w:cs="Arial"/>
          <w:b/>
        </w:rPr>
        <w:br w:type="page"/>
      </w:r>
    </w:p>
    <w:p w:rsidR="00A90518" w:rsidRPr="00BD7017" w:rsidRDefault="00A90518" w:rsidP="00E53D15">
      <w:pPr>
        <w:pStyle w:val="Heading3"/>
      </w:pPr>
      <w:r w:rsidRPr="00BD7017">
        <w:t>Questions to consider</w:t>
      </w:r>
      <w:r>
        <w:t>:</w:t>
      </w:r>
    </w:p>
    <w:p w:rsidR="00A90518" w:rsidRDefault="00A90518" w:rsidP="00636721">
      <w:pPr>
        <w:numPr>
          <w:ilvl w:val="0"/>
          <w:numId w:val="11"/>
        </w:numPr>
        <w:spacing w:before="80" w:after="160" w:line="280" w:lineRule="atLeast"/>
        <w:rPr>
          <w:rFonts w:cs="Arial"/>
        </w:rPr>
      </w:pPr>
      <w:r w:rsidRPr="00BD7017">
        <w:rPr>
          <w:rFonts w:cs="Arial"/>
        </w:rPr>
        <w:t>Consider each belief in paragraph 2 of this article. How does each align with your own philosophy?</w:t>
      </w:r>
    </w:p>
    <w:p w:rsidR="00D109E1" w:rsidRDefault="00D109E1" w:rsidP="00D109E1">
      <w:pPr>
        <w:spacing w:before="80" w:after="160" w:line="280" w:lineRule="atLeast"/>
        <w:rPr>
          <w:rFonts w:cs="Arial"/>
        </w:rPr>
      </w:pPr>
    </w:p>
    <w:p w:rsidR="00D109E1" w:rsidRDefault="00D109E1" w:rsidP="00D109E1">
      <w:pPr>
        <w:spacing w:before="80" w:after="160" w:line="280" w:lineRule="atLeast"/>
        <w:rPr>
          <w:rFonts w:cs="Arial"/>
        </w:rPr>
      </w:pPr>
    </w:p>
    <w:p w:rsidR="00D109E1" w:rsidRPr="00BD7017" w:rsidRDefault="00D109E1" w:rsidP="00D109E1">
      <w:pPr>
        <w:spacing w:before="80" w:after="160" w:line="280" w:lineRule="atLeast"/>
        <w:rPr>
          <w:rFonts w:cs="Arial"/>
        </w:rPr>
      </w:pPr>
    </w:p>
    <w:p w:rsidR="00A90518" w:rsidRDefault="00A90518" w:rsidP="00636721">
      <w:pPr>
        <w:numPr>
          <w:ilvl w:val="0"/>
          <w:numId w:val="11"/>
        </w:numPr>
        <w:spacing w:before="80" w:after="160" w:line="280" w:lineRule="atLeast"/>
        <w:rPr>
          <w:rFonts w:cs="Arial"/>
        </w:rPr>
      </w:pPr>
      <w:r w:rsidRPr="00BD7017">
        <w:rPr>
          <w:rFonts w:cs="Arial"/>
        </w:rPr>
        <w:t>How do you presently share learning goals with students? Are there any actions you might take to make them clearer?</w:t>
      </w:r>
    </w:p>
    <w:p w:rsidR="00D109E1" w:rsidRDefault="00D109E1" w:rsidP="00D109E1">
      <w:pPr>
        <w:spacing w:before="80" w:after="160" w:line="280" w:lineRule="atLeast"/>
        <w:rPr>
          <w:rFonts w:cs="Arial"/>
        </w:rPr>
      </w:pPr>
    </w:p>
    <w:p w:rsidR="00D109E1" w:rsidRDefault="00D109E1" w:rsidP="00D109E1">
      <w:pPr>
        <w:spacing w:before="80" w:after="160" w:line="280" w:lineRule="atLeast"/>
        <w:rPr>
          <w:rFonts w:cs="Arial"/>
        </w:rPr>
      </w:pPr>
    </w:p>
    <w:p w:rsidR="00D109E1" w:rsidRPr="00BD7017" w:rsidRDefault="00D109E1" w:rsidP="00D109E1">
      <w:pPr>
        <w:spacing w:before="80" w:after="160" w:line="280" w:lineRule="atLeast"/>
        <w:rPr>
          <w:rFonts w:cs="Arial"/>
        </w:rPr>
      </w:pPr>
    </w:p>
    <w:p w:rsidR="00A90518" w:rsidRDefault="00A90518" w:rsidP="00636721">
      <w:pPr>
        <w:numPr>
          <w:ilvl w:val="0"/>
          <w:numId w:val="11"/>
        </w:numPr>
        <w:spacing w:before="80" w:after="160" w:line="280" w:lineRule="atLeast"/>
        <w:rPr>
          <w:rFonts w:cs="Arial"/>
        </w:rPr>
      </w:pPr>
      <w:r w:rsidRPr="00BD7017">
        <w:rPr>
          <w:rFonts w:cs="Arial"/>
        </w:rPr>
        <w:t>How do your students currently self-assess? Have you explicitly taught them how to self-assess? How successfully has it been? Is there more you might do to improve the use of self-assessment?</w:t>
      </w:r>
    </w:p>
    <w:p w:rsidR="00D109E1" w:rsidRDefault="00D109E1" w:rsidP="00D109E1">
      <w:pPr>
        <w:spacing w:before="80" w:after="160" w:line="280" w:lineRule="atLeast"/>
        <w:rPr>
          <w:rFonts w:cs="Arial"/>
        </w:rPr>
      </w:pPr>
    </w:p>
    <w:p w:rsidR="00D109E1" w:rsidRDefault="00D109E1" w:rsidP="00D109E1">
      <w:pPr>
        <w:spacing w:before="80" w:after="160" w:line="280" w:lineRule="atLeast"/>
        <w:rPr>
          <w:rFonts w:cs="Arial"/>
        </w:rPr>
      </w:pPr>
    </w:p>
    <w:p w:rsidR="00D109E1" w:rsidRPr="00BD7017" w:rsidRDefault="00D109E1" w:rsidP="00D109E1">
      <w:pPr>
        <w:spacing w:before="80" w:after="160" w:line="280" w:lineRule="atLeast"/>
        <w:rPr>
          <w:rFonts w:cs="Arial"/>
        </w:rPr>
      </w:pPr>
    </w:p>
    <w:p w:rsidR="00A90518" w:rsidRDefault="00A90518" w:rsidP="00636721">
      <w:pPr>
        <w:numPr>
          <w:ilvl w:val="0"/>
          <w:numId w:val="11"/>
        </w:numPr>
        <w:spacing w:before="80" w:after="160" w:line="280" w:lineRule="atLeast"/>
        <w:rPr>
          <w:rFonts w:cs="Arial"/>
        </w:rPr>
      </w:pPr>
      <w:r w:rsidRPr="00BD7017">
        <w:rPr>
          <w:rFonts w:cs="Arial"/>
        </w:rPr>
        <w:t>Consider your questioning techniques. How do you currently devise questions? Do you share questions with colleagues to gauge their quality? What is the proportion of open and closed questions in your classroom? Are the questions deep enough to enable students to show all they know? How do you incorporate wait time to ensure that all students have the opportunity to provide a considered response?</w:t>
      </w:r>
    </w:p>
    <w:p w:rsidR="00D109E1" w:rsidRDefault="00D109E1" w:rsidP="00D109E1">
      <w:pPr>
        <w:spacing w:before="80" w:after="160" w:line="280" w:lineRule="atLeast"/>
        <w:rPr>
          <w:rFonts w:cs="Arial"/>
        </w:rPr>
      </w:pPr>
    </w:p>
    <w:p w:rsidR="00D109E1" w:rsidRDefault="00D109E1" w:rsidP="00D109E1">
      <w:pPr>
        <w:spacing w:before="80" w:after="160" w:line="280" w:lineRule="atLeast"/>
        <w:rPr>
          <w:rFonts w:cs="Arial"/>
        </w:rPr>
      </w:pPr>
    </w:p>
    <w:p w:rsidR="00D109E1" w:rsidRDefault="00D109E1" w:rsidP="00D109E1">
      <w:pPr>
        <w:spacing w:before="80" w:after="160" w:line="280" w:lineRule="atLeast"/>
        <w:rPr>
          <w:rFonts w:cs="Arial"/>
        </w:rPr>
      </w:pPr>
    </w:p>
    <w:p w:rsidR="00D109E1" w:rsidRDefault="00D109E1" w:rsidP="00D109E1">
      <w:pPr>
        <w:spacing w:before="80" w:after="160" w:line="280" w:lineRule="atLeast"/>
        <w:rPr>
          <w:rFonts w:cs="Arial"/>
        </w:rPr>
      </w:pPr>
    </w:p>
    <w:p w:rsidR="00D109E1" w:rsidRDefault="00D109E1" w:rsidP="00D109E1">
      <w:pPr>
        <w:spacing w:before="80" w:after="160" w:line="280" w:lineRule="atLeast"/>
        <w:rPr>
          <w:rFonts w:cs="Arial"/>
        </w:rPr>
      </w:pPr>
    </w:p>
    <w:p w:rsidR="00A90518" w:rsidRPr="00BD7017" w:rsidRDefault="00A90518" w:rsidP="00636721">
      <w:pPr>
        <w:numPr>
          <w:ilvl w:val="0"/>
          <w:numId w:val="11"/>
        </w:numPr>
        <w:spacing w:before="80" w:after="160" w:line="280" w:lineRule="atLeast"/>
        <w:rPr>
          <w:rFonts w:cs="Arial"/>
        </w:rPr>
      </w:pPr>
      <w:r w:rsidRPr="00BD7017">
        <w:rPr>
          <w:rFonts w:cs="Arial"/>
        </w:rPr>
        <w:t>How and when do you provide feedback to students? Is it enough? How do they use that feedback? Could you increase the use and impact of feedback in your classroom? How?</w:t>
      </w:r>
    </w:p>
    <w:sectPr w:rsidR="00A90518" w:rsidRPr="00BD7017" w:rsidSect="00523E3F">
      <w:footerReference w:type="even" r:id="rId16"/>
      <w:footerReference w:type="default" r:id="rId17"/>
      <w:headerReference w:type="first" r:id="rId18"/>
      <w:footerReference w:type="first" r:id="rId19"/>
      <w:type w:val="continuous"/>
      <w:pgSz w:w="11907" w:h="16840" w:code="9"/>
      <w:pgMar w:top="1134" w:right="1418" w:bottom="1418" w:left="1418" w:header="510"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721" w:rsidRDefault="00636721">
      <w:r>
        <w:separator/>
      </w:r>
    </w:p>
    <w:p w:rsidR="00636721" w:rsidRDefault="00636721"/>
    <w:p w:rsidR="00636721" w:rsidRDefault="00636721"/>
  </w:endnote>
  <w:endnote w:type="continuationSeparator" w:id="0">
    <w:p w:rsidR="00636721" w:rsidRDefault="00636721">
      <w:r>
        <w:continuationSeparator/>
      </w:r>
    </w:p>
    <w:p w:rsidR="00636721" w:rsidRDefault="00636721"/>
    <w:p w:rsidR="00636721" w:rsidRDefault="00636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2B765B">
    <w:pPr>
      <w:pStyle w:val="Footereven"/>
      <w:tabs>
        <w:tab w:val="clear" w:pos="-110"/>
        <w:tab w:val="clear" w:pos="220"/>
      </w:tabs>
      <w:ind w:left="0"/>
    </w:pPr>
    <w:r w:rsidRPr="00790373">
      <w:rPr>
        <w:rStyle w:val="Footerbold"/>
        <w:rFonts w:eastAsia="SimSun"/>
      </w:rPr>
      <w:fldChar w:fldCharType="begin"/>
    </w:r>
    <w:r w:rsidRPr="00790373">
      <w:rPr>
        <w:rStyle w:val="Footerbold"/>
        <w:rFonts w:eastAsia="SimSun"/>
      </w:rPr>
      <w:instrText xml:space="preserve">PAGE  </w:instrText>
    </w:r>
    <w:r w:rsidRPr="00790373">
      <w:rPr>
        <w:rStyle w:val="Footerbold"/>
        <w:rFonts w:eastAsia="SimSun"/>
      </w:rPr>
      <w:fldChar w:fldCharType="separate"/>
    </w:r>
    <w:r>
      <w:rPr>
        <w:rStyle w:val="Footerbold"/>
        <w:rFonts w:eastAsia="SimSun"/>
        <w:noProof/>
      </w:rPr>
      <w:t>2</w:t>
    </w:r>
    <w:r w:rsidRPr="00790373">
      <w:rPr>
        <w:rStyle w:val="Footerbold"/>
        <w:rFonts w:eastAsia="SimSun"/>
      </w:rPr>
      <w:fldChar w:fldCharType="end"/>
    </w:r>
    <w:r>
      <w:t> </w:t>
    </w:r>
    <w:r w:rsidRPr="00AA55F1">
      <w:t>|</w:t>
    </w:r>
    <w:r>
      <w:t> </w:t>
    </w:r>
    <w:r>
      <w:rPr>
        <w:rStyle w:val="Footerbold"/>
        <w:rFonts w:eastAsia="SimSun"/>
      </w:rPr>
      <w:t>Enter fact sheet title</w:t>
    </w:r>
    <w:r w:rsidRPr="00AA55F1">
      <w:rPr>
        <w:rFonts w:hint="eastAsia"/>
      </w:rPr>
      <w:t> </w:t>
    </w:r>
    <w:r>
      <w:t>Subtitle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2D132A">
    <w:pPr>
      <w:pStyle w:val="Footerodd"/>
    </w:pPr>
    <w:r w:rsidRPr="00E8086C">
      <w:rPr>
        <w:rStyle w:val="Footerbold"/>
      </w:rPr>
      <w:t>Queensland Studies Authority</w:t>
    </w:r>
    <w:r w:rsidRPr="006E03E3">
      <w:rPr>
        <w:rFonts w:eastAsia="SimSun"/>
      </w:rPr>
      <w:t> </w:t>
    </w:r>
    <w:r>
      <w:rPr>
        <w:rFonts w:eastAsia="SimSun"/>
      </w:rPr>
      <w:fldChar w:fldCharType="begin"/>
    </w:r>
    <w:r>
      <w:rPr>
        <w:rFonts w:eastAsia="SimSun"/>
      </w:rPr>
      <w:instrText xml:space="preserve"> DATE  \@ "MMMM yyyy" </w:instrText>
    </w:r>
    <w:r>
      <w:rPr>
        <w:rFonts w:eastAsia="SimSun"/>
      </w:rPr>
      <w:fldChar w:fldCharType="separate"/>
    </w:r>
    <w:r w:rsidR="00095BED">
      <w:rPr>
        <w:rFonts w:eastAsia="SimSun"/>
        <w:noProof/>
      </w:rPr>
      <w:t>June 2014</w:t>
    </w:r>
    <w:r>
      <w:rPr>
        <w:rFonts w:eastAsia="SimSun"/>
      </w:rPr>
      <w:fldChar w:fldCharType="end"/>
    </w:r>
    <w:r>
      <w:t> </w:t>
    </w:r>
    <w:r w:rsidRPr="00E8086C">
      <w:t>|</w:t>
    </w:r>
    <w:r>
      <w:t> </w:t>
    </w:r>
    <w:r w:rsidRPr="00E8086C">
      <w:rPr>
        <w:rStyle w:val="Footerbold"/>
      </w:rPr>
      <w:fldChar w:fldCharType="begin"/>
    </w:r>
    <w:r w:rsidRPr="00E8086C">
      <w:rPr>
        <w:rStyle w:val="Footerbold"/>
      </w:rPr>
      <w:instrText xml:space="preserve">PAGE  </w:instrText>
    </w:r>
    <w:r w:rsidRPr="00E8086C">
      <w:rPr>
        <w:rStyle w:val="Footerbold"/>
      </w:rPr>
      <w:fldChar w:fldCharType="separate"/>
    </w:r>
    <w:r>
      <w:rPr>
        <w:rStyle w:val="Footerbold"/>
        <w:noProof/>
      </w:rPr>
      <w:t>3</w:t>
    </w:r>
    <w:r w:rsidRPr="00E8086C">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E53D15" w:rsidP="00E53D15">
    <w:pPr>
      <w:pStyle w:val="Footerfirstpage"/>
      <w:tabs>
        <w:tab w:val="left" w:pos="4137"/>
        <w:tab w:val="center" w:pos="5527"/>
      </w:tabs>
    </w:pPr>
    <w:r w:rsidRPr="009D0E71">
      <w:t xml:space="preserve">Page </w:t>
    </w:r>
    <w:r w:rsidRPr="009D0E71">
      <w:rPr>
        <w:rStyle w:val="Footerbold"/>
      </w:rPr>
      <w:fldChar w:fldCharType="begin"/>
    </w:r>
    <w:r w:rsidRPr="009D0E71">
      <w:rPr>
        <w:rStyle w:val="Footerbold"/>
      </w:rPr>
      <w:instrText xml:space="preserve">PAGE  </w:instrText>
    </w:r>
    <w:r w:rsidRPr="009D0E71">
      <w:rPr>
        <w:rStyle w:val="Footerbold"/>
      </w:rPr>
      <w:fldChar w:fldCharType="separate"/>
    </w:r>
    <w:r w:rsidR="00095BED">
      <w:rPr>
        <w:rStyle w:val="Footerbold"/>
        <w:noProof/>
      </w:rPr>
      <w:t>1</w:t>
    </w:r>
    <w:r w:rsidRPr="009D0E71">
      <w:rPr>
        <w:rStyle w:val="Footerbold"/>
      </w:rPr>
      <w:fldChar w:fldCharType="end"/>
    </w:r>
    <w:r w:rsidRPr="009D0E71">
      <w:rPr>
        <w:rStyle w:val="Footerbold"/>
        <w:b w:val="0"/>
      </w:rPr>
      <w:t xml:space="preserve"> of </w:t>
    </w:r>
    <w:r w:rsidRPr="009D0E71">
      <w:rPr>
        <w:rStyle w:val="Footerbold"/>
      </w:rPr>
      <w:fldChar w:fldCharType="begin"/>
    </w:r>
    <w:r w:rsidRPr="009D0E71">
      <w:rPr>
        <w:rStyle w:val="Footerbold"/>
      </w:rPr>
      <w:instrText xml:space="preserve"> NUMPAGES </w:instrText>
    </w:r>
    <w:r w:rsidRPr="009D0E71">
      <w:rPr>
        <w:rStyle w:val="Footerbold"/>
      </w:rPr>
      <w:fldChar w:fldCharType="separate"/>
    </w:r>
    <w:r w:rsidR="00095BED">
      <w:rPr>
        <w:rStyle w:val="Footerbold"/>
        <w:noProof/>
      </w:rPr>
      <w:t>1</w:t>
    </w:r>
    <w:r w:rsidRPr="009D0E71">
      <w:rPr>
        <w:rStyle w:val="Footerbold"/>
      </w:rPr>
      <w:fldChar w:fldCharType="end"/>
    </w:r>
    <w:r w:rsidR="00095BED">
      <w:rPr>
        <w:noProof/>
      </w:rPr>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2343785" cy="1022350"/>
          <wp:effectExtent l="0" t="0" r="0" b="6350"/>
          <wp:wrapSquare wrapText="bothSides"/>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5BED">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3304540" cy="953770"/>
          <wp:effectExtent l="0" t="0" r="0" b="0"/>
          <wp:wrapSquare wrapText="bothSides"/>
          <wp:docPr id="5" name="Picture 2" descr="Description: X:\QSA\IMB\ISS\publishing\- Team Admim\Corporate re-branding\QSA Common templates_PUBLISHING ONLY\Word 2010 working files\namestyle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X:\QSA\IMB\ISS\publishing\- Team Admim\Corporate re-branding\QSA Common templates_PUBLISHING ONLY\Word 2010 working files\namestyle_footer_with_marg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454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6721" w:rsidRDefault="0063672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8C1980">
    <w:pPr>
      <w:pStyle w:val="Footereven"/>
    </w:pPr>
    <w:r w:rsidRPr="00790373">
      <w:rPr>
        <w:rStyle w:val="Footerbold"/>
        <w:rFonts w:eastAsia="SimSun"/>
      </w:rPr>
      <w:fldChar w:fldCharType="begin"/>
    </w:r>
    <w:r w:rsidRPr="00790373">
      <w:rPr>
        <w:rStyle w:val="Footerbold"/>
        <w:rFonts w:eastAsia="SimSun"/>
      </w:rPr>
      <w:instrText xml:space="preserve">PAGE  </w:instrText>
    </w:r>
    <w:r w:rsidRPr="00790373">
      <w:rPr>
        <w:rStyle w:val="Footerbold"/>
        <w:rFonts w:eastAsia="SimSun"/>
      </w:rPr>
      <w:fldChar w:fldCharType="separate"/>
    </w:r>
    <w:r w:rsidR="00095BED">
      <w:rPr>
        <w:rStyle w:val="Footerbold"/>
        <w:rFonts w:eastAsia="SimSun"/>
        <w:noProof/>
      </w:rPr>
      <w:t>2</w:t>
    </w:r>
    <w:r w:rsidRPr="00790373">
      <w:rPr>
        <w:rStyle w:val="Footerbold"/>
        <w:rFonts w:eastAsia="SimSun"/>
      </w:rPr>
      <w:fldChar w:fldCharType="end"/>
    </w:r>
    <w:r>
      <w:t> </w:t>
    </w:r>
    <w:r w:rsidRPr="00AA55F1">
      <w:t>|</w:t>
    </w:r>
    <w:r>
      <w:t> </w:t>
    </w:r>
    <w:r w:rsidR="000D7F24">
      <w:rPr>
        <w:rStyle w:val="Footerbold"/>
      </w:rPr>
      <w:t>Improving assessment pedagogy</w:t>
    </w:r>
    <w:r>
      <w:t> </w:t>
    </w:r>
    <w:r w:rsidR="000D7F24">
      <w:t>Assessment for learning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2D132A">
    <w:pPr>
      <w:pStyle w:val="Footerodd"/>
    </w:pPr>
    <w:r w:rsidRPr="00E8086C">
      <w:rPr>
        <w:rStyle w:val="Footerbold"/>
      </w:rPr>
      <w:t>Queensland Studies Authority</w:t>
    </w:r>
    <w:r>
      <w:t> </w:t>
    </w:r>
    <w:r w:rsidRPr="00E8086C">
      <w:t>|</w:t>
    </w:r>
    <w:r>
      <w:t> </w:t>
    </w:r>
    <w:r w:rsidRPr="00E8086C">
      <w:rPr>
        <w:rStyle w:val="Footerbold"/>
      </w:rPr>
      <w:fldChar w:fldCharType="begin"/>
    </w:r>
    <w:r w:rsidRPr="00E8086C">
      <w:rPr>
        <w:rStyle w:val="Footerbold"/>
      </w:rPr>
      <w:instrText xml:space="preserve">PAGE  </w:instrText>
    </w:r>
    <w:r w:rsidRPr="00E8086C">
      <w:rPr>
        <w:rStyle w:val="Footerbold"/>
      </w:rPr>
      <w:fldChar w:fldCharType="separate"/>
    </w:r>
    <w:r w:rsidR="00D109E1">
      <w:rPr>
        <w:rStyle w:val="Footerbold"/>
        <w:noProof/>
      </w:rPr>
      <w:t>3</w:t>
    </w:r>
    <w:r w:rsidRPr="00E8086C">
      <w:rPr>
        <w:rStyle w:val="Footerbold"/>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095BED" w:rsidP="00855483">
    <w:pPr>
      <w:pStyle w:val="Footereven"/>
      <w:ind w:left="0"/>
    </w:pPr>
    <w:r>
      <w:rPr>
        <w:noProof/>
      </w:rPr>
      <w:drawing>
        <wp:anchor distT="0" distB="0" distL="114300" distR="114300" simplePos="0" relativeHeight="251657216" behindDoc="0" locked="0" layoutInCell="1" allowOverlap="1">
          <wp:simplePos x="0" y="0"/>
          <wp:positionH relativeFrom="page">
            <wp:align>right</wp:align>
          </wp:positionH>
          <wp:positionV relativeFrom="page">
            <wp:align>bottom</wp:align>
          </wp:positionV>
          <wp:extent cx="3304540" cy="953770"/>
          <wp:effectExtent l="0" t="0" r="0" b="0"/>
          <wp:wrapSquare wrapText="bothSides"/>
          <wp:docPr id="4" name="Picture 5" descr="Description: X:\QSA\IMB\ISS\publishing\- Team Admim\Corporate re-branding\QSA Common templates_PUBLISHING ONLY\Word 2010 working files\namestyle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X:\QSA\IMB\ISS\publishing\- Team Admim\Corporate re-branding\QSA Common templates_PUBLISHING ONLY\Word 2010 working files\namestyle_footer_with_marg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simplePos x="0" y="0"/>
          <wp:positionH relativeFrom="page">
            <wp:align>left</wp:align>
          </wp:positionH>
          <wp:positionV relativeFrom="page">
            <wp:align>bottom</wp:align>
          </wp:positionV>
          <wp:extent cx="2343785" cy="953770"/>
          <wp:effectExtent l="0" t="0" r="0" b="0"/>
          <wp:wrapSquare wrapText="bothSides"/>
          <wp:docPr id="3" name="Picture 6" descr="Description: X:\QSA\IMB\ISS\publishing\- Team Admim\Corporate re-branding\QSA Common templates_PUBLISHING ONLY\Word 2010 working files\logos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X:\QSA\IMB\ISS\publishing\- Team Admim\Corporate re-branding\QSA Common templates_PUBLISHING ONLY\Word 2010 working files\logos_footer_with_marg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785"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2DF4" w:rsidRPr="002B765B" w:rsidRDefault="00932DF4" w:rsidP="002B76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721" w:rsidRPr="00E53D15" w:rsidRDefault="00636721" w:rsidP="00E53D15">
      <w:pPr>
        <w:pStyle w:val="footnoteseparator"/>
      </w:pPr>
    </w:p>
  </w:footnote>
  <w:footnote w:type="continuationSeparator" w:id="0">
    <w:p w:rsidR="00636721" w:rsidRDefault="00636721">
      <w:r>
        <w:continuationSeparator/>
      </w:r>
    </w:p>
    <w:p w:rsidR="00636721" w:rsidRDefault="00636721"/>
    <w:p w:rsidR="00636721" w:rsidRDefault="00636721"/>
  </w:footnote>
  <w:footnote w:id="1">
    <w:p w:rsidR="00A90518" w:rsidRPr="00244ACD" w:rsidRDefault="00A90518" w:rsidP="00A90518">
      <w:pPr>
        <w:pStyle w:val="FootnoteText"/>
        <w:rPr>
          <w:rFonts w:cs="Arial"/>
          <w:sz w:val="16"/>
          <w:szCs w:val="16"/>
        </w:rPr>
      </w:pPr>
      <w:r w:rsidRPr="00244ACD">
        <w:rPr>
          <w:rStyle w:val="FootnoteReference"/>
          <w:rFonts w:cs="Arial"/>
          <w:sz w:val="16"/>
          <w:szCs w:val="16"/>
        </w:rPr>
        <w:footnoteRef/>
      </w:r>
      <w:r w:rsidRPr="00244ACD">
        <w:rPr>
          <w:rFonts w:cs="Arial"/>
          <w:sz w:val="16"/>
          <w:szCs w:val="16"/>
        </w:rPr>
        <w:t xml:space="preserve"> Black, P. &amp; William, D. 1998, Inside the Black Box</w:t>
      </w:r>
    </w:p>
  </w:footnote>
  <w:footnote w:id="2">
    <w:p w:rsidR="00A90518" w:rsidRPr="00244ACD" w:rsidRDefault="00A90518" w:rsidP="00A90518">
      <w:pPr>
        <w:pStyle w:val="FootnoteText"/>
        <w:rPr>
          <w:rFonts w:cs="Arial"/>
          <w:sz w:val="16"/>
          <w:szCs w:val="16"/>
        </w:rPr>
      </w:pPr>
      <w:r w:rsidRPr="00244ACD">
        <w:rPr>
          <w:rStyle w:val="FootnoteReference"/>
          <w:rFonts w:cs="Arial"/>
          <w:sz w:val="16"/>
          <w:szCs w:val="16"/>
        </w:rPr>
        <w:footnoteRef/>
      </w:r>
      <w:r w:rsidRPr="00244ACD">
        <w:rPr>
          <w:rFonts w:cs="Arial"/>
          <w:sz w:val="16"/>
          <w:szCs w:val="16"/>
        </w:rPr>
        <w:t xml:space="preserve"> Black,P. &amp; William, D. (1998) Inside the Black Box. </w:t>
      </w:r>
      <w:r w:rsidRPr="00244ACD">
        <w:rPr>
          <w:rFonts w:cs="Arial"/>
          <w:i/>
          <w:sz w:val="16"/>
          <w:szCs w:val="16"/>
        </w:rPr>
        <w:t>Phi Delta Kappan</w:t>
      </w:r>
      <w:r w:rsidRPr="00244ACD">
        <w:rPr>
          <w:rFonts w:cs="Arial"/>
          <w:sz w:val="16"/>
          <w:szCs w:val="16"/>
        </w:rPr>
        <w:t>. 80(2), 139-148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00948D"/>
      <w:tblCellMar>
        <w:left w:w="0" w:type="dxa"/>
        <w:right w:w="0" w:type="dxa"/>
      </w:tblCellMar>
      <w:tblLook w:val="04A0" w:firstRow="1" w:lastRow="0" w:firstColumn="1" w:lastColumn="0" w:noHBand="0" w:noVBand="1"/>
    </w:tblPr>
    <w:tblGrid>
      <w:gridCol w:w="9056"/>
      <w:gridCol w:w="2283"/>
    </w:tblGrid>
    <w:tr w:rsidR="00932DF4" w:rsidTr="00D109E1">
      <w:trPr>
        <w:trHeight w:hRule="exact" w:val="1418"/>
      </w:trPr>
      <w:tc>
        <w:tcPr>
          <w:tcW w:w="9072" w:type="dxa"/>
          <w:shd w:val="clear" w:color="auto" w:fill="00948D"/>
          <w:vAlign w:val="center"/>
        </w:tcPr>
        <w:p w:rsidR="00932DF4" w:rsidRPr="00A6572F" w:rsidRDefault="000D7F24" w:rsidP="00D109E1">
          <w:pPr>
            <w:pStyle w:val="Title"/>
            <w:framePr w:hSpace="0" w:wrap="auto" w:vAnchor="margin" w:hAnchor="text" w:yAlign="inline"/>
            <w:rPr>
              <w:lang w:eastAsia="en-US"/>
            </w:rPr>
          </w:pPr>
          <w:r w:rsidRPr="000D7F24">
            <w:rPr>
              <w:lang w:eastAsia="en-US"/>
            </w:rPr>
            <w:t>Improving assessment pedagogy</w:t>
          </w:r>
        </w:p>
        <w:p w:rsidR="00932DF4" w:rsidRPr="00A6572F" w:rsidRDefault="00932DF4" w:rsidP="00D109E1">
          <w:pPr>
            <w:pStyle w:val="Subtitle"/>
            <w:framePr w:hSpace="0" w:wrap="auto" w:vAnchor="margin" w:hAnchor="text" w:xAlign="left" w:yAlign="inline"/>
            <w:rPr>
              <w:lang w:eastAsia="en-US"/>
            </w:rPr>
          </w:pPr>
          <w:r>
            <w:rPr>
              <w:lang w:eastAsia="en-US"/>
            </w:rPr>
            <w:fldChar w:fldCharType="begin"/>
          </w:r>
          <w:r>
            <w:rPr>
              <w:lang w:eastAsia="en-US"/>
            </w:rPr>
            <w:instrText xml:space="preserve"> MACROBUTTON  InsertAutoText </w:instrText>
          </w:r>
          <w:r>
            <w:rPr>
              <w:lang w:eastAsia="en-US"/>
            </w:rPr>
            <w:fldChar w:fldCharType="end"/>
          </w:r>
          <w:r w:rsidR="000D7F24" w:rsidRPr="000D7F24">
            <w:rPr>
              <w:lang w:eastAsia="en-US"/>
            </w:rPr>
            <w:t>Assessment for learning</w:t>
          </w:r>
        </w:p>
      </w:tc>
      <w:tc>
        <w:tcPr>
          <w:tcW w:w="2267" w:type="dxa"/>
          <w:shd w:val="clear" w:color="auto" w:fill="00948D"/>
          <w:noWrap/>
          <w:tcMar>
            <w:top w:w="0" w:type="dxa"/>
            <w:left w:w="0" w:type="dxa"/>
            <w:bottom w:w="0" w:type="dxa"/>
            <w:right w:w="0" w:type="dxa"/>
          </w:tcMar>
        </w:tcPr>
        <w:p w:rsidR="00932DF4" w:rsidRPr="003360F9" w:rsidRDefault="00095BED" w:rsidP="00D109E1">
          <w:pPr>
            <w:spacing w:before="0"/>
            <w:jc w:val="right"/>
            <w:rPr>
              <w:lang w:eastAsia="en-US"/>
            </w:rPr>
          </w:pPr>
          <w:r>
            <w:rPr>
              <w:noProof/>
            </w:rPr>
            <w:drawing>
              <wp:inline distT="0" distB="0" distL="0" distR="0">
                <wp:extent cx="1047750" cy="895350"/>
                <wp:effectExtent l="0" t="0" r="0" b="0"/>
                <wp:docPr id="1" name="Picture 1" descr="Description: X:\QSA\IMB\ISS\publishing\- Team Admim\Corporate re-branding\REBRANDING working files\Z_Construction files\InDesign header-footer graphics construction\QSA factsheet_swoosh_t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X:\QSA\IMB\ISS\publishing\- Team Admim\Corporate re-branding\REBRANDING working files\Z_Construction files\InDesign header-footer graphics construction\QSA factsheet_swoosh_tint.eps"/>
                        <pic:cNvPicPr>
                          <a:picLocks noChangeAspect="1" noChangeArrowheads="1"/>
                        </pic:cNvPicPr>
                      </pic:nvPicPr>
                      <pic:blipFill>
                        <a:blip r:embed="rId1">
                          <a:extLst>
                            <a:ext uri="{28A0092B-C50C-407E-A947-70E740481C1C}">
                              <a14:useLocalDpi xmlns:a14="http://schemas.microsoft.com/office/drawing/2010/main" val="0"/>
                            </a:ext>
                          </a:extLst>
                        </a:blip>
                        <a:srcRect l="83759" t="1695" r="2283" b="89882"/>
                        <a:stretch>
                          <a:fillRect/>
                        </a:stretch>
                      </pic:blipFill>
                      <pic:spPr bwMode="auto">
                        <a:xfrm>
                          <a:off x="0" y="0"/>
                          <a:ext cx="1047750" cy="895350"/>
                        </a:xfrm>
                        <a:prstGeom prst="rect">
                          <a:avLst/>
                        </a:prstGeom>
                        <a:noFill/>
                        <a:ln>
                          <a:noFill/>
                        </a:ln>
                      </pic:spPr>
                    </pic:pic>
                  </a:graphicData>
                </a:graphic>
              </wp:inline>
            </w:drawing>
          </w:r>
        </w:p>
      </w:tc>
    </w:tr>
  </w:tbl>
  <w:p w:rsidR="00932DF4" w:rsidRPr="002B765B" w:rsidRDefault="00932DF4" w:rsidP="002B765B">
    <w:pPr>
      <w:pStyle w:val="smallspa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00948D"/>
      <w:tblCellMar>
        <w:left w:w="0" w:type="dxa"/>
        <w:right w:w="0" w:type="dxa"/>
      </w:tblCellMar>
      <w:tblLook w:val="04A0" w:firstRow="1" w:lastRow="0" w:firstColumn="1" w:lastColumn="0" w:noHBand="0" w:noVBand="1"/>
    </w:tblPr>
    <w:tblGrid>
      <w:gridCol w:w="7130"/>
      <w:gridCol w:w="1941"/>
    </w:tblGrid>
    <w:tr w:rsidR="00932DF4" w:rsidTr="00D109E1">
      <w:trPr>
        <w:trHeight w:hRule="exact" w:val="1418"/>
      </w:trPr>
      <w:tc>
        <w:tcPr>
          <w:tcW w:w="7169" w:type="dxa"/>
          <w:shd w:val="clear" w:color="auto" w:fill="auto"/>
          <w:vAlign w:val="center"/>
        </w:tcPr>
        <w:p w:rsidR="00932DF4" w:rsidRPr="00A6572F" w:rsidRDefault="000D7F24" w:rsidP="00D109E1">
          <w:pPr>
            <w:pStyle w:val="Title"/>
            <w:framePr w:hSpace="0" w:wrap="auto" w:vAnchor="margin" w:hAnchor="text" w:yAlign="inline"/>
            <w:rPr>
              <w:lang w:eastAsia="en-US"/>
            </w:rPr>
          </w:pPr>
          <w:r>
            <w:rPr>
              <w:lang w:eastAsia="en-US"/>
            </w:rPr>
            <w:t>Improving assessment pedagogy</w:t>
          </w:r>
        </w:p>
        <w:p w:rsidR="00932DF4" w:rsidRPr="00A6572F" w:rsidRDefault="00932DF4" w:rsidP="00D109E1">
          <w:pPr>
            <w:pStyle w:val="Subtitle"/>
            <w:framePr w:hSpace="0" w:wrap="auto" w:vAnchor="margin" w:hAnchor="text" w:xAlign="left" w:yAlign="inline"/>
            <w:rPr>
              <w:lang w:eastAsia="en-US"/>
            </w:rPr>
          </w:pPr>
          <w:r>
            <w:rPr>
              <w:lang w:eastAsia="en-US"/>
            </w:rPr>
            <w:fldChar w:fldCharType="begin"/>
          </w:r>
          <w:r>
            <w:rPr>
              <w:lang w:eastAsia="en-US"/>
            </w:rPr>
            <w:instrText xml:space="preserve"> MACROBUTTON  InsertAutoText </w:instrText>
          </w:r>
          <w:r>
            <w:rPr>
              <w:lang w:eastAsia="en-US"/>
            </w:rPr>
            <w:fldChar w:fldCharType="end"/>
          </w:r>
          <w:r w:rsidR="000D7F24">
            <w:rPr>
              <w:rStyle w:val="SubtitleChar"/>
              <w:lang w:eastAsia="en-US"/>
            </w:rPr>
            <w:t>Assessment for learning</w:t>
          </w:r>
        </w:p>
      </w:tc>
      <w:tc>
        <w:tcPr>
          <w:tcW w:w="1925" w:type="dxa"/>
          <w:shd w:val="clear" w:color="auto" w:fill="auto"/>
          <w:noWrap/>
          <w:tcMar>
            <w:top w:w="0" w:type="dxa"/>
            <w:left w:w="0" w:type="dxa"/>
            <w:bottom w:w="0" w:type="dxa"/>
            <w:right w:w="0" w:type="dxa"/>
          </w:tcMar>
        </w:tcPr>
        <w:p w:rsidR="00932DF4" w:rsidRPr="003360F9" w:rsidRDefault="00095BED" w:rsidP="00D109E1">
          <w:pPr>
            <w:spacing w:before="0"/>
            <w:jc w:val="right"/>
            <w:rPr>
              <w:lang w:eastAsia="en-US"/>
            </w:rPr>
          </w:pPr>
          <w:r>
            <w:rPr>
              <w:noProof/>
            </w:rPr>
            <w:drawing>
              <wp:inline distT="0" distB="0" distL="0" distR="0">
                <wp:extent cx="1047750" cy="895350"/>
                <wp:effectExtent l="0" t="0" r="0" b="0"/>
                <wp:docPr id="2" name="Picture 4" descr="Description: X:\QSA\IMB\ISS\publishing\- Team Admim\Corporate re-branding\REBRANDING working files\Z_Construction files\InDesign header-footer graphics construction\QSA factsheet_swoosh_t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X:\QSA\IMB\ISS\publishing\- Team Admim\Corporate re-branding\REBRANDING working files\Z_Construction files\InDesign header-footer graphics construction\QSA factsheet_swoosh_tint.eps"/>
                        <pic:cNvPicPr>
                          <a:picLocks noChangeAspect="1" noChangeArrowheads="1"/>
                        </pic:cNvPicPr>
                      </pic:nvPicPr>
                      <pic:blipFill>
                        <a:blip r:embed="rId1">
                          <a:extLst>
                            <a:ext uri="{28A0092B-C50C-407E-A947-70E740481C1C}">
                              <a14:useLocalDpi xmlns:a14="http://schemas.microsoft.com/office/drawing/2010/main" val="0"/>
                            </a:ext>
                          </a:extLst>
                        </a:blip>
                        <a:srcRect l="83759" t="1695" r="2283" b="89882"/>
                        <a:stretch>
                          <a:fillRect/>
                        </a:stretch>
                      </pic:blipFill>
                      <pic:spPr bwMode="auto">
                        <a:xfrm>
                          <a:off x="0" y="0"/>
                          <a:ext cx="1047750" cy="895350"/>
                        </a:xfrm>
                        <a:prstGeom prst="rect">
                          <a:avLst/>
                        </a:prstGeom>
                        <a:noFill/>
                        <a:ln>
                          <a:noFill/>
                        </a:ln>
                      </pic:spPr>
                    </pic:pic>
                  </a:graphicData>
                </a:graphic>
              </wp:inline>
            </w:drawing>
          </w:r>
        </w:p>
      </w:tc>
    </w:tr>
  </w:tbl>
  <w:p w:rsidR="00932DF4" w:rsidRPr="002B765B" w:rsidRDefault="00932DF4" w:rsidP="002B765B">
    <w:pPr>
      <w:pStyle w:val="smallspa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A0FE4"/>
    <w:multiLevelType w:val="hybridMultilevel"/>
    <w:tmpl w:val="BCF81D6C"/>
    <w:lvl w:ilvl="0" w:tplc="CCD818E4">
      <w:start w:val="1"/>
      <w:numFmt w:val="bullet"/>
      <w:pStyle w:val="checklis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27843BBD"/>
    <w:multiLevelType w:val="multilevel"/>
    <w:tmpl w:val="D03C0D98"/>
    <w:numStyleLink w:val="BulletsList"/>
  </w:abstractNum>
  <w:abstractNum w:abstractNumId="3">
    <w:nsid w:val="2E827FA2"/>
    <w:multiLevelType w:val="hybridMultilevel"/>
    <w:tmpl w:val="7E3E97AA"/>
    <w:lvl w:ilvl="0" w:tplc="F2789ADC">
      <w:start w:val="1"/>
      <w:numFmt w:val="bullet"/>
      <w:pStyle w:val="FootnoteText"/>
      <w:lvlText w:val=""/>
      <w:lvlJc w:val="left"/>
      <w:pPr>
        <w:tabs>
          <w:tab w:val="num" w:pos="284"/>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A14513B"/>
    <w:multiLevelType w:val="hybridMultilevel"/>
    <w:tmpl w:val="F07A29A2"/>
    <w:lvl w:ilvl="0" w:tplc="6A78DC3E">
      <w:start w:val="1"/>
      <w:numFmt w:val="bullet"/>
      <w:pStyle w:val="checklistchecked"/>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D3D571A"/>
    <w:multiLevelType w:val="multilevel"/>
    <w:tmpl w:val="31504AF4"/>
    <w:numStyleLink w:val="NumberedList"/>
  </w:abstractNum>
  <w:abstractNum w:abstractNumId="6">
    <w:nsid w:val="4F8868A9"/>
    <w:multiLevelType w:val="multilevel"/>
    <w:tmpl w:val="D4FAF8C0"/>
    <w:numStyleLink w:val="Outlinenumbered"/>
  </w:abstractNum>
  <w:abstractNum w:abstractNumId="7">
    <w:nsid w:val="5D3D3803"/>
    <w:multiLevelType w:val="multilevel"/>
    <w:tmpl w:val="D03C0D98"/>
    <w:styleLink w:val="BulletsList"/>
    <w:lvl w:ilvl="0">
      <w:start w:val="1"/>
      <w:numFmt w:val="bullet"/>
      <w:pStyle w:val="Bulletslevel1"/>
      <w:lvlText w:val=""/>
      <w:lvlJc w:val="left"/>
      <w:pPr>
        <w:tabs>
          <w:tab w:val="num" w:pos="284"/>
        </w:tabs>
        <w:ind w:left="284" w:hanging="284"/>
      </w:pPr>
      <w:rPr>
        <w:rFonts w:ascii="Symbol" w:hAnsi="Symbol" w:hint="default"/>
        <w:color w:val="auto"/>
      </w:rPr>
    </w:lvl>
    <w:lvl w:ilvl="1">
      <w:start w:val="1"/>
      <w:numFmt w:val="bullet"/>
      <w:pStyle w:val="Bulletslevel2"/>
      <w:lvlText w:val="­"/>
      <w:lvlJc w:val="left"/>
      <w:pPr>
        <w:tabs>
          <w:tab w:val="num" w:pos="568"/>
        </w:tabs>
        <w:ind w:left="568" w:hanging="284"/>
      </w:pPr>
      <w:rPr>
        <w:rFonts w:ascii="Courier New" w:hAnsi="Courier New" w:hint="default"/>
      </w:rPr>
    </w:lvl>
    <w:lvl w:ilvl="2">
      <w:start w:val="1"/>
      <w:numFmt w:val="bullet"/>
      <w:pStyle w:val="Bulletslevel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8">
    <w:nsid w:val="636C6BD2"/>
    <w:multiLevelType w:val="hybridMultilevel"/>
    <w:tmpl w:val="D8F4A812"/>
    <w:lvl w:ilvl="0" w:tplc="51CC999A">
      <w:start w:val="1"/>
      <w:numFmt w:val="bullet"/>
      <w:pStyle w:val="Bullet2"/>
      <w:lvlText w:val=""/>
      <w:lvlJc w:val="left"/>
      <w:pPr>
        <w:tabs>
          <w:tab w:val="num" w:pos="578"/>
        </w:tabs>
        <w:ind w:left="578" w:hanging="284"/>
      </w:pPr>
      <w:rPr>
        <w:rFonts w:ascii="Symbol" w:hAnsi="Symbol" w:hint="default"/>
        <w:sz w:val="20"/>
        <w:szCs w:val="20"/>
      </w:rPr>
    </w:lvl>
    <w:lvl w:ilvl="1" w:tplc="816ED87A">
      <w:start w:val="1"/>
      <w:numFmt w:val="bullet"/>
      <w:lvlText w:val="◦"/>
      <w:lvlJc w:val="left"/>
      <w:pPr>
        <w:tabs>
          <w:tab w:val="num" w:pos="1658"/>
        </w:tabs>
        <w:ind w:left="1658" w:hanging="284"/>
      </w:pPr>
      <w:rPr>
        <w:rFonts w:ascii="Times New Roman" w:hAnsi="Times New Roman" w:cs="Times New Roman" w:hint="default"/>
        <w:sz w:val="20"/>
        <w:szCs w:val="20"/>
      </w:rPr>
    </w:lvl>
    <w:lvl w:ilvl="2" w:tplc="0C090005" w:tentative="1">
      <w:start w:val="1"/>
      <w:numFmt w:val="bullet"/>
      <w:lvlText w:val=""/>
      <w:lvlJc w:val="left"/>
      <w:pPr>
        <w:tabs>
          <w:tab w:val="num" w:pos="2454"/>
        </w:tabs>
        <w:ind w:left="2454" w:hanging="360"/>
      </w:pPr>
      <w:rPr>
        <w:rFonts w:ascii="Wingdings" w:hAnsi="Wingdings" w:hint="default"/>
      </w:rPr>
    </w:lvl>
    <w:lvl w:ilvl="3" w:tplc="0C090001" w:tentative="1">
      <w:start w:val="1"/>
      <w:numFmt w:val="bullet"/>
      <w:lvlText w:val=""/>
      <w:lvlJc w:val="left"/>
      <w:pPr>
        <w:tabs>
          <w:tab w:val="num" w:pos="3174"/>
        </w:tabs>
        <w:ind w:left="3174" w:hanging="360"/>
      </w:pPr>
      <w:rPr>
        <w:rFonts w:ascii="Symbol" w:hAnsi="Symbol" w:hint="default"/>
      </w:rPr>
    </w:lvl>
    <w:lvl w:ilvl="4" w:tplc="0C090003" w:tentative="1">
      <w:start w:val="1"/>
      <w:numFmt w:val="bullet"/>
      <w:lvlText w:val="o"/>
      <w:lvlJc w:val="left"/>
      <w:pPr>
        <w:tabs>
          <w:tab w:val="num" w:pos="3894"/>
        </w:tabs>
        <w:ind w:left="3894" w:hanging="360"/>
      </w:pPr>
      <w:rPr>
        <w:rFonts w:ascii="Courier New" w:hAnsi="Courier New" w:cs="Courier New" w:hint="default"/>
      </w:rPr>
    </w:lvl>
    <w:lvl w:ilvl="5" w:tplc="0C090005" w:tentative="1">
      <w:start w:val="1"/>
      <w:numFmt w:val="bullet"/>
      <w:lvlText w:val=""/>
      <w:lvlJc w:val="left"/>
      <w:pPr>
        <w:tabs>
          <w:tab w:val="num" w:pos="4614"/>
        </w:tabs>
        <w:ind w:left="4614" w:hanging="360"/>
      </w:pPr>
      <w:rPr>
        <w:rFonts w:ascii="Wingdings" w:hAnsi="Wingdings" w:hint="default"/>
      </w:rPr>
    </w:lvl>
    <w:lvl w:ilvl="6" w:tplc="0C090001" w:tentative="1">
      <w:start w:val="1"/>
      <w:numFmt w:val="bullet"/>
      <w:lvlText w:val=""/>
      <w:lvlJc w:val="left"/>
      <w:pPr>
        <w:tabs>
          <w:tab w:val="num" w:pos="5334"/>
        </w:tabs>
        <w:ind w:left="5334" w:hanging="360"/>
      </w:pPr>
      <w:rPr>
        <w:rFonts w:ascii="Symbol" w:hAnsi="Symbol" w:hint="default"/>
      </w:rPr>
    </w:lvl>
    <w:lvl w:ilvl="7" w:tplc="0C090003" w:tentative="1">
      <w:start w:val="1"/>
      <w:numFmt w:val="bullet"/>
      <w:lvlText w:val="o"/>
      <w:lvlJc w:val="left"/>
      <w:pPr>
        <w:tabs>
          <w:tab w:val="num" w:pos="6054"/>
        </w:tabs>
        <w:ind w:left="6054" w:hanging="360"/>
      </w:pPr>
      <w:rPr>
        <w:rFonts w:ascii="Courier New" w:hAnsi="Courier New" w:cs="Courier New" w:hint="default"/>
      </w:rPr>
    </w:lvl>
    <w:lvl w:ilvl="8" w:tplc="0C090005" w:tentative="1">
      <w:start w:val="1"/>
      <w:numFmt w:val="bullet"/>
      <w:lvlText w:val=""/>
      <w:lvlJc w:val="left"/>
      <w:pPr>
        <w:tabs>
          <w:tab w:val="num" w:pos="6774"/>
        </w:tabs>
        <w:ind w:left="6774" w:hanging="360"/>
      </w:pPr>
      <w:rPr>
        <w:rFonts w:ascii="Wingdings" w:hAnsi="Wingdings" w:hint="default"/>
      </w:rPr>
    </w:lvl>
  </w:abstractNum>
  <w:abstractNum w:abstractNumId="9">
    <w:nsid w:val="6B4E651A"/>
    <w:multiLevelType w:val="hybridMultilevel"/>
    <w:tmpl w:val="1ECE3596"/>
    <w:lvl w:ilvl="0" w:tplc="031A661C">
      <w:start w:val="1"/>
      <w:numFmt w:val="bullet"/>
      <w:pStyle w:val="Tablebulletleve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CCF6F17"/>
    <w:multiLevelType w:val="multilevel"/>
    <w:tmpl w:val="31504AF4"/>
    <w:styleLink w:val="NumberedList"/>
    <w:lvl w:ilvl="0">
      <w:start w:val="1"/>
      <w:numFmt w:val="decimal"/>
      <w:pStyle w:val="Numberedlevel1"/>
      <w:lvlText w:val="%1."/>
      <w:lvlJc w:val="left"/>
      <w:pPr>
        <w:tabs>
          <w:tab w:val="num" w:pos="397"/>
        </w:tabs>
        <w:ind w:left="397" w:hanging="397"/>
      </w:pPr>
      <w:rPr>
        <w:rFonts w:hint="default"/>
      </w:rPr>
    </w:lvl>
    <w:lvl w:ilvl="1">
      <w:start w:val="1"/>
      <w:numFmt w:val="lowerLetter"/>
      <w:pStyle w:val="Numberedlevel2"/>
      <w:lvlText w:val="%2."/>
      <w:lvlJc w:val="left"/>
      <w:pPr>
        <w:tabs>
          <w:tab w:val="num" w:pos="794"/>
        </w:tabs>
        <w:ind w:left="794" w:hanging="397"/>
      </w:pPr>
      <w:rPr>
        <w:rFonts w:hint="default"/>
      </w:rPr>
    </w:lvl>
    <w:lvl w:ilvl="2">
      <w:start w:val="1"/>
      <w:numFmt w:val="lowerRoman"/>
      <w:pStyle w:val="Numberedlevel3"/>
      <w:lvlText w:val="%3."/>
      <w:lvlJc w:val="left"/>
      <w:pPr>
        <w:tabs>
          <w:tab w:val="num" w:pos="1191"/>
        </w:tabs>
        <w:ind w:left="1191" w:hanging="397"/>
      </w:pPr>
      <w:rPr>
        <w:rFonts w:hint="default"/>
      </w:rPr>
    </w:lvl>
    <w:lvl w:ilvl="3">
      <w:start w:val="1"/>
      <w:numFmt w:val="decimal"/>
      <w:lvlText w:val="%4."/>
      <w:lvlJc w:val="left"/>
      <w:pPr>
        <w:tabs>
          <w:tab w:val="num" w:pos="7560"/>
        </w:tabs>
        <w:ind w:left="756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right"/>
      <w:pPr>
        <w:tabs>
          <w:tab w:val="num" w:pos="9000"/>
        </w:tabs>
        <w:ind w:left="9000" w:hanging="180"/>
      </w:pPr>
      <w:rPr>
        <w:rFonts w:hint="default"/>
      </w:rPr>
    </w:lvl>
    <w:lvl w:ilvl="6">
      <w:start w:val="1"/>
      <w:numFmt w:val="decimal"/>
      <w:lvlText w:val="%7."/>
      <w:lvlJc w:val="left"/>
      <w:pPr>
        <w:tabs>
          <w:tab w:val="num" w:pos="9720"/>
        </w:tabs>
        <w:ind w:left="9720" w:hanging="360"/>
      </w:pPr>
      <w:rPr>
        <w:rFonts w:hint="default"/>
      </w:rPr>
    </w:lvl>
    <w:lvl w:ilvl="7">
      <w:start w:val="1"/>
      <w:numFmt w:val="lowerLetter"/>
      <w:lvlText w:val="%8."/>
      <w:lvlJc w:val="left"/>
      <w:pPr>
        <w:tabs>
          <w:tab w:val="num" w:pos="10440"/>
        </w:tabs>
        <w:ind w:left="10440" w:hanging="360"/>
      </w:pPr>
      <w:rPr>
        <w:rFonts w:hint="default"/>
      </w:rPr>
    </w:lvl>
    <w:lvl w:ilvl="8">
      <w:start w:val="1"/>
      <w:numFmt w:val="lowerRoman"/>
      <w:lvlText w:val="%9."/>
      <w:lvlJc w:val="right"/>
      <w:pPr>
        <w:tabs>
          <w:tab w:val="num" w:pos="11160"/>
        </w:tabs>
        <w:ind w:left="11160" w:hanging="180"/>
      </w:pPr>
      <w:rPr>
        <w:rFonts w:hint="default"/>
      </w:rPr>
    </w:lvl>
  </w:abstractNum>
  <w:num w:numId="1">
    <w:abstractNumId w:val="7"/>
  </w:num>
  <w:num w:numId="2">
    <w:abstractNumId w:val="10"/>
  </w:num>
  <w:num w:numId="3">
    <w:abstractNumId w:val="2"/>
  </w:num>
  <w:num w:numId="4">
    <w:abstractNumId w:val="5"/>
  </w:num>
  <w:num w:numId="5">
    <w:abstractNumId w:val="4"/>
  </w:num>
  <w:num w:numId="6">
    <w:abstractNumId w:val="0"/>
  </w:num>
  <w:num w:numId="7">
    <w:abstractNumId w:val="9"/>
  </w:num>
  <w:num w:numId="8">
    <w:abstractNumId w:val="3"/>
  </w:num>
  <w:num w:numId="9">
    <w:abstractNumId w:val="8"/>
  </w:num>
  <w:num w:numId="10">
    <w:abstractNumId w:val="1"/>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24"/>
    <w:rsid w:val="00001DE7"/>
    <w:rsid w:val="0001588C"/>
    <w:rsid w:val="00025D91"/>
    <w:rsid w:val="00026388"/>
    <w:rsid w:val="00030DAB"/>
    <w:rsid w:val="00032413"/>
    <w:rsid w:val="00033DBD"/>
    <w:rsid w:val="00035203"/>
    <w:rsid w:val="00042417"/>
    <w:rsid w:val="00042CCA"/>
    <w:rsid w:val="00043015"/>
    <w:rsid w:val="00046924"/>
    <w:rsid w:val="0006205A"/>
    <w:rsid w:val="000658BE"/>
    <w:rsid w:val="00067264"/>
    <w:rsid w:val="0007560B"/>
    <w:rsid w:val="00083F6D"/>
    <w:rsid w:val="00086736"/>
    <w:rsid w:val="000869F0"/>
    <w:rsid w:val="00095BED"/>
    <w:rsid w:val="00095CC0"/>
    <w:rsid w:val="000A0941"/>
    <w:rsid w:val="000A1078"/>
    <w:rsid w:val="000A6B3B"/>
    <w:rsid w:val="000A704A"/>
    <w:rsid w:val="000B2F97"/>
    <w:rsid w:val="000C7031"/>
    <w:rsid w:val="000C76A5"/>
    <w:rsid w:val="000C7E57"/>
    <w:rsid w:val="000D2D55"/>
    <w:rsid w:val="000D4545"/>
    <w:rsid w:val="000D7398"/>
    <w:rsid w:val="000D7F24"/>
    <w:rsid w:val="000E1FFE"/>
    <w:rsid w:val="000E3F33"/>
    <w:rsid w:val="000E49E2"/>
    <w:rsid w:val="000F1EC4"/>
    <w:rsid w:val="000F76EF"/>
    <w:rsid w:val="001029DB"/>
    <w:rsid w:val="0010639F"/>
    <w:rsid w:val="001148F8"/>
    <w:rsid w:val="00124A32"/>
    <w:rsid w:val="00130772"/>
    <w:rsid w:val="00135C0D"/>
    <w:rsid w:val="00140672"/>
    <w:rsid w:val="00145904"/>
    <w:rsid w:val="0015354A"/>
    <w:rsid w:val="001548ED"/>
    <w:rsid w:val="001551A7"/>
    <w:rsid w:val="001703E9"/>
    <w:rsid w:val="001739A8"/>
    <w:rsid w:val="00177A03"/>
    <w:rsid w:val="001826BD"/>
    <w:rsid w:val="00193ED0"/>
    <w:rsid w:val="001947AE"/>
    <w:rsid w:val="001A51A3"/>
    <w:rsid w:val="001A7D7B"/>
    <w:rsid w:val="001C4039"/>
    <w:rsid w:val="001C6D32"/>
    <w:rsid w:val="001D6C85"/>
    <w:rsid w:val="001E1961"/>
    <w:rsid w:val="001F1CE1"/>
    <w:rsid w:val="001F2178"/>
    <w:rsid w:val="00200478"/>
    <w:rsid w:val="002008B6"/>
    <w:rsid w:val="0020301A"/>
    <w:rsid w:val="00205D97"/>
    <w:rsid w:val="00207832"/>
    <w:rsid w:val="00210577"/>
    <w:rsid w:val="00221C9C"/>
    <w:rsid w:val="00227B1B"/>
    <w:rsid w:val="00233BB5"/>
    <w:rsid w:val="00246563"/>
    <w:rsid w:val="00274EBE"/>
    <w:rsid w:val="00286A7F"/>
    <w:rsid w:val="00292FF4"/>
    <w:rsid w:val="002956F6"/>
    <w:rsid w:val="002A67D6"/>
    <w:rsid w:val="002B61E8"/>
    <w:rsid w:val="002B66CD"/>
    <w:rsid w:val="002B765B"/>
    <w:rsid w:val="002C1F67"/>
    <w:rsid w:val="002C3949"/>
    <w:rsid w:val="002D132A"/>
    <w:rsid w:val="002D290F"/>
    <w:rsid w:val="002D2EB1"/>
    <w:rsid w:val="002D7859"/>
    <w:rsid w:val="002E4C72"/>
    <w:rsid w:val="002F25CE"/>
    <w:rsid w:val="002F33A4"/>
    <w:rsid w:val="002F3B4B"/>
    <w:rsid w:val="003044FC"/>
    <w:rsid w:val="00330CF7"/>
    <w:rsid w:val="003406AC"/>
    <w:rsid w:val="00346E9C"/>
    <w:rsid w:val="003547DB"/>
    <w:rsid w:val="0036333C"/>
    <w:rsid w:val="003636A6"/>
    <w:rsid w:val="003664A3"/>
    <w:rsid w:val="00372E92"/>
    <w:rsid w:val="00374483"/>
    <w:rsid w:val="00386638"/>
    <w:rsid w:val="00393E8B"/>
    <w:rsid w:val="00396C14"/>
    <w:rsid w:val="003A3484"/>
    <w:rsid w:val="003B07B0"/>
    <w:rsid w:val="003D7CEA"/>
    <w:rsid w:val="003E0E83"/>
    <w:rsid w:val="003E62B0"/>
    <w:rsid w:val="003F1A88"/>
    <w:rsid w:val="003F1B1C"/>
    <w:rsid w:val="004005C2"/>
    <w:rsid w:val="00415B31"/>
    <w:rsid w:val="004167A6"/>
    <w:rsid w:val="00417E9D"/>
    <w:rsid w:val="00423A60"/>
    <w:rsid w:val="00443FB3"/>
    <w:rsid w:val="004456BE"/>
    <w:rsid w:val="00450711"/>
    <w:rsid w:val="00455603"/>
    <w:rsid w:val="00456DE6"/>
    <w:rsid w:val="00460455"/>
    <w:rsid w:val="00466A76"/>
    <w:rsid w:val="00470904"/>
    <w:rsid w:val="00472DDE"/>
    <w:rsid w:val="004730FF"/>
    <w:rsid w:val="00474CDB"/>
    <w:rsid w:val="00475EF5"/>
    <w:rsid w:val="00477D9C"/>
    <w:rsid w:val="0048197A"/>
    <w:rsid w:val="00483F3B"/>
    <w:rsid w:val="00487176"/>
    <w:rsid w:val="004A2506"/>
    <w:rsid w:val="004A3149"/>
    <w:rsid w:val="004A60BB"/>
    <w:rsid w:val="004A63FF"/>
    <w:rsid w:val="004A6B37"/>
    <w:rsid w:val="004C146C"/>
    <w:rsid w:val="004C3954"/>
    <w:rsid w:val="004C43C1"/>
    <w:rsid w:val="004C7384"/>
    <w:rsid w:val="004D04F0"/>
    <w:rsid w:val="004D19DD"/>
    <w:rsid w:val="004E5C44"/>
    <w:rsid w:val="004F313E"/>
    <w:rsid w:val="004F36D4"/>
    <w:rsid w:val="004F3B8B"/>
    <w:rsid w:val="004F6801"/>
    <w:rsid w:val="004F6974"/>
    <w:rsid w:val="005052ED"/>
    <w:rsid w:val="005112E5"/>
    <w:rsid w:val="0052010F"/>
    <w:rsid w:val="0052313B"/>
    <w:rsid w:val="00523E3F"/>
    <w:rsid w:val="00537D1B"/>
    <w:rsid w:val="0055092E"/>
    <w:rsid w:val="005632AE"/>
    <w:rsid w:val="005678C2"/>
    <w:rsid w:val="00576206"/>
    <w:rsid w:val="00582D36"/>
    <w:rsid w:val="00586220"/>
    <w:rsid w:val="005A29D0"/>
    <w:rsid w:val="005A6DDB"/>
    <w:rsid w:val="005C0BC3"/>
    <w:rsid w:val="005C0F27"/>
    <w:rsid w:val="005C5B93"/>
    <w:rsid w:val="005C68F1"/>
    <w:rsid w:val="005E1659"/>
    <w:rsid w:val="005E1AD6"/>
    <w:rsid w:val="005E6236"/>
    <w:rsid w:val="005E70B4"/>
    <w:rsid w:val="005F1C74"/>
    <w:rsid w:val="005F7BF6"/>
    <w:rsid w:val="00622542"/>
    <w:rsid w:val="00622EEE"/>
    <w:rsid w:val="00626613"/>
    <w:rsid w:val="00636721"/>
    <w:rsid w:val="00643FEC"/>
    <w:rsid w:val="00644EF5"/>
    <w:rsid w:val="00657FF4"/>
    <w:rsid w:val="00660414"/>
    <w:rsid w:val="00666420"/>
    <w:rsid w:val="00675426"/>
    <w:rsid w:val="00677F9B"/>
    <w:rsid w:val="00680FA3"/>
    <w:rsid w:val="00686DF2"/>
    <w:rsid w:val="00687891"/>
    <w:rsid w:val="00687F39"/>
    <w:rsid w:val="00696083"/>
    <w:rsid w:val="006A03B7"/>
    <w:rsid w:val="006A5222"/>
    <w:rsid w:val="006A5E2B"/>
    <w:rsid w:val="006B22CB"/>
    <w:rsid w:val="006B57D6"/>
    <w:rsid w:val="006B6B74"/>
    <w:rsid w:val="006B708E"/>
    <w:rsid w:val="006C7B26"/>
    <w:rsid w:val="006D25EB"/>
    <w:rsid w:val="006E229B"/>
    <w:rsid w:val="006E6F88"/>
    <w:rsid w:val="006F4556"/>
    <w:rsid w:val="006F6BFB"/>
    <w:rsid w:val="00705986"/>
    <w:rsid w:val="00707D7E"/>
    <w:rsid w:val="00711051"/>
    <w:rsid w:val="00713C79"/>
    <w:rsid w:val="007211E7"/>
    <w:rsid w:val="00722885"/>
    <w:rsid w:val="00726039"/>
    <w:rsid w:val="007322C6"/>
    <w:rsid w:val="00737522"/>
    <w:rsid w:val="00746A42"/>
    <w:rsid w:val="00783EF7"/>
    <w:rsid w:val="00791E9D"/>
    <w:rsid w:val="00795430"/>
    <w:rsid w:val="007A570B"/>
    <w:rsid w:val="007A6A6F"/>
    <w:rsid w:val="007B1478"/>
    <w:rsid w:val="007B1E7A"/>
    <w:rsid w:val="007C129E"/>
    <w:rsid w:val="007E14E8"/>
    <w:rsid w:val="008108D8"/>
    <w:rsid w:val="008207CD"/>
    <w:rsid w:val="00825079"/>
    <w:rsid w:val="008331B9"/>
    <w:rsid w:val="00837EE0"/>
    <w:rsid w:val="008406A0"/>
    <w:rsid w:val="00842772"/>
    <w:rsid w:val="00842D41"/>
    <w:rsid w:val="00855483"/>
    <w:rsid w:val="008671C0"/>
    <w:rsid w:val="008721B3"/>
    <w:rsid w:val="00881EFD"/>
    <w:rsid w:val="0088630F"/>
    <w:rsid w:val="0089026E"/>
    <w:rsid w:val="00893B6D"/>
    <w:rsid w:val="008A12B0"/>
    <w:rsid w:val="008A1957"/>
    <w:rsid w:val="008A31C9"/>
    <w:rsid w:val="008C1980"/>
    <w:rsid w:val="008C4F74"/>
    <w:rsid w:val="008C7857"/>
    <w:rsid w:val="008C78DF"/>
    <w:rsid w:val="008D55A1"/>
    <w:rsid w:val="008E05BD"/>
    <w:rsid w:val="008E1D6A"/>
    <w:rsid w:val="008E67BA"/>
    <w:rsid w:val="008F2C5C"/>
    <w:rsid w:val="008F6F2A"/>
    <w:rsid w:val="00905E95"/>
    <w:rsid w:val="00912EE6"/>
    <w:rsid w:val="0092220E"/>
    <w:rsid w:val="00932DF4"/>
    <w:rsid w:val="00933AC0"/>
    <w:rsid w:val="0094644D"/>
    <w:rsid w:val="00947255"/>
    <w:rsid w:val="00954490"/>
    <w:rsid w:val="00954542"/>
    <w:rsid w:val="00962C2E"/>
    <w:rsid w:val="00962F1D"/>
    <w:rsid w:val="00980DE3"/>
    <w:rsid w:val="00982365"/>
    <w:rsid w:val="009915CF"/>
    <w:rsid w:val="00993BCB"/>
    <w:rsid w:val="0099576A"/>
    <w:rsid w:val="00997F6F"/>
    <w:rsid w:val="009A2E8A"/>
    <w:rsid w:val="009B25E8"/>
    <w:rsid w:val="009C39B5"/>
    <w:rsid w:val="009E5523"/>
    <w:rsid w:val="009F6B3E"/>
    <w:rsid w:val="00A002C7"/>
    <w:rsid w:val="00A01B55"/>
    <w:rsid w:val="00A1382A"/>
    <w:rsid w:val="00A1505C"/>
    <w:rsid w:val="00A17CED"/>
    <w:rsid w:val="00A20D15"/>
    <w:rsid w:val="00A21585"/>
    <w:rsid w:val="00A224CD"/>
    <w:rsid w:val="00A23112"/>
    <w:rsid w:val="00A25984"/>
    <w:rsid w:val="00A3109F"/>
    <w:rsid w:val="00A3143A"/>
    <w:rsid w:val="00A3396F"/>
    <w:rsid w:val="00A33AE0"/>
    <w:rsid w:val="00A508A9"/>
    <w:rsid w:val="00A5506A"/>
    <w:rsid w:val="00A552F0"/>
    <w:rsid w:val="00A55FB3"/>
    <w:rsid w:val="00A57ED4"/>
    <w:rsid w:val="00A63230"/>
    <w:rsid w:val="00A6791A"/>
    <w:rsid w:val="00A72C38"/>
    <w:rsid w:val="00A84EFE"/>
    <w:rsid w:val="00A90518"/>
    <w:rsid w:val="00A93A2E"/>
    <w:rsid w:val="00AB7E76"/>
    <w:rsid w:val="00AD736C"/>
    <w:rsid w:val="00AE7F34"/>
    <w:rsid w:val="00AF39B0"/>
    <w:rsid w:val="00AF5074"/>
    <w:rsid w:val="00AF543B"/>
    <w:rsid w:val="00B02A7A"/>
    <w:rsid w:val="00B04CEE"/>
    <w:rsid w:val="00B05173"/>
    <w:rsid w:val="00B101E4"/>
    <w:rsid w:val="00B119DF"/>
    <w:rsid w:val="00B13144"/>
    <w:rsid w:val="00B34144"/>
    <w:rsid w:val="00B4591B"/>
    <w:rsid w:val="00B51B3C"/>
    <w:rsid w:val="00B57D25"/>
    <w:rsid w:val="00B62E37"/>
    <w:rsid w:val="00B73480"/>
    <w:rsid w:val="00B84A97"/>
    <w:rsid w:val="00B94A92"/>
    <w:rsid w:val="00B96411"/>
    <w:rsid w:val="00BA5999"/>
    <w:rsid w:val="00BA5AF0"/>
    <w:rsid w:val="00BB200B"/>
    <w:rsid w:val="00BB2CB1"/>
    <w:rsid w:val="00BC3210"/>
    <w:rsid w:val="00BC6005"/>
    <w:rsid w:val="00BC7A1D"/>
    <w:rsid w:val="00BD1472"/>
    <w:rsid w:val="00BE042C"/>
    <w:rsid w:val="00C032ED"/>
    <w:rsid w:val="00C06B50"/>
    <w:rsid w:val="00C17C5D"/>
    <w:rsid w:val="00C313F2"/>
    <w:rsid w:val="00C31DBB"/>
    <w:rsid w:val="00C32150"/>
    <w:rsid w:val="00C4086D"/>
    <w:rsid w:val="00C42C86"/>
    <w:rsid w:val="00C44783"/>
    <w:rsid w:val="00C518D4"/>
    <w:rsid w:val="00C52CEF"/>
    <w:rsid w:val="00C61DBF"/>
    <w:rsid w:val="00C66DDE"/>
    <w:rsid w:val="00C80AA2"/>
    <w:rsid w:val="00C832FB"/>
    <w:rsid w:val="00C8500A"/>
    <w:rsid w:val="00C86A6D"/>
    <w:rsid w:val="00C90DCF"/>
    <w:rsid w:val="00C90FE0"/>
    <w:rsid w:val="00CA11A8"/>
    <w:rsid w:val="00CC1119"/>
    <w:rsid w:val="00CC1967"/>
    <w:rsid w:val="00CC1BEC"/>
    <w:rsid w:val="00CC3D59"/>
    <w:rsid w:val="00CC76F5"/>
    <w:rsid w:val="00CD553C"/>
    <w:rsid w:val="00CD7584"/>
    <w:rsid w:val="00CE1AC5"/>
    <w:rsid w:val="00CF1348"/>
    <w:rsid w:val="00CF3501"/>
    <w:rsid w:val="00D02E2F"/>
    <w:rsid w:val="00D109E1"/>
    <w:rsid w:val="00D1265B"/>
    <w:rsid w:val="00D14D37"/>
    <w:rsid w:val="00D15107"/>
    <w:rsid w:val="00D1758B"/>
    <w:rsid w:val="00D22FF0"/>
    <w:rsid w:val="00D256AF"/>
    <w:rsid w:val="00D32FF2"/>
    <w:rsid w:val="00D3575B"/>
    <w:rsid w:val="00D368B1"/>
    <w:rsid w:val="00D41726"/>
    <w:rsid w:val="00D43C31"/>
    <w:rsid w:val="00D6503F"/>
    <w:rsid w:val="00D71B49"/>
    <w:rsid w:val="00D75580"/>
    <w:rsid w:val="00D8768B"/>
    <w:rsid w:val="00D87F03"/>
    <w:rsid w:val="00D90209"/>
    <w:rsid w:val="00DA05CF"/>
    <w:rsid w:val="00DA2605"/>
    <w:rsid w:val="00DA3F5B"/>
    <w:rsid w:val="00DA4B94"/>
    <w:rsid w:val="00DB5734"/>
    <w:rsid w:val="00DC2DC8"/>
    <w:rsid w:val="00DC4258"/>
    <w:rsid w:val="00DD75F1"/>
    <w:rsid w:val="00DE2DC2"/>
    <w:rsid w:val="00DE3D0D"/>
    <w:rsid w:val="00DE3E6E"/>
    <w:rsid w:val="00DE4B3F"/>
    <w:rsid w:val="00DE7B47"/>
    <w:rsid w:val="00DF08A9"/>
    <w:rsid w:val="00DF2D72"/>
    <w:rsid w:val="00E2355E"/>
    <w:rsid w:val="00E24044"/>
    <w:rsid w:val="00E24553"/>
    <w:rsid w:val="00E37EC9"/>
    <w:rsid w:val="00E411C4"/>
    <w:rsid w:val="00E4148E"/>
    <w:rsid w:val="00E450BE"/>
    <w:rsid w:val="00E45D49"/>
    <w:rsid w:val="00E53D15"/>
    <w:rsid w:val="00E71123"/>
    <w:rsid w:val="00E80F35"/>
    <w:rsid w:val="00E83BAD"/>
    <w:rsid w:val="00E867CE"/>
    <w:rsid w:val="00E965F1"/>
    <w:rsid w:val="00EA06E5"/>
    <w:rsid w:val="00EB4E34"/>
    <w:rsid w:val="00EB7994"/>
    <w:rsid w:val="00EC46AF"/>
    <w:rsid w:val="00EC7E25"/>
    <w:rsid w:val="00ED6C05"/>
    <w:rsid w:val="00EE0AFE"/>
    <w:rsid w:val="00EE2DC7"/>
    <w:rsid w:val="00EF12C0"/>
    <w:rsid w:val="00F10465"/>
    <w:rsid w:val="00F11918"/>
    <w:rsid w:val="00F142C3"/>
    <w:rsid w:val="00F15CA5"/>
    <w:rsid w:val="00F24A94"/>
    <w:rsid w:val="00F30500"/>
    <w:rsid w:val="00F3327C"/>
    <w:rsid w:val="00F4206B"/>
    <w:rsid w:val="00F43651"/>
    <w:rsid w:val="00F50ED8"/>
    <w:rsid w:val="00F551FC"/>
    <w:rsid w:val="00F561C0"/>
    <w:rsid w:val="00F662FF"/>
    <w:rsid w:val="00F6724A"/>
    <w:rsid w:val="00F7378C"/>
    <w:rsid w:val="00F744DD"/>
    <w:rsid w:val="00F8272A"/>
    <w:rsid w:val="00F91E54"/>
    <w:rsid w:val="00F96E23"/>
    <w:rsid w:val="00F97316"/>
    <w:rsid w:val="00F97B1E"/>
    <w:rsid w:val="00FA0595"/>
    <w:rsid w:val="00FA449E"/>
    <w:rsid w:val="00FB1D8F"/>
    <w:rsid w:val="00FB3688"/>
    <w:rsid w:val="00FC195A"/>
    <w:rsid w:val="00FC4958"/>
    <w:rsid w:val="00FD01ED"/>
    <w:rsid w:val="00FD6F17"/>
    <w:rsid w:val="00FE09CB"/>
    <w:rsid w:val="00FE7F08"/>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iPriority="5" w:unhideWhenUsed="1" w:qFormat="1"/>
    <w:lsdException w:name="Title" w:uiPriority="10" w:qFormat="1"/>
    <w:lsdException w:name="Subtitle" w:uiPriority="11" w:qFormat="1"/>
    <w:lsdException w:name="Date" w:uiPriority="5" w:qFormat="1"/>
    <w:lsdException w:name="Hyperlink" w:qFormat="1"/>
    <w:lsdException w:name="FollowedHyperlink"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10465"/>
    <w:pPr>
      <w:spacing w:before="120" w:line="260" w:lineRule="atLeast"/>
    </w:pPr>
    <w:rPr>
      <w:sz w:val="21"/>
      <w:szCs w:val="21"/>
    </w:rPr>
  </w:style>
  <w:style w:type="paragraph" w:styleId="Heading1">
    <w:name w:val="heading 1"/>
    <w:next w:val="Normal"/>
    <w:link w:val="Heading1Char"/>
    <w:qFormat/>
    <w:rsid w:val="00675426"/>
    <w:pPr>
      <w:keepNext/>
      <w:widowControl w:val="0"/>
      <w:shd w:val="clear" w:color="000000" w:fill="auto"/>
      <w:spacing w:before="600" w:after="360" w:line="440" w:lineRule="atLeast"/>
      <w:outlineLvl w:val="0"/>
    </w:pPr>
    <w:rPr>
      <w:rFonts w:eastAsia="SimSun" w:cs="Arial"/>
      <w:b/>
      <w:color w:val="00948D"/>
      <w:kern w:val="28"/>
      <w:sz w:val="40"/>
      <w:szCs w:val="40"/>
    </w:rPr>
  </w:style>
  <w:style w:type="paragraph" w:styleId="Heading2">
    <w:name w:val="heading 2"/>
    <w:basedOn w:val="Heading1"/>
    <w:next w:val="Normal"/>
    <w:link w:val="Heading2Char"/>
    <w:qFormat/>
    <w:rsid w:val="00193ED0"/>
    <w:pPr>
      <w:widowControl/>
      <w:numPr>
        <w:ilvl w:val="1"/>
      </w:numPr>
      <w:shd w:val="clear" w:color="auto" w:fill="auto"/>
      <w:spacing w:before="360" w:after="120" w:line="360" w:lineRule="atLeast"/>
      <w:outlineLvl w:val="1"/>
    </w:pPr>
    <w:rPr>
      <w:sz w:val="32"/>
    </w:rPr>
  </w:style>
  <w:style w:type="paragraph" w:styleId="Heading3">
    <w:name w:val="heading 3"/>
    <w:basedOn w:val="Heading2"/>
    <w:next w:val="Normal"/>
    <w:link w:val="Heading3Char"/>
    <w:qFormat/>
    <w:rsid w:val="00193ED0"/>
    <w:pPr>
      <w:numPr>
        <w:ilvl w:val="0"/>
      </w:numPr>
      <w:tabs>
        <w:tab w:val="num" w:pos="770"/>
      </w:tabs>
      <w:spacing w:before="240" w:after="60" w:line="320" w:lineRule="atLeast"/>
      <w:ind w:left="771" w:hanging="771"/>
      <w:outlineLvl w:val="2"/>
    </w:pPr>
    <w:rPr>
      <w:i/>
      <w:sz w:val="28"/>
      <w:szCs w:val="28"/>
    </w:rPr>
  </w:style>
  <w:style w:type="paragraph" w:styleId="Heading4">
    <w:name w:val="heading 4"/>
    <w:basedOn w:val="Heading3"/>
    <w:next w:val="Normal"/>
    <w:link w:val="Heading4Char"/>
    <w:qFormat/>
    <w:rsid w:val="00193ED0"/>
    <w:pPr>
      <w:tabs>
        <w:tab w:val="clear" w:pos="770"/>
      </w:tabs>
      <w:spacing w:after="0" w:line="280" w:lineRule="atLeast"/>
      <w:ind w:left="0" w:firstLine="0"/>
      <w:outlineLvl w:val="3"/>
    </w:pPr>
    <w:rPr>
      <w:sz w:val="24"/>
      <w:szCs w:val="24"/>
    </w:rPr>
  </w:style>
  <w:style w:type="paragraph" w:styleId="Heading5">
    <w:name w:val="heading 5"/>
    <w:next w:val="Normal"/>
    <w:link w:val="Heading5Char"/>
    <w:qFormat/>
    <w:rsid w:val="00932DF4"/>
    <w:pPr>
      <w:keepNext/>
      <w:spacing w:before="120" w:line="260" w:lineRule="atLeast"/>
      <w:outlineLvl w:val="4"/>
    </w:pPr>
    <w:rPr>
      <w:b/>
      <w:bCs/>
      <w:i/>
      <w:iCs/>
      <w:sz w:val="21"/>
      <w:szCs w:val="26"/>
    </w:rPr>
  </w:style>
  <w:style w:type="paragraph" w:styleId="Heading6">
    <w:name w:val="heading 6"/>
    <w:basedOn w:val="Normal"/>
    <w:next w:val="Normal"/>
    <w:link w:val="Heading6Char"/>
    <w:semiHidden/>
    <w:unhideWhenUsed/>
    <w:qFormat/>
    <w:rsid w:val="00193ED0"/>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193ED0"/>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193ED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193ED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5426"/>
    <w:rPr>
      <w:rFonts w:eastAsia="SimSun" w:cs="Arial"/>
      <w:b/>
      <w:color w:val="00948D"/>
      <w:kern w:val="28"/>
      <w:sz w:val="40"/>
      <w:szCs w:val="40"/>
      <w:shd w:val="clear" w:color="000000" w:fill="auto"/>
    </w:rPr>
  </w:style>
  <w:style w:type="paragraph" w:styleId="Footer">
    <w:name w:val="footer"/>
    <w:basedOn w:val="Normal"/>
    <w:link w:val="FooterChar"/>
    <w:rsid w:val="00DE3D0D"/>
    <w:pPr>
      <w:tabs>
        <w:tab w:val="center" w:pos="4513"/>
        <w:tab w:val="right" w:pos="9026"/>
      </w:tabs>
      <w:spacing w:before="0" w:line="240" w:lineRule="auto"/>
    </w:pPr>
  </w:style>
  <w:style w:type="character" w:customStyle="1" w:styleId="Heading3Char">
    <w:name w:val="Heading 3 Char"/>
    <w:link w:val="Heading3"/>
    <w:rsid w:val="00193ED0"/>
    <w:rPr>
      <w:rFonts w:eastAsia="SimSun" w:cs="Arial"/>
      <w:b/>
      <w:i/>
      <w:color w:val="00928F"/>
      <w:kern w:val="28"/>
      <w:sz w:val="28"/>
      <w:szCs w:val="28"/>
      <w:shd w:val="clear" w:color="000000" w:fill="auto"/>
    </w:rPr>
  </w:style>
  <w:style w:type="character" w:customStyle="1" w:styleId="Heading2Char">
    <w:name w:val="Heading 2 Char"/>
    <w:link w:val="Heading2"/>
    <w:rsid w:val="00193ED0"/>
    <w:rPr>
      <w:rFonts w:eastAsia="SimSun" w:cs="Arial"/>
      <w:b/>
      <w:color w:val="00928F"/>
      <w:kern w:val="28"/>
      <w:sz w:val="32"/>
      <w:szCs w:val="40"/>
      <w:shd w:val="clear" w:color="000000" w:fill="auto"/>
    </w:rPr>
  </w:style>
  <w:style w:type="character" w:customStyle="1" w:styleId="Heading4Char">
    <w:name w:val="Heading 4 Char"/>
    <w:link w:val="Heading4"/>
    <w:rsid w:val="00193ED0"/>
    <w:rPr>
      <w:rFonts w:eastAsia="SimSun" w:cs="Arial"/>
      <w:b/>
      <w:i/>
      <w:color w:val="00928F"/>
      <w:kern w:val="28"/>
      <w:sz w:val="24"/>
      <w:szCs w:val="24"/>
      <w:shd w:val="clear" w:color="000000" w:fill="auto"/>
    </w:rPr>
  </w:style>
  <w:style w:type="paragraph" w:styleId="FootnoteText">
    <w:name w:val="footnote text"/>
    <w:basedOn w:val="Normal"/>
    <w:link w:val="FootnoteTextChar"/>
    <w:semiHidden/>
    <w:rsid w:val="001F2178"/>
    <w:pPr>
      <w:widowControl w:val="0"/>
      <w:spacing w:before="80"/>
    </w:pPr>
    <w:rPr>
      <w:sz w:val="20"/>
    </w:rPr>
  </w:style>
  <w:style w:type="character" w:customStyle="1" w:styleId="FooterChar">
    <w:name w:val="Footer Char"/>
    <w:basedOn w:val="DefaultParagraphFont"/>
    <w:link w:val="Footer"/>
    <w:rsid w:val="00DE3D0D"/>
  </w:style>
  <w:style w:type="character" w:styleId="Hyperlink">
    <w:name w:val="Hyperlink"/>
    <w:qFormat/>
    <w:rsid w:val="007B1478"/>
    <w:rPr>
      <w:rFonts w:ascii="Arial" w:hAnsi="Arial"/>
      <w:color w:val="0000FF"/>
    </w:rPr>
  </w:style>
  <w:style w:type="paragraph" w:styleId="ListParagraph">
    <w:name w:val="List Paragraph"/>
    <w:basedOn w:val="Normal"/>
    <w:uiPriority w:val="34"/>
    <w:rsid w:val="000D7398"/>
    <w:pPr>
      <w:ind w:left="720"/>
    </w:pPr>
  </w:style>
  <w:style w:type="paragraph" w:styleId="BalloonText">
    <w:name w:val="Balloon Text"/>
    <w:basedOn w:val="Normal"/>
    <w:semiHidden/>
    <w:rsid w:val="001F2178"/>
    <w:rPr>
      <w:rFonts w:ascii="Tahoma" w:hAnsi="Tahoma" w:cs="Tahoma"/>
      <w:sz w:val="16"/>
      <w:szCs w:val="16"/>
    </w:r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qFormat/>
    <w:rsid w:val="000A704A"/>
    <w:pPr>
      <w:tabs>
        <w:tab w:val="left" w:pos="-110"/>
        <w:tab w:val="left" w:pos="220"/>
      </w:tabs>
      <w:ind w:left="-284"/>
    </w:pPr>
    <w:rPr>
      <w:color w:val="00948D"/>
      <w:sz w:val="16"/>
      <w:szCs w:val="16"/>
    </w:rPr>
  </w:style>
  <w:style w:type="paragraph" w:customStyle="1" w:styleId="Footerodd">
    <w:name w:val="Footer odd"/>
    <w:link w:val="FooteroddChar"/>
    <w:uiPriority w:val="2"/>
    <w:qFormat/>
    <w:rsid w:val="00B73480"/>
    <w:pPr>
      <w:tabs>
        <w:tab w:val="right" w:pos="8789"/>
        <w:tab w:val="right" w:pos="9029"/>
        <w:tab w:val="left" w:pos="9214"/>
      </w:tabs>
      <w:ind w:right="-284"/>
      <w:jc w:val="right"/>
    </w:pPr>
    <w:rPr>
      <w:rFonts w:eastAsia="MS Gothic"/>
      <w:color w:val="00948D"/>
      <w:sz w:val="16"/>
      <w:szCs w:val="16"/>
    </w:rPr>
  </w:style>
  <w:style w:type="paragraph" w:customStyle="1" w:styleId="footnote">
    <w:name w:val="footnote"/>
    <w:basedOn w:val="Normal"/>
    <w:link w:val="footnoteChar"/>
    <w:rsid w:val="00932DF4"/>
    <w:pPr>
      <w:spacing w:line="240" w:lineRule="auto"/>
      <w:ind w:hanging="170"/>
    </w:pPr>
    <w:rPr>
      <w:sz w:val="16"/>
      <w:szCs w:val="22"/>
    </w:rPr>
  </w:style>
  <w:style w:type="character" w:customStyle="1" w:styleId="footnoteChar">
    <w:name w:val="footnote Char"/>
    <w:link w:val="footnote"/>
    <w:rsid w:val="00932DF4"/>
    <w:rPr>
      <w:sz w:val="16"/>
      <w:szCs w:val="22"/>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Normallead-in">
    <w:name w:val="Normal lead-in"/>
    <w:basedOn w:val="Normal"/>
    <w:next w:val="Normal"/>
    <w:rsid w:val="001F2178"/>
    <w:pPr>
      <w:keepNext/>
    </w:pPr>
  </w:style>
  <w:style w:type="table" w:customStyle="1" w:styleId="2QSAtablestyle">
    <w:name w:val="2_QSA table style"/>
    <w:basedOn w:val="TableNormal"/>
    <w:uiPriority w:val="99"/>
    <w:rsid w:val="00443FB3"/>
    <w:pPr>
      <w:spacing w:before="40" w:after="40"/>
    </w:pPr>
    <w:tblPr>
      <w:tblStyleRowBandSize w:val="1"/>
      <w:tblStyleColBandSize w:val="1"/>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Row">
      <w:pPr>
        <w:jc w:val="left"/>
      </w:pPr>
      <w:tblPr/>
      <w:tcPr>
        <w:vAlign w:val="center"/>
      </w:tcPr>
    </w:tblStyle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tblStylePr w:type="lastCol">
      <w:pPr>
        <w:jc w:val="left"/>
      </w:pPr>
    </w:tblStylePr>
    <w:tblStylePr w:type="band1Vert">
      <w:pPr>
        <w:jc w:val="left"/>
      </w:pPr>
    </w:tblStylePr>
    <w:tblStylePr w:type="band2Vert">
      <w:pPr>
        <w:jc w:val="left"/>
      </w:pPr>
    </w:tblStylePr>
    <w:tblStylePr w:type="band2Horz">
      <w:pPr>
        <w:jc w:val="left"/>
      </w:pPr>
    </w:tblStyle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checklistchecked">
    <w:name w:val="checklist checked"/>
    <w:basedOn w:val="checklist"/>
    <w:rsid w:val="00026388"/>
    <w:pPr>
      <w:numPr>
        <w:numId w:val="5"/>
      </w:numPr>
      <w:ind w:left="397" w:hanging="397"/>
    </w:pPr>
  </w:style>
  <w:style w:type="table" w:customStyle="1" w:styleId="1QSAtablestyle">
    <w:name w:val="1_QSA table style"/>
    <w:basedOn w:val="TableNormal"/>
    <w:rsid w:val="00F6724A"/>
    <w:pPr>
      <w:spacing w:before="40" w:after="40"/>
    </w:p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b/>
        <w:i w:val="0"/>
        <w:sz w:val="21"/>
        <w:szCs w:val="21"/>
      </w:rPr>
      <w:tblPr/>
      <w:tcPr>
        <w:shd w:val="clear" w:color="auto" w:fill="CFE7E6"/>
        <w:vAlign w:val="center"/>
      </w:tcPr>
    </w:tblStylePr>
  </w:style>
  <w:style w:type="table" w:customStyle="1" w:styleId="3QSAtablestyle">
    <w:name w:val="3_QSA table style"/>
    <w:basedOn w:val="1QSAtablestyle"/>
    <w:rsid w:val="0010639F"/>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vAlign w:val="center"/>
      </w:tcPr>
    </w:tblStylePr>
    <w:tblStylePr w:type="neCell">
      <w:pPr>
        <w:wordWrap/>
        <w:spacing w:beforeLines="0" w:before="0" w:beforeAutospacing="0"/>
      </w:pPr>
    </w:tblStylePr>
    <w:tblStylePr w:type="nwCell">
      <w:pPr>
        <w:wordWrap/>
        <w:spacing w:beforeLines="0"/>
      </w:pPr>
    </w:tblStyle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checklist">
    <w:name w:val="checklist"/>
    <w:basedOn w:val="Normal"/>
    <w:rsid w:val="008C7857"/>
    <w:pPr>
      <w:numPr>
        <w:numId w:val="6"/>
      </w:numPr>
      <w:tabs>
        <w:tab w:val="left" w:pos="397"/>
      </w:tabs>
      <w:ind w:left="397" w:hanging="397"/>
    </w:pPr>
  </w:style>
  <w:style w:type="character" w:styleId="FollowedHyperlink">
    <w:name w:val="FollowedHyperlink"/>
    <w:qFormat/>
    <w:rsid w:val="007B1478"/>
    <w:rPr>
      <w:rFonts w:ascii="Arial" w:hAnsi="Arial"/>
      <w:color w:val="7030A0"/>
    </w:rPr>
  </w:style>
  <w:style w:type="table" w:customStyle="1" w:styleId="4QSAtablestyle">
    <w:name w:val="4_QSA table style"/>
    <w:basedOn w:val="TableNormal"/>
    <w:rsid w:val="0010639F"/>
    <w:pPr>
      <w:spacing w:before="40" w:after="40"/>
    </w:p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jc w:val="left"/>
      </w:pPr>
      <w:tblPr/>
      <w:tcPr>
        <w:vAlign w:val="center"/>
      </w:tcPr>
    </w:tblStylePr>
  </w:style>
  <w:style w:type="paragraph" w:customStyle="1" w:styleId="Instruct">
    <w:name w:val="Instruct"/>
    <w:rsid w:val="00032413"/>
    <w:pPr>
      <w:widowControl w:val="0"/>
      <w:shd w:val="clear" w:color="auto" w:fill="00FF00"/>
      <w:tabs>
        <w:tab w:val="left" w:pos="709"/>
      </w:tabs>
      <w:spacing w:before="120" w:after="120" w:line="260" w:lineRule="atLeast"/>
    </w:pPr>
    <w:rPr>
      <w:b/>
      <w:sz w:val="24"/>
      <w:szCs w:val="21"/>
      <w:lang w:eastAsia="en-US"/>
    </w:rPr>
  </w:style>
  <w:style w:type="character" w:customStyle="1" w:styleId="Footerbold">
    <w:name w:val="Footer bold"/>
    <w:qFormat/>
    <w:rsid w:val="00193ED0"/>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styleId="Title">
    <w:name w:val="Title"/>
    <w:basedOn w:val="Normal"/>
    <w:next w:val="Normal"/>
    <w:link w:val="TitleChar"/>
    <w:uiPriority w:val="10"/>
    <w:qFormat/>
    <w:rsid w:val="00193ED0"/>
    <w:pPr>
      <w:framePr w:hSpace="180" w:wrap="around" w:vAnchor="text" w:hAnchor="margin" w:y="210"/>
      <w:spacing w:before="60" w:after="20" w:line="240" w:lineRule="auto"/>
      <w:ind w:left="170"/>
    </w:pPr>
    <w:rPr>
      <w:b/>
      <w:bCs/>
      <w:color w:val="FFFFFF"/>
      <w:sz w:val="56"/>
      <w:szCs w:val="56"/>
    </w:rPr>
  </w:style>
  <w:style w:type="character" w:customStyle="1" w:styleId="TitleChar">
    <w:name w:val="Title Char"/>
    <w:link w:val="Title"/>
    <w:uiPriority w:val="10"/>
    <w:rsid w:val="00193ED0"/>
    <w:rPr>
      <w:b/>
      <w:bCs/>
      <w:color w:val="FFFFFF"/>
      <w:sz w:val="56"/>
      <w:szCs w:val="56"/>
    </w:rPr>
  </w:style>
  <w:style w:type="paragraph" w:styleId="Subtitle">
    <w:name w:val="Subtitle"/>
    <w:basedOn w:val="Normal"/>
    <w:next w:val="Normal"/>
    <w:link w:val="SubtitleChar"/>
    <w:uiPriority w:val="11"/>
    <w:qFormat/>
    <w:rsid w:val="00193ED0"/>
    <w:pPr>
      <w:framePr w:hSpace="181" w:wrap="around" w:vAnchor="page" w:hAnchor="margin" w:x="-880" w:y="455"/>
      <w:spacing w:before="0" w:after="60" w:line="240" w:lineRule="auto"/>
      <w:ind w:left="170"/>
    </w:pPr>
    <w:rPr>
      <w:bCs/>
      <w:color w:val="FFFFFF"/>
      <w:sz w:val="28"/>
      <w:szCs w:val="28"/>
    </w:rPr>
  </w:style>
  <w:style w:type="character" w:customStyle="1" w:styleId="SubtitleChar">
    <w:name w:val="Subtitle Char"/>
    <w:link w:val="Subtitle"/>
    <w:uiPriority w:val="11"/>
    <w:rsid w:val="00193ED0"/>
    <w:rPr>
      <w:bCs/>
      <w:color w:val="FFFFFF"/>
      <w:sz w:val="28"/>
      <w:szCs w:val="28"/>
    </w:rPr>
  </w:style>
  <w:style w:type="table" w:styleId="TableGrid">
    <w:name w:val="Table Grid"/>
    <w:basedOn w:val="TableNormal"/>
    <w:rsid w:val="002B765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2B765B"/>
    <w:rPr>
      <w:color w:val="FF0000"/>
    </w:rPr>
  </w:style>
  <w:style w:type="character" w:customStyle="1" w:styleId="FooteroddChar">
    <w:name w:val="Footer odd Char"/>
    <w:link w:val="Footerodd"/>
    <w:uiPriority w:val="2"/>
    <w:rsid w:val="00B73480"/>
    <w:rPr>
      <w:rFonts w:eastAsia="MS Gothic"/>
      <w:color w:val="00948D"/>
      <w:sz w:val="16"/>
      <w:szCs w:val="16"/>
    </w:rPr>
  </w:style>
  <w:style w:type="character" w:customStyle="1" w:styleId="hi-lite1">
    <w:name w:val="hi-lite 1"/>
    <w:uiPriority w:val="1"/>
    <w:qFormat/>
    <w:rsid w:val="00193ED0"/>
    <w:rPr>
      <w:u w:val="dotted"/>
      <w:bdr w:val="none" w:sz="0" w:space="0" w:color="auto"/>
      <w:shd w:val="clear" w:color="auto" w:fill="90ECE1"/>
    </w:rPr>
  </w:style>
  <w:style w:type="character" w:customStyle="1" w:styleId="hi-lite2">
    <w:name w:val="hi-lite 2"/>
    <w:uiPriority w:val="1"/>
    <w:qFormat/>
    <w:rsid w:val="00193ED0"/>
    <w:rPr>
      <w:u w:val="dash"/>
      <w:bdr w:val="none" w:sz="0" w:space="0" w:color="auto"/>
      <w:shd w:val="clear" w:color="auto" w:fill="F7E293"/>
    </w:rPr>
  </w:style>
  <w:style w:type="character" w:customStyle="1" w:styleId="hi-lite">
    <w:name w:val="hi-lite"/>
    <w:uiPriority w:val="1"/>
    <w:qFormat/>
    <w:rsid w:val="00193ED0"/>
    <w:rPr>
      <w:bdr w:val="none" w:sz="0" w:space="0" w:color="auto"/>
      <w:shd w:val="clear" w:color="auto" w:fill="90ECE1"/>
    </w:rPr>
  </w:style>
  <w:style w:type="character" w:customStyle="1" w:styleId="hi-lite3">
    <w:name w:val="hi-lite 3"/>
    <w:uiPriority w:val="1"/>
    <w:qFormat/>
    <w:rsid w:val="00193ED0"/>
    <w:rPr>
      <w:u w:val="double"/>
      <w:bdr w:val="none" w:sz="0" w:space="0" w:color="auto"/>
      <w:shd w:val="clear" w:color="auto" w:fill="DDDDDD"/>
    </w:rPr>
  </w:style>
  <w:style w:type="character" w:customStyle="1" w:styleId="Heading5Char">
    <w:name w:val="Heading 5 Char"/>
    <w:link w:val="Heading5"/>
    <w:rsid w:val="00932DF4"/>
    <w:rPr>
      <w:rFonts w:eastAsia="Times New Roman" w:cs="Times New Roman"/>
      <w:b/>
      <w:bCs/>
      <w:i/>
      <w:iCs/>
      <w:szCs w:val="26"/>
    </w:rPr>
  </w:style>
  <w:style w:type="character" w:customStyle="1" w:styleId="Heading6Char">
    <w:name w:val="Heading 6 Char"/>
    <w:link w:val="Heading6"/>
    <w:semiHidden/>
    <w:rsid w:val="00193ED0"/>
    <w:rPr>
      <w:rFonts w:ascii="Cambria" w:eastAsia="Times New Roman" w:hAnsi="Cambria" w:cs="Times New Roman"/>
      <w:i/>
      <w:iCs/>
      <w:color w:val="243F60"/>
    </w:rPr>
  </w:style>
  <w:style w:type="character" w:customStyle="1" w:styleId="Heading7Char">
    <w:name w:val="Heading 7 Char"/>
    <w:link w:val="Heading7"/>
    <w:semiHidden/>
    <w:rsid w:val="00193ED0"/>
    <w:rPr>
      <w:rFonts w:ascii="Cambria" w:eastAsia="Times New Roman" w:hAnsi="Cambria" w:cs="Times New Roman"/>
      <w:i/>
      <w:iCs/>
      <w:color w:val="404040"/>
    </w:rPr>
  </w:style>
  <w:style w:type="character" w:customStyle="1" w:styleId="Heading8Char">
    <w:name w:val="Heading 8 Char"/>
    <w:link w:val="Heading8"/>
    <w:semiHidden/>
    <w:rsid w:val="00193ED0"/>
    <w:rPr>
      <w:rFonts w:ascii="Cambria" w:eastAsia="Times New Roman" w:hAnsi="Cambria" w:cs="Times New Roman"/>
      <w:color w:val="404040"/>
      <w:sz w:val="20"/>
      <w:szCs w:val="20"/>
    </w:rPr>
  </w:style>
  <w:style w:type="character" w:customStyle="1" w:styleId="Heading9Char">
    <w:name w:val="Heading 9 Char"/>
    <w:link w:val="Heading9"/>
    <w:semiHidden/>
    <w:rsid w:val="00193ED0"/>
    <w:rPr>
      <w:rFonts w:ascii="Cambria" w:eastAsia="Times New Roman" w:hAnsi="Cambria" w:cs="Times New Roman"/>
      <w:i/>
      <w:iCs/>
      <w:color w:val="404040"/>
      <w:sz w:val="20"/>
      <w:szCs w:val="20"/>
    </w:rPr>
  </w:style>
  <w:style w:type="paragraph" w:styleId="Caption">
    <w:name w:val="caption"/>
    <w:basedOn w:val="Normal"/>
    <w:next w:val="Normal"/>
    <w:uiPriority w:val="5"/>
    <w:qFormat/>
    <w:rsid w:val="00193ED0"/>
    <w:pPr>
      <w:keepNext/>
      <w:spacing w:before="240" w:after="120"/>
    </w:pPr>
    <w:rPr>
      <w:b/>
      <w:bCs/>
      <w:color w:val="00948D"/>
      <w:szCs w:val="18"/>
    </w:rPr>
  </w:style>
  <w:style w:type="paragraph" w:styleId="TOCHeading">
    <w:name w:val="TOC Heading"/>
    <w:basedOn w:val="Heading1"/>
    <w:next w:val="Normal"/>
    <w:uiPriority w:val="39"/>
    <w:semiHidden/>
    <w:unhideWhenUsed/>
    <w:qFormat/>
    <w:rsid w:val="00193ED0"/>
    <w:pPr>
      <w:keepLines/>
      <w:widowControl/>
      <w:shd w:val="clear" w:color="auto" w:fill="auto"/>
      <w:spacing w:before="480" w:after="0" w:line="276" w:lineRule="auto"/>
      <w:outlineLvl w:val="9"/>
    </w:pPr>
    <w:rPr>
      <w:rFonts w:ascii="Cambria" w:eastAsia="Times New Roman" w:hAnsi="Cambria" w:cs="Times New Roman"/>
      <w:bCs/>
      <w:kern w:val="0"/>
      <w:sz w:val="28"/>
      <w:szCs w:val="28"/>
      <w:lang w:val="en-US" w:eastAsia="ja-JP"/>
    </w:rPr>
  </w:style>
  <w:style w:type="numbering" w:customStyle="1" w:styleId="BulletsList">
    <w:name w:val="BulletsList"/>
    <w:uiPriority w:val="99"/>
    <w:rsid w:val="008E67BA"/>
    <w:pPr>
      <w:numPr>
        <w:numId w:val="1"/>
      </w:numPr>
    </w:pPr>
  </w:style>
  <w:style w:type="numbering" w:customStyle="1" w:styleId="NumberedList">
    <w:name w:val="NumberedList"/>
    <w:uiPriority w:val="99"/>
    <w:rsid w:val="008E67BA"/>
    <w:pPr>
      <w:numPr>
        <w:numId w:val="2"/>
      </w:numPr>
    </w:pPr>
  </w:style>
  <w:style w:type="table" w:customStyle="1" w:styleId="5QSAtablestyle">
    <w:name w:val="5_QSA table style"/>
    <w:basedOn w:val="TableNormal"/>
    <w:rsid w:val="00746A42"/>
    <w:pPr>
      <w:spacing w:before="40" w:after="40" w:line="220" w:lineRule="atLeast"/>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paragraph" w:customStyle="1" w:styleId="Bulletslevel1">
    <w:name w:val="Bullets level 1"/>
    <w:link w:val="Bulletslevel1CharChar"/>
    <w:qFormat/>
    <w:rsid w:val="00E867CE"/>
    <w:pPr>
      <w:numPr>
        <w:numId w:val="3"/>
      </w:numPr>
      <w:spacing w:before="120" w:line="260" w:lineRule="atLeast"/>
    </w:pPr>
    <w:rPr>
      <w:sz w:val="21"/>
      <w:szCs w:val="21"/>
    </w:rPr>
  </w:style>
  <w:style w:type="paragraph" w:customStyle="1" w:styleId="Bulletslevel2">
    <w:name w:val="Bullets level 2"/>
    <w:basedOn w:val="Normal"/>
    <w:qFormat/>
    <w:rsid w:val="0010639F"/>
    <w:pPr>
      <w:numPr>
        <w:ilvl w:val="1"/>
        <w:numId w:val="3"/>
      </w:numPr>
    </w:pPr>
  </w:style>
  <w:style w:type="paragraph" w:customStyle="1" w:styleId="Bulletslevel3">
    <w:name w:val="Bullets level 3"/>
    <w:qFormat/>
    <w:rsid w:val="00E867CE"/>
    <w:pPr>
      <w:numPr>
        <w:ilvl w:val="2"/>
        <w:numId w:val="3"/>
      </w:numPr>
      <w:spacing w:before="120" w:line="260" w:lineRule="atLeast"/>
      <w:ind w:left="851"/>
    </w:pPr>
    <w:rPr>
      <w:sz w:val="21"/>
      <w:szCs w:val="21"/>
    </w:rPr>
  </w:style>
  <w:style w:type="paragraph" w:customStyle="1" w:styleId="Numberedlevel1">
    <w:name w:val="Numbered level 1"/>
    <w:basedOn w:val="Normal"/>
    <w:qFormat/>
    <w:rsid w:val="0010639F"/>
    <w:pPr>
      <w:numPr>
        <w:numId w:val="4"/>
      </w:numPr>
    </w:pPr>
  </w:style>
  <w:style w:type="paragraph" w:customStyle="1" w:styleId="Numberedlevel2">
    <w:name w:val="Numbered level 2"/>
    <w:basedOn w:val="Normal"/>
    <w:qFormat/>
    <w:rsid w:val="0010639F"/>
    <w:pPr>
      <w:numPr>
        <w:ilvl w:val="1"/>
        <w:numId w:val="4"/>
      </w:numPr>
    </w:pPr>
  </w:style>
  <w:style w:type="paragraph" w:customStyle="1" w:styleId="Numberedlevel3">
    <w:name w:val="Numbered level 3"/>
    <w:basedOn w:val="Normal"/>
    <w:qFormat/>
    <w:rsid w:val="0010639F"/>
    <w:pPr>
      <w:numPr>
        <w:ilvl w:val="2"/>
        <w:numId w:val="4"/>
      </w:numPr>
    </w:pPr>
  </w:style>
  <w:style w:type="character" w:customStyle="1" w:styleId="QSAShading">
    <w:name w:val="QSAShading"/>
    <w:uiPriority w:val="1"/>
    <w:qFormat/>
    <w:rsid w:val="008671C0"/>
    <w:rPr>
      <w:bdr w:val="none" w:sz="0" w:space="0" w:color="auto"/>
      <w:shd w:val="clear" w:color="auto" w:fill="DDDDDD"/>
    </w:rPr>
  </w:style>
  <w:style w:type="paragraph" w:customStyle="1" w:styleId="Tabletext">
    <w:name w:val="Table text"/>
    <w:qFormat/>
    <w:rsid w:val="00622542"/>
    <w:pPr>
      <w:spacing w:before="40" w:after="40" w:line="220" w:lineRule="atLeast"/>
    </w:pPr>
    <w:rPr>
      <w:szCs w:val="21"/>
    </w:rPr>
  </w:style>
  <w:style w:type="paragraph" w:customStyle="1" w:styleId="Tablehead">
    <w:name w:val="Table head"/>
    <w:qFormat/>
    <w:rsid w:val="00622542"/>
    <w:pPr>
      <w:spacing w:before="40" w:after="40" w:line="220" w:lineRule="atLeast"/>
    </w:pPr>
    <w:rPr>
      <w:rFonts w:ascii="Arial Bold" w:hAnsi="Arial Bold"/>
      <w:b/>
      <w:sz w:val="21"/>
      <w:szCs w:val="21"/>
    </w:rPr>
  </w:style>
  <w:style w:type="paragraph" w:customStyle="1" w:styleId="Tablesubhead">
    <w:name w:val="Table subhead"/>
    <w:rsid w:val="00622542"/>
    <w:pPr>
      <w:spacing w:before="40" w:after="40" w:line="220" w:lineRule="atLeast"/>
    </w:pPr>
    <w:rPr>
      <w:szCs w:val="21"/>
    </w:rPr>
  </w:style>
  <w:style w:type="paragraph" w:customStyle="1" w:styleId="Tablebulletlevel1">
    <w:name w:val="Table bullet level 1"/>
    <w:qFormat/>
    <w:rsid w:val="002B61E8"/>
    <w:pPr>
      <w:numPr>
        <w:numId w:val="7"/>
      </w:numPr>
      <w:tabs>
        <w:tab w:val="left" w:pos="284"/>
      </w:tabs>
      <w:spacing w:before="40" w:after="40" w:line="220" w:lineRule="atLeast"/>
    </w:pPr>
    <w:rPr>
      <w:sz w:val="18"/>
      <w:szCs w:val="21"/>
      <w:lang w:eastAsia="en-US"/>
    </w:rPr>
  </w:style>
  <w:style w:type="character" w:customStyle="1" w:styleId="Bulletslevel1CharChar">
    <w:name w:val="Bullets level 1 Char Char"/>
    <w:link w:val="Bulletslevel1"/>
    <w:rsid w:val="00A90518"/>
    <w:rPr>
      <w:sz w:val="21"/>
      <w:szCs w:val="21"/>
    </w:rPr>
  </w:style>
  <w:style w:type="paragraph" w:customStyle="1" w:styleId="Bullet2">
    <w:name w:val="Bullet 2"/>
    <w:basedOn w:val="Normal"/>
    <w:rsid w:val="00A90518"/>
    <w:pPr>
      <w:numPr>
        <w:numId w:val="9"/>
      </w:numPr>
      <w:spacing w:before="80" w:after="160" w:line="280" w:lineRule="atLeast"/>
      <w:ind w:left="579"/>
    </w:pPr>
    <w:rPr>
      <w:rFonts w:eastAsia="Calibri" w:cs="Arial"/>
      <w:sz w:val="22"/>
      <w:szCs w:val="22"/>
      <w:lang w:eastAsia="en-US"/>
    </w:rPr>
  </w:style>
  <w:style w:type="numbering" w:customStyle="1" w:styleId="Outlinenumbered">
    <w:name w:val="Outline numbered"/>
    <w:basedOn w:val="NoList"/>
    <w:rsid w:val="00A90518"/>
    <w:pPr>
      <w:numPr>
        <w:numId w:val="10"/>
      </w:numPr>
    </w:pPr>
  </w:style>
  <w:style w:type="character" w:customStyle="1" w:styleId="FootnoteTextChar">
    <w:name w:val="Footnote Text Char"/>
    <w:link w:val="FootnoteText"/>
    <w:semiHidden/>
    <w:rsid w:val="00A90518"/>
    <w:rPr>
      <w:sz w:val="20"/>
    </w:rPr>
  </w:style>
  <w:style w:type="paragraph" w:customStyle="1" w:styleId="Footerfirstpage">
    <w:name w:val="Footer first page"/>
    <w:basedOn w:val="Normal"/>
    <w:qFormat/>
    <w:rsid w:val="00E53D15"/>
    <w:pPr>
      <w:widowControl w:val="0"/>
      <w:tabs>
        <w:tab w:val="left" w:pos="-110"/>
        <w:tab w:val="left" w:pos="220"/>
        <w:tab w:val="center" w:pos="5669"/>
        <w:tab w:val="left" w:pos="7132"/>
      </w:tabs>
      <w:spacing w:before="720"/>
      <w:ind w:left="-284"/>
      <w:jc w:val="center"/>
    </w:pPr>
    <w:rPr>
      <w:color w:val="00948D"/>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iPriority="5" w:unhideWhenUsed="1" w:qFormat="1"/>
    <w:lsdException w:name="Title" w:uiPriority="10" w:qFormat="1"/>
    <w:lsdException w:name="Subtitle" w:uiPriority="11" w:qFormat="1"/>
    <w:lsdException w:name="Date" w:uiPriority="5" w:qFormat="1"/>
    <w:lsdException w:name="Hyperlink" w:qFormat="1"/>
    <w:lsdException w:name="FollowedHyperlink"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10465"/>
    <w:pPr>
      <w:spacing w:before="120" w:line="260" w:lineRule="atLeast"/>
    </w:pPr>
    <w:rPr>
      <w:sz w:val="21"/>
      <w:szCs w:val="21"/>
    </w:rPr>
  </w:style>
  <w:style w:type="paragraph" w:styleId="Heading1">
    <w:name w:val="heading 1"/>
    <w:next w:val="Normal"/>
    <w:link w:val="Heading1Char"/>
    <w:qFormat/>
    <w:rsid w:val="00675426"/>
    <w:pPr>
      <w:keepNext/>
      <w:widowControl w:val="0"/>
      <w:shd w:val="clear" w:color="000000" w:fill="auto"/>
      <w:spacing w:before="600" w:after="360" w:line="440" w:lineRule="atLeast"/>
      <w:outlineLvl w:val="0"/>
    </w:pPr>
    <w:rPr>
      <w:rFonts w:eastAsia="SimSun" w:cs="Arial"/>
      <w:b/>
      <w:color w:val="00948D"/>
      <w:kern w:val="28"/>
      <w:sz w:val="40"/>
      <w:szCs w:val="40"/>
    </w:rPr>
  </w:style>
  <w:style w:type="paragraph" w:styleId="Heading2">
    <w:name w:val="heading 2"/>
    <w:basedOn w:val="Heading1"/>
    <w:next w:val="Normal"/>
    <w:link w:val="Heading2Char"/>
    <w:qFormat/>
    <w:rsid w:val="00193ED0"/>
    <w:pPr>
      <w:widowControl/>
      <w:numPr>
        <w:ilvl w:val="1"/>
      </w:numPr>
      <w:shd w:val="clear" w:color="auto" w:fill="auto"/>
      <w:spacing w:before="360" w:after="120" w:line="360" w:lineRule="atLeast"/>
      <w:outlineLvl w:val="1"/>
    </w:pPr>
    <w:rPr>
      <w:sz w:val="32"/>
    </w:rPr>
  </w:style>
  <w:style w:type="paragraph" w:styleId="Heading3">
    <w:name w:val="heading 3"/>
    <w:basedOn w:val="Heading2"/>
    <w:next w:val="Normal"/>
    <w:link w:val="Heading3Char"/>
    <w:qFormat/>
    <w:rsid w:val="00193ED0"/>
    <w:pPr>
      <w:numPr>
        <w:ilvl w:val="0"/>
      </w:numPr>
      <w:tabs>
        <w:tab w:val="num" w:pos="770"/>
      </w:tabs>
      <w:spacing w:before="240" w:after="60" w:line="320" w:lineRule="atLeast"/>
      <w:ind w:left="771" w:hanging="771"/>
      <w:outlineLvl w:val="2"/>
    </w:pPr>
    <w:rPr>
      <w:i/>
      <w:sz w:val="28"/>
      <w:szCs w:val="28"/>
    </w:rPr>
  </w:style>
  <w:style w:type="paragraph" w:styleId="Heading4">
    <w:name w:val="heading 4"/>
    <w:basedOn w:val="Heading3"/>
    <w:next w:val="Normal"/>
    <w:link w:val="Heading4Char"/>
    <w:qFormat/>
    <w:rsid w:val="00193ED0"/>
    <w:pPr>
      <w:tabs>
        <w:tab w:val="clear" w:pos="770"/>
      </w:tabs>
      <w:spacing w:after="0" w:line="280" w:lineRule="atLeast"/>
      <w:ind w:left="0" w:firstLine="0"/>
      <w:outlineLvl w:val="3"/>
    </w:pPr>
    <w:rPr>
      <w:sz w:val="24"/>
      <w:szCs w:val="24"/>
    </w:rPr>
  </w:style>
  <w:style w:type="paragraph" w:styleId="Heading5">
    <w:name w:val="heading 5"/>
    <w:next w:val="Normal"/>
    <w:link w:val="Heading5Char"/>
    <w:qFormat/>
    <w:rsid w:val="00932DF4"/>
    <w:pPr>
      <w:keepNext/>
      <w:spacing w:before="120" w:line="260" w:lineRule="atLeast"/>
      <w:outlineLvl w:val="4"/>
    </w:pPr>
    <w:rPr>
      <w:b/>
      <w:bCs/>
      <w:i/>
      <w:iCs/>
      <w:sz w:val="21"/>
      <w:szCs w:val="26"/>
    </w:rPr>
  </w:style>
  <w:style w:type="paragraph" w:styleId="Heading6">
    <w:name w:val="heading 6"/>
    <w:basedOn w:val="Normal"/>
    <w:next w:val="Normal"/>
    <w:link w:val="Heading6Char"/>
    <w:semiHidden/>
    <w:unhideWhenUsed/>
    <w:qFormat/>
    <w:rsid w:val="00193ED0"/>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193ED0"/>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193ED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193ED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5426"/>
    <w:rPr>
      <w:rFonts w:eastAsia="SimSun" w:cs="Arial"/>
      <w:b/>
      <w:color w:val="00948D"/>
      <w:kern w:val="28"/>
      <w:sz w:val="40"/>
      <w:szCs w:val="40"/>
      <w:shd w:val="clear" w:color="000000" w:fill="auto"/>
    </w:rPr>
  </w:style>
  <w:style w:type="paragraph" w:styleId="Footer">
    <w:name w:val="footer"/>
    <w:basedOn w:val="Normal"/>
    <w:link w:val="FooterChar"/>
    <w:rsid w:val="00DE3D0D"/>
    <w:pPr>
      <w:tabs>
        <w:tab w:val="center" w:pos="4513"/>
        <w:tab w:val="right" w:pos="9026"/>
      </w:tabs>
      <w:spacing w:before="0" w:line="240" w:lineRule="auto"/>
    </w:pPr>
  </w:style>
  <w:style w:type="character" w:customStyle="1" w:styleId="Heading3Char">
    <w:name w:val="Heading 3 Char"/>
    <w:link w:val="Heading3"/>
    <w:rsid w:val="00193ED0"/>
    <w:rPr>
      <w:rFonts w:eastAsia="SimSun" w:cs="Arial"/>
      <w:b/>
      <w:i/>
      <w:color w:val="00928F"/>
      <w:kern w:val="28"/>
      <w:sz w:val="28"/>
      <w:szCs w:val="28"/>
      <w:shd w:val="clear" w:color="000000" w:fill="auto"/>
    </w:rPr>
  </w:style>
  <w:style w:type="character" w:customStyle="1" w:styleId="Heading2Char">
    <w:name w:val="Heading 2 Char"/>
    <w:link w:val="Heading2"/>
    <w:rsid w:val="00193ED0"/>
    <w:rPr>
      <w:rFonts w:eastAsia="SimSun" w:cs="Arial"/>
      <w:b/>
      <w:color w:val="00928F"/>
      <w:kern w:val="28"/>
      <w:sz w:val="32"/>
      <w:szCs w:val="40"/>
      <w:shd w:val="clear" w:color="000000" w:fill="auto"/>
    </w:rPr>
  </w:style>
  <w:style w:type="character" w:customStyle="1" w:styleId="Heading4Char">
    <w:name w:val="Heading 4 Char"/>
    <w:link w:val="Heading4"/>
    <w:rsid w:val="00193ED0"/>
    <w:rPr>
      <w:rFonts w:eastAsia="SimSun" w:cs="Arial"/>
      <w:b/>
      <w:i/>
      <w:color w:val="00928F"/>
      <w:kern w:val="28"/>
      <w:sz w:val="24"/>
      <w:szCs w:val="24"/>
      <w:shd w:val="clear" w:color="000000" w:fill="auto"/>
    </w:rPr>
  </w:style>
  <w:style w:type="paragraph" w:styleId="FootnoteText">
    <w:name w:val="footnote text"/>
    <w:basedOn w:val="Normal"/>
    <w:link w:val="FootnoteTextChar"/>
    <w:semiHidden/>
    <w:rsid w:val="001F2178"/>
    <w:pPr>
      <w:widowControl w:val="0"/>
      <w:spacing w:before="80"/>
    </w:pPr>
    <w:rPr>
      <w:sz w:val="20"/>
    </w:rPr>
  </w:style>
  <w:style w:type="character" w:customStyle="1" w:styleId="FooterChar">
    <w:name w:val="Footer Char"/>
    <w:basedOn w:val="DefaultParagraphFont"/>
    <w:link w:val="Footer"/>
    <w:rsid w:val="00DE3D0D"/>
  </w:style>
  <w:style w:type="character" w:styleId="Hyperlink">
    <w:name w:val="Hyperlink"/>
    <w:qFormat/>
    <w:rsid w:val="007B1478"/>
    <w:rPr>
      <w:rFonts w:ascii="Arial" w:hAnsi="Arial"/>
      <w:color w:val="0000FF"/>
    </w:rPr>
  </w:style>
  <w:style w:type="paragraph" w:styleId="ListParagraph">
    <w:name w:val="List Paragraph"/>
    <w:basedOn w:val="Normal"/>
    <w:uiPriority w:val="34"/>
    <w:rsid w:val="000D7398"/>
    <w:pPr>
      <w:ind w:left="720"/>
    </w:pPr>
  </w:style>
  <w:style w:type="paragraph" w:styleId="BalloonText">
    <w:name w:val="Balloon Text"/>
    <w:basedOn w:val="Normal"/>
    <w:semiHidden/>
    <w:rsid w:val="001F2178"/>
    <w:rPr>
      <w:rFonts w:ascii="Tahoma" w:hAnsi="Tahoma" w:cs="Tahoma"/>
      <w:sz w:val="16"/>
      <w:szCs w:val="16"/>
    </w:r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qFormat/>
    <w:rsid w:val="000A704A"/>
    <w:pPr>
      <w:tabs>
        <w:tab w:val="left" w:pos="-110"/>
        <w:tab w:val="left" w:pos="220"/>
      </w:tabs>
      <w:ind w:left="-284"/>
    </w:pPr>
    <w:rPr>
      <w:color w:val="00948D"/>
      <w:sz w:val="16"/>
      <w:szCs w:val="16"/>
    </w:rPr>
  </w:style>
  <w:style w:type="paragraph" w:customStyle="1" w:styleId="Footerodd">
    <w:name w:val="Footer odd"/>
    <w:link w:val="FooteroddChar"/>
    <w:uiPriority w:val="2"/>
    <w:qFormat/>
    <w:rsid w:val="00B73480"/>
    <w:pPr>
      <w:tabs>
        <w:tab w:val="right" w:pos="8789"/>
        <w:tab w:val="right" w:pos="9029"/>
        <w:tab w:val="left" w:pos="9214"/>
      </w:tabs>
      <w:ind w:right="-284"/>
      <w:jc w:val="right"/>
    </w:pPr>
    <w:rPr>
      <w:rFonts w:eastAsia="MS Gothic"/>
      <w:color w:val="00948D"/>
      <w:sz w:val="16"/>
      <w:szCs w:val="16"/>
    </w:rPr>
  </w:style>
  <w:style w:type="paragraph" w:customStyle="1" w:styleId="footnote">
    <w:name w:val="footnote"/>
    <w:basedOn w:val="Normal"/>
    <w:link w:val="footnoteChar"/>
    <w:rsid w:val="00932DF4"/>
    <w:pPr>
      <w:spacing w:line="240" w:lineRule="auto"/>
      <w:ind w:hanging="170"/>
    </w:pPr>
    <w:rPr>
      <w:sz w:val="16"/>
      <w:szCs w:val="22"/>
    </w:rPr>
  </w:style>
  <w:style w:type="character" w:customStyle="1" w:styleId="footnoteChar">
    <w:name w:val="footnote Char"/>
    <w:link w:val="footnote"/>
    <w:rsid w:val="00932DF4"/>
    <w:rPr>
      <w:sz w:val="16"/>
      <w:szCs w:val="22"/>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Normallead-in">
    <w:name w:val="Normal lead-in"/>
    <w:basedOn w:val="Normal"/>
    <w:next w:val="Normal"/>
    <w:rsid w:val="001F2178"/>
    <w:pPr>
      <w:keepNext/>
    </w:pPr>
  </w:style>
  <w:style w:type="table" w:customStyle="1" w:styleId="2QSAtablestyle">
    <w:name w:val="2_QSA table style"/>
    <w:basedOn w:val="TableNormal"/>
    <w:uiPriority w:val="99"/>
    <w:rsid w:val="00443FB3"/>
    <w:pPr>
      <w:spacing w:before="40" w:after="40"/>
    </w:pPr>
    <w:tblPr>
      <w:tblStyleRowBandSize w:val="1"/>
      <w:tblStyleColBandSize w:val="1"/>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Row">
      <w:pPr>
        <w:jc w:val="left"/>
      </w:pPr>
      <w:tblPr/>
      <w:tcPr>
        <w:vAlign w:val="center"/>
      </w:tcPr>
    </w:tblStyle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tblStylePr w:type="lastCol">
      <w:pPr>
        <w:jc w:val="left"/>
      </w:pPr>
    </w:tblStylePr>
    <w:tblStylePr w:type="band1Vert">
      <w:pPr>
        <w:jc w:val="left"/>
      </w:pPr>
    </w:tblStylePr>
    <w:tblStylePr w:type="band2Vert">
      <w:pPr>
        <w:jc w:val="left"/>
      </w:pPr>
    </w:tblStylePr>
    <w:tblStylePr w:type="band2Horz">
      <w:pPr>
        <w:jc w:val="left"/>
      </w:pPr>
    </w:tblStyle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checklistchecked">
    <w:name w:val="checklist checked"/>
    <w:basedOn w:val="checklist"/>
    <w:rsid w:val="00026388"/>
    <w:pPr>
      <w:numPr>
        <w:numId w:val="5"/>
      </w:numPr>
      <w:ind w:left="397" w:hanging="397"/>
    </w:pPr>
  </w:style>
  <w:style w:type="table" w:customStyle="1" w:styleId="1QSAtablestyle">
    <w:name w:val="1_QSA table style"/>
    <w:basedOn w:val="TableNormal"/>
    <w:rsid w:val="00F6724A"/>
    <w:pPr>
      <w:spacing w:before="40" w:after="40"/>
    </w:p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b/>
        <w:i w:val="0"/>
        <w:sz w:val="21"/>
        <w:szCs w:val="21"/>
      </w:rPr>
      <w:tblPr/>
      <w:tcPr>
        <w:shd w:val="clear" w:color="auto" w:fill="CFE7E6"/>
        <w:vAlign w:val="center"/>
      </w:tcPr>
    </w:tblStylePr>
  </w:style>
  <w:style w:type="table" w:customStyle="1" w:styleId="3QSAtablestyle">
    <w:name w:val="3_QSA table style"/>
    <w:basedOn w:val="1QSAtablestyle"/>
    <w:rsid w:val="0010639F"/>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vAlign w:val="center"/>
      </w:tcPr>
    </w:tblStylePr>
    <w:tblStylePr w:type="neCell">
      <w:pPr>
        <w:wordWrap/>
        <w:spacing w:beforeLines="0" w:before="0" w:beforeAutospacing="0"/>
      </w:pPr>
    </w:tblStylePr>
    <w:tblStylePr w:type="nwCell">
      <w:pPr>
        <w:wordWrap/>
        <w:spacing w:beforeLines="0"/>
      </w:pPr>
    </w:tblStyle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checklist">
    <w:name w:val="checklist"/>
    <w:basedOn w:val="Normal"/>
    <w:rsid w:val="008C7857"/>
    <w:pPr>
      <w:numPr>
        <w:numId w:val="6"/>
      </w:numPr>
      <w:tabs>
        <w:tab w:val="left" w:pos="397"/>
      </w:tabs>
      <w:ind w:left="397" w:hanging="397"/>
    </w:pPr>
  </w:style>
  <w:style w:type="character" w:styleId="FollowedHyperlink">
    <w:name w:val="FollowedHyperlink"/>
    <w:qFormat/>
    <w:rsid w:val="007B1478"/>
    <w:rPr>
      <w:rFonts w:ascii="Arial" w:hAnsi="Arial"/>
      <w:color w:val="7030A0"/>
    </w:rPr>
  </w:style>
  <w:style w:type="table" w:customStyle="1" w:styleId="4QSAtablestyle">
    <w:name w:val="4_QSA table style"/>
    <w:basedOn w:val="TableNormal"/>
    <w:rsid w:val="0010639F"/>
    <w:pPr>
      <w:spacing w:before="40" w:after="40"/>
    </w:p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jc w:val="left"/>
      </w:pPr>
      <w:tblPr/>
      <w:tcPr>
        <w:vAlign w:val="center"/>
      </w:tcPr>
    </w:tblStylePr>
  </w:style>
  <w:style w:type="paragraph" w:customStyle="1" w:styleId="Instruct">
    <w:name w:val="Instruct"/>
    <w:rsid w:val="00032413"/>
    <w:pPr>
      <w:widowControl w:val="0"/>
      <w:shd w:val="clear" w:color="auto" w:fill="00FF00"/>
      <w:tabs>
        <w:tab w:val="left" w:pos="709"/>
      </w:tabs>
      <w:spacing w:before="120" w:after="120" w:line="260" w:lineRule="atLeast"/>
    </w:pPr>
    <w:rPr>
      <w:b/>
      <w:sz w:val="24"/>
      <w:szCs w:val="21"/>
      <w:lang w:eastAsia="en-US"/>
    </w:rPr>
  </w:style>
  <w:style w:type="character" w:customStyle="1" w:styleId="Footerbold">
    <w:name w:val="Footer bold"/>
    <w:qFormat/>
    <w:rsid w:val="00193ED0"/>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styleId="Title">
    <w:name w:val="Title"/>
    <w:basedOn w:val="Normal"/>
    <w:next w:val="Normal"/>
    <w:link w:val="TitleChar"/>
    <w:uiPriority w:val="10"/>
    <w:qFormat/>
    <w:rsid w:val="00193ED0"/>
    <w:pPr>
      <w:framePr w:hSpace="180" w:wrap="around" w:vAnchor="text" w:hAnchor="margin" w:y="210"/>
      <w:spacing w:before="60" w:after="20" w:line="240" w:lineRule="auto"/>
      <w:ind w:left="170"/>
    </w:pPr>
    <w:rPr>
      <w:b/>
      <w:bCs/>
      <w:color w:val="FFFFFF"/>
      <w:sz w:val="56"/>
      <w:szCs w:val="56"/>
    </w:rPr>
  </w:style>
  <w:style w:type="character" w:customStyle="1" w:styleId="TitleChar">
    <w:name w:val="Title Char"/>
    <w:link w:val="Title"/>
    <w:uiPriority w:val="10"/>
    <w:rsid w:val="00193ED0"/>
    <w:rPr>
      <w:b/>
      <w:bCs/>
      <w:color w:val="FFFFFF"/>
      <w:sz w:val="56"/>
      <w:szCs w:val="56"/>
    </w:rPr>
  </w:style>
  <w:style w:type="paragraph" w:styleId="Subtitle">
    <w:name w:val="Subtitle"/>
    <w:basedOn w:val="Normal"/>
    <w:next w:val="Normal"/>
    <w:link w:val="SubtitleChar"/>
    <w:uiPriority w:val="11"/>
    <w:qFormat/>
    <w:rsid w:val="00193ED0"/>
    <w:pPr>
      <w:framePr w:hSpace="181" w:wrap="around" w:vAnchor="page" w:hAnchor="margin" w:x="-880" w:y="455"/>
      <w:spacing w:before="0" w:after="60" w:line="240" w:lineRule="auto"/>
      <w:ind w:left="170"/>
    </w:pPr>
    <w:rPr>
      <w:bCs/>
      <w:color w:val="FFFFFF"/>
      <w:sz w:val="28"/>
      <w:szCs w:val="28"/>
    </w:rPr>
  </w:style>
  <w:style w:type="character" w:customStyle="1" w:styleId="SubtitleChar">
    <w:name w:val="Subtitle Char"/>
    <w:link w:val="Subtitle"/>
    <w:uiPriority w:val="11"/>
    <w:rsid w:val="00193ED0"/>
    <w:rPr>
      <w:bCs/>
      <w:color w:val="FFFFFF"/>
      <w:sz w:val="28"/>
      <w:szCs w:val="28"/>
    </w:rPr>
  </w:style>
  <w:style w:type="table" w:styleId="TableGrid">
    <w:name w:val="Table Grid"/>
    <w:basedOn w:val="TableNormal"/>
    <w:rsid w:val="002B765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2B765B"/>
    <w:rPr>
      <w:color w:val="FF0000"/>
    </w:rPr>
  </w:style>
  <w:style w:type="character" w:customStyle="1" w:styleId="FooteroddChar">
    <w:name w:val="Footer odd Char"/>
    <w:link w:val="Footerodd"/>
    <w:uiPriority w:val="2"/>
    <w:rsid w:val="00B73480"/>
    <w:rPr>
      <w:rFonts w:eastAsia="MS Gothic"/>
      <w:color w:val="00948D"/>
      <w:sz w:val="16"/>
      <w:szCs w:val="16"/>
    </w:rPr>
  </w:style>
  <w:style w:type="character" w:customStyle="1" w:styleId="hi-lite1">
    <w:name w:val="hi-lite 1"/>
    <w:uiPriority w:val="1"/>
    <w:qFormat/>
    <w:rsid w:val="00193ED0"/>
    <w:rPr>
      <w:u w:val="dotted"/>
      <w:bdr w:val="none" w:sz="0" w:space="0" w:color="auto"/>
      <w:shd w:val="clear" w:color="auto" w:fill="90ECE1"/>
    </w:rPr>
  </w:style>
  <w:style w:type="character" w:customStyle="1" w:styleId="hi-lite2">
    <w:name w:val="hi-lite 2"/>
    <w:uiPriority w:val="1"/>
    <w:qFormat/>
    <w:rsid w:val="00193ED0"/>
    <w:rPr>
      <w:u w:val="dash"/>
      <w:bdr w:val="none" w:sz="0" w:space="0" w:color="auto"/>
      <w:shd w:val="clear" w:color="auto" w:fill="F7E293"/>
    </w:rPr>
  </w:style>
  <w:style w:type="character" w:customStyle="1" w:styleId="hi-lite">
    <w:name w:val="hi-lite"/>
    <w:uiPriority w:val="1"/>
    <w:qFormat/>
    <w:rsid w:val="00193ED0"/>
    <w:rPr>
      <w:bdr w:val="none" w:sz="0" w:space="0" w:color="auto"/>
      <w:shd w:val="clear" w:color="auto" w:fill="90ECE1"/>
    </w:rPr>
  </w:style>
  <w:style w:type="character" w:customStyle="1" w:styleId="hi-lite3">
    <w:name w:val="hi-lite 3"/>
    <w:uiPriority w:val="1"/>
    <w:qFormat/>
    <w:rsid w:val="00193ED0"/>
    <w:rPr>
      <w:u w:val="double"/>
      <w:bdr w:val="none" w:sz="0" w:space="0" w:color="auto"/>
      <w:shd w:val="clear" w:color="auto" w:fill="DDDDDD"/>
    </w:rPr>
  </w:style>
  <w:style w:type="character" w:customStyle="1" w:styleId="Heading5Char">
    <w:name w:val="Heading 5 Char"/>
    <w:link w:val="Heading5"/>
    <w:rsid w:val="00932DF4"/>
    <w:rPr>
      <w:rFonts w:eastAsia="Times New Roman" w:cs="Times New Roman"/>
      <w:b/>
      <w:bCs/>
      <w:i/>
      <w:iCs/>
      <w:szCs w:val="26"/>
    </w:rPr>
  </w:style>
  <w:style w:type="character" w:customStyle="1" w:styleId="Heading6Char">
    <w:name w:val="Heading 6 Char"/>
    <w:link w:val="Heading6"/>
    <w:semiHidden/>
    <w:rsid w:val="00193ED0"/>
    <w:rPr>
      <w:rFonts w:ascii="Cambria" w:eastAsia="Times New Roman" w:hAnsi="Cambria" w:cs="Times New Roman"/>
      <w:i/>
      <w:iCs/>
      <w:color w:val="243F60"/>
    </w:rPr>
  </w:style>
  <w:style w:type="character" w:customStyle="1" w:styleId="Heading7Char">
    <w:name w:val="Heading 7 Char"/>
    <w:link w:val="Heading7"/>
    <w:semiHidden/>
    <w:rsid w:val="00193ED0"/>
    <w:rPr>
      <w:rFonts w:ascii="Cambria" w:eastAsia="Times New Roman" w:hAnsi="Cambria" w:cs="Times New Roman"/>
      <w:i/>
      <w:iCs/>
      <w:color w:val="404040"/>
    </w:rPr>
  </w:style>
  <w:style w:type="character" w:customStyle="1" w:styleId="Heading8Char">
    <w:name w:val="Heading 8 Char"/>
    <w:link w:val="Heading8"/>
    <w:semiHidden/>
    <w:rsid w:val="00193ED0"/>
    <w:rPr>
      <w:rFonts w:ascii="Cambria" w:eastAsia="Times New Roman" w:hAnsi="Cambria" w:cs="Times New Roman"/>
      <w:color w:val="404040"/>
      <w:sz w:val="20"/>
      <w:szCs w:val="20"/>
    </w:rPr>
  </w:style>
  <w:style w:type="character" w:customStyle="1" w:styleId="Heading9Char">
    <w:name w:val="Heading 9 Char"/>
    <w:link w:val="Heading9"/>
    <w:semiHidden/>
    <w:rsid w:val="00193ED0"/>
    <w:rPr>
      <w:rFonts w:ascii="Cambria" w:eastAsia="Times New Roman" w:hAnsi="Cambria" w:cs="Times New Roman"/>
      <w:i/>
      <w:iCs/>
      <w:color w:val="404040"/>
      <w:sz w:val="20"/>
      <w:szCs w:val="20"/>
    </w:rPr>
  </w:style>
  <w:style w:type="paragraph" w:styleId="Caption">
    <w:name w:val="caption"/>
    <w:basedOn w:val="Normal"/>
    <w:next w:val="Normal"/>
    <w:uiPriority w:val="5"/>
    <w:qFormat/>
    <w:rsid w:val="00193ED0"/>
    <w:pPr>
      <w:keepNext/>
      <w:spacing w:before="240" w:after="120"/>
    </w:pPr>
    <w:rPr>
      <w:b/>
      <w:bCs/>
      <w:color w:val="00948D"/>
      <w:szCs w:val="18"/>
    </w:rPr>
  </w:style>
  <w:style w:type="paragraph" w:styleId="TOCHeading">
    <w:name w:val="TOC Heading"/>
    <w:basedOn w:val="Heading1"/>
    <w:next w:val="Normal"/>
    <w:uiPriority w:val="39"/>
    <w:semiHidden/>
    <w:unhideWhenUsed/>
    <w:qFormat/>
    <w:rsid w:val="00193ED0"/>
    <w:pPr>
      <w:keepLines/>
      <w:widowControl/>
      <w:shd w:val="clear" w:color="auto" w:fill="auto"/>
      <w:spacing w:before="480" w:after="0" w:line="276" w:lineRule="auto"/>
      <w:outlineLvl w:val="9"/>
    </w:pPr>
    <w:rPr>
      <w:rFonts w:ascii="Cambria" w:eastAsia="Times New Roman" w:hAnsi="Cambria" w:cs="Times New Roman"/>
      <w:bCs/>
      <w:kern w:val="0"/>
      <w:sz w:val="28"/>
      <w:szCs w:val="28"/>
      <w:lang w:val="en-US" w:eastAsia="ja-JP"/>
    </w:rPr>
  </w:style>
  <w:style w:type="numbering" w:customStyle="1" w:styleId="BulletsList">
    <w:name w:val="BulletsList"/>
    <w:uiPriority w:val="99"/>
    <w:rsid w:val="008E67BA"/>
    <w:pPr>
      <w:numPr>
        <w:numId w:val="1"/>
      </w:numPr>
    </w:pPr>
  </w:style>
  <w:style w:type="numbering" w:customStyle="1" w:styleId="NumberedList">
    <w:name w:val="NumberedList"/>
    <w:uiPriority w:val="99"/>
    <w:rsid w:val="008E67BA"/>
    <w:pPr>
      <w:numPr>
        <w:numId w:val="2"/>
      </w:numPr>
    </w:pPr>
  </w:style>
  <w:style w:type="table" w:customStyle="1" w:styleId="5QSAtablestyle">
    <w:name w:val="5_QSA table style"/>
    <w:basedOn w:val="TableNormal"/>
    <w:rsid w:val="00746A42"/>
    <w:pPr>
      <w:spacing w:before="40" w:after="40" w:line="220" w:lineRule="atLeast"/>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paragraph" w:customStyle="1" w:styleId="Bulletslevel1">
    <w:name w:val="Bullets level 1"/>
    <w:link w:val="Bulletslevel1CharChar"/>
    <w:qFormat/>
    <w:rsid w:val="00E867CE"/>
    <w:pPr>
      <w:numPr>
        <w:numId w:val="3"/>
      </w:numPr>
      <w:spacing w:before="120" w:line="260" w:lineRule="atLeast"/>
    </w:pPr>
    <w:rPr>
      <w:sz w:val="21"/>
      <w:szCs w:val="21"/>
    </w:rPr>
  </w:style>
  <w:style w:type="paragraph" w:customStyle="1" w:styleId="Bulletslevel2">
    <w:name w:val="Bullets level 2"/>
    <w:basedOn w:val="Normal"/>
    <w:qFormat/>
    <w:rsid w:val="0010639F"/>
    <w:pPr>
      <w:numPr>
        <w:ilvl w:val="1"/>
        <w:numId w:val="3"/>
      </w:numPr>
    </w:pPr>
  </w:style>
  <w:style w:type="paragraph" w:customStyle="1" w:styleId="Bulletslevel3">
    <w:name w:val="Bullets level 3"/>
    <w:qFormat/>
    <w:rsid w:val="00E867CE"/>
    <w:pPr>
      <w:numPr>
        <w:ilvl w:val="2"/>
        <w:numId w:val="3"/>
      </w:numPr>
      <w:spacing w:before="120" w:line="260" w:lineRule="atLeast"/>
      <w:ind w:left="851"/>
    </w:pPr>
    <w:rPr>
      <w:sz w:val="21"/>
      <w:szCs w:val="21"/>
    </w:rPr>
  </w:style>
  <w:style w:type="paragraph" w:customStyle="1" w:styleId="Numberedlevel1">
    <w:name w:val="Numbered level 1"/>
    <w:basedOn w:val="Normal"/>
    <w:qFormat/>
    <w:rsid w:val="0010639F"/>
    <w:pPr>
      <w:numPr>
        <w:numId w:val="4"/>
      </w:numPr>
    </w:pPr>
  </w:style>
  <w:style w:type="paragraph" w:customStyle="1" w:styleId="Numberedlevel2">
    <w:name w:val="Numbered level 2"/>
    <w:basedOn w:val="Normal"/>
    <w:qFormat/>
    <w:rsid w:val="0010639F"/>
    <w:pPr>
      <w:numPr>
        <w:ilvl w:val="1"/>
        <w:numId w:val="4"/>
      </w:numPr>
    </w:pPr>
  </w:style>
  <w:style w:type="paragraph" w:customStyle="1" w:styleId="Numberedlevel3">
    <w:name w:val="Numbered level 3"/>
    <w:basedOn w:val="Normal"/>
    <w:qFormat/>
    <w:rsid w:val="0010639F"/>
    <w:pPr>
      <w:numPr>
        <w:ilvl w:val="2"/>
        <w:numId w:val="4"/>
      </w:numPr>
    </w:pPr>
  </w:style>
  <w:style w:type="character" w:customStyle="1" w:styleId="QSAShading">
    <w:name w:val="QSAShading"/>
    <w:uiPriority w:val="1"/>
    <w:qFormat/>
    <w:rsid w:val="008671C0"/>
    <w:rPr>
      <w:bdr w:val="none" w:sz="0" w:space="0" w:color="auto"/>
      <w:shd w:val="clear" w:color="auto" w:fill="DDDDDD"/>
    </w:rPr>
  </w:style>
  <w:style w:type="paragraph" w:customStyle="1" w:styleId="Tabletext">
    <w:name w:val="Table text"/>
    <w:qFormat/>
    <w:rsid w:val="00622542"/>
    <w:pPr>
      <w:spacing w:before="40" w:after="40" w:line="220" w:lineRule="atLeast"/>
    </w:pPr>
    <w:rPr>
      <w:szCs w:val="21"/>
    </w:rPr>
  </w:style>
  <w:style w:type="paragraph" w:customStyle="1" w:styleId="Tablehead">
    <w:name w:val="Table head"/>
    <w:qFormat/>
    <w:rsid w:val="00622542"/>
    <w:pPr>
      <w:spacing w:before="40" w:after="40" w:line="220" w:lineRule="atLeast"/>
    </w:pPr>
    <w:rPr>
      <w:rFonts w:ascii="Arial Bold" w:hAnsi="Arial Bold"/>
      <w:b/>
      <w:sz w:val="21"/>
      <w:szCs w:val="21"/>
    </w:rPr>
  </w:style>
  <w:style w:type="paragraph" w:customStyle="1" w:styleId="Tablesubhead">
    <w:name w:val="Table subhead"/>
    <w:rsid w:val="00622542"/>
    <w:pPr>
      <w:spacing w:before="40" w:after="40" w:line="220" w:lineRule="atLeast"/>
    </w:pPr>
    <w:rPr>
      <w:szCs w:val="21"/>
    </w:rPr>
  </w:style>
  <w:style w:type="paragraph" w:customStyle="1" w:styleId="Tablebulletlevel1">
    <w:name w:val="Table bullet level 1"/>
    <w:qFormat/>
    <w:rsid w:val="002B61E8"/>
    <w:pPr>
      <w:numPr>
        <w:numId w:val="7"/>
      </w:numPr>
      <w:tabs>
        <w:tab w:val="left" w:pos="284"/>
      </w:tabs>
      <w:spacing w:before="40" w:after="40" w:line="220" w:lineRule="atLeast"/>
    </w:pPr>
    <w:rPr>
      <w:sz w:val="18"/>
      <w:szCs w:val="21"/>
      <w:lang w:eastAsia="en-US"/>
    </w:rPr>
  </w:style>
  <w:style w:type="character" w:customStyle="1" w:styleId="Bulletslevel1CharChar">
    <w:name w:val="Bullets level 1 Char Char"/>
    <w:link w:val="Bulletslevel1"/>
    <w:rsid w:val="00A90518"/>
    <w:rPr>
      <w:sz w:val="21"/>
      <w:szCs w:val="21"/>
    </w:rPr>
  </w:style>
  <w:style w:type="paragraph" w:customStyle="1" w:styleId="Bullet2">
    <w:name w:val="Bullet 2"/>
    <w:basedOn w:val="Normal"/>
    <w:rsid w:val="00A90518"/>
    <w:pPr>
      <w:numPr>
        <w:numId w:val="9"/>
      </w:numPr>
      <w:spacing w:before="80" w:after="160" w:line="280" w:lineRule="atLeast"/>
      <w:ind w:left="579"/>
    </w:pPr>
    <w:rPr>
      <w:rFonts w:eastAsia="Calibri" w:cs="Arial"/>
      <w:sz w:val="22"/>
      <w:szCs w:val="22"/>
      <w:lang w:eastAsia="en-US"/>
    </w:rPr>
  </w:style>
  <w:style w:type="numbering" w:customStyle="1" w:styleId="Outlinenumbered">
    <w:name w:val="Outline numbered"/>
    <w:basedOn w:val="NoList"/>
    <w:rsid w:val="00A90518"/>
    <w:pPr>
      <w:numPr>
        <w:numId w:val="10"/>
      </w:numPr>
    </w:pPr>
  </w:style>
  <w:style w:type="character" w:customStyle="1" w:styleId="FootnoteTextChar">
    <w:name w:val="Footnote Text Char"/>
    <w:link w:val="FootnoteText"/>
    <w:semiHidden/>
    <w:rsid w:val="00A90518"/>
    <w:rPr>
      <w:sz w:val="20"/>
    </w:rPr>
  </w:style>
  <w:style w:type="paragraph" w:customStyle="1" w:styleId="Footerfirstpage">
    <w:name w:val="Footer first page"/>
    <w:basedOn w:val="Normal"/>
    <w:qFormat/>
    <w:rsid w:val="00E53D15"/>
    <w:pPr>
      <w:widowControl w:val="0"/>
      <w:tabs>
        <w:tab w:val="left" w:pos="-110"/>
        <w:tab w:val="left" w:pos="220"/>
        <w:tab w:val="center" w:pos="5669"/>
        <w:tab w:val="left" w:pos="7132"/>
      </w:tabs>
      <w:spacing w:before="720"/>
      <w:ind w:left="-284"/>
      <w:jc w:val="center"/>
    </w:pPr>
    <w:rPr>
      <w:color w:val="00948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electronicportfolios.org/afl/Stiggins-AssessmentCrisis.pdf"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kappanmagazine.org/content/86/1/8.abstrac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in\Desktop\rep_fact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le>Improving assessment pedagogy</Title>
  <Subtitle>Assessment for learning</Subtitle>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1A637-B11B-436E-A39E-8401CC97DF6C}">
  <ds:schemaRefs/>
</ds:datastoreItem>
</file>

<file path=customXml/itemProps2.xml><?xml version="1.0" encoding="utf-8"?>
<ds:datastoreItem xmlns:ds="http://schemas.openxmlformats.org/officeDocument/2006/customXml" ds:itemID="{E8574736-1409-4FB1-8A3B-F5F065DB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rep_factsheet.dotm</Template>
  <TotalTime>0</TotalTime>
  <Pages>3</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Enter fact sheet title</vt:lpstr>
    </vt:vector>
  </TitlesOfParts>
  <Company>Queensland Studies Authority</Company>
  <LinksUpToDate>false</LinksUpToDate>
  <CharactersWithSpaces>9598</CharactersWithSpaces>
  <SharedDoc>false</SharedDoc>
  <HLinks>
    <vt:vector size="12" baseType="variant">
      <vt:variant>
        <vt:i4>4587610</vt:i4>
      </vt:variant>
      <vt:variant>
        <vt:i4>3</vt:i4>
      </vt:variant>
      <vt:variant>
        <vt:i4>0</vt:i4>
      </vt:variant>
      <vt:variant>
        <vt:i4>5</vt:i4>
      </vt:variant>
      <vt:variant>
        <vt:lpwstr>http://electronicportfolios.org/afl/Stiggins-AssessmentCrisis.pdf</vt:lpwstr>
      </vt:variant>
      <vt:variant>
        <vt:lpwstr/>
      </vt:variant>
      <vt:variant>
        <vt:i4>5898326</vt:i4>
      </vt:variant>
      <vt:variant>
        <vt:i4>0</vt:i4>
      </vt:variant>
      <vt:variant>
        <vt:i4>0</vt:i4>
      </vt:variant>
      <vt:variant>
        <vt:i4>5</vt:i4>
      </vt:variant>
      <vt:variant>
        <vt:lpwstr>http://www.kappanmagazine.org/content/86/1/8.abstract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for learning — Improving assessment pedagogy</dc:title>
  <dc:subject/>
  <dc:creator>Queensland Studies Authority</dc:creator>
  <cp:keywords/>
  <cp:lastModifiedBy>QSA</cp:lastModifiedBy>
  <cp:revision>2</cp:revision>
  <cp:lastPrinted>2009-03-30T06:32:00Z</cp:lastPrinted>
  <dcterms:created xsi:type="dcterms:W3CDTF">2014-06-18T06:09:00Z</dcterms:created>
  <dcterms:modified xsi:type="dcterms:W3CDTF">2014-06-18T06:09:00Z</dcterms:modified>
</cp:coreProperties>
</file>