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C06933">
        <w:t>5</w:t>
      </w:r>
      <w:r w:rsidRPr="00414AA6">
        <w:t xml:space="preserve"> </w:t>
      </w:r>
      <w:r w:rsidR="009D471C">
        <w:t xml:space="preserve">plan </w:t>
      </w:r>
      <w:r>
        <w:t>— Australian Curriculum</w:t>
      </w:r>
      <w:r w:rsidRPr="00414AA6">
        <w:t xml:space="preserve">: </w:t>
      </w:r>
      <w:r w:rsidR="007947CE">
        <w:t>Science</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1353" w:type="dxa"/>
        <w:jc w:val="center"/>
        <w:tblInd w:w="-36"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92"/>
        <w:gridCol w:w="2778"/>
        <w:gridCol w:w="924"/>
        <w:gridCol w:w="3436"/>
        <w:gridCol w:w="901"/>
        <w:gridCol w:w="3400"/>
        <w:gridCol w:w="841"/>
        <w:gridCol w:w="3801"/>
        <w:gridCol w:w="806"/>
        <w:gridCol w:w="7"/>
        <w:gridCol w:w="3767"/>
        <w:tblGridChange w:id="1">
          <w:tblGrid>
            <w:gridCol w:w="692"/>
            <w:gridCol w:w="2778"/>
            <w:gridCol w:w="924"/>
            <w:gridCol w:w="3436"/>
            <w:gridCol w:w="901"/>
            <w:gridCol w:w="3400"/>
            <w:gridCol w:w="841"/>
            <w:gridCol w:w="3801"/>
            <w:gridCol w:w="806"/>
            <w:gridCol w:w="7"/>
            <w:gridCol w:w="3767"/>
          </w:tblGrid>
        </w:tblGridChange>
      </w:tblGrid>
      <w:tr w:rsidR="0017610E" w:rsidTr="00DF0037">
        <w:trPr>
          <w:jc w:val="center"/>
        </w:trPr>
        <w:tc>
          <w:tcPr>
            <w:tcW w:w="692" w:type="dxa"/>
            <w:vMerge w:val="restart"/>
            <w:shd w:val="clear" w:color="auto" w:fill="8CC8C9"/>
            <w:textDirection w:val="btLr"/>
            <w:vAlign w:val="center"/>
          </w:tcPr>
          <w:p w:rsidR="0017610E" w:rsidRDefault="0017610E" w:rsidP="00704B88">
            <w:pPr>
              <w:pStyle w:val="Tablesubhead"/>
              <w:jc w:val="center"/>
            </w:pPr>
            <w:r>
              <w:t>Identify c</w:t>
            </w:r>
            <w:r w:rsidRPr="00491FB9">
              <w:t>urriculum</w:t>
            </w:r>
          </w:p>
        </w:tc>
        <w:tc>
          <w:tcPr>
            <w:tcW w:w="2778" w:type="dxa"/>
            <w:shd w:val="clear" w:color="auto" w:fill="CFE7E6"/>
          </w:tcPr>
          <w:p w:rsidR="0017610E" w:rsidRDefault="0017610E" w:rsidP="00414AA6">
            <w:pPr>
              <w:pStyle w:val="Tablesubhead"/>
            </w:pPr>
            <w:r w:rsidRPr="00491FB9">
              <w:t>Year level description</w:t>
            </w:r>
          </w:p>
          <w:p w:rsidR="00C765D3" w:rsidRDefault="00C765D3" w:rsidP="00414AA6">
            <w:pPr>
              <w:pStyle w:val="Tablesubhead"/>
            </w:pPr>
            <w:r>
              <w:t>(highlighted aspects indicate differences from the previous year level)</w:t>
            </w:r>
          </w:p>
        </w:tc>
        <w:tc>
          <w:tcPr>
            <w:tcW w:w="17883" w:type="dxa"/>
            <w:gridSpan w:val="9"/>
            <w:shd w:val="clear" w:color="auto" w:fill="auto"/>
          </w:tcPr>
          <w:p w:rsidR="00C765D3" w:rsidRPr="009F481A" w:rsidRDefault="00C765D3" w:rsidP="00C765D3">
            <w:pPr>
              <w:pStyle w:val="Tabletext"/>
            </w:pPr>
            <w:r w:rsidRPr="009F481A">
              <w:t xml:space="preserve">The </w:t>
            </w:r>
            <w:r w:rsidRPr="00E24123">
              <w:rPr>
                <w:i/>
              </w:rPr>
              <w:t>Science Inquiry Skills</w:t>
            </w:r>
            <w:r w:rsidRPr="009F481A">
              <w:t xml:space="preserve"> and </w:t>
            </w:r>
            <w:r w:rsidRPr="00E24123">
              <w:rPr>
                <w:i/>
              </w:rPr>
              <w:t>Science as a Human Endeavour</w:t>
            </w:r>
            <w:r w:rsidRPr="009F481A">
              <w:t xml:space="preserve"> strands are described across a two-year band. In their planning, schools and teachers refer to the expectations outlined in the Achievement Standard and also to the content of the </w:t>
            </w:r>
            <w:r w:rsidRPr="00E24123">
              <w:rPr>
                <w:i/>
              </w:rPr>
              <w:t>Science Understanding</w:t>
            </w:r>
            <w:r w:rsidRPr="009F481A">
              <w:t xml:space="preserve">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 </w:t>
            </w:r>
          </w:p>
          <w:p w:rsidR="00C765D3" w:rsidRPr="00C765D3" w:rsidRDefault="00C765D3" w:rsidP="00C765D3">
            <w:pPr>
              <w:pStyle w:val="Tabletext"/>
            </w:pPr>
            <w:r w:rsidRPr="009F481A">
              <w:t xml:space="preserve">Over Years 3 to 6, students develop their understanding of a range of </w:t>
            </w:r>
            <w:r w:rsidRPr="009F481A">
              <w:rPr>
                <w:rFonts w:eastAsia="SimSun"/>
              </w:rPr>
              <w:t>systems</w:t>
            </w:r>
            <w:r w:rsidRPr="009F481A">
              <w:t xml:space="preserve"> operating at different time and geographic scales. </w:t>
            </w:r>
            <w:r w:rsidRPr="009F481A">
              <w:rPr>
                <w:highlight w:val="yellow"/>
              </w:rPr>
              <w:t xml:space="preserve">In Year 5, students are introduced to cause and effect </w:t>
            </w:r>
            <w:r w:rsidRPr="009F481A">
              <w:rPr>
                <w:rFonts w:eastAsia="SimSun"/>
                <w:highlight w:val="yellow"/>
              </w:rPr>
              <w:t>relationships</w:t>
            </w:r>
            <w:r w:rsidRPr="009F481A">
              <w:rPr>
                <w:highlight w:val="yellow"/>
              </w:rPr>
              <w:t xml:space="preserve"> that relate to form and function through an exploration of </w:t>
            </w:r>
            <w:r w:rsidRPr="009F481A">
              <w:rPr>
                <w:rFonts w:eastAsia="SimSun"/>
                <w:highlight w:val="yellow"/>
              </w:rPr>
              <w:t>adaptations</w:t>
            </w:r>
            <w:r w:rsidRPr="009F481A">
              <w:rPr>
                <w:highlight w:val="yellow"/>
              </w:rPr>
              <w:t xml:space="preserve"> of living things. They explore </w:t>
            </w:r>
            <w:r w:rsidRPr="009F481A">
              <w:rPr>
                <w:rFonts w:eastAsia="SimSun"/>
                <w:highlight w:val="yellow"/>
              </w:rPr>
              <w:t>observable</w:t>
            </w:r>
            <w:r w:rsidRPr="009F481A">
              <w:rPr>
                <w:highlight w:val="yellow"/>
              </w:rPr>
              <w:t xml:space="preserve"> phenomena associated with light and begin to appreciate that phenomena have sets of </w:t>
            </w:r>
            <w:r w:rsidRPr="009F481A">
              <w:rPr>
                <w:rFonts w:eastAsia="SimSun"/>
                <w:highlight w:val="yellow"/>
              </w:rPr>
              <w:t>characteristic</w:t>
            </w:r>
            <w:r w:rsidRPr="009F481A">
              <w:rPr>
                <w:highlight w:val="yellow"/>
              </w:rPr>
              <w:t xml:space="preserve"> behaviours. They broaden their </w:t>
            </w:r>
            <w:r w:rsidRPr="009F481A">
              <w:rPr>
                <w:rFonts w:eastAsia="SimSun"/>
                <w:highlight w:val="yellow"/>
              </w:rPr>
              <w:t>classification</w:t>
            </w:r>
            <w:r w:rsidRPr="009F481A">
              <w:rPr>
                <w:highlight w:val="yellow"/>
              </w:rPr>
              <w:t xml:space="preserve"> of </w:t>
            </w:r>
            <w:r w:rsidRPr="009F481A">
              <w:rPr>
                <w:rFonts w:eastAsia="SimSun"/>
                <w:highlight w:val="yellow"/>
              </w:rPr>
              <w:t>matter</w:t>
            </w:r>
            <w:r w:rsidRPr="009F481A">
              <w:rPr>
                <w:highlight w:val="yellow"/>
              </w:rPr>
              <w:t xml:space="preserve"> to include gases and begin to see how </w:t>
            </w:r>
            <w:r w:rsidRPr="009F481A">
              <w:rPr>
                <w:rFonts w:eastAsia="SimSun"/>
                <w:highlight w:val="yellow"/>
              </w:rPr>
              <w:t>matter</w:t>
            </w:r>
            <w:r w:rsidRPr="009F481A">
              <w:rPr>
                <w:highlight w:val="yellow"/>
              </w:rPr>
              <w:t xml:space="preserve"> structures the world around them. Students consider Earth as a component within a solar </w:t>
            </w:r>
            <w:r w:rsidRPr="009F481A">
              <w:rPr>
                <w:rFonts w:eastAsia="SimSun"/>
                <w:highlight w:val="yellow"/>
              </w:rPr>
              <w:t>system</w:t>
            </w:r>
            <w:r w:rsidRPr="009F481A">
              <w:rPr>
                <w:highlight w:val="yellow"/>
              </w:rPr>
              <w:t xml:space="preserve"> and use </w:t>
            </w:r>
            <w:r w:rsidRPr="009F481A">
              <w:rPr>
                <w:rFonts w:eastAsia="SimSun"/>
                <w:highlight w:val="yellow"/>
              </w:rPr>
              <w:t>models</w:t>
            </w:r>
            <w:r w:rsidRPr="009F481A">
              <w:rPr>
                <w:highlight w:val="yellow"/>
              </w:rPr>
              <w:t xml:space="preserve"> for investigating </w:t>
            </w:r>
            <w:r w:rsidRPr="009F481A">
              <w:rPr>
                <w:rFonts w:eastAsia="SimSun"/>
                <w:highlight w:val="yellow"/>
              </w:rPr>
              <w:t>systems</w:t>
            </w:r>
            <w:r w:rsidRPr="009F481A">
              <w:rPr>
                <w:highlight w:val="yellow"/>
              </w:rPr>
              <w:t xml:space="preserve"> at astronomical scales. Students begin to identify stable and dynamic aspects of </w:t>
            </w:r>
            <w:r w:rsidRPr="009F481A">
              <w:rPr>
                <w:rFonts w:eastAsia="SimSun"/>
                <w:highlight w:val="yellow"/>
              </w:rPr>
              <w:t>systems</w:t>
            </w:r>
            <w:r w:rsidRPr="009F481A">
              <w:rPr>
                <w:highlight w:val="yellow"/>
              </w:rPr>
              <w:t xml:space="preserve">, and learn how to look for </w:t>
            </w:r>
            <w:r w:rsidRPr="009F481A">
              <w:rPr>
                <w:rFonts w:eastAsia="SimSun"/>
                <w:highlight w:val="yellow"/>
              </w:rPr>
              <w:t>patterns</w:t>
            </w:r>
            <w:r w:rsidRPr="009F481A">
              <w:rPr>
                <w:highlight w:val="yellow"/>
              </w:rPr>
              <w:t xml:space="preserve"> and </w:t>
            </w:r>
            <w:r w:rsidRPr="009F481A">
              <w:rPr>
                <w:rFonts w:eastAsia="SimSun"/>
                <w:highlight w:val="yellow"/>
              </w:rPr>
              <w:t>relationships</w:t>
            </w:r>
            <w:r w:rsidRPr="009F481A">
              <w:rPr>
                <w:highlight w:val="yellow"/>
              </w:rPr>
              <w:t xml:space="preserve"> between components of </w:t>
            </w:r>
            <w:r w:rsidRPr="009F481A">
              <w:rPr>
                <w:rFonts w:eastAsia="SimSun"/>
                <w:highlight w:val="yellow"/>
              </w:rPr>
              <w:t>systems</w:t>
            </w:r>
            <w:r w:rsidRPr="009F481A">
              <w:rPr>
                <w:highlight w:val="yellow"/>
              </w:rPr>
              <w:t xml:space="preserve">. They develop explanations for the </w:t>
            </w:r>
            <w:r w:rsidRPr="009F481A">
              <w:rPr>
                <w:rFonts w:eastAsia="SimSun"/>
                <w:highlight w:val="yellow"/>
              </w:rPr>
              <w:t>patterns</w:t>
            </w:r>
            <w:r w:rsidRPr="009F481A">
              <w:rPr>
                <w:highlight w:val="yellow"/>
              </w:rPr>
              <w:t xml:space="preserve"> they observe.</w:t>
            </w:r>
          </w:p>
        </w:tc>
      </w:tr>
      <w:tr w:rsidR="0017610E" w:rsidTr="00DF0037">
        <w:trPr>
          <w:trHeight w:val="1184"/>
          <w:jc w:val="center"/>
        </w:trPr>
        <w:tc>
          <w:tcPr>
            <w:tcW w:w="692" w:type="dxa"/>
            <w:vMerge/>
            <w:shd w:val="clear" w:color="auto" w:fill="8CC8C9"/>
            <w:textDirection w:val="btLr"/>
            <w:vAlign w:val="center"/>
          </w:tcPr>
          <w:p w:rsidR="0017610E" w:rsidRDefault="0017610E" w:rsidP="00704B88">
            <w:pPr>
              <w:pStyle w:val="Tablesubhead"/>
              <w:jc w:val="center"/>
            </w:pPr>
          </w:p>
        </w:tc>
        <w:tc>
          <w:tcPr>
            <w:tcW w:w="2778" w:type="dxa"/>
            <w:vMerge w:val="restart"/>
            <w:shd w:val="clear" w:color="auto" w:fill="CFE7E6"/>
          </w:tcPr>
          <w:p w:rsidR="0017610E" w:rsidRDefault="0017610E" w:rsidP="00414AA6">
            <w:pPr>
              <w:pStyle w:val="Tablesubhead"/>
            </w:pPr>
            <w:r w:rsidRPr="00491FB9">
              <w:t>Achievement standard</w:t>
            </w:r>
          </w:p>
        </w:tc>
        <w:tc>
          <w:tcPr>
            <w:tcW w:w="17883" w:type="dxa"/>
            <w:gridSpan w:val="9"/>
            <w:tcBorders>
              <w:bottom w:val="single" w:sz="4" w:space="0" w:color="00948D"/>
            </w:tcBorders>
            <w:shd w:val="clear" w:color="auto" w:fill="auto"/>
          </w:tcPr>
          <w:p w:rsidR="00C765D3" w:rsidRPr="00C765D3" w:rsidRDefault="00C765D3" w:rsidP="00C765D3">
            <w:pPr>
              <w:pStyle w:val="Tabletext"/>
            </w:pPr>
            <w:r w:rsidRPr="00C765D3">
              <w:t xml:space="preserve">By the end of Year 5, students </w:t>
            </w:r>
            <w:hyperlink r:id="rId9" w:history="1">
              <w:r w:rsidRPr="00C765D3">
                <w:t>classify</w:t>
              </w:r>
            </w:hyperlink>
            <w:r w:rsidRPr="00C765D3">
              <w:t xml:space="preserve"> substances according to their </w:t>
            </w:r>
            <w:hyperlink r:id="rId10" w:history="1">
              <w:r w:rsidRPr="00C765D3">
                <w:t>observable</w:t>
              </w:r>
            </w:hyperlink>
            <w:r w:rsidRPr="00C765D3">
              <w:t xml:space="preserve"> </w:t>
            </w:r>
            <w:hyperlink r:id="rId11" w:history="1">
              <w:r w:rsidRPr="00C765D3">
                <w:t>properties</w:t>
              </w:r>
            </w:hyperlink>
            <w:r w:rsidRPr="00C765D3">
              <w:t xml:space="preserve"> and behaviours. They explain everyday phenomena associated with the transfer of light. They describe the key features of our solar </w:t>
            </w:r>
            <w:hyperlink r:id="rId12" w:history="1">
              <w:r w:rsidRPr="00C765D3">
                <w:t>system</w:t>
              </w:r>
            </w:hyperlink>
            <w:r w:rsidRPr="00C765D3">
              <w:t xml:space="preserve">. They </w:t>
            </w:r>
            <w:hyperlink r:id="rId13" w:history="1">
              <w:r w:rsidRPr="00C765D3">
                <w:t>analyse</w:t>
              </w:r>
            </w:hyperlink>
            <w:r w:rsidRPr="00C765D3">
              <w:t xml:space="preserve"> how the form of living things enables them to function in their environments. Students discuss how scientific developments have affected people’s lives and how science knowledge develops from many people’s contributions. </w:t>
            </w:r>
          </w:p>
          <w:p w:rsidR="00C765D3" w:rsidRPr="00C765D3" w:rsidRDefault="00C765D3" w:rsidP="00C765D3">
            <w:pPr>
              <w:pStyle w:val="Tabletext"/>
            </w:pPr>
            <w:r w:rsidRPr="00C765D3">
              <w:t xml:space="preserve">Students follow instructions to pose questions for </w:t>
            </w:r>
            <w:hyperlink r:id="rId14" w:history="1">
              <w:r w:rsidRPr="00C765D3">
                <w:t>investigation</w:t>
              </w:r>
            </w:hyperlink>
            <w:r w:rsidRPr="00C765D3">
              <w:t xml:space="preserve">, predict what might happen when </w:t>
            </w:r>
            <w:hyperlink r:id="rId15" w:history="1">
              <w:r w:rsidRPr="00C765D3">
                <w:t>variables</w:t>
              </w:r>
            </w:hyperlink>
            <w:r w:rsidRPr="00C765D3">
              <w:t xml:space="preserve"> are changed, and plan </w:t>
            </w:r>
            <w:hyperlink r:id="rId16" w:history="1">
              <w:r w:rsidRPr="00C765D3">
                <w:t>investigation</w:t>
              </w:r>
            </w:hyperlink>
            <w:r w:rsidRPr="00C765D3">
              <w:t xml:space="preserve"> methods. They use equipment in ways that are safe and improve the accuracy of their observations. Students construct </w:t>
            </w:r>
            <w:hyperlink r:id="rId17" w:history="1">
              <w:r w:rsidRPr="00C765D3">
                <w:t>tables</w:t>
              </w:r>
            </w:hyperlink>
            <w:r w:rsidRPr="00C765D3">
              <w:t xml:space="preserve"> and </w:t>
            </w:r>
            <w:hyperlink r:id="rId18" w:history="1">
              <w:r w:rsidRPr="00C765D3">
                <w:t>graphs</w:t>
              </w:r>
            </w:hyperlink>
            <w:r w:rsidRPr="00C765D3">
              <w:t xml:space="preserve"> to organise </w:t>
            </w:r>
            <w:hyperlink r:id="rId19" w:history="1">
              <w:r w:rsidRPr="00C765D3">
                <w:t>data</w:t>
              </w:r>
            </w:hyperlink>
            <w:r w:rsidRPr="00C765D3">
              <w:t xml:space="preserve"> and identify </w:t>
            </w:r>
            <w:hyperlink r:id="rId20" w:history="1">
              <w:r w:rsidRPr="00C765D3">
                <w:t>patterns</w:t>
              </w:r>
            </w:hyperlink>
            <w:r w:rsidRPr="00C765D3">
              <w:t xml:space="preserve">. They use </w:t>
            </w:r>
            <w:hyperlink r:id="rId21" w:history="1">
              <w:r w:rsidRPr="00C765D3">
                <w:t>patterns</w:t>
              </w:r>
            </w:hyperlink>
            <w:r w:rsidRPr="00C765D3">
              <w:t xml:space="preserve"> in their </w:t>
            </w:r>
            <w:hyperlink r:id="rId22" w:history="1">
              <w:r w:rsidRPr="00C765D3">
                <w:t>data</w:t>
              </w:r>
            </w:hyperlink>
            <w:r w:rsidRPr="00C765D3">
              <w:t xml:space="preserve"> to suggest explanations and refer to </w:t>
            </w:r>
            <w:hyperlink r:id="rId23" w:tooltip="Display the glossary entry for 'data'" w:history="1">
              <w:r w:rsidRPr="00C765D3">
                <w:t>data</w:t>
              </w:r>
            </w:hyperlink>
            <w:r w:rsidRPr="00C765D3">
              <w:t xml:space="preserve"> when they </w:t>
            </w:r>
            <w:hyperlink r:id="rId24" w:history="1">
              <w:r w:rsidRPr="00C765D3">
                <w:t>report</w:t>
              </w:r>
            </w:hyperlink>
            <w:r w:rsidRPr="00C765D3">
              <w:t xml:space="preserve"> findings. They describe ways to improve the fairness of their methods and communicate their ideas, methods and findings using a range of text types.</w:t>
            </w:r>
          </w:p>
        </w:tc>
      </w:tr>
      <w:tr w:rsidR="0017610E" w:rsidTr="003D7DF1">
        <w:trPr>
          <w:trHeight w:val="263"/>
          <w:jc w:val="center"/>
        </w:trPr>
        <w:tc>
          <w:tcPr>
            <w:tcW w:w="692" w:type="dxa"/>
            <w:vMerge/>
            <w:tcBorders>
              <w:bottom w:val="single" w:sz="4" w:space="0" w:color="00948D"/>
            </w:tcBorders>
            <w:shd w:val="clear" w:color="auto" w:fill="8CC8C9"/>
            <w:textDirection w:val="btLr"/>
            <w:vAlign w:val="center"/>
          </w:tcPr>
          <w:p w:rsidR="0017610E" w:rsidRDefault="0017610E" w:rsidP="00704B88">
            <w:pPr>
              <w:pStyle w:val="Tablesubhead"/>
              <w:jc w:val="center"/>
            </w:pPr>
          </w:p>
        </w:tc>
        <w:tc>
          <w:tcPr>
            <w:tcW w:w="2778" w:type="dxa"/>
            <w:vMerge/>
            <w:tcBorders>
              <w:bottom w:val="single" w:sz="4" w:space="0" w:color="00948D"/>
            </w:tcBorders>
            <w:shd w:val="clear" w:color="auto" w:fill="CFE7E6"/>
          </w:tcPr>
          <w:p w:rsidR="0017610E" w:rsidRPr="00491FB9" w:rsidRDefault="0017610E" w:rsidP="00414AA6">
            <w:pPr>
              <w:pStyle w:val="Tablesubhead"/>
            </w:pPr>
          </w:p>
        </w:tc>
        <w:tc>
          <w:tcPr>
            <w:tcW w:w="17883" w:type="dxa"/>
            <w:gridSpan w:val="9"/>
            <w:tcBorders>
              <w:bottom w:val="single" w:sz="4" w:space="0" w:color="00948D"/>
            </w:tcBorders>
            <w:shd w:val="clear" w:color="auto" w:fill="auto"/>
          </w:tcPr>
          <w:p w:rsidR="0017610E" w:rsidRPr="00B404CC" w:rsidRDefault="0017610E" w:rsidP="00B92475">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376ED8">
              <w:rPr>
                <w:i/>
              </w:rPr>
              <w:t>Australian Curriculum v</w:t>
            </w:r>
            <w:r w:rsidR="00B92475">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/Curriculum/F-10</w:t>
            </w:r>
            <w:r w:rsidRPr="00B404CC">
              <w:t>&gt;.</w:t>
            </w:r>
          </w:p>
        </w:tc>
      </w:tr>
      <w:tr w:rsidR="005A733B" w:rsidRPr="00704B88" w:rsidTr="003D7DF1">
        <w:trPr>
          <w:jc w:val="center"/>
        </w:trPr>
        <w:tc>
          <w:tcPr>
            <w:tcW w:w="692" w:type="dxa"/>
            <w:vMerge w:val="restart"/>
            <w:tcBorders>
              <w:bottom w:val="single" w:sz="4" w:space="0" w:color="auto"/>
            </w:tcBorders>
            <w:shd w:val="clear" w:color="auto" w:fill="8CC8C9"/>
            <w:textDirection w:val="btLr"/>
            <w:vAlign w:val="center"/>
          </w:tcPr>
          <w:p w:rsidR="005A733B" w:rsidRDefault="005A733B" w:rsidP="00704B88">
            <w:pPr>
              <w:pStyle w:val="Tablesubhead"/>
              <w:jc w:val="center"/>
            </w:pPr>
            <w:r w:rsidRPr="00491FB9">
              <w:t xml:space="preserve">Teaching and </w:t>
            </w:r>
            <w:r>
              <w:t>l</w:t>
            </w:r>
            <w:r w:rsidRPr="00491FB9">
              <w:t>earning</w:t>
            </w:r>
          </w:p>
        </w:tc>
        <w:tc>
          <w:tcPr>
            <w:tcW w:w="2778" w:type="dxa"/>
            <w:vMerge w:val="restart"/>
            <w:tcBorders>
              <w:bottom w:val="single" w:sz="4" w:space="0" w:color="auto"/>
            </w:tcBorders>
            <w:shd w:val="clear" w:color="auto" w:fill="CFE7E6"/>
          </w:tcPr>
          <w:p w:rsidR="005A733B" w:rsidRDefault="005A733B" w:rsidP="00414AA6">
            <w:pPr>
              <w:pStyle w:val="Tablesubhead"/>
            </w:pPr>
            <w:r w:rsidRPr="00491FB9">
              <w:t>Term overview</w:t>
            </w:r>
          </w:p>
        </w:tc>
        <w:tc>
          <w:tcPr>
            <w:tcW w:w="4360" w:type="dxa"/>
            <w:gridSpan w:val="2"/>
            <w:tcBorders>
              <w:bottom w:val="single" w:sz="4" w:space="0" w:color="auto"/>
            </w:tcBorders>
            <w:shd w:val="clear" w:color="auto" w:fill="8CC8C9"/>
          </w:tcPr>
          <w:p w:rsidR="005A733B" w:rsidRDefault="005A733B" w:rsidP="00414AA6">
            <w:pPr>
              <w:pStyle w:val="Tablesubhead"/>
            </w:pPr>
            <w:r w:rsidRPr="00491FB9">
              <w:t>Term</w:t>
            </w:r>
            <w:r>
              <w:t xml:space="preserve"> 1</w:t>
            </w:r>
          </w:p>
        </w:tc>
        <w:tc>
          <w:tcPr>
            <w:tcW w:w="4301" w:type="dxa"/>
            <w:gridSpan w:val="2"/>
            <w:shd w:val="clear" w:color="auto" w:fill="8CC8C9"/>
          </w:tcPr>
          <w:p w:rsidR="005A733B" w:rsidRDefault="005A733B" w:rsidP="00414AA6">
            <w:pPr>
              <w:pStyle w:val="Tablesubhead"/>
            </w:pPr>
            <w:r w:rsidRPr="00491FB9">
              <w:t>Term</w:t>
            </w:r>
            <w:r>
              <w:t xml:space="preserve"> 2</w:t>
            </w:r>
          </w:p>
        </w:tc>
        <w:tc>
          <w:tcPr>
            <w:tcW w:w="4642" w:type="dxa"/>
            <w:gridSpan w:val="2"/>
            <w:shd w:val="clear" w:color="auto" w:fill="8CC8C9"/>
          </w:tcPr>
          <w:p w:rsidR="005A733B" w:rsidRDefault="005A733B" w:rsidP="00414AA6">
            <w:pPr>
              <w:pStyle w:val="Tablesubhead"/>
            </w:pPr>
            <w:r w:rsidRPr="00491FB9">
              <w:t>Term</w:t>
            </w:r>
            <w:r>
              <w:t xml:space="preserve"> 3</w:t>
            </w:r>
          </w:p>
        </w:tc>
        <w:tc>
          <w:tcPr>
            <w:tcW w:w="4580" w:type="dxa"/>
            <w:gridSpan w:val="3"/>
            <w:shd w:val="clear" w:color="auto" w:fill="8CC8C9"/>
          </w:tcPr>
          <w:p w:rsidR="005A733B" w:rsidRDefault="005A733B" w:rsidP="00414AA6">
            <w:pPr>
              <w:pStyle w:val="Tablesubhead"/>
            </w:pPr>
            <w:r w:rsidRPr="00491FB9">
              <w:t>Term</w:t>
            </w:r>
            <w:r>
              <w:t xml:space="preserve"> 4</w:t>
            </w:r>
          </w:p>
        </w:tc>
      </w:tr>
      <w:tr w:rsidR="00080EB2" w:rsidTr="003D7DF1">
        <w:trPr>
          <w:jc w:val="center"/>
        </w:trPr>
        <w:tc>
          <w:tcPr>
            <w:tcW w:w="692" w:type="dxa"/>
            <w:vMerge/>
            <w:tcBorders>
              <w:top w:val="single" w:sz="4" w:space="0" w:color="auto"/>
              <w:bottom w:val="single" w:sz="4" w:space="0" w:color="00948D"/>
            </w:tcBorders>
            <w:shd w:val="clear" w:color="auto" w:fill="8CC8C9"/>
            <w:textDirection w:val="btLr"/>
            <w:vAlign w:val="center"/>
          </w:tcPr>
          <w:p w:rsidR="00080EB2" w:rsidRDefault="00080EB2" w:rsidP="00704B88">
            <w:pPr>
              <w:pStyle w:val="Tablesubhead"/>
              <w:jc w:val="center"/>
            </w:pPr>
          </w:p>
        </w:tc>
        <w:tc>
          <w:tcPr>
            <w:tcW w:w="2778" w:type="dxa"/>
            <w:vMerge/>
            <w:tcBorders>
              <w:top w:val="single" w:sz="4" w:space="0" w:color="auto"/>
              <w:bottom w:val="single" w:sz="4" w:space="0" w:color="00948D"/>
            </w:tcBorders>
            <w:shd w:val="clear" w:color="auto" w:fill="CFE7E6"/>
          </w:tcPr>
          <w:p w:rsidR="00080EB2" w:rsidRDefault="00080EB2" w:rsidP="00414AA6">
            <w:pPr>
              <w:pStyle w:val="Tablesubhead"/>
            </w:pPr>
          </w:p>
        </w:tc>
        <w:tc>
          <w:tcPr>
            <w:tcW w:w="4360" w:type="dxa"/>
            <w:gridSpan w:val="2"/>
            <w:tcBorders>
              <w:top w:val="single" w:sz="4" w:space="0" w:color="auto"/>
              <w:bottom w:val="single" w:sz="4" w:space="0" w:color="00948D"/>
            </w:tcBorders>
            <w:shd w:val="clear" w:color="auto" w:fill="auto"/>
          </w:tcPr>
          <w:p w:rsidR="00DF2D8C" w:rsidRPr="009F481A" w:rsidRDefault="00DF2D8C" w:rsidP="00DF2D8C">
            <w:pPr>
              <w:pStyle w:val="Tablesubhead"/>
            </w:pPr>
            <w:r w:rsidRPr="009F481A">
              <w:t>Survival in the environment</w:t>
            </w:r>
          </w:p>
          <w:p w:rsidR="00DF2D8C" w:rsidRPr="009F481A" w:rsidRDefault="00DF2D8C" w:rsidP="00DF2D8C">
            <w:pPr>
              <w:pStyle w:val="Tabletext"/>
            </w:pPr>
            <w:r w:rsidRPr="00153628">
              <w:t>During this term students examine the behavioural and structural features and adaptations that allow living things to survive in their environment</w:t>
            </w:r>
            <w:r w:rsidRPr="009B0E9D">
              <w:t>. They</w:t>
            </w:r>
            <w:r w:rsidRPr="009F481A">
              <w:t xml:space="preserve"> use this new knowledge to pose questions and make predictions about the relationship between these </w:t>
            </w:r>
            <w:r>
              <w:t>adaptations</w:t>
            </w:r>
            <w:r w:rsidRPr="009F481A">
              <w:t xml:space="preserve"> and human activity.</w:t>
            </w:r>
          </w:p>
          <w:p w:rsidR="00DF2D8C" w:rsidRPr="009F481A" w:rsidRDefault="00DF2D8C" w:rsidP="00DF2D8C">
            <w:pPr>
              <w:pStyle w:val="Tabletext"/>
            </w:pPr>
            <w:r w:rsidRPr="009F481A">
              <w:t>Students</w:t>
            </w:r>
            <w:r w:rsidR="002C6E4F">
              <w:t xml:space="preserve"> will</w:t>
            </w:r>
            <w:r w:rsidRPr="009F481A">
              <w:t>:</w:t>
            </w:r>
          </w:p>
          <w:p w:rsidR="00DF2D8C" w:rsidRPr="00742A55" w:rsidRDefault="00DF2D8C" w:rsidP="00742A55">
            <w:pPr>
              <w:numPr>
                <w:ilvl w:val="0"/>
                <w:numId w:val="34"/>
              </w:numPr>
              <w:spacing w:before="40" w:after="40" w:line="220" w:lineRule="atLeast"/>
              <w:ind w:left="284" w:hanging="284"/>
              <w:rPr>
                <w:sz w:val="20"/>
              </w:rPr>
            </w:pPr>
            <w:r w:rsidRPr="00742A55">
              <w:rPr>
                <w:sz w:val="20"/>
              </w:rPr>
              <w:t>describe adaptations of living things to the Australian environment</w:t>
            </w:r>
          </w:p>
          <w:p w:rsidR="00DF2D8C" w:rsidRPr="00742A55" w:rsidRDefault="00DF2D8C" w:rsidP="00742A55">
            <w:pPr>
              <w:numPr>
                <w:ilvl w:val="0"/>
                <w:numId w:val="34"/>
              </w:numPr>
              <w:spacing w:before="40" w:after="40" w:line="220" w:lineRule="atLeast"/>
              <w:ind w:left="284" w:hanging="284"/>
              <w:rPr>
                <w:sz w:val="20"/>
              </w:rPr>
            </w:pPr>
            <w:r w:rsidRPr="00742A55">
              <w:rPr>
                <w:sz w:val="20"/>
              </w:rPr>
              <w:t>describe adaptations of living things to extreme environments other than Australia</w:t>
            </w:r>
          </w:p>
          <w:p w:rsidR="00DF2D8C" w:rsidRPr="00742A55" w:rsidRDefault="00DF2D8C" w:rsidP="00742A55">
            <w:pPr>
              <w:numPr>
                <w:ilvl w:val="0"/>
                <w:numId w:val="34"/>
              </w:numPr>
              <w:spacing w:before="40" w:after="40" w:line="220" w:lineRule="atLeast"/>
              <w:ind w:left="284" w:hanging="284"/>
              <w:rPr>
                <w:sz w:val="20"/>
              </w:rPr>
            </w:pPr>
            <w:r w:rsidRPr="00742A55">
              <w:rPr>
                <w:sz w:val="20"/>
              </w:rPr>
              <w:t>explain how particular adaptations assist survival</w:t>
            </w:r>
          </w:p>
          <w:p w:rsidR="00DF2D8C" w:rsidRPr="00742A55" w:rsidRDefault="00DF2D8C" w:rsidP="00742A55">
            <w:pPr>
              <w:numPr>
                <w:ilvl w:val="0"/>
                <w:numId w:val="34"/>
              </w:numPr>
              <w:spacing w:before="40" w:after="40" w:line="220" w:lineRule="atLeast"/>
              <w:ind w:left="284" w:hanging="284"/>
              <w:rPr>
                <w:sz w:val="20"/>
              </w:rPr>
            </w:pPr>
            <w:r w:rsidRPr="00742A55">
              <w:rPr>
                <w:sz w:val="20"/>
              </w:rPr>
              <w:t>classify adaptations as structural or behavioural</w:t>
            </w:r>
          </w:p>
          <w:p w:rsidR="00DF2D8C" w:rsidRPr="00742A55" w:rsidRDefault="00DF2D8C" w:rsidP="00742A55">
            <w:pPr>
              <w:numPr>
                <w:ilvl w:val="0"/>
                <w:numId w:val="34"/>
              </w:numPr>
              <w:spacing w:before="40" w:after="40" w:line="220" w:lineRule="atLeast"/>
              <w:ind w:left="284" w:hanging="284"/>
              <w:rPr>
                <w:sz w:val="20"/>
              </w:rPr>
            </w:pPr>
            <w:r w:rsidRPr="00742A55">
              <w:rPr>
                <w:sz w:val="20"/>
              </w:rPr>
              <w:t>appreciate Aboriginal and Torres Strait Islander understandings of adaptations</w:t>
            </w:r>
          </w:p>
          <w:p w:rsidR="00DF2D8C" w:rsidRPr="00742A55" w:rsidRDefault="00DF2D8C" w:rsidP="00742A55">
            <w:pPr>
              <w:numPr>
                <w:ilvl w:val="0"/>
                <w:numId w:val="34"/>
              </w:numPr>
              <w:spacing w:before="40" w:after="40" w:line="220" w:lineRule="atLeast"/>
              <w:ind w:left="284" w:hanging="284"/>
              <w:rPr>
                <w:sz w:val="20"/>
              </w:rPr>
            </w:pPr>
            <w:r w:rsidRPr="00742A55">
              <w:rPr>
                <w:sz w:val="20"/>
              </w:rPr>
              <w:t xml:space="preserve">research how people’s understanding of the adaptations of living things influences decisions made about food sources cultivated in different environments </w:t>
            </w:r>
          </w:p>
          <w:p w:rsidR="00DF2D8C" w:rsidRPr="00742A55" w:rsidRDefault="00DF2D8C" w:rsidP="00742A55">
            <w:pPr>
              <w:numPr>
                <w:ilvl w:val="0"/>
                <w:numId w:val="34"/>
              </w:numPr>
              <w:spacing w:before="40" w:after="40" w:line="220" w:lineRule="atLeast"/>
              <w:ind w:left="284" w:hanging="284"/>
              <w:rPr>
                <w:sz w:val="20"/>
              </w:rPr>
            </w:pPr>
            <w:r w:rsidRPr="00742A55">
              <w:rPr>
                <w:sz w:val="20"/>
              </w:rPr>
              <w:t>pose questions and make predictions about how global warming might affect  the survival and future adaptations of living things</w:t>
            </w:r>
          </w:p>
          <w:p w:rsidR="00DF2D8C" w:rsidRPr="001900FB" w:rsidRDefault="00DF2D8C" w:rsidP="00742A55">
            <w:pPr>
              <w:numPr>
                <w:ilvl w:val="0"/>
                <w:numId w:val="34"/>
              </w:numPr>
              <w:spacing w:before="40" w:after="40" w:line="220" w:lineRule="atLeast"/>
              <w:ind w:left="284" w:hanging="284"/>
            </w:pPr>
            <w:r w:rsidRPr="00742A55">
              <w:rPr>
                <w:sz w:val="20"/>
              </w:rPr>
              <w:t>communicate ideas and explanations in a variety of ways.</w:t>
            </w:r>
          </w:p>
        </w:tc>
        <w:tc>
          <w:tcPr>
            <w:tcW w:w="4301" w:type="dxa"/>
            <w:gridSpan w:val="2"/>
            <w:tcBorders>
              <w:bottom w:val="single" w:sz="4" w:space="0" w:color="00948D"/>
            </w:tcBorders>
            <w:shd w:val="clear" w:color="auto" w:fill="auto"/>
          </w:tcPr>
          <w:p w:rsidR="00DF2D8C" w:rsidRPr="009F481A" w:rsidRDefault="00DF2D8C" w:rsidP="00DF2D8C">
            <w:pPr>
              <w:pStyle w:val="Tablesubhead"/>
            </w:pPr>
            <w:r w:rsidRPr="009F481A">
              <w:t>Our place in the solar system</w:t>
            </w:r>
          </w:p>
          <w:p w:rsidR="00DF2D8C" w:rsidRPr="009F481A" w:rsidRDefault="00DF2D8C" w:rsidP="00DF2D8C">
            <w:pPr>
              <w:pStyle w:val="Tabletext"/>
            </w:pPr>
            <w:r w:rsidRPr="009F481A">
              <w:t>During this term</w:t>
            </w:r>
            <w:r>
              <w:t>,</w:t>
            </w:r>
            <w:r w:rsidRPr="009F481A">
              <w:t xml:space="preserve"> through the context of </w:t>
            </w:r>
            <w:r>
              <w:t xml:space="preserve">astronomy, </w:t>
            </w:r>
            <w:r w:rsidRPr="009F481A">
              <w:t>students appreciate that science involves gathering data and using evidence to explain phenomena</w:t>
            </w:r>
            <w:r>
              <w:t>,</w:t>
            </w:r>
            <w:r w:rsidRPr="009F481A">
              <w:t xml:space="preserve"> and that this process is </w:t>
            </w:r>
            <w:r>
              <w:t xml:space="preserve">advanced </w:t>
            </w:r>
            <w:r w:rsidRPr="009F481A">
              <w:t xml:space="preserve">by </w:t>
            </w:r>
            <w:r>
              <w:t xml:space="preserve">new </w:t>
            </w:r>
            <w:r w:rsidRPr="009F481A">
              <w:t>technologies.</w:t>
            </w:r>
          </w:p>
          <w:p w:rsidR="00DF2D8C" w:rsidRPr="009F481A" w:rsidRDefault="00DF2D8C" w:rsidP="00DF2D8C">
            <w:pPr>
              <w:pStyle w:val="Tabletext"/>
            </w:pPr>
            <w:r>
              <w:t>Students</w:t>
            </w:r>
            <w:r w:rsidR="002C6E4F">
              <w:t xml:space="preserve"> will</w:t>
            </w:r>
            <w:r>
              <w:t>:</w:t>
            </w:r>
          </w:p>
          <w:p w:rsidR="00DF2D8C" w:rsidRPr="00742A55" w:rsidRDefault="00DF2D8C" w:rsidP="00742A55">
            <w:pPr>
              <w:numPr>
                <w:ilvl w:val="0"/>
                <w:numId w:val="34"/>
              </w:numPr>
              <w:spacing w:before="40" w:after="40" w:line="220" w:lineRule="atLeast"/>
              <w:ind w:left="284" w:hanging="284"/>
              <w:rPr>
                <w:sz w:val="20"/>
              </w:rPr>
            </w:pPr>
            <w:r w:rsidRPr="00742A55">
              <w:rPr>
                <w:sz w:val="20"/>
              </w:rPr>
              <w:t xml:space="preserve">identify the planets of the solar system </w:t>
            </w:r>
          </w:p>
          <w:p w:rsidR="00DF2D8C" w:rsidRPr="00742A55" w:rsidRDefault="00DF2D8C" w:rsidP="00742A55">
            <w:pPr>
              <w:numPr>
                <w:ilvl w:val="0"/>
                <w:numId w:val="34"/>
              </w:numPr>
              <w:spacing w:before="40" w:after="40" w:line="220" w:lineRule="atLeast"/>
              <w:ind w:left="284" w:hanging="284"/>
              <w:rPr>
                <w:sz w:val="20"/>
              </w:rPr>
            </w:pPr>
            <w:r w:rsidRPr="00742A55">
              <w:rPr>
                <w:sz w:val="20"/>
              </w:rPr>
              <w:t xml:space="preserve">create a timeline of the discovery of the planets and major bodies in solar system </w:t>
            </w:r>
          </w:p>
          <w:p w:rsidR="00DF2D8C" w:rsidRPr="00742A55" w:rsidRDefault="00DF2D8C" w:rsidP="00742A55">
            <w:pPr>
              <w:numPr>
                <w:ilvl w:val="0"/>
                <w:numId w:val="34"/>
              </w:numPr>
              <w:spacing w:before="40" w:after="40" w:line="220" w:lineRule="atLeast"/>
              <w:ind w:left="284" w:hanging="284"/>
              <w:rPr>
                <w:sz w:val="20"/>
              </w:rPr>
            </w:pPr>
            <w:r w:rsidRPr="00742A55">
              <w:rPr>
                <w:sz w:val="20"/>
              </w:rPr>
              <w:t xml:space="preserve">research how the development of optical instruments and technology influenced the discovery of the planets and major bodies in the solar system </w:t>
            </w:r>
          </w:p>
          <w:p w:rsidR="00DF2D8C" w:rsidRPr="00742A55" w:rsidRDefault="00DF2D8C" w:rsidP="00742A55">
            <w:pPr>
              <w:numPr>
                <w:ilvl w:val="0"/>
                <w:numId w:val="34"/>
              </w:numPr>
              <w:spacing w:before="40" w:after="40" w:line="220" w:lineRule="atLeast"/>
              <w:ind w:left="284" w:hanging="284"/>
              <w:rPr>
                <w:sz w:val="20"/>
              </w:rPr>
            </w:pPr>
            <w:r w:rsidRPr="00742A55">
              <w:rPr>
                <w:sz w:val="20"/>
              </w:rPr>
              <w:t>use online simulations to appreciate the place of Earth in the solar system</w:t>
            </w:r>
          </w:p>
          <w:p w:rsidR="00DF2D8C" w:rsidRPr="00742A55" w:rsidRDefault="00DF2D8C" w:rsidP="00742A55">
            <w:pPr>
              <w:numPr>
                <w:ilvl w:val="0"/>
                <w:numId w:val="34"/>
              </w:numPr>
              <w:spacing w:before="40" w:after="40" w:line="220" w:lineRule="atLeast"/>
              <w:ind w:left="284" w:hanging="284"/>
              <w:rPr>
                <w:sz w:val="20"/>
              </w:rPr>
            </w:pPr>
            <w:r w:rsidRPr="00742A55">
              <w:rPr>
                <w:sz w:val="20"/>
              </w:rPr>
              <w:t xml:space="preserve">research and record data about the size of the planets and their distance from each other and the sun </w:t>
            </w:r>
          </w:p>
          <w:p w:rsidR="00DF2D8C" w:rsidRPr="00742A55" w:rsidRDefault="00DF2D8C" w:rsidP="00742A55">
            <w:pPr>
              <w:numPr>
                <w:ilvl w:val="0"/>
                <w:numId w:val="34"/>
              </w:numPr>
              <w:spacing w:before="40" w:after="40" w:line="220" w:lineRule="atLeast"/>
              <w:ind w:left="284" w:hanging="284"/>
              <w:rPr>
                <w:sz w:val="20"/>
              </w:rPr>
            </w:pPr>
            <w:r w:rsidRPr="00742A55">
              <w:rPr>
                <w:sz w:val="20"/>
              </w:rPr>
              <w:t>create models that show the relative size of and distance between Earth, the other planets and the sun</w:t>
            </w:r>
          </w:p>
          <w:p w:rsidR="00DF2D8C" w:rsidRPr="00742A55" w:rsidRDefault="00DF2D8C" w:rsidP="00742A55">
            <w:pPr>
              <w:numPr>
                <w:ilvl w:val="0"/>
                <w:numId w:val="34"/>
              </w:numPr>
              <w:spacing w:before="40" w:after="40" w:line="220" w:lineRule="atLeast"/>
              <w:ind w:left="284" w:hanging="284"/>
              <w:rPr>
                <w:sz w:val="20"/>
              </w:rPr>
            </w:pPr>
            <w:r w:rsidRPr="00742A55">
              <w:rPr>
                <w:sz w:val="20"/>
              </w:rPr>
              <w:t>compare how long the planets take to orbit the sun (planetary year) and display this data using a variety of representations</w:t>
            </w:r>
          </w:p>
          <w:p w:rsidR="00DF2D8C" w:rsidRPr="00742A55" w:rsidRDefault="00DF2D8C" w:rsidP="00742A55">
            <w:pPr>
              <w:numPr>
                <w:ilvl w:val="0"/>
                <w:numId w:val="34"/>
              </w:numPr>
              <w:spacing w:before="40" w:after="40" w:line="220" w:lineRule="atLeast"/>
              <w:ind w:left="284" w:hanging="284"/>
              <w:rPr>
                <w:sz w:val="20"/>
              </w:rPr>
            </w:pPr>
            <w:r w:rsidRPr="00742A55">
              <w:rPr>
                <w:sz w:val="20"/>
              </w:rPr>
              <w:t>calculate their age on different planets using planetary year data</w:t>
            </w:r>
          </w:p>
          <w:p w:rsidR="00DF2D8C" w:rsidRPr="00742A55" w:rsidRDefault="00DF2D8C" w:rsidP="00742A55">
            <w:pPr>
              <w:numPr>
                <w:ilvl w:val="0"/>
                <w:numId w:val="34"/>
              </w:numPr>
              <w:spacing w:before="40" w:after="40" w:line="220" w:lineRule="atLeast"/>
              <w:ind w:left="284" w:hanging="284"/>
              <w:rPr>
                <w:sz w:val="20"/>
              </w:rPr>
            </w:pPr>
            <w:r w:rsidRPr="00742A55">
              <w:rPr>
                <w:sz w:val="20"/>
              </w:rPr>
              <w:t>appreciate why life exists on Earth and not on other planets</w:t>
            </w:r>
          </w:p>
          <w:p w:rsidR="001900FB" w:rsidRPr="001900FB" w:rsidRDefault="00DF2D8C" w:rsidP="00742A55">
            <w:pPr>
              <w:numPr>
                <w:ilvl w:val="0"/>
                <w:numId w:val="34"/>
              </w:numPr>
              <w:spacing w:before="40" w:after="40" w:line="220" w:lineRule="atLeast"/>
              <w:ind w:left="284" w:hanging="284"/>
            </w:pPr>
            <w:r w:rsidRPr="00742A55">
              <w:rPr>
                <w:sz w:val="20"/>
              </w:rPr>
              <w:t>communicate ideas and explanations in a variety of ways.</w:t>
            </w:r>
          </w:p>
        </w:tc>
        <w:tc>
          <w:tcPr>
            <w:tcW w:w="4642" w:type="dxa"/>
            <w:gridSpan w:val="2"/>
            <w:tcBorders>
              <w:bottom w:val="single" w:sz="4" w:space="0" w:color="00948D"/>
            </w:tcBorders>
            <w:shd w:val="clear" w:color="auto" w:fill="auto"/>
          </w:tcPr>
          <w:p w:rsidR="000F2AE5" w:rsidRPr="009F481A" w:rsidRDefault="000F2AE5" w:rsidP="000F2AE5">
            <w:pPr>
              <w:pStyle w:val="Tablesubhead"/>
            </w:pPr>
            <w:r w:rsidRPr="009F481A">
              <w:t>Now you see it</w:t>
            </w:r>
          </w:p>
          <w:p w:rsidR="000F2AE5" w:rsidRPr="009F481A" w:rsidRDefault="000F2AE5" w:rsidP="000F2AE5">
            <w:pPr>
              <w:pStyle w:val="Tabletext"/>
            </w:pPr>
            <w:r w:rsidRPr="009F481A">
              <w:t>During this term students investigate the reflection, absorption, transmission and refraction of light and the formation of shadows. They explore the role of light in everyday objects and devices.</w:t>
            </w:r>
          </w:p>
          <w:p w:rsidR="000F2AE5" w:rsidRPr="009F481A" w:rsidRDefault="000F2AE5" w:rsidP="000F2AE5">
            <w:pPr>
              <w:pStyle w:val="Tabletext"/>
            </w:pPr>
            <w:r w:rsidRPr="009F481A">
              <w:t>Students</w:t>
            </w:r>
            <w:r w:rsidR="002C6E4F">
              <w:t xml:space="preserve"> will</w:t>
            </w:r>
            <w:r w:rsidRPr="009F481A">
              <w:t>:</w:t>
            </w:r>
          </w:p>
          <w:p w:rsidR="000F2AE5" w:rsidRPr="00742A55" w:rsidRDefault="000F2AE5" w:rsidP="0008216E">
            <w:pPr>
              <w:numPr>
                <w:ilvl w:val="0"/>
                <w:numId w:val="34"/>
              </w:numPr>
              <w:spacing w:before="40" w:after="40" w:line="180" w:lineRule="atLeast"/>
              <w:ind w:left="284" w:hanging="284"/>
              <w:rPr>
                <w:sz w:val="20"/>
              </w:rPr>
            </w:pPr>
            <w:r w:rsidRPr="00742A55">
              <w:rPr>
                <w:sz w:val="20"/>
              </w:rPr>
              <w:t>make predictions and then investigate absorption, transmission and reflection by shining light on a variety of objects</w:t>
            </w:r>
          </w:p>
          <w:p w:rsidR="000F2AE5" w:rsidRPr="00742A55" w:rsidRDefault="000F2AE5" w:rsidP="0008216E">
            <w:pPr>
              <w:numPr>
                <w:ilvl w:val="0"/>
                <w:numId w:val="34"/>
              </w:numPr>
              <w:spacing w:before="40" w:after="40" w:line="180" w:lineRule="atLeast"/>
              <w:ind w:left="284" w:hanging="284"/>
              <w:rPr>
                <w:sz w:val="20"/>
              </w:rPr>
            </w:pPr>
            <w:r w:rsidRPr="00742A55">
              <w:rPr>
                <w:sz w:val="20"/>
              </w:rPr>
              <w:t>classify materials as transparent, opaque or translucent</w:t>
            </w:r>
          </w:p>
          <w:p w:rsidR="000F2AE5" w:rsidRPr="00742A55" w:rsidRDefault="000F2AE5" w:rsidP="0008216E">
            <w:pPr>
              <w:numPr>
                <w:ilvl w:val="0"/>
                <w:numId w:val="34"/>
              </w:numPr>
              <w:spacing w:before="40" w:after="40" w:line="180" w:lineRule="atLeast"/>
              <w:ind w:left="284" w:hanging="284"/>
              <w:rPr>
                <w:sz w:val="20"/>
              </w:rPr>
            </w:pPr>
            <w:r w:rsidRPr="00742A55">
              <w:rPr>
                <w:sz w:val="20"/>
              </w:rPr>
              <w:t>investigate refraction by creating rainbows</w:t>
            </w:r>
          </w:p>
          <w:p w:rsidR="000F2AE5" w:rsidRPr="00742A55" w:rsidRDefault="000F2AE5" w:rsidP="0008216E">
            <w:pPr>
              <w:numPr>
                <w:ilvl w:val="0"/>
                <w:numId w:val="34"/>
              </w:numPr>
              <w:spacing w:before="40" w:after="40" w:line="180" w:lineRule="atLeast"/>
              <w:ind w:left="284" w:hanging="284"/>
              <w:rPr>
                <w:sz w:val="20"/>
              </w:rPr>
            </w:pPr>
            <w:r w:rsidRPr="00742A55">
              <w:rPr>
                <w:sz w:val="20"/>
              </w:rPr>
              <w:t>draw simple labelled ray diagrams</w:t>
            </w:r>
          </w:p>
          <w:p w:rsidR="000F2AE5" w:rsidRPr="00742A55" w:rsidRDefault="000F2AE5" w:rsidP="0008216E">
            <w:pPr>
              <w:numPr>
                <w:ilvl w:val="0"/>
                <w:numId w:val="34"/>
              </w:numPr>
              <w:spacing w:before="40" w:after="40" w:line="180" w:lineRule="atLeast"/>
              <w:ind w:left="284" w:hanging="284"/>
              <w:rPr>
                <w:sz w:val="20"/>
              </w:rPr>
            </w:pPr>
            <w:r w:rsidRPr="00742A55">
              <w:rPr>
                <w:sz w:val="20"/>
              </w:rPr>
              <w:t>explore how the colour of an object depends on its properties and the colour of the light source</w:t>
            </w:r>
          </w:p>
          <w:p w:rsidR="000F2AE5" w:rsidRPr="00742A55" w:rsidRDefault="000F2AE5" w:rsidP="0008216E">
            <w:pPr>
              <w:numPr>
                <w:ilvl w:val="0"/>
                <w:numId w:val="34"/>
              </w:numPr>
              <w:spacing w:before="40" w:after="40" w:line="180" w:lineRule="atLeast"/>
              <w:ind w:left="284" w:hanging="284"/>
              <w:rPr>
                <w:sz w:val="20"/>
              </w:rPr>
            </w:pPr>
            <w:r w:rsidRPr="00742A55">
              <w:rPr>
                <w:sz w:val="20"/>
              </w:rPr>
              <w:t>explore the role of light in their everyday lives, for example in:</w:t>
            </w:r>
          </w:p>
          <w:p w:rsidR="000F2AE5" w:rsidRPr="00742A55" w:rsidRDefault="000F2AE5" w:rsidP="0008216E">
            <w:pPr>
              <w:numPr>
                <w:ilvl w:val="0"/>
                <w:numId w:val="37"/>
              </w:numPr>
              <w:spacing w:before="40" w:after="40" w:line="180" w:lineRule="atLeast"/>
              <w:ind w:left="686" w:hanging="387"/>
              <w:rPr>
                <w:sz w:val="20"/>
              </w:rPr>
            </w:pPr>
            <w:r w:rsidRPr="00742A55">
              <w:rPr>
                <w:sz w:val="20"/>
              </w:rPr>
              <w:t>compact disc (CD) players</w:t>
            </w:r>
          </w:p>
          <w:p w:rsidR="000F2AE5" w:rsidRPr="00742A55" w:rsidRDefault="000F2AE5" w:rsidP="0008216E">
            <w:pPr>
              <w:numPr>
                <w:ilvl w:val="0"/>
                <w:numId w:val="37"/>
              </w:numPr>
              <w:spacing w:before="40" w:after="40" w:line="180" w:lineRule="atLeast"/>
              <w:ind w:left="686" w:hanging="387"/>
              <w:rPr>
                <w:sz w:val="20"/>
              </w:rPr>
            </w:pPr>
            <w:r w:rsidRPr="00742A55">
              <w:rPr>
                <w:sz w:val="20"/>
              </w:rPr>
              <w:t>grocery store checkouts</w:t>
            </w:r>
          </w:p>
          <w:p w:rsidR="000F2AE5" w:rsidRPr="00742A55" w:rsidRDefault="000F2AE5" w:rsidP="0008216E">
            <w:pPr>
              <w:numPr>
                <w:ilvl w:val="0"/>
                <w:numId w:val="37"/>
              </w:numPr>
              <w:spacing w:before="40" w:after="40" w:line="180" w:lineRule="atLeast"/>
              <w:ind w:left="686" w:hanging="387"/>
              <w:rPr>
                <w:sz w:val="20"/>
              </w:rPr>
            </w:pPr>
            <w:r w:rsidRPr="00742A55">
              <w:rPr>
                <w:sz w:val="20"/>
              </w:rPr>
              <w:t xml:space="preserve">digital cameras </w:t>
            </w:r>
          </w:p>
          <w:p w:rsidR="000F2AE5" w:rsidRPr="00742A55" w:rsidRDefault="000F2AE5" w:rsidP="0008216E">
            <w:pPr>
              <w:numPr>
                <w:ilvl w:val="0"/>
                <w:numId w:val="37"/>
              </w:numPr>
              <w:spacing w:before="40" w:after="40" w:line="180" w:lineRule="atLeast"/>
              <w:ind w:left="686" w:hanging="387"/>
              <w:rPr>
                <w:sz w:val="20"/>
              </w:rPr>
            </w:pPr>
            <w:r w:rsidRPr="00742A55">
              <w:rPr>
                <w:sz w:val="20"/>
              </w:rPr>
              <w:t>images used in hospitals</w:t>
            </w:r>
          </w:p>
          <w:p w:rsidR="000F2AE5" w:rsidRPr="00742A55" w:rsidRDefault="000F2AE5" w:rsidP="0008216E">
            <w:pPr>
              <w:numPr>
                <w:ilvl w:val="0"/>
                <w:numId w:val="37"/>
              </w:numPr>
              <w:spacing w:before="40" w:after="40" w:line="180" w:lineRule="atLeast"/>
              <w:ind w:left="686" w:hanging="387"/>
              <w:rPr>
                <w:sz w:val="20"/>
              </w:rPr>
            </w:pPr>
            <w:r w:rsidRPr="00742A55">
              <w:rPr>
                <w:sz w:val="20"/>
              </w:rPr>
              <w:t>laser eye surgery</w:t>
            </w:r>
          </w:p>
          <w:p w:rsidR="000F2AE5" w:rsidRPr="00742A55" w:rsidRDefault="000F2AE5" w:rsidP="0008216E">
            <w:pPr>
              <w:numPr>
                <w:ilvl w:val="0"/>
                <w:numId w:val="34"/>
              </w:numPr>
              <w:spacing w:before="40" w:after="40" w:line="180" w:lineRule="atLeast"/>
              <w:ind w:left="284" w:hanging="284"/>
              <w:rPr>
                <w:sz w:val="20"/>
              </w:rPr>
            </w:pPr>
            <w:r w:rsidRPr="00742A55">
              <w:rPr>
                <w:sz w:val="20"/>
              </w:rPr>
              <w:t>develop explanations about how shadows are formed</w:t>
            </w:r>
            <w:r w:rsidR="007B16E5">
              <w:rPr>
                <w:sz w:val="20"/>
              </w:rPr>
              <w:t>,</w:t>
            </w:r>
            <w:r w:rsidRPr="00742A55">
              <w:rPr>
                <w:sz w:val="20"/>
              </w:rPr>
              <w:t xml:space="preserve"> and can change in size and shape</w:t>
            </w:r>
            <w:r w:rsidR="007B16E5">
              <w:rPr>
                <w:sz w:val="20"/>
              </w:rPr>
              <w:t>,</w:t>
            </w:r>
            <w:r w:rsidRPr="00742A55">
              <w:rPr>
                <w:sz w:val="20"/>
              </w:rPr>
              <w:t xml:space="preserve"> by carrying out safe and fair investigations</w:t>
            </w:r>
          </w:p>
          <w:p w:rsidR="000F2AE5" w:rsidRPr="00742A55" w:rsidRDefault="000F2AE5" w:rsidP="0008216E">
            <w:pPr>
              <w:numPr>
                <w:ilvl w:val="0"/>
                <w:numId w:val="34"/>
              </w:numPr>
              <w:spacing w:before="40" w:after="40" w:line="180" w:lineRule="atLeast"/>
              <w:ind w:left="284" w:hanging="284"/>
              <w:rPr>
                <w:sz w:val="20"/>
              </w:rPr>
            </w:pPr>
            <w:r w:rsidRPr="00742A55">
              <w:rPr>
                <w:sz w:val="20"/>
              </w:rPr>
              <w:t>accurately observe, measure and record data and display it using a range of representations</w:t>
            </w:r>
          </w:p>
          <w:p w:rsidR="001900FB" w:rsidRPr="001900FB" w:rsidRDefault="000F2AE5" w:rsidP="0008216E">
            <w:pPr>
              <w:numPr>
                <w:ilvl w:val="0"/>
                <w:numId w:val="34"/>
              </w:numPr>
              <w:spacing w:before="40" w:after="40" w:line="180" w:lineRule="atLeast"/>
              <w:ind w:left="284" w:hanging="284"/>
            </w:pPr>
            <w:r w:rsidRPr="00742A55">
              <w:rPr>
                <w:sz w:val="20"/>
              </w:rPr>
              <w:t>communicate ideas, explanations and processes in a variety of ways.</w:t>
            </w:r>
          </w:p>
        </w:tc>
        <w:tc>
          <w:tcPr>
            <w:tcW w:w="4580" w:type="dxa"/>
            <w:gridSpan w:val="3"/>
            <w:tcBorders>
              <w:bottom w:val="single" w:sz="4" w:space="0" w:color="00948D"/>
            </w:tcBorders>
            <w:shd w:val="clear" w:color="auto" w:fill="CFE7E6"/>
          </w:tcPr>
          <w:p w:rsidR="001B0DB2" w:rsidRPr="00E03F72" w:rsidRDefault="001B0DB2" w:rsidP="001B0DB2">
            <w:pPr>
              <w:pStyle w:val="Tablesubhead"/>
            </w:pPr>
            <w:r>
              <w:t>Exemplar unit: Matter matters</w:t>
            </w:r>
          </w:p>
          <w:p w:rsidR="001B0DB2" w:rsidRPr="002A1B84" w:rsidRDefault="001B0DB2" w:rsidP="001B0DB2">
            <w:pPr>
              <w:pStyle w:val="Tabletext"/>
            </w:pPr>
            <w:r>
              <w:t xml:space="preserve">During this term students broaden their classification of matter to include gases and begin to see how matter structures the world around them. They investigate the observable </w:t>
            </w:r>
            <w:r w:rsidRPr="002A1B84">
              <w:t>properties and behaviour of solids, liquids and gases, and the development of composite materials to meet the needs of modern society.</w:t>
            </w:r>
          </w:p>
          <w:p w:rsidR="001B0DB2" w:rsidRDefault="001B0DB2" w:rsidP="001B0DB2">
            <w:pPr>
              <w:pStyle w:val="Tabletext"/>
            </w:pPr>
            <w:r w:rsidRPr="002A1B84">
              <w:t>Students</w:t>
            </w:r>
            <w:r w:rsidR="002C6E4F">
              <w:t xml:space="preserve"> will</w:t>
            </w:r>
            <w:r>
              <w:t>:</w:t>
            </w:r>
          </w:p>
          <w:p w:rsidR="001B0DB2" w:rsidRPr="00742A55" w:rsidRDefault="001B0DB2" w:rsidP="00742A55">
            <w:pPr>
              <w:numPr>
                <w:ilvl w:val="0"/>
                <w:numId w:val="34"/>
              </w:numPr>
              <w:spacing w:before="40" w:after="40" w:line="220" w:lineRule="atLeast"/>
              <w:ind w:left="284" w:hanging="284"/>
              <w:rPr>
                <w:sz w:val="20"/>
              </w:rPr>
            </w:pPr>
            <w:r w:rsidRPr="00742A55">
              <w:rPr>
                <w:sz w:val="20"/>
              </w:rPr>
              <w:t>compare solids and liquids and their ability to flow or maintain shape and volume</w:t>
            </w:r>
          </w:p>
          <w:p w:rsidR="001B0DB2" w:rsidRPr="00742A55" w:rsidRDefault="001B0DB2" w:rsidP="00742A55">
            <w:pPr>
              <w:numPr>
                <w:ilvl w:val="0"/>
                <w:numId w:val="34"/>
              </w:numPr>
              <w:spacing w:before="40" w:after="40" w:line="220" w:lineRule="atLeast"/>
              <w:ind w:left="284" w:hanging="284"/>
              <w:rPr>
                <w:sz w:val="20"/>
              </w:rPr>
            </w:pPr>
            <w:r w:rsidRPr="00742A55">
              <w:rPr>
                <w:sz w:val="20"/>
              </w:rPr>
              <w:t>observe that gases have mass and take up space</w:t>
            </w:r>
          </w:p>
          <w:p w:rsidR="001B0DB2" w:rsidRPr="00742A55" w:rsidRDefault="001B0DB2" w:rsidP="00742A55">
            <w:pPr>
              <w:numPr>
                <w:ilvl w:val="0"/>
                <w:numId w:val="34"/>
              </w:numPr>
              <w:spacing w:before="40" w:after="40" w:line="220" w:lineRule="atLeast"/>
              <w:ind w:left="284" w:hanging="284"/>
              <w:rPr>
                <w:sz w:val="20"/>
              </w:rPr>
            </w:pPr>
            <w:r w:rsidRPr="00742A55">
              <w:rPr>
                <w:sz w:val="20"/>
              </w:rPr>
              <w:t>classify everyday materials and items as solid, liquid or gas</w:t>
            </w:r>
          </w:p>
          <w:p w:rsidR="001B0DB2" w:rsidRPr="00742A55" w:rsidRDefault="001B0DB2" w:rsidP="00742A55">
            <w:pPr>
              <w:numPr>
                <w:ilvl w:val="0"/>
                <w:numId w:val="34"/>
              </w:numPr>
              <w:spacing w:before="40" w:after="40" w:line="220" w:lineRule="atLeast"/>
              <w:ind w:left="284" w:hanging="284"/>
              <w:rPr>
                <w:sz w:val="20"/>
              </w:rPr>
            </w:pPr>
            <w:r w:rsidRPr="00742A55">
              <w:rPr>
                <w:sz w:val="20"/>
              </w:rPr>
              <w:t>explore the way that solids, liquids and gases change under different conditions, such as heating and cooling in everyday situations</w:t>
            </w:r>
          </w:p>
          <w:p w:rsidR="001B0DB2" w:rsidRPr="00742A55" w:rsidRDefault="001B0DB2" w:rsidP="00742A55">
            <w:pPr>
              <w:numPr>
                <w:ilvl w:val="0"/>
                <w:numId w:val="34"/>
              </w:numPr>
              <w:spacing w:before="40" w:after="40" w:line="220" w:lineRule="atLeast"/>
              <w:ind w:left="284" w:hanging="284"/>
              <w:rPr>
                <w:sz w:val="20"/>
              </w:rPr>
            </w:pPr>
            <w:r w:rsidRPr="00742A55">
              <w:rPr>
                <w:sz w:val="20"/>
              </w:rPr>
              <w:t>explore sublimation and explain why this change in state can be useful in everyday situations</w:t>
            </w:r>
          </w:p>
          <w:p w:rsidR="001B0DB2" w:rsidRPr="00742A55" w:rsidRDefault="001B0DB2" w:rsidP="00742A55">
            <w:pPr>
              <w:numPr>
                <w:ilvl w:val="0"/>
                <w:numId w:val="34"/>
              </w:numPr>
              <w:spacing w:before="40" w:after="40" w:line="220" w:lineRule="atLeast"/>
              <w:ind w:left="284" w:hanging="284"/>
              <w:rPr>
                <w:sz w:val="20"/>
              </w:rPr>
            </w:pPr>
            <w:r w:rsidRPr="00742A55">
              <w:rPr>
                <w:sz w:val="20"/>
              </w:rPr>
              <w:t>recognise that some materials are composite materials and cannot be easily classified</w:t>
            </w:r>
          </w:p>
          <w:p w:rsidR="001B0DB2" w:rsidRPr="00742A55" w:rsidRDefault="001B0DB2" w:rsidP="00742A55">
            <w:pPr>
              <w:numPr>
                <w:ilvl w:val="0"/>
                <w:numId w:val="34"/>
              </w:numPr>
              <w:spacing w:before="40" w:after="40" w:line="220" w:lineRule="atLeast"/>
              <w:ind w:left="284" w:hanging="284"/>
              <w:rPr>
                <w:sz w:val="20"/>
              </w:rPr>
            </w:pPr>
            <w:r w:rsidRPr="00742A55">
              <w:rPr>
                <w:sz w:val="20"/>
              </w:rPr>
              <w:t xml:space="preserve">pose questions, make predictions and conduct safe and fair investigations </w:t>
            </w:r>
          </w:p>
          <w:p w:rsidR="001B0DB2" w:rsidRPr="00742A55" w:rsidRDefault="001B0DB2" w:rsidP="00742A55">
            <w:pPr>
              <w:numPr>
                <w:ilvl w:val="0"/>
                <w:numId w:val="34"/>
              </w:numPr>
              <w:spacing w:before="40" w:after="40" w:line="220" w:lineRule="atLeast"/>
              <w:ind w:left="284" w:hanging="284"/>
              <w:rPr>
                <w:sz w:val="20"/>
              </w:rPr>
            </w:pPr>
            <w:r w:rsidRPr="00742A55">
              <w:rPr>
                <w:sz w:val="20"/>
              </w:rPr>
              <w:t>construct and use a range of representations and compare data with predictions</w:t>
            </w:r>
          </w:p>
          <w:p w:rsidR="001B0DB2" w:rsidRPr="00742A55" w:rsidRDefault="001B0DB2" w:rsidP="00742A55">
            <w:pPr>
              <w:numPr>
                <w:ilvl w:val="0"/>
                <w:numId w:val="34"/>
              </w:numPr>
              <w:spacing w:before="40" w:after="40" w:line="220" w:lineRule="atLeast"/>
              <w:ind w:left="284" w:hanging="284"/>
              <w:rPr>
                <w:sz w:val="20"/>
              </w:rPr>
            </w:pPr>
            <w:r w:rsidRPr="00742A55">
              <w:rPr>
                <w:sz w:val="20"/>
              </w:rPr>
              <w:t>suggest improvements to methods</w:t>
            </w:r>
          </w:p>
          <w:p w:rsidR="001900FB" w:rsidRPr="001900FB" w:rsidRDefault="001B0DB2" w:rsidP="00742A55">
            <w:pPr>
              <w:numPr>
                <w:ilvl w:val="0"/>
                <w:numId w:val="34"/>
              </w:numPr>
              <w:spacing w:before="40" w:after="40" w:line="220" w:lineRule="atLeast"/>
              <w:ind w:left="284" w:hanging="284"/>
            </w:pPr>
            <w:r w:rsidRPr="00742A55">
              <w:rPr>
                <w:sz w:val="20"/>
              </w:rPr>
              <w:t>communicate ideas, explanations and processes in a variety of ways.</w:t>
            </w:r>
          </w:p>
        </w:tc>
      </w:tr>
      <w:tr w:rsidR="00D214C5" w:rsidTr="003072E6">
        <w:trPr>
          <w:jc w:val="center"/>
        </w:trPr>
        <w:tc>
          <w:tcPr>
            <w:tcW w:w="692" w:type="dxa"/>
            <w:vMerge w:val="restart"/>
            <w:tcBorders>
              <w:top w:val="single" w:sz="4" w:space="0" w:color="00948D"/>
            </w:tcBorders>
            <w:shd w:val="clear" w:color="auto" w:fill="8CC8C9"/>
            <w:textDirection w:val="btLr"/>
            <w:vAlign w:val="center"/>
          </w:tcPr>
          <w:p w:rsidR="00D214C5" w:rsidRPr="001E0C83" w:rsidRDefault="003072E6" w:rsidP="003072E6">
            <w:pPr>
              <w:spacing w:before="0" w:line="240" w:lineRule="auto"/>
              <w:jc w:val="center"/>
              <w:rPr>
                <w:b/>
                <w:sz w:val="20"/>
              </w:rPr>
            </w:pPr>
            <w:r w:rsidRPr="001E0C83">
              <w:rPr>
                <w:b/>
                <w:sz w:val="20"/>
              </w:rPr>
              <w:lastRenderedPageBreak/>
              <w:t>Teaching and learning</w:t>
            </w:r>
          </w:p>
        </w:tc>
        <w:tc>
          <w:tcPr>
            <w:tcW w:w="2778" w:type="dxa"/>
            <w:tcBorders>
              <w:top w:val="single" w:sz="4" w:space="0" w:color="00948D"/>
              <w:bottom w:val="single" w:sz="4" w:space="0" w:color="00948D"/>
            </w:tcBorders>
            <w:shd w:val="clear" w:color="auto" w:fill="CFE7E6"/>
          </w:tcPr>
          <w:p w:rsidR="00D214C5" w:rsidRPr="00491FB9" w:rsidRDefault="007005DB" w:rsidP="003E4E3E">
            <w:pPr>
              <w:pStyle w:val="Tablesubhead"/>
            </w:pPr>
            <w:r>
              <w:t>Aboriginal and Torres Strait Islander perspectives</w:t>
            </w:r>
          </w:p>
        </w:tc>
        <w:tc>
          <w:tcPr>
            <w:tcW w:w="17883" w:type="dxa"/>
            <w:gridSpan w:val="9"/>
            <w:tcBorders>
              <w:top w:val="single" w:sz="4" w:space="0" w:color="00948D"/>
              <w:bottom w:val="single" w:sz="4" w:space="0" w:color="00948D"/>
            </w:tcBorders>
            <w:shd w:val="clear" w:color="auto" w:fill="auto"/>
          </w:tcPr>
          <w:p w:rsidR="00532DA8" w:rsidRDefault="00532DA8" w:rsidP="00532DA8">
            <w:pPr>
              <w:pStyle w:val="Tabletext"/>
            </w:pPr>
            <w:r>
              <w:t>Science provides opportunities for students to strengthen their appreciation and understanding of Aboriginal peoples and Torres Strait Islander peoples and their living cultures. Specific content and skills within relevant sections of the curriculum can be drawn upon to encourage engagement with:</w:t>
            </w:r>
          </w:p>
          <w:p w:rsidR="00532DA8" w:rsidRPr="005E60BA" w:rsidRDefault="00532DA8" w:rsidP="005E60BA">
            <w:pPr>
              <w:numPr>
                <w:ilvl w:val="0"/>
                <w:numId w:val="34"/>
              </w:numPr>
              <w:spacing w:before="40" w:after="40" w:line="220" w:lineRule="atLeast"/>
              <w:ind w:left="284" w:hanging="284"/>
              <w:rPr>
                <w:sz w:val="20"/>
              </w:rPr>
            </w:pPr>
            <w:r w:rsidRPr="005E60BA">
              <w:rPr>
                <w:sz w:val="20"/>
              </w:rPr>
              <w:t>Aboriginal and Torres Strait Islander frameworks of knowing and ways of learning</w:t>
            </w:r>
          </w:p>
          <w:p w:rsidR="00532DA8" w:rsidRPr="005E60BA" w:rsidRDefault="00532DA8" w:rsidP="005E60BA">
            <w:pPr>
              <w:numPr>
                <w:ilvl w:val="0"/>
                <w:numId w:val="34"/>
              </w:numPr>
              <w:spacing w:before="40" w:after="40" w:line="220" w:lineRule="atLeast"/>
              <w:ind w:left="284" w:hanging="284"/>
              <w:rPr>
                <w:sz w:val="20"/>
              </w:rPr>
            </w:pPr>
            <w:r w:rsidRPr="005E60BA">
              <w:rPr>
                <w:sz w:val="20"/>
              </w:rPr>
              <w:t>Indigenous contexts in which Aboriginal and Torres Strait Islander peoples live</w:t>
            </w:r>
          </w:p>
          <w:p w:rsidR="00532DA8" w:rsidRDefault="00532DA8" w:rsidP="005E60BA">
            <w:pPr>
              <w:numPr>
                <w:ilvl w:val="0"/>
                <w:numId w:val="34"/>
              </w:numPr>
              <w:spacing w:before="40" w:after="40" w:line="220" w:lineRule="atLeast"/>
              <w:ind w:left="284" w:hanging="284"/>
            </w:pPr>
            <w:r w:rsidRPr="005E60BA">
              <w:rPr>
                <w:sz w:val="20"/>
              </w:rPr>
              <w:t>Aboriginal peoples’ and</w:t>
            </w:r>
            <w:r>
              <w:t xml:space="preserve"> Torres Strait Islander peoples’ contributions to Australian society and cultures.</w:t>
            </w:r>
          </w:p>
          <w:p w:rsidR="00D214C5" w:rsidRPr="007005DB" w:rsidRDefault="00532DA8" w:rsidP="006F4461">
            <w:pPr>
              <w:pStyle w:val="Tabletext"/>
            </w:pPr>
            <w:r>
              <w:t>Science provides opportunities to explore aspects of Australian Indigenous knowing with connection to, and guidance from, the communities who own them. Using a respectful inquiry approach, students have the opportunity to explore non-Indigenous science interpretations of Aboriginal and Torres Strait Islander lifestyles including knowledge of natural phenomena; native flora and fauna; and land, water and waste management. Using an inquiry approach enables students to learn science in contexts that are valued by Aboriginal and Torres Strait Islander students, their peers and communities, acknowledging their values and approaches to learning.</w:t>
            </w:r>
          </w:p>
        </w:tc>
      </w:tr>
      <w:tr w:rsidR="00F66C30" w:rsidTr="00DF0037">
        <w:trPr>
          <w:jc w:val="center"/>
        </w:trPr>
        <w:tc>
          <w:tcPr>
            <w:tcW w:w="692" w:type="dxa"/>
            <w:vMerge/>
            <w:shd w:val="clear" w:color="auto" w:fill="8CC8C9"/>
            <w:textDirection w:val="btLr"/>
            <w:vAlign w:val="center"/>
          </w:tcPr>
          <w:p w:rsidR="00F66C30" w:rsidRDefault="00F66C30" w:rsidP="00704B88">
            <w:pPr>
              <w:pStyle w:val="Tablesubhead"/>
              <w:jc w:val="center"/>
            </w:pPr>
          </w:p>
        </w:tc>
        <w:tc>
          <w:tcPr>
            <w:tcW w:w="2778" w:type="dxa"/>
            <w:tcBorders>
              <w:bottom w:val="single" w:sz="4" w:space="0" w:color="00948D"/>
            </w:tcBorders>
            <w:shd w:val="clear" w:color="auto" w:fill="CFE7E6"/>
          </w:tcPr>
          <w:p w:rsidR="00F66C30" w:rsidRDefault="00F66C30" w:rsidP="003E4E3E">
            <w:pPr>
              <w:pStyle w:val="Tablesubhead"/>
            </w:pPr>
            <w:r w:rsidRPr="00491FB9">
              <w:t xml:space="preserve">General capabilities and </w:t>
            </w:r>
            <w:r>
              <w:t>c</w:t>
            </w:r>
            <w:r w:rsidRPr="00491FB9">
              <w:t>ross</w:t>
            </w:r>
            <w:r>
              <w:noBreakHyphen/>
            </w:r>
            <w:r w:rsidRPr="00491FB9">
              <w:t>curriculum priorities</w:t>
            </w:r>
          </w:p>
        </w:tc>
        <w:tc>
          <w:tcPr>
            <w:tcW w:w="4360" w:type="dxa"/>
            <w:gridSpan w:val="2"/>
            <w:tcBorders>
              <w:bottom w:val="single" w:sz="4" w:space="0" w:color="00948D"/>
            </w:tcBorders>
            <w:shd w:val="clear" w:color="auto" w:fill="auto"/>
          </w:tcPr>
          <w:p w:rsidR="00F66C30" w:rsidRDefault="00F66C30" w:rsidP="008F5E9B">
            <w:pPr>
              <w:pStyle w:val="Tabletext"/>
              <w:rPr>
                <w:noProof/>
                <w:lang w:eastAsia="en-AU"/>
              </w:rPr>
            </w:pPr>
            <w:r>
              <w:rPr>
                <w:noProof/>
                <w:lang w:eastAsia="en-AU"/>
              </w:rPr>
              <w:t>Opportunites to engage with:</w:t>
            </w:r>
          </w:p>
          <w:p w:rsidR="00F66C30" w:rsidRDefault="003E6FF5" w:rsidP="008F5E9B">
            <w:pPr>
              <w:pStyle w:val="Tabletext"/>
            </w:pPr>
            <w:r>
              <w:rPr>
                <w:noProof/>
                <w:sz w:val="17"/>
                <w:szCs w:val="17"/>
                <w:lang w:eastAsia="en-AU"/>
              </w:rPr>
              <w:drawing>
                <wp:inline distT="0" distB="0" distL="0" distR="0">
                  <wp:extent cx="191135" cy="191135"/>
                  <wp:effectExtent l="0" t="0" r="0" b="0"/>
                  <wp:docPr id="3" name="Picture 20"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gc_lit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Pr>
                <w:noProof/>
                <w:sz w:val="17"/>
                <w:szCs w:val="17"/>
                <w:lang w:eastAsia="en-AU"/>
              </w:rPr>
              <w:t xml:space="preserve"> </w:t>
            </w:r>
            <w:r>
              <w:rPr>
                <w:noProof/>
                <w:sz w:val="17"/>
                <w:szCs w:val="17"/>
                <w:lang w:eastAsia="en-AU"/>
              </w:rPr>
              <w:drawing>
                <wp:inline distT="0" distB="0" distL="0" distR="0">
                  <wp:extent cx="191135" cy="191135"/>
                  <wp:effectExtent l="0" t="0" r="0" b="0"/>
                  <wp:docPr id="4" name="Picture 21"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gc_num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Pr>
                <w:noProof/>
                <w:sz w:val="17"/>
                <w:szCs w:val="17"/>
                <w:lang w:eastAsia="en-AU"/>
              </w:rPr>
              <w:t xml:space="preserve"> </w:t>
            </w:r>
            <w:r>
              <w:rPr>
                <w:noProof/>
                <w:sz w:val="17"/>
                <w:szCs w:val="17"/>
                <w:lang w:eastAsia="en-AU"/>
              </w:rPr>
              <w:drawing>
                <wp:inline distT="0" distB="0" distL="0" distR="0">
                  <wp:extent cx="191135" cy="191135"/>
                  <wp:effectExtent l="0" t="0" r="0" b="0"/>
                  <wp:docPr id="5" name="Picture 22"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gc_i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Pr>
                <w:noProof/>
                <w:sz w:val="17"/>
                <w:szCs w:val="17"/>
                <w:lang w:eastAsia="en-AU"/>
              </w:rPr>
              <w:t xml:space="preserve"> </w:t>
            </w:r>
            <w:r>
              <w:rPr>
                <w:noProof/>
                <w:lang w:eastAsia="en-AU"/>
              </w:rPr>
              <w:drawing>
                <wp:inline distT="0" distB="0" distL="0" distR="0">
                  <wp:extent cx="191135" cy="191135"/>
                  <wp:effectExtent l="0" t="0" r="0" b="0"/>
                  <wp:docPr id="6" name="Picture 28"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Pr>
                <w:noProof/>
                <w:lang w:eastAsia="en-AU"/>
              </w:rPr>
              <w:t xml:space="preserve"> </w:t>
            </w:r>
            <w:r>
              <w:rPr>
                <w:noProof/>
                <w:sz w:val="17"/>
                <w:szCs w:val="17"/>
                <w:lang w:eastAsia="en-AU"/>
              </w:rPr>
              <w:drawing>
                <wp:inline distT="0" distB="0" distL="0" distR="0">
                  <wp:extent cx="191135" cy="191135"/>
                  <wp:effectExtent l="0" t="0" r="0" b="0"/>
                  <wp:docPr id="7" name="Picture 19"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Pr>
                <w:noProof/>
                <w:sz w:val="17"/>
                <w:szCs w:val="17"/>
                <w:lang w:eastAsia="en-AU"/>
              </w:rPr>
              <w:t xml:space="preserve"> </w:t>
            </w:r>
            <w:r>
              <w:rPr>
                <w:noProof/>
                <w:sz w:val="17"/>
                <w:szCs w:val="17"/>
                <w:lang w:eastAsia="en-AU"/>
              </w:rPr>
              <w:drawing>
                <wp:inline distT="0" distB="0" distL="0" distR="0">
                  <wp:extent cx="191135" cy="191135"/>
                  <wp:effectExtent l="0" t="0" r="0" b="0"/>
                  <wp:docPr id="8"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Pr>
                <w:noProof/>
                <w:sz w:val="17"/>
                <w:szCs w:val="17"/>
                <w:lang w:eastAsia="en-AU"/>
              </w:rPr>
              <w:t xml:space="preserve"> </w:t>
            </w:r>
            <w:r>
              <w:rPr>
                <w:noProof/>
                <w:sz w:val="17"/>
                <w:szCs w:val="17"/>
                <w:lang w:eastAsia="en-AU"/>
              </w:rPr>
              <w:drawing>
                <wp:inline distT="0" distB="0" distL="0" distR="0">
                  <wp:extent cx="191135" cy="191135"/>
                  <wp:effectExtent l="0" t="0" r="0" b="0"/>
                  <wp:docPr id="9" name="Picture 35" descr="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gc_intercultur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66C30" w:rsidRPr="0044592B" w:rsidRDefault="003E6FF5" w:rsidP="008F5E9B">
            <w:pPr>
              <w:pStyle w:val="Tabletext"/>
            </w:pPr>
            <w:r>
              <w:rPr>
                <w:noProof/>
                <w:lang w:eastAsia="en-AU"/>
              </w:rPr>
              <mc:AlternateContent>
                <mc:Choice Requires="wpg">
                  <w:drawing>
                    <wp:inline distT="0" distB="0" distL="0" distR="0">
                      <wp:extent cx="568325" cy="179705"/>
                      <wp:effectExtent l="0" t="0" r="3175" b="0"/>
                      <wp:docPr id="4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1" name="Picture 55" descr="flag_aborigina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56" descr="flag_torres_strait_island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dFrbCAAAA2wAAAA8AAABkcnMvZG93bnJldi54bWxEj1FrwkAQhN+F/odjC30pdWNbi6SeIgFB&#10;KD4Y/QFLbk1Cc3shd8bk33uC4OMwM98wy/VgG9Vz52snGmbTBBRL4UwtpYbTcfuxAOUDiaHGCWsY&#10;2cN69TJZUmrcVQ7c56FUESI+JQ1VCG2K6IuKLfmpa1mid3adpRBlV6Lp6BrhtsHPJPlBS7XEhYpa&#10;ziou/vOL1bAtE4f7rz7L/Jj/je8OqZij1m+vw+YXVOAhPMOP9s5o+J7B/Uv8Abi6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lXRa2wgAAANsAAAAPAAAAAAAAAAAAAAAAAJ8C&#10;AABkcnMvZG93bnJldi54bWxQSwUGAAAAAAQABAD3AAAAjgMAAAAA&#10;">
                        <v:imagedata r:id="rId34"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6E4SbDAAAA2wAAAA8AAABkcnMvZG93bnJldi54bWxEj0FrwkAUhO+F/oflCb3VjRJCSV2ltJTq&#10;rUat10f2JRvMvg3ZbRL/fVcQehxm5htmtZlsKwbqfeNYwWKegCAunW64VnA8fD6/gPABWWPrmBRc&#10;ycNm/fiwwly7kfc0FKEWEcI+RwUmhC6X0peGLPq564ijV7neYoiyr6XucYxw28plkmTSYsNxwWBH&#10;74bKS/FrFRQFmW1lvk9nm+6+qPrZl9mHUeppNr29ggg0hf/wvb3VCtIl3L7EHyD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oThJsMAAADbAAAADwAAAAAAAAAAAAAAAACf&#10;AgAAZHJzL2Rvd25yZXYueG1sUEsFBgAAAAAEAAQA9wAAAI8DAAAAAA==&#10;">
                        <v:imagedata r:id="rId35" o:title="flag_torres_strait_islander"/>
                      </v:shape>
                      <w10:anchorlock/>
                    </v:group>
                  </w:pict>
                </mc:Fallback>
              </mc:AlternateContent>
            </w:r>
            <w:r w:rsidR="00F66C30">
              <w:rPr>
                <w:b/>
                <w:sz w:val="17"/>
                <w:szCs w:val="17"/>
              </w:rPr>
              <w:t xml:space="preserve"> </w:t>
            </w:r>
            <w:r>
              <w:rPr>
                <w:noProof/>
                <w:sz w:val="17"/>
                <w:szCs w:val="17"/>
                <w:lang w:eastAsia="en-AU"/>
              </w:rPr>
              <w:drawing>
                <wp:inline distT="0" distB="0" distL="0" distR="0">
                  <wp:extent cx="233680" cy="170180"/>
                  <wp:effectExtent l="0" t="0" r="0" b="1270"/>
                  <wp:docPr id="10" name="Picture 2"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c_sus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301" w:type="dxa"/>
            <w:gridSpan w:val="2"/>
            <w:tcBorders>
              <w:bottom w:val="single" w:sz="4" w:space="0" w:color="00948D"/>
            </w:tcBorders>
            <w:shd w:val="clear" w:color="auto" w:fill="auto"/>
          </w:tcPr>
          <w:p w:rsidR="00F66C30" w:rsidRDefault="00F66C30" w:rsidP="008F5E9B">
            <w:pPr>
              <w:pStyle w:val="Tabletext"/>
              <w:rPr>
                <w:noProof/>
                <w:lang w:eastAsia="en-AU"/>
              </w:rPr>
            </w:pPr>
            <w:r>
              <w:rPr>
                <w:noProof/>
                <w:lang w:eastAsia="en-AU"/>
              </w:rPr>
              <w:t>Opportunites to engage with:</w:t>
            </w:r>
          </w:p>
          <w:p w:rsidR="00F66C30" w:rsidRDefault="003E6FF5" w:rsidP="008F5E9B">
            <w:pPr>
              <w:pStyle w:val="Tabletext"/>
            </w:pPr>
            <w:r>
              <w:rPr>
                <w:noProof/>
                <w:lang w:eastAsia="en-AU"/>
              </w:rPr>
              <w:drawing>
                <wp:inline distT="0" distB="0" distL="0" distR="0">
                  <wp:extent cx="191135" cy="191135"/>
                  <wp:effectExtent l="0" t="0" r="0" b="0"/>
                  <wp:docPr id="11" name="Picture 11"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gc_lit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t xml:space="preserve"> </w:t>
            </w:r>
            <w:r>
              <w:rPr>
                <w:noProof/>
                <w:sz w:val="17"/>
                <w:szCs w:val="17"/>
                <w:lang w:eastAsia="en-AU"/>
              </w:rPr>
              <w:drawing>
                <wp:inline distT="0" distB="0" distL="0" distR="0">
                  <wp:extent cx="191135" cy="191135"/>
                  <wp:effectExtent l="0" t="0" r="0" b="0"/>
                  <wp:docPr id="12" name="Picture 25"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gc_num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t xml:space="preserve"> </w:t>
            </w:r>
            <w:r>
              <w:rPr>
                <w:noProof/>
                <w:sz w:val="17"/>
                <w:szCs w:val="17"/>
                <w:lang w:eastAsia="en-AU"/>
              </w:rPr>
              <w:drawing>
                <wp:inline distT="0" distB="0" distL="0" distR="0">
                  <wp:extent cx="191135" cy="191135"/>
                  <wp:effectExtent l="0" t="0" r="0" b="0"/>
                  <wp:docPr id="13" name="Picture 49"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Description: gc_i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t xml:space="preserve"> </w:t>
            </w:r>
            <w:r>
              <w:rPr>
                <w:noProof/>
                <w:lang w:eastAsia="en-AU"/>
              </w:rPr>
              <w:drawing>
                <wp:inline distT="0" distB="0" distL="0" distR="0">
                  <wp:extent cx="191135" cy="191135"/>
                  <wp:effectExtent l="0" t="0" r="0" b="0"/>
                  <wp:docPr id="14" name="Picture 14"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t xml:space="preserve"> </w:t>
            </w:r>
            <w:r>
              <w:rPr>
                <w:noProof/>
                <w:sz w:val="17"/>
                <w:szCs w:val="17"/>
                <w:lang w:eastAsia="en-AU"/>
              </w:rPr>
              <w:drawing>
                <wp:inline distT="0" distB="0" distL="0" distR="0">
                  <wp:extent cx="191135" cy="191135"/>
                  <wp:effectExtent l="0" t="0" r="0" b="0"/>
                  <wp:docPr id="15" name="Picture 34"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Description: gc_personal_soci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F66C30" w:rsidRDefault="003E6FF5" w:rsidP="008F5E9B">
            <w:pPr>
              <w:pStyle w:val="Tabletext"/>
            </w:pPr>
            <w:r>
              <w:rPr>
                <w:noProof/>
                <w:sz w:val="17"/>
                <w:szCs w:val="17"/>
                <w:lang w:eastAsia="en-AU"/>
              </w:rPr>
              <w:drawing>
                <wp:inline distT="0" distB="0" distL="0" distR="0">
                  <wp:extent cx="233680" cy="170180"/>
                  <wp:effectExtent l="0" t="0" r="0" b="1270"/>
                  <wp:docPr id="16" name="Picture 16"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c_sus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642" w:type="dxa"/>
            <w:gridSpan w:val="2"/>
            <w:tcBorders>
              <w:bottom w:val="single" w:sz="4" w:space="0" w:color="00948D"/>
            </w:tcBorders>
            <w:shd w:val="clear" w:color="auto" w:fill="auto"/>
          </w:tcPr>
          <w:p w:rsidR="00F66C30" w:rsidRDefault="00F66C30" w:rsidP="008F5E9B">
            <w:pPr>
              <w:pStyle w:val="Tabletext"/>
              <w:rPr>
                <w:noProof/>
                <w:lang w:eastAsia="en-AU"/>
              </w:rPr>
            </w:pPr>
            <w:r>
              <w:rPr>
                <w:noProof/>
                <w:lang w:eastAsia="en-AU"/>
              </w:rPr>
              <w:t>Opportunites to engage with:</w:t>
            </w:r>
          </w:p>
          <w:p w:rsidR="00F66C30" w:rsidRDefault="003E6FF5" w:rsidP="008F5E9B">
            <w:pPr>
              <w:pStyle w:val="Tabletext"/>
            </w:pPr>
            <w:r>
              <w:rPr>
                <w:noProof/>
                <w:sz w:val="17"/>
                <w:szCs w:val="17"/>
                <w:lang w:eastAsia="en-AU"/>
              </w:rPr>
              <w:drawing>
                <wp:inline distT="0" distB="0" distL="0" distR="0">
                  <wp:extent cx="191135" cy="191135"/>
                  <wp:effectExtent l="0" t="0" r="0" b="0"/>
                  <wp:docPr id="17" name="Picture 24"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gc_lit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Pr>
                <w:noProof/>
                <w:sz w:val="17"/>
                <w:szCs w:val="17"/>
                <w:lang w:eastAsia="en-AU"/>
              </w:rPr>
              <w:t xml:space="preserve"> </w:t>
            </w:r>
            <w:r>
              <w:rPr>
                <w:noProof/>
                <w:sz w:val="17"/>
                <w:szCs w:val="17"/>
                <w:lang w:eastAsia="en-AU"/>
              </w:rPr>
              <w:drawing>
                <wp:inline distT="0" distB="0" distL="0" distR="0">
                  <wp:extent cx="191135" cy="191135"/>
                  <wp:effectExtent l="0" t="0" r="0" b="0"/>
                  <wp:docPr id="18" name="Picture 18"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gc_num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t xml:space="preserve"> </w:t>
            </w:r>
            <w:r>
              <w:rPr>
                <w:noProof/>
                <w:sz w:val="17"/>
                <w:szCs w:val="17"/>
                <w:lang w:eastAsia="en-AU"/>
              </w:rPr>
              <w:drawing>
                <wp:inline distT="0" distB="0" distL="0" distR="0">
                  <wp:extent cx="191135" cy="191135"/>
                  <wp:effectExtent l="0" t="0" r="0" b="0"/>
                  <wp:docPr id="19" name="Picture 19"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gc_i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Pr>
                <w:noProof/>
                <w:sz w:val="17"/>
                <w:szCs w:val="17"/>
                <w:lang w:eastAsia="en-AU"/>
              </w:rPr>
              <w:t xml:space="preserve"> </w:t>
            </w:r>
            <w:r>
              <w:rPr>
                <w:noProof/>
                <w:sz w:val="17"/>
                <w:szCs w:val="17"/>
                <w:lang w:eastAsia="en-AU"/>
              </w:rPr>
              <w:drawing>
                <wp:inline distT="0" distB="0" distL="0" distR="0">
                  <wp:extent cx="191135" cy="191135"/>
                  <wp:effectExtent l="0" t="0" r="0" b="0"/>
                  <wp:docPr id="20" name="Picture 27"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Pr>
                <w:noProof/>
                <w:sz w:val="17"/>
                <w:szCs w:val="17"/>
                <w:lang w:eastAsia="en-AU"/>
              </w:rPr>
              <w:t xml:space="preserve"> </w:t>
            </w:r>
            <w:r>
              <w:rPr>
                <w:noProof/>
                <w:sz w:val="17"/>
                <w:szCs w:val="17"/>
                <w:lang w:eastAsia="en-AU"/>
              </w:rPr>
              <w:drawing>
                <wp:inline distT="0" distB="0" distL="0" distR="0">
                  <wp:extent cx="191135" cy="191135"/>
                  <wp:effectExtent l="0" t="0" r="0" b="0"/>
                  <wp:docPr id="21" name="Picture 23"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Pr>
                <w:noProof/>
                <w:sz w:val="17"/>
                <w:szCs w:val="17"/>
                <w:lang w:eastAsia="en-AU"/>
              </w:rPr>
              <w:t xml:space="preserve"> </w:t>
            </w:r>
            <w:r>
              <w:rPr>
                <w:noProof/>
                <w:sz w:val="17"/>
                <w:szCs w:val="17"/>
                <w:lang w:eastAsia="en-AU"/>
              </w:rPr>
              <w:drawing>
                <wp:inline distT="0" distB="0" distL="0" distR="0">
                  <wp:extent cx="191135" cy="191135"/>
                  <wp:effectExtent l="0" t="0" r="0" b="0"/>
                  <wp:docPr id="22" name="Picture 22"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gc_personal_soci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c>
          <w:tcPr>
            <w:tcW w:w="4580" w:type="dxa"/>
            <w:gridSpan w:val="3"/>
            <w:tcBorders>
              <w:bottom w:val="single" w:sz="4" w:space="0" w:color="00948D"/>
            </w:tcBorders>
            <w:shd w:val="clear" w:color="auto" w:fill="auto"/>
          </w:tcPr>
          <w:p w:rsidR="00F66C30" w:rsidRDefault="00F66C30" w:rsidP="008F5E9B">
            <w:pPr>
              <w:pStyle w:val="Tabletext"/>
              <w:rPr>
                <w:noProof/>
                <w:lang w:eastAsia="en-AU"/>
              </w:rPr>
            </w:pPr>
            <w:r>
              <w:rPr>
                <w:noProof/>
                <w:lang w:eastAsia="en-AU"/>
              </w:rPr>
              <w:t>Opportunites to engage with:</w:t>
            </w:r>
          </w:p>
          <w:p w:rsidR="00F66C30" w:rsidRDefault="003E6FF5" w:rsidP="008F5E9B">
            <w:pPr>
              <w:pStyle w:val="Tabletext"/>
            </w:pPr>
            <w:r>
              <w:rPr>
                <w:noProof/>
                <w:sz w:val="17"/>
                <w:szCs w:val="17"/>
                <w:lang w:eastAsia="en-AU"/>
              </w:rPr>
              <w:drawing>
                <wp:inline distT="0" distB="0" distL="0" distR="0">
                  <wp:extent cx="191135" cy="191135"/>
                  <wp:effectExtent l="0" t="0" r="0" b="0"/>
                  <wp:docPr id="23" name="Picture 30"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gc_lit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Pr>
                <w:noProof/>
                <w:sz w:val="17"/>
                <w:szCs w:val="17"/>
                <w:lang w:eastAsia="en-AU"/>
              </w:rPr>
              <w:t xml:space="preserve"> </w:t>
            </w:r>
            <w:r>
              <w:rPr>
                <w:noProof/>
                <w:sz w:val="17"/>
                <w:szCs w:val="17"/>
                <w:lang w:eastAsia="en-AU"/>
              </w:rPr>
              <w:drawing>
                <wp:inline distT="0" distB="0" distL="0" distR="0">
                  <wp:extent cx="191135" cy="191135"/>
                  <wp:effectExtent l="0" t="0" r="0" b="0"/>
                  <wp:docPr id="24" name="Picture 31"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gc_num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t xml:space="preserve"> </w:t>
            </w:r>
            <w:r>
              <w:rPr>
                <w:noProof/>
                <w:sz w:val="17"/>
                <w:szCs w:val="17"/>
                <w:lang w:eastAsia="en-AU"/>
              </w:rPr>
              <w:drawing>
                <wp:inline distT="0" distB="0" distL="0" distR="0">
                  <wp:extent cx="191135" cy="191135"/>
                  <wp:effectExtent l="0" t="0" r="0" b="0"/>
                  <wp:docPr id="25" name="Picture 50"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gc_i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Pr>
                <w:noProof/>
                <w:sz w:val="17"/>
                <w:szCs w:val="17"/>
                <w:lang w:eastAsia="en-AU"/>
              </w:rPr>
              <w:t xml:space="preserve"> </w:t>
            </w:r>
            <w:r>
              <w:rPr>
                <w:noProof/>
                <w:sz w:val="17"/>
                <w:szCs w:val="17"/>
                <w:lang w:eastAsia="en-AU"/>
              </w:rPr>
              <w:drawing>
                <wp:inline distT="0" distB="0" distL="0" distR="0">
                  <wp:extent cx="191135" cy="191135"/>
                  <wp:effectExtent l="0" t="0" r="0" b="0"/>
                  <wp:docPr id="26" name="Picture 29"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Pr>
                <w:noProof/>
                <w:sz w:val="17"/>
                <w:szCs w:val="17"/>
                <w:lang w:eastAsia="en-AU"/>
              </w:rPr>
              <w:t xml:space="preserve"> </w:t>
            </w:r>
            <w:r>
              <w:rPr>
                <w:noProof/>
                <w:sz w:val="17"/>
                <w:szCs w:val="17"/>
                <w:lang w:eastAsia="en-AU"/>
              </w:rPr>
              <w:drawing>
                <wp:inline distT="0" distB="0" distL="0" distR="0">
                  <wp:extent cx="191135" cy="191135"/>
                  <wp:effectExtent l="0" t="0" r="0" b="0"/>
                  <wp:docPr id="27" name="Picture 41"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Description: gc_personal_soci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tc>
      </w:tr>
      <w:tr w:rsidR="00F66C30" w:rsidTr="00DF0037">
        <w:trPr>
          <w:jc w:val="center"/>
        </w:trPr>
        <w:tc>
          <w:tcPr>
            <w:tcW w:w="692" w:type="dxa"/>
            <w:vMerge/>
            <w:shd w:val="clear" w:color="auto" w:fill="8CC8C9"/>
            <w:textDirection w:val="btLr"/>
            <w:vAlign w:val="center"/>
          </w:tcPr>
          <w:p w:rsidR="00F66C30" w:rsidRDefault="00F66C30" w:rsidP="00704B88">
            <w:pPr>
              <w:pStyle w:val="Tablesubhead"/>
              <w:jc w:val="center"/>
            </w:pPr>
          </w:p>
        </w:tc>
        <w:tc>
          <w:tcPr>
            <w:tcW w:w="2778" w:type="dxa"/>
            <w:tcBorders>
              <w:top w:val="single" w:sz="4" w:space="0" w:color="00948D"/>
            </w:tcBorders>
            <w:shd w:val="clear" w:color="auto" w:fill="E5F4F3"/>
          </w:tcPr>
          <w:p w:rsidR="00F66C30" w:rsidRPr="009818F9" w:rsidRDefault="00F66C30"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883" w:type="dxa"/>
            <w:gridSpan w:val="9"/>
            <w:tcBorders>
              <w:top w:val="single" w:sz="4" w:space="0" w:color="00948D"/>
            </w:tcBorders>
            <w:shd w:val="clear" w:color="auto" w:fill="E5F4F3"/>
            <w:tcMar>
              <w:right w:w="28" w:type="dxa"/>
            </w:tcMar>
          </w:tcPr>
          <w:p w:rsidR="00F66C30" w:rsidRPr="003E4E3E" w:rsidRDefault="003E6FF5"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1135" cy="191135"/>
                  <wp:effectExtent l="0" t="0" r="0" b="0"/>
                  <wp:docPr id="28"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sidRPr="003E4E3E">
              <w:rPr>
                <w:sz w:val="17"/>
                <w:szCs w:val="17"/>
              </w:rPr>
              <w:t> Literacy</w:t>
            </w:r>
            <w:r w:rsidR="00F66C30" w:rsidRPr="003E4E3E">
              <w:rPr>
                <w:sz w:val="17"/>
                <w:szCs w:val="17"/>
              </w:rPr>
              <w:t> </w:t>
            </w:r>
            <w:r w:rsidR="00F66C30" w:rsidRPr="003E4E3E">
              <w:rPr>
                <w:sz w:val="17"/>
                <w:szCs w:val="17"/>
              </w:rPr>
              <w:t> </w:t>
            </w:r>
            <w:r>
              <w:rPr>
                <w:noProof/>
                <w:sz w:val="17"/>
                <w:szCs w:val="17"/>
                <w:lang w:eastAsia="en-AU"/>
              </w:rPr>
              <w:drawing>
                <wp:inline distT="0" distB="0" distL="0" distR="0">
                  <wp:extent cx="191135" cy="191135"/>
                  <wp:effectExtent l="0" t="0" r="0" b="0"/>
                  <wp:docPr id="29"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sidRPr="003E4E3E">
              <w:rPr>
                <w:sz w:val="17"/>
                <w:szCs w:val="17"/>
              </w:rPr>
              <w:t> Numeracy</w:t>
            </w:r>
            <w:r w:rsidR="00F66C30" w:rsidRPr="003E4E3E">
              <w:rPr>
                <w:sz w:val="17"/>
                <w:szCs w:val="17"/>
              </w:rPr>
              <w:t> </w:t>
            </w:r>
            <w:r w:rsidR="00F66C30" w:rsidRPr="003E4E3E">
              <w:rPr>
                <w:sz w:val="17"/>
                <w:szCs w:val="17"/>
              </w:rPr>
              <w:t> </w:t>
            </w:r>
            <w:r>
              <w:rPr>
                <w:noProof/>
                <w:sz w:val="17"/>
                <w:szCs w:val="17"/>
                <w:lang w:eastAsia="en-AU"/>
              </w:rPr>
              <w:drawing>
                <wp:inline distT="0" distB="0" distL="0" distR="0">
                  <wp:extent cx="191135" cy="191135"/>
                  <wp:effectExtent l="0" t="0" r="0" b="0"/>
                  <wp:docPr id="30"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sidRPr="003E4E3E">
              <w:rPr>
                <w:sz w:val="17"/>
                <w:szCs w:val="17"/>
              </w:rPr>
              <w:t xml:space="preserve"> ICT </w:t>
            </w:r>
            <w:r w:rsidR="001B467E">
              <w:rPr>
                <w:sz w:val="17"/>
                <w:szCs w:val="17"/>
              </w:rPr>
              <w:t>capability</w:t>
            </w:r>
            <w:r w:rsidR="00F66C30" w:rsidRPr="003E4E3E">
              <w:rPr>
                <w:sz w:val="17"/>
                <w:szCs w:val="17"/>
              </w:rPr>
              <w:t> </w:t>
            </w:r>
            <w:r w:rsidR="00F66C30" w:rsidRPr="003E4E3E">
              <w:rPr>
                <w:sz w:val="17"/>
                <w:szCs w:val="17"/>
              </w:rPr>
              <w:t> </w:t>
            </w:r>
            <w:r>
              <w:rPr>
                <w:noProof/>
                <w:sz w:val="17"/>
                <w:szCs w:val="17"/>
                <w:lang w:eastAsia="en-AU"/>
              </w:rPr>
              <w:drawing>
                <wp:inline distT="0" distB="0" distL="0" distR="0">
                  <wp:extent cx="191135" cy="191135"/>
                  <wp:effectExtent l="0" t="0" r="0" b="0"/>
                  <wp:docPr id="31"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sidRPr="003E4E3E">
              <w:rPr>
                <w:sz w:val="17"/>
                <w:szCs w:val="17"/>
              </w:rPr>
              <w:t> Critical and creative thinking</w:t>
            </w:r>
            <w:r w:rsidR="00F66C30" w:rsidRPr="003E4E3E">
              <w:rPr>
                <w:sz w:val="17"/>
                <w:szCs w:val="17"/>
              </w:rPr>
              <w:t> </w:t>
            </w:r>
            <w:r w:rsidR="00F66C30" w:rsidRPr="003E4E3E">
              <w:rPr>
                <w:sz w:val="17"/>
                <w:szCs w:val="17"/>
              </w:rPr>
              <w:t> </w:t>
            </w:r>
            <w:r>
              <w:rPr>
                <w:noProof/>
                <w:sz w:val="17"/>
                <w:szCs w:val="17"/>
                <w:lang w:eastAsia="en-AU"/>
              </w:rPr>
              <w:drawing>
                <wp:inline distT="0" distB="0" distL="0" distR="0">
                  <wp:extent cx="191135" cy="191135"/>
                  <wp:effectExtent l="0" t="0" r="0" b="0"/>
                  <wp:docPr id="32"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sidRPr="003E4E3E">
              <w:rPr>
                <w:sz w:val="17"/>
                <w:szCs w:val="17"/>
              </w:rPr>
              <w:t xml:space="preserve"> Ethical </w:t>
            </w:r>
            <w:r w:rsidR="00EA0DAA">
              <w:rPr>
                <w:sz w:val="17"/>
                <w:szCs w:val="17"/>
              </w:rPr>
              <w:t>behaviour</w:t>
            </w:r>
            <w:r w:rsidR="00F66C30" w:rsidRPr="003E4E3E">
              <w:rPr>
                <w:sz w:val="17"/>
                <w:szCs w:val="17"/>
              </w:rPr>
              <w:t> </w:t>
            </w:r>
            <w:r w:rsidR="00F66C30" w:rsidRPr="003E4E3E">
              <w:rPr>
                <w:sz w:val="17"/>
                <w:szCs w:val="17"/>
              </w:rPr>
              <w:t> </w:t>
            </w:r>
            <w:r>
              <w:rPr>
                <w:noProof/>
                <w:sz w:val="17"/>
                <w:szCs w:val="17"/>
                <w:lang w:eastAsia="en-AU"/>
              </w:rPr>
              <w:drawing>
                <wp:inline distT="0" distB="0" distL="0" distR="0">
                  <wp:extent cx="191135" cy="191135"/>
                  <wp:effectExtent l="0" t="0" r="0" b="0"/>
                  <wp:docPr id="33"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sidRPr="003E4E3E">
              <w:rPr>
                <w:sz w:val="17"/>
                <w:szCs w:val="17"/>
              </w:rPr>
              <w:t xml:space="preserve"> Personal and social </w:t>
            </w:r>
            <w:r w:rsidR="001B467E">
              <w:rPr>
                <w:sz w:val="17"/>
                <w:szCs w:val="17"/>
              </w:rPr>
              <w:t>capability</w:t>
            </w:r>
            <w:r w:rsidR="00F66C30" w:rsidRPr="003E4E3E">
              <w:rPr>
                <w:sz w:val="17"/>
                <w:szCs w:val="17"/>
              </w:rPr>
              <w:t> </w:t>
            </w:r>
            <w:r w:rsidR="00F66C30" w:rsidRPr="003E4E3E">
              <w:rPr>
                <w:sz w:val="17"/>
                <w:szCs w:val="17"/>
              </w:rPr>
              <w:t> </w:t>
            </w:r>
            <w:r>
              <w:rPr>
                <w:noProof/>
                <w:sz w:val="17"/>
                <w:szCs w:val="17"/>
                <w:lang w:eastAsia="en-AU"/>
              </w:rPr>
              <w:drawing>
                <wp:inline distT="0" distB="0" distL="0" distR="0">
                  <wp:extent cx="191135" cy="191135"/>
                  <wp:effectExtent l="0" t="0" r="0" b="0"/>
                  <wp:docPr id="34"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F66C30" w:rsidRPr="003E4E3E">
              <w:rPr>
                <w:sz w:val="17"/>
                <w:szCs w:val="17"/>
              </w:rPr>
              <w:t xml:space="preserve"> Intercultural </w:t>
            </w:r>
            <w:r w:rsidR="00EA0DAA">
              <w:rPr>
                <w:sz w:val="17"/>
                <w:szCs w:val="17"/>
              </w:rPr>
              <w:t>understanding</w:t>
            </w:r>
          </w:p>
          <w:p w:rsidR="00F66C30" w:rsidRDefault="003E6FF5" w:rsidP="008C4E21">
            <w:pPr>
              <w:pStyle w:val="Tabletext"/>
            </w:pPr>
            <w:r>
              <w:rPr>
                <w:noProof/>
                <w:lang w:eastAsia="en-AU"/>
              </w:rPr>
              <mc:AlternateContent>
                <mc:Choice Requires="wpg">
                  <w:drawing>
                    <wp:inline distT="0" distB="0" distL="0" distR="0">
                      <wp:extent cx="568325" cy="179705"/>
                      <wp:effectExtent l="0" t="0" r="3175" b="0"/>
                      <wp:docPr id="3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38" name="Picture 55" descr="flag_aboriginal"/>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56" descr="flag_torres_strait_islande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hzFa+AAAA2wAAAA8AAABkcnMvZG93bnJldi54bWxET82KwjAQvgu+QxjBi+h0VxSpRpGCsLDs&#10;weoDDM3YFptJabK1fXtzWNjjx/d/OA22UT13vnai4WOVgGIpnKml1HC/XZY7UD6QGGqcsIaRPZyO&#10;08mBUuNecuU+D6WKIeJT0lCF0KaIvqjYkl+5liVyD9dZChF2JZqOXjHcNviZJFu0VEtsqKjlrOLi&#10;mf9aDZcycfiz7rPMj/n3uHBIxQa1ns+G8x5U4CH8i//cX0bDOo6NX+IPwOM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KxhzFa+AAAA2wAAAA8AAAAAAAAAAAAAAAAAnwIAAGRy&#10;cy9kb3ducmV2LnhtbFBLBQYAAAAABAAEAPcAAACKAwAAAAA=&#10;">
                        <v:imagedata r:id="rId34"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mACrDAAAA2wAAAA8AAABkcnMvZG93bnJldi54bWxEj0FrwkAUhO9C/8PyCt50UyvSpm5CqRTt&#10;TdNqr4/sSzY0+zZkV43/3i0IHoeZ+YZZ5oNtxYl63zhW8DRNQBCXTjdcK/j5/py8gPABWWPrmBRc&#10;yEOePYyWmGp35h2dilCLCGGfogITQpdK6UtDFv3UdcTRq1xvMUTZ11L3eI5w28pZkiykxYbjgsGO&#10;PgyVf8XRKigKMpvKbPe/dv61puqwKxcro9T4cXh/AxFoCPfwrb3RCp5f4f9L/AEyu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CYAKsMAAADbAAAADwAAAAAAAAAAAAAAAACf&#10;AgAAZHJzL2Rvd25yZXYueG1sUEsFBgAAAAAEAAQA9wAAAI8DAAAAAA==&#10;">
                        <v:imagedata r:id="rId35" o:title="flag_torres_strait_islander"/>
                      </v:shape>
                      <w10:anchorlock/>
                    </v:group>
                  </w:pict>
                </mc:Fallback>
              </mc:AlternateContent>
            </w:r>
            <w:r w:rsidR="00F66C30" w:rsidRPr="003E4E3E">
              <w:rPr>
                <w:sz w:val="17"/>
                <w:szCs w:val="17"/>
              </w:rPr>
              <w:t> </w:t>
            </w:r>
            <w:r w:rsidR="00F66C30" w:rsidRPr="003E4E3E">
              <w:rPr>
                <w:sz w:val="17"/>
                <w:szCs w:val="17"/>
              </w:rPr>
              <w:t>Aboriginal and Torres Strait Islander histories and cultures</w:t>
            </w:r>
            <w:r w:rsidR="00F66C30" w:rsidRPr="003E4E3E">
              <w:rPr>
                <w:sz w:val="17"/>
                <w:szCs w:val="17"/>
              </w:rPr>
              <w:t> </w:t>
            </w:r>
            <w:r w:rsidR="00F66C30" w:rsidRPr="003E4E3E">
              <w:rPr>
                <w:sz w:val="17"/>
                <w:szCs w:val="17"/>
              </w:rPr>
              <w:t> </w:t>
            </w:r>
            <w:r>
              <w:rPr>
                <w:noProof/>
                <w:position w:val="-2"/>
                <w:sz w:val="17"/>
                <w:szCs w:val="17"/>
                <w:lang w:eastAsia="en-AU"/>
              </w:rPr>
              <w:drawing>
                <wp:inline distT="0" distB="0" distL="0" distR="0">
                  <wp:extent cx="233680" cy="170180"/>
                  <wp:effectExtent l="0" t="0" r="0" b="1270"/>
                  <wp:docPr id="35"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F66C30" w:rsidRPr="008C4E21">
              <w:rPr>
                <w:position w:val="-2"/>
                <w:sz w:val="17"/>
                <w:szCs w:val="17"/>
              </w:rPr>
              <w:t> </w:t>
            </w:r>
            <w:r w:rsidR="00F66C30" w:rsidRPr="003E4E3E">
              <w:rPr>
                <w:sz w:val="17"/>
                <w:szCs w:val="17"/>
              </w:rPr>
              <w:t>Asia and Australia’s engagement with Asia</w:t>
            </w:r>
            <w:r w:rsidR="00F66C30" w:rsidRPr="003E4E3E">
              <w:rPr>
                <w:sz w:val="17"/>
                <w:szCs w:val="17"/>
              </w:rPr>
              <w:t> </w:t>
            </w:r>
            <w:r w:rsidR="00F66C30" w:rsidRPr="003E4E3E">
              <w:rPr>
                <w:sz w:val="17"/>
                <w:szCs w:val="17"/>
              </w:rPr>
              <w:t> </w:t>
            </w:r>
            <w:r>
              <w:rPr>
                <w:noProof/>
                <w:sz w:val="17"/>
                <w:szCs w:val="17"/>
                <w:lang w:eastAsia="en-AU"/>
              </w:rPr>
              <w:drawing>
                <wp:inline distT="0" distB="0" distL="0" distR="0">
                  <wp:extent cx="233680" cy="170180"/>
                  <wp:effectExtent l="0" t="0" r="0" b="1270"/>
                  <wp:docPr id="36"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F66C30" w:rsidRPr="003E4E3E">
              <w:rPr>
                <w:sz w:val="17"/>
                <w:szCs w:val="17"/>
              </w:rPr>
              <w:t> Sustainability</w:t>
            </w:r>
          </w:p>
        </w:tc>
      </w:tr>
      <w:tr w:rsidR="00F66C30" w:rsidTr="00DF0037">
        <w:trPr>
          <w:jc w:val="center"/>
        </w:trPr>
        <w:tc>
          <w:tcPr>
            <w:tcW w:w="692" w:type="dxa"/>
            <w:vMerge w:val="restart"/>
            <w:shd w:val="clear" w:color="auto" w:fill="8CC8C9"/>
            <w:textDirection w:val="btLr"/>
            <w:vAlign w:val="center"/>
          </w:tcPr>
          <w:p w:rsidR="00F66C30" w:rsidRDefault="00F66C30" w:rsidP="00704B88">
            <w:pPr>
              <w:pStyle w:val="Tablesubhead"/>
              <w:jc w:val="center"/>
            </w:pPr>
            <w:r w:rsidRPr="00491FB9">
              <w:t>Develop assessment</w:t>
            </w:r>
          </w:p>
        </w:tc>
        <w:tc>
          <w:tcPr>
            <w:tcW w:w="2778" w:type="dxa"/>
            <w:vMerge w:val="restart"/>
            <w:shd w:val="clear" w:color="auto" w:fill="CFE7E6"/>
          </w:tcPr>
          <w:p w:rsidR="00F66C30" w:rsidRDefault="00F66C30" w:rsidP="00414AA6">
            <w:pPr>
              <w:pStyle w:val="Tablesubhead"/>
            </w:pPr>
            <w:r>
              <w:t>Assessment</w:t>
            </w:r>
          </w:p>
          <w:p w:rsidR="00B67F5F" w:rsidRPr="00B67F5F" w:rsidRDefault="00B67F5F" w:rsidP="00B67F5F">
            <w:pPr>
              <w:spacing w:before="40" w:after="40" w:line="220" w:lineRule="atLeast"/>
              <w:rPr>
                <w:sz w:val="20"/>
                <w:lang w:eastAsia="en-AU"/>
              </w:rPr>
            </w:pPr>
            <w:r w:rsidRPr="00B67F5F">
              <w:rPr>
                <w:sz w:val="20"/>
                <w:lang w:eastAsia="en-AU"/>
              </w:rPr>
              <w:t xml:space="preserve">For advice and guidelines on assessment, see </w:t>
            </w:r>
            <w:hyperlink r:id="rId39" w:history="1">
              <w:r w:rsidRPr="00B67F5F">
                <w:rPr>
                  <w:color w:val="0000FF"/>
                  <w:sz w:val="20"/>
                  <w:lang w:eastAsia="en-AU"/>
                </w:rPr>
                <w:t>www.qsa.qld.edu.au</w:t>
              </w:r>
            </w:hyperlink>
          </w:p>
          <w:p w:rsidR="00B67F5F" w:rsidRPr="00B67F5F" w:rsidRDefault="00B67F5F" w:rsidP="00414AA6">
            <w:pPr>
              <w:pStyle w:val="Tablesubhead"/>
              <w:rPr>
                <w:b w:val="0"/>
              </w:rPr>
            </w:pPr>
          </w:p>
        </w:tc>
        <w:tc>
          <w:tcPr>
            <w:tcW w:w="17883" w:type="dxa"/>
            <w:gridSpan w:val="9"/>
            <w:tcBorders>
              <w:bottom w:val="single" w:sz="4" w:space="0" w:color="00948D"/>
            </w:tcBorders>
            <w:shd w:val="clear" w:color="auto" w:fill="auto"/>
          </w:tcPr>
          <w:p w:rsidR="00F66C30" w:rsidRPr="00F66C30" w:rsidRDefault="005475E2" w:rsidP="00F66C30">
            <w:pPr>
              <w:pStyle w:val="Tabletext"/>
            </w:pPr>
            <w:r w:rsidRPr="005475E2">
              <w:t>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w:t>
            </w:r>
          </w:p>
        </w:tc>
      </w:tr>
      <w:tr w:rsidR="00F66C30" w:rsidTr="00DF0037">
        <w:trPr>
          <w:jc w:val="center"/>
        </w:trPr>
        <w:tc>
          <w:tcPr>
            <w:tcW w:w="692" w:type="dxa"/>
            <w:vMerge/>
            <w:shd w:val="clear" w:color="auto" w:fill="8CC8C9"/>
            <w:textDirection w:val="btLr"/>
            <w:vAlign w:val="center"/>
          </w:tcPr>
          <w:p w:rsidR="00F66C30" w:rsidRDefault="00F66C30" w:rsidP="00704B88">
            <w:pPr>
              <w:pStyle w:val="Tablesubhead"/>
              <w:jc w:val="center"/>
            </w:pPr>
          </w:p>
        </w:tc>
        <w:tc>
          <w:tcPr>
            <w:tcW w:w="2778" w:type="dxa"/>
            <w:vMerge/>
            <w:shd w:val="clear" w:color="auto" w:fill="CFE7E6"/>
          </w:tcPr>
          <w:p w:rsidR="00F66C30" w:rsidRDefault="00F66C30" w:rsidP="00414AA6">
            <w:pPr>
              <w:pStyle w:val="Tablesubhead"/>
            </w:pPr>
          </w:p>
        </w:tc>
        <w:tc>
          <w:tcPr>
            <w:tcW w:w="4360" w:type="dxa"/>
            <w:gridSpan w:val="2"/>
            <w:shd w:val="clear" w:color="auto" w:fill="8CC8C9"/>
          </w:tcPr>
          <w:p w:rsidR="00F66C30" w:rsidRDefault="00F66C30" w:rsidP="0030637D">
            <w:pPr>
              <w:pStyle w:val="Tablesubhead"/>
            </w:pPr>
            <w:r w:rsidRPr="00491FB9">
              <w:t>Term</w:t>
            </w:r>
            <w:r>
              <w:t xml:space="preserve"> 1</w:t>
            </w:r>
          </w:p>
        </w:tc>
        <w:tc>
          <w:tcPr>
            <w:tcW w:w="4301" w:type="dxa"/>
            <w:gridSpan w:val="2"/>
            <w:shd w:val="clear" w:color="auto" w:fill="8CC8C9"/>
          </w:tcPr>
          <w:p w:rsidR="00F66C30" w:rsidRDefault="00F66C30" w:rsidP="0030637D">
            <w:pPr>
              <w:pStyle w:val="Tablesubhead"/>
            </w:pPr>
            <w:r w:rsidRPr="00491FB9">
              <w:t>Term</w:t>
            </w:r>
            <w:r>
              <w:t xml:space="preserve"> 2</w:t>
            </w:r>
          </w:p>
        </w:tc>
        <w:tc>
          <w:tcPr>
            <w:tcW w:w="4642" w:type="dxa"/>
            <w:gridSpan w:val="2"/>
            <w:shd w:val="clear" w:color="auto" w:fill="8CC8C9"/>
          </w:tcPr>
          <w:p w:rsidR="00F66C30" w:rsidRDefault="00F66C30" w:rsidP="0030637D">
            <w:pPr>
              <w:pStyle w:val="Tablesubhead"/>
            </w:pPr>
            <w:r w:rsidRPr="00491FB9">
              <w:t>Term</w:t>
            </w:r>
            <w:r>
              <w:t xml:space="preserve"> 3</w:t>
            </w:r>
          </w:p>
        </w:tc>
        <w:tc>
          <w:tcPr>
            <w:tcW w:w="4580" w:type="dxa"/>
            <w:gridSpan w:val="3"/>
            <w:shd w:val="clear" w:color="auto" w:fill="8CC8C9"/>
          </w:tcPr>
          <w:p w:rsidR="00F66C30" w:rsidRDefault="00F66C30" w:rsidP="0030637D">
            <w:pPr>
              <w:pStyle w:val="Tablesubhead"/>
            </w:pPr>
            <w:r w:rsidRPr="00491FB9">
              <w:t>Term</w:t>
            </w:r>
            <w:r>
              <w:t xml:space="preserve"> 4</w:t>
            </w:r>
          </w:p>
        </w:tc>
      </w:tr>
      <w:tr w:rsidR="00F66C30" w:rsidTr="00DF0037">
        <w:trPr>
          <w:jc w:val="center"/>
        </w:trPr>
        <w:tc>
          <w:tcPr>
            <w:tcW w:w="692" w:type="dxa"/>
            <w:vMerge/>
            <w:shd w:val="clear" w:color="auto" w:fill="8CC8C9"/>
            <w:textDirection w:val="btLr"/>
            <w:vAlign w:val="center"/>
          </w:tcPr>
          <w:p w:rsidR="00F66C30" w:rsidRDefault="00F66C30" w:rsidP="00704B88">
            <w:pPr>
              <w:pStyle w:val="Tablesubhead"/>
              <w:jc w:val="center"/>
            </w:pPr>
          </w:p>
        </w:tc>
        <w:tc>
          <w:tcPr>
            <w:tcW w:w="2778" w:type="dxa"/>
            <w:vMerge/>
            <w:shd w:val="clear" w:color="auto" w:fill="CFE7E6"/>
          </w:tcPr>
          <w:p w:rsidR="00F66C30" w:rsidRDefault="00F66C30" w:rsidP="00414AA6">
            <w:pPr>
              <w:pStyle w:val="Tablesubhead"/>
            </w:pPr>
          </w:p>
        </w:tc>
        <w:tc>
          <w:tcPr>
            <w:tcW w:w="924" w:type="dxa"/>
            <w:shd w:val="clear" w:color="auto" w:fill="auto"/>
          </w:tcPr>
          <w:p w:rsidR="00F66C30" w:rsidRDefault="00F66C30" w:rsidP="00071773">
            <w:pPr>
              <w:pStyle w:val="Tablesubhead"/>
              <w:tabs>
                <w:tab w:val="left" w:pos="885"/>
              </w:tabs>
            </w:pPr>
            <w:r w:rsidRPr="00491FB9">
              <w:t>Week</w:t>
            </w:r>
          </w:p>
        </w:tc>
        <w:tc>
          <w:tcPr>
            <w:tcW w:w="3436" w:type="dxa"/>
            <w:shd w:val="clear" w:color="auto" w:fill="auto"/>
          </w:tcPr>
          <w:p w:rsidR="00F66C30" w:rsidRDefault="00F66C30" w:rsidP="00071773">
            <w:pPr>
              <w:pStyle w:val="Tablesubhead"/>
              <w:tabs>
                <w:tab w:val="left" w:pos="885"/>
              </w:tabs>
            </w:pPr>
            <w:r>
              <w:t>Assessment instrument</w:t>
            </w:r>
          </w:p>
        </w:tc>
        <w:tc>
          <w:tcPr>
            <w:tcW w:w="901" w:type="dxa"/>
            <w:shd w:val="clear" w:color="auto" w:fill="auto"/>
          </w:tcPr>
          <w:p w:rsidR="00F66C30" w:rsidRDefault="00F66C30" w:rsidP="003E4E3E">
            <w:pPr>
              <w:pStyle w:val="Tablesubhead"/>
            </w:pPr>
            <w:r w:rsidRPr="00491FB9">
              <w:t>Week</w:t>
            </w:r>
          </w:p>
        </w:tc>
        <w:tc>
          <w:tcPr>
            <w:tcW w:w="3400" w:type="dxa"/>
            <w:shd w:val="clear" w:color="auto" w:fill="auto"/>
          </w:tcPr>
          <w:p w:rsidR="00F66C30" w:rsidRDefault="00F66C30" w:rsidP="00071773">
            <w:pPr>
              <w:pStyle w:val="Tablesubhead"/>
            </w:pPr>
            <w:r>
              <w:t>Assessment instrument</w:t>
            </w:r>
          </w:p>
        </w:tc>
        <w:tc>
          <w:tcPr>
            <w:tcW w:w="841" w:type="dxa"/>
            <w:shd w:val="clear" w:color="auto" w:fill="auto"/>
          </w:tcPr>
          <w:p w:rsidR="00F66C30" w:rsidRDefault="00F66C30" w:rsidP="003E4E3E">
            <w:pPr>
              <w:pStyle w:val="Tablesubhead"/>
            </w:pPr>
            <w:r w:rsidRPr="00491FB9">
              <w:t>Week</w:t>
            </w:r>
          </w:p>
        </w:tc>
        <w:tc>
          <w:tcPr>
            <w:tcW w:w="3801" w:type="dxa"/>
            <w:shd w:val="clear" w:color="auto" w:fill="auto"/>
          </w:tcPr>
          <w:p w:rsidR="00F66C30" w:rsidRDefault="00F66C30" w:rsidP="00071773">
            <w:pPr>
              <w:pStyle w:val="Tablesubhead"/>
            </w:pPr>
            <w:r>
              <w:t>Assessment instrument</w:t>
            </w:r>
          </w:p>
        </w:tc>
        <w:tc>
          <w:tcPr>
            <w:tcW w:w="806" w:type="dxa"/>
            <w:tcBorders>
              <w:bottom w:val="single" w:sz="4" w:space="0" w:color="00948D"/>
            </w:tcBorders>
            <w:shd w:val="clear" w:color="auto" w:fill="auto"/>
          </w:tcPr>
          <w:p w:rsidR="00F66C30" w:rsidRDefault="00F66C30" w:rsidP="003E4E3E">
            <w:pPr>
              <w:pStyle w:val="Tablesubhead"/>
            </w:pPr>
            <w:r w:rsidRPr="00491FB9">
              <w:t>Week</w:t>
            </w:r>
          </w:p>
        </w:tc>
        <w:tc>
          <w:tcPr>
            <w:tcW w:w="3774" w:type="dxa"/>
            <w:gridSpan w:val="2"/>
            <w:tcBorders>
              <w:bottom w:val="single" w:sz="4" w:space="0" w:color="00948D"/>
            </w:tcBorders>
            <w:shd w:val="clear" w:color="auto" w:fill="auto"/>
          </w:tcPr>
          <w:p w:rsidR="00F66C30" w:rsidRDefault="00F66C30" w:rsidP="00071773">
            <w:pPr>
              <w:pStyle w:val="Tablesubhead"/>
            </w:pPr>
            <w:r>
              <w:t>Assessment instrument</w:t>
            </w:r>
          </w:p>
        </w:tc>
      </w:tr>
      <w:tr w:rsidR="00BB2008" w:rsidRPr="00704B88" w:rsidTr="00DF0037">
        <w:trPr>
          <w:jc w:val="center"/>
        </w:trPr>
        <w:tc>
          <w:tcPr>
            <w:tcW w:w="692" w:type="dxa"/>
            <w:vMerge/>
            <w:shd w:val="clear" w:color="auto" w:fill="8CC8C9"/>
            <w:textDirection w:val="btLr"/>
            <w:vAlign w:val="center"/>
          </w:tcPr>
          <w:p w:rsidR="00BB2008" w:rsidRDefault="00BB2008" w:rsidP="00704B88">
            <w:pPr>
              <w:pStyle w:val="Tablesubhead"/>
              <w:jc w:val="center"/>
            </w:pPr>
          </w:p>
        </w:tc>
        <w:tc>
          <w:tcPr>
            <w:tcW w:w="2778" w:type="dxa"/>
            <w:vMerge/>
            <w:shd w:val="clear" w:color="auto" w:fill="CFE7E6"/>
          </w:tcPr>
          <w:p w:rsidR="00BB2008" w:rsidRDefault="00BB2008" w:rsidP="00414AA6">
            <w:pPr>
              <w:pStyle w:val="Tablesubhead"/>
            </w:pPr>
          </w:p>
        </w:tc>
        <w:tc>
          <w:tcPr>
            <w:tcW w:w="924" w:type="dxa"/>
            <w:shd w:val="clear" w:color="auto" w:fill="auto"/>
          </w:tcPr>
          <w:p w:rsidR="00BB2008" w:rsidRPr="006B7455" w:rsidRDefault="00BB2008" w:rsidP="008F5E9B">
            <w:pPr>
              <w:pStyle w:val="Tabletext"/>
            </w:pPr>
            <w:r>
              <w:t>1</w:t>
            </w:r>
          </w:p>
        </w:tc>
        <w:tc>
          <w:tcPr>
            <w:tcW w:w="3436" w:type="dxa"/>
            <w:shd w:val="clear" w:color="auto" w:fill="auto"/>
          </w:tcPr>
          <w:p w:rsidR="00BB2008" w:rsidRDefault="00BB2008" w:rsidP="00156588">
            <w:pPr>
              <w:pStyle w:val="Tabletext"/>
            </w:pPr>
            <w:r>
              <w:t>Supervised assessment</w:t>
            </w:r>
            <w:r w:rsidR="00532DA8">
              <w:t xml:space="preserve">: </w:t>
            </w:r>
            <w:r>
              <w:t>Short response (Written)</w:t>
            </w:r>
          </w:p>
          <w:p w:rsidR="00BB2008" w:rsidRDefault="00BB2008" w:rsidP="008F5E9B">
            <w:pPr>
              <w:pStyle w:val="Tabletext"/>
            </w:pPr>
            <w:r>
              <w:t>Identify current knowledge with a diagnostic tool at the beginning of the unit and use formatively to consolidate and build upon prior knowledge.</w:t>
            </w:r>
          </w:p>
        </w:tc>
        <w:tc>
          <w:tcPr>
            <w:tcW w:w="901" w:type="dxa"/>
            <w:shd w:val="clear" w:color="auto" w:fill="auto"/>
          </w:tcPr>
          <w:p w:rsidR="00BB2008" w:rsidRDefault="00BB2008" w:rsidP="008F5E9B">
            <w:pPr>
              <w:pStyle w:val="Tabletext"/>
            </w:pPr>
            <w:r>
              <w:t>4</w:t>
            </w:r>
          </w:p>
        </w:tc>
        <w:tc>
          <w:tcPr>
            <w:tcW w:w="3400" w:type="dxa"/>
            <w:shd w:val="clear" w:color="auto" w:fill="auto"/>
          </w:tcPr>
          <w:p w:rsidR="00BB2008" w:rsidRPr="00A037D1" w:rsidRDefault="00BB2008" w:rsidP="008F5E9B">
            <w:pPr>
              <w:pStyle w:val="Tabletext"/>
            </w:pPr>
            <w:r>
              <w:t>Research: Annotated diagram (Written)</w:t>
            </w:r>
          </w:p>
          <w:p w:rsidR="00BB2008" w:rsidRDefault="00BB2008" w:rsidP="008F5E9B">
            <w:pPr>
              <w:pStyle w:val="Tabletext"/>
            </w:pPr>
            <w:r>
              <w:t xml:space="preserve">Represent the solar system, and Earth’s place in it, in an annotated diagram drawn to scale. </w:t>
            </w:r>
          </w:p>
        </w:tc>
        <w:tc>
          <w:tcPr>
            <w:tcW w:w="841" w:type="dxa"/>
            <w:shd w:val="clear" w:color="auto" w:fill="auto"/>
          </w:tcPr>
          <w:p w:rsidR="00BB2008" w:rsidRDefault="00BB2008" w:rsidP="008F5E9B">
            <w:pPr>
              <w:pStyle w:val="Tabletext"/>
            </w:pPr>
            <w:r>
              <w:t>2–9</w:t>
            </w:r>
          </w:p>
        </w:tc>
        <w:tc>
          <w:tcPr>
            <w:tcW w:w="3801" w:type="dxa"/>
            <w:shd w:val="clear" w:color="auto" w:fill="auto"/>
          </w:tcPr>
          <w:p w:rsidR="00BB2008" w:rsidRDefault="00BB2008" w:rsidP="00CD288E">
            <w:pPr>
              <w:pStyle w:val="Tabletext"/>
            </w:pPr>
            <w:r>
              <w:t xml:space="preserve">Collection of work (Written) </w:t>
            </w:r>
          </w:p>
          <w:p w:rsidR="00BB2008" w:rsidRPr="00CD288E" w:rsidRDefault="00BB2008" w:rsidP="00CD288E">
            <w:pPr>
              <w:numPr>
                <w:ilvl w:val="0"/>
                <w:numId w:val="34"/>
              </w:numPr>
              <w:spacing w:before="40" w:after="40" w:line="220" w:lineRule="atLeast"/>
              <w:ind w:left="284" w:hanging="284"/>
              <w:rPr>
                <w:sz w:val="20"/>
              </w:rPr>
            </w:pPr>
            <w:r w:rsidRPr="00CD288E">
              <w:rPr>
                <w:sz w:val="20"/>
              </w:rPr>
              <w:t>science journal entries</w:t>
            </w:r>
          </w:p>
          <w:p w:rsidR="00BB2008" w:rsidRPr="00CD288E" w:rsidRDefault="00BB2008" w:rsidP="00CD288E">
            <w:pPr>
              <w:numPr>
                <w:ilvl w:val="0"/>
                <w:numId w:val="34"/>
              </w:numPr>
              <w:spacing w:before="40" w:after="40" w:line="220" w:lineRule="atLeast"/>
              <w:ind w:left="284" w:hanging="284"/>
              <w:rPr>
                <w:sz w:val="20"/>
              </w:rPr>
            </w:pPr>
            <w:r w:rsidRPr="00CD288E">
              <w:rPr>
                <w:sz w:val="20"/>
              </w:rPr>
              <w:t>investigation methods</w:t>
            </w:r>
          </w:p>
          <w:p w:rsidR="00BB2008" w:rsidRPr="00CD288E" w:rsidRDefault="00BB2008" w:rsidP="00CD288E">
            <w:pPr>
              <w:numPr>
                <w:ilvl w:val="0"/>
                <w:numId w:val="34"/>
              </w:numPr>
              <w:spacing w:before="40" w:after="40" w:line="220" w:lineRule="atLeast"/>
              <w:ind w:left="284" w:hanging="284"/>
              <w:rPr>
                <w:sz w:val="20"/>
              </w:rPr>
            </w:pPr>
            <w:r w:rsidRPr="00CD288E">
              <w:rPr>
                <w:sz w:val="20"/>
              </w:rPr>
              <w:t>predictions</w:t>
            </w:r>
          </w:p>
          <w:p w:rsidR="00BB2008" w:rsidRPr="00CD288E" w:rsidRDefault="00BB2008" w:rsidP="00CD288E">
            <w:pPr>
              <w:numPr>
                <w:ilvl w:val="0"/>
                <w:numId w:val="34"/>
              </w:numPr>
              <w:spacing w:before="40" w:after="40" w:line="220" w:lineRule="atLeast"/>
              <w:ind w:left="284" w:hanging="284"/>
              <w:rPr>
                <w:sz w:val="20"/>
              </w:rPr>
            </w:pPr>
            <w:r w:rsidRPr="00CD288E">
              <w:rPr>
                <w:sz w:val="20"/>
              </w:rPr>
              <w:t>graphs and tables</w:t>
            </w:r>
          </w:p>
          <w:p w:rsidR="00BB2008" w:rsidRPr="00CD288E" w:rsidRDefault="00BB2008" w:rsidP="00CD288E">
            <w:pPr>
              <w:numPr>
                <w:ilvl w:val="0"/>
                <w:numId w:val="34"/>
              </w:numPr>
              <w:spacing w:before="40" w:after="40" w:line="220" w:lineRule="atLeast"/>
              <w:ind w:left="284" w:hanging="284"/>
              <w:rPr>
                <w:sz w:val="20"/>
              </w:rPr>
            </w:pPr>
            <w:r w:rsidRPr="00CD288E">
              <w:rPr>
                <w:sz w:val="20"/>
              </w:rPr>
              <w:t>labelled diagrams</w:t>
            </w:r>
          </w:p>
          <w:p w:rsidR="00BB2008" w:rsidRPr="00CD288E" w:rsidRDefault="00BB2008" w:rsidP="00CD288E">
            <w:pPr>
              <w:numPr>
                <w:ilvl w:val="0"/>
                <w:numId w:val="34"/>
              </w:numPr>
              <w:spacing w:before="40" w:after="40" w:line="220" w:lineRule="atLeast"/>
              <w:ind w:left="284" w:hanging="284"/>
              <w:rPr>
                <w:sz w:val="20"/>
              </w:rPr>
            </w:pPr>
            <w:r w:rsidRPr="00CD288E">
              <w:rPr>
                <w:sz w:val="20"/>
              </w:rPr>
              <w:t>written explanations</w:t>
            </w:r>
          </w:p>
          <w:p w:rsidR="00BB2008" w:rsidRPr="00CD288E" w:rsidRDefault="00BB2008" w:rsidP="00CD288E">
            <w:pPr>
              <w:numPr>
                <w:ilvl w:val="0"/>
                <w:numId w:val="34"/>
              </w:numPr>
              <w:spacing w:before="40" w:after="40" w:line="220" w:lineRule="atLeast"/>
              <w:ind w:left="284" w:hanging="284"/>
              <w:rPr>
                <w:sz w:val="20"/>
              </w:rPr>
            </w:pPr>
            <w:r w:rsidRPr="00CD288E">
              <w:rPr>
                <w:sz w:val="20"/>
              </w:rPr>
              <w:t>drawing conclusions</w:t>
            </w:r>
          </w:p>
          <w:p w:rsidR="00BB2008" w:rsidRPr="00CD288E" w:rsidRDefault="00BB2008" w:rsidP="00CD288E">
            <w:pPr>
              <w:numPr>
                <w:ilvl w:val="0"/>
                <w:numId w:val="34"/>
              </w:numPr>
              <w:spacing w:before="40" w:after="40" w:line="220" w:lineRule="atLeast"/>
              <w:ind w:left="284" w:hanging="284"/>
              <w:rPr>
                <w:sz w:val="20"/>
              </w:rPr>
            </w:pPr>
            <w:r w:rsidRPr="00CD288E">
              <w:rPr>
                <w:sz w:val="20"/>
              </w:rPr>
              <w:t>improvements to methods</w:t>
            </w:r>
          </w:p>
          <w:p w:rsidR="00BB2008" w:rsidRPr="004A0A0F" w:rsidRDefault="00BB2008" w:rsidP="00CD288E">
            <w:pPr>
              <w:numPr>
                <w:ilvl w:val="0"/>
                <w:numId w:val="34"/>
              </w:numPr>
              <w:spacing w:before="40" w:after="40" w:line="220" w:lineRule="atLeast"/>
              <w:ind w:left="284" w:hanging="284"/>
            </w:pPr>
            <w:r w:rsidRPr="00CD288E">
              <w:rPr>
                <w:sz w:val="20"/>
              </w:rPr>
              <w:t>science reports.</w:t>
            </w:r>
          </w:p>
        </w:tc>
        <w:tc>
          <w:tcPr>
            <w:tcW w:w="813" w:type="dxa"/>
            <w:gridSpan w:val="2"/>
            <w:shd w:val="clear" w:color="auto" w:fill="CFE7E6"/>
          </w:tcPr>
          <w:p w:rsidR="00BB2008" w:rsidRDefault="00BB2008" w:rsidP="008F5E9B">
            <w:pPr>
              <w:pStyle w:val="Tabletext"/>
            </w:pPr>
            <w:r>
              <w:t>2–10</w:t>
            </w:r>
          </w:p>
        </w:tc>
        <w:tc>
          <w:tcPr>
            <w:tcW w:w="3767" w:type="dxa"/>
            <w:shd w:val="clear" w:color="auto" w:fill="CFE7E6"/>
          </w:tcPr>
          <w:p w:rsidR="00BB2008" w:rsidRDefault="00BB2008" w:rsidP="00BB2008">
            <w:pPr>
              <w:pStyle w:val="Tabletext"/>
            </w:pPr>
            <w:r>
              <w:t xml:space="preserve">Collection of work (Written) </w:t>
            </w:r>
          </w:p>
          <w:p w:rsidR="00BB2008" w:rsidRPr="00CD288E" w:rsidRDefault="00BB2008" w:rsidP="00BB2008">
            <w:pPr>
              <w:numPr>
                <w:ilvl w:val="0"/>
                <w:numId w:val="34"/>
              </w:numPr>
              <w:spacing w:before="40" w:after="40" w:line="220" w:lineRule="atLeast"/>
              <w:ind w:left="284" w:hanging="284"/>
              <w:rPr>
                <w:sz w:val="20"/>
              </w:rPr>
            </w:pPr>
            <w:r w:rsidRPr="00CD288E">
              <w:rPr>
                <w:sz w:val="20"/>
              </w:rPr>
              <w:t>science journal entries</w:t>
            </w:r>
          </w:p>
          <w:p w:rsidR="00BB2008" w:rsidRPr="00CD288E" w:rsidRDefault="00BB2008" w:rsidP="00BB2008">
            <w:pPr>
              <w:numPr>
                <w:ilvl w:val="0"/>
                <w:numId w:val="34"/>
              </w:numPr>
              <w:spacing w:before="40" w:after="40" w:line="220" w:lineRule="atLeast"/>
              <w:ind w:left="284" w:hanging="284"/>
              <w:rPr>
                <w:sz w:val="20"/>
              </w:rPr>
            </w:pPr>
            <w:r w:rsidRPr="00CD288E">
              <w:rPr>
                <w:sz w:val="20"/>
              </w:rPr>
              <w:t>investigation methods</w:t>
            </w:r>
          </w:p>
          <w:p w:rsidR="00BB2008" w:rsidRPr="00CD288E" w:rsidRDefault="00BB2008" w:rsidP="00BB2008">
            <w:pPr>
              <w:numPr>
                <w:ilvl w:val="0"/>
                <w:numId w:val="34"/>
              </w:numPr>
              <w:spacing w:before="40" w:after="40" w:line="220" w:lineRule="atLeast"/>
              <w:ind w:left="284" w:hanging="284"/>
              <w:rPr>
                <w:sz w:val="20"/>
              </w:rPr>
            </w:pPr>
            <w:r w:rsidRPr="00CD288E">
              <w:rPr>
                <w:sz w:val="20"/>
              </w:rPr>
              <w:t>predictions</w:t>
            </w:r>
          </w:p>
          <w:p w:rsidR="00BB2008" w:rsidRPr="00CD288E" w:rsidRDefault="00BB2008" w:rsidP="00BB2008">
            <w:pPr>
              <w:numPr>
                <w:ilvl w:val="0"/>
                <w:numId w:val="34"/>
              </w:numPr>
              <w:spacing w:before="40" w:after="40" w:line="220" w:lineRule="atLeast"/>
              <w:ind w:left="284" w:hanging="284"/>
              <w:rPr>
                <w:sz w:val="20"/>
              </w:rPr>
            </w:pPr>
            <w:r w:rsidRPr="00CD288E">
              <w:rPr>
                <w:sz w:val="20"/>
              </w:rPr>
              <w:t>graphs and tables</w:t>
            </w:r>
          </w:p>
          <w:p w:rsidR="00BB2008" w:rsidRPr="00CD288E" w:rsidRDefault="00BB2008" w:rsidP="00BB2008">
            <w:pPr>
              <w:numPr>
                <w:ilvl w:val="0"/>
                <w:numId w:val="34"/>
              </w:numPr>
              <w:spacing w:before="40" w:after="40" w:line="220" w:lineRule="atLeast"/>
              <w:ind w:left="284" w:hanging="284"/>
              <w:rPr>
                <w:sz w:val="20"/>
              </w:rPr>
            </w:pPr>
            <w:r w:rsidRPr="00CD288E">
              <w:rPr>
                <w:sz w:val="20"/>
              </w:rPr>
              <w:t>labelled diagrams</w:t>
            </w:r>
          </w:p>
          <w:p w:rsidR="00BB2008" w:rsidRPr="00CD288E" w:rsidRDefault="00BB2008" w:rsidP="00BB2008">
            <w:pPr>
              <w:numPr>
                <w:ilvl w:val="0"/>
                <w:numId w:val="34"/>
              </w:numPr>
              <w:spacing w:before="40" w:after="40" w:line="220" w:lineRule="atLeast"/>
              <w:ind w:left="284" w:hanging="284"/>
              <w:rPr>
                <w:sz w:val="20"/>
              </w:rPr>
            </w:pPr>
            <w:r w:rsidRPr="00CD288E">
              <w:rPr>
                <w:sz w:val="20"/>
              </w:rPr>
              <w:t>written explanations</w:t>
            </w:r>
          </w:p>
          <w:p w:rsidR="00BB2008" w:rsidRPr="00CD288E" w:rsidRDefault="00BB2008" w:rsidP="00BB2008">
            <w:pPr>
              <w:numPr>
                <w:ilvl w:val="0"/>
                <w:numId w:val="34"/>
              </w:numPr>
              <w:spacing w:before="40" w:after="40" w:line="220" w:lineRule="atLeast"/>
              <w:ind w:left="284" w:hanging="284"/>
              <w:rPr>
                <w:sz w:val="20"/>
              </w:rPr>
            </w:pPr>
            <w:r w:rsidRPr="00CD288E">
              <w:rPr>
                <w:sz w:val="20"/>
              </w:rPr>
              <w:t>drawing conclusions</w:t>
            </w:r>
          </w:p>
          <w:p w:rsidR="00BB2008" w:rsidRDefault="00BB2008" w:rsidP="00BB2008">
            <w:pPr>
              <w:numPr>
                <w:ilvl w:val="0"/>
                <w:numId w:val="34"/>
              </w:numPr>
              <w:spacing w:before="40" w:after="40" w:line="220" w:lineRule="atLeast"/>
              <w:ind w:left="284" w:hanging="284"/>
              <w:rPr>
                <w:sz w:val="20"/>
              </w:rPr>
            </w:pPr>
            <w:r w:rsidRPr="00CD288E">
              <w:rPr>
                <w:sz w:val="20"/>
              </w:rPr>
              <w:t>improvements to methods</w:t>
            </w:r>
          </w:p>
          <w:p w:rsidR="00BB2008" w:rsidRPr="00FB0DC3" w:rsidRDefault="00BB2008" w:rsidP="00FB0DC3">
            <w:pPr>
              <w:numPr>
                <w:ilvl w:val="0"/>
                <w:numId w:val="34"/>
              </w:numPr>
              <w:spacing w:before="40" w:after="40" w:line="220" w:lineRule="atLeast"/>
              <w:ind w:left="284" w:hanging="284"/>
              <w:rPr>
                <w:sz w:val="20"/>
              </w:rPr>
            </w:pPr>
            <w:r w:rsidRPr="00FB0DC3">
              <w:rPr>
                <w:sz w:val="20"/>
              </w:rPr>
              <w:t>science reports.</w:t>
            </w:r>
          </w:p>
        </w:tc>
      </w:tr>
      <w:tr w:rsidR="00BB2008" w:rsidRPr="00704B88" w:rsidTr="00DF0037">
        <w:trPr>
          <w:jc w:val="center"/>
        </w:trPr>
        <w:tc>
          <w:tcPr>
            <w:tcW w:w="692" w:type="dxa"/>
            <w:vMerge/>
            <w:shd w:val="clear" w:color="auto" w:fill="8CC8C9"/>
            <w:textDirection w:val="btLr"/>
            <w:vAlign w:val="center"/>
          </w:tcPr>
          <w:p w:rsidR="00BB2008" w:rsidRDefault="00BB2008" w:rsidP="00704B88">
            <w:pPr>
              <w:pStyle w:val="Tablesubhead"/>
              <w:jc w:val="center"/>
            </w:pPr>
          </w:p>
        </w:tc>
        <w:tc>
          <w:tcPr>
            <w:tcW w:w="2778" w:type="dxa"/>
            <w:vMerge/>
            <w:shd w:val="clear" w:color="auto" w:fill="CFE7E6"/>
          </w:tcPr>
          <w:p w:rsidR="00BB2008" w:rsidRDefault="00BB2008" w:rsidP="00414AA6">
            <w:pPr>
              <w:pStyle w:val="Tablesubhead"/>
            </w:pPr>
          </w:p>
        </w:tc>
        <w:tc>
          <w:tcPr>
            <w:tcW w:w="924" w:type="dxa"/>
            <w:shd w:val="clear" w:color="auto" w:fill="auto"/>
          </w:tcPr>
          <w:p w:rsidR="00BB2008" w:rsidRPr="002A1B84" w:rsidRDefault="00BB2008" w:rsidP="008F5E9B">
            <w:pPr>
              <w:pStyle w:val="Tabletext"/>
            </w:pPr>
            <w:r>
              <w:t>2–9</w:t>
            </w:r>
          </w:p>
        </w:tc>
        <w:tc>
          <w:tcPr>
            <w:tcW w:w="3436" w:type="dxa"/>
            <w:shd w:val="clear" w:color="auto" w:fill="auto"/>
          </w:tcPr>
          <w:p w:rsidR="00BB2008" w:rsidRDefault="00BB2008" w:rsidP="00156588">
            <w:pPr>
              <w:pStyle w:val="Tabletext"/>
            </w:pPr>
            <w:r>
              <w:t xml:space="preserve">Collection of work (Written) </w:t>
            </w:r>
          </w:p>
          <w:p w:rsidR="00BB2008" w:rsidRPr="005149C1" w:rsidRDefault="00BB2008" w:rsidP="005149C1">
            <w:pPr>
              <w:numPr>
                <w:ilvl w:val="0"/>
                <w:numId w:val="34"/>
              </w:numPr>
              <w:spacing w:before="40" w:after="40" w:line="220" w:lineRule="atLeast"/>
              <w:ind w:left="284" w:hanging="284"/>
              <w:rPr>
                <w:sz w:val="20"/>
              </w:rPr>
            </w:pPr>
            <w:r w:rsidRPr="005149C1">
              <w:rPr>
                <w:sz w:val="20"/>
              </w:rPr>
              <w:t>science journal entries</w:t>
            </w:r>
          </w:p>
          <w:p w:rsidR="00BB2008" w:rsidRPr="005149C1" w:rsidRDefault="00BB2008" w:rsidP="005149C1">
            <w:pPr>
              <w:numPr>
                <w:ilvl w:val="0"/>
                <w:numId w:val="34"/>
              </w:numPr>
              <w:spacing w:before="40" w:after="40" w:line="220" w:lineRule="atLeast"/>
              <w:ind w:left="284" w:hanging="284"/>
              <w:rPr>
                <w:sz w:val="20"/>
              </w:rPr>
            </w:pPr>
            <w:r w:rsidRPr="005149C1">
              <w:rPr>
                <w:sz w:val="20"/>
              </w:rPr>
              <w:t>predictions</w:t>
            </w:r>
          </w:p>
          <w:p w:rsidR="00BB2008" w:rsidRPr="005149C1" w:rsidRDefault="00BB2008" w:rsidP="005149C1">
            <w:pPr>
              <w:numPr>
                <w:ilvl w:val="0"/>
                <w:numId w:val="34"/>
              </w:numPr>
              <w:spacing w:before="40" w:after="40" w:line="220" w:lineRule="atLeast"/>
              <w:ind w:left="284" w:hanging="284"/>
              <w:rPr>
                <w:sz w:val="20"/>
              </w:rPr>
            </w:pPr>
            <w:r w:rsidRPr="005149C1">
              <w:rPr>
                <w:sz w:val="20"/>
              </w:rPr>
              <w:t>observations</w:t>
            </w:r>
          </w:p>
          <w:p w:rsidR="00BB2008" w:rsidRPr="005149C1" w:rsidRDefault="00BB2008" w:rsidP="005149C1">
            <w:pPr>
              <w:numPr>
                <w:ilvl w:val="0"/>
                <w:numId w:val="34"/>
              </w:numPr>
              <w:spacing w:before="40" w:after="40" w:line="220" w:lineRule="atLeast"/>
              <w:ind w:left="284" w:hanging="284"/>
              <w:rPr>
                <w:sz w:val="20"/>
              </w:rPr>
            </w:pPr>
            <w:r w:rsidRPr="005149C1">
              <w:rPr>
                <w:sz w:val="20"/>
              </w:rPr>
              <w:t>labelled diagrams</w:t>
            </w:r>
          </w:p>
          <w:p w:rsidR="00BB2008" w:rsidRPr="005149C1" w:rsidRDefault="00BB2008" w:rsidP="005149C1">
            <w:pPr>
              <w:numPr>
                <w:ilvl w:val="0"/>
                <w:numId w:val="34"/>
              </w:numPr>
              <w:spacing w:before="40" w:after="40" w:line="220" w:lineRule="atLeast"/>
              <w:ind w:left="284" w:hanging="284"/>
              <w:rPr>
                <w:sz w:val="20"/>
              </w:rPr>
            </w:pPr>
            <w:r w:rsidRPr="005149C1">
              <w:rPr>
                <w:sz w:val="20"/>
              </w:rPr>
              <w:t>written explanations</w:t>
            </w:r>
          </w:p>
          <w:p w:rsidR="00BB2008" w:rsidRPr="002A1B84" w:rsidRDefault="00BB2008" w:rsidP="005149C1">
            <w:pPr>
              <w:numPr>
                <w:ilvl w:val="0"/>
                <w:numId w:val="34"/>
              </w:numPr>
              <w:spacing w:before="40" w:after="40" w:line="220" w:lineRule="atLeast"/>
              <w:ind w:left="284" w:hanging="284"/>
            </w:pPr>
            <w:r w:rsidRPr="005149C1">
              <w:rPr>
                <w:sz w:val="20"/>
              </w:rPr>
              <w:t>research.</w:t>
            </w:r>
          </w:p>
        </w:tc>
        <w:tc>
          <w:tcPr>
            <w:tcW w:w="901" w:type="dxa"/>
            <w:vMerge w:val="restart"/>
            <w:shd w:val="clear" w:color="auto" w:fill="auto"/>
          </w:tcPr>
          <w:p w:rsidR="00BB2008" w:rsidRDefault="00BB2008" w:rsidP="008F5E9B">
            <w:pPr>
              <w:pStyle w:val="Tabletext"/>
            </w:pPr>
            <w:r>
              <w:t>7–10</w:t>
            </w:r>
          </w:p>
        </w:tc>
        <w:tc>
          <w:tcPr>
            <w:tcW w:w="3400" w:type="dxa"/>
            <w:vMerge w:val="restart"/>
            <w:shd w:val="clear" w:color="auto" w:fill="auto"/>
          </w:tcPr>
          <w:p w:rsidR="00BB2008" w:rsidRDefault="00BB2008" w:rsidP="008F5E9B">
            <w:pPr>
              <w:spacing w:before="40" w:after="40" w:line="220" w:lineRule="atLeast"/>
              <w:rPr>
                <w:sz w:val="20"/>
              </w:rPr>
            </w:pPr>
            <w:r>
              <w:rPr>
                <w:sz w:val="20"/>
              </w:rPr>
              <w:t>Research</w:t>
            </w:r>
            <w:r w:rsidR="006F4461">
              <w:rPr>
                <w:sz w:val="20"/>
              </w:rPr>
              <w:t>:</w:t>
            </w:r>
            <w:r>
              <w:rPr>
                <w:sz w:val="20"/>
              </w:rPr>
              <w:t xml:space="preserve"> Profile (Written)</w:t>
            </w:r>
          </w:p>
          <w:p w:rsidR="00BB2008" w:rsidRPr="002A1B84" w:rsidRDefault="00BB2008" w:rsidP="008F5E9B">
            <w:pPr>
              <w:pStyle w:val="Tabletext"/>
            </w:pPr>
            <w:r>
              <w:t>Create a profile of a planet other than Earth. Explain why people, plants and animals can’t live on the planet.</w:t>
            </w:r>
          </w:p>
        </w:tc>
        <w:tc>
          <w:tcPr>
            <w:tcW w:w="841" w:type="dxa"/>
            <w:shd w:val="clear" w:color="auto" w:fill="auto"/>
          </w:tcPr>
          <w:p w:rsidR="00BB2008" w:rsidRDefault="00BB2008" w:rsidP="008F5E9B">
            <w:pPr>
              <w:pStyle w:val="Tabletext"/>
            </w:pPr>
            <w:r>
              <w:t>5</w:t>
            </w:r>
          </w:p>
        </w:tc>
        <w:tc>
          <w:tcPr>
            <w:tcW w:w="3801" w:type="dxa"/>
            <w:shd w:val="clear" w:color="auto" w:fill="auto"/>
          </w:tcPr>
          <w:p w:rsidR="00BB2008" w:rsidRPr="00B62540" w:rsidRDefault="00BB2008" w:rsidP="00B62540">
            <w:pPr>
              <w:spacing w:before="40" w:after="40" w:line="220" w:lineRule="atLeast"/>
              <w:rPr>
                <w:sz w:val="20"/>
              </w:rPr>
            </w:pPr>
            <w:r w:rsidRPr="00B62540">
              <w:rPr>
                <w:sz w:val="20"/>
              </w:rPr>
              <w:t>Supervised</w:t>
            </w:r>
            <w:r>
              <w:rPr>
                <w:sz w:val="20"/>
              </w:rPr>
              <w:t xml:space="preserve"> assessment</w:t>
            </w:r>
            <w:r w:rsidR="006F4461">
              <w:rPr>
                <w:sz w:val="20"/>
              </w:rPr>
              <w:t xml:space="preserve">: </w:t>
            </w:r>
            <w:r>
              <w:rPr>
                <w:sz w:val="20"/>
              </w:rPr>
              <w:t>Short</w:t>
            </w:r>
            <w:r w:rsidRPr="00B62540">
              <w:rPr>
                <w:sz w:val="20"/>
              </w:rPr>
              <w:t xml:space="preserve"> responses (Written)</w:t>
            </w:r>
          </w:p>
          <w:p w:rsidR="00BB2008" w:rsidRPr="002A1B84" w:rsidRDefault="00BB2008" w:rsidP="008F5E9B">
            <w:pPr>
              <w:pStyle w:val="Tabletext"/>
            </w:pPr>
            <w:r>
              <w:t>Demonstrate knowledge and understanding of the properties of light.</w:t>
            </w:r>
          </w:p>
        </w:tc>
        <w:tc>
          <w:tcPr>
            <w:tcW w:w="813" w:type="dxa"/>
            <w:gridSpan w:val="2"/>
            <w:vMerge w:val="restart"/>
            <w:shd w:val="clear" w:color="auto" w:fill="CFE7E6"/>
          </w:tcPr>
          <w:p w:rsidR="00BB2008" w:rsidRDefault="00BB2008" w:rsidP="008F5E9B">
            <w:pPr>
              <w:pStyle w:val="Tabletext"/>
            </w:pPr>
            <w:r>
              <w:t>6–8</w:t>
            </w:r>
          </w:p>
        </w:tc>
        <w:tc>
          <w:tcPr>
            <w:tcW w:w="3767" w:type="dxa"/>
            <w:vMerge w:val="restart"/>
            <w:shd w:val="clear" w:color="auto" w:fill="CFE7E6"/>
          </w:tcPr>
          <w:p w:rsidR="00BB2008" w:rsidRPr="004008C6" w:rsidRDefault="00BB2008" w:rsidP="00BB2008">
            <w:pPr>
              <w:spacing w:before="40" w:after="40" w:line="220" w:lineRule="atLeast"/>
              <w:rPr>
                <w:sz w:val="20"/>
              </w:rPr>
            </w:pPr>
            <w:r w:rsidRPr="004008C6">
              <w:rPr>
                <w:sz w:val="20"/>
              </w:rPr>
              <w:t>Experimental investigation</w:t>
            </w:r>
            <w:r w:rsidR="006F4461">
              <w:rPr>
                <w:sz w:val="20"/>
              </w:rPr>
              <w:t xml:space="preserve">: </w:t>
            </w:r>
            <w:r w:rsidRPr="004008C6">
              <w:rPr>
                <w:sz w:val="20"/>
              </w:rPr>
              <w:t>Scientific report (Written)</w:t>
            </w:r>
          </w:p>
          <w:p w:rsidR="00442D0E" w:rsidRDefault="00BB2008" w:rsidP="008F5E9B">
            <w:pPr>
              <w:pStyle w:val="Tabletext"/>
            </w:pPr>
            <w:r>
              <w:t>Collaboratively design a fair investigation to determine the mass of a gas in an everyday item.</w:t>
            </w:r>
          </w:p>
          <w:p w:rsidR="00DF0037" w:rsidRDefault="00DF0037" w:rsidP="008F5E9B">
            <w:pPr>
              <w:pStyle w:val="Tabletext"/>
            </w:pPr>
          </w:p>
          <w:p w:rsidR="00442D0E" w:rsidRDefault="00442D0E" w:rsidP="008F5E9B">
            <w:pPr>
              <w:pStyle w:val="Tabletext"/>
            </w:pPr>
            <w:r>
              <w:t xml:space="preserve">The </w:t>
            </w:r>
            <w:r w:rsidR="006F4461">
              <w:t xml:space="preserve">following </w:t>
            </w:r>
            <w:r>
              <w:t xml:space="preserve">assessment packages </w:t>
            </w:r>
            <w:r w:rsidR="006F4461" w:rsidRPr="001B77BB">
              <w:t>in the QSA Assessment Bank</w:t>
            </w:r>
            <w:r w:rsidR="006F4461">
              <w:t xml:space="preserve"> could be used as</w:t>
            </w:r>
            <w:r w:rsidR="006F4461" w:rsidRPr="001B77BB">
              <w:t xml:space="preserve"> assessment in this unit</w:t>
            </w:r>
            <w:r w:rsidR="006F4461">
              <w:t>:</w:t>
            </w:r>
          </w:p>
          <w:p w:rsidR="00442D0E" w:rsidRPr="00CA285C" w:rsidRDefault="00442D0E" w:rsidP="00442D0E">
            <w:pPr>
              <w:numPr>
                <w:ilvl w:val="0"/>
                <w:numId w:val="34"/>
              </w:numPr>
              <w:spacing w:before="40" w:after="40" w:line="220" w:lineRule="atLeast"/>
              <w:ind w:left="284" w:hanging="284"/>
              <w:rPr>
                <w:i/>
                <w:sz w:val="20"/>
              </w:rPr>
            </w:pPr>
            <w:r w:rsidRPr="00CA285C">
              <w:rPr>
                <w:i/>
                <w:sz w:val="20"/>
              </w:rPr>
              <w:t>Fair test</w:t>
            </w:r>
          </w:p>
          <w:p w:rsidR="00442D0E" w:rsidRPr="00CA285C" w:rsidRDefault="00442D0E" w:rsidP="00DF0037">
            <w:pPr>
              <w:numPr>
                <w:ilvl w:val="0"/>
                <w:numId w:val="34"/>
              </w:numPr>
              <w:spacing w:before="40" w:after="40" w:line="220" w:lineRule="atLeast"/>
              <w:ind w:left="284" w:hanging="284"/>
              <w:rPr>
                <w:i/>
                <w:sz w:val="20"/>
              </w:rPr>
            </w:pPr>
            <w:r w:rsidRPr="00CA285C">
              <w:rPr>
                <w:i/>
                <w:sz w:val="20"/>
              </w:rPr>
              <w:t>Popcorn puzzle</w:t>
            </w:r>
            <w:r w:rsidR="00DE104E">
              <w:rPr>
                <w:i/>
                <w:sz w:val="20"/>
              </w:rPr>
              <w:t>.</w:t>
            </w:r>
          </w:p>
          <w:p w:rsidR="00442D0E" w:rsidRPr="00442D0E" w:rsidRDefault="00442D0E" w:rsidP="008F5E9B">
            <w:pPr>
              <w:pStyle w:val="Tabletext"/>
              <w:rPr>
                <w:i/>
              </w:rPr>
            </w:pPr>
          </w:p>
        </w:tc>
      </w:tr>
      <w:tr w:rsidR="00BB2008" w:rsidRPr="00704B88" w:rsidTr="00DF0037">
        <w:trPr>
          <w:trHeight w:val="2462"/>
          <w:jc w:val="center"/>
        </w:trPr>
        <w:tc>
          <w:tcPr>
            <w:tcW w:w="692" w:type="dxa"/>
            <w:vMerge/>
            <w:tcBorders>
              <w:bottom w:val="single" w:sz="4" w:space="0" w:color="00928F"/>
            </w:tcBorders>
            <w:shd w:val="clear" w:color="auto" w:fill="8CC8C9"/>
            <w:textDirection w:val="btLr"/>
            <w:vAlign w:val="center"/>
          </w:tcPr>
          <w:p w:rsidR="00BB2008" w:rsidRDefault="00BB2008" w:rsidP="00704B88">
            <w:pPr>
              <w:pStyle w:val="Tablesubhead"/>
              <w:jc w:val="center"/>
            </w:pPr>
          </w:p>
        </w:tc>
        <w:tc>
          <w:tcPr>
            <w:tcW w:w="2778" w:type="dxa"/>
            <w:vMerge/>
            <w:tcBorders>
              <w:bottom w:val="single" w:sz="4" w:space="0" w:color="00928F"/>
            </w:tcBorders>
            <w:shd w:val="clear" w:color="auto" w:fill="CFE7E6"/>
          </w:tcPr>
          <w:p w:rsidR="00BB2008" w:rsidRDefault="00BB2008" w:rsidP="00414AA6">
            <w:pPr>
              <w:pStyle w:val="Tablesubhead"/>
            </w:pPr>
          </w:p>
        </w:tc>
        <w:tc>
          <w:tcPr>
            <w:tcW w:w="924" w:type="dxa"/>
            <w:tcBorders>
              <w:bottom w:val="single" w:sz="4" w:space="0" w:color="00928F"/>
            </w:tcBorders>
            <w:shd w:val="clear" w:color="auto" w:fill="auto"/>
          </w:tcPr>
          <w:p w:rsidR="00BB2008" w:rsidRDefault="00BB2008" w:rsidP="008F5E9B">
            <w:pPr>
              <w:pStyle w:val="Tabletext"/>
            </w:pPr>
            <w:r>
              <w:t>7</w:t>
            </w:r>
          </w:p>
        </w:tc>
        <w:tc>
          <w:tcPr>
            <w:tcW w:w="3436" w:type="dxa"/>
            <w:tcBorders>
              <w:bottom w:val="single" w:sz="4" w:space="0" w:color="00928F"/>
            </w:tcBorders>
            <w:shd w:val="clear" w:color="auto" w:fill="auto"/>
          </w:tcPr>
          <w:p w:rsidR="00BB2008" w:rsidRDefault="00BB2008" w:rsidP="008F5E9B">
            <w:pPr>
              <w:pStyle w:val="Tabletext"/>
            </w:pPr>
            <w:r w:rsidRPr="002E6EC0">
              <w:t>Multimodal</w:t>
            </w:r>
            <w:r>
              <w:t>: Presentation and oral</w:t>
            </w:r>
          </w:p>
          <w:p w:rsidR="00BB2008" w:rsidRPr="00A00591" w:rsidRDefault="00BB2008" w:rsidP="008F5E9B">
            <w:pPr>
              <w:pStyle w:val="Tabletext"/>
            </w:pPr>
            <w:r>
              <w:t xml:space="preserve">Create an animal or plant that has features that allow it to survive in an extreme environment. Justify decisions. </w:t>
            </w:r>
          </w:p>
        </w:tc>
        <w:tc>
          <w:tcPr>
            <w:tcW w:w="901" w:type="dxa"/>
            <w:vMerge/>
            <w:tcBorders>
              <w:bottom w:val="single" w:sz="4" w:space="0" w:color="00928F"/>
            </w:tcBorders>
            <w:shd w:val="clear" w:color="auto" w:fill="auto"/>
          </w:tcPr>
          <w:p w:rsidR="00BB2008" w:rsidRDefault="00BB2008" w:rsidP="00491FB9">
            <w:pPr>
              <w:pStyle w:val="Tabletext"/>
            </w:pPr>
          </w:p>
        </w:tc>
        <w:tc>
          <w:tcPr>
            <w:tcW w:w="3400" w:type="dxa"/>
            <w:vMerge/>
            <w:tcBorders>
              <w:bottom w:val="single" w:sz="4" w:space="0" w:color="00928F"/>
            </w:tcBorders>
            <w:shd w:val="clear" w:color="auto" w:fill="auto"/>
          </w:tcPr>
          <w:p w:rsidR="00BB2008" w:rsidRDefault="00BB2008" w:rsidP="00491FB9">
            <w:pPr>
              <w:pStyle w:val="Tabletext"/>
            </w:pPr>
          </w:p>
        </w:tc>
        <w:tc>
          <w:tcPr>
            <w:tcW w:w="841" w:type="dxa"/>
            <w:tcBorders>
              <w:bottom w:val="single" w:sz="4" w:space="0" w:color="00928F"/>
            </w:tcBorders>
            <w:shd w:val="clear" w:color="auto" w:fill="auto"/>
          </w:tcPr>
          <w:p w:rsidR="00BB2008" w:rsidRDefault="00BB2008" w:rsidP="008F5E9B">
            <w:pPr>
              <w:pStyle w:val="Tabletext"/>
            </w:pPr>
            <w:r>
              <w:t>7–8</w:t>
            </w:r>
          </w:p>
        </w:tc>
        <w:tc>
          <w:tcPr>
            <w:tcW w:w="3801" w:type="dxa"/>
            <w:tcBorders>
              <w:bottom w:val="single" w:sz="4" w:space="0" w:color="00928F"/>
            </w:tcBorders>
            <w:shd w:val="clear" w:color="auto" w:fill="auto"/>
          </w:tcPr>
          <w:p w:rsidR="00BB2008" w:rsidRPr="00B62540" w:rsidRDefault="00BB2008" w:rsidP="00B62540">
            <w:pPr>
              <w:spacing w:before="40" w:after="40" w:line="220" w:lineRule="atLeast"/>
              <w:rPr>
                <w:sz w:val="20"/>
              </w:rPr>
            </w:pPr>
            <w:r w:rsidRPr="00B62540">
              <w:rPr>
                <w:sz w:val="20"/>
              </w:rPr>
              <w:t>Supervised</w:t>
            </w:r>
            <w:r>
              <w:rPr>
                <w:sz w:val="20"/>
              </w:rPr>
              <w:t xml:space="preserve"> assessment</w:t>
            </w:r>
            <w:r w:rsidR="006F4461">
              <w:rPr>
                <w:sz w:val="20"/>
              </w:rPr>
              <w:t>:</w:t>
            </w:r>
            <w:r>
              <w:rPr>
                <w:sz w:val="20"/>
              </w:rPr>
              <w:t xml:space="preserve"> Short</w:t>
            </w:r>
            <w:r w:rsidRPr="00B62540">
              <w:rPr>
                <w:sz w:val="20"/>
              </w:rPr>
              <w:t xml:space="preserve"> responses (Written)</w:t>
            </w:r>
          </w:p>
          <w:p w:rsidR="00BB2008" w:rsidRDefault="00BB2008" w:rsidP="008F5E9B">
            <w:pPr>
              <w:pStyle w:val="Tabletext"/>
              <w:rPr>
                <w:color w:val="000000"/>
              </w:rPr>
            </w:pPr>
            <w:r>
              <w:rPr>
                <w:color w:val="000000"/>
              </w:rPr>
              <w:t xml:space="preserve">Respond to questions that use the Robert Louis Stevenson poem </w:t>
            </w:r>
            <w:r>
              <w:rPr>
                <w:color w:val="000000"/>
              </w:rPr>
              <w:br/>
            </w:r>
            <w:r w:rsidRPr="00657EC4">
              <w:rPr>
                <w:i/>
                <w:color w:val="000000"/>
              </w:rPr>
              <w:t>My Shadow</w:t>
            </w:r>
            <w:r>
              <w:rPr>
                <w:color w:val="000000"/>
              </w:rPr>
              <w:t xml:space="preserve"> as stimulus. For example:</w:t>
            </w:r>
          </w:p>
          <w:p w:rsidR="00BB2008" w:rsidRPr="003C099D" w:rsidRDefault="00BB2008" w:rsidP="008F5E9B">
            <w:pPr>
              <w:numPr>
                <w:ilvl w:val="0"/>
                <w:numId w:val="7"/>
              </w:numPr>
              <w:spacing w:before="40" w:after="40" w:line="220" w:lineRule="atLeast"/>
              <w:rPr>
                <w:sz w:val="20"/>
              </w:rPr>
            </w:pPr>
            <w:r w:rsidRPr="003C099D">
              <w:rPr>
                <w:sz w:val="20"/>
              </w:rPr>
              <w:t xml:space="preserve">What does it mean when the poem says that sometimes my shadow is very tall and sometimes there is none at all? </w:t>
            </w:r>
          </w:p>
          <w:p w:rsidR="00BB2008" w:rsidRDefault="00BB2008" w:rsidP="0090051D">
            <w:pPr>
              <w:numPr>
                <w:ilvl w:val="0"/>
                <w:numId w:val="7"/>
              </w:numPr>
              <w:spacing w:before="40" w:after="40" w:line="220" w:lineRule="atLeast"/>
            </w:pPr>
            <w:r w:rsidRPr="003C099D">
              <w:rPr>
                <w:sz w:val="20"/>
              </w:rPr>
              <w:t xml:space="preserve">What makes your shadow get long? </w:t>
            </w:r>
          </w:p>
        </w:tc>
        <w:tc>
          <w:tcPr>
            <w:tcW w:w="813" w:type="dxa"/>
            <w:gridSpan w:val="2"/>
            <w:vMerge/>
            <w:tcBorders>
              <w:bottom w:val="single" w:sz="4" w:space="0" w:color="00928F"/>
            </w:tcBorders>
            <w:shd w:val="clear" w:color="auto" w:fill="CFE7E6"/>
          </w:tcPr>
          <w:p w:rsidR="00BB2008" w:rsidRDefault="00BB2008" w:rsidP="00491FB9">
            <w:pPr>
              <w:pStyle w:val="Tabletext"/>
            </w:pPr>
          </w:p>
        </w:tc>
        <w:tc>
          <w:tcPr>
            <w:tcW w:w="3767" w:type="dxa"/>
            <w:vMerge/>
            <w:tcBorders>
              <w:bottom w:val="single" w:sz="4" w:space="0" w:color="00928F"/>
            </w:tcBorders>
            <w:shd w:val="clear" w:color="auto" w:fill="CFE7E6"/>
          </w:tcPr>
          <w:p w:rsidR="00BB2008" w:rsidRDefault="00BB2008" w:rsidP="00491FB9">
            <w:pPr>
              <w:pStyle w:val="Tabletext"/>
            </w:pPr>
          </w:p>
        </w:tc>
      </w:tr>
      <w:tr w:rsidR="0090051D" w:rsidRPr="00704B88" w:rsidTr="00166C8E">
        <w:trPr>
          <w:trHeight w:val="1379"/>
          <w:jc w:val="center"/>
        </w:trPr>
        <w:tc>
          <w:tcPr>
            <w:tcW w:w="692" w:type="dxa"/>
            <w:tcBorders>
              <w:top w:val="single" w:sz="4" w:space="0" w:color="00928F"/>
            </w:tcBorders>
            <w:shd w:val="clear" w:color="auto" w:fill="8CC8C9"/>
            <w:textDirection w:val="btLr"/>
            <w:vAlign w:val="center"/>
          </w:tcPr>
          <w:p w:rsidR="0090051D" w:rsidRPr="00166C8E" w:rsidRDefault="00166C8E" w:rsidP="00166C8E">
            <w:pPr>
              <w:spacing w:before="0" w:line="240" w:lineRule="auto"/>
              <w:jc w:val="center"/>
              <w:rPr>
                <w:b/>
                <w:sz w:val="20"/>
              </w:rPr>
            </w:pPr>
            <w:r w:rsidRPr="00166C8E">
              <w:rPr>
                <w:b/>
                <w:sz w:val="20"/>
              </w:rPr>
              <w:t>Develop assessment</w:t>
            </w:r>
          </w:p>
        </w:tc>
        <w:tc>
          <w:tcPr>
            <w:tcW w:w="2778" w:type="dxa"/>
            <w:tcBorders>
              <w:top w:val="single" w:sz="4" w:space="0" w:color="00928F"/>
            </w:tcBorders>
            <w:shd w:val="clear" w:color="auto" w:fill="CFE7E6"/>
          </w:tcPr>
          <w:p w:rsidR="0090051D" w:rsidRDefault="0090051D" w:rsidP="00414AA6">
            <w:pPr>
              <w:pStyle w:val="Tablesubhead"/>
            </w:pPr>
          </w:p>
        </w:tc>
        <w:tc>
          <w:tcPr>
            <w:tcW w:w="924" w:type="dxa"/>
            <w:tcBorders>
              <w:top w:val="single" w:sz="4" w:space="0" w:color="00928F"/>
            </w:tcBorders>
            <w:shd w:val="clear" w:color="auto" w:fill="auto"/>
          </w:tcPr>
          <w:p w:rsidR="0090051D" w:rsidRDefault="0090051D" w:rsidP="008F5E9B">
            <w:pPr>
              <w:pStyle w:val="Tabletext"/>
            </w:pPr>
          </w:p>
        </w:tc>
        <w:tc>
          <w:tcPr>
            <w:tcW w:w="3436" w:type="dxa"/>
            <w:tcBorders>
              <w:top w:val="single" w:sz="4" w:space="0" w:color="00928F"/>
            </w:tcBorders>
            <w:shd w:val="clear" w:color="auto" w:fill="auto"/>
          </w:tcPr>
          <w:p w:rsidR="0090051D" w:rsidRPr="002E6EC0" w:rsidRDefault="0090051D" w:rsidP="008F5E9B">
            <w:pPr>
              <w:pStyle w:val="Tabletext"/>
            </w:pPr>
          </w:p>
        </w:tc>
        <w:tc>
          <w:tcPr>
            <w:tcW w:w="901" w:type="dxa"/>
            <w:tcBorders>
              <w:top w:val="single" w:sz="4" w:space="0" w:color="00928F"/>
            </w:tcBorders>
            <w:shd w:val="clear" w:color="auto" w:fill="auto"/>
          </w:tcPr>
          <w:p w:rsidR="0090051D" w:rsidRDefault="0090051D" w:rsidP="008F5E9B">
            <w:pPr>
              <w:pStyle w:val="Tabletext"/>
            </w:pPr>
          </w:p>
        </w:tc>
        <w:tc>
          <w:tcPr>
            <w:tcW w:w="3400" w:type="dxa"/>
            <w:tcBorders>
              <w:top w:val="single" w:sz="4" w:space="0" w:color="00928F"/>
            </w:tcBorders>
            <w:shd w:val="clear" w:color="auto" w:fill="auto"/>
          </w:tcPr>
          <w:p w:rsidR="0090051D" w:rsidRDefault="0090051D" w:rsidP="008F5E9B">
            <w:pPr>
              <w:pStyle w:val="Tabletext"/>
            </w:pPr>
          </w:p>
        </w:tc>
        <w:tc>
          <w:tcPr>
            <w:tcW w:w="841" w:type="dxa"/>
            <w:tcBorders>
              <w:top w:val="single" w:sz="4" w:space="0" w:color="00928F"/>
            </w:tcBorders>
            <w:shd w:val="clear" w:color="auto" w:fill="auto"/>
          </w:tcPr>
          <w:p w:rsidR="0090051D" w:rsidRDefault="0090051D" w:rsidP="008F5E9B">
            <w:pPr>
              <w:pStyle w:val="Tabletext"/>
            </w:pPr>
          </w:p>
        </w:tc>
        <w:tc>
          <w:tcPr>
            <w:tcW w:w="3801" w:type="dxa"/>
            <w:tcBorders>
              <w:top w:val="single" w:sz="4" w:space="0" w:color="00928F"/>
            </w:tcBorders>
            <w:shd w:val="clear" w:color="auto" w:fill="auto"/>
          </w:tcPr>
          <w:p w:rsidR="0090051D" w:rsidRPr="003C099D" w:rsidRDefault="0090051D" w:rsidP="005E60BA">
            <w:pPr>
              <w:numPr>
                <w:ilvl w:val="0"/>
                <w:numId w:val="7"/>
              </w:numPr>
              <w:spacing w:before="40" w:after="40" w:line="220" w:lineRule="atLeast"/>
            </w:pPr>
            <w:r w:rsidRPr="003C099D">
              <w:rPr>
                <w:sz w:val="20"/>
              </w:rPr>
              <w:t xml:space="preserve">What makes it very small? </w:t>
            </w:r>
          </w:p>
          <w:p w:rsidR="0090051D" w:rsidRPr="003C099D" w:rsidRDefault="0090051D" w:rsidP="008F5E9B">
            <w:pPr>
              <w:numPr>
                <w:ilvl w:val="0"/>
                <w:numId w:val="7"/>
              </w:numPr>
              <w:spacing w:before="40" w:after="40" w:line="220" w:lineRule="atLeast"/>
            </w:pPr>
            <w:r w:rsidRPr="003C099D">
              <w:rPr>
                <w:sz w:val="20"/>
              </w:rPr>
              <w:t xml:space="preserve">When don't you have a shadow? </w:t>
            </w:r>
          </w:p>
          <w:p w:rsidR="0090051D" w:rsidRPr="00B62540" w:rsidRDefault="0090051D" w:rsidP="008F5E9B">
            <w:pPr>
              <w:numPr>
                <w:ilvl w:val="0"/>
                <w:numId w:val="7"/>
              </w:numPr>
              <w:spacing w:before="40" w:after="40" w:line="220" w:lineRule="atLeast"/>
              <w:rPr>
                <w:sz w:val="20"/>
              </w:rPr>
            </w:pPr>
            <w:r w:rsidRPr="003C099D">
              <w:rPr>
                <w:sz w:val="20"/>
              </w:rPr>
              <w:t>What do you need to make a shadow?</w:t>
            </w:r>
          </w:p>
        </w:tc>
        <w:tc>
          <w:tcPr>
            <w:tcW w:w="813" w:type="dxa"/>
            <w:gridSpan w:val="2"/>
            <w:tcBorders>
              <w:top w:val="single" w:sz="4" w:space="0" w:color="00928F"/>
              <w:bottom w:val="single" w:sz="4" w:space="0" w:color="00948D"/>
            </w:tcBorders>
            <w:shd w:val="clear" w:color="auto" w:fill="CFE7E6"/>
          </w:tcPr>
          <w:p w:rsidR="0090051D" w:rsidRDefault="0090051D" w:rsidP="008F5E9B">
            <w:pPr>
              <w:pStyle w:val="Tabletext"/>
            </w:pPr>
          </w:p>
        </w:tc>
        <w:tc>
          <w:tcPr>
            <w:tcW w:w="3767" w:type="dxa"/>
            <w:tcBorders>
              <w:top w:val="single" w:sz="4" w:space="0" w:color="00928F"/>
              <w:bottom w:val="single" w:sz="4" w:space="0" w:color="00948D"/>
            </w:tcBorders>
            <w:shd w:val="clear" w:color="auto" w:fill="CFE7E6"/>
          </w:tcPr>
          <w:p w:rsidR="0090051D" w:rsidRDefault="0090051D" w:rsidP="008F5E9B">
            <w:pPr>
              <w:pStyle w:val="Tabletext"/>
            </w:pPr>
          </w:p>
        </w:tc>
      </w:tr>
      <w:tr w:rsidR="00441338" w:rsidTr="005E60BA">
        <w:trPr>
          <w:cantSplit/>
          <w:trHeight w:val="2328"/>
          <w:jc w:val="center"/>
        </w:trPr>
        <w:tc>
          <w:tcPr>
            <w:tcW w:w="692" w:type="dxa"/>
            <w:shd w:val="clear" w:color="auto" w:fill="8CC8C9"/>
            <w:textDirection w:val="btLr"/>
            <w:vAlign w:val="center"/>
          </w:tcPr>
          <w:p w:rsidR="00441338" w:rsidRDefault="00441338" w:rsidP="00704B88">
            <w:pPr>
              <w:pStyle w:val="Tablesubhead"/>
              <w:jc w:val="center"/>
            </w:pPr>
            <w:r w:rsidRPr="00491FB9">
              <w:t>Make judgments and use feedback</w:t>
            </w:r>
          </w:p>
        </w:tc>
        <w:tc>
          <w:tcPr>
            <w:tcW w:w="2778" w:type="dxa"/>
            <w:shd w:val="clear" w:color="auto" w:fill="CFE7E6"/>
          </w:tcPr>
          <w:p w:rsidR="00441338" w:rsidRDefault="00441338" w:rsidP="00414AA6">
            <w:pPr>
              <w:pStyle w:val="Tablesubhead"/>
            </w:pPr>
            <w:r w:rsidRPr="00491FB9">
              <w:t>Moderation</w:t>
            </w:r>
          </w:p>
        </w:tc>
        <w:tc>
          <w:tcPr>
            <w:tcW w:w="4360" w:type="dxa"/>
            <w:gridSpan w:val="2"/>
            <w:shd w:val="clear" w:color="auto" w:fill="auto"/>
          </w:tcPr>
          <w:p w:rsidR="00441338" w:rsidRDefault="00441338" w:rsidP="008F5E9B">
            <w:pPr>
              <w:pStyle w:val="Tabletext"/>
            </w:pPr>
            <w:r>
              <w:t>Teachers develop tasks and plan units.</w:t>
            </w:r>
          </w:p>
          <w:p w:rsidR="00441338" w:rsidRPr="004E4B32" w:rsidRDefault="00441338" w:rsidP="008F5E9B">
            <w:pPr>
              <w:pStyle w:val="Tabletext"/>
            </w:pPr>
            <w:r>
              <w:t>Teachers select representative folios and meet to ensure consistency of judgments before marking tasks.</w:t>
            </w:r>
          </w:p>
        </w:tc>
        <w:tc>
          <w:tcPr>
            <w:tcW w:w="4301" w:type="dxa"/>
            <w:gridSpan w:val="2"/>
            <w:shd w:val="clear" w:color="auto" w:fill="auto"/>
          </w:tcPr>
          <w:p w:rsidR="00441338" w:rsidRDefault="00441338" w:rsidP="008F5E9B">
            <w:pPr>
              <w:pStyle w:val="Tabletext"/>
            </w:pPr>
            <w:r>
              <w:t>Teachers develop tasks and plan units.</w:t>
            </w:r>
          </w:p>
          <w:p w:rsidR="00441338" w:rsidRPr="004E4B32" w:rsidRDefault="00441338" w:rsidP="008F5E9B">
            <w:pPr>
              <w:pStyle w:val="Tabletext"/>
            </w:pPr>
            <w:r>
              <w:t>Teachers co-mark tasks to ensure consistency of judgments.</w:t>
            </w:r>
          </w:p>
        </w:tc>
        <w:tc>
          <w:tcPr>
            <w:tcW w:w="4642" w:type="dxa"/>
            <w:gridSpan w:val="2"/>
            <w:shd w:val="clear" w:color="auto" w:fill="auto"/>
          </w:tcPr>
          <w:p w:rsidR="00441338" w:rsidRDefault="00441338" w:rsidP="008F5E9B">
            <w:pPr>
              <w:pStyle w:val="Tabletext"/>
            </w:pPr>
            <w:r>
              <w:t>Teachers develop tasks and plan units.</w:t>
            </w:r>
          </w:p>
          <w:p w:rsidR="00441338" w:rsidRPr="004E4B32" w:rsidRDefault="00441338" w:rsidP="008F5E9B">
            <w:pPr>
              <w:pStyle w:val="Tabletext"/>
            </w:pPr>
            <w:r>
              <w:t>Teachers select representative folios and meet to ensure consistency of judgments before marking tasks.</w:t>
            </w:r>
          </w:p>
        </w:tc>
        <w:tc>
          <w:tcPr>
            <w:tcW w:w="4580" w:type="dxa"/>
            <w:gridSpan w:val="3"/>
            <w:shd w:val="clear" w:color="auto" w:fill="CFE7E6"/>
          </w:tcPr>
          <w:p w:rsidR="00441338" w:rsidRDefault="00441338" w:rsidP="008F5E9B">
            <w:pPr>
              <w:pStyle w:val="Tabletext"/>
            </w:pPr>
            <w:r>
              <w:t>Teachers develop tasks and plan units.</w:t>
            </w:r>
          </w:p>
          <w:p w:rsidR="00441338" w:rsidRPr="004E4B32" w:rsidRDefault="00441338" w:rsidP="008F5E9B">
            <w:pPr>
              <w:pStyle w:val="Tabletext"/>
            </w:pPr>
            <w:r>
              <w:t>Teachers co-mark tasks to ensure consistency of judgments.</w:t>
            </w:r>
          </w:p>
        </w:tc>
      </w:tr>
    </w:tbl>
    <w:p w:rsidR="00FA6EEB" w:rsidRDefault="00FA6EEB" w:rsidP="00907592"/>
    <w:p w:rsidR="006A3A08" w:rsidRPr="00B404CC" w:rsidRDefault="00FA6EEB" w:rsidP="00FA6EEB">
      <w:pPr>
        <w:pStyle w:val="Tabletitle"/>
        <w:rPr>
          <w:color w:val="31849B"/>
        </w:rPr>
      </w:pPr>
      <w:r>
        <w:br w:type="page"/>
      </w:r>
      <w:r w:rsidRPr="00B404CC">
        <w:rPr>
          <w:color w:val="31849B"/>
        </w:rPr>
        <w:t xml:space="preserve">Year </w:t>
      </w:r>
      <w:r w:rsidR="00C06933">
        <w:rPr>
          <w:color w:val="31849B"/>
        </w:rPr>
        <w:t>5</w:t>
      </w:r>
      <w:r w:rsidRPr="00B404CC">
        <w:rPr>
          <w:color w:val="31849B"/>
        </w:rPr>
        <w:t xml:space="preserve"> </w:t>
      </w:r>
      <w:r w:rsidR="007947CE" w:rsidRPr="00B404CC">
        <w:rPr>
          <w:color w:val="31849B"/>
        </w:rPr>
        <w:t>Science</w:t>
      </w:r>
      <w:r w:rsidRPr="00B404CC">
        <w:rPr>
          <w:color w:val="31849B"/>
        </w:rPr>
        <w:t>: review for balance and coverage of content descriptions</w:t>
      </w:r>
    </w:p>
    <w:p w:rsidR="00970419" w:rsidRDefault="00970419" w:rsidP="002670EB">
      <w:pPr>
        <w:pStyle w:val="Tablesubhead"/>
        <w:sectPr w:rsidR="00970419" w:rsidSect="002670EB">
          <w:footerReference w:type="even" r:id="rId40"/>
          <w:footerReference w:type="default" r:id="rId41"/>
          <w:headerReference w:type="first" r:id="rId42"/>
          <w:footerReference w:type="first" r:id="rId43"/>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899"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0"/>
        <w:gridCol w:w="493"/>
        <w:gridCol w:w="493"/>
        <w:gridCol w:w="493"/>
        <w:gridCol w:w="493"/>
      </w:tblGrid>
      <w:tr w:rsidR="002670EB" w:rsidTr="00054753">
        <w:tc>
          <w:tcPr>
            <w:tcW w:w="4720" w:type="dxa"/>
            <w:shd w:val="clear" w:color="auto" w:fill="8CC8C9"/>
          </w:tcPr>
          <w:p w:rsidR="002670EB" w:rsidRPr="0046639C" w:rsidRDefault="007947CE" w:rsidP="002670EB">
            <w:pPr>
              <w:pStyle w:val="Tablesubhead"/>
            </w:pPr>
            <w:r>
              <w:t>Science Understanding</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0B79F2" w:rsidRPr="00704B88" w:rsidTr="00054753">
        <w:tc>
          <w:tcPr>
            <w:tcW w:w="6692" w:type="dxa"/>
            <w:gridSpan w:val="5"/>
            <w:shd w:val="clear" w:color="auto" w:fill="CFE7E6"/>
          </w:tcPr>
          <w:p w:rsidR="000B79F2" w:rsidRPr="00301066" w:rsidRDefault="000B79F2" w:rsidP="008F5E9B">
            <w:pPr>
              <w:pStyle w:val="Tablesubhead"/>
            </w:pPr>
            <w:r>
              <w:rPr>
                <w:lang w:eastAsia="en-AU"/>
              </w:rPr>
              <w:t>B</w:t>
            </w:r>
            <w:r w:rsidRPr="00301066">
              <w:rPr>
                <w:lang w:eastAsia="en-AU"/>
              </w:rPr>
              <w:t>iological sciences</w:t>
            </w:r>
          </w:p>
        </w:tc>
      </w:tr>
      <w:tr w:rsidR="000B79F2" w:rsidRPr="00704B88" w:rsidTr="00054753">
        <w:tc>
          <w:tcPr>
            <w:tcW w:w="4720" w:type="dxa"/>
            <w:shd w:val="clear" w:color="auto" w:fill="auto"/>
          </w:tcPr>
          <w:p w:rsidR="000B79F2" w:rsidRPr="00887C46" w:rsidRDefault="00047C9A" w:rsidP="008F5E9B">
            <w:pPr>
              <w:pStyle w:val="Tabletext"/>
            </w:pPr>
            <w:r w:rsidRPr="00751ED3">
              <w:t xml:space="preserve">Living things have structural features and </w:t>
            </w:r>
            <w:r w:rsidRPr="00751ED3">
              <w:rPr>
                <w:rFonts w:eastAsia="SimSun"/>
              </w:rPr>
              <w:t>adaptations</w:t>
            </w:r>
            <w:r w:rsidRPr="00751ED3">
              <w:t xml:space="preserve"> that help them to survive in their </w:t>
            </w:r>
            <w:r w:rsidRPr="00751ED3">
              <w:rPr>
                <w:rFonts w:eastAsia="SimSun"/>
              </w:rPr>
              <w:t>environment</w:t>
            </w:r>
            <w:r w:rsidRPr="00751ED3">
              <w:t xml:space="preserve"> </w:t>
            </w:r>
            <w:hyperlink r:id="rId44" w:tooltip="View additional details of ACSSU043" w:history="1">
              <w:r w:rsidRPr="00751ED3">
                <w:rPr>
                  <w:color w:val="0000FF"/>
                  <w:sz w:val="21"/>
                  <w:szCs w:val="21"/>
                  <w:lang w:eastAsia="en-AU"/>
                </w:rPr>
                <w:t>(ACSSU043)</w:t>
              </w:r>
            </w:hyperlink>
          </w:p>
        </w:tc>
        <w:tc>
          <w:tcPr>
            <w:tcW w:w="493" w:type="dxa"/>
            <w:shd w:val="clear" w:color="auto" w:fill="E6E6E6"/>
          </w:tcPr>
          <w:p w:rsidR="000B79F2" w:rsidRPr="00704B88" w:rsidRDefault="000B79F2" w:rsidP="008F5E9B">
            <w:pPr>
              <w:pStyle w:val="Tabletext"/>
              <w:jc w:val="center"/>
              <w:rPr>
                <w:sz w:val="24"/>
                <w:szCs w:val="24"/>
              </w:rPr>
            </w:pPr>
            <w:r w:rsidRPr="00704B88">
              <w:rPr>
                <w:sz w:val="24"/>
                <w:szCs w:val="24"/>
              </w:rPr>
              <w:sym w:font="Wingdings" w:char="F0FC"/>
            </w:r>
          </w:p>
        </w:tc>
        <w:tc>
          <w:tcPr>
            <w:tcW w:w="493" w:type="dxa"/>
            <w:shd w:val="clear" w:color="auto" w:fill="auto"/>
          </w:tcPr>
          <w:p w:rsidR="000B79F2" w:rsidRPr="00704B88" w:rsidRDefault="000B79F2" w:rsidP="008F5E9B">
            <w:pPr>
              <w:pStyle w:val="Tabletext"/>
              <w:jc w:val="center"/>
              <w:rPr>
                <w:sz w:val="24"/>
                <w:szCs w:val="24"/>
              </w:rPr>
            </w:pPr>
          </w:p>
        </w:tc>
        <w:tc>
          <w:tcPr>
            <w:tcW w:w="493" w:type="dxa"/>
            <w:shd w:val="clear" w:color="auto" w:fill="E6E6E6"/>
          </w:tcPr>
          <w:p w:rsidR="000B79F2" w:rsidRPr="00704B88" w:rsidRDefault="000B79F2" w:rsidP="008F5E9B">
            <w:pPr>
              <w:pStyle w:val="Tabletext"/>
              <w:jc w:val="center"/>
              <w:rPr>
                <w:sz w:val="24"/>
                <w:szCs w:val="24"/>
              </w:rPr>
            </w:pPr>
          </w:p>
        </w:tc>
        <w:tc>
          <w:tcPr>
            <w:tcW w:w="493" w:type="dxa"/>
            <w:shd w:val="clear" w:color="auto" w:fill="auto"/>
          </w:tcPr>
          <w:p w:rsidR="000B79F2" w:rsidRPr="00704B88" w:rsidRDefault="000B79F2" w:rsidP="008F5E9B">
            <w:pPr>
              <w:pStyle w:val="Tabletext"/>
              <w:jc w:val="center"/>
              <w:rPr>
                <w:sz w:val="24"/>
                <w:szCs w:val="24"/>
              </w:rPr>
            </w:pPr>
          </w:p>
        </w:tc>
      </w:tr>
      <w:tr w:rsidR="00054753" w:rsidRPr="00704B88" w:rsidTr="00054753">
        <w:tc>
          <w:tcPr>
            <w:tcW w:w="6692" w:type="dxa"/>
            <w:gridSpan w:val="5"/>
            <w:shd w:val="clear" w:color="auto" w:fill="CFE7E6"/>
          </w:tcPr>
          <w:p w:rsidR="00054753" w:rsidRDefault="00054753" w:rsidP="008F5E9B">
            <w:pPr>
              <w:pStyle w:val="Tablesubhead"/>
            </w:pPr>
            <w:r>
              <w:t xml:space="preserve">Chemical </w:t>
            </w:r>
            <w:r w:rsidRPr="00745C0B">
              <w:t>sciences</w:t>
            </w:r>
          </w:p>
        </w:tc>
      </w:tr>
      <w:tr w:rsidR="00054753" w:rsidRPr="00704B88" w:rsidTr="00054753">
        <w:tc>
          <w:tcPr>
            <w:tcW w:w="4720" w:type="dxa"/>
            <w:tcBorders>
              <w:bottom w:val="single" w:sz="4" w:space="0" w:color="00948D"/>
            </w:tcBorders>
            <w:shd w:val="clear" w:color="auto" w:fill="auto"/>
          </w:tcPr>
          <w:p w:rsidR="00054753" w:rsidRPr="00887C46" w:rsidRDefault="00054753" w:rsidP="008F5E9B">
            <w:pPr>
              <w:pStyle w:val="Tabletext"/>
            </w:pPr>
            <w:r w:rsidRPr="00751ED3">
              <w:t xml:space="preserve">Solids, liquids and gases have different </w:t>
            </w:r>
            <w:r w:rsidRPr="00751ED3">
              <w:rPr>
                <w:rFonts w:eastAsia="SimSun"/>
              </w:rPr>
              <w:t>observable</w:t>
            </w:r>
            <w:r w:rsidRPr="00751ED3">
              <w:t xml:space="preserve"> </w:t>
            </w:r>
            <w:r w:rsidRPr="00751ED3">
              <w:rPr>
                <w:rFonts w:eastAsia="SimSun"/>
              </w:rPr>
              <w:t>properties</w:t>
            </w:r>
            <w:r w:rsidRPr="00751ED3">
              <w:t xml:space="preserve"> and behave in different ways </w:t>
            </w:r>
            <w:hyperlink r:id="rId45" w:tooltip="View additional details of ACSSU077" w:history="1">
              <w:r w:rsidRPr="00751ED3">
                <w:rPr>
                  <w:color w:val="0000FF"/>
                  <w:sz w:val="21"/>
                  <w:szCs w:val="21"/>
                  <w:lang w:eastAsia="en-AU"/>
                </w:rPr>
                <w:t>(ACSSU077)</w:t>
              </w:r>
            </w:hyperlink>
          </w:p>
        </w:tc>
        <w:tc>
          <w:tcPr>
            <w:tcW w:w="493" w:type="dxa"/>
            <w:shd w:val="clear" w:color="auto" w:fill="E6E6E6"/>
          </w:tcPr>
          <w:p w:rsidR="00054753" w:rsidRPr="00704B88" w:rsidRDefault="00054753" w:rsidP="008F5E9B">
            <w:pPr>
              <w:pStyle w:val="Tabletext"/>
              <w:jc w:val="center"/>
              <w:rPr>
                <w:sz w:val="24"/>
                <w:szCs w:val="24"/>
              </w:rPr>
            </w:pPr>
          </w:p>
        </w:tc>
        <w:tc>
          <w:tcPr>
            <w:tcW w:w="493" w:type="dxa"/>
            <w:tcBorders>
              <w:bottom w:val="single" w:sz="4" w:space="0" w:color="00948D"/>
            </w:tcBorders>
            <w:shd w:val="clear" w:color="auto" w:fill="auto"/>
          </w:tcPr>
          <w:p w:rsidR="00054753" w:rsidRPr="00704B88" w:rsidRDefault="00054753" w:rsidP="008F5E9B">
            <w:pPr>
              <w:pStyle w:val="Tabletext"/>
              <w:jc w:val="center"/>
              <w:rPr>
                <w:sz w:val="24"/>
                <w:szCs w:val="24"/>
              </w:rPr>
            </w:pPr>
          </w:p>
        </w:tc>
        <w:tc>
          <w:tcPr>
            <w:tcW w:w="493" w:type="dxa"/>
            <w:tcBorders>
              <w:bottom w:val="single" w:sz="4" w:space="0" w:color="00948D"/>
            </w:tcBorders>
            <w:shd w:val="clear" w:color="auto" w:fill="E6E6E6"/>
          </w:tcPr>
          <w:p w:rsidR="00054753" w:rsidRPr="00704B88" w:rsidRDefault="00054753" w:rsidP="008F5E9B">
            <w:pPr>
              <w:pStyle w:val="Tabletext"/>
              <w:jc w:val="center"/>
              <w:rPr>
                <w:sz w:val="24"/>
                <w:szCs w:val="24"/>
              </w:rPr>
            </w:pPr>
          </w:p>
        </w:tc>
        <w:tc>
          <w:tcPr>
            <w:tcW w:w="493" w:type="dxa"/>
            <w:tcBorders>
              <w:bottom w:val="single" w:sz="4" w:space="0" w:color="00948D"/>
            </w:tcBorders>
            <w:shd w:val="clear" w:color="auto" w:fill="auto"/>
          </w:tcPr>
          <w:p w:rsidR="00054753" w:rsidRPr="00704B88" w:rsidRDefault="00054753" w:rsidP="008F5E9B">
            <w:pPr>
              <w:pStyle w:val="Tabletext"/>
              <w:jc w:val="center"/>
              <w:rPr>
                <w:sz w:val="24"/>
                <w:szCs w:val="24"/>
              </w:rPr>
            </w:pPr>
            <w:r w:rsidRPr="00704B88">
              <w:rPr>
                <w:sz w:val="24"/>
                <w:szCs w:val="24"/>
              </w:rPr>
              <w:sym w:font="Wingdings" w:char="F0FC"/>
            </w:r>
          </w:p>
        </w:tc>
      </w:tr>
      <w:tr w:rsidR="00054753" w:rsidRPr="00704B88" w:rsidTr="00054753">
        <w:tc>
          <w:tcPr>
            <w:tcW w:w="6692" w:type="dxa"/>
            <w:gridSpan w:val="5"/>
            <w:shd w:val="clear" w:color="auto" w:fill="CFE7E6"/>
          </w:tcPr>
          <w:p w:rsidR="00054753" w:rsidRDefault="00054753" w:rsidP="008F5E9B">
            <w:pPr>
              <w:pStyle w:val="Tablesubhead"/>
            </w:pPr>
            <w:r>
              <w:t>Earth and space sciences</w:t>
            </w:r>
          </w:p>
        </w:tc>
      </w:tr>
      <w:tr w:rsidR="00054753" w:rsidRPr="00704B88" w:rsidTr="00054753">
        <w:tc>
          <w:tcPr>
            <w:tcW w:w="4720" w:type="dxa"/>
            <w:tcBorders>
              <w:bottom w:val="single" w:sz="4" w:space="0" w:color="00948D"/>
            </w:tcBorders>
            <w:shd w:val="clear" w:color="auto" w:fill="auto"/>
          </w:tcPr>
          <w:p w:rsidR="00054753" w:rsidRPr="00887C46" w:rsidRDefault="00054753" w:rsidP="008F5E9B">
            <w:pPr>
              <w:pStyle w:val="Tabletext"/>
            </w:pPr>
            <w:r w:rsidRPr="00751ED3">
              <w:t xml:space="preserve">The Earth is part of a </w:t>
            </w:r>
            <w:r w:rsidRPr="00751ED3">
              <w:rPr>
                <w:rFonts w:eastAsia="SimSun"/>
              </w:rPr>
              <w:t>system</w:t>
            </w:r>
            <w:r w:rsidRPr="00751ED3">
              <w:t xml:space="preserve"> of planets orbiting around a star (the sun) </w:t>
            </w:r>
            <w:hyperlink r:id="rId46" w:tooltip="View additional details of ACSSU078" w:history="1">
              <w:r w:rsidRPr="00751ED3">
                <w:rPr>
                  <w:color w:val="0000FF"/>
                  <w:sz w:val="21"/>
                  <w:szCs w:val="21"/>
                  <w:lang w:eastAsia="en-AU"/>
                </w:rPr>
                <w:t>(ACSSU078)</w:t>
              </w:r>
            </w:hyperlink>
            <w:r w:rsidRPr="00751ED3">
              <w:t xml:space="preserve"> </w:t>
            </w:r>
            <w:r w:rsidRPr="00901E4E">
              <w:t xml:space="preserve"> </w:t>
            </w:r>
          </w:p>
        </w:tc>
        <w:tc>
          <w:tcPr>
            <w:tcW w:w="493" w:type="dxa"/>
            <w:shd w:val="clear" w:color="auto" w:fill="E6E6E6"/>
          </w:tcPr>
          <w:p w:rsidR="00054753" w:rsidRPr="00704B88" w:rsidRDefault="00054753" w:rsidP="008F5E9B">
            <w:pPr>
              <w:pStyle w:val="Tabletext"/>
              <w:jc w:val="center"/>
              <w:rPr>
                <w:sz w:val="24"/>
                <w:szCs w:val="24"/>
              </w:rPr>
            </w:pPr>
          </w:p>
        </w:tc>
        <w:tc>
          <w:tcPr>
            <w:tcW w:w="493" w:type="dxa"/>
            <w:tcBorders>
              <w:bottom w:val="single" w:sz="4" w:space="0" w:color="00948D"/>
            </w:tcBorders>
            <w:shd w:val="clear" w:color="auto" w:fill="auto"/>
          </w:tcPr>
          <w:p w:rsidR="00054753" w:rsidRPr="00704B88" w:rsidRDefault="00054753" w:rsidP="008F5E9B">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054753" w:rsidRPr="00704B88" w:rsidRDefault="00054753" w:rsidP="008F5E9B">
            <w:pPr>
              <w:pStyle w:val="Tabletext"/>
              <w:jc w:val="center"/>
              <w:rPr>
                <w:sz w:val="24"/>
                <w:szCs w:val="24"/>
              </w:rPr>
            </w:pPr>
          </w:p>
        </w:tc>
        <w:tc>
          <w:tcPr>
            <w:tcW w:w="493" w:type="dxa"/>
            <w:tcBorders>
              <w:bottom w:val="single" w:sz="4" w:space="0" w:color="00948D"/>
            </w:tcBorders>
            <w:shd w:val="clear" w:color="auto" w:fill="auto"/>
          </w:tcPr>
          <w:p w:rsidR="00054753" w:rsidRPr="00704B88" w:rsidRDefault="00054753" w:rsidP="008F5E9B">
            <w:pPr>
              <w:pStyle w:val="Tabletext"/>
              <w:jc w:val="center"/>
              <w:rPr>
                <w:sz w:val="24"/>
                <w:szCs w:val="24"/>
              </w:rPr>
            </w:pPr>
          </w:p>
        </w:tc>
      </w:tr>
      <w:tr w:rsidR="00054753" w:rsidRPr="00704B88" w:rsidTr="00054753">
        <w:tc>
          <w:tcPr>
            <w:tcW w:w="6692" w:type="dxa"/>
            <w:gridSpan w:val="5"/>
            <w:shd w:val="clear" w:color="auto" w:fill="CFE7E6"/>
          </w:tcPr>
          <w:p w:rsidR="00054753" w:rsidRPr="00301066" w:rsidRDefault="00054753" w:rsidP="008F5E9B">
            <w:pPr>
              <w:pStyle w:val="Tablesubhead"/>
            </w:pPr>
            <w:r w:rsidRPr="00301066">
              <w:t>Physical sciences</w:t>
            </w:r>
          </w:p>
        </w:tc>
      </w:tr>
      <w:tr w:rsidR="00054753" w:rsidRPr="00704B88" w:rsidTr="00054753">
        <w:tc>
          <w:tcPr>
            <w:tcW w:w="4720" w:type="dxa"/>
            <w:shd w:val="clear" w:color="auto" w:fill="auto"/>
          </w:tcPr>
          <w:p w:rsidR="00054753" w:rsidRPr="00901E4E" w:rsidRDefault="00054753" w:rsidP="008F7E7B">
            <w:pPr>
              <w:pStyle w:val="Tabletext"/>
            </w:pPr>
            <w:r w:rsidRPr="00751ED3">
              <w:t xml:space="preserve">Light from a source forms shadows and can be absorbed, reflected and refracted </w:t>
            </w:r>
            <w:hyperlink r:id="rId47" w:tooltip="View additional details of ACSSU080" w:history="1">
              <w:r w:rsidRPr="00751ED3">
                <w:rPr>
                  <w:color w:val="0000FF"/>
                  <w:sz w:val="21"/>
                  <w:szCs w:val="21"/>
                  <w:lang w:eastAsia="en-AU"/>
                </w:rPr>
                <w:t>(ACSSU080)</w:t>
              </w:r>
            </w:hyperlink>
          </w:p>
        </w:tc>
        <w:tc>
          <w:tcPr>
            <w:tcW w:w="493" w:type="dxa"/>
            <w:shd w:val="clear" w:color="auto" w:fill="E6E6E6"/>
          </w:tcPr>
          <w:p w:rsidR="00054753" w:rsidRPr="00704B88" w:rsidRDefault="00054753" w:rsidP="008F5E9B">
            <w:pPr>
              <w:pStyle w:val="Tabletext"/>
              <w:jc w:val="center"/>
              <w:rPr>
                <w:sz w:val="24"/>
                <w:szCs w:val="24"/>
              </w:rPr>
            </w:pPr>
          </w:p>
        </w:tc>
        <w:tc>
          <w:tcPr>
            <w:tcW w:w="493" w:type="dxa"/>
            <w:shd w:val="clear" w:color="auto" w:fill="auto"/>
          </w:tcPr>
          <w:p w:rsidR="00054753" w:rsidRPr="00704B88" w:rsidRDefault="00054753" w:rsidP="008F5E9B">
            <w:pPr>
              <w:pStyle w:val="Tabletext"/>
              <w:jc w:val="center"/>
              <w:rPr>
                <w:sz w:val="24"/>
                <w:szCs w:val="24"/>
              </w:rPr>
            </w:pPr>
          </w:p>
        </w:tc>
        <w:tc>
          <w:tcPr>
            <w:tcW w:w="493" w:type="dxa"/>
            <w:shd w:val="clear" w:color="auto" w:fill="E6E6E6"/>
          </w:tcPr>
          <w:p w:rsidR="00054753" w:rsidRPr="00704B88" w:rsidRDefault="00054753" w:rsidP="008F5E9B">
            <w:pPr>
              <w:pStyle w:val="Tabletext"/>
              <w:jc w:val="center"/>
              <w:rPr>
                <w:sz w:val="24"/>
                <w:szCs w:val="24"/>
              </w:rPr>
            </w:pPr>
            <w:r w:rsidRPr="00704B88">
              <w:rPr>
                <w:sz w:val="24"/>
                <w:szCs w:val="24"/>
              </w:rPr>
              <w:sym w:font="Wingdings" w:char="F0FC"/>
            </w:r>
          </w:p>
        </w:tc>
        <w:tc>
          <w:tcPr>
            <w:tcW w:w="493" w:type="dxa"/>
            <w:shd w:val="clear" w:color="auto" w:fill="auto"/>
          </w:tcPr>
          <w:p w:rsidR="00054753" w:rsidRPr="00704B88" w:rsidRDefault="00054753" w:rsidP="008F5E9B">
            <w:pPr>
              <w:pStyle w:val="Tabletext"/>
              <w:jc w:val="center"/>
              <w:rPr>
                <w:sz w:val="24"/>
                <w:szCs w:val="24"/>
              </w:rPr>
            </w:pPr>
          </w:p>
        </w:tc>
      </w:tr>
    </w:tbl>
    <w:p w:rsidR="00287D53" w:rsidRDefault="00287D53" w:rsidP="00E830B2">
      <w:pPr>
        <w:pStyle w:val="smallspace"/>
      </w:pPr>
    </w:p>
    <w:p w:rsidR="0017610E" w:rsidRDefault="0017610E" w:rsidP="00287D53">
      <w:pPr>
        <w:pStyle w:val="smallspace"/>
      </w:pPr>
    </w:p>
    <w:p w:rsidR="00287D53" w:rsidRPr="00287D53" w:rsidRDefault="00287D53" w:rsidP="00287D53">
      <w:pPr>
        <w:pStyle w:val="smallspace"/>
      </w:pPr>
      <w:r>
        <w:br w:type="column"/>
      </w:r>
    </w:p>
    <w:tbl>
      <w:tblPr>
        <w:tblW w:w="4899"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1"/>
        <w:gridCol w:w="492"/>
        <w:gridCol w:w="493"/>
        <w:gridCol w:w="493"/>
        <w:gridCol w:w="493"/>
      </w:tblGrid>
      <w:tr w:rsidR="002670EB" w:rsidTr="00054753">
        <w:tc>
          <w:tcPr>
            <w:tcW w:w="4721" w:type="dxa"/>
            <w:shd w:val="clear" w:color="auto" w:fill="8CC8C9"/>
          </w:tcPr>
          <w:p w:rsidR="002670EB" w:rsidRPr="0046639C" w:rsidRDefault="007947CE" w:rsidP="00B346BB">
            <w:pPr>
              <w:pStyle w:val="Tablesubhead"/>
            </w:pPr>
            <w:r>
              <w:t>Science as a Human Endeavour</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127A72" w:rsidRPr="00704B88" w:rsidTr="00054753">
        <w:tc>
          <w:tcPr>
            <w:tcW w:w="6692" w:type="dxa"/>
            <w:gridSpan w:val="5"/>
            <w:shd w:val="clear" w:color="auto" w:fill="CFE7E6"/>
          </w:tcPr>
          <w:p w:rsidR="00127A72" w:rsidRPr="00301066" w:rsidRDefault="00127A72" w:rsidP="00365F04">
            <w:pPr>
              <w:pStyle w:val="Tablesubhead"/>
            </w:pPr>
            <w:r w:rsidRPr="00301066">
              <w:rPr>
                <w:lang w:eastAsia="en-AU"/>
              </w:rPr>
              <w:t>Nature and development of science</w:t>
            </w:r>
          </w:p>
        </w:tc>
      </w:tr>
      <w:tr w:rsidR="004D5EFE" w:rsidRPr="00704B88" w:rsidTr="00054753">
        <w:tc>
          <w:tcPr>
            <w:tcW w:w="4721" w:type="dxa"/>
            <w:shd w:val="clear" w:color="auto" w:fill="auto"/>
          </w:tcPr>
          <w:p w:rsidR="004D5EFE" w:rsidRPr="007F762C" w:rsidRDefault="004D5EFE" w:rsidP="008F7E7B">
            <w:pPr>
              <w:pStyle w:val="Tabletext"/>
            </w:pPr>
            <w:r w:rsidRPr="001E6AC4">
              <w:t xml:space="preserve">Science involves testing predictions by gathering </w:t>
            </w:r>
            <w:r w:rsidRPr="001E6AC4">
              <w:rPr>
                <w:rFonts w:eastAsia="SimSun"/>
              </w:rPr>
              <w:t>data</w:t>
            </w:r>
            <w:r w:rsidRPr="001E6AC4">
              <w:t xml:space="preserve"> and using </w:t>
            </w:r>
            <w:r w:rsidRPr="001E6AC4">
              <w:rPr>
                <w:rFonts w:eastAsia="SimSun"/>
              </w:rPr>
              <w:t>evidence</w:t>
            </w:r>
            <w:r w:rsidRPr="001E6AC4">
              <w:t xml:space="preserve"> to develop explanations of events and phenomena </w:t>
            </w:r>
            <w:hyperlink r:id="rId48" w:tooltip="View additional details of ACSHE081" w:history="1">
              <w:r w:rsidRPr="001E6AC4">
                <w:rPr>
                  <w:color w:val="0000FF"/>
                  <w:sz w:val="21"/>
                  <w:szCs w:val="21"/>
                  <w:lang w:eastAsia="en-AU"/>
                </w:rPr>
                <w:t>(ACSHE081)</w:t>
              </w:r>
            </w:hyperlink>
          </w:p>
        </w:tc>
        <w:tc>
          <w:tcPr>
            <w:tcW w:w="492" w:type="dxa"/>
            <w:shd w:val="clear" w:color="auto" w:fill="E6E6E6"/>
          </w:tcPr>
          <w:p w:rsidR="004D5EFE" w:rsidRPr="00704B88" w:rsidRDefault="004D5EFE" w:rsidP="00365F04">
            <w:pPr>
              <w:pStyle w:val="Tabletext"/>
              <w:jc w:val="center"/>
              <w:rPr>
                <w:sz w:val="24"/>
                <w:szCs w:val="24"/>
              </w:rPr>
            </w:pPr>
          </w:p>
        </w:tc>
        <w:tc>
          <w:tcPr>
            <w:tcW w:w="493" w:type="dxa"/>
            <w:shd w:val="clear" w:color="auto" w:fill="auto"/>
          </w:tcPr>
          <w:p w:rsidR="004D5EFE" w:rsidRPr="00704B88" w:rsidRDefault="004D5EFE" w:rsidP="00365F04">
            <w:pPr>
              <w:pStyle w:val="Tabletext"/>
              <w:jc w:val="center"/>
              <w:rPr>
                <w:sz w:val="24"/>
                <w:szCs w:val="24"/>
              </w:rPr>
            </w:pPr>
            <w:r w:rsidRPr="00704B88">
              <w:rPr>
                <w:sz w:val="24"/>
                <w:szCs w:val="24"/>
              </w:rPr>
              <w:sym w:font="Wingdings" w:char="F0FC"/>
            </w:r>
          </w:p>
        </w:tc>
        <w:tc>
          <w:tcPr>
            <w:tcW w:w="493" w:type="dxa"/>
            <w:shd w:val="clear" w:color="auto" w:fill="E6E6E6"/>
          </w:tcPr>
          <w:p w:rsidR="004D5EFE" w:rsidRPr="00704B88" w:rsidRDefault="004D5EFE" w:rsidP="00365F04">
            <w:pPr>
              <w:pStyle w:val="Tabletext"/>
              <w:jc w:val="center"/>
              <w:rPr>
                <w:sz w:val="24"/>
                <w:szCs w:val="24"/>
              </w:rPr>
            </w:pPr>
            <w:r w:rsidRPr="00704B88">
              <w:rPr>
                <w:sz w:val="24"/>
                <w:szCs w:val="24"/>
              </w:rPr>
              <w:sym w:font="Wingdings" w:char="F0FC"/>
            </w:r>
          </w:p>
        </w:tc>
        <w:tc>
          <w:tcPr>
            <w:tcW w:w="493" w:type="dxa"/>
            <w:shd w:val="clear" w:color="auto" w:fill="auto"/>
          </w:tcPr>
          <w:p w:rsidR="004D5EFE" w:rsidRPr="00704B88" w:rsidRDefault="004D5EFE" w:rsidP="00365F04">
            <w:pPr>
              <w:pStyle w:val="Tabletext"/>
              <w:jc w:val="center"/>
              <w:rPr>
                <w:sz w:val="24"/>
                <w:szCs w:val="24"/>
              </w:rPr>
            </w:pPr>
          </w:p>
        </w:tc>
      </w:tr>
      <w:tr w:rsidR="004D5EFE" w:rsidRPr="00704B88" w:rsidTr="00054753">
        <w:tc>
          <w:tcPr>
            <w:tcW w:w="4721" w:type="dxa"/>
            <w:tcBorders>
              <w:bottom w:val="single" w:sz="4" w:space="0" w:color="00948D"/>
            </w:tcBorders>
            <w:shd w:val="clear" w:color="auto" w:fill="auto"/>
          </w:tcPr>
          <w:p w:rsidR="004D5EFE" w:rsidRPr="007F762C" w:rsidRDefault="004D5EFE" w:rsidP="008F7E7B">
            <w:pPr>
              <w:pStyle w:val="Tabletext"/>
              <w:spacing w:before="20" w:after="20"/>
            </w:pPr>
            <w:r w:rsidRPr="001E6AC4">
              <w:t xml:space="preserve">Important contributions to the advancement of science have been made by people from a range of cultures </w:t>
            </w:r>
            <w:hyperlink r:id="rId49" w:tooltip="View additional details of ACSHE082" w:history="1">
              <w:r w:rsidRPr="001E6AC4">
                <w:rPr>
                  <w:color w:val="0000FF"/>
                  <w:sz w:val="21"/>
                  <w:szCs w:val="21"/>
                  <w:lang w:eastAsia="en-AU"/>
                </w:rPr>
                <w:t>(ACSHE082)</w:t>
              </w:r>
            </w:hyperlink>
          </w:p>
        </w:tc>
        <w:tc>
          <w:tcPr>
            <w:tcW w:w="492" w:type="dxa"/>
            <w:tcBorders>
              <w:bottom w:val="single" w:sz="4" w:space="0" w:color="00948D"/>
            </w:tcBorders>
            <w:shd w:val="clear" w:color="auto" w:fill="E6E6E6"/>
          </w:tcPr>
          <w:p w:rsidR="004D5EFE" w:rsidRPr="00704B88" w:rsidRDefault="004D5EFE" w:rsidP="00365F04">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4D5EFE" w:rsidRPr="00704B88" w:rsidRDefault="004D5EFE" w:rsidP="00365F04">
            <w:pPr>
              <w:pStyle w:val="Tabletext"/>
              <w:jc w:val="center"/>
              <w:rPr>
                <w:sz w:val="24"/>
                <w:szCs w:val="24"/>
              </w:rPr>
            </w:pPr>
          </w:p>
        </w:tc>
        <w:tc>
          <w:tcPr>
            <w:tcW w:w="493" w:type="dxa"/>
            <w:tcBorders>
              <w:bottom w:val="single" w:sz="4" w:space="0" w:color="00948D"/>
            </w:tcBorders>
            <w:shd w:val="clear" w:color="auto" w:fill="E6E6E6"/>
          </w:tcPr>
          <w:p w:rsidR="004D5EFE" w:rsidRPr="00704B88" w:rsidRDefault="004D5EFE" w:rsidP="00365F04">
            <w:pPr>
              <w:pStyle w:val="Tabletext"/>
              <w:jc w:val="center"/>
              <w:rPr>
                <w:sz w:val="24"/>
                <w:szCs w:val="24"/>
              </w:rPr>
            </w:pPr>
          </w:p>
        </w:tc>
        <w:tc>
          <w:tcPr>
            <w:tcW w:w="493" w:type="dxa"/>
            <w:tcBorders>
              <w:bottom w:val="single" w:sz="4" w:space="0" w:color="00948D"/>
            </w:tcBorders>
            <w:shd w:val="clear" w:color="auto" w:fill="auto"/>
          </w:tcPr>
          <w:p w:rsidR="004D5EFE" w:rsidRPr="00704B88" w:rsidRDefault="004D5EFE" w:rsidP="00365F04">
            <w:pPr>
              <w:pStyle w:val="Tabletext"/>
              <w:jc w:val="center"/>
              <w:rPr>
                <w:sz w:val="24"/>
                <w:szCs w:val="24"/>
              </w:rPr>
            </w:pPr>
          </w:p>
        </w:tc>
      </w:tr>
      <w:tr w:rsidR="00054753" w:rsidRPr="00704B88" w:rsidTr="00054753">
        <w:tc>
          <w:tcPr>
            <w:tcW w:w="6692" w:type="dxa"/>
            <w:gridSpan w:val="5"/>
            <w:shd w:val="clear" w:color="auto" w:fill="CFE7E6"/>
          </w:tcPr>
          <w:p w:rsidR="00054753" w:rsidRDefault="00054753" w:rsidP="00365F04">
            <w:pPr>
              <w:pStyle w:val="Tablesubhead"/>
            </w:pPr>
            <w:r w:rsidRPr="00301066">
              <w:rPr>
                <w:lang w:eastAsia="en-AU"/>
              </w:rPr>
              <w:t>Use and influence of science</w:t>
            </w:r>
          </w:p>
        </w:tc>
      </w:tr>
      <w:tr w:rsidR="004D5EFE" w:rsidRPr="00704B88" w:rsidTr="00054753">
        <w:tc>
          <w:tcPr>
            <w:tcW w:w="4721" w:type="dxa"/>
            <w:shd w:val="clear" w:color="auto" w:fill="auto"/>
          </w:tcPr>
          <w:p w:rsidR="004D5EFE" w:rsidRPr="004433C6" w:rsidRDefault="004D5EFE" w:rsidP="008F7E7B">
            <w:pPr>
              <w:pStyle w:val="Tabletext"/>
              <w:rPr>
                <w:rFonts w:cs="Arial"/>
              </w:rPr>
            </w:pPr>
            <w:r w:rsidRPr="001E6AC4">
              <w:rPr>
                <w:rFonts w:cs="Arial"/>
              </w:rPr>
              <w:t xml:space="preserve">Scientific understandings, discoveries and inventions are used to solve problems that directly affect peoples’ lives </w:t>
            </w:r>
            <w:hyperlink r:id="rId50" w:tooltip="View additional details of ACSHE083" w:history="1">
              <w:r w:rsidRPr="001E6AC4">
                <w:rPr>
                  <w:color w:val="0000FF"/>
                  <w:sz w:val="21"/>
                  <w:szCs w:val="21"/>
                  <w:lang w:eastAsia="en-AU"/>
                </w:rPr>
                <w:t>(ACSHE083)</w:t>
              </w:r>
            </w:hyperlink>
          </w:p>
        </w:tc>
        <w:tc>
          <w:tcPr>
            <w:tcW w:w="492" w:type="dxa"/>
            <w:shd w:val="clear" w:color="auto" w:fill="E6E6E6"/>
          </w:tcPr>
          <w:p w:rsidR="004D5EFE" w:rsidRPr="00704B88" w:rsidRDefault="004D5EFE" w:rsidP="00365F04">
            <w:pPr>
              <w:pStyle w:val="Tabletext"/>
              <w:jc w:val="center"/>
              <w:rPr>
                <w:sz w:val="24"/>
                <w:szCs w:val="24"/>
              </w:rPr>
            </w:pPr>
          </w:p>
        </w:tc>
        <w:tc>
          <w:tcPr>
            <w:tcW w:w="493" w:type="dxa"/>
            <w:shd w:val="clear" w:color="auto" w:fill="auto"/>
          </w:tcPr>
          <w:p w:rsidR="004D5EFE" w:rsidRPr="00704B88" w:rsidRDefault="004D5EFE" w:rsidP="00365F04">
            <w:pPr>
              <w:pStyle w:val="Tabletext"/>
              <w:jc w:val="center"/>
              <w:rPr>
                <w:sz w:val="24"/>
                <w:szCs w:val="24"/>
              </w:rPr>
            </w:pPr>
            <w:r w:rsidRPr="00704B88">
              <w:rPr>
                <w:sz w:val="24"/>
                <w:szCs w:val="24"/>
              </w:rPr>
              <w:sym w:font="Wingdings" w:char="F0FC"/>
            </w:r>
          </w:p>
        </w:tc>
        <w:tc>
          <w:tcPr>
            <w:tcW w:w="493" w:type="dxa"/>
            <w:shd w:val="clear" w:color="auto" w:fill="E6E6E6"/>
          </w:tcPr>
          <w:p w:rsidR="004D5EFE" w:rsidRPr="00704B88" w:rsidRDefault="004D5EFE" w:rsidP="00365F04">
            <w:pPr>
              <w:pStyle w:val="Tabletext"/>
              <w:jc w:val="center"/>
              <w:rPr>
                <w:sz w:val="24"/>
                <w:szCs w:val="24"/>
              </w:rPr>
            </w:pPr>
            <w:r w:rsidRPr="00704B88">
              <w:rPr>
                <w:sz w:val="24"/>
                <w:szCs w:val="24"/>
              </w:rPr>
              <w:sym w:font="Wingdings" w:char="F0FC"/>
            </w:r>
          </w:p>
        </w:tc>
        <w:tc>
          <w:tcPr>
            <w:tcW w:w="493" w:type="dxa"/>
            <w:shd w:val="clear" w:color="auto" w:fill="auto"/>
          </w:tcPr>
          <w:p w:rsidR="004D5EFE" w:rsidRPr="00704B88" w:rsidRDefault="004D5EFE" w:rsidP="00365F04">
            <w:pPr>
              <w:pStyle w:val="Tabletext"/>
              <w:jc w:val="center"/>
              <w:rPr>
                <w:sz w:val="24"/>
                <w:szCs w:val="24"/>
              </w:rPr>
            </w:pPr>
            <w:r w:rsidRPr="00704B88">
              <w:rPr>
                <w:sz w:val="24"/>
                <w:szCs w:val="24"/>
              </w:rPr>
              <w:sym w:font="Wingdings" w:char="F0FC"/>
            </w:r>
          </w:p>
        </w:tc>
      </w:tr>
      <w:tr w:rsidR="004D5EFE" w:rsidRPr="00704B88" w:rsidTr="00054753">
        <w:tc>
          <w:tcPr>
            <w:tcW w:w="4721" w:type="dxa"/>
            <w:shd w:val="clear" w:color="auto" w:fill="auto"/>
          </w:tcPr>
          <w:p w:rsidR="004D5EFE" w:rsidRPr="004433C6" w:rsidRDefault="004D5EFE" w:rsidP="008F7E7B">
            <w:pPr>
              <w:pStyle w:val="Tabletext"/>
              <w:rPr>
                <w:rFonts w:cs="Arial"/>
              </w:rPr>
            </w:pPr>
            <w:r w:rsidRPr="001E6AC4">
              <w:rPr>
                <w:rFonts w:cs="Arial"/>
              </w:rPr>
              <w:t xml:space="preserve">Scientific knowledge is used to inform personal and community decisions </w:t>
            </w:r>
            <w:hyperlink r:id="rId51" w:tooltip="View additional details of ACSHE217" w:history="1">
              <w:r w:rsidRPr="001E6AC4">
                <w:rPr>
                  <w:color w:val="0000FF"/>
                  <w:sz w:val="21"/>
                  <w:szCs w:val="21"/>
                  <w:lang w:eastAsia="en-AU"/>
                </w:rPr>
                <w:t>(ACSHE217)</w:t>
              </w:r>
            </w:hyperlink>
          </w:p>
        </w:tc>
        <w:tc>
          <w:tcPr>
            <w:tcW w:w="492" w:type="dxa"/>
            <w:shd w:val="clear" w:color="auto" w:fill="E6E6E6"/>
          </w:tcPr>
          <w:p w:rsidR="004D5EFE" w:rsidRPr="00704B88" w:rsidRDefault="004D5EFE" w:rsidP="00365F04">
            <w:pPr>
              <w:pStyle w:val="Tabletext"/>
              <w:jc w:val="center"/>
              <w:rPr>
                <w:sz w:val="24"/>
                <w:szCs w:val="24"/>
              </w:rPr>
            </w:pPr>
            <w:r w:rsidRPr="00704B88">
              <w:rPr>
                <w:sz w:val="24"/>
                <w:szCs w:val="24"/>
              </w:rPr>
              <w:sym w:font="Wingdings" w:char="F0FC"/>
            </w:r>
          </w:p>
        </w:tc>
        <w:tc>
          <w:tcPr>
            <w:tcW w:w="493" w:type="dxa"/>
            <w:shd w:val="clear" w:color="auto" w:fill="auto"/>
          </w:tcPr>
          <w:p w:rsidR="004D5EFE" w:rsidRPr="00704B88" w:rsidRDefault="004D5EFE" w:rsidP="00365F04">
            <w:pPr>
              <w:pStyle w:val="Tabletext"/>
              <w:jc w:val="center"/>
              <w:rPr>
                <w:sz w:val="24"/>
                <w:szCs w:val="24"/>
              </w:rPr>
            </w:pPr>
          </w:p>
        </w:tc>
        <w:tc>
          <w:tcPr>
            <w:tcW w:w="493" w:type="dxa"/>
            <w:shd w:val="clear" w:color="auto" w:fill="E6E6E6"/>
          </w:tcPr>
          <w:p w:rsidR="004D5EFE" w:rsidRPr="00704B88" w:rsidRDefault="004D5EFE" w:rsidP="00365F04">
            <w:pPr>
              <w:pStyle w:val="Tabletext"/>
              <w:jc w:val="center"/>
              <w:rPr>
                <w:sz w:val="24"/>
                <w:szCs w:val="24"/>
              </w:rPr>
            </w:pPr>
          </w:p>
        </w:tc>
        <w:tc>
          <w:tcPr>
            <w:tcW w:w="493" w:type="dxa"/>
            <w:shd w:val="clear" w:color="auto" w:fill="auto"/>
          </w:tcPr>
          <w:p w:rsidR="004D5EFE" w:rsidRPr="00704B88" w:rsidRDefault="004D5EFE" w:rsidP="00365F04">
            <w:pPr>
              <w:pStyle w:val="Tabletext"/>
              <w:jc w:val="center"/>
              <w:rPr>
                <w:sz w:val="24"/>
                <w:szCs w:val="24"/>
              </w:rPr>
            </w:pP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472219" w:rsidTr="00472219">
        <w:tc>
          <w:tcPr>
            <w:tcW w:w="4722" w:type="dxa"/>
            <w:shd w:val="clear" w:color="auto" w:fill="8CC8C9"/>
          </w:tcPr>
          <w:p w:rsidR="00472219" w:rsidRPr="0046639C" w:rsidRDefault="00472219" w:rsidP="00B346BB">
            <w:pPr>
              <w:pStyle w:val="Tablesubhead"/>
            </w:pPr>
            <w:r>
              <w:t>Science Inquiry Skills</w:t>
            </w:r>
          </w:p>
        </w:tc>
        <w:tc>
          <w:tcPr>
            <w:tcW w:w="492" w:type="dxa"/>
            <w:tcBorders>
              <w:bottom w:val="single" w:sz="4" w:space="0" w:color="00948D"/>
            </w:tcBorders>
            <w:shd w:val="clear" w:color="auto" w:fill="8CC8C9"/>
          </w:tcPr>
          <w:p w:rsidR="00472219" w:rsidRPr="00D62FBF" w:rsidRDefault="00472219" w:rsidP="00704B88">
            <w:pPr>
              <w:pStyle w:val="Tablesubhead"/>
              <w:jc w:val="center"/>
            </w:pPr>
            <w:r w:rsidRPr="00D62FBF">
              <w:t>1</w:t>
            </w:r>
          </w:p>
        </w:tc>
        <w:tc>
          <w:tcPr>
            <w:tcW w:w="493" w:type="dxa"/>
            <w:shd w:val="clear" w:color="auto" w:fill="8CC8C9"/>
          </w:tcPr>
          <w:p w:rsidR="00472219" w:rsidRPr="00D62FBF" w:rsidRDefault="00472219" w:rsidP="00704B88">
            <w:pPr>
              <w:pStyle w:val="Tablesubhead"/>
              <w:jc w:val="center"/>
            </w:pPr>
            <w:r w:rsidRPr="00D62FBF">
              <w:t>2</w:t>
            </w:r>
          </w:p>
        </w:tc>
        <w:tc>
          <w:tcPr>
            <w:tcW w:w="493" w:type="dxa"/>
            <w:tcBorders>
              <w:bottom w:val="single" w:sz="4" w:space="0" w:color="00948D"/>
            </w:tcBorders>
            <w:shd w:val="clear" w:color="auto" w:fill="8CC8C9"/>
          </w:tcPr>
          <w:p w:rsidR="00472219" w:rsidRPr="00D62FBF" w:rsidRDefault="00472219" w:rsidP="00704B88">
            <w:pPr>
              <w:pStyle w:val="Tablesubhead"/>
              <w:jc w:val="center"/>
            </w:pPr>
            <w:r w:rsidRPr="00D62FBF">
              <w:t>3</w:t>
            </w:r>
          </w:p>
        </w:tc>
        <w:tc>
          <w:tcPr>
            <w:tcW w:w="493" w:type="dxa"/>
            <w:shd w:val="clear" w:color="auto" w:fill="8CC8C9"/>
          </w:tcPr>
          <w:p w:rsidR="00472219" w:rsidRDefault="00472219" w:rsidP="00704B88">
            <w:pPr>
              <w:pStyle w:val="Tablesubhead"/>
              <w:jc w:val="center"/>
            </w:pPr>
            <w:r w:rsidRPr="00D62FBF">
              <w:t>4</w:t>
            </w:r>
          </w:p>
        </w:tc>
      </w:tr>
      <w:tr w:rsidR="00472219" w:rsidRPr="00704B88" w:rsidTr="00472219">
        <w:tc>
          <w:tcPr>
            <w:tcW w:w="6693" w:type="dxa"/>
            <w:gridSpan w:val="5"/>
            <w:shd w:val="clear" w:color="auto" w:fill="CFE7E6"/>
          </w:tcPr>
          <w:p w:rsidR="00472219" w:rsidRPr="00301066" w:rsidRDefault="00472219" w:rsidP="00365F04">
            <w:pPr>
              <w:pStyle w:val="Tablesubhead"/>
            </w:pPr>
            <w:r w:rsidRPr="00301066">
              <w:rPr>
                <w:lang w:eastAsia="en-AU"/>
              </w:rPr>
              <w:t>Questioning and predicting</w:t>
            </w:r>
          </w:p>
        </w:tc>
      </w:tr>
      <w:tr w:rsidR="00472219" w:rsidRPr="00704B88" w:rsidTr="00472219">
        <w:tc>
          <w:tcPr>
            <w:tcW w:w="4722" w:type="dxa"/>
            <w:tcBorders>
              <w:bottom w:val="single" w:sz="4" w:space="0" w:color="00948D"/>
            </w:tcBorders>
            <w:shd w:val="clear" w:color="auto" w:fill="auto"/>
          </w:tcPr>
          <w:p w:rsidR="00472219" w:rsidRPr="00A44BF0" w:rsidRDefault="00A44BF0" w:rsidP="00365F04">
            <w:pPr>
              <w:pStyle w:val="Tabletext"/>
            </w:pPr>
            <w:r w:rsidRPr="00A44BF0">
              <w:t xml:space="preserve">With guidance, pose questions to clarify practical problems or inform a scientific </w:t>
            </w:r>
            <w:r w:rsidRPr="00A44BF0">
              <w:rPr>
                <w:rFonts w:eastAsia="SimSun"/>
              </w:rPr>
              <w:t>investigation</w:t>
            </w:r>
            <w:r w:rsidRPr="00A44BF0">
              <w:t xml:space="preserve">, and predict what the findings of an </w:t>
            </w:r>
            <w:r w:rsidRPr="00A44BF0">
              <w:rPr>
                <w:rFonts w:eastAsia="SimSun"/>
              </w:rPr>
              <w:t>investigation</w:t>
            </w:r>
            <w:r w:rsidRPr="00A44BF0">
              <w:t xml:space="preserve"> might be</w:t>
            </w:r>
            <w:r w:rsidRPr="00A44BF0">
              <w:rPr>
                <w:color w:val="0000FF"/>
              </w:rPr>
              <w:t xml:space="preserve"> </w:t>
            </w:r>
            <w:hyperlink r:id="rId52" w:tooltip="View additional details of ACSIS231" w:history="1">
              <w:r w:rsidRPr="00A44BF0">
                <w:rPr>
                  <w:color w:val="0000FF"/>
                  <w:lang w:eastAsia="en-AU"/>
                </w:rPr>
                <w:t>(ACSIS231)</w:t>
              </w:r>
            </w:hyperlink>
          </w:p>
        </w:tc>
        <w:tc>
          <w:tcPr>
            <w:tcW w:w="492" w:type="dxa"/>
            <w:tcBorders>
              <w:bottom w:val="single" w:sz="4" w:space="0" w:color="00948D"/>
            </w:tcBorders>
            <w:shd w:val="clear" w:color="auto" w:fill="E6E6E6"/>
          </w:tcPr>
          <w:p w:rsidR="00472219" w:rsidRPr="00704B88" w:rsidRDefault="00472219" w:rsidP="00365F04">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472219" w:rsidRPr="00704B88" w:rsidRDefault="00472219" w:rsidP="00365F04">
            <w:pPr>
              <w:pStyle w:val="Tabletext"/>
              <w:jc w:val="center"/>
              <w:rPr>
                <w:sz w:val="24"/>
                <w:szCs w:val="24"/>
              </w:rPr>
            </w:pPr>
          </w:p>
        </w:tc>
        <w:tc>
          <w:tcPr>
            <w:tcW w:w="493" w:type="dxa"/>
            <w:tcBorders>
              <w:bottom w:val="single" w:sz="4" w:space="0" w:color="00948D"/>
            </w:tcBorders>
            <w:shd w:val="clear" w:color="auto" w:fill="E6E6E6"/>
          </w:tcPr>
          <w:p w:rsidR="00472219" w:rsidRPr="00704B88" w:rsidRDefault="00472219" w:rsidP="00365F04">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472219" w:rsidRPr="00704B88" w:rsidRDefault="00472219" w:rsidP="00365F04">
            <w:pPr>
              <w:pStyle w:val="Tabletext"/>
              <w:jc w:val="center"/>
              <w:rPr>
                <w:sz w:val="24"/>
                <w:szCs w:val="24"/>
              </w:rPr>
            </w:pPr>
            <w:r w:rsidRPr="00704B88">
              <w:rPr>
                <w:sz w:val="24"/>
                <w:szCs w:val="24"/>
              </w:rPr>
              <w:sym w:font="Wingdings" w:char="F0FC"/>
            </w:r>
          </w:p>
        </w:tc>
      </w:tr>
      <w:tr w:rsidR="00472219" w:rsidRPr="00704B88" w:rsidTr="00472219">
        <w:tc>
          <w:tcPr>
            <w:tcW w:w="6693" w:type="dxa"/>
            <w:gridSpan w:val="5"/>
            <w:shd w:val="clear" w:color="auto" w:fill="CFE7E6"/>
          </w:tcPr>
          <w:p w:rsidR="00472219" w:rsidRPr="00301066" w:rsidRDefault="00472219" w:rsidP="00365F04">
            <w:pPr>
              <w:pStyle w:val="Tablesubhead"/>
            </w:pPr>
            <w:r w:rsidRPr="00301066">
              <w:t>Planning and conducting</w:t>
            </w:r>
          </w:p>
        </w:tc>
      </w:tr>
      <w:tr w:rsidR="00A44BF0" w:rsidRPr="00704B88" w:rsidTr="00472219">
        <w:tc>
          <w:tcPr>
            <w:tcW w:w="4722" w:type="dxa"/>
            <w:shd w:val="clear" w:color="auto" w:fill="auto"/>
          </w:tcPr>
          <w:p w:rsidR="00A44BF0" w:rsidRPr="00CF1700" w:rsidRDefault="00A44BF0" w:rsidP="008F7E7B">
            <w:pPr>
              <w:pStyle w:val="Tabletext"/>
            </w:pPr>
            <w:r w:rsidRPr="00CF1700">
              <w:t xml:space="preserve">With guidance, plan appropriate </w:t>
            </w:r>
            <w:r w:rsidRPr="00CF1700">
              <w:rPr>
                <w:rFonts w:eastAsia="SimSun"/>
              </w:rPr>
              <w:t>investigation</w:t>
            </w:r>
            <w:r w:rsidRPr="00CF1700">
              <w:t xml:space="preserve"> methods to answer questions or solve problems </w:t>
            </w:r>
            <w:hyperlink r:id="rId53" w:tooltip="View additional details of ACSIS086" w:history="1">
              <w:r w:rsidRPr="00CF1700">
                <w:rPr>
                  <w:color w:val="0000FF"/>
                  <w:sz w:val="21"/>
                  <w:szCs w:val="21"/>
                  <w:lang w:eastAsia="en-AU"/>
                </w:rPr>
                <w:t>(ACSIS086)</w:t>
              </w:r>
            </w:hyperlink>
          </w:p>
        </w:tc>
        <w:tc>
          <w:tcPr>
            <w:tcW w:w="492" w:type="dxa"/>
            <w:shd w:val="clear" w:color="auto" w:fill="E6E6E6"/>
          </w:tcPr>
          <w:p w:rsidR="00A44BF0" w:rsidRPr="00704B88" w:rsidRDefault="00A44BF0" w:rsidP="00365F04">
            <w:pPr>
              <w:pStyle w:val="Tabletext"/>
              <w:jc w:val="center"/>
              <w:rPr>
                <w:sz w:val="24"/>
                <w:szCs w:val="24"/>
              </w:rPr>
            </w:pPr>
          </w:p>
        </w:tc>
        <w:tc>
          <w:tcPr>
            <w:tcW w:w="493" w:type="dxa"/>
            <w:shd w:val="clear" w:color="auto" w:fill="auto"/>
          </w:tcPr>
          <w:p w:rsidR="00A44BF0" w:rsidRPr="00704B88" w:rsidRDefault="00A44BF0" w:rsidP="00365F04">
            <w:pPr>
              <w:pStyle w:val="Tabletext"/>
              <w:jc w:val="center"/>
              <w:rPr>
                <w:sz w:val="24"/>
                <w:szCs w:val="24"/>
              </w:rPr>
            </w:pPr>
          </w:p>
        </w:tc>
        <w:tc>
          <w:tcPr>
            <w:tcW w:w="493" w:type="dxa"/>
            <w:shd w:val="clear" w:color="auto" w:fill="E6E6E6"/>
          </w:tcPr>
          <w:p w:rsidR="00A44BF0" w:rsidRPr="00704B88" w:rsidRDefault="00A44BF0" w:rsidP="00365F04">
            <w:pPr>
              <w:pStyle w:val="Tabletext"/>
              <w:jc w:val="center"/>
              <w:rPr>
                <w:sz w:val="24"/>
                <w:szCs w:val="24"/>
              </w:rPr>
            </w:pPr>
            <w:r w:rsidRPr="00704B88">
              <w:rPr>
                <w:sz w:val="24"/>
                <w:szCs w:val="24"/>
              </w:rPr>
              <w:sym w:font="Wingdings" w:char="F0FC"/>
            </w:r>
          </w:p>
        </w:tc>
        <w:tc>
          <w:tcPr>
            <w:tcW w:w="493" w:type="dxa"/>
            <w:shd w:val="clear" w:color="auto" w:fill="auto"/>
          </w:tcPr>
          <w:p w:rsidR="00A44BF0" w:rsidRPr="00704B88" w:rsidRDefault="00A44BF0" w:rsidP="00365F04">
            <w:pPr>
              <w:pStyle w:val="Tabletext"/>
              <w:jc w:val="center"/>
              <w:rPr>
                <w:sz w:val="24"/>
                <w:szCs w:val="24"/>
              </w:rPr>
            </w:pPr>
            <w:r w:rsidRPr="00704B88">
              <w:rPr>
                <w:sz w:val="24"/>
                <w:szCs w:val="24"/>
              </w:rPr>
              <w:sym w:font="Wingdings" w:char="F0FC"/>
            </w:r>
          </w:p>
        </w:tc>
      </w:tr>
      <w:tr w:rsidR="00A44BF0" w:rsidRPr="00704B88" w:rsidTr="00472219">
        <w:tc>
          <w:tcPr>
            <w:tcW w:w="4722" w:type="dxa"/>
            <w:shd w:val="clear" w:color="auto" w:fill="auto"/>
          </w:tcPr>
          <w:p w:rsidR="00A44BF0" w:rsidRPr="00CF1700" w:rsidRDefault="00A44BF0" w:rsidP="008F7E7B">
            <w:pPr>
              <w:pStyle w:val="Tabletext"/>
            </w:pPr>
            <w:r w:rsidRPr="00CF1700">
              <w:t xml:space="preserve">Decide which </w:t>
            </w:r>
            <w:r w:rsidRPr="00CF1700">
              <w:rPr>
                <w:rFonts w:eastAsia="SimSun"/>
              </w:rPr>
              <w:t>variable</w:t>
            </w:r>
            <w:r w:rsidRPr="00CF1700">
              <w:t xml:space="preserve"> should be changed and measured in fair tests and accurately observe, measure and record </w:t>
            </w:r>
            <w:r w:rsidRPr="00CF1700">
              <w:rPr>
                <w:rFonts w:eastAsia="SimSun"/>
              </w:rPr>
              <w:t>data</w:t>
            </w:r>
            <w:r w:rsidRPr="00CF1700">
              <w:t xml:space="preserve">, using </w:t>
            </w:r>
            <w:r w:rsidRPr="00CF1700">
              <w:rPr>
                <w:rFonts w:eastAsia="SimSun"/>
              </w:rPr>
              <w:t>digital technologies</w:t>
            </w:r>
            <w:r w:rsidRPr="00CF1700">
              <w:t xml:space="preserve"> as appropriate</w:t>
            </w:r>
            <w:r w:rsidRPr="00CF1700">
              <w:rPr>
                <w:color w:val="365F91"/>
              </w:rPr>
              <w:t xml:space="preserve"> </w:t>
            </w:r>
            <w:hyperlink r:id="rId54" w:tooltip="View additional details of ACSIS087" w:history="1">
              <w:r w:rsidRPr="00CF1700">
                <w:rPr>
                  <w:color w:val="0000FF"/>
                  <w:sz w:val="21"/>
                  <w:szCs w:val="21"/>
                  <w:lang w:eastAsia="en-AU"/>
                </w:rPr>
                <w:t>(ACSIS087)</w:t>
              </w:r>
            </w:hyperlink>
          </w:p>
        </w:tc>
        <w:tc>
          <w:tcPr>
            <w:tcW w:w="492" w:type="dxa"/>
            <w:shd w:val="clear" w:color="auto" w:fill="E6E6E6"/>
          </w:tcPr>
          <w:p w:rsidR="00A44BF0" w:rsidRPr="00704B88" w:rsidRDefault="00A44BF0" w:rsidP="00365F04">
            <w:pPr>
              <w:pStyle w:val="Tabletext"/>
              <w:jc w:val="center"/>
              <w:rPr>
                <w:sz w:val="24"/>
                <w:szCs w:val="24"/>
              </w:rPr>
            </w:pPr>
          </w:p>
        </w:tc>
        <w:tc>
          <w:tcPr>
            <w:tcW w:w="493" w:type="dxa"/>
            <w:shd w:val="clear" w:color="auto" w:fill="auto"/>
          </w:tcPr>
          <w:p w:rsidR="00A44BF0" w:rsidRPr="00704B88" w:rsidRDefault="00A44BF0" w:rsidP="00365F04">
            <w:pPr>
              <w:pStyle w:val="Tabletext"/>
              <w:jc w:val="center"/>
              <w:rPr>
                <w:sz w:val="24"/>
                <w:szCs w:val="24"/>
              </w:rPr>
            </w:pPr>
          </w:p>
        </w:tc>
        <w:tc>
          <w:tcPr>
            <w:tcW w:w="493" w:type="dxa"/>
            <w:shd w:val="clear" w:color="auto" w:fill="E6E6E6"/>
          </w:tcPr>
          <w:p w:rsidR="00A44BF0" w:rsidRPr="00704B88" w:rsidRDefault="00A44BF0" w:rsidP="00365F04">
            <w:pPr>
              <w:pStyle w:val="Tabletext"/>
              <w:jc w:val="center"/>
              <w:rPr>
                <w:sz w:val="24"/>
                <w:szCs w:val="24"/>
              </w:rPr>
            </w:pPr>
            <w:r w:rsidRPr="00704B88">
              <w:rPr>
                <w:sz w:val="24"/>
                <w:szCs w:val="24"/>
              </w:rPr>
              <w:sym w:font="Wingdings" w:char="F0FC"/>
            </w:r>
          </w:p>
        </w:tc>
        <w:tc>
          <w:tcPr>
            <w:tcW w:w="493" w:type="dxa"/>
            <w:shd w:val="clear" w:color="auto" w:fill="auto"/>
          </w:tcPr>
          <w:p w:rsidR="00A44BF0" w:rsidRPr="00704B88" w:rsidRDefault="00A44BF0" w:rsidP="00365F04">
            <w:pPr>
              <w:pStyle w:val="Tabletext"/>
              <w:jc w:val="center"/>
              <w:rPr>
                <w:sz w:val="24"/>
                <w:szCs w:val="24"/>
              </w:rPr>
            </w:pPr>
            <w:r w:rsidRPr="00704B88">
              <w:rPr>
                <w:sz w:val="24"/>
                <w:szCs w:val="24"/>
              </w:rPr>
              <w:sym w:font="Wingdings" w:char="F0FC"/>
            </w:r>
          </w:p>
        </w:tc>
      </w:tr>
      <w:tr w:rsidR="00A44BF0" w:rsidRPr="00704B88" w:rsidTr="00472219">
        <w:tc>
          <w:tcPr>
            <w:tcW w:w="4722" w:type="dxa"/>
            <w:tcBorders>
              <w:bottom w:val="single" w:sz="4" w:space="0" w:color="00948D"/>
            </w:tcBorders>
            <w:shd w:val="clear" w:color="auto" w:fill="auto"/>
          </w:tcPr>
          <w:p w:rsidR="00A44BF0" w:rsidRPr="00CF1700" w:rsidRDefault="00A44BF0" w:rsidP="008F7E7B">
            <w:pPr>
              <w:pStyle w:val="Tabletext"/>
            </w:pPr>
            <w:r w:rsidRPr="00CF1700">
              <w:t xml:space="preserve">Use equipment and </w:t>
            </w:r>
            <w:r w:rsidRPr="00CF1700">
              <w:rPr>
                <w:rFonts w:eastAsia="SimSun"/>
              </w:rPr>
              <w:t>materials</w:t>
            </w:r>
            <w:r w:rsidRPr="00CF1700">
              <w:t xml:space="preserve"> safely, identifying potential risks </w:t>
            </w:r>
            <w:hyperlink r:id="rId55" w:tooltip="View additional details of ACSIS088" w:history="1">
              <w:r w:rsidRPr="00CF1700">
                <w:rPr>
                  <w:color w:val="0000FF"/>
                  <w:sz w:val="21"/>
                  <w:szCs w:val="21"/>
                  <w:lang w:eastAsia="en-AU"/>
                </w:rPr>
                <w:t>(ACSIS088)</w:t>
              </w:r>
            </w:hyperlink>
          </w:p>
        </w:tc>
        <w:tc>
          <w:tcPr>
            <w:tcW w:w="492" w:type="dxa"/>
            <w:tcBorders>
              <w:bottom w:val="single" w:sz="4" w:space="0" w:color="00948D"/>
            </w:tcBorders>
            <w:shd w:val="clear" w:color="auto" w:fill="E6E6E6"/>
          </w:tcPr>
          <w:p w:rsidR="00A44BF0" w:rsidRPr="00704B88" w:rsidRDefault="00A44BF0" w:rsidP="00365F04">
            <w:pPr>
              <w:pStyle w:val="Tabletext"/>
              <w:jc w:val="center"/>
              <w:rPr>
                <w:sz w:val="24"/>
                <w:szCs w:val="24"/>
              </w:rPr>
            </w:pPr>
          </w:p>
        </w:tc>
        <w:tc>
          <w:tcPr>
            <w:tcW w:w="493" w:type="dxa"/>
            <w:tcBorders>
              <w:bottom w:val="single" w:sz="4" w:space="0" w:color="00948D"/>
            </w:tcBorders>
            <w:shd w:val="clear" w:color="auto" w:fill="auto"/>
          </w:tcPr>
          <w:p w:rsidR="00A44BF0" w:rsidRPr="00704B88" w:rsidRDefault="00A44BF0" w:rsidP="00365F04">
            <w:pPr>
              <w:pStyle w:val="Tabletext"/>
              <w:rPr>
                <w:sz w:val="24"/>
                <w:szCs w:val="24"/>
              </w:rPr>
            </w:pPr>
          </w:p>
        </w:tc>
        <w:tc>
          <w:tcPr>
            <w:tcW w:w="493" w:type="dxa"/>
            <w:tcBorders>
              <w:bottom w:val="single" w:sz="4" w:space="0" w:color="00948D"/>
            </w:tcBorders>
            <w:shd w:val="clear" w:color="auto" w:fill="E6E6E6"/>
          </w:tcPr>
          <w:p w:rsidR="00A44BF0" w:rsidRPr="00704B88" w:rsidRDefault="00A44BF0" w:rsidP="00365F04">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A44BF0" w:rsidRPr="00704B88" w:rsidRDefault="00A44BF0" w:rsidP="00365F04">
            <w:pPr>
              <w:pStyle w:val="Tabletext"/>
              <w:jc w:val="center"/>
              <w:rPr>
                <w:sz w:val="24"/>
                <w:szCs w:val="24"/>
              </w:rPr>
            </w:pPr>
            <w:r w:rsidRPr="00704B88">
              <w:rPr>
                <w:sz w:val="24"/>
                <w:szCs w:val="24"/>
              </w:rPr>
              <w:sym w:font="Wingdings" w:char="F0FC"/>
            </w:r>
          </w:p>
        </w:tc>
      </w:tr>
      <w:tr w:rsidR="00626B5D" w:rsidRPr="00704B88" w:rsidTr="00472219">
        <w:tc>
          <w:tcPr>
            <w:tcW w:w="6693" w:type="dxa"/>
            <w:gridSpan w:val="5"/>
            <w:shd w:val="clear" w:color="auto" w:fill="CFE7E6"/>
          </w:tcPr>
          <w:p w:rsidR="00626B5D" w:rsidRPr="00704B88" w:rsidRDefault="00626B5D" w:rsidP="00365F04">
            <w:pPr>
              <w:pStyle w:val="Tablesubhead"/>
              <w:rPr>
                <w:sz w:val="24"/>
                <w:szCs w:val="24"/>
              </w:rPr>
            </w:pPr>
            <w:r w:rsidRPr="00301066">
              <w:t>Processing and analysing data and information</w:t>
            </w:r>
          </w:p>
        </w:tc>
      </w:tr>
      <w:tr w:rsidR="00A44BF0" w:rsidRPr="00704B88" w:rsidTr="00472219">
        <w:tc>
          <w:tcPr>
            <w:tcW w:w="4722" w:type="dxa"/>
            <w:shd w:val="clear" w:color="auto" w:fill="auto"/>
          </w:tcPr>
          <w:p w:rsidR="00A44BF0" w:rsidRPr="00CF1700" w:rsidRDefault="00A44BF0" w:rsidP="008F7E7B">
            <w:pPr>
              <w:pStyle w:val="Tabletext"/>
            </w:pPr>
            <w:r w:rsidRPr="00CF1700">
              <w:t xml:space="preserve">Construct and use a range of representations, including </w:t>
            </w:r>
            <w:r w:rsidRPr="00CF1700">
              <w:rPr>
                <w:rFonts w:eastAsia="SimSun"/>
              </w:rPr>
              <w:t>tables</w:t>
            </w:r>
            <w:r w:rsidRPr="00CF1700">
              <w:t xml:space="preserve"> and </w:t>
            </w:r>
            <w:r w:rsidRPr="00CF1700">
              <w:rPr>
                <w:rFonts w:eastAsia="SimSun"/>
              </w:rPr>
              <w:t>graphs</w:t>
            </w:r>
            <w:r w:rsidRPr="00CF1700">
              <w:t xml:space="preserve">, to represent and describe observations, </w:t>
            </w:r>
            <w:r w:rsidRPr="00CF1700">
              <w:rPr>
                <w:rFonts w:eastAsia="SimSun"/>
              </w:rPr>
              <w:t>patterns</w:t>
            </w:r>
            <w:r w:rsidRPr="00CF1700">
              <w:t xml:space="preserve"> or </w:t>
            </w:r>
            <w:r w:rsidRPr="00CF1700">
              <w:rPr>
                <w:rFonts w:eastAsia="SimSun"/>
              </w:rPr>
              <w:t>relationships</w:t>
            </w:r>
            <w:r w:rsidRPr="00CF1700">
              <w:t xml:space="preserve"> in </w:t>
            </w:r>
            <w:r w:rsidRPr="00CF1700">
              <w:rPr>
                <w:rFonts w:eastAsia="SimSun"/>
              </w:rPr>
              <w:t>data</w:t>
            </w:r>
            <w:r w:rsidRPr="00CF1700">
              <w:t xml:space="preserve"> using </w:t>
            </w:r>
            <w:r w:rsidRPr="00CF1700">
              <w:rPr>
                <w:rFonts w:eastAsia="SimSun"/>
              </w:rPr>
              <w:t>digital technologies</w:t>
            </w:r>
            <w:r w:rsidRPr="00CF1700">
              <w:t xml:space="preserve"> as appropriate </w:t>
            </w:r>
            <w:hyperlink r:id="rId56" w:tooltip="View additional details of ACSIS090" w:history="1">
              <w:r w:rsidRPr="00CF1700">
                <w:rPr>
                  <w:color w:val="0000FF"/>
                  <w:sz w:val="21"/>
                  <w:szCs w:val="21"/>
                  <w:lang w:eastAsia="en-AU"/>
                </w:rPr>
                <w:t>(ACSIS090)</w:t>
              </w:r>
            </w:hyperlink>
          </w:p>
        </w:tc>
        <w:tc>
          <w:tcPr>
            <w:tcW w:w="492" w:type="dxa"/>
            <w:shd w:val="clear" w:color="auto" w:fill="E6E6E6"/>
          </w:tcPr>
          <w:p w:rsidR="00A44BF0" w:rsidRPr="00704B88" w:rsidRDefault="00A44BF0" w:rsidP="00365F04">
            <w:pPr>
              <w:pStyle w:val="Tabletext"/>
              <w:jc w:val="center"/>
              <w:rPr>
                <w:sz w:val="24"/>
                <w:szCs w:val="24"/>
              </w:rPr>
            </w:pPr>
          </w:p>
        </w:tc>
        <w:tc>
          <w:tcPr>
            <w:tcW w:w="493" w:type="dxa"/>
            <w:shd w:val="clear" w:color="auto" w:fill="auto"/>
          </w:tcPr>
          <w:p w:rsidR="00A44BF0" w:rsidRPr="00704B88" w:rsidRDefault="00A44BF0" w:rsidP="00365F04">
            <w:pPr>
              <w:pStyle w:val="Tabletext"/>
              <w:jc w:val="center"/>
              <w:rPr>
                <w:sz w:val="24"/>
                <w:szCs w:val="24"/>
              </w:rPr>
            </w:pPr>
            <w:r w:rsidRPr="00704B88">
              <w:rPr>
                <w:sz w:val="24"/>
                <w:szCs w:val="24"/>
              </w:rPr>
              <w:sym w:font="Wingdings" w:char="F0FC"/>
            </w:r>
          </w:p>
        </w:tc>
        <w:tc>
          <w:tcPr>
            <w:tcW w:w="493" w:type="dxa"/>
            <w:shd w:val="clear" w:color="auto" w:fill="E6E6E6"/>
          </w:tcPr>
          <w:p w:rsidR="00A44BF0" w:rsidRPr="00704B88" w:rsidRDefault="00A44BF0" w:rsidP="00365F04">
            <w:pPr>
              <w:pStyle w:val="Tabletext"/>
              <w:jc w:val="center"/>
              <w:rPr>
                <w:sz w:val="24"/>
                <w:szCs w:val="24"/>
              </w:rPr>
            </w:pPr>
            <w:r w:rsidRPr="00704B88">
              <w:rPr>
                <w:sz w:val="24"/>
                <w:szCs w:val="24"/>
              </w:rPr>
              <w:sym w:font="Wingdings" w:char="F0FC"/>
            </w:r>
          </w:p>
        </w:tc>
        <w:tc>
          <w:tcPr>
            <w:tcW w:w="493" w:type="dxa"/>
            <w:shd w:val="clear" w:color="auto" w:fill="auto"/>
          </w:tcPr>
          <w:p w:rsidR="00A44BF0" w:rsidRPr="00704B88" w:rsidRDefault="00A44BF0" w:rsidP="00365F04">
            <w:pPr>
              <w:pStyle w:val="Tabletext"/>
              <w:jc w:val="center"/>
              <w:rPr>
                <w:sz w:val="24"/>
                <w:szCs w:val="24"/>
              </w:rPr>
            </w:pPr>
            <w:r w:rsidRPr="00704B88">
              <w:rPr>
                <w:sz w:val="24"/>
                <w:szCs w:val="24"/>
              </w:rPr>
              <w:sym w:font="Wingdings" w:char="F0FC"/>
            </w:r>
          </w:p>
        </w:tc>
      </w:tr>
      <w:tr w:rsidR="00A44BF0" w:rsidRPr="00704B88" w:rsidTr="00626B5D">
        <w:tc>
          <w:tcPr>
            <w:tcW w:w="4722" w:type="dxa"/>
            <w:tcBorders>
              <w:bottom w:val="single" w:sz="4" w:space="0" w:color="00948D"/>
            </w:tcBorders>
            <w:shd w:val="clear" w:color="auto" w:fill="auto"/>
          </w:tcPr>
          <w:p w:rsidR="00A44BF0" w:rsidRPr="00CF1700" w:rsidRDefault="00A44BF0" w:rsidP="008F7E7B">
            <w:pPr>
              <w:pStyle w:val="Tabletext"/>
            </w:pPr>
            <w:r w:rsidRPr="00CF1700">
              <w:t xml:space="preserve">Compare </w:t>
            </w:r>
            <w:r w:rsidRPr="00CF1700">
              <w:rPr>
                <w:rFonts w:eastAsia="SimSun"/>
              </w:rPr>
              <w:t>data</w:t>
            </w:r>
            <w:r w:rsidRPr="00CF1700">
              <w:t xml:space="preserve"> with predictions and use as </w:t>
            </w:r>
            <w:r w:rsidRPr="00CF1700">
              <w:rPr>
                <w:rFonts w:eastAsia="SimSun"/>
              </w:rPr>
              <w:t>evidence</w:t>
            </w:r>
            <w:r w:rsidRPr="00CF1700">
              <w:t xml:space="preserve"> in developing explanations </w:t>
            </w:r>
            <w:hyperlink r:id="rId57" w:tooltip="View additional details of ACSIS218" w:history="1">
              <w:r w:rsidRPr="00CF1700">
                <w:rPr>
                  <w:color w:val="0000FF"/>
                  <w:sz w:val="21"/>
                  <w:szCs w:val="21"/>
                  <w:lang w:eastAsia="en-AU"/>
                </w:rPr>
                <w:t>(ACSIS218)</w:t>
              </w:r>
            </w:hyperlink>
          </w:p>
        </w:tc>
        <w:tc>
          <w:tcPr>
            <w:tcW w:w="492" w:type="dxa"/>
            <w:tcBorders>
              <w:bottom w:val="single" w:sz="4" w:space="0" w:color="00948D"/>
            </w:tcBorders>
            <w:shd w:val="clear" w:color="auto" w:fill="E6E6E6"/>
          </w:tcPr>
          <w:p w:rsidR="00A44BF0" w:rsidRPr="00704B88" w:rsidRDefault="00A44BF0" w:rsidP="00365F04">
            <w:pPr>
              <w:pStyle w:val="Tabletext"/>
              <w:jc w:val="center"/>
              <w:rPr>
                <w:sz w:val="24"/>
                <w:szCs w:val="24"/>
              </w:rPr>
            </w:pPr>
          </w:p>
        </w:tc>
        <w:tc>
          <w:tcPr>
            <w:tcW w:w="493" w:type="dxa"/>
            <w:tcBorders>
              <w:bottom w:val="single" w:sz="4" w:space="0" w:color="00948D"/>
            </w:tcBorders>
            <w:shd w:val="clear" w:color="auto" w:fill="auto"/>
          </w:tcPr>
          <w:p w:rsidR="00A44BF0" w:rsidRPr="00704B88" w:rsidRDefault="00A44BF0" w:rsidP="00365F04">
            <w:pPr>
              <w:pStyle w:val="Tabletext"/>
              <w:jc w:val="center"/>
              <w:rPr>
                <w:sz w:val="24"/>
                <w:szCs w:val="24"/>
              </w:rPr>
            </w:pPr>
          </w:p>
        </w:tc>
        <w:tc>
          <w:tcPr>
            <w:tcW w:w="493" w:type="dxa"/>
            <w:tcBorders>
              <w:bottom w:val="single" w:sz="4" w:space="0" w:color="00948D"/>
            </w:tcBorders>
            <w:shd w:val="clear" w:color="auto" w:fill="E6E6E6"/>
          </w:tcPr>
          <w:p w:rsidR="00A44BF0" w:rsidRPr="00704B88" w:rsidRDefault="00A44BF0" w:rsidP="00365F04">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A44BF0" w:rsidRPr="00704B88" w:rsidRDefault="00A44BF0" w:rsidP="00365F04">
            <w:pPr>
              <w:pStyle w:val="Tabletext"/>
              <w:jc w:val="center"/>
              <w:rPr>
                <w:sz w:val="24"/>
                <w:szCs w:val="24"/>
              </w:rPr>
            </w:pPr>
            <w:r w:rsidRPr="00704B88">
              <w:rPr>
                <w:sz w:val="24"/>
                <w:szCs w:val="24"/>
              </w:rPr>
              <w:sym w:font="Wingdings" w:char="F0FC"/>
            </w:r>
          </w:p>
        </w:tc>
      </w:tr>
      <w:tr w:rsidR="00626B5D" w:rsidRPr="00704B88" w:rsidTr="00626B5D">
        <w:tc>
          <w:tcPr>
            <w:tcW w:w="6693" w:type="dxa"/>
            <w:gridSpan w:val="5"/>
            <w:shd w:val="clear" w:color="auto" w:fill="CFE7E6"/>
          </w:tcPr>
          <w:p w:rsidR="00626B5D" w:rsidRPr="00704B88" w:rsidRDefault="00626B5D" w:rsidP="00365F04">
            <w:pPr>
              <w:pStyle w:val="Tablesubhead"/>
              <w:rPr>
                <w:sz w:val="24"/>
                <w:szCs w:val="24"/>
              </w:rPr>
            </w:pPr>
            <w:r w:rsidRPr="00301066">
              <w:t>Evaluating</w:t>
            </w:r>
          </w:p>
        </w:tc>
      </w:tr>
      <w:tr w:rsidR="00626B5D" w:rsidRPr="00704B88" w:rsidTr="00626B5D">
        <w:tc>
          <w:tcPr>
            <w:tcW w:w="4722" w:type="dxa"/>
            <w:tcBorders>
              <w:bottom w:val="single" w:sz="4" w:space="0" w:color="00948D"/>
            </w:tcBorders>
            <w:shd w:val="clear" w:color="auto" w:fill="auto"/>
          </w:tcPr>
          <w:p w:rsidR="00626B5D" w:rsidRPr="00301066" w:rsidRDefault="00A44BF0" w:rsidP="00365F04">
            <w:pPr>
              <w:pStyle w:val="Tabletext"/>
            </w:pPr>
            <w:r w:rsidRPr="00A44BF0">
              <w:t>Suggest improvements to the methods used to investigate a question or solve a problem</w:t>
            </w:r>
            <w:r w:rsidRPr="00A44BF0">
              <w:rPr>
                <w:color w:val="0000FF"/>
              </w:rPr>
              <w:t xml:space="preserve"> </w:t>
            </w:r>
            <w:hyperlink r:id="rId58" w:tooltip="View additional details of ACSIS091" w:history="1">
              <w:r w:rsidRPr="00A44BF0">
                <w:rPr>
                  <w:color w:val="0000FF"/>
                  <w:sz w:val="21"/>
                  <w:szCs w:val="21"/>
                  <w:lang w:eastAsia="en-AU"/>
                </w:rPr>
                <w:t>(ACSIS091)</w:t>
              </w:r>
            </w:hyperlink>
          </w:p>
        </w:tc>
        <w:tc>
          <w:tcPr>
            <w:tcW w:w="492" w:type="dxa"/>
            <w:tcBorders>
              <w:bottom w:val="single" w:sz="4" w:space="0" w:color="00948D"/>
            </w:tcBorders>
            <w:shd w:val="clear" w:color="auto" w:fill="E6E6E6"/>
          </w:tcPr>
          <w:p w:rsidR="00626B5D" w:rsidRPr="00704B88" w:rsidRDefault="00626B5D" w:rsidP="00365F04">
            <w:pPr>
              <w:pStyle w:val="Tabletext"/>
              <w:jc w:val="center"/>
              <w:rPr>
                <w:sz w:val="24"/>
                <w:szCs w:val="24"/>
              </w:rPr>
            </w:pPr>
          </w:p>
        </w:tc>
        <w:tc>
          <w:tcPr>
            <w:tcW w:w="493" w:type="dxa"/>
            <w:tcBorders>
              <w:bottom w:val="single" w:sz="4" w:space="0" w:color="00948D"/>
            </w:tcBorders>
            <w:shd w:val="clear" w:color="auto" w:fill="auto"/>
          </w:tcPr>
          <w:p w:rsidR="00626B5D" w:rsidRPr="00704B88" w:rsidRDefault="00626B5D" w:rsidP="00365F04">
            <w:pPr>
              <w:pStyle w:val="Tabletext"/>
              <w:jc w:val="center"/>
              <w:rPr>
                <w:sz w:val="24"/>
                <w:szCs w:val="24"/>
              </w:rPr>
            </w:pPr>
          </w:p>
        </w:tc>
        <w:tc>
          <w:tcPr>
            <w:tcW w:w="493" w:type="dxa"/>
            <w:tcBorders>
              <w:bottom w:val="single" w:sz="4" w:space="0" w:color="00948D"/>
            </w:tcBorders>
            <w:shd w:val="clear" w:color="auto" w:fill="E6E6E6"/>
          </w:tcPr>
          <w:p w:rsidR="00626B5D" w:rsidRPr="00704B88" w:rsidRDefault="00626B5D" w:rsidP="00365F04">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626B5D" w:rsidRPr="00704B88" w:rsidRDefault="00626B5D" w:rsidP="00365F04">
            <w:pPr>
              <w:pStyle w:val="Tabletext"/>
              <w:jc w:val="center"/>
              <w:rPr>
                <w:sz w:val="24"/>
                <w:szCs w:val="24"/>
              </w:rPr>
            </w:pPr>
            <w:r w:rsidRPr="00704B88">
              <w:rPr>
                <w:sz w:val="24"/>
                <w:szCs w:val="24"/>
              </w:rPr>
              <w:sym w:font="Wingdings" w:char="F0FC"/>
            </w:r>
          </w:p>
        </w:tc>
      </w:tr>
      <w:tr w:rsidR="00626B5D" w:rsidRPr="00704B88" w:rsidTr="00626B5D">
        <w:tc>
          <w:tcPr>
            <w:tcW w:w="6693" w:type="dxa"/>
            <w:gridSpan w:val="5"/>
            <w:shd w:val="clear" w:color="auto" w:fill="CFE7E6"/>
          </w:tcPr>
          <w:p w:rsidR="00626B5D" w:rsidRPr="00704B88" w:rsidRDefault="00626B5D" w:rsidP="00365F04">
            <w:pPr>
              <w:pStyle w:val="Tablesubhead"/>
              <w:rPr>
                <w:sz w:val="24"/>
                <w:szCs w:val="24"/>
              </w:rPr>
            </w:pPr>
            <w:r w:rsidRPr="00301066">
              <w:t>Communicating</w:t>
            </w:r>
          </w:p>
        </w:tc>
      </w:tr>
      <w:tr w:rsidR="00626B5D" w:rsidRPr="00704B88" w:rsidTr="00472219">
        <w:tc>
          <w:tcPr>
            <w:tcW w:w="4722" w:type="dxa"/>
            <w:shd w:val="clear" w:color="auto" w:fill="auto"/>
          </w:tcPr>
          <w:p w:rsidR="00626B5D" w:rsidRPr="00301066" w:rsidRDefault="00A44BF0" w:rsidP="00365F04">
            <w:pPr>
              <w:pStyle w:val="Tabletext"/>
            </w:pPr>
            <w:r w:rsidRPr="00CF1700">
              <w:t xml:space="preserve">Communicate ideas, explanations and processes in a variety of ways, including </w:t>
            </w:r>
            <w:r w:rsidRPr="00CF1700">
              <w:rPr>
                <w:rFonts w:eastAsia="SimSun"/>
              </w:rPr>
              <w:t>multi-modal texts</w:t>
            </w:r>
            <w:r w:rsidRPr="00CF1700">
              <w:t xml:space="preserve"> </w:t>
            </w:r>
            <w:hyperlink r:id="rId59" w:tooltip="View additional details of ACSIS093" w:history="1">
              <w:r w:rsidRPr="00CF1700">
                <w:rPr>
                  <w:color w:val="0000FF"/>
                  <w:sz w:val="21"/>
                  <w:szCs w:val="21"/>
                  <w:lang w:eastAsia="en-AU"/>
                </w:rPr>
                <w:t>(ACSIS093)</w:t>
              </w:r>
            </w:hyperlink>
          </w:p>
        </w:tc>
        <w:tc>
          <w:tcPr>
            <w:tcW w:w="492" w:type="dxa"/>
            <w:shd w:val="clear" w:color="auto" w:fill="E6E6E6"/>
          </w:tcPr>
          <w:p w:rsidR="00626B5D" w:rsidRPr="00704B88" w:rsidRDefault="00626B5D" w:rsidP="00365F04">
            <w:pPr>
              <w:pStyle w:val="Tabletext"/>
              <w:jc w:val="center"/>
              <w:rPr>
                <w:sz w:val="24"/>
                <w:szCs w:val="24"/>
              </w:rPr>
            </w:pPr>
            <w:r w:rsidRPr="00704B88">
              <w:rPr>
                <w:sz w:val="24"/>
                <w:szCs w:val="24"/>
              </w:rPr>
              <w:sym w:font="Wingdings" w:char="F0FC"/>
            </w:r>
          </w:p>
        </w:tc>
        <w:tc>
          <w:tcPr>
            <w:tcW w:w="493" w:type="dxa"/>
            <w:shd w:val="clear" w:color="auto" w:fill="auto"/>
          </w:tcPr>
          <w:p w:rsidR="00626B5D" w:rsidRPr="00704B88" w:rsidRDefault="00626B5D" w:rsidP="00365F04">
            <w:pPr>
              <w:pStyle w:val="Tabletext"/>
              <w:jc w:val="center"/>
              <w:rPr>
                <w:sz w:val="24"/>
                <w:szCs w:val="24"/>
              </w:rPr>
            </w:pPr>
            <w:r w:rsidRPr="00704B88">
              <w:rPr>
                <w:sz w:val="24"/>
                <w:szCs w:val="24"/>
              </w:rPr>
              <w:sym w:font="Wingdings" w:char="F0FC"/>
            </w:r>
          </w:p>
        </w:tc>
        <w:tc>
          <w:tcPr>
            <w:tcW w:w="493" w:type="dxa"/>
            <w:shd w:val="clear" w:color="auto" w:fill="E6E6E6"/>
          </w:tcPr>
          <w:p w:rsidR="00626B5D" w:rsidRPr="00704B88" w:rsidRDefault="00626B5D" w:rsidP="00365F04">
            <w:pPr>
              <w:pStyle w:val="Tabletext"/>
              <w:jc w:val="center"/>
              <w:rPr>
                <w:sz w:val="24"/>
                <w:szCs w:val="24"/>
              </w:rPr>
            </w:pPr>
            <w:r w:rsidRPr="00704B88">
              <w:rPr>
                <w:sz w:val="24"/>
                <w:szCs w:val="24"/>
              </w:rPr>
              <w:sym w:font="Wingdings" w:char="F0FC"/>
            </w:r>
          </w:p>
        </w:tc>
        <w:tc>
          <w:tcPr>
            <w:tcW w:w="493" w:type="dxa"/>
            <w:shd w:val="clear" w:color="auto" w:fill="auto"/>
          </w:tcPr>
          <w:p w:rsidR="00626B5D" w:rsidRPr="00704B88" w:rsidRDefault="00626B5D" w:rsidP="00365F04">
            <w:pPr>
              <w:pStyle w:val="Tabletext"/>
              <w:jc w:val="center"/>
              <w:rPr>
                <w:sz w:val="24"/>
                <w:szCs w:val="24"/>
              </w:rPr>
            </w:pPr>
            <w:r w:rsidRPr="00704B88">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F23513" w:rsidRPr="00B404CC" w:rsidRDefault="0017610E" w:rsidP="003446DF">
      <w:pPr>
        <w:pStyle w:val="ACversionline"/>
      </w:pPr>
      <w:r w:rsidRPr="00B404CC">
        <w:t>Source: Australian Curriculum, Assessment and Reporting Authority (ACARA),</w:t>
      </w:r>
      <w:r w:rsidRPr="00B404CC">
        <w:rPr>
          <w:sz w:val="18"/>
          <w:szCs w:val="18"/>
          <w:lang w:val="en-GB"/>
        </w:rPr>
        <w:t xml:space="preserve"> </w:t>
      </w:r>
      <w:r w:rsidR="00F30427">
        <w:rPr>
          <w:i/>
        </w:rPr>
        <w:t>Australian Curriculum v</w:t>
      </w:r>
      <w:r w:rsidR="00B92475">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/Curriculum/F-10</w:t>
      </w:r>
      <w:r w:rsidRPr="00B404CC">
        <w:t>&gt;.</w:t>
      </w:r>
    </w:p>
    <w:sectPr w:rsidR="00F23513" w:rsidRPr="00B404CC"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130" w:rsidRDefault="00FE5130">
      <w:r>
        <w:separator/>
      </w:r>
    </w:p>
  </w:endnote>
  <w:endnote w:type="continuationSeparator" w:id="0">
    <w:p w:rsidR="00FE5130" w:rsidRDefault="00FE5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1" w:rsidRPr="00063C91" w:rsidRDefault="006F4461"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40389C">
      <w:rPr>
        <w:rStyle w:val="Footerbold"/>
        <w:noProof/>
      </w:rPr>
      <w:t>4</w:t>
    </w:r>
    <w:r w:rsidRPr="001947AE">
      <w:rPr>
        <w:rStyle w:val="Footerbold"/>
      </w:rPr>
      <w:fldChar w:fldCharType="end"/>
    </w:r>
    <w:r w:rsidRPr="00AA55F1">
      <w:tab/>
      <w:t>|</w:t>
    </w:r>
    <w:r w:rsidRPr="00AA55F1">
      <w:tab/>
    </w:r>
    <w:r>
      <w:rPr>
        <w:rStyle w:val="Footerbold"/>
      </w:rPr>
      <w:t>Year 5</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1" w:rsidRDefault="006F4461" w:rsidP="00FA6EEB">
    <w:pPr>
      <w:pStyle w:val="Footerodd"/>
    </w:pPr>
    <w:r>
      <w:rPr>
        <w:rStyle w:val="Footerbold"/>
      </w:rPr>
      <w:tab/>
      <w:t>Queensland Studies Authority</w:t>
    </w:r>
    <w:r>
      <w:rPr>
        <w:rStyle w:val="Footerbold"/>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E6FF5">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1" w:rsidRDefault="003E6FF5"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130" w:rsidRDefault="00FE5130">
      <w:r>
        <w:separator/>
      </w:r>
    </w:p>
  </w:footnote>
  <w:footnote w:type="continuationSeparator" w:id="0">
    <w:p w:rsidR="00FE5130" w:rsidRDefault="00FE5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461" w:rsidRPr="00DF7388" w:rsidRDefault="003E6FF5"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6F4461" w:rsidTr="00704B88">
      <w:tc>
        <w:tcPr>
          <w:tcW w:w="21780" w:type="dxa"/>
          <w:shd w:val="clear" w:color="auto" w:fill="auto"/>
        </w:tcPr>
        <w:p w:rsidR="006F4461" w:rsidRPr="00704B88" w:rsidRDefault="006F4461" w:rsidP="00704B88">
          <w:pPr>
            <w:tabs>
              <w:tab w:val="left" w:pos="-28"/>
            </w:tabs>
            <w:rPr>
              <w:rFonts w:eastAsia="MS Gothic"/>
            </w:rPr>
          </w:pPr>
          <w:r w:rsidRPr="00704B88">
            <w:rPr>
              <w:rFonts w:eastAsia="MS Gothic"/>
            </w:rPr>
            <w:t>Year X plan 2011: English</w:t>
          </w:r>
        </w:p>
        <w:p w:rsidR="006F4461" w:rsidRPr="00704B88" w:rsidRDefault="006F4461" w:rsidP="00704B88">
          <w:pPr>
            <w:tabs>
              <w:tab w:val="left" w:pos="-28"/>
            </w:tabs>
            <w:rPr>
              <w:rFonts w:eastAsia="MS Gothic"/>
            </w:rPr>
          </w:pPr>
          <w:bookmarkStart w:id="2" w:name="OLE_LINK1"/>
          <w:bookmarkStart w:id="3" w:name="OLE_LINK2"/>
          <w:r w:rsidRPr="00704B88">
            <w:rPr>
              <w:rFonts w:eastAsia="MS Gothic"/>
            </w:rPr>
            <w:t>Australian Curriculum P–10 draft for trial</w:t>
          </w:r>
          <w:bookmarkEnd w:id="2"/>
          <w:bookmarkEnd w:id="3"/>
        </w:p>
      </w:tc>
    </w:tr>
  </w:tbl>
  <w:p w:rsidR="006F4461" w:rsidRPr="00954490" w:rsidRDefault="006F4461"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o:bullet="t">
        <v:imagedata r:id="rId1" o:title="gc_literacy"/>
      </v:shape>
    </w:pict>
  </w:numPicBullet>
  <w:abstractNum w:abstractNumId="0">
    <w:nsid w:val="04224A43"/>
    <w:multiLevelType w:val="hybridMultilevel"/>
    <w:tmpl w:val="66ECE2E0"/>
    <w:lvl w:ilvl="0" w:tplc="ED34742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4">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5">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6">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9">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10">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1">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5F42BF3"/>
    <w:multiLevelType w:val="hybridMultilevel"/>
    <w:tmpl w:val="5A52834E"/>
    <w:lvl w:ilvl="0" w:tplc="8C005F9C">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F6A20AC"/>
    <w:multiLevelType w:val="hybridMultilevel"/>
    <w:tmpl w:val="3690A58C"/>
    <w:lvl w:ilvl="0" w:tplc="ED34742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9">
    <w:nsid w:val="63655C70"/>
    <w:multiLevelType w:val="hybridMultilevel"/>
    <w:tmpl w:val="DFB02744"/>
    <w:lvl w:ilvl="0" w:tplc="9CAAA146">
      <w:start w:val="1"/>
      <w:numFmt w:val="bullet"/>
      <w:lvlText w:val=""/>
      <w:lvlJc w:val="left"/>
      <w:pPr>
        <w:ind w:left="360" w:hanging="360"/>
      </w:pPr>
      <w:rPr>
        <w:rFonts w:ascii="Symbol" w:hAnsi="Symbol" w:hint="default"/>
        <w:color w:val="00928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1">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22">
    <w:nsid w:val="79475B0B"/>
    <w:multiLevelType w:val="hybridMultilevel"/>
    <w:tmpl w:val="E26C0634"/>
    <w:lvl w:ilvl="0" w:tplc="6166ECFA">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3">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5"/>
  </w:num>
  <w:num w:numId="2">
    <w:abstractNumId w:val="5"/>
  </w:num>
  <w:num w:numId="3">
    <w:abstractNumId w:val="15"/>
  </w:num>
  <w:num w:numId="4">
    <w:abstractNumId w:val="10"/>
  </w:num>
  <w:num w:numId="5">
    <w:abstractNumId w:val="8"/>
  </w:num>
  <w:num w:numId="6">
    <w:abstractNumId w:val="14"/>
  </w:num>
  <w:num w:numId="7">
    <w:abstractNumId w:val="21"/>
  </w:num>
  <w:num w:numId="8">
    <w:abstractNumId w:val="1"/>
  </w:num>
  <w:num w:numId="9">
    <w:abstractNumId w:val="18"/>
  </w:num>
  <w:num w:numId="10">
    <w:abstractNumId w:val="12"/>
  </w:num>
  <w:num w:numId="11">
    <w:abstractNumId w:val="20"/>
  </w:num>
  <w:num w:numId="12">
    <w:abstractNumId w:val="13"/>
  </w:num>
  <w:num w:numId="13">
    <w:abstractNumId w:val="5"/>
  </w:num>
  <w:num w:numId="14">
    <w:abstractNumId w:val="15"/>
  </w:num>
  <w:num w:numId="15">
    <w:abstractNumId w:val="10"/>
  </w:num>
  <w:num w:numId="16">
    <w:abstractNumId w:val="8"/>
  </w:num>
  <w:num w:numId="17">
    <w:abstractNumId w:val="8"/>
  </w:num>
  <w:num w:numId="18">
    <w:abstractNumId w:val="8"/>
  </w:num>
  <w:num w:numId="19">
    <w:abstractNumId w:val="8"/>
  </w:num>
  <w:num w:numId="20">
    <w:abstractNumId w:val="8"/>
  </w:num>
  <w:num w:numId="21">
    <w:abstractNumId w:val="14"/>
  </w:num>
  <w:num w:numId="22">
    <w:abstractNumId w:val="14"/>
  </w:num>
  <w:num w:numId="23">
    <w:abstractNumId w:val="14"/>
  </w:num>
  <w:num w:numId="24">
    <w:abstractNumId w:val="21"/>
  </w:num>
  <w:num w:numId="25">
    <w:abstractNumId w:val="1"/>
  </w:num>
  <w:num w:numId="26">
    <w:abstractNumId w:val="18"/>
  </w:num>
  <w:num w:numId="27">
    <w:abstractNumId w:val="7"/>
  </w:num>
  <w:num w:numId="28">
    <w:abstractNumId w:val="16"/>
  </w:num>
  <w:num w:numId="29">
    <w:abstractNumId w:val="4"/>
  </w:num>
  <w:num w:numId="30">
    <w:abstractNumId w:val="6"/>
  </w:num>
  <w:num w:numId="31">
    <w:abstractNumId w:val="11"/>
  </w:num>
  <w:num w:numId="32">
    <w:abstractNumId w:val="3"/>
  </w:num>
  <w:num w:numId="33">
    <w:abstractNumId w:val="9"/>
  </w:num>
  <w:num w:numId="34">
    <w:abstractNumId w:val="23"/>
  </w:num>
  <w:num w:numId="35">
    <w:abstractNumId w:val="22"/>
  </w:num>
  <w:num w:numId="36">
    <w:abstractNumId w:val="2"/>
  </w:num>
  <w:num w:numId="37">
    <w:abstractNumId w:val="0"/>
  </w:num>
  <w:num w:numId="38">
    <w:abstractNumId w:val="17"/>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EF"/>
    <w:rsid w:val="00001DE7"/>
    <w:rsid w:val="00001F32"/>
    <w:rsid w:val="00025D91"/>
    <w:rsid w:val="00032413"/>
    <w:rsid w:val="00033DBD"/>
    <w:rsid w:val="00035203"/>
    <w:rsid w:val="00042417"/>
    <w:rsid w:val="00042CCA"/>
    <w:rsid w:val="00043015"/>
    <w:rsid w:val="00046924"/>
    <w:rsid w:val="00047C9A"/>
    <w:rsid w:val="00050412"/>
    <w:rsid w:val="00053F7C"/>
    <w:rsid w:val="00054753"/>
    <w:rsid w:val="0006205A"/>
    <w:rsid w:val="00063C91"/>
    <w:rsid w:val="000658BE"/>
    <w:rsid w:val="00067264"/>
    <w:rsid w:val="00071773"/>
    <w:rsid w:val="0007560B"/>
    <w:rsid w:val="00080EB2"/>
    <w:rsid w:val="0008216E"/>
    <w:rsid w:val="00083F6D"/>
    <w:rsid w:val="00085773"/>
    <w:rsid w:val="000869F0"/>
    <w:rsid w:val="00095CC0"/>
    <w:rsid w:val="000A0941"/>
    <w:rsid w:val="000A1078"/>
    <w:rsid w:val="000A45ED"/>
    <w:rsid w:val="000A6B3B"/>
    <w:rsid w:val="000A6F02"/>
    <w:rsid w:val="000B2F97"/>
    <w:rsid w:val="000B5F7C"/>
    <w:rsid w:val="000B79F2"/>
    <w:rsid w:val="000C7031"/>
    <w:rsid w:val="000C76A5"/>
    <w:rsid w:val="000C7E57"/>
    <w:rsid w:val="000D2255"/>
    <w:rsid w:val="000D2D55"/>
    <w:rsid w:val="000D4545"/>
    <w:rsid w:val="000D5850"/>
    <w:rsid w:val="000E1FFE"/>
    <w:rsid w:val="000E2AB4"/>
    <w:rsid w:val="000E3F33"/>
    <w:rsid w:val="000E49E2"/>
    <w:rsid w:val="000E6E59"/>
    <w:rsid w:val="000F1EC4"/>
    <w:rsid w:val="000F2AE5"/>
    <w:rsid w:val="000F4A08"/>
    <w:rsid w:val="000F76EF"/>
    <w:rsid w:val="001029DB"/>
    <w:rsid w:val="00122E3C"/>
    <w:rsid w:val="00124A32"/>
    <w:rsid w:val="00127238"/>
    <w:rsid w:val="00127A72"/>
    <w:rsid w:val="00130772"/>
    <w:rsid w:val="001333CC"/>
    <w:rsid w:val="00135C0D"/>
    <w:rsid w:val="00140672"/>
    <w:rsid w:val="00145904"/>
    <w:rsid w:val="0014752C"/>
    <w:rsid w:val="0015354A"/>
    <w:rsid w:val="001551A7"/>
    <w:rsid w:val="00156588"/>
    <w:rsid w:val="00166C8E"/>
    <w:rsid w:val="001703E9"/>
    <w:rsid w:val="001739A8"/>
    <w:rsid w:val="0017610E"/>
    <w:rsid w:val="00177A03"/>
    <w:rsid w:val="001900FB"/>
    <w:rsid w:val="001947AE"/>
    <w:rsid w:val="001A2776"/>
    <w:rsid w:val="001A51A3"/>
    <w:rsid w:val="001A7D7B"/>
    <w:rsid w:val="001B0DB2"/>
    <w:rsid w:val="001B467E"/>
    <w:rsid w:val="001C0303"/>
    <w:rsid w:val="001C3D08"/>
    <w:rsid w:val="001C6D32"/>
    <w:rsid w:val="001C763E"/>
    <w:rsid w:val="001D6C85"/>
    <w:rsid w:val="001E0C83"/>
    <w:rsid w:val="001E1961"/>
    <w:rsid w:val="001F1CE1"/>
    <w:rsid w:val="001F2178"/>
    <w:rsid w:val="001F47EF"/>
    <w:rsid w:val="001F6A8C"/>
    <w:rsid w:val="001F6F9E"/>
    <w:rsid w:val="00200478"/>
    <w:rsid w:val="002008B6"/>
    <w:rsid w:val="0020301A"/>
    <w:rsid w:val="00205D97"/>
    <w:rsid w:val="00207832"/>
    <w:rsid w:val="00210577"/>
    <w:rsid w:val="00221C9C"/>
    <w:rsid w:val="00227AE9"/>
    <w:rsid w:val="00227B1B"/>
    <w:rsid w:val="00233BB5"/>
    <w:rsid w:val="00257074"/>
    <w:rsid w:val="002638DA"/>
    <w:rsid w:val="00263C89"/>
    <w:rsid w:val="002670EB"/>
    <w:rsid w:val="00274EBE"/>
    <w:rsid w:val="00286A7F"/>
    <w:rsid w:val="00287D53"/>
    <w:rsid w:val="00292FF4"/>
    <w:rsid w:val="00297AE4"/>
    <w:rsid w:val="002B66CD"/>
    <w:rsid w:val="002C1F67"/>
    <w:rsid w:val="002C3949"/>
    <w:rsid w:val="002C6E4F"/>
    <w:rsid w:val="002D19A6"/>
    <w:rsid w:val="002D290F"/>
    <w:rsid w:val="002D7859"/>
    <w:rsid w:val="002E4C72"/>
    <w:rsid w:val="002F25CE"/>
    <w:rsid w:val="002F33A4"/>
    <w:rsid w:val="003044FC"/>
    <w:rsid w:val="0030637D"/>
    <w:rsid w:val="003072E6"/>
    <w:rsid w:val="00330CF7"/>
    <w:rsid w:val="003310D1"/>
    <w:rsid w:val="003406AC"/>
    <w:rsid w:val="003446DF"/>
    <w:rsid w:val="00346E9C"/>
    <w:rsid w:val="0035205B"/>
    <w:rsid w:val="003547DB"/>
    <w:rsid w:val="0036333C"/>
    <w:rsid w:val="003636A6"/>
    <w:rsid w:val="00365F04"/>
    <w:rsid w:val="003664A3"/>
    <w:rsid w:val="00372E92"/>
    <w:rsid w:val="00374483"/>
    <w:rsid w:val="00376ED8"/>
    <w:rsid w:val="00382029"/>
    <w:rsid w:val="00393E8B"/>
    <w:rsid w:val="00396C14"/>
    <w:rsid w:val="003B07B0"/>
    <w:rsid w:val="003B512D"/>
    <w:rsid w:val="003B5469"/>
    <w:rsid w:val="003B5D8D"/>
    <w:rsid w:val="003B7C9B"/>
    <w:rsid w:val="003C7C20"/>
    <w:rsid w:val="003D7CEA"/>
    <w:rsid w:val="003D7DF1"/>
    <w:rsid w:val="003E0E83"/>
    <w:rsid w:val="003E4E3E"/>
    <w:rsid w:val="003E62B0"/>
    <w:rsid w:val="003E6FF5"/>
    <w:rsid w:val="003F1A88"/>
    <w:rsid w:val="003F1B1C"/>
    <w:rsid w:val="004005C2"/>
    <w:rsid w:val="0040389C"/>
    <w:rsid w:val="004113A8"/>
    <w:rsid w:val="00414AA6"/>
    <w:rsid w:val="00415B31"/>
    <w:rsid w:val="004167A6"/>
    <w:rsid w:val="00417E9D"/>
    <w:rsid w:val="00423A60"/>
    <w:rsid w:val="00441338"/>
    <w:rsid w:val="00442D0E"/>
    <w:rsid w:val="004456BE"/>
    <w:rsid w:val="0044592B"/>
    <w:rsid w:val="00455603"/>
    <w:rsid w:val="00456DE6"/>
    <w:rsid w:val="00460455"/>
    <w:rsid w:val="0046639C"/>
    <w:rsid w:val="00470904"/>
    <w:rsid w:val="00472219"/>
    <w:rsid w:val="00472DDE"/>
    <w:rsid w:val="004730FF"/>
    <w:rsid w:val="00474CDB"/>
    <w:rsid w:val="00475EF5"/>
    <w:rsid w:val="00483F3B"/>
    <w:rsid w:val="00487176"/>
    <w:rsid w:val="00491FB9"/>
    <w:rsid w:val="004A2506"/>
    <w:rsid w:val="004A3149"/>
    <w:rsid w:val="004A60BB"/>
    <w:rsid w:val="004A63FF"/>
    <w:rsid w:val="004A6B37"/>
    <w:rsid w:val="004B42A8"/>
    <w:rsid w:val="004C146C"/>
    <w:rsid w:val="004C3954"/>
    <w:rsid w:val="004C43C1"/>
    <w:rsid w:val="004C7384"/>
    <w:rsid w:val="004D04F0"/>
    <w:rsid w:val="004D19DD"/>
    <w:rsid w:val="004D5495"/>
    <w:rsid w:val="004D5EFE"/>
    <w:rsid w:val="004E1518"/>
    <w:rsid w:val="004E4B32"/>
    <w:rsid w:val="004E5983"/>
    <w:rsid w:val="004E5C44"/>
    <w:rsid w:val="004F36D4"/>
    <w:rsid w:val="004F3B8B"/>
    <w:rsid w:val="004F50A0"/>
    <w:rsid w:val="004F6801"/>
    <w:rsid w:val="004F6974"/>
    <w:rsid w:val="005052ED"/>
    <w:rsid w:val="005149C1"/>
    <w:rsid w:val="00515102"/>
    <w:rsid w:val="0052010F"/>
    <w:rsid w:val="0052313B"/>
    <w:rsid w:val="00532DA8"/>
    <w:rsid w:val="00537D1B"/>
    <w:rsid w:val="0054120B"/>
    <w:rsid w:val="005475E2"/>
    <w:rsid w:val="0055092E"/>
    <w:rsid w:val="00554DCF"/>
    <w:rsid w:val="005632AE"/>
    <w:rsid w:val="005678C2"/>
    <w:rsid w:val="00576206"/>
    <w:rsid w:val="005776D4"/>
    <w:rsid w:val="00582683"/>
    <w:rsid w:val="00584BCA"/>
    <w:rsid w:val="00586F32"/>
    <w:rsid w:val="00597736"/>
    <w:rsid w:val="005A29D0"/>
    <w:rsid w:val="005A5365"/>
    <w:rsid w:val="005A6DDB"/>
    <w:rsid w:val="005A733B"/>
    <w:rsid w:val="005B32DB"/>
    <w:rsid w:val="005B330E"/>
    <w:rsid w:val="005C0F27"/>
    <w:rsid w:val="005C5B93"/>
    <w:rsid w:val="005C68F1"/>
    <w:rsid w:val="005D0A2E"/>
    <w:rsid w:val="005E1659"/>
    <w:rsid w:val="005E1AD6"/>
    <w:rsid w:val="005E60BA"/>
    <w:rsid w:val="005E6236"/>
    <w:rsid w:val="005E70B4"/>
    <w:rsid w:val="005F1C74"/>
    <w:rsid w:val="005F7BF6"/>
    <w:rsid w:val="006043EE"/>
    <w:rsid w:val="00622EEE"/>
    <w:rsid w:val="00626B5D"/>
    <w:rsid w:val="00643351"/>
    <w:rsid w:val="00643FEC"/>
    <w:rsid w:val="00644EF5"/>
    <w:rsid w:val="00660414"/>
    <w:rsid w:val="00660C85"/>
    <w:rsid w:val="00671070"/>
    <w:rsid w:val="00671245"/>
    <w:rsid w:val="006751CF"/>
    <w:rsid w:val="00677F9B"/>
    <w:rsid w:val="00686DF2"/>
    <w:rsid w:val="006873AC"/>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E229B"/>
    <w:rsid w:val="006F4461"/>
    <w:rsid w:val="006F6BFB"/>
    <w:rsid w:val="007005DB"/>
    <w:rsid w:val="00704B88"/>
    <w:rsid w:val="00707D7E"/>
    <w:rsid w:val="00711051"/>
    <w:rsid w:val="00711D99"/>
    <w:rsid w:val="0071612C"/>
    <w:rsid w:val="007211E7"/>
    <w:rsid w:val="00722885"/>
    <w:rsid w:val="00726039"/>
    <w:rsid w:val="007322C6"/>
    <w:rsid w:val="00737522"/>
    <w:rsid w:val="00742A55"/>
    <w:rsid w:val="00743BF0"/>
    <w:rsid w:val="00745BFF"/>
    <w:rsid w:val="00754CB1"/>
    <w:rsid w:val="0077298E"/>
    <w:rsid w:val="00777729"/>
    <w:rsid w:val="00783EF7"/>
    <w:rsid w:val="00785447"/>
    <w:rsid w:val="00785ED8"/>
    <w:rsid w:val="00791E9D"/>
    <w:rsid w:val="007947CE"/>
    <w:rsid w:val="00795430"/>
    <w:rsid w:val="0079628F"/>
    <w:rsid w:val="007A28F1"/>
    <w:rsid w:val="007A2DBD"/>
    <w:rsid w:val="007A570B"/>
    <w:rsid w:val="007B16E5"/>
    <w:rsid w:val="007B1E7A"/>
    <w:rsid w:val="007C0F07"/>
    <w:rsid w:val="007C1618"/>
    <w:rsid w:val="007C4B23"/>
    <w:rsid w:val="007C5E1C"/>
    <w:rsid w:val="007E14E8"/>
    <w:rsid w:val="007E2D8B"/>
    <w:rsid w:val="007E3D38"/>
    <w:rsid w:val="008108D8"/>
    <w:rsid w:val="00825079"/>
    <w:rsid w:val="008331B9"/>
    <w:rsid w:val="008406A0"/>
    <w:rsid w:val="00841E74"/>
    <w:rsid w:val="00842772"/>
    <w:rsid w:val="00842D41"/>
    <w:rsid w:val="0087051F"/>
    <w:rsid w:val="00871BC9"/>
    <w:rsid w:val="008721B3"/>
    <w:rsid w:val="00881EFD"/>
    <w:rsid w:val="0088630F"/>
    <w:rsid w:val="0089026E"/>
    <w:rsid w:val="00893B6D"/>
    <w:rsid w:val="008A12B0"/>
    <w:rsid w:val="008A1957"/>
    <w:rsid w:val="008A31C9"/>
    <w:rsid w:val="008A3701"/>
    <w:rsid w:val="008B7158"/>
    <w:rsid w:val="008C4E21"/>
    <w:rsid w:val="008C4F74"/>
    <w:rsid w:val="008C526C"/>
    <w:rsid w:val="008C78DF"/>
    <w:rsid w:val="008D55A1"/>
    <w:rsid w:val="008D6F87"/>
    <w:rsid w:val="008E05BD"/>
    <w:rsid w:val="008E1D6A"/>
    <w:rsid w:val="008F2C5C"/>
    <w:rsid w:val="008F5E9B"/>
    <w:rsid w:val="008F7E7B"/>
    <w:rsid w:val="0090051D"/>
    <w:rsid w:val="00902F07"/>
    <w:rsid w:val="009035A6"/>
    <w:rsid w:val="00905E95"/>
    <w:rsid w:val="00907592"/>
    <w:rsid w:val="00912EE6"/>
    <w:rsid w:val="00933AC0"/>
    <w:rsid w:val="00945AC0"/>
    <w:rsid w:val="0094644D"/>
    <w:rsid w:val="00952075"/>
    <w:rsid w:val="009537B6"/>
    <w:rsid w:val="00954490"/>
    <w:rsid w:val="00954542"/>
    <w:rsid w:val="00956CA9"/>
    <w:rsid w:val="00962F1D"/>
    <w:rsid w:val="00962F43"/>
    <w:rsid w:val="00970419"/>
    <w:rsid w:val="00980DE3"/>
    <w:rsid w:val="009818F9"/>
    <w:rsid w:val="00990728"/>
    <w:rsid w:val="009915CF"/>
    <w:rsid w:val="0099576A"/>
    <w:rsid w:val="00997F6F"/>
    <w:rsid w:val="009A2E8A"/>
    <w:rsid w:val="009B13F7"/>
    <w:rsid w:val="009B25E8"/>
    <w:rsid w:val="009C06C2"/>
    <w:rsid w:val="009C39B5"/>
    <w:rsid w:val="009C5C95"/>
    <w:rsid w:val="009D471C"/>
    <w:rsid w:val="009E5523"/>
    <w:rsid w:val="009F23BC"/>
    <w:rsid w:val="009F6619"/>
    <w:rsid w:val="009F6B3E"/>
    <w:rsid w:val="00A002C7"/>
    <w:rsid w:val="00A04D20"/>
    <w:rsid w:val="00A1382A"/>
    <w:rsid w:val="00A1505C"/>
    <w:rsid w:val="00A174AC"/>
    <w:rsid w:val="00A17CED"/>
    <w:rsid w:val="00A20D15"/>
    <w:rsid w:val="00A21585"/>
    <w:rsid w:val="00A224CD"/>
    <w:rsid w:val="00A23112"/>
    <w:rsid w:val="00A25984"/>
    <w:rsid w:val="00A3109F"/>
    <w:rsid w:val="00A3143A"/>
    <w:rsid w:val="00A3396F"/>
    <w:rsid w:val="00A44BF0"/>
    <w:rsid w:val="00A456A3"/>
    <w:rsid w:val="00A508A9"/>
    <w:rsid w:val="00A5506A"/>
    <w:rsid w:val="00A552F0"/>
    <w:rsid w:val="00A55FB3"/>
    <w:rsid w:val="00A57ED4"/>
    <w:rsid w:val="00A63230"/>
    <w:rsid w:val="00A65E51"/>
    <w:rsid w:val="00A72C38"/>
    <w:rsid w:val="00A84EFE"/>
    <w:rsid w:val="00A9118B"/>
    <w:rsid w:val="00A93A2E"/>
    <w:rsid w:val="00A9783D"/>
    <w:rsid w:val="00AB7E76"/>
    <w:rsid w:val="00AE7F34"/>
    <w:rsid w:val="00AF5074"/>
    <w:rsid w:val="00AF543B"/>
    <w:rsid w:val="00B02A7A"/>
    <w:rsid w:val="00B04CEE"/>
    <w:rsid w:val="00B05173"/>
    <w:rsid w:val="00B101E4"/>
    <w:rsid w:val="00B13144"/>
    <w:rsid w:val="00B26531"/>
    <w:rsid w:val="00B3254A"/>
    <w:rsid w:val="00B34144"/>
    <w:rsid w:val="00B346BB"/>
    <w:rsid w:val="00B34B61"/>
    <w:rsid w:val="00B364FA"/>
    <w:rsid w:val="00B404CC"/>
    <w:rsid w:val="00B4591B"/>
    <w:rsid w:val="00B470C7"/>
    <w:rsid w:val="00B57D25"/>
    <w:rsid w:val="00B62540"/>
    <w:rsid w:val="00B62E37"/>
    <w:rsid w:val="00B67F5F"/>
    <w:rsid w:val="00B84A97"/>
    <w:rsid w:val="00B92475"/>
    <w:rsid w:val="00B94A92"/>
    <w:rsid w:val="00B96411"/>
    <w:rsid w:val="00BA5999"/>
    <w:rsid w:val="00BA5AF0"/>
    <w:rsid w:val="00BB2008"/>
    <w:rsid w:val="00BB200B"/>
    <w:rsid w:val="00BC3210"/>
    <w:rsid w:val="00BC6005"/>
    <w:rsid w:val="00BC7A1D"/>
    <w:rsid w:val="00BD635E"/>
    <w:rsid w:val="00BE1C0E"/>
    <w:rsid w:val="00BE2D15"/>
    <w:rsid w:val="00BE64CF"/>
    <w:rsid w:val="00BE7ACC"/>
    <w:rsid w:val="00C032ED"/>
    <w:rsid w:val="00C06933"/>
    <w:rsid w:val="00C06B50"/>
    <w:rsid w:val="00C171EA"/>
    <w:rsid w:val="00C17C5D"/>
    <w:rsid w:val="00C313F2"/>
    <w:rsid w:val="00C32150"/>
    <w:rsid w:val="00C37BAD"/>
    <w:rsid w:val="00C4086D"/>
    <w:rsid w:val="00C44045"/>
    <w:rsid w:val="00C44783"/>
    <w:rsid w:val="00C46CEB"/>
    <w:rsid w:val="00C4709B"/>
    <w:rsid w:val="00C518D4"/>
    <w:rsid w:val="00C52CEF"/>
    <w:rsid w:val="00C61DBF"/>
    <w:rsid w:val="00C66DDE"/>
    <w:rsid w:val="00C765D3"/>
    <w:rsid w:val="00C80AA2"/>
    <w:rsid w:val="00C819E4"/>
    <w:rsid w:val="00C82255"/>
    <w:rsid w:val="00C832FB"/>
    <w:rsid w:val="00C8500A"/>
    <w:rsid w:val="00C90DCF"/>
    <w:rsid w:val="00C97B75"/>
    <w:rsid w:val="00CA11A8"/>
    <w:rsid w:val="00CA285C"/>
    <w:rsid w:val="00CA4675"/>
    <w:rsid w:val="00CA6EAC"/>
    <w:rsid w:val="00CC1119"/>
    <w:rsid w:val="00CC1967"/>
    <w:rsid w:val="00CC1BEC"/>
    <w:rsid w:val="00CC22B0"/>
    <w:rsid w:val="00CC3D59"/>
    <w:rsid w:val="00CC76F5"/>
    <w:rsid w:val="00CD288E"/>
    <w:rsid w:val="00CD553C"/>
    <w:rsid w:val="00CD7584"/>
    <w:rsid w:val="00CE1AC5"/>
    <w:rsid w:val="00CF10DD"/>
    <w:rsid w:val="00CF1348"/>
    <w:rsid w:val="00CF1DC3"/>
    <w:rsid w:val="00CF3501"/>
    <w:rsid w:val="00D0222E"/>
    <w:rsid w:val="00D02E2F"/>
    <w:rsid w:val="00D045BC"/>
    <w:rsid w:val="00D1265B"/>
    <w:rsid w:val="00D14D37"/>
    <w:rsid w:val="00D15107"/>
    <w:rsid w:val="00D1758B"/>
    <w:rsid w:val="00D214C5"/>
    <w:rsid w:val="00D22F5B"/>
    <w:rsid w:val="00D22FF0"/>
    <w:rsid w:val="00D256AF"/>
    <w:rsid w:val="00D32FF2"/>
    <w:rsid w:val="00D3575B"/>
    <w:rsid w:val="00D368B1"/>
    <w:rsid w:val="00D41726"/>
    <w:rsid w:val="00D41AEC"/>
    <w:rsid w:val="00D43C31"/>
    <w:rsid w:val="00D46952"/>
    <w:rsid w:val="00D57A59"/>
    <w:rsid w:val="00D6503F"/>
    <w:rsid w:val="00D71B49"/>
    <w:rsid w:val="00D73E26"/>
    <w:rsid w:val="00D75580"/>
    <w:rsid w:val="00D8768B"/>
    <w:rsid w:val="00D87F03"/>
    <w:rsid w:val="00D90209"/>
    <w:rsid w:val="00D90787"/>
    <w:rsid w:val="00D91B0D"/>
    <w:rsid w:val="00DA2605"/>
    <w:rsid w:val="00DA3F5B"/>
    <w:rsid w:val="00DA4B94"/>
    <w:rsid w:val="00DB5734"/>
    <w:rsid w:val="00DC2DC8"/>
    <w:rsid w:val="00DC3444"/>
    <w:rsid w:val="00DC4258"/>
    <w:rsid w:val="00DD5A48"/>
    <w:rsid w:val="00DD75F1"/>
    <w:rsid w:val="00DE104E"/>
    <w:rsid w:val="00DE2DC2"/>
    <w:rsid w:val="00DE3E6E"/>
    <w:rsid w:val="00DE4B3F"/>
    <w:rsid w:val="00DE604C"/>
    <w:rsid w:val="00DE7B47"/>
    <w:rsid w:val="00DF0037"/>
    <w:rsid w:val="00DF08A9"/>
    <w:rsid w:val="00DF2D8C"/>
    <w:rsid w:val="00DF7388"/>
    <w:rsid w:val="00E0258F"/>
    <w:rsid w:val="00E04BF6"/>
    <w:rsid w:val="00E15490"/>
    <w:rsid w:val="00E2355E"/>
    <w:rsid w:val="00E2387D"/>
    <w:rsid w:val="00E24044"/>
    <w:rsid w:val="00E35376"/>
    <w:rsid w:val="00E37EC9"/>
    <w:rsid w:val="00E411C4"/>
    <w:rsid w:val="00E4148E"/>
    <w:rsid w:val="00E44969"/>
    <w:rsid w:val="00E450BE"/>
    <w:rsid w:val="00E45D49"/>
    <w:rsid w:val="00E60AD6"/>
    <w:rsid w:val="00E71123"/>
    <w:rsid w:val="00E77002"/>
    <w:rsid w:val="00E80F35"/>
    <w:rsid w:val="00E830B2"/>
    <w:rsid w:val="00E83BAD"/>
    <w:rsid w:val="00E87274"/>
    <w:rsid w:val="00E938DA"/>
    <w:rsid w:val="00E965F1"/>
    <w:rsid w:val="00EA0DAA"/>
    <w:rsid w:val="00EB335E"/>
    <w:rsid w:val="00EB4E34"/>
    <w:rsid w:val="00EC0505"/>
    <w:rsid w:val="00EC3C50"/>
    <w:rsid w:val="00EC46AF"/>
    <w:rsid w:val="00EC7E25"/>
    <w:rsid w:val="00ED6C05"/>
    <w:rsid w:val="00EE0AFE"/>
    <w:rsid w:val="00EE2DC7"/>
    <w:rsid w:val="00EF12C0"/>
    <w:rsid w:val="00F05299"/>
    <w:rsid w:val="00F11918"/>
    <w:rsid w:val="00F142C3"/>
    <w:rsid w:val="00F17C90"/>
    <w:rsid w:val="00F23513"/>
    <w:rsid w:val="00F24A94"/>
    <w:rsid w:val="00F30427"/>
    <w:rsid w:val="00F30500"/>
    <w:rsid w:val="00F3327C"/>
    <w:rsid w:val="00F4206B"/>
    <w:rsid w:val="00F43651"/>
    <w:rsid w:val="00F551FC"/>
    <w:rsid w:val="00F561C0"/>
    <w:rsid w:val="00F662FF"/>
    <w:rsid w:val="00F66C30"/>
    <w:rsid w:val="00F7378C"/>
    <w:rsid w:val="00F744DD"/>
    <w:rsid w:val="00F75D5F"/>
    <w:rsid w:val="00F82348"/>
    <w:rsid w:val="00F8272A"/>
    <w:rsid w:val="00F8681E"/>
    <w:rsid w:val="00F95DF3"/>
    <w:rsid w:val="00F96E23"/>
    <w:rsid w:val="00F97316"/>
    <w:rsid w:val="00FA0595"/>
    <w:rsid w:val="00FA449E"/>
    <w:rsid w:val="00FA6EEB"/>
    <w:rsid w:val="00FA7660"/>
    <w:rsid w:val="00FB0DC3"/>
    <w:rsid w:val="00FB1D8F"/>
    <w:rsid w:val="00FB3688"/>
    <w:rsid w:val="00FB47AC"/>
    <w:rsid w:val="00FC195A"/>
    <w:rsid w:val="00FC4958"/>
    <w:rsid w:val="00FD01ED"/>
    <w:rsid w:val="00FD0CF9"/>
    <w:rsid w:val="00FD637E"/>
    <w:rsid w:val="00FD668A"/>
    <w:rsid w:val="00FE09CB"/>
    <w:rsid w:val="00FE4341"/>
    <w:rsid w:val="00FE5130"/>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uiPriority w:val="99"/>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41AEC"/>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uiPriority w:val="99"/>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D41AEC"/>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440856">
      <w:bodyDiv w:val="1"/>
      <w:marLeft w:val="0"/>
      <w:marRight w:val="0"/>
      <w:marTop w:val="0"/>
      <w:marBottom w:val="0"/>
      <w:divBdr>
        <w:top w:val="none" w:sz="0" w:space="0" w:color="auto"/>
        <w:left w:val="none" w:sz="0" w:space="0" w:color="auto"/>
        <w:bottom w:val="none" w:sz="0" w:space="0" w:color="auto"/>
        <w:right w:val="none" w:sz="0" w:space="0" w:color="auto"/>
      </w:divBdr>
      <w:divsChild>
        <w:div w:id="1510481946">
          <w:marLeft w:val="0"/>
          <w:marRight w:val="0"/>
          <w:marTop w:val="0"/>
          <w:marBottom w:val="0"/>
          <w:divBdr>
            <w:top w:val="none" w:sz="0" w:space="0" w:color="auto"/>
            <w:left w:val="none" w:sz="0" w:space="0" w:color="auto"/>
            <w:bottom w:val="none" w:sz="0" w:space="0" w:color="auto"/>
            <w:right w:val="none" w:sz="0" w:space="0" w:color="auto"/>
          </w:divBdr>
          <w:divsChild>
            <w:div w:id="534074446">
              <w:marLeft w:val="0"/>
              <w:marRight w:val="0"/>
              <w:marTop w:val="0"/>
              <w:marBottom w:val="0"/>
              <w:divBdr>
                <w:top w:val="none" w:sz="0" w:space="0" w:color="auto"/>
                <w:left w:val="none" w:sz="0" w:space="0" w:color="auto"/>
                <w:bottom w:val="none" w:sz="0" w:space="0" w:color="auto"/>
                <w:right w:val="none" w:sz="0" w:space="0" w:color="auto"/>
              </w:divBdr>
              <w:divsChild>
                <w:div w:id="967323051">
                  <w:marLeft w:val="0"/>
                  <w:marRight w:val="0"/>
                  <w:marTop w:val="0"/>
                  <w:marBottom w:val="0"/>
                  <w:divBdr>
                    <w:top w:val="none" w:sz="0" w:space="0" w:color="auto"/>
                    <w:left w:val="none" w:sz="0" w:space="0" w:color="auto"/>
                    <w:bottom w:val="none" w:sz="0" w:space="0" w:color="auto"/>
                    <w:right w:val="none" w:sz="0" w:space="0" w:color="auto"/>
                  </w:divBdr>
                  <w:divsChild>
                    <w:div w:id="392117250">
                      <w:marLeft w:val="0"/>
                      <w:marRight w:val="0"/>
                      <w:marTop w:val="0"/>
                      <w:marBottom w:val="864"/>
                      <w:divBdr>
                        <w:top w:val="none" w:sz="0" w:space="0" w:color="auto"/>
                        <w:left w:val="none" w:sz="0" w:space="0" w:color="auto"/>
                        <w:bottom w:val="none" w:sz="0" w:space="0" w:color="auto"/>
                        <w:right w:val="none" w:sz="0" w:space="0" w:color="auto"/>
                      </w:divBdr>
                      <w:divsChild>
                        <w:div w:id="1665740937">
                          <w:marLeft w:val="0"/>
                          <w:marRight w:val="0"/>
                          <w:marTop w:val="0"/>
                          <w:marBottom w:val="0"/>
                          <w:divBdr>
                            <w:top w:val="none" w:sz="0" w:space="0" w:color="auto"/>
                            <w:left w:val="none" w:sz="0" w:space="0" w:color="auto"/>
                            <w:bottom w:val="none" w:sz="0" w:space="0" w:color="auto"/>
                            <w:right w:val="none" w:sz="0" w:space="0" w:color="auto"/>
                          </w:divBdr>
                          <w:divsChild>
                            <w:div w:id="1576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S&amp;t=analyse" TargetMode="External"/><Relationship Id="rId18" Type="http://schemas.openxmlformats.org/officeDocument/2006/relationships/hyperlink" Target="http://www.australiancurriculum.edu.au/Glossary?a=S&amp;t=graphs" TargetMode="External"/><Relationship Id="rId26" Type="http://schemas.openxmlformats.org/officeDocument/2006/relationships/image" Target="media/image3.png"/><Relationship Id="rId39" Type="http://schemas.openxmlformats.org/officeDocument/2006/relationships/hyperlink" Target="http://www.qsa.qld.edu.au" TargetMode="External"/><Relationship Id="rId21" Type="http://schemas.openxmlformats.org/officeDocument/2006/relationships/hyperlink" Target="http://www.australiancurriculum.edu.au/Glossary?a=S&amp;t=patterns" TargetMode="External"/><Relationship Id="rId34" Type="http://schemas.openxmlformats.org/officeDocument/2006/relationships/image" Target="media/image11.png"/><Relationship Id="rId42" Type="http://schemas.openxmlformats.org/officeDocument/2006/relationships/header" Target="header1.xml"/><Relationship Id="rId47" Type="http://schemas.openxmlformats.org/officeDocument/2006/relationships/hyperlink" Target="http://www.australiancurriculum.edu.au/Curriculum/ContentDescription/ACSSU080" TargetMode="External"/><Relationship Id="rId50" Type="http://schemas.openxmlformats.org/officeDocument/2006/relationships/hyperlink" Target="http://www.australiancurriculum.edu.au/Curriculum/ContentDescription/ACSHE083" TargetMode="External"/><Relationship Id="rId55" Type="http://schemas.openxmlformats.org/officeDocument/2006/relationships/hyperlink" Target="http://www.australiancurriculum.edu.au/Curriculum/ContentDescription/ACSIS088"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ustraliancurriculum.edu.au/Glossary?a=S&amp;t=investigation" TargetMode="External"/><Relationship Id="rId20" Type="http://schemas.openxmlformats.org/officeDocument/2006/relationships/hyperlink" Target="http://www.australiancurriculum.edu.au/Glossary?a=S&amp;t=patterns" TargetMode="External"/><Relationship Id="rId29" Type="http://schemas.openxmlformats.org/officeDocument/2006/relationships/image" Target="media/image6.png"/><Relationship Id="rId41" Type="http://schemas.openxmlformats.org/officeDocument/2006/relationships/footer" Target="footer2.xml"/><Relationship Id="rId54" Type="http://schemas.openxmlformats.org/officeDocument/2006/relationships/hyperlink" Target="http://www.australiancurriculum.edu.au/Curriculum/ContentDescription/ACSIS0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Glossary?a=S&amp;t=properties" TargetMode="External"/><Relationship Id="rId24" Type="http://schemas.openxmlformats.org/officeDocument/2006/relationships/hyperlink" Target="http://www.australiancurriculum.edu.au/Glossary?a=S&amp;t=report" TargetMode="External"/><Relationship Id="rId32" Type="http://schemas.openxmlformats.org/officeDocument/2006/relationships/image" Target="media/image9.png"/><Relationship Id="rId37" Type="http://schemas.openxmlformats.org/officeDocument/2006/relationships/image" Target="media/image14.png"/><Relationship Id="rId40" Type="http://schemas.openxmlformats.org/officeDocument/2006/relationships/footer" Target="footer1.xml"/><Relationship Id="rId45" Type="http://schemas.openxmlformats.org/officeDocument/2006/relationships/hyperlink" Target="http://www.australiancurriculum.edu.au/Curriculum/ContentDescription/ACSSU077" TargetMode="External"/><Relationship Id="rId53" Type="http://schemas.openxmlformats.org/officeDocument/2006/relationships/hyperlink" Target="http://www.australiancurriculum.edu.au/Curriculum/ContentDescription/ACSIS086" TargetMode="External"/><Relationship Id="rId58" Type="http://schemas.openxmlformats.org/officeDocument/2006/relationships/hyperlink" Target="http://www.australiancurriculum.edu.au/Curriculum/ContentDescription/ACSIS091" TargetMode="External"/><Relationship Id="rId5" Type="http://schemas.openxmlformats.org/officeDocument/2006/relationships/settings" Target="settings.xml"/><Relationship Id="rId15" Type="http://schemas.openxmlformats.org/officeDocument/2006/relationships/hyperlink" Target="http://www.australiancurriculum.edu.au/Glossary?a=S&amp;t=variables" TargetMode="External"/><Relationship Id="rId23" Type="http://schemas.openxmlformats.org/officeDocument/2006/relationships/hyperlink" Target="http://www.australiancurriculum.edu.au/Glossary?a=S&amp;t=data" TargetMode="External"/><Relationship Id="rId28" Type="http://schemas.openxmlformats.org/officeDocument/2006/relationships/image" Target="media/image5.png"/><Relationship Id="rId36" Type="http://schemas.openxmlformats.org/officeDocument/2006/relationships/image" Target="media/image13.png"/><Relationship Id="rId49" Type="http://schemas.openxmlformats.org/officeDocument/2006/relationships/hyperlink" Target="http://www.australiancurriculum.edu.au/Curriculum/ContentDescription/ACSHE082" TargetMode="External"/><Relationship Id="rId57" Type="http://schemas.openxmlformats.org/officeDocument/2006/relationships/hyperlink" Target="http://www.australiancurriculum.edu.au/Curriculum/ContentDescription/ACSIS218" TargetMode="External"/><Relationship Id="rId61" Type="http://schemas.openxmlformats.org/officeDocument/2006/relationships/theme" Target="theme/theme1.xml"/><Relationship Id="rId10" Type="http://schemas.openxmlformats.org/officeDocument/2006/relationships/hyperlink" Target="http://www.australiancurriculum.edu.au/Glossary?a=S&amp;t=observable" TargetMode="External"/><Relationship Id="rId19" Type="http://schemas.openxmlformats.org/officeDocument/2006/relationships/hyperlink" Target="http://www.australiancurriculum.edu.au/Glossary?a=S&amp;t=data" TargetMode="External"/><Relationship Id="rId31" Type="http://schemas.openxmlformats.org/officeDocument/2006/relationships/image" Target="media/image8.png"/><Relationship Id="rId44" Type="http://schemas.openxmlformats.org/officeDocument/2006/relationships/hyperlink" Target="http://www.australiancurriculum.edu.au/Curriculum/ContentDescription/ACSSU043" TargetMode="External"/><Relationship Id="rId52" Type="http://schemas.openxmlformats.org/officeDocument/2006/relationships/hyperlink" Target="http://www.australiancurriculum.edu.au/Curriculum/ContentDescription/ACSIS231"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ustraliancurriculum.edu.au/Glossary?a=S&amp;t=classify" TargetMode="External"/><Relationship Id="rId14" Type="http://schemas.openxmlformats.org/officeDocument/2006/relationships/hyperlink" Target="http://www.australiancurriculum.edu.au/Glossary?a=S&amp;t=investigation" TargetMode="External"/><Relationship Id="rId22" Type="http://schemas.openxmlformats.org/officeDocument/2006/relationships/hyperlink" Target="http://www.australiancurriculum.edu.au/Glossary?a=S&amp;t=data" TargetMode="External"/><Relationship Id="rId27" Type="http://schemas.openxmlformats.org/officeDocument/2006/relationships/image" Target="media/image4.png"/><Relationship Id="rId30" Type="http://schemas.openxmlformats.org/officeDocument/2006/relationships/image" Target="media/image7.png"/><Relationship Id="rId35" Type="http://schemas.openxmlformats.org/officeDocument/2006/relationships/image" Target="media/image12.png"/><Relationship Id="rId43" Type="http://schemas.openxmlformats.org/officeDocument/2006/relationships/footer" Target="footer3.xml"/><Relationship Id="rId48" Type="http://schemas.openxmlformats.org/officeDocument/2006/relationships/hyperlink" Target="http://www.australiancurriculum.edu.au/Curriculum/ContentDescription/ACSHE081" TargetMode="External"/><Relationship Id="rId56" Type="http://schemas.openxmlformats.org/officeDocument/2006/relationships/hyperlink" Target="http://www.australiancurriculum.edu.au/Curriculum/ContentDescription/ACSIS090" TargetMode="External"/><Relationship Id="rId8" Type="http://schemas.openxmlformats.org/officeDocument/2006/relationships/endnotes" Target="endnotes.xml"/><Relationship Id="rId51" Type="http://schemas.openxmlformats.org/officeDocument/2006/relationships/hyperlink" Target="http://www.australiancurriculum.edu.au/Curriculum/ContentDescription/ACSHE217" TargetMode="External"/><Relationship Id="rId3" Type="http://schemas.openxmlformats.org/officeDocument/2006/relationships/styles" Target="styles.xml"/><Relationship Id="rId12" Type="http://schemas.openxmlformats.org/officeDocument/2006/relationships/hyperlink" Target="http://www.australiancurriculum.edu.au/Glossary?a=S&amp;t=system" TargetMode="External"/><Relationship Id="rId17" Type="http://schemas.openxmlformats.org/officeDocument/2006/relationships/hyperlink" Target="http://www.australiancurriculum.edu.au/Glossary?a=S&amp;t=tables" TargetMode="External"/><Relationship Id="rId25" Type="http://schemas.openxmlformats.org/officeDocument/2006/relationships/image" Target="media/image2.png"/><Relationship Id="rId33" Type="http://schemas.openxmlformats.org/officeDocument/2006/relationships/image" Target="media/image10.png"/><Relationship Id="rId38" Type="http://schemas.openxmlformats.org/officeDocument/2006/relationships/image" Target="media/image15.png"/><Relationship Id="rId46" Type="http://schemas.openxmlformats.org/officeDocument/2006/relationships/hyperlink" Target="http://www.australiancurriculum.edu.au/Curriculum/ContentDescription/ACSSU078" TargetMode="External"/><Relationship Id="rId59" Type="http://schemas.openxmlformats.org/officeDocument/2006/relationships/hyperlink" Target="http://www.australiancurriculum.edu.au/Curriculum/ContentDescription/ACSIS093"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7.jpeg"/></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B2D14-D33D-4A3F-9EA0-DF73CF3B2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Year 5 plan — Australian Curriculum: Science</vt:lpstr>
    </vt:vector>
  </TitlesOfParts>
  <Company>Queensland Studies Authority</Company>
  <LinksUpToDate>false</LinksUpToDate>
  <CharactersWithSpaces>18287</CharactersWithSpaces>
  <SharedDoc>false</SharedDoc>
  <HLinks>
    <vt:vector size="198" baseType="variant">
      <vt:variant>
        <vt:i4>4653076</vt:i4>
      </vt:variant>
      <vt:variant>
        <vt:i4>102</vt:i4>
      </vt:variant>
      <vt:variant>
        <vt:i4>0</vt:i4>
      </vt:variant>
      <vt:variant>
        <vt:i4>5</vt:i4>
      </vt:variant>
      <vt:variant>
        <vt:lpwstr>http://www.australiancurriculum.edu.au/Curriculum/ContentDescription/ACSIS093</vt:lpwstr>
      </vt:variant>
      <vt:variant>
        <vt:lpwstr/>
      </vt:variant>
      <vt:variant>
        <vt:i4>4653076</vt:i4>
      </vt:variant>
      <vt:variant>
        <vt:i4>99</vt:i4>
      </vt:variant>
      <vt:variant>
        <vt:i4>0</vt:i4>
      </vt:variant>
      <vt:variant>
        <vt:i4>5</vt:i4>
      </vt:variant>
      <vt:variant>
        <vt:lpwstr>http://www.australiancurriculum.edu.au/Curriculum/ContentDescription/ACSIS091</vt:lpwstr>
      </vt:variant>
      <vt:variant>
        <vt:lpwstr/>
      </vt:variant>
      <vt:variant>
        <vt:i4>5177366</vt:i4>
      </vt:variant>
      <vt:variant>
        <vt:i4>96</vt:i4>
      </vt:variant>
      <vt:variant>
        <vt:i4>0</vt:i4>
      </vt:variant>
      <vt:variant>
        <vt:i4>5</vt:i4>
      </vt:variant>
      <vt:variant>
        <vt:lpwstr>http://www.australiancurriculum.edu.au/Curriculum/ContentDescription/ACSIS218</vt:lpwstr>
      </vt:variant>
      <vt:variant>
        <vt:lpwstr/>
      </vt:variant>
      <vt:variant>
        <vt:i4>4653076</vt:i4>
      </vt:variant>
      <vt:variant>
        <vt:i4>93</vt:i4>
      </vt:variant>
      <vt:variant>
        <vt:i4>0</vt:i4>
      </vt:variant>
      <vt:variant>
        <vt:i4>5</vt:i4>
      </vt:variant>
      <vt:variant>
        <vt:lpwstr>http://www.australiancurriculum.edu.au/Curriculum/ContentDescription/ACSIS090</vt:lpwstr>
      </vt:variant>
      <vt:variant>
        <vt:lpwstr/>
      </vt:variant>
      <vt:variant>
        <vt:i4>4587540</vt:i4>
      </vt:variant>
      <vt:variant>
        <vt:i4>90</vt:i4>
      </vt:variant>
      <vt:variant>
        <vt:i4>0</vt:i4>
      </vt:variant>
      <vt:variant>
        <vt:i4>5</vt:i4>
      </vt:variant>
      <vt:variant>
        <vt:lpwstr>http://www.australiancurriculum.edu.au/Curriculum/ContentDescription/ACSIS088</vt:lpwstr>
      </vt:variant>
      <vt:variant>
        <vt:lpwstr/>
      </vt:variant>
      <vt:variant>
        <vt:i4>4587540</vt:i4>
      </vt:variant>
      <vt:variant>
        <vt:i4>87</vt:i4>
      </vt:variant>
      <vt:variant>
        <vt:i4>0</vt:i4>
      </vt:variant>
      <vt:variant>
        <vt:i4>5</vt:i4>
      </vt:variant>
      <vt:variant>
        <vt:lpwstr>http://www.australiancurriculum.edu.au/Curriculum/ContentDescription/ACSIS087</vt:lpwstr>
      </vt:variant>
      <vt:variant>
        <vt:lpwstr/>
      </vt:variant>
      <vt:variant>
        <vt:i4>4587540</vt:i4>
      </vt:variant>
      <vt:variant>
        <vt:i4>84</vt:i4>
      </vt:variant>
      <vt:variant>
        <vt:i4>0</vt:i4>
      </vt:variant>
      <vt:variant>
        <vt:i4>5</vt:i4>
      </vt:variant>
      <vt:variant>
        <vt:lpwstr>http://www.australiancurriculum.edu.au/Curriculum/ContentDescription/ACSIS086</vt:lpwstr>
      </vt:variant>
      <vt:variant>
        <vt:lpwstr/>
      </vt:variant>
      <vt:variant>
        <vt:i4>5046294</vt:i4>
      </vt:variant>
      <vt:variant>
        <vt:i4>81</vt:i4>
      </vt:variant>
      <vt:variant>
        <vt:i4>0</vt:i4>
      </vt:variant>
      <vt:variant>
        <vt:i4>5</vt:i4>
      </vt:variant>
      <vt:variant>
        <vt:lpwstr>http://www.australiancurriculum.edu.au/Curriculum/ContentDescription/ACSIS231</vt:lpwstr>
      </vt:variant>
      <vt:variant>
        <vt:lpwstr/>
      </vt:variant>
      <vt:variant>
        <vt:i4>5832727</vt:i4>
      </vt:variant>
      <vt:variant>
        <vt:i4>78</vt:i4>
      </vt:variant>
      <vt:variant>
        <vt:i4>0</vt:i4>
      </vt:variant>
      <vt:variant>
        <vt:i4>5</vt:i4>
      </vt:variant>
      <vt:variant>
        <vt:lpwstr>http://www.australiancurriculum.edu.au/Curriculum/ContentDescription/ACSHE217</vt:lpwstr>
      </vt:variant>
      <vt:variant>
        <vt:lpwstr/>
      </vt:variant>
      <vt:variant>
        <vt:i4>5242901</vt:i4>
      </vt:variant>
      <vt:variant>
        <vt:i4>75</vt:i4>
      </vt:variant>
      <vt:variant>
        <vt:i4>0</vt:i4>
      </vt:variant>
      <vt:variant>
        <vt:i4>5</vt:i4>
      </vt:variant>
      <vt:variant>
        <vt:lpwstr>http://www.australiancurriculum.edu.au/Curriculum/ContentDescription/ACSHE083</vt:lpwstr>
      </vt:variant>
      <vt:variant>
        <vt:lpwstr/>
      </vt:variant>
      <vt:variant>
        <vt:i4>5242901</vt:i4>
      </vt:variant>
      <vt:variant>
        <vt:i4>72</vt:i4>
      </vt:variant>
      <vt:variant>
        <vt:i4>0</vt:i4>
      </vt:variant>
      <vt:variant>
        <vt:i4>5</vt:i4>
      </vt:variant>
      <vt:variant>
        <vt:lpwstr>http://www.australiancurriculum.edu.au/Curriculum/ContentDescription/ACSHE082</vt:lpwstr>
      </vt:variant>
      <vt:variant>
        <vt:lpwstr/>
      </vt:variant>
      <vt:variant>
        <vt:i4>5242901</vt:i4>
      </vt:variant>
      <vt:variant>
        <vt:i4>69</vt:i4>
      </vt:variant>
      <vt:variant>
        <vt:i4>0</vt:i4>
      </vt:variant>
      <vt:variant>
        <vt:i4>5</vt:i4>
      </vt:variant>
      <vt:variant>
        <vt:lpwstr>http://www.australiancurriculum.edu.au/Curriculum/ContentDescription/ACSHE081</vt:lpwstr>
      </vt:variant>
      <vt:variant>
        <vt:lpwstr/>
      </vt:variant>
      <vt:variant>
        <vt:i4>4194318</vt:i4>
      </vt:variant>
      <vt:variant>
        <vt:i4>66</vt:i4>
      </vt:variant>
      <vt:variant>
        <vt:i4>0</vt:i4>
      </vt:variant>
      <vt:variant>
        <vt:i4>5</vt:i4>
      </vt:variant>
      <vt:variant>
        <vt:lpwstr>http://www.australiancurriculum.edu.au/Curriculum/ContentDescription/ACSSU080</vt:lpwstr>
      </vt:variant>
      <vt:variant>
        <vt:lpwstr/>
      </vt:variant>
      <vt:variant>
        <vt:i4>5177358</vt:i4>
      </vt:variant>
      <vt:variant>
        <vt:i4>63</vt:i4>
      </vt:variant>
      <vt:variant>
        <vt:i4>0</vt:i4>
      </vt:variant>
      <vt:variant>
        <vt:i4>5</vt:i4>
      </vt:variant>
      <vt:variant>
        <vt:lpwstr>http://www.australiancurriculum.edu.au/Curriculum/ContentDescription/ACSSU078</vt:lpwstr>
      </vt:variant>
      <vt:variant>
        <vt:lpwstr/>
      </vt:variant>
      <vt:variant>
        <vt:i4>5177358</vt:i4>
      </vt:variant>
      <vt:variant>
        <vt:i4>60</vt:i4>
      </vt:variant>
      <vt:variant>
        <vt:i4>0</vt:i4>
      </vt:variant>
      <vt:variant>
        <vt:i4>5</vt:i4>
      </vt:variant>
      <vt:variant>
        <vt:lpwstr>http://www.australiancurriculum.edu.au/Curriculum/ContentDescription/ACSSU077</vt:lpwstr>
      </vt:variant>
      <vt:variant>
        <vt:lpwstr/>
      </vt:variant>
      <vt:variant>
        <vt:i4>4980750</vt:i4>
      </vt:variant>
      <vt:variant>
        <vt:i4>57</vt:i4>
      </vt:variant>
      <vt:variant>
        <vt:i4>0</vt:i4>
      </vt:variant>
      <vt:variant>
        <vt:i4>5</vt:i4>
      </vt:variant>
      <vt:variant>
        <vt:lpwstr>http://www.australiancurriculum.edu.au/Curriculum/ContentDescription/ACSSU043</vt:lpwstr>
      </vt:variant>
      <vt:variant>
        <vt:lpwstr/>
      </vt:variant>
      <vt:variant>
        <vt:i4>7340144</vt:i4>
      </vt:variant>
      <vt:variant>
        <vt:i4>54</vt:i4>
      </vt:variant>
      <vt:variant>
        <vt:i4>0</vt:i4>
      </vt:variant>
      <vt:variant>
        <vt:i4>5</vt:i4>
      </vt:variant>
      <vt:variant>
        <vt:lpwstr>http://www.qsa.qld.edu.au/</vt:lpwstr>
      </vt:variant>
      <vt:variant>
        <vt:lpwstr/>
      </vt:variant>
      <vt:variant>
        <vt:i4>4259869</vt:i4>
      </vt:variant>
      <vt:variant>
        <vt:i4>45</vt:i4>
      </vt:variant>
      <vt:variant>
        <vt:i4>0</vt:i4>
      </vt:variant>
      <vt:variant>
        <vt:i4>5</vt:i4>
      </vt:variant>
      <vt:variant>
        <vt:lpwstr>http://www.australiancurriculum.edu.au/Glossary?a=S&amp;t=report</vt:lpwstr>
      </vt:variant>
      <vt:variant>
        <vt:lpwstr/>
      </vt:variant>
      <vt:variant>
        <vt:i4>4128893</vt:i4>
      </vt:variant>
      <vt:variant>
        <vt:i4>42</vt:i4>
      </vt:variant>
      <vt:variant>
        <vt:i4>0</vt:i4>
      </vt:variant>
      <vt:variant>
        <vt:i4>5</vt:i4>
      </vt:variant>
      <vt:variant>
        <vt:lpwstr>http://www.australiancurriculum.edu.au/Glossary?a=S&amp;t=data</vt:lpwstr>
      </vt:variant>
      <vt:variant>
        <vt:lpwstr/>
      </vt:variant>
      <vt:variant>
        <vt:i4>4128893</vt:i4>
      </vt:variant>
      <vt:variant>
        <vt:i4>39</vt:i4>
      </vt:variant>
      <vt:variant>
        <vt:i4>0</vt:i4>
      </vt:variant>
      <vt:variant>
        <vt:i4>5</vt:i4>
      </vt:variant>
      <vt:variant>
        <vt:lpwstr>http://www.australiancurriculum.edu.au/Glossary?a=S&amp;t=data</vt:lpwstr>
      </vt:variant>
      <vt:variant>
        <vt:lpwstr/>
      </vt:variant>
      <vt:variant>
        <vt:i4>2818146</vt:i4>
      </vt:variant>
      <vt:variant>
        <vt:i4>36</vt:i4>
      </vt:variant>
      <vt:variant>
        <vt:i4>0</vt:i4>
      </vt:variant>
      <vt:variant>
        <vt:i4>5</vt:i4>
      </vt:variant>
      <vt:variant>
        <vt:lpwstr>http://www.australiancurriculum.edu.au/Glossary?a=S&amp;t=patterns</vt:lpwstr>
      </vt:variant>
      <vt:variant>
        <vt:lpwstr/>
      </vt:variant>
      <vt:variant>
        <vt:i4>2818146</vt:i4>
      </vt:variant>
      <vt:variant>
        <vt:i4>33</vt:i4>
      </vt:variant>
      <vt:variant>
        <vt:i4>0</vt:i4>
      </vt:variant>
      <vt:variant>
        <vt:i4>5</vt:i4>
      </vt:variant>
      <vt:variant>
        <vt:lpwstr>http://www.australiancurriculum.edu.au/Glossary?a=S&amp;t=patterns</vt:lpwstr>
      </vt:variant>
      <vt:variant>
        <vt:lpwstr/>
      </vt:variant>
      <vt:variant>
        <vt:i4>4128893</vt:i4>
      </vt:variant>
      <vt:variant>
        <vt:i4>30</vt:i4>
      </vt:variant>
      <vt:variant>
        <vt:i4>0</vt:i4>
      </vt:variant>
      <vt:variant>
        <vt:i4>5</vt:i4>
      </vt:variant>
      <vt:variant>
        <vt:lpwstr>http://www.australiancurriculum.edu.au/Glossary?a=S&amp;t=data</vt:lpwstr>
      </vt:variant>
      <vt:variant>
        <vt:lpwstr/>
      </vt:variant>
      <vt:variant>
        <vt:i4>5111811</vt:i4>
      </vt:variant>
      <vt:variant>
        <vt:i4>27</vt:i4>
      </vt:variant>
      <vt:variant>
        <vt:i4>0</vt:i4>
      </vt:variant>
      <vt:variant>
        <vt:i4>5</vt:i4>
      </vt:variant>
      <vt:variant>
        <vt:lpwstr>http://www.australiancurriculum.edu.au/Glossary?a=S&amp;t=graphs</vt:lpwstr>
      </vt:variant>
      <vt:variant>
        <vt:lpwstr/>
      </vt:variant>
      <vt:variant>
        <vt:i4>4259870</vt:i4>
      </vt:variant>
      <vt:variant>
        <vt:i4>24</vt:i4>
      </vt:variant>
      <vt:variant>
        <vt:i4>0</vt:i4>
      </vt:variant>
      <vt:variant>
        <vt:i4>5</vt:i4>
      </vt:variant>
      <vt:variant>
        <vt:lpwstr>http://www.australiancurriculum.edu.au/Glossary?a=S&amp;t=tables</vt:lpwstr>
      </vt:variant>
      <vt:variant>
        <vt:lpwstr/>
      </vt:variant>
      <vt:variant>
        <vt:i4>3932256</vt:i4>
      </vt:variant>
      <vt:variant>
        <vt:i4>21</vt:i4>
      </vt:variant>
      <vt:variant>
        <vt:i4>0</vt:i4>
      </vt:variant>
      <vt:variant>
        <vt:i4>5</vt:i4>
      </vt:variant>
      <vt:variant>
        <vt:lpwstr>http://www.australiancurriculum.edu.au/Glossary?a=S&amp;t=investigation</vt:lpwstr>
      </vt:variant>
      <vt:variant>
        <vt:lpwstr/>
      </vt:variant>
      <vt:variant>
        <vt:i4>3145828</vt:i4>
      </vt:variant>
      <vt:variant>
        <vt:i4>18</vt:i4>
      </vt:variant>
      <vt:variant>
        <vt:i4>0</vt:i4>
      </vt:variant>
      <vt:variant>
        <vt:i4>5</vt:i4>
      </vt:variant>
      <vt:variant>
        <vt:lpwstr>http://www.australiancurriculum.edu.au/Glossary?a=S&amp;t=variables</vt:lpwstr>
      </vt:variant>
      <vt:variant>
        <vt:lpwstr/>
      </vt:variant>
      <vt:variant>
        <vt:i4>3932256</vt:i4>
      </vt:variant>
      <vt:variant>
        <vt:i4>15</vt:i4>
      </vt:variant>
      <vt:variant>
        <vt:i4>0</vt:i4>
      </vt:variant>
      <vt:variant>
        <vt:i4>5</vt:i4>
      </vt:variant>
      <vt:variant>
        <vt:lpwstr>http://www.australiancurriculum.edu.au/Glossary?a=S&amp;t=investigation</vt:lpwstr>
      </vt:variant>
      <vt:variant>
        <vt:lpwstr/>
      </vt:variant>
      <vt:variant>
        <vt:i4>5111828</vt:i4>
      </vt:variant>
      <vt:variant>
        <vt:i4>12</vt:i4>
      </vt:variant>
      <vt:variant>
        <vt:i4>0</vt:i4>
      </vt:variant>
      <vt:variant>
        <vt:i4>5</vt:i4>
      </vt:variant>
      <vt:variant>
        <vt:lpwstr>http://www.australiancurriculum.edu.au/Glossary?a=S&amp;t=analyse</vt:lpwstr>
      </vt:variant>
      <vt:variant>
        <vt:lpwstr/>
      </vt:variant>
      <vt:variant>
        <vt:i4>6225928</vt:i4>
      </vt:variant>
      <vt:variant>
        <vt:i4>9</vt:i4>
      </vt:variant>
      <vt:variant>
        <vt:i4>0</vt:i4>
      </vt:variant>
      <vt:variant>
        <vt:i4>5</vt:i4>
      </vt:variant>
      <vt:variant>
        <vt:lpwstr>http://www.australiancurriculum.edu.au/Glossary?a=S&amp;t=system</vt:lpwstr>
      </vt:variant>
      <vt:variant>
        <vt:lpwstr/>
      </vt:variant>
      <vt:variant>
        <vt:i4>5570566</vt:i4>
      </vt:variant>
      <vt:variant>
        <vt:i4>6</vt:i4>
      </vt:variant>
      <vt:variant>
        <vt:i4>0</vt:i4>
      </vt:variant>
      <vt:variant>
        <vt:i4>5</vt:i4>
      </vt:variant>
      <vt:variant>
        <vt:lpwstr>http://www.australiancurriculum.edu.au/Glossary?a=S&amp;t=properties</vt:lpwstr>
      </vt:variant>
      <vt:variant>
        <vt:lpwstr/>
      </vt:variant>
      <vt:variant>
        <vt:i4>4784142</vt:i4>
      </vt:variant>
      <vt:variant>
        <vt:i4>3</vt:i4>
      </vt:variant>
      <vt:variant>
        <vt:i4>0</vt:i4>
      </vt:variant>
      <vt:variant>
        <vt:i4>5</vt:i4>
      </vt:variant>
      <vt:variant>
        <vt:lpwstr>http://www.australiancurriculum.edu.au/Glossary?a=S&amp;t=observable</vt:lpwstr>
      </vt:variant>
      <vt:variant>
        <vt:lpwstr/>
      </vt:variant>
      <vt:variant>
        <vt:i4>3145850</vt:i4>
      </vt:variant>
      <vt:variant>
        <vt:i4>0</vt:i4>
      </vt:variant>
      <vt:variant>
        <vt:i4>0</vt:i4>
      </vt:variant>
      <vt:variant>
        <vt:i4>5</vt:i4>
      </vt:variant>
      <vt:variant>
        <vt:lpwstr>http://www.australiancurriculum.edu.au/Glossary?a=S&amp;t=classify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plan — Australian Curriculum: Science</dc:title>
  <dc:subject>Australian Curriculum</dc:subject>
  <dc:creator>Queensland Studies Authority</dc:creator>
  <cp:keywords/>
  <cp:lastModifiedBy>QSA</cp:lastModifiedBy>
  <cp:revision>2</cp:revision>
  <cp:lastPrinted>2011-10-25T03:49:00Z</cp:lastPrinted>
  <dcterms:created xsi:type="dcterms:W3CDTF">2014-06-18T06:07:00Z</dcterms:created>
  <dcterms:modified xsi:type="dcterms:W3CDTF">2014-06-18T06:07:00Z</dcterms:modified>
</cp:coreProperties>
</file>