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00AE" w:rsidRDefault="001116FB" w:rsidP="000D50A8">
      <w:pPr>
        <w:pStyle w:val="Heading1TOP"/>
        <w:tabs>
          <w:tab w:val="right" w:pos="14520"/>
        </w:tabs>
      </w:pPr>
      <w:bookmarkStart w:id="0" w:name="_GoBack"/>
      <w:bookmarkEnd w:id="0"/>
      <w:r>
        <w:t>Prep to Year 7</w:t>
      </w:r>
      <w:r w:rsidR="00D057FB">
        <w:t xml:space="preserve"> unit overview</w:t>
      </w:r>
      <w:r w:rsidR="00FE71FE">
        <w:t xml:space="preserve"> for multiple year </w:t>
      </w:r>
      <w:r w:rsidR="00451351">
        <w:t xml:space="preserve">levels </w:t>
      </w:r>
      <w:r w:rsidR="00093C38">
        <w:br/>
      </w:r>
      <w:r w:rsidR="00CF0F03">
        <w:t>Australian</w:t>
      </w:r>
      <w:r w:rsidR="009C3F9F">
        <w:t> </w:t>
      </w:r>
      <w:r w:rsidR="00CF0F03">
        <w:t>Curriculum</w:t>
      </w:r>
      <w:r w:rsidR="00CF0F03" w:rsidRPr="00414AA6">
        <w:t>:</w:t>
      </w:r>
      <w:r w:rsidR="008300AE">
        <w:t xml:space="preserve"> </w:t>
      </w:r>
      <w:r w:rsidR="00F1451E">
        <w:t>Science</w:t>
      </w:r>
      <w:r w:rsidR="003F35FE">
        <w:tab/>
      </w:r>
    </w:p>
    <w:p w:rsidR="00795D44" w:rsidRPr="00795D44" w:rsidRDefault="00795D44" w:rsidP="00894894">
      <w:pPr>
        <w:pStyle w:val="ACversionline"/>
        <w:jc w:val="left"/>
      </w:pPr>
      <w:r w:rsidRPr="007A7FF0">
        <w:t xml:space="preserve">Source: Australian Curriculum, Assessment and Reporting Authority (ACARA), </w:t>
      </w:r>
      <w:r w:rsidR="00CE2779">
        <w:rPr>
          <w:i/>
        </w:rPr>
        <w:t>Australian Curriculum v</w:t>
      </w:r>
      <w:r w:rsidR="005011D3">
        <w:rPr>
          <w:i/>
        </w:rPr>
        <w:t>3</w:t>
      </w:r>
      <w:r w:rsidR="003F35FE">
        <w:rPr>
          <w:i/>
        </w:rPr>
        <w:t>.0</w:t>
      </w:r>
      <w:r w:rsidRPr="007A7FF0">
        <w:rPr>
          <w:i/>
        </w:rPr>
        <w:t>: Science for Foundation–10</w:t>
      </w:r>
      <w:r w:rsidRPr="007A7FF0">
        <w:t>, &lt;www.australiancurriculum.edu.au/Science/Curriculum/F-10&gt;.</w:t>
      </w:r>
    </w:p>
    <w:tbl>
      <w:tblPr>
        <w:tblW w:w="14572" w:type="dxa"/>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2915"/>
        <w:gridCol w:w="2915"/>
        <w:gridCol w:w="2914"/>
        <w:gridCol w:w="2914"/>
        <w:gridCol w:w="2914"/>
      </w:tblGrid>
      <w:tr w:rsidR="00EA7CED" w:rsidRPr="00BC1996" w:rsidTr="006925B7">
        <w:tc>
          <w:tcPr>
            <w:tcW w:w="1000" w:type="pct"/>
            <w:shd w:val="clear" w:color="auto" w:fill="CFE7E6"/>
          </w:tcPr>
          <w:p w:rsidR="00EA7CED" w:rsidRPr="006925B7" w:rsidRDefault="00EA7CED" w:rsidP="008870DA">
            <w:pPr>
              <w:pStyle w:val="Tablehead"/>
              <w:rPr>
                <w:szCs w:val="21"/>
              </w:rPr>
            </w:pPr>
            <w:r w:rsidRPr="006925B7">
              <w:rPr>
                <w:szCs w:val="21"/>
              </w:rPr>
              <w:t>School name</w:t>
            </w:r>
          </w:p>
        </w:tc>
        <w:tc>
          <w:tcPr>
            <w:tcW w:w="1000" w:type="pct"/>
            <w:shd w:val="clear" w:color="auto" w:fill="CFE7E6"/>
          </w:tcPr>
          <w:p w:rsidR="00EA7CED" w:rsidRPr="006925B7" w:rsidRDefault="00EA7CED" w:rsidP="008870DA">
            <w:pPr>
              <w:pStyle w:val="Tablehead"/>
              <w:rPr>
                <w:szCs w:val="21"/>
              </w:rPr>
            </w:pPr>
            <w:r w:rsidRPr="006925B7">
              <w:rPr>
                <w:szCs w:val="21"/>
              </w:rPr>
              <w:t>Conceptual thread</w:t>
            </w:r>
          </w:p>
        </w:tc>
        <w:tc>
          <w:tcPr>
            <w:tcW w:w="1000" w:type="pct"/>
            <w:shd w:val="clear" w:color="auto" w:fill="CFE7E6"/>
          </w:tcPr>
          <w:p w:rsidR="00EA7CED" w:rsidRPr="006925B7" w:rsidRDefault="00EA7CED" w:rsidP="008870DA">
            <w:pPr>
              <w:pStyle w:val="Tablehead"/>
              <w:rPr>
                <w:szCs w:val="21"/>
              </w:rPr>
            </w:pPr>
            <w:r w:rsidRPr="006925B7">
              <w:rPr>
                <w:szCs w:val="21"/>
              </w:rPr>
              <w:t>Unit title</w:t>
            </w:r>
          </w:p>
        </w:tc>
        <w:tc>
          <w:tcPr>
            <w:tcW w:w="1000" w:type="pct"/>
            <w:shd w:val="clear" w:color="auto" w:fill="CFE7E6"/>
          </w:tcPr>
          <w:p w:rsidR="00EA7CED" w:rsidRPr="006925B7" w:rsidRDefault="00EA7CED" w:rsidP="008870DA">
            <w:pPr>
              <w:pStyle w:val="Tablehead"/>
              <w:rPr>
                <w:szCs w:val="21"/>
              </w:rPr>
            </w:pPr>
            <w:r w:rsidRPr="006925B7">
              <w:rPr>
                <w:szCs w:val="21"/>
              </w:rPr>
              <w:t>Year levels</w:t>
            </w:r>
          </w:p>
        </w:tc>
        <w:tc>
          <w:tcPr>
            <w:tcW w:w="1000" w:type="pct"/>
            <w:shd w:val="clear" w:color="auto" w:fill="CFE7E6"/>
          </w:tcPr>
          <w:p w:rsidR="00EA7CED" w:rsidRPr="006925B7" w:rsidRDefault="00EA7CED" w:rsidP="008870DA">
            <w:pPr>
              <w:pStyle w:val="Tablehead"/>
              <w:rPr>
                <w:szCs w:val="21"/>
              </w:rPr>
            </w:pPr>
            <w:r w:rsidRPr="006925B7">
              <w:rPr>
                <w:szCs w:val="21"/>
              </w:rPr>
              <w:t>Duration of unit</w:t>
            </w:r>
          </w:p>
        </w:tc>
      </w:tr>
      <w:tr w:rsidR="001116FB" w:rsidRPr="00BC1996" w:rsidTr="006925B7">
        <w:tc>
          <w:tcPr>
            <w:tcW w:w="1000" w:type="pct"/>
            <w:shd w:val="clear" w:color="auto" w:fill="auto"/>
          </w:tcPr>
          <w:p w:rsidR="001116FB" w:rsidRPr="008E03A2" w:rsidRDefault="00894894" w:rsidP="005311C2">
            <w:pPr>
              <w:pStyle w:val="Tabletext"/>
            </w:pPr>
            <w:r>
              <w:t>Our S</w:t>
            </w:r>
            <w:r w:rsidR="001116FB" w:rsidRPr="008E03A2">
              <w:t>chool</w:t>
            </w:r>
          </w:p>
        </w:tc>
        <w:tc>
          <w:tcPr>
            <w:tcW w:w="1000" w:type="pct"/>
            <w:shd w:val="clear" w:color="auto" w:fill="auto"/>
          </w:tcPr>
          <w:p w:rsidR="001116FB" w:rsidRPr="008E03A2" w:rsidRDefault="001116FB" w:rsidP="005311C2">
            <w:pPr>
              <w:pStyle w:val="Tabletext"/>
            </w:pPr>
            <w:r w:rsidRPr="008E03A2">
              <w:t>Forces</w:t>
            </w:r>
          </w:p>
        </w:tc>
        <w:tc>
          <w:tcPr>
            <w:tcW w:w="1000" w:type="pct"/>
            <w:shd w:val="clear" w:color="auto" w:fill="auto"/>
          </w:tcPr>
          <w:p w:rsidR="001116FB" w:rsidRPr="008E03A2" w:rsidRDefault="001116FB" w:rsidP="005311C2">
            <w:pPr>
              <w:pStyle w:val="Tabletext"/>
            </w:pPr>
            <w:r w:rsidRPr="008E03A2">
              <w:t>Machines</w:t>
            </w:r>
          </w:p>
        </w:tc>
        <w:tc>
          <w:tcPr>
            <w:tcW w:w="1000" w:type="pct"/>
            <w:shd w:val="clear" w:color="auto" w:fill="auto"/>
          </w:tcPr>
          <w:p w:rsidR="001116FB" w:rsidRPr="008E03A2" w:rsidRDefault="001116FB" w:rsidP="005311C2">
            <w:pPr>
              <w:pStyle w:val="Tabletext"/>
            </w:pPr>
            <w:r w:rsidRPr="008E03A2">
              <w:t xml:space="preserve">Prep </w:t>
            </w:r>
            <w:r>
              <w:t>to</w:t>
            </w:r>
            <w:r w:rsidRPr="008E03A2">
              <w:t xml:space="preserve"> Year 7</w:t>
            </w:r>
          </w:p>
        </w:tc>
        <w:tc>
          <w:tcPr>
            <w:tcW w:w="1000" w:type="pct"/>
            <w:shd w:val="clear" w:color="auto" w:fill="auto"/>
          </w:tcPr>
          <w:p w:rsidR="001116FB" w:rsidRDefault="001116FB" w:rsidP="005311C2">
            <w:pPr>
              <w:pStyle w:val="Tabletext"/>
            </w:pPr>
            <w:r w:rsidRPr="008E03A2">
              <w:t>One term</w:t>
            </w:r>
          </w:p>
        </w:tc>
      </w:tr>
    </w:tbl>
    <w:p w:rsidR="0081622E" w:rsidRDefault="0081622E" w:rsidP="00FD26EE"/>
    <w:tbl>
      <w:tblPr>
        <w:tblW w:w="14572"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14572"/>
      </w:tblGrid>
      <w:tr w:rsidR="00E907C0" w:rsidRPr="00E907C0" w:rsidTr="00EA7CED">
        <w:trPr>
          <w:tblHeader/>
          <w:jc w:val="center"/>
        </w:trPr>
        <w:tc>
          <w:tcPr>
            <w:tcW w:w="5000" w:type="pct"/>
            <w:shd w:val="clear" w:color="auto" w:fill="CFE7E6"/>
          </w:tcPr>
          <w:p w:rsidR="00E907C0" w:rsidRPr="00E907C0" w:rsidRDefault="00E907C0" w:rsidP="008651E2">
            <w:pPr>
              <w:pStyle w:val="Tablehead"/>
            </w:pPr>
            <w:r w:rsidRPr="00E907C0">
              <w:t>Unit outline</w:t>
            </w:r>
          </w:p>
        </w:tc>
      </w:tr>
      <w:tr w:rsidR="00E907C0" w:rsidRPr="00E907C0" w:rsidTr="00E907C0">
        <w:trPr>
          <w:jc w:val="center"/>
        </w:trPr>
        <w:tc>
          <w:tcPr>
            <w:tcW w:w="5000" w:type="pct"/>
            <w:shd w:val="clear" w:color="auto" w:fill="auto"/>
          </w:tcPr>
          <w:p w:rsidR="001116FB" w:rsidRPr="001116FB" w:rsidRDefault="001116FB" w:rsidP="001116FB">
            <w:pPr>
              <w:spacing w:before="40" w:after="40" w:line="220" w:lineRule="atLeast"/>
              <w:rPr>
                <w:sz w:val="20"/>
              </w:rPr>
            </w:pPr>
            <w:r w:rsidRPr="001116FB">
              <w:rPr>
                <w:sz w:val="20"/>
              </w:rPr>
              <w:t>Through the context of machines children/students will:</w:t>
            </w:r>
          </w:p>
          <w:p w:rsidR="001116FB" w:rsidRPr="001116FB" w:rsidRDefault="001116FB" w:rsidP="000D70F2">
            <w:pPr>
              <w:pStyle w:val="Tablebullets"/>
              <w:numPr>
                <w:ilvl w:val="0"/>
                <w:numId w:val="2"/>
              </w:numPr>
            </w:pPr>
            <w:r w:rsidRPr="001116FB">
              <w:t>recognise that observation is important when exploring and investigating where forces are used in their everyday lives</w:t>
            </w:r>
          </w:p>
          <w:p w:rsidR="001116FB" w:rsidRPr="001116FB" w:rsidRDefault="001116FB" w:rsidP="000D70F2">
            <w:pPr>
              <w:pStyle w:val="Tablebullets"/>
              <w:numPr>
                <w:ilvl w:val="0"/>
                <w:numId w:val="2"/>
              </w:numPr>
            </w:pPr>
            <w:r w:rsidRPr="001116FB">
              <w:t>explore the role of forces in everyday objects and devices</w:t>
            </w:r>
          </w:p>
          <w:p w:rsidR="001116FB" w:rsidRPr="001116FB" w:rsidRDefault="001116FB" w:rsidP="000D70F2">
            <w:pPr>
              <w:pStyle w:val="Tablebullets"/>
              <w:numPr>
                <w:ilvl w:val="0"/>
                <w:numId w:val="2"/>
              </w:numPr>
            </w:pPr>
            <w:r w:rsidRPr="001116FB">
              <w:t>understand how scientific understandings, discoveries and inventions are used to make tough jobs easier in our everyday lives.</w:t>
            </w:r>
          </w:p>
          <w:p w:rsidR="001116FB" w:rsidRPr="001116FB" w:rsidRDefault="001116FB" w:rsidP="001116FB">
            <w:pPr>
              <w:spacing w:before="40" w:after="40" w:line="220" w:lineRule="atLeast"/>
              <w:rPr>
                <w:sz w:val="20"/>
              </w:rPr>
            </w:pPr>
          </w:p>
          <w:p w:rsidR="001116FB" w:rsidRPr="001116FB" w:rsidRDefault="001116FB" w:rsidP="001116FB">
            <w:pPr>
              <w:spacing w:before="40" w:after="40" w:line="220" w:lineRule="atLeast"/>
              <w:rPr>
                <w:sz w:val="20"/>
              </w:rPr>
            </w:pPr>
            <w:r w:rsidRPr="001116FB">
              <w:rPr>
                <w:sz w:val="20"/>
              </w:rPr>
              <w:t xml:space="preserve">Questions that shape the inquiry could include: </w:t>
            </w:r>
          </w:p>
          <w:p w:rsidR="001116FB" w:rsidRPr="001116FB" w:rsidRDefault="001116FB" w:rsidP="00E960E5">
            <w:pPr>
              <w:pStyle w:val="Tablebullets"/>
              <w:numPr>
                <w:ilvl w:val="0"/>
                <w:numId w:val="2"/>
              </w:numPr>
            </w:pPr>
            <w:r w:rsidRPr="001116FB">
              <w:t xml:space="preserve">What is a force? </w:t>
            </w:r>
          </w:p>
          <w:p w:rsidR="001116FB" w:rsidRPr="001116FB" w:rsidRDefault="001116FB" w:rsidP="00E960E5">
            <w:pPr>
              <w:pStyle w:val="Tablebullets"/>
              <w:numPr>
                <w:ilvl w:val="0"/>
                <w:numId w:val="2"/>
              </w:numPr>
            </w:pPr>
            <w:r w:rsidRPr="001116FB">
              <w:t xml:space="preserve">What is a push? What is a pull? What is a twist? </w:t>
            </w:r>
          </w:p>
          <w:p w:rsidR="001116FB" w:rsidRPr="001116FB" w:rsidRDefault="001116FB" w:rsidP="00E960E5">
            <w:pPr>
              <w:pStyle w:val="Tablebullets"/>
              <w:numPr>
                <w:ilvl w:val="0"/>
                <w:numId w:val="2"/>
              </w:numPr>
            </w:pPr>
            <w:r w:rsidRPr="001116FB">
              <w:t>Why do some forces act on contact and others act at a distance?</w:t>
            </w:r>
          </w:p>
          <w:p w:rsidR="001116FB" w:rsidRPr="001116FB" w:rsidRDefault="001116FB" w:rsidP="00E960E5">
            <w:pPr>
              <w:pStyle w:val="Tablebullets"/>
              <w:numPr>
                <w:ilvl w:val="0"/>
                <w:numId w:val="2"/>
              </w:numPr>
            </w:pPr>
            <w:r w:rsidRPr="001116FB">
              <w:t xml:space="preserve">What is a machine? </w:t>
            </w:r>
          </w:p>
          <w:p w:rsidR="001116FB" w:rsidRPr="001116FB" w:rsidRDefault="001116FB" w:rsidP="00E960E5">
            <w:pPr>
              <w:pStyle w:val="Tablebullets"/>
              <w:numPr>
                <w:ilvl w:val="0"/>
                <w:numId w:val="2"/>
              </w:numPr>
            </w:pPr>
            <w:r w:rsidRPr="001116FB">
              <w:t>Why do we use machines?</w:t>
            </w:r>
          </w:p>
          <w:p w:rsidR="001116FB" w:rsidRPr="001116FB" w:rsidRDefault="001116FB" w:rsidP="00E960E5">
            <w:pPr>
              <w:pStyle w:val="Tablebullets"/>
              <w:numPr>
                <w:ilvl w:val="0"/>
                <w:numId w:val="2"/>
              </w:numPr>
            </w:pPr>
            <w:r w:rsidRPr="001116FB">
              <w:t>What are levers, pulleys, inclined planes, wedges, screws and wheels and axles?</w:t>
            </w:r>
          </w:p>
          <w:p w:rsidR="00584D59" w:rsidRPr="00E907C0" w:rsidRDefault="001116FB" w:rsidP="00E960E5">
            <w:pPr>
              <w:pStyle w:val="Tablebullets"/>
              <w:numPr>
                <w:ilvl w:val="0"/>
                <w:numId w:val="2"/>
              </w:numPr>
            </w:pPr>
            <w:r w:rsidRPr="001116FB">
              <w:t>How do machines make tough jobs easier?</w:t>
            </w:r>
          </w:p>
        </w:tc>
      </w:tr>
    </w:tbl>
    <w:p w:rsidR="008651E2" w:rsidRDefault="008651E2" w:rsidP="008651E2">
      <w:pPr>
        <w:pStyle w:val="Heading2TOP"/>
      </w:pPr>
      <w:r w:rsidRPr="00F37A6B">
        <w:lastRenderedPageBreak/>
        <w:t>Outlining the conceptual threads</w:t>
      </w:r>
    </w:p>
    <w:tbl>
      <w:tblPr>
        <w:tblW w:w="14572"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1773"/>
        <w:gridCol w:w="3086"/>
        <w:gridCol w:w="2230"/>
        <w:gridCol w:w="460"/>
        <w:gridCol w:w="2168"/>
        <w:gridCol w:w="2436"/>
        <w:gridCol w:w="2419"/>
      </w:tblGrid>
      <w:tr w:rsidR="008651E2" w:rsidRPr="00561E58" w:rsidTr="00EA7CED">
        <w:trPr>
          <w:jc w:val="center"/>
        </w:trPr>
        <w:tc>
          <w:tcPr>
            <w:tcW w:w="5000" w:type="pct"/>
            <w:gridSpan w:val="7"/>
            <w:tcBorders>
              <w:bottom w:val="single" w:sz="4" w:space="0" w:color="00928F"/>
            </w:tcBorders>
            <w:shd w:val="clear" w:color="auto" w:fill="8CC8C9"/>
          </w:tcPr>
          <w:p w:rsidR="008651E2" w:rsidRDefault="00E960E5" w:rsidP="008651E2">
            <w:pPr>
              <w:pStyle w:val="Tablesubhead"/>
            </w:pPr>
            <w:r>
              <w:t>Forces</w:t>
            </w:r>
            <w:r w:rsidR="008651E2">
              <w:t xml:space="preserve"> conceptual thread</w:t>
            </w:r>
          </w:p>
          <w:p w:rsidR="00E960E5" w:rsidRPr="00E960E5" w:rsidRDefault="00E960E5" w:rsidP="00E960E5">
            <w:pPr>
              <w:pStyle w:val="Tabletext"/>
            </w:pPr>
            <w:r w:rsidRPr="00FD51C8">
              <w:t>The conceptual thread is taught through a “Year A” or “Year B” rotation of contextual units. The units are planned this way to encourage interest in subject matter as well as allow for concepts to be built upon that have been covered the previous year.</w:t>
            </w:r>
          </w:p>
        </w:tc>
      </w:tr>
      <w:tr w:rsidR="008651E2" w:rsidRPr="00561E58" w:rsidTr="00483724">
        <w:trPr>
          <w:jc w:val="center"/>
        </w:trPr>
        <w:tc>
          <w:tcPr>
            <w:tcW w:w="1667" w:type="pct"/>
            <w:gridSpan w:val="2"/>
            <w:shd w:val="clear" w:color="auto" w:fill="CFE7E6"/>
          </w:tcPr>
          <w:p w:rsidR="008651E2" w:rsidRPr="001B3B82" w:rsidRDefault="008651E2" w:rsidP="008A78A0">
            <w:pPr>
              <w:pStyle w:val="Tablesubhead"/>
            </w:pPr>
            <w:r>
              <w:t>Prep</w:t>
            </w:r>
            <w:r w:rsidR="00F8341B">
              <w:t xml:space="preserve"> </w:t>
            </w:r>
            <w:r w:rsidR="008A78A0">
              <w:t xml:space="preserve">to </w:t>
            </w:r>
            <w:r w:rsidR="00F8341B">
              <w:t>Year</w:t>
            </w:r>
            <w:r>
              <w:t xml:space="preserve"> 2</w:t>
            </w:r>
          </w:p>
        </w:tc>
        <w:tc>
          <w:tcPr>
            <w:tcW w:w="1667" w:type="pct"/>
            <w:gridSpan w:val="3"/>
            <w:shd w:val="clear" w:color="auto" w:fill="CFE7E6"/>
          </w:tcPr>
          <w:p w:rsidR="008651E2" w:rsidRPr="001B3B82" w:rsidRDefault="008651E2" w:rsidP="008A78A0">
            <w:pPr>
              <w:pStyle w:val="Tablesubhead"/>
            </w:pPr>
            <w:r>
              <w:t>Year</w:t>
            </w:r>
            <w:r w:rsidR="008A78A0">
              <w:t>s</w:t>
            </w:r>
            <w:r>
              <w:t xml:space="preserve"> 3</w:t>
            </w:r>
            <w:r w:rsidR="008A78A0">
              <w:t xml:space="preserve"> to</w:t>
            </w:r>
            <w:r w:rsidR="00F8341B">
              <w:t xml:space="preserve"> </w:t>
            </w:r>
            <w:r>
              <w:t>5</w:t>
            </w:r>
          </w:p>
        </w:tc>
        <w:tc>
          <w:tcPr>
            <w:tcW w:w="1666" w:type="pct"/>
            <w:gridSpan w:val="2"/>
            <w:shd w:val="clear" w:color="auto" w:fill="CFE7E6"/>
          </w:tcPr>
          <w:p w:rsidR="008651E2" w:rsidRPr="00364E09" w:rsidRDefault="008651E2" w:rsidP="008A78A0">
            <w:pPr>
              <w:pStyle w:val="Tablesubhead"/>
            </w:pPr>
            <w:r>
              <w:t>Year</w:t>
            </w:r>
            <w:r w:rsidR="008A78A0">
              <w:t>s</w:t>
            </w:r>
            <w:r>
              <w:t xml:space="preserve"> 6</w:t>
            </w:r>
            <w:r w:rsidR="008A78A0">
              <w:t xml:space="preserve"> to</w:t>
            </w:r>
            <w:r w:rsidR="00F8341B">
              <w:t xml:space="preserve"> </w:t>
            </w:r>
            <w:r>
              <w:t>7</w:t>
            </w:r>
          </w:p>
        </w:tc>
      </w:tr>
      <w:tr w:rsidR="00E960E5" w:rsidRPr="00561E58" w:rsidTr="00483724">
        <w:trPr>
          <w:jc w:val="center"/>
        </w:trPr>
        <w:tc>
          <w:tcPr>
            <w:tcW w:w="1667" w:type="pct"/>
            <w:gridSpan w:val="2"/>
            <w:tcBorders>
              <w:bottom w:val="single" w:sz="4" w:space="0" w:color="00928F"/>
            </w:tcBorders>
            <w:shd w:val="clear" w:color="auto" w:fill="auto"/>
          </w:tcPr>
          <w:p w:rsidR="00E960E5" w:rsidRPr="00E960E5" w:rsidRDefault="00E960E5" w:rsidP="00E960E5">
            <w:pPr>
              <w:pStyle w:val="Tablebullets"/>
              <w:numPr>
                <w:ilvl w:val="0"/>
                <w:numId w:val="2"/>
              </w:numPr>
            </w:pPr>
            <w:r w:rsidRPr="00E960E5">
              <w:t xml:space="preserve">The way objects move depends on a variety of factors, including their size and shape </w:t>
            </w:r>
          </w:p>
          <w:p w:rsidR="00E960E5" w:rsidRPr="00483724" w:rsidRDefault="00E960E5" w:rsidP="00E960E5">
            <w:pPr>
              <w:pStyle w:val="Tablebullets"/>
              <w:numPr>
                <w:ilvl w:val="0"/>
                <w:numId w:val="2"/>
              </w:numPr>
            </w:pPr>
            <w:r w:rsidRPr="00E960E5">
              <w:t>A push or a pull affects how an object moves or changes shape</w:t>
            </w:r>
          </w:p>
        </w:tc>
        <w:tc>
          <w:tcPr>
            <w:tcW w:w="1667" w:type="pct"/>
            <w:gridSpan w:val="3"/>
            <w:tcBorders>
              <w:bottom w:val="single" w:sz="4" w:space="0" w:color="00928F"/>
            </w:tcBorders>
            <w:shd w:val="clear" w:color="auto" w:fill="auto"/>
          </w:tcPr>
          <w:p w:rsidR="00E960E5" w:rsidRPr="00754933" w:rsidRDefault="00E960E5" w:rsidP="00E960E5">
            <w:pPr>
              <w:pStyle w:val="Tablebullets"/>
              <w:numPr>
                <w:ilvl w:val="0"/>
                <w:numId w:val="2"/>
              </w:numPr>
            </w:pPr>
            <w:r w:rsidRPr="00754933">
              <w:t>Forces can be exerted by one object on another through direct contact or from a distance</w:t>
            </w:r>
          </w:p>
        </w:tc>
        <w:tc>
          <w:tcPr>
            <w:tcW w:w="1666" w:type="pct"/>
            <w:gridSpan w:val="2"/>
            <w:tcBorders>
              <w:bottom w:val="single" w:sz="4" w:space="0" w:color="00928F"/>
            </w:tcBorders>
            <w:shd w:val="clear" w:color="auto" w:fill="auto"/>
          </w:tcPr>
          <w:p w:rsidR="00E960E5" w:rsidRPr="00754933" w:rsidRDefault="00E960E5" w:rsidP="00E960E5">
            <w:pPr>
              <w:pStyle w:val="Tablebullets"/>
              <w:numPr>
                <w:ilvl w:val="0"/>
                <w:numId w:val="2"/>
              </w:numPr>
            </w:pPr>
            <w:r w:rsidRPr="00754933">
              <w:t>Change to an object’s motion is caused by unbalanced forces acting on the object</w:t>
            </w:r>
          </w:p>
          <w:p w:rsidR="00E960E5" w:rsidRPr="00754933" w:rsidRDefault="00E960E5" w:rsidP="00E960E5">
            <w:pPr>
              <w:pStyle w:val="Tablebullets"/>
              <w:numPr>
                <w:ilvl w:val="0"/>
                <w:numId w:val="2"/>
              </w:numPr>
            </w:pPr>
            <w:r w:rsidRPr="00754933">
              <w:t>Earth’s gravity pulls objects towards the centre of the Earth</w:t>
            </w:r>
          </w:p>
        </w:tc>
      </w:tr>
      <w:tr w:rsidR="00E960E5" w:rsidRPr="008651E2" w:rsidTr="00287058">
        <w:trPr>
          <w:trHeight w:val="501"/>
          <w:jc w:val="center"/>
        </w:trPr>
        <w:tc>
          <w:tcPr>
            <w:tcW w:w="5000" w:type="pct"/>
            <w:gridSpan w:val="7"/>
            <w:tcBorders>
              <w:left w:val="nil"/>
              <w:bottom w:val="nil"/>
              <w:right w:val="nil"/>
            </w:tcBorders>
            <w:shd w:val="clear" w:color="auto" w:fill="auto"/>
          </w:tcPr>
          <w:p w:rsidR="00E960E5" w:rsidRPr="008651E2" w:rsidRDefault="000616CE" w:rsidP="008651E2">
            <w:pPr>
              <w:pStyle w:val="Tabletext"/>
            </w:pPr>
            <w:r>
              <w:rPr>
                <w:noProof/>
                <w:lang w:eastAsia="en-AU"/>
              </w:rPr>
              <mc:AlternateContent>
                <mc:Choice Requires="wps">
                  <w:drawing>
                    <wp:anchor distT="0" distB="0" distL="114300" distR="114300" simplePos="0" relativeHeight="251658240" behindDoc="0" locked="0" layoutInCell="1" allowOverlap="1">
                      <wp:simplePos x="0" y="0"/>
                      <wp:positionH relativeFrom="column">
                        <wp:posOffset>5022215</wp:posOffset>
                      </wp:positionH>
                      <wp:positionV relativeFrom="paragraph">
                        <wp:posOffset>39370</wp:posOffset>
                      </wp:positionV>
                      <wp:extent cx="720090" cy="215900"/>
                      <wp:effectExtent l="0" t="0" r="80010" b="88900"/>
                      <wp:wrapNone/>
                      <wp:docPr id="20"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 cy="215900"/>
                              </a:xfrm>
                              <a:prstGeom prst="straightConnector1">
                                <a:avLst/>
                              </a:prstGeom>
                              <a:noFill/>
                              <a:ln w="25400">
                                <a:solidFill>
                                  <a:srgbClr val="8CC8C9"/>
                                </a:solidFill>
                                <a:round/>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8" o:spid="_x0000_s1026" type="#_x0000_t32" style="position:absolute;margin-left:395.45pt;margin-top:3.1pt;width:56.7pt;height:1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" strokecolor="#8cc8c9" strokeweight="2pt">
                      <v:stroke endarrow="block" endarrowwidth="wide"/>
                    </v:shape>
                  </w:pict>
                </mc:Fallback>
              </mc:AlternateContent>
            </w:r>
            <w:r>
              <w:rPr>
                <w:noProof/>
                <w:lang w:eastAsia="en-AU"/>
              </w:rPr>
              <mc:AlternateContent>
                <mc:Choice Requires="wps">
                  <w:drawing>
                    <wp:anchor distT="0" distB="0" distL="114300" distR="114300" simplePos="0" relativeHeight="251657216" behindDoc="0" locked="0" layoutInCell="1" allowOverlap="1">
                      <wp:simplePos x="0" y="0"/>
                      <wp:positionH relativeFrom="column">
                        <wp:posOffset>3326765</wp:posOffset>
                      </wp:positionH>
                      <wp:positionV relativeFrom="paragraph">
                        <wp:posOffset>39370</wp:posOffset>
                      </wp:positionV>
                      <wp:extent cx="720090" cy="215900"/>
                      <wp:effectExtent l="38100" t="0" r="22860" b="88900"/>
                      <wp:wrapNone/>
                      <wp:docPr id="19"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20090" cy="215900"/>
                              </a:xfrm>
                              <a:prstGeom prst="straightConnector1">
                                <a:avLst/>
                              </a:prstGeom>
                              <a:noFill/>
                              <a:ln w="25400">
                                <a:solidFill>
                                  <a:srgbClr val="8CC8C9"/>
                                </a:solidFill>
                                <a:round/>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 o:spid="_x0000_s1026" type="#_x0000_t32" style="position:absolute;margin-left:261.95pt;margin-top:3.1pt;width:56.7pt;height:17pt;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" strokecolor="#8cc8c9" strokeweight="2pt">
                      <v:stroke endarrow="block" endarrowwidth="wide"/>
                    </v:shape>
                  </w:pict>
                </mc:Fallback>
              </mc:AlternateContent>
            </w:r>
            <w:r>
              <w:rPr>
                <w:noProof/>
                <w:lang w:eastAsia="en-AU"/>
              </w:rPr>
              <mc:AlternateContent>
                <mc:Choice Requires="wps">
                  <w:drawing>
                    <wp:anchor distT="0" distB="0" distL="114298" distR="114298" simplePos="0" relativeHeight="251656192" behindDoc="0" locked="0" layoutInCell="1" allowOverlap="1">
                      <wp:simplePos x="0" y="0"/>
                      <wp:positionH relativeFrom="column">
                        <wp:posOffset>7650479</wp:posOffset>
                      </wp:positionH>
                      <wp:positionV relativeFrom="paragraph">
                        <wp:posOffset>39370</wp:posOffset>
                      </wp:positionV>
                      <wp:extent cx="0" cy="252095"/>
                      <wp:effectExtent l="95250" t="0" r="76200" b="52705"/>
                      <wp:wrapNone/>
                      <wp:docPr id="18"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2095"/>
                              </a:xfrm>
                              <a:prstGeom prst="straightConnector1">
                                <a:avLst/>
                              </a:prstGeom>
                              <a:noFill/>
                              <a:ln w="25400">
                                <a:solidFill>
                                  <a:srgbClr val="8CC8C9"/>
                                </a:solidFill>
                                <a:round/>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 o:spid="_x0000_s1026" type="#_x0000_t32" style="position:absolute;margin-left:602.4pt;margin-top:3.1pt;width:0;height:19.85pt;z-index:25165619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" strokecolor="#8cc8c9" strokeweight="2pt">
                      <v:stroke endarrow="block" endarrowwidth="wide"/>
                    </v:shape>
                  </w:pict>
                </mc:Fallback>
              </mc:AlternateContent>
            </w:r>
            <w:r>
              <w:rPr>
                <w:noProof/>
                <w:lang w:eastAsia="en-AU"/>
              </w:rPr>
              <mc:AlternateContent>
                <mc:Choice Requires="wps">
                  <w:drawing>
                    <wp:anchor distT="0" distB="0" distL="114300" distR="114300" simplePos="0" relativeHeight="251655168" behindDoc="0" locked="0" layoutInCell="1" allowOverlap="1">
                      <wp:simplePos x="0" y="0"/>
                      <wp:positionH relativeFrom="column">
                        <wp:posOffset>1659255</wp:posOffset>
                      </wp:positionH>
                      <wp:positionV relativeFrom="paragraph">
                        <wp:posOffset>39370</wp:posOffset>
                      </wp:positionV>
                      <wp:extent cx="635" cy="252095"/>
                      <wp:effectExtent l="95250" t="0" r="75565" b="52705"/>
                      <wp:wrapNone/>
                      <wp:docPr id="17"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52095"/>
                              </a:xfrm>
                              <a:prstGeom prst="straightConnector1">
                                <a:avLst/>
                              </a:prstGeom>
                              <a:noFill/>
                              <a:ln w="25400">
                                <a:solidFill>
                                  <a:srgbClr val="8CC8C9"/>
                                </a:solidFill>
                                <a:round/>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 o:spid="_x0000_s1026" type="#_x0000_t32" style="position:absolute;margin-left:130.65pt;margin-top:3.1pt;width:.05pt;height:19.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" strokecolor="#8cc8c9" strokeweight="2pt">
                      <v:stroke endarrow="block" endarrowwidth="wide"/>
                    </v:shape>
                  </w:pict>
                </mc:Fallback>
              </mc:AlternateContent>
            </w:r>
          </w:p>
        </w:tc>
      </w:tr>
      <w:tr w:rsidR="00E960E5" w:rsidRPr="00561E58" w:rsidTr="00EA7CED">
        <w:trPr>
          <w:jc w:val="center"/>
        </w:trPr>
        <w:tc>
          <w:tcPr>
            <w:tcW w:w="2432" w:type="pct"/>
            <w:gridSpan w:val="3"/>
            <w:tcBorders>
              <w:top w:val="single" w:sz="4" w:space="0" w:color="00928F"/>
            </w:tcBorders>
            <w:shd w:val="clear" w:color="auto" w:fill="8CC8C9"/>
          </w:tcPr>
          <w:p w:rsidR="00E960E5" w:rsidRPr="004D6445" w:rsidRDefault="00E960E5" w:rsidP="008A78A0">
            <w:pPr>
              <w:pStyle w:val="Tablesubhead"/>
            </w:pPr>
            <w:r w:rsidRPr="008651E2">
              <w:t xml:space="preserve">Elements of the conceptual thread across </w:t>
            </w:r>
            <w:r>
              <w:t>Prep to Year</w:t>
            </w:r>
            <w:r w:rsidRPr="008651E2">
              <w:t xml:space="preserve"> 5</w:t>
            </w:r>
          </w:p>
        </w:tc>
        <w:tc>
          <w:tcPr>
            <w:tcW w:w="158" w:type="pct"/>
            <w:vMerge w:val="restart"/>
            <w:tcBorders>
              <w:top w:val="nil"/>
            </w:tcBorders>
            <w:shd w:val="clear" w:color="auto" w:fill="auto"/>
          </w:tcPr>
          <w:p w:rsidR="00E960E5" w:rsidRPr="004D6445" w:rsidRDefault="00E960E5" w:rsidP="00483724">
            <w:pPr>
              <w:pStyle w:val="Tabletext"/>
            </w:pPr>
          </w:p>
        </w:tc>
        <w:tc>
          <w:tcPr>
            <w:tcW w:w="2410" w:type="pct"/>
            <w:gridSpan w:val="3"/>
            <w:tcBorders>
              <w:top w:val="single" w:sz="4" w:space="0" w:color="00928F"/>
            </w:tcBorders>
            <w:shd w:val="clear" w:color="auto" w:fill="8CC8C9"/>
          </w:tcPr>
          <w:p w:rsidR="00E960E5" w:rsidRPr="00A94123" w:rsidRDefault="00E960E5" w:rsidP="008A78A0">
            <w:pPr>
              <w:pStyle w:val="Tablesubhead"/>
            </w:pPr>
            <w:r>
              <w:t>E</w:t>
            </w:r>
            <w:r w:rsidRPr="00A94123">
              <w:t>lements</w:t>
            </w:r>
            <w:r>
              <w:t xml:space="preserve"> of the conceptual thread across Years 3 to 7</w:t>
            </w:r>
          </w:p>
        </w:tc>
      </w:tr>
      <w:tr w:rsidR="00076ECA" w:rsidRPr="00561E58" w:rsidTr="00EA7CED">
        <w:trPr>
          <w:jc w:val="center"/>
        </w:trPr>
        <w:tc>
          <w:tcPr>
            <w:tcW w:w="2432" w:type="pct"/>
            <w:gridSpan w:val="3"/>
            <w:tcBorders>
              <w:bottom w:val="single" w:sz="4" w:space="0" w:color="00928F"/>
            </w:tcBorders>
            <w:shd w:val="clear" w:color="auto" w:fill="auto"/>
          </w:tcPr>
          <w:p w:rsidR="00076ECA" w:rsidRPr="00754933" w:rsidRDefault="00076ECA" w:rsidP="00076ECA">
            <w:pPr>
              <w:pStyle w:val="Tablebullets"/>
              <w:numPr>
                <w:ilvl w:val="0"/>
                <w:numId w:val="2"/>
              </w:numPr>
            </w:pPr>
            <w:r w:rsidRPr="00754933">
              <w:t xml:space="preserve">The way objects move depends on a variety of factors, including their size and shape </w:t>
            </w:r>
          </w:p>
          <w:p w:rsidR="00076ECA" w:rsidRDefault="00076ECA" w:rsidP="00076ECA">
            <w:pPr>
              <w:pStyle w:val="Tablebullets"/>
              <w:numPr>
                <w:ilvl w:val="0"/>
                <w:numId w:val="2"/>
              </w:numPr>
            </w:pPr>
            <w:r w:rsidRPr="00754933">
              <w:t xml:space="preserve">A push or a pull affects how an object moves or changes shape </w:t>
            </w:r>
          </w:p>
          <w:p w:rsidR="00076ECA" w:rsidRPr="004D6445" w:rsidRDefault="00076ECA" w:rsidP="00076ECA">
            <w:pPr>
              <w:pStyle w:val="Tablebullets"/>
              <w:numPr>
                <w:ilvl w:val="0"/>
                <w:numId w:val="2"/>
              </w:numPr>
            </w:pPr>
            <w:r w:rsidRPr="00754933">
              <w:t>Forces can be exerted by one object on another through direct contact or from a distance</w:t>
            </w:r>
          </w:p>
        </w:tc>
        <w:tc>
          <w:tcPr>
            <w:tcW w:w="158" w:type="pct"/>
            <w:vMerge/>
            <w:tcBorders>
              <w:bottom w:val="nil"/>
            </w:tcBorders>
            <w:shd w:val="clear" w:color="auto" w:fill="auto"/>
          </w:tcPr>
          <w:p w:rsidR="00076ECA" w:rsidRPr="004D6445" w:rsidRDefault="00076ECA" w:rsidP="008651E2">
            <w:pPr>
              <w:pStyle w:val="Tabletext"/>
            </w:pPr>
          </w:p>
        </w:tc>
        <w:tc>
          <w:tcPr>
            <w:tcW w:w="2410" w:type="pct"/>
            <w:gridSpan w:val="3"/>
            <w:tcBorders>
              <w:bottom w:val="single" w:sz="4" w:space="0" w:color="00928F"/>
            </w:tcBorders>
            <w:shd w:val="clear" w:color="auto" w:fill="auto"/>
          </w:tcPr>
          <w:p w:rsidR="00076ECA" w:rsidRPr="00754933" w:rsidRDefault="00076ECA" w:rsidP="00076ECA">
            <w:pPr>
              <w:pStyle w:val="Tablebullets"/>
              <w:numPr>
                <w:ilvl w:val="0"/>
                <w:numId w:val="2"/>
              </w:numPr>
            </w:pPr>
            <w:r w:rsidRPr="00754933">
              <w:t>Forces can be exerted by one object on another through direct contact or from a distance</w:t>
            </w:r>
          </w:p>
          <w:p w:rsidR="00076ECA" w:rsidRDefault="00076ECA" w:rsidP="00076ECA">
            <w:pPr>
              <w:pStyle w:val="Tablebullets"/>
              <w:numPr>
                <w:ilvl w:val="0"/>
                <w:numId w:val="2"/>
              </w:numPr>
            </w:pPr>
            <w:r w:rsidRPr="00754933">
              <w:t>Change to an object’s motion is caused by unbalanced forces acting on the object</w:t>
            </w:r>
          </w:p>
          <w:p w:rsidR="00076ECA" w:rsidRPr="008651E2" w:rsidRDefault="00076ECA" w:rsidP="00076ECA">
            <w:pPr>
              <w:pStyle w:val="Tablebullets"/>
              <w:numPr>
                <w:ilvl w:val="0"/>
                <w:numId w:val="2"/>
              </w:numPr>
            </w:pPr>
            <w:r w:rsidRPr="00754933">
              <w:t>Earth’s gravity pulls objects towards the centre of the Earth</w:t>
            </w:r>
          </w:p>
        </w:tc>
      </w:tr>
      <w:tr w:rsidR="00076ECA" w:rsidRPr="008651E2" w:rsidTr="00287058">
        <w:trPr>
          <w:trHeight w:val="510"/>
          <w:jc w:val="center"/>
        </w:trPr>
        <w:tc>
          <w:tcPr>
            <w:tcW w:w="5000" w:type="pct"/>
            <w:gridSpan w:val="7"/>
            <w:tcBorders>
              <w:top w:val="nil"/>
              <w:left w:val="nil"/>
              <w:bottom w:val="nil"/>
              <w:right w:val="nil"/>
            </w:tcBorders>
            <w:shd w:val="clear" w:color="auto" w:fill="auto"/>
          </w:tcPr>
          <w:p w:rsidR="00076ECA" w:rsidRPr="008651E2" w:rsidRDefault="000616CE" w:rsidP="00EA7CED">
            <w:pPr>
              <w:pStyle w:val="Tabletext"/>
            </w:pPr>
            <w:r>
              <w:rPr>
                <w:noProof/>
                <w:lang w:eastAsia="en-AU"/>
              </w:rPr>
              <mc:AlternateContent>
                <mc:Choice Requires="wps">
                  <w:drawing>
                    <wp:anchor distT="0" distB="0" distL="114300" distR="114300" simplePos="0" relativeHeight="251659264" behindDoc="0" locked="0" layoutInCell="1" allowOverlap="1">
                      <wp:simplePos x="0" y="0"/>
                      <wp:positionH relativeFrom="column">
                        <wp:posOffset>3374390</wp:posOffset>
                      </wp:positionH>
                      <wp:positionV relativeFrom="paragraph">
                        <wp:posOffset>50800</wp:posOffset>
                      </wp:positionV>
                      <wp:extent cx="720090" cy="215900"/>
                      <wp:effectExtent l="0" t="0" r="80010" b="88900"/>
                      <wp:wrapNone/>
                      <wp:docPr id="16"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 cy="215900"/>
                              </a:xfrm>
                              <a:prstGeom prst="straightConnector1">
                                <a:avLst/>
                              </a:prstGeom>
                              <a:noFill/>
                              <a:ln w="25400">
                                <a:solidFill>
                                  <a:srgbClr val="8CC8C9"/>
                                </a:solidFill>
                                <a:round/>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9" o:spid="_x0000_s1026" type="#_x0000_t32" style="position:absolute;margin-left:265.7pt;margin-top:4pt;width:56.7pt;height: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" strokecolor="#8cc8c9" strokeweight="2pt">
                      <v:stroke endarrow="block" endarrowwidth="wide"/>
                    </v:shape>
                  </w:pict>
                </mc:Fallback>
              </mc:AlternateContent>
            </w:r>
            <w:r>
              <w:rPr>
                <w:noProof/>
                <w:lang w:eastAsia="en-AU"/>
              </w:rPr>
              <mc:AlternateContent>
                <mc:Choice Requires="wps">
                  <w:drawing>
                    <wp:anchor distT="0" distB="0" distL="114300" distR="114300" simplePos="0" relativeHeight="251660288" behindDoc="0" locked="0" layoutInCell="1" allowOverlap="1">
                      <wp:simplePos x="0" y="0"/>
                      <wp:positionH relativeFrom="column">
                        <wp:posOffset>5022215</wp:posOffset>
                      </wp:positionH>
                      <wp:positionV relativeFrom="paragraph">
                        <wp:posOffset>50800</wp:posOffset>
                      </wp:positionV>
                      <wp:extent cx="720090" cy="215900"/>
                      <wp:effectExtent l="38100" t="0" r="22860" b="88900"/>
                      <wp:wrapNone/>
                      <wp:docPr id="15"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20090" cy="215900"/>
                              </a:xfrm>
                              <a:prstGeom prst="straightConnector1">
                                <a:avLst/>
                              </a:prstGeom>
                              <a:noFill/>
                              <a:ln w="25400">
                                <a:solidFill>
                                  <a:srgbClr val="8CC8C9"/>
                                </a:solidFill>
                                <a:round/>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 o:spid="_x0000_s1026" type="#_x0000_t32" style="position:absolute;margin-left:395.45pt;margin-top:4pt;width:56.7pt;height:17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" strokecolor="#8cc8c9" strokeweight="2pt">
                      <v:stroke endarrow="block" endarrowwidth="wide"/>
                    </v:shape>
                  </w:pict>
                </mc:Fallback>
              </mc:AlternateContent>
            </w:r>
          </w:p>
        </w:tc>
      </w:tr>
      <w:tr w:rsidR="00076ECA" w:rsidRPr="00561E58" w:rsidTr="00EA7CED">
        <w:trPr>
          <w:jc w:val="center"/>
        </w:trPr>
        <w:tc>
          <w:tcPr>
            <w:tcW w:w="608" w:type="pct"/>
            <w:vMerge w:val="restart"/>
            <w:tcBorders>
              <w:top w:val="nil"/>
              <w:left w:val="nil"/>
            </w:tcBorders>
            <w:shd w:val="clear" w:color="auto" w:fill="auto"/>
          </w:tcPr>
          <w:p w:rsidR="00076ECA" w:rsidRPr="004D6445" w:rsidRDefault="00076ECA" w:rsidP="008651E2">
            <w:pPr>
              <w:pStyle w:val="Tabletext"/>
            </w:pPr>
          </w:p>
        </w:tc>
        <w:tc>
          <w:tcPr>
            <w:tcW w:w="3562" w:type="pct"/>
            <w:gridSpan w:val="5"/>
            <w:tcBorders>
              <w:top w:val="single" w:sz="4" w:space="0" w:color="00928F"/>
              <w:left w:val="nil"/>
              <w:bottom w:val="single" w:sz="4" w:space="0" w:color="00928F"/>
            </w:tcBorders>
            <w:shd w:val="clear" w:color="auto" w:fill="8CC8C9"/>
          </w:tcPr>
          <w:p w:rsidR="00076ECA" w:rsidRPr="004D6445" w:rsidRDefault="00076ECA" w:rsidP="00EA7CED">
            <w:pPr>
              <w:pStyle w:val="Tablesubhead"/>
            </w:pPr>
            <w:r>
              <w:t>E</w:t>
            </w:r>
            <w:r w:rsidRPr="00A94123">
              <w:t>lements</w:t>
            </w:r>
            <w:r>
              <w:t xml:space="preserve"> of the conceptual thread across Prep to Year 7</w:t>
            </w:r>
          </w:p>
        </w:tc>
        <w:tc>
          <w:tcPr>
            <w:tcW w:w="830" w:type="pct"/>
            <w:vMerge w:val="restart"/>
            <w:tcBorders>
              <w:top w:val="nil"/>
              <w:right w:val="nil"/>
            </w:tcBorders>
            <w:shd w:val="clear" w:color="auto" w:fill="auto"/>
          </w:tcPr>
          <w:p w:rsidR="00076ECA" w:rsidRPr="004D6445" w:rsidRDefault="00076ECA" w:rsidP="008651E2">
            <w:pPr>
              <w:pStyle w:val="Tabletext"/>
            </w:pPr>
          </w:p>
        </w:tc>
      </w:tr>
      <w:tr w:rsidR="00076ECA" w:rsidRPr="00561E58" w:rsidTr="00EA7CED">
        <w:trPr>
          <w:jc w:val="center"/>
        </w:trPr>
        <w:tc>
          <w:tcPr>
            <w:tcW w:w="608" w:type="pct"/>
            <w:vMerge/>
            <w:tcBorders>
              <w:left w:val="nil"/>
              <w:bottom w:val="nil"/>
            </w:tcBorders>
            <w:shd w:val="clear" w:color="auto" w:fill="auto"/>
          </w:tcPr>
          <w:p w:rsidR="00076ECA" w:rsidRPr="004D6445" w:rsidRDefault="00076ECA" w:rsidP="008651E2">
            <w:pPr>
              <w:pStyle w:val="Tabletext"/>
            </w:pPr>
          </w:p>
        </w:tc>
        <w:tc>
          <w:tcPr>
            <w:tcW w:w="3562" w:type="pct"/>
            <w:gridSpan w:val="5"/>
            <w:tcBorders>
              <w:left w:val="nil"/>
              <w:bottom w:val="single" w:sz="4" w:space="0" w:color="00928F"/>
            </w:tcBorders>
            <w:shd w:val="clear" w:color="auto" w:fill="auto"/>
          </w:tcPr>
          <w:p w:rsidR="006C58F0" w:rsidRPr="006C58F0" w:rsidRDefault="006C58F0" w:rsidP="006C58F0">
            <w:pPr>
              <w:pStyle w:val="Tablebullets"/>
              <w:numPr>
                <w:ilvl w:val="0"/>
                <w:numId w:val="2"/>
              </w:numPr>
            </w:pPr>
            <w:r w:rsidRPr="006C58F0">
              <w:t xml:space="preserve">The way objects move depends on a variety of factors, including their size and shape </w:t>
            </w:r>
          </w:p>
          <w:p w:rsidR="006C58F0" w:rsidRPr="006C58F0" w:rsidRDefault="006C58F0" w:rsidP="006C58F0">
            <w:pPr>
              <w:pStyle w:val="Tablebullets"/>
              <w:numPr>
                <w:ilvl w:val="0"/>
                <w:numId w:val="2"/>
              </w:numPr>
            </w:pPr>
            <w:r w:rsidRPr="006C58F0">
              <w:t xml:space="preserve">A push or a pull affects how an object moves or changes shape </w:t>
            </w:r>
          </w:p>
          <w:p w:rsidR="006C58F0" w:rsidRPr="006C58F0" w:rsidRDefault="006C58F0" w:rsidP="006C58F0">
            <w:pPr>
              <w:pStyle w:val="Tablebullets"/>
              <w:numPr>
                <w:ilvl w:val="0"/>
                <w:numId w:val="2"/>
              </w:numPr>
            </w:pPr>
            <w:r w:rsidRPr="006C58F0">
              <w:t>Forces can be exerted by one object on another through direct contact or from a distance</w:t>
            </w:r>
          </w:p>
          <w:p w:rsidR="006C58F0" w:rsidRPr="006C58F0" w:rsidRDefault="006C58F0" w:rsidP="006C58F0">
            <w:pPr>
              <w:pStyle w:val="Tablebullets"/>
              <w:numPr>
                <w:ilvl w:val="0"/>
                <w:numId w:val="2"/>
              </w:numPr>
            </w:pPr>
            <w:r w:rsidRPr="006C58F0">
              <w:t>Change to an object’s motion is caused by unbalanced forces acting on the object</w:t>
            </w:r>
          </w:p>
          <w:p w:rsidR="00076ECA" w:rsidRPr="004D6445" w:rsidRDefault="006C58F0" w:rsidP="006C58F0">
            <w:pPr>
              <w:pStyle w:val="Tablebullets"/>
              <w:numPr>
                <w:ilvl w:val="0"/>
                <w:numId w:val="2"/>
              </w:numPr>
            </w:pPr>
            <w:r w:rsidRPr="006C58F0">
              <w:t>Earth’s gravity pulls objects towards the centre of the Earth</w:t>
            </w:r>
          </w:p>
        </w:tc>
        <w:tc>
          <w:tcPr>
            <w:tcW w:w="830" w:type="pct"/>
            <w:vMerge/>
            <w:tcBorders>
              <w:bottom w:val="nil"/>
              <w:right w:val="nil"/>
            </w:tcBorders>
            <w:shd w:val="clear" w:color="auto" w:fill="auto"/>
          </w:tcPr>
          <w:p w:rsidR="00076ECA" w:rsidRPr="004D6445" w:rsidRDefault="00076ECA" w:rsidP="008651E2">
            <w:pPr>
              <w:pStyle w:val="Tabletext"/>
            </w:pPr>
          </w:p>
        </w:tc>
      </w:tr>
    </w:tbl>
    <w:p w:rsidR="006C58F0" w:rsidRDefault="006C58F0" w:rsidP="008651E2">
      <w:pPr>
        <w:pStyle w:val="Tablesubhead"/>
        <w:jc w:val="right"/>
      </w:pPr>
    </w:p>
    <w:p w:rsidR="008651E2" w:rsidRDefault="008651E2" w:rsidP="008651E2">
      <w:pPr>
        <w:pStyle w:val="Tablesubhead"/>
        <w:jc w:val="right"/>
      </w:pPr>
      <w:r>
        <w:t>Context for the unit</w:t>
      </w:r>
    </w:p>
    <w:p w:rsidR="006C58F0" w:rsidRPr="006C58F0" w:rsidRDefault="006C58F0" w:rsidP="008651E2">
      <w:pPr>
        <w:pStyle w:val="Tablesubhead"/>
        <w:jc w:val="right"/>
        <w:rPr>
          <w:b w:val="0"/>
        </w:rPr>
      </w:pPr>
      <w:r w:rsidRPr="006C58F0">
        <w:rPr>
          <w:b w:val="0"/>
        </w:rPr>
        <w:t>Machines</w:t>
      </w:r>
    </w:p>
    <w:p w:rsidR="006C58F0" w:rsidRDefault="006C58F0" w:rsidP="008651E2">
      <w:pPr>
        <w:pStyle w:val="Tablesubhead"/>
        <w:jc w:val="right"/>
      </w:pPr>
    </w:p>
    <w:p w:rsidR="006C58F0" w:rsidRDefault="006C58F0" w:rsidP="008651E2">
      <w:pPr>
        <w:pStyle w:val="Tablesubhead"/>
        <w:jc w:val="right"/>
      </w:pPr>
    </w:p>
    <w:p w:rsidR="004A4BD8" w:rsidRPr="004A4BD8" w:rsidRDefault="004A4BD8" w:rsidP="00917864">
      <w:pPr>
        <w:pStyle w:val="smallspace"/>
      </w:pPr>
    </w:p>
    <w:tbl>
      <w:tblPr>
        <w:tblW w:w="14572"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4858"/>
        <w:gridCol w:w="9"/>
        <w:gridCol w:w="4850"/>
        <w:gridCol w:w="20"/>
        <w:gridCol w:w="4835"/>
      </w:tblGrid>
      <w:tr w:rsidR="00CF0461" w:rsidRPr="00490A48" w:rsidTr="00CF0461">
        <w:trPr>
          <w:tblHeader/>
          <w:jc w:val="center"/>
        </w:trPr>
        <w:tc>
          <w:tcPr>
            <w:tcW w:w="5000" w:type="pct"/>
            <w:gridSpan w:val="5"/>
            <w:shd w:val="clear" w:color="auto" w:fill="00948D"/>
          </w:tcPr>
          <w:p w:rsidR="00E907C0" w:rsidRPr="00490A48" w:rsidRDefault="00E907C0" w:rsidP="00033904">
            <w:pPr>
              <w:pStyle w:val="Tablehead"/>
              <w:rPr>
                <w:color w:val="FFFFFF"/>
                <w:szCs w:val="21"/>
              </w:rPr>
            </w:pPr>
            <w:r w:rsidRPr="00490A48">
              <w:rPr>
                <w:color w:val="FFFFFF"/>
              </w:rPr>
              <w:lastRenderedPageBreak/>
              <w:t>Identify curriculum</w:t>
            </w:r>
          </w:p>
        </w:tc>
      </w:tr>
      <w:tr w:rsidR="00E907C0" w:rsidRPr="00E907C0" w:rsidTr="00CF0461">
        <w:trPr>
          <w:tblHeader/>
          <w:jc w:val="center"/>
        </w:trPr>
        <w:tc>
          <w:tcPr>
            <w:tcW w:w="5000" w:type="pct"/>
            <w:gridSpan w:val="5"/>
            <w:shd w:val="clear" w:color="auto" w:fill="8CC8C9"/>
          </w:tcPr>
          <w:p w:rsidR="00E907C0" w:rsidRPr="00E907C0" w:rsidRDefault="00E907C0" w:rsidP="00033904">
            <w:pPr>
              <w:pStyle w:val="Tablesubhead"/>
            </w:pPr>
            <w:r w:rsidRPr="00E907C0">
              <w:t>Content descriptions to be taught</w:t>
            </w:r>
          </w:p>
        </w:tc>
      </w:tr>
      <w:tr w:rsidR="00793D11" w:rsidRPr="00E907C0" w:rsidTr="00483724">
        <w:trPr>
          <w:tblHeader/>
          <w:jc w:val="center"/>
        </w:trPr>
        <w:tc>
          <w:tcPr>
            <w:tcW w:w="5000" w:type="pct"/>
            <w:gridSpan w:val="5"/>
            <w:shd w:val="clear" w:color="auto" w:fill="CFE7E6"/>
          </w:tcPr>
          <w:p w:rsidR="00793D11" w:rsidRPr="00E907C0" w:rsidRDefault="00793D11" w:rsidP="00033904">
            <w:pPr>
              <w:pStyle w:val="Tablesubhead"/>
            </w:pPr>
            <w:r>
              <w:t xml:space="preserve">Prep </w:t>
            </w:r>
            <w:r w:rsidR="008A78A0">
              <w:t xml:space="preserve">to </w:t>
            </w:r>
            <w:r>
              <w:t>Year 2</w:t>
            </w:r>
          </w:p>
        </w:tc>
      </w:tr>
      <w:tr w:rsidR="00793D11" w:rsidRPr="00E907C0" w:rsidTr="00CF0461">
        <w:trPr>
          <w:tblHeader/>
          <w:jc w:val="center"/>
        </w:trPr>
        <w:tc>
          <w:tcPr>
            <w:tcW w:w="1670" w:type="pct"/>
            <w:gridSpan w:val="2"/>
            <w:shd w:val="clear" w:color="auto" w:fill="CFE7E6"/>
          </w:tcPr>
          <w:p w:rsidR="00793D11" w:rsidRPr="00E907C0" w:rsidRDefault="00793D11" w:rsidP="00033904">
            <w:pPr>
              <w:pStyle w:val="Tablesubhead"/>
            </w:pPr>
            <w:r w:rsidRPr="00E907C0">
              <w:t>Science Understanding</w:t>
            </w:r>
          </w:p>
        </w:tc>
        <w:tc>
          <w:tcPr>
            <w:tcW w:w="1671" w:type="pct"/>
            <w:gridSpan w:val="2"/>
            <w:shd w:val="clear" w:color="auto" w:fill="CFE7E6"/>
          </w:tcPr>
          <w:p w:rsidR="00793D11" w:rsidRPr="00E907C0" w:rsidRDefault="00793D11" w:rsidP="00033904">
            <w:pPr>
              <w:pStyle w:val="Tablesubhead"/>
            </w:pPr>
            <w:r w:rsidRPr="00E907C0">
              <w:t>Science as a Human Endeavour</w:t>
            </w:r>
          </w:p>
        </w:tc>
        <w:tc>
          <w:tcPr>
            <w:tcW w:w="1659" w:type="pct"/>
            <w:shd w:val="clear" w:color="auto" w:fill="CFE7E6"/>
          </w:tcPr>
          <w:p w:rsidR="00793D11" w:rsidRPr="00E907C0" w:rsidRDefault="00793D11" w:rsidP="00033904">
            <w:pPr>
              <w:pStyle w:val="Tablesubhead"/>
            </w:pPr>
            <w:r w:rsidRPr="00E907C0">
              <w:t>Science Inquiry Skills</w:t>
            </w:r>
          </w:p>
        </w:tc>
      </w:tr>
      <w:tr w:rsidR="00C12C76" w:rsidRPr="00E907C0" w:rsidTr="00CF0461">
        <w:trPr>
          <w:jc w:val="center"/>
        </w:trPr>
        <w:tc>
          <w:tcPr>
            <w:tcW w:w="1667" w:type="pct"/>
            <w:shd w:val="clear" w:color="auto" w:fill="FFFFFF"/>
          </w:tcPr>
          <w:p w:rsidR="00C12C76" w:rsidRPr="00754933" w:rsidRDefault="00C12C76" w:rsidP="00C12C76">
            <w:pPr>
              <w:pStyle w:val="Tablebullets"/>
              <w:numPr>
                <w:ilvl w:val="0"/>
                <w:numId w:val="2"/>
              </w:numPr>
              <w:rPr>
                <w:b/>
              </w:rPr>
            </w:pPr>
            <w:r w:rsidRPr="00754933">
              <w:t xml:space="preserve">The way objects move depends on a variety of factors, </w:t>
            </w:r>
            <w:r w:rsidR="00A16760">
              <w:t xml:space="preserve">including their size and shape </w:t>
            </w:r>
            <w:hyperlink r:id="rId9" w:tooltip="View additional details of ACSSU005" w:history="1">
              <w:r w:rsidR="00A16760" w:rsidRPr="00A16760">
                <w:rPr>
                  <w:color w:val="0000FF"/>
                </w:rPr>
                <w:t>(ACSSU005)</w:t>
              </w:r>
            </w:hyperlink>
          </w:p>
          <w:p w:rsidR="00C12C76" w:rsidRPr="00754933" w:rsidRDefault="00C12C76" w:rsidP="00C12C76">
            <w:pPr>
              <w:pStyle w:val="Tablebullets"/>
              <w:numPr>
                <w:ilvl w:val="0"/>
                <w:numId w:val="2"/>
              </w:numPr>
              <w:rPr>
                <w:b/>
              </w:rPr>
            </w:pPr>
            <w:r w:rsidRPr="00754933">
              <w:t>A push or a pull affects how an</w:t>
            </w:r>
            <w:r w:rsidR="00A16760">
              <w:t xml:space="preserve"> object moves or changes shape </w:t>
            </w:r>
            <w:hyperlink r:id="rId10" w:tooltip="View additional details of ACSSU033" w:history="1">
              <w:r w:rsidR="00A16760" w:rsidRPr="00A16760">
                <w:rPr>
                  <w:color w:val="0000FF"/>
                </w:rPr>
                <w:t>(ACSSU033)</w:t>
              </w:r>
            </w:hyperlink>
          </w:p>
        </w:tc>
        <w:tc>
          <w:tcPr>
            <w:tcW w:w="1667" w:type="pct"/>
            <w:gridSpan w:val="2"/>
            <w:shd w:val="clear" w:color="auto" w:fill="FFFFFF"/>
          </w:tcPr>
          <w:p w:rsidR="00C12C76" w:rsidRPr="00337EF1" w:rsidRDefault="00C12C76" w:rsidP="005311C2">
            <w:pPr>
              <w:pStyle w:val="Tablesubhead"/>
            </w:pPr>
            <w:r w:rsidRPr="00337EF1">
              <w:t>Prep</w:t>
            </w:r>
          </w:p>
          <w:p w:rsidR="00C12C76" w:rsidRPr="00754933" w:rsidRDefault="00C12C76" w:rsidP="00C12C76">
            <w:pPr>
              <w:pStyle w:val="Tablebullets"/>
              <w:numPr>
                <w:ilvl w:val="0"/>
                <w:numId w:val="2"/>
              </w:numPr>
            </w:pPr>
            <w:r w:rsidRPr="00754933">
              <w:t xml:space="preserve">Science involves exploring and observing the world using the </w:t>
            </w:r>
            <w:hyperlink r:id="rId11" w:tooltip="Display the glossary entry for 'senses'" w:history="1">
              <w:r w:rsidRPr="00754933">
                <w:t>senses</w:t>
              </w:r>
            </w:hyperlink>
            <w:r w:rsidR="00A16760">
              <w:t xml:space="preserve"> </w:t>
            </w:r>
            <w:hyperlink r:id="rId12" w:tooltip="View additional details of ACSHE013" w:history="1">
              <w:r w:rsidR="00191ADC" w:rsidRPr="00191ADC">
                <w:rPr>
                  <w:color w:val="0000FF"/>
                </w:rPr>
                <w:t>(ACSHE013)</w:t>
              </w:r>
            </w:hyperlink>
          </w:p>
          <w:p w:rsidR="00C12C76" w:rsidRPr="00337EF1" w:rsidRDefault="00C12C76" w:rsidP="005311C2">
            <w:pPr>
              <w:pStyle w:val="Tablesubhead"/>
            </w:pPr>
            <w:r w:rsidRPr="00337EF1">
              <w:t xml:space="preserve">Year 1 </w:t>
            </w:r>
            <w:r>
              <w:t>to</w:t>
            </w:r>
            <w:r w:rsidRPr="00337EF1">
              <w:t xml:space="preserve"> Year 2</w:t>
            </w:r>
          </w:p>
          <w:p w:rsidR="00C12C76" w:rsidRPr="00081647" w:rsidRDefault="00C12C76" w:rsidP="00C12C76">
            <w:pPr>
              <w:pStyle w:val="Tablebullets"/>
              <w:numPr>
                <w:ilvl w:val="0"/>
                <w:numId w:val="2"/>
              </w:numPr>
            </w:pPr>
            <w:r w:rsidRPr="00754933">
              <w:t>Science involves asking questions about, and describing</w:t>
            </w:r>
            <w:r w:rsidR="00A16760">
              <w:t xml:space="preserve"> changes in, objects and events</w:t>
            </w:r>
            <w:r w:rsidR="00191ADC">
              <w:t xml:space="preserve"> </w:t>
            </w:r>
            <w:hyperlink r:id="rId13" w:tooltip="View additional details of ACSHE021" w:history="1">
              <w:r w:rsidR="00191ADC" w:rsidRPr="00191ADC">
                <w:rPr>
                  <w:color w:val="0000FF"/>
                </w:rPr>
                <w:t>(ACSHE021)</w:t>
              </w:r>
            </w:hyperlink>
            <w:r w:rsidR="00191ADC">
              <w:rPr>
                <w:sz w:val="21"/>
              </w:rPr>
              <w:t xml:space="preserve"> </w:t>
            </w:r>
            <w:hyperlink r:id="rId14" w:tooltip="View additional details of ACSHE034" w:history="1">
              <w:r w:rsidR="00191ADC" w:rsidRPr="00191ADC">
                <w:rPr>
                  <w:color w:val="0000FF"/>
                  <w:spacing w:val="-4"/>
                </w:rPr>
                <w:t>(ACSHE034)</w:t>
              </w:r>
            </w:hyperlink>
          </w:p>
          <w:p w:rsidR="00081647" w:rsidRPr="00754933" w:rsidRDefault="00081647" w:rsidP="00C12C76">
            <w:pPr>
              <w:pStyle w:val="Tablebullets"/>
              <w:numPr>
                <w:ilvl w:val="0"/>
                <w:numId w:val="2"/>
              </w:numPr>
            </w:pPr>
            <w:r w:rsidRPr="008C46D9">
              <w:t xml:space="preserve">People use science in their daily lives, including when caring for their environment and living things </w:t>
            </w:r>
            <w:hyperlink r:id="rId15" w:tooltip="View additional details of ACSHE022" w:history="1">
              <w:r w:rsidRPr="008C46D9">
                <w:rPr>
                  <w:color w:val="0000FF"/>
                </w:rPr>
                <w:t>(ACSHE022)</w:t>
              </w:r>
            </w:hyperlink>
            <w:r>
              <w:rPr>
                <w:sz w:val="21"/>
              </w:rPr>
              <w:t xml:space="preserve"> </w:t>
            </w:r>
            <w:hyperlink r:id="rId16" w:tooltip="View additional details of ACSHE035" w:history="1">
              <w:r w:rsidRPr="008C46D9">
                <w:rPr>
                  <w:color w:val="0000FF"/>
                </w:rPr>
                <w:t>(ACSHE035)</w:t>
              </w:r>
            </w:hyperlink>
          </w:p>
        </w:tc>
        <w:tc>
          <w:tcPr>
            <w:tcW w:w="1666" w:type="pct"/>
            <w:gridSpan w:val="2"/>
            <w:shd w:val="clear" w:color="auto" w:fill="FFFFFF"/>
          </w:tcPr>
          <w:p w:rsidR="00C12C76" w:rsidRPr="007303EC" w:rsidRDefault="00C12C76" w:rsidP="000D70F2">
            <w:pPr>
              <w:pStyle w:val="Tablesubhead"/>
              <w:spacing w:after="60"/>
            </w:pPr>
            <w:r w:rsidRPr="007303EC">
              <w:t>Prep</w:t>
            </w:r>
          </w:p>
          <w:p w:rsidR="00C12C76" w:rsidRPr="00754933" w:rsidRDefault="00C12C76" w:rsidP="000D70F2">
            <w:pPr>
              <w:pStyle w:val="Tablebullets"/>
              <w:numPr>
                <w:ilvl w:val="0"/>
                <w:numId w:val="2"/>
              </w:numPr>
              <w:spacing w:after="60"/>
            </w:pPr>
            <w:r w:rsidRPr="00754933">
              <w:t>Respond to questions ab</w:t>
            </w:r>
            <w:r w:rsidR="00F02F83">
              <w:t xml:space="preserve">out familiar objects and events </w:t>
            </w:r>
            <w:hyperlink r:id="rId17" w:tooltip="View additional details of ACSIS014" w:history="1">
              <w:r w:rsidR="00F02F83" w:rsidRPr="00F02F83">
                <w:rPr>
                  <w:color w:val="0000FF"/>
                </w:rPr>
                <w:t>(ACSIS014)</w:t>
              </w:r>
            </w:hyperlink>
          </w:p>
          <w:p w:rsidR="00C12C76" w:rsidRPr="00754933" w:rsidRDefault="00C12C76" w:rsidP="000D70F2">
            <w:pPr>
              <w:pStyle w:val="Tablebullets"/>
              <w:numPr>
                <w:ilvl w:val="0"/>
                <w:numId w:val="2"/>
              </w:numPr>
              <w:spacing w:after="60"/>
            </w:pPr>
            <w:r w:rsidRPr="00754933">
              <w:t xml:space="preserve">Explore and make observations by using the </w:t>
            </w:r>
            <w:hyperlink r:id="rId18" w:tooltip="Display the glossary entry for 'senses'" w:history="1">
              <w:r w:rsidRPr="00754933">
                <w:t>senses</w:t>
              </w:r>
            </w:hyperlink>
            <w:r w:rsidR="00F02F83">
              <w:t xml:space="preserve"> </w:t>
            </w:r>
            <w:hyperlink r:id="rId19" w:tooltip="View additional details of ACSIS011" w:history="1">
              <w:r w:rsidR="00F02F83" w:rsidRPr="00F02F83">
                <w:rPr>
                  <w:color w:val="0000FF"/>
                </w:rPr>
                <w:t>(ACSIS011)</w:t>
              </w:r>
            </w:hyperlink>
          </w:p>
          <w:p w:rsidR="00C12C76" w:rsidRPr="00754933" w:rsidRDefault="00C12C76" w:rsidP="000D70F2">
            <w:pPr>
              <w:pStyle w:val="Tablebullets"/>
              <w:numPr>
                <w:ilvl w:val="0"/>
                <w:numId w:val="2"/>
              </w:numPr>
              <w:spacing w:after="60"/>
            </w:pPr>
            <w:r w:rsidRPr="00754933">
              <w:t>Engage in discussions about observations and use methods suc</w:t>
            </w:r>
            <w:r w:rsidR="00F02F83">
              <w:t xml:space="preserve">h as drawing to represent ideas </w:t>
            </w:r>
            <w:hyperlink r:id="rId20" w:tooltip="View additional details of ACSIS233" w:history="1">
              <w:r w:rsidR="00F02F83" w:rsidRPr="00F02F83">
                <w:rPr>
                  <w:color w:val="0000FF"/>
                </w:rPr>
                <w:t>(ACSIS233)</w:t>
              </w:r>
            </w:hyperlink>
          </w:p>
          <w:p w:rsidR="00C12C76" w:rsidRPr="00754933" w:rsidRDefault="00F02F83" w:rsidP="000D70F2">
            <w:pPr>
              <w:pStyle w:val="Tablebullets"/>
              <w:numPr>
                <w:ilvl w:val="0"/>
                <w:numId w:val="2"/>
              </w:numPr>
              <w:spacing w:after="60"/>
            </w:pPr>
            <w:r>
              <w:rPr>
                <w:rFonts w:cs="Arial"/>
              </w:rPr>
              <w:t xml:space="preserve">Share observations and ideas </w:t>
            </w:r>
            <w:hyperlink r:id="rId21" w:tooltip="View additional details of ACSIS012" w:history="1">
              <w:r w:rsidRPr="00F02F83">
                <w:rPr>
                  <w:color w:val="0000FF"/>
                </w:rPr>
                <w:t>(ACSIS012)</w:t>
              </w:r>
            </w:hyperlink>
          </w:p>
          <w:p w:rsidR="00C12C76" w:rsidRPr="007303EC" w:rsidRDefault="00C12C76" w:rsidP="000D70F2">
            <w:pPr>
              <w:pStyle w:val="Tablesubhead"/>
              <w:spacing w:after="60"/>
            </w:pPr>
            <w:r w:rsidRPr="007303EC">
              <w:t xml:space="preserve">Year 1 </w:t>
            </w:r>
            <w:r>
              <w:t xml:space="preserve">to </w:t>
            </w:r>
            <w:r w:rsidRPr="007303EC">
              <w:t>Year 2</w:t>
            </w:r>
          </w:p>
          <w:p w:rsidR="00C12C76" w:rsidRPr="00754933" w:rsidRDefault="00C12C76" w:rsidP="000D70F2">
            <w:pPr>
              <w:pStyle w:val="Tablebullets"/>
              <w:numPr>
                <w:ilvl w:val="0"/>
                <w:numId w:val="2"/>
              </w:numPr>
              <w:spacing w:after="60"/>
              <w:ind w:left="283" w:hanging="283"/>
            </w:pPr>
            <w:r w:rsidRPr="00754933">
              <w:t>Respond to and pose questions, and make predictions about fam</w:t>
            </w:r>
            <w:r w:rsidR="00F02F83">
              <w:t>iliar objects and events</w:t>
            </w:r>
            <w:r w:rsidR="007260AE">
              <w:t xml:space="preserve"> </w:t>
            </w:r>
            <w:hyperlink r:id="rId22" w:tooltip="View additional details of ACSIS024" w:history="1">
              <w:r w:rsidR="007260AE" w:rsidRPr="007260AE">
                <w:rPr>
                  <w:color w:val="0000FF"/>
                </w:rPr>
                <w:t>(ACSIS024)</w:t>
              </w:r>
            </w:hyperlink>
            <w:r w:rsidR="007260AE">
              <w:rPr>
                <w:sz w:val="21"/>
              </w:rPr>
              <w:t xml:space="preserve"> </w:t>
            </w:r>
            <w:hyperlink r:id="rId23" w:tooltip="View additional details of ACSIS037" w:history="1">
              <w:r w:rsidR="007260AE" w:rsidRPr="007260AE">
                <w:rPr>
                  <w:color w:val="0000FF"/>
                </w:rPr>
                <w:t>(ACSIS037)</w:t>
              </w:r>
            </w:hyperlink>
          </w:p>
          <w:p w:rsidR="00C12C76" w:rsidRPr="00754933" w:rsidRDefault="00C12C76" w:rsidP="000D70F2">
            <w:pPr>
              <w:pStyle w:val="Tablebullets"/>
              <w:numPr>
                <w:ilvl w:val="0"/>
                <w:numId w:val="2"/>
              </w:numPr>
              <w:spacing w:after="60"/>
              <w:ind w:left="283" w:hanging="283"/>
            </w:pPr>
            <w:r w:rsidRPr="00754933">
              <w:t>Participate in different types of guided investigations to explore and answer questions, such as manipulating materials, testing ideas, an</w:t>
            </w:r>
            <w:r w:rsidR="00F02F83">
              <w:t>d accessing information sources</w:t>
            </w:r>
            <w:r w:rsidR="007260AE">
              <w:t xml:space="preserve"> </w:t>
            </w:r>
            <w:hyperlink r:id="rId24" w:tooltip="View additional details of ACSIS025" w:history="1">
              <w:r w:rsidR="007260AE" w:rsidRPr="007260AE">
                <w:rPr>
                  <w:color w:val="0000FF"/>
                </w:rPr>
                <w:t>(ACSIS025)</w:t>
              </w:r>
            </w:hyperlink>
            <w:r w:rsidR="007260AE">
              <w:rPr>
                <w:sz w:val="21"/>
              </w:rPr>
              <w:t xml:space="preserve"> </w:t>
            </w:r>
            <w:hyperlink r:id="rId25" w:tooltip="View additional details of ACSIS038" w:history="1">
              <w:r w:rsidR="007260AE" w:rsidRPr="007260AE">
                <w:rPr>
                  <w:color w:val="0000FF"/>
                </w:rPr>
                <w:t>(ACSIS038)</w:t>
              </w:r>
            </w:hyperlink>
          </w:p>
          <w:p w:rsidR="00C12C76" w:rsidRPr="00754933" w:rsidRDefault="00C12C76" w:rsidP="000D70F2">
            <w:pPr>
              <w:pStyle w:val="Tablebullets"/>
              <w:numPr>
                <w:ilvl w:val="0"/>
                <w:numId w:val="2"/>
              </w:numPr>
              <w:spacing w:after="60"/>
              <w:ind w:left="283" w:hanging="283"/>
            </w:pPr>
            <w:r w:rsidRPr="00754933">
              <w:t>Use informal measurements in the collection and recording of observations, with the assistance of digi</w:t>
            </w:r>
            <w:r w:rsidR="00F02F83">
              <w:t>tal technologies as appropriate</w:t>
            </w:r>
            <w:r w:rsidR="007260AE">
              <w:t xml:space="preserve"> </w:t>
            </w:r>
            <w:hyperlink r:id="rId26" w:tooltip="View additional details of ACSIS026" w:history="1">
              <w:r w:rsidR="00031278" w:rsidRPr="00031278">
                <w:rPr>
                  <w:color w:val="0000FF"/>
                </w:rPr>
                <w:t>(ACSIS026)</w:t>
              </w:r>
            </w:hyperlink>
            <w:r w:rsidR="00031278">
              <w:rPr>
                <w:sz w:val="21"/>
              </w:rPr>
              <w:t xml:space="preserve"> </w:t>
            </w:r>
            <w:hyperlink r:id="rId27" w:tooltip="View additional details of ACSIS039" w:history="1">
              <w:r w:rsidR="00031278" w:rsidRPr="00031278">
                <w:rPr>
                  <w:color w:val="0000FF"/>
                </w:rPr>
                <w:t>(ACSIS039)</w:t>
              </w:r>
            </w:hyperlink>
          </w:p>
          <w:p w:rsidR="00C12C76" w:rsidRPr="00754933" w:rsidRDefault="00C12C76" w:rsidP="000D70F2">
            <w:pPr>
              <w:pStyle w:val="Tablebullets"/>
              <w:numPr>
                <w:ilvl w:val="0"/>
                <w:numId w:val="2"/>
              </w:numPr>
              <w:spacing w:after="60"/>
              <w:ind w:left="283" w:hanging="283"/>
            </w:pPr>
            <w:r w:rsidRPr="00754933">
              <w:t>Use a range of methods to sort information, includi</w:t>
            </w:r>
            <w:r w:rsidR="00F02F83">
              <w:t>ng drawings and provided tables</w:t>
            </w:r>
            <w:r w:rsidR="003D6C43">
              <w:t xml:space="preserve"> </w:t>
            </w:r>
            <w:hyperlink r:id="rId28" w:tooltip="View additional details of ACSIS027" w:history="1">
              <w:r w:rsidR="003D6C43" w:rsidRPr="003D6C43">
                <w:rPr>
                  <w:color w:val="0000FF"/>
                </w:rPr>
                <w:t>(ACSIS027)</w:t>
              </w:r>
            </w:hyperlink>
            <w:r w:rsidR="003D6C43">
              <w:rPr>
                <w:sz w:val="21"/>
              </w:rPr>
              <w:t xml:space="preserve"> </w:t>
            </w:r>
            <w:hyperlink r:id="rId29" w:tooltip="View additional details of ACSIS040" w:history="1">
              <w:r w:rsidR="003D6C43" w:rsidRPr="003D6C43">
                <w:rPr>
                  <w:color w:val="0000FF"/>
                </w:rPr>
                <w:t>(ACSIS040)</w:t>
              </w:r>
            </w:hyperlink>
          </w:p>
          <w:p w:rsidR="00C12C76" w:rsidRPr="00754933" w:rsidRDefault="00C12C76" w:rsidP="000D70F2">
            <w:pPr>
              <w:pStyle w:val="Tablebullets"/>
              <w:numPr>
                <w:ilvl w:val="0"/>
                <w:numId w:val="2"/>
              </w:numPr>
              <w:spacing w:after="60"/>
              <w:ind w:left="283" w:hanging="283"/>
            </w:pPr>
            <w:r w:rsidRPr="00754933">
              <w:rPr>
                <w:rFonts w:cs="Arial"/>
              </w:rPr>
              <w:t>Through discussion, compar</w:t>
            </w:r>
            <w:r w:rsidR="00F02F83">
              <w:rPr>
                <w:rFonts w:cs="Arial"/>
              </w:rPr>
              <w:t>e observations with predictions</w:t>
            </w:r>
            <w:r w:rsidR="003D6C43">
              <w:rPr>
                <w:rFonts w:cs="Arial"/>
              </w:rPr>
              <w:t xml:space="preserve"> </w:t>
            </w:r>
            <w:hyperlink r:id="rId30" w:tooltip="View additional details of ACSIS212" w:history="1">
              <w:r w:rsidR="003D6C43" w:rsidRPr="003D6C43">
                <w:rPr>
                  <w:color w:val="0000FF"/>
                </w:rPr>
                <w:t>(ACSIS212)</w:t>
              </w:r>
            </w:hyperlink>
            <w:r w:rsidR="003D6C43">
              <w:rPr>
                <w:sz w:val="21"/>
              </w:rPr>
              <w:t xml:space="preserve"> </w:t>
            </w:r>
            <w:r w:rsidR="003D6C43" w:rsidRPr="003D6C43">
              <w:rPr>
                <w:sz w:val="21"/>
              </w:rPr>
              <w:t> </w:t>
            </w:r>
            <w:hyperlink r:id="rId31" w:tooltip="View additional details of ACSIS214" w:history="1">
              <w:r w:rsidR="003D6C43" w:rsidRPr="003D6C43">
                <w:rPr>
                  <w:color w:val="0000FF"/>
                </w:rPr>
                <w:t>(ACSIS214)</w:t>
              </w:r>
            </w:hyperlink>
          </w:p>
          <w:p w:rsidR="00C12C76" w:rsidRPr="00754933" w:rsidRDefault="00C12C76" w:rsidP="000D70F2">
            <w:pPr>
              <w:pStyle w:val="Tablebullets"/>
              <w:numPr>
                <w:ilvl w:val="0"/>
                <w:numId w:val="2"/>
              </w:numPr>
              <w:spacing w:after="60"/>
              <w:ind w:left="283" w:hanging="283"/>
            </w:pPr>
            <w:r w:rsidRPr="00754933">
              <w:t>Compare observations with those of ot</w:t>
            </w:r>
            <w:r w:rsidR="00F02F83">
              <w:t>hers</w:t>
            </w:r>
            <w:r w:rsidR="00C6110C">
              <w:t xml:space="preserve"> </w:t>
            </w:r>
            <w:hyperlink r:id="rId32" w:tooltip="View additional details of ACSIS213" w:history="1">
              <w:r w:rsidR="00C6110C" w:rsidRPr="00C6110C">
                <w:rPr>
                  <w:color w:val="0000FF"/>
                </w:rPr>
                <w:t>(ACSIS213)</w:t>
              </w:r>
            </w:hyperlink>
            <w:r w:rsidR="00C6110C">
              <w:rPr>
                <w:sz w:val="21"/>
              </w:rPr>
              <w:t xml:space="preserve"> </w:t>
            </w:r>
            <w:hyperlink r:id="rId33" w:tooltip="View additional details of ACSIS041" w:history="1">
              <w:r w:rsidR="00C6110C" w:rsidRPr="00C6110C">
                <w:rPr>
                  <w:color w:val="0000FF"/>
                </w:rPr>
                <w:t>(ACSIS041)</w:t>
              </w:r>
            </w:hyperlink>
          </w:p>
          <w:p w:rsidR="00C12C76" w:rsidRPr="00754933" w:rsidRDefault="00C12C76" w:rsidP="000D70F2">
            <w:pPr>
              <w:pStyle w:val="Tablebullets"/>
              <w:numPr>
                <w:ilvl w:val="0"/>
                <w:numId w:val="2"/>
              </w:numPr>
              <w:spacing w:after="60"/>
            </w:pPr>
            <w:r w:rsidRPr="00754933">
              <w:t xml:space="preserve">Represent and communicate observations and ideas in a variety of ways such as oral and written </w:t>
            </w:r>
            <w:r w:rsidR="00F02F83">
              <w:t>language, drawing and role play</w:t>
            </w:r>
            <w:r w:rsidR="00C6110C">
              <w:t xml:space="preserve"> </w:t>
            </w:r>
            <w:hyperlink r:id="rId34" w:tooltip="View additional details of ACSIS029" w:history="1">
              <w:r w:rsidR="00C6110C" w:rsidRPr="00C6110C">
                <w:rPr>
                  <w:color w:val="0000FF"/>
                </w:rPr>
                <w:t>(ACSIS029)</w:t>
              </w:r>
            </w:hyperlink>
            <w:r w:rsidR="00C6110C">
              <w:rPr>
                <w:sz w:val="21"/>
              </w:rPr>
              <w:t xml:space="preserve"> </w:t>
            </w:r>
            <w:hyperlink r:id="rId35" w:tooltip="View additional details of ACSIS042" w:history="1">
              <w:r w:rsidR="00C6110C" w:rsidRPr="00C6110C">
                <w:rPr>
                  <w:color w:val="0000FF"/>
                </w:rPr>
                <w:t>(ACSIS042)</w:t>
              </w:r>
            </w:hyperlink>
          </w:p>
        </w:tc>
      </w:tr>
    </w:tbl>
    <w:p w:rsidR="00793D11" w:rsidRDefault="00793D11"/>
    <w:tbl>
      <w:tblPr>
        <w:tblW w:w="14742"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4868"/>
        <w:gridCol w:w="4871"/>
        <w:gridCol w:w="5003"/>
      </w:tblGrid>
      <w:tr w:rsidR="00CF0461" w:rsidRPr="00490A48" w:rsidTr="00045391">
        <w:trPr>
          <w:tblHeader/>
          <w:jc w:val="center"/>
        </w:trPr>
        <w:tc>
          <w:tcPr>
            <w:tcW w:w="5000" w:type="pct"/>
            <w:gridSpan w:val="3"/>
            <w:shd w:val="clear" w:color="auto" w:fill="00948D"/>
          </w:tcPr>
          <w:p w:rsidR="00793D11" w:rsidRPr="00490A48" w:rsidRDefault="00793D11" w:rsidP="00033904">
            <w:pPr>
              <w:pStyle w:val="Tablehead"/>
              <w:rPr>
                <w:color w:val="FFFFFF"/>
                <w:szCs w:val="21"/>
              </w:rPr>
            </w:pPr>
            <w:r w:rsidRPr="00490A48">
              <w:rPr>
                <w:color w:val="FFFFFF"/>
              </w:rPr>
              <w:t>Identify curriculum</w:t>
            </w:r>
          </w:p>
        </w:tc>
      </w:tr>
      <w:tr w:rsidR="00793D11" w:rsidRPr="00E907C0" w:rsidTr="00045391">
        <w:trPr>
          <w:tblHeader/>
          <w:jc w:val="center"/>
        </w:trPr>
        <w:tc>
          <w:tcPr>
            <w:tcW w:w="5000" w:type="pct"/>
            <w:gridSpan w:val="3"/>
            <w:shd w:val="clear" w:color="auto" w:fill="8CC8C9"/>
          </w:tcPr>
          <w:p w:rsidR="00793D11" w:rsidRPr="00E907C0" w:rsidRDefault="00793D11" w:rsidP="00033904">
            <w:pPr>
              <w:pStyle w:val="Tablesubhead"/>
            </w:pPr>
            <w:r w:rsidRPr="00E907C0">
              <w:t>Content descriptions to be taught</w:t>
            </w:r>
          </w:p>
        </w:tc>
      </w:tr>
      <w:tr w:rsidR="00793D11" w:rsidRPr="00E907C0" w:rsidTr="00045391">
        <w:trPr>
          <w:tblHeader/>
          <w:jc w:val="center"/>
        </w:trPr>
        <w:tc>
          <w:tcPr>
            <w:tcW w:w="5000" w:type="pct"/>
            <w:gridSpan w:val="3"/>
            <w:shd w:val="clear" w:color="auto" w:fill="CFE7E6"/>
          </w:tcPr>
          <w:p w:rsidR="00793D11" w:rsidRPr="00BB511F" w:rsidRDefault="00793D11" w:rsidP="00033904">
            <w:pPr>
              <w:pStyle w:val="Tablesubhead"/>
            </w:pPr>
            <w:r w:rsidRPr="00BB511F">
              <w:t>Year</w:t>
            </w:r>
            <w:r w:rsidR="008A78A0">
              <w:t>s</w:t>
            </w:r>
            <w:r w:rsidRPr="00BB511F">
              <w:t xml:space="preserve"> 3</w:t>
            </w:r>
            <w:r w:rsidR="008A78A0">
              <w:t xml:space="preserve"> to</w:t>
            </w:r>
            <w:r>
              <w:t xml:space="preserve"> </w:t>
            </w:r>
            <w:r w:rsidRPr="00BB511F">
              <w:t>5</w:t>
            </w:r>
          </w:p>
        </w:tc>
      </w:tr>
      <w:tr w:rsidR="00793D11" w:rsidRPr="00E907C0" w:rsidTr="00045391">
        <w:trPr>
          <w:tblHeader/>
          <w:jc w:val="center"/>
        </w:trPr>
        <w:tc>
          <w:tcPr>
            <w:tcW w:w="1651" w:type="pct"/>
            <w:shd w:val="clear" w:color="auto" w:fill="CFE7E6"/>
          </w:tcPr>
          <w:p w:rsidR="00793D11" w:rsidRPr="00E907C0" w:rsidRDefault="00793D11" w:rsidP="00033904">
            <w:pPr>
              <w:pStyle w:val="Tablesubhead"/>
            </w:pPr>
            <w:r w:rsidRPr="00E907C0">
              <w:t>Science Understanding</w:t>
            </w:r>
          </w:p>
        </w:tc>
        <w:tc>
          <w:tcPr>
            <w:tcW w:w="1652" w:type="pct"/>
            <w:shd w:val="clear" w:color="auto" w:fill="CFE7E6"/>
          </w:tcPr>
          <w:p w:rsidR="00793D11" w:rsidRPr="00E907C0" w:rsidRDefault="00793D11" w:rsidP="00033904">
            <w:pPr>
              <w:pStyle w:val="Tablesubhead"/>
            </w:pPr>
            <w:r w:rsidRPr="00E907C0">
              <w:t>Science as a Human Endeavour</w:t>
            </w:r>
          </w:p>
        </w:tc>
        <w:tc>
          <w:tcPr>
            <w:tcW w:w="1698" w:type="pct"/>
            <w:shd w:val="clear" w:color="auto" w:fill="CFE7E6"/>
          </w:tcPr>
          <w:p w:rsidR="00793D11" w:rsidRPr="00E907C0" w:rsidRDefault="00793D11" w:rsidP="00033904">
            <w:pPr>
              <w:pStyle w:val="Tablesubhead"/>
            </w:pPr>
            <w:r w:rsidRPr="00E907C0">
              <w:t>Science Inquiry Skills</w:t>
            </w:r>
          </w:p>
        </w:tc>
      </w:tr>
      <w:tr w:rsidR="00C12C76" w:rsidRPr="00E907C0" w:rsidTr="00045391">
        <w:trPr>
          <w:jc w:val="center"/>
        </w:trPr>
        <w:tc>
          <w:tcPr>
            <w:tcW w:w="1651" w:type="pct"/>
            <w:shd w:val="clear" w:color="auto" w:fill="auto"/>
          </w:tcPr>
          <w:p w:rsidR="00C12C76" w:rsidRPr="00754933" w:rsidRDefault="00C12C76" w:rsidP="00045391">
            <w:pPr>
              <w:pStyle w:val="Tablebullets"/>
              <w:numPr>
                <w:ilvl w:val="0"/>
                <w:numId w:val="2"/>
              </w:numPr>
              <w:spacing w:before="60"/>
            </w:pPr>
            <w:r w:rsidRPr="00754933">
              <w:t>Forces can be exerted by one object on another through di</w:t>
            </w:r>
            <w:r w:rsidR="00A16760">
              <w:t xml:space="preserve">rect contact or from a distance </w:t>
            </w:r>
            <w:hyperlink r:id="rId36" w:tooltip="View additional details of ACSSU076" w:history="1">
              <w:r w:rsidR="00A16760" w:rsidRPr="00A16760">
                <w:rPr>
                  <w:color w:val="0000FF"/>
                </w:rPr>
                <w:t>(ACSSU076)</w:t>
              </w:r>
            </w:hyperlink>
          </w:p>
        </w:tc>
        <w:tc>
          <w:tcPr>
            <w:tcW w:w="1652" w:type="pct"/>
            <w:shd w:val="clear" w:color="auto" w:fill="auto"/>
          </w:tcPr>
          <w:p w:rsidR="00C12C76" w:rsidRPr="00337EF1" w:rsidRDefault="00C12C76" w:rsidP="00045391">
            <w:pPr>
              <w:pStyle w:val="Tablesubhead"/>
              <w:spacing w:before="60"/>
            </w:pPr>
            <w:r w:rsidRPr="00337EF1">
              <w:t xml:space="preserve">Year 3 </w:t>
            </w:r>
            <w:r>
              <w:t>to</w:t>
            </w:r>
            <w:r w:rsidRPr="00337EF1">
              <w:t xml:space="preserve"> Year 4</w:t>
            </w:r>
          </w:p>
          <w:p w:rsidR="00C12C76" w:rsidRPr="00754933" w:rsidRDefault="00C12C76" w:rsidP="00045391">
            <w:pPr>
              <w:pStyle w:val="Tablebullets"/>
              <w:numPr>
                <w:ilvl w:val="0"/>
                <w:numId w:val="2"/>
              </w:numPr>
              <w:spacing w:before="60"/>
            </w:pPr>
            <w:r w:rsidRPr="00754933">
              <w:t>Science involves making predictions and descri</w:t>
            </w:r>
            <w:r w:rsidR="00191ADC">
              <w:t xml:space="preserve">bing patterns and relationships </w:t>
            </w:r>
            <w:hyperlink r:id="rId37" w:tooltip="View additional details of ACSHE050" w:history="1">
              <w:r w:rsidR="00D505CD" w:rsidRPr="00D505CD">
                <w:rPr>
                  <w:color w:val="0000FF"/>
                </w:rPr>
                <w:t>(ACSHE050)</w:t>
              </w:r>
            </w:hyperlink>
            <w:r w:rsidR="00D505CD">
              <w:rPr>
                <w:sz w:val="21"/>
              </w:rPr>
              <w:t xml:space="preserve"> </w:t>
            </w:r>
            <w:hyperlink r:id="rId38" w:tooltip="View additional details of ACSHE061" w:history="1">
              <w:r w:rsidR="00D505CD" w:rsidRPr="00B0769D">
                <w:rPr>
                  <w:color w:val="0000FF"/>
                </w:rPr>
                <w:t>(ACSHE061)</w:t>
              </w:r>
            </w:hyperlink>
          </w:p>
          <w:p w:rsidR="00C12C76" w:rsidRPr="00337EF1" w:rsidRDefault="00C12C76" w:rsidP="00045391">
            <w:pPr>
              <w:pStyle w:val="Tablesubhead"/>
              <w:spacing w:before="60"/>
            </w:pPr>
            <w:r w:rsidRPr="00337EF1">
              <w:t>Year 5</w:t>
            </w:r>
          </w:p>
          <w:p w:rsidR="00C12C76" w:rsidRPr="00754933" w:rsidRDefault="00C12C76" w:rsidP="00045391">
            <w:pPr>
              <w:pStyle w:val="Tablebullets"/>
              <w:numPr>
                <w:ilvl w:val="0"/>
                <w:numId w:val="2"/>
              </w:numPr>
              <w:spacing w:before="60"/>
            </w:pPr>
            <w:r w:rsidRPr="00754933">
              <w:t>Science involves testing predictions by gathering data and using evidence to develop expla</w:t>
            </w:r>
            <w:r w:rsidR="00191ADC">
              <w:t>nations of events and phenomena</w:t>
            </w:r>
            <w:r w:rsidR="00D505CD">
              <w:t xml:space="preserve"> </w:t>
            </w:r>
            <w:hyperlink r:id="rId39" w:tooltip="View additional details of ACSHE081" w:history="1">
              <w:r w:rsidR="00D505CD" w:rsidRPr="001E6AC4">
                <w:rPr>
                  <w:color w:val="0000FF"/>
                  <w:sz w:val="21"/>
                  <w:szCs w:val="21"/>
                  <w:lang w:eastAsia="en-AU"/>
                </w:rPr>
                <w:t>(ACSHE081)</w:t>
              </w:r>
            </w:hyperlink>
            <w:r w:rsidR="00D505CD">
              <w:rPr>
                <w:sz w:val="21"/>
                <w:szCs w:val="21"/>
                <w:lang w:eastAsia="en-AU"/>
              </w:rPr>
              <w:t xml:space="preserve"> </w:t>
            </w:r>
          </w:p>
          <w:p w:rsidR="00C12C76" w:rsidRPr="00D505CD" w:rsidRDefault="00C12C76" w:rsidP="00045391">
            <w:pPr>
              <w:pStyle w:val="Tablebullets"/>
              <w:numPr>
                <w:ilvl w:val="0"/>
                <w:numId w:val="2"/>
              </w:numPr>
              <w:spacing w:before="60"/>
            </w:pPr>
            <w:r w:rsidRPr="00754933">
              <w:t>Scientific understandings, discoveries and inventions are used to solve problems that</w:t>
            </w:r>
            <w:r w:rsidR="00191ADC">
              <w:t xml:space="preserve"> directly affect peoples’ lives</w:t>
            </w:r>
            <w:r w:rsidR="00D505CD">
              <w:t xml:space="preserve"> </w:t>
            </w:r>
            <w:hyperlink r:id="rId40" w:tooltip="View additional details of ACSHE083" w:history="1">
              <w:r w:rsidR="00D505CD" w:rsidRPr="001E6AC4">
                <w:rPr>
                  <w:color w:val="0000FF"/>
                  <w:sz w:val="21"/>
                  <w:szCs w:val="21"/>
                  <w:lang w:eastAsia="en-AU"/>
                </w:rPr>
                <w:t>(ACSHE083)</w:t>
              </w:r>
            </w:hyperlink>
          </w:p>
          <w:p w:rsidR="00D505CD" w:rsidRPr="00754933" w:rsidRDefault="00D505CD" w:rsidP="00045391">
            <w:pPr>
              <w:pStyle w:val="Tablebullets"/>
              <w:numPr>
                <w:ilvl w:val="0"/>
                <w:numId w:val="2"/>
              </w:numPr>
              <w:spacing w:before="60"/>
            </w:pPr>
            <w:r w:rsidRPr="001E6AC4">
              <w:rPr>
                <w:rFonts w:cs="Arial"/>
              </w:rPr>
              <w:t xml:space="preserve">Scientific knowledge is used to inform personal and community decisions </w:t>
            </w:r>
            <w:hyperlink r:id="rId41" w:tooltip="View additional details of ACSHE217" w:history="1">
              <w:r w:rsidRPr="001E6AC4">
                <w:rPr>
                  <w:color w:val="0000FF"/>
                  <w:sz w:val="21"/>
                  <w:szCs w:val="21"/>
                  <w:lang w:eastAsia="en-AU"/>
                </w:rPr>
                <w:t>(ACSHE217)</w:t>
              </w:r>
            </w:hyperlink>
          </w:p>
        </w:tc>
        <w:tc>
          <w:tcPr>
            <w:tcW w:w="1698" w:type="pct"/>
            <w:shd w:val="clear" w:color="auto" w:fill="auto"/>
          </w:tcPr>
          <w:p w:rsidR="00C12C76" w:rsidRPr="007303EC" w:rsidRDefault="00C12C76" w:rsidP="00045391">
            <w:pPr>
              <w:pStyle w:val="Tablesubhead"/>
              <w:spacing w:before="60"/>
            </w:pPr>
            <w:r w:rsidRPr="007303EC">
              <w:t xml:space="preserve">Year 3 </w:t>
            </w:r>
            <w:r>
              <w:t>to</w:t>
            </w:r>
            <w:r w:rsidRPr="007303EC">
              <w:t xml:space="preserve"> Year 4</w:t>
            </w:r>
          </w:p>
          <w:p w:rsidR="00C12C76" w:rsidRPr="00754933" w:rsidRDefault="00C12C76" w:rsidP="00045391">
            <w:pPr>
              <w:pStyle w:val="Tablebullets"/>
              <w:numPr>
                <w:ilvl w:val="0"/>
                <w:numId w:val="2"/>
              </w:numPr>
              <w:spacing w:before="60"/>
            </w:pPr>
            <w:r w:rsidRPr="00754933">
              <w:t xml:space="preserve">With guidance, identify questions in familiar contexts that can be investigated scientifically and predict what might </w:t>
            </w:r>
            <w:r w:rsidR="001C6781">
              <w:t xml:space="preserve">happen based on prior knowledge </w:t>
            </w:r>
            <w:hyperlink r:id="rId42" w:tooltip="View additional details of ACSIS053" w:history="1">
              <w:r w:rsidR="001C6781" w:rsidRPr="001C6781">
                <w:rPr>
                  <w:color w:val="0000FF"/>
                </w:rPr>
                <w:t>(ACSIS053)</w:t>
              </w:r>
            </w:hyperlink>
            <w:r w:rsidR="00DB5CCE">
              <w:rPr>
                <w:sz w:val="21"/>
              </w:rPr>
              <w:t xml:space="preserve"> </w:t>
            </w:r>
            <w:hyperlink r:id="rId43" w:tooltip="View additional details of ACSIS064" w:history="1">
              <w:r w:rsidR="00DB5CCE" w:rsidRPr="00DB5CCE">
                <w:rPr>
                  <w:color w:val="0000FF"/>
                </w:rPr>
                <w:t>(ACSIS064)</w:t>
              </w:r>
            </w:hyperlink>
          </w:p>
          <w:p w:rsidR="00C12C76" w:rsidRPr="00754933" w:rsidRDefault="00C12C76" w:rsidP="00045391">
            <w:pPr>
              <w:pStyle w:val="Tablebullets"/>
              <w:numPr>
                <w:ilvl w:val="0"/>
                <w:numId w:val="2"/>
              </w:numPr>
              <w:spacing w:before="60"/>
            </w:pPr>
            <w:r w:rsidRPr="00754933">
              <w:t>Suggest ways to plan and conduct investigatio</w:t>
            </w:r>
            <w:r w:rsidR="001C6781">
              <w:t xml:space="preserve">ns to find answers to questions </w:t>
            </w:r>
            <w:hyperlink r:id="rId44" w:tooltip="View additional details of ACSIS054" w:history="1">
              <w:r w:rsidR="001C6781" w:rsidRPr="001C6781">
                <w:rPr>
                  <w:color w:val="0000FF"/>
                </w:rPr>
                <w:t>(ACSIS054)</w:t>
              </w:r>
            </w:hyperlink>
            <w:r w:rsidR="00DB5CCE">
              <w:rPr>
                <w:sz w:val="21"/>
              </w:rPr>
              <w:t xml:space="preserve"> </w:t>
            </w:r>
            <w:hyperlink r:id="rId45" w:tooltip="View additional details of ACSIS065" w:history="1">
              <w:r w:rsidR="00DB5CCE" w:rsidRPr="00DB5CCE">
                <w:rPr>
                  <w:color w:val="0000FF"/>
                </w:rPr>
                <w:t>(ACSIS065)</w:t>
              </w:r>
            </w:hyperlink>
          </w:p>
          <w:p w:rsidR="00C12C76" w:rsidRPr="00754933" w:rsidRDefault="00C12C76" w:rsidP="00045391">
            <w:pPr>
              <w:pStyle w:val="Tablebullets"/>
              <w:numPr>
                <w:ilvl w:val="0"/>
                <w:numId w:val="2"/>
              </w:numPr>
              <w:spacing w:before="60"/>
            </w:pPr>
            <w:r w:rsidRPr="00754933">
              <w:t>Safely use appropriate materials, tools or equipment to make and record observations, using formal measurements and digi</w:t>
            </w:r>
            <w:r w:rsidR="001C6781">
              <w:t xml:space="preserve">tal technologies as appropriate </w:t>
            </w:r>
            <w:hyperlink r:id="rId46" w:tooltip="View additional details of ACSIS055" w:history="1">
              <w:r w:rsidR="001C6781" w:rsidRPr="001C6781">
                <w:rPr>
                  <w:color w:val="0000FF"/>
                </w:rPr>
                <w:t>(ACSIS055)</w:t>
              </w:r>
            </w:hyperlink>
            <w:r w:rsidR="00DB5CCE">
              <w:rPr>
                <w:sz w:val="21"/>
              </w:rPr>
              <w:t xml:space="preserve"> </w:t>
            </w:r>
            <w:hyperlink r:id="rId47" w:tooltip="View additional details of ACSIS066" w:history="1">
              <w:r w:rsidR="00DB5CCE" w:rsidRPr="00DB5CCE">
                <w:rPr>
                  <w:color w:val="0000FF"/>
                </w:rPr>
                <w:t>(ACSIS066)</w:t>
              </w:r>
            </w:hyperlink>
          </w:p>
          <w:p w:rsidR="00C12C76" w:rsidRPr="00754933" w:rsidRDefault="00C12C76" w:rsidP="00045391">
            <w:pPr>
              <w:pStyle w:val="Tablebullets"/>
              <w:numPr>
                <w:ilvl w:val="0"/>
                <w:numId w:val="2"/>
              </w:numPr>
              <w:spacing w:before="60"/>
            </w:pPr>
            <w:r w:rsidRPr="00754933">
              <w:t xml:space="preserve">Use a range of methods including </w:t>
            </w:r>
            <w:hyperlink r:id="rId48" w:tooltip="Display the glossary entry for 'tables'" w:history="1">
              <w:r w:rsidRPr="00754933">
                <w:t>tables</w:t>
              </w:r>
            </w:hyperlink>
            <w:r w:rsidRPr="00754933">
              <w:t xml:space="preserve"> and simple column </w:t>
            </w:r>
            <w:hyperlink r:id="rId49" w:tooltip="Display the glossary entry for 'graphs'" w:history="1">
              <w:r w:rsidRPr="00754933">
                <w:t>graphs</w:t>
              </w:r>
            </w:hyperlink>
            <w:r w:rsidRPr="00754933">
              <w:t xml:space="preserve"> to represent </w:t>
            </w:r>
            <w:hyperlink r:id="rId50" w:tooltip="Display the glossary entry for 'data'" w:history="1">
              <w:r w:rsidRPr="00754933">
                <w:t>data</w:t>
              </w:r>
            </w:hyperlink>
            <w:r w:rsidRPr="00754933">
              <w:t xml:space="preserve"> and to identify </w:t>
            </w:r>
            <w:hyperlink r:id="rId51" w:tooltip="Display the glossary entry for 'patterns'" w:history="1">
              <w:r w:rsidRPr="00754933">
                <w:t>patterns</w:t>
              </w:r>
            </w:hyperlink>
            <w:r w:rsidRPr="00754933">
              <w:t xml:space="preserve"> and </w:t>
            </w:r>
            <w:hyperlink r:id="rId52" w:tooltip="Display the glossary entry for 'trends'" w:history="1">
              <w:r w:rsidRPr="00754933">
                <w:t>trends</w:t>
              </w:r>
            </w:hyperlink>
            <w:r w:rsidR="001C6781">
              <w:t xml:space="preserve"> </w:t>
            </w:r>
            <w:hyperlink r:id="rId53" w:tooltip="View additional details of ACSIS057" w:history="1">
              <w:r w:rsidR="001C6781" w:rsidRPr="001C6781">
                <w:rPr>
                  <w:color w:val="0000FF"/>
                </w:rPr>
                <w:t>(ACSIS057)</w:t>
              </w:r>
            </w:hyperlink>
            <w:r w:rsidR="00DB5CCE">
              <w:rPr>
                <w:sz w:val="21"/>
              </w:rPr>
              <w:t xml:space="preserve"> </w:t>
            </w:r>
            <w:hyperlink r:id="rId54" w:tooltip="View additional details of ACSIS068" w:history="1">
              <w:r w:rsidR="00DB5CCE" w:rsidRPr="00DB5CCE">
                <w:rPr>
                  <w:color w:val="0000FF"/>
                </w:rPr>
                <w:t>(ACSIS068)</w:t>
              </w:r>
            </w:hyperlink>
          </w:p>
          <w:p w:rsidR="00C12C76" w:rsidRPr="00754933" w:rsidRDefault="00C12C76" w:rsidP="00045391">
            <w:pPr>
              <w:pStyle w:val="Tablebullets"/>
              <w:numPr>
                <w:ilvl w:val="0"/>
                <w:numId w:val="2"/>
              </w:numPr>
              <w:spacing w:before="60"/>
            </w:pPr>
            <w:r w:rsidRPr="00754933">
              <w:t>Compare results with predictions, suggestin</w:t>
            </w:r>
            <w:r w:rsidR="001C6781">
              <w:t xml:space="preserve">g possible reasons for findings </w:t>
            </w:r>
            <w:hyperlink r:id="rId55" w:tooltip="View additional details of ACSIS215" w:history="1">
              <w:r w:rsidR="001C6781" w:rsidRPr="001C6781">
                <w:rPr>
                  <w:color w:val="0000FF"/>
                </w:rPr>
                <w:t>(ACSIS215)</w:t>
              </w:r>
            </w:hyperlink>
            <w:r w:rsidR="00DB5CCE">
              <w:rPr>
                <w:sz w:val="21"/>
              </w:rPr>
              <w:t xml:space="preserve"> </w:t>
            </w:r>
            <w:hyperlink r:id="rId56" w:tooltip="View additional details of ACSIS216" w:history="1">
              <w:r w:rsidR="00DB5CCE" w:rsidRPr="00DB5CCE">
                <w:rPr>
                  <w:color w:val="0000FF"/>
                </w:rPr>
                <w:t>(ACSIS216)</w:t>
              </w:r>
            </w:hyperlink>
          </w:p>
          <w:p w:rsidR="00C12C76" w:rsidRPr="00754933" w:rsidRDefault="00C12C76" w:rsidP="00045391">
            <w:pPr>
              <w:pStyle w:val="Tablebullets"/>
              <w:numPr>
                <w:ilvl w:val="0"/>
                <w:numId w:val="2"/>
              </w:numPr>
              <w:spacing w:before="60"/>
            </w:pPr>
            <w:r w:rsidRPr="00754933">
              <w:t xml:space="preserve">Reflect on the investigation, including whether a </w:t>
            </w:r>
            <w:r w:rsidR="001C6781">
              <w:t xml:space="preserve">test was fair or not </w:t>
            </w:r>
            <w:hyperlink r:id="rId57" w:tooltip="View additional details of ACSIS058" w:history="1">
              <w:r w:rsidR="001C6781" w:rsidRPr="001C6781">
                <w:rPr>
                  <w:color w:val="0000FF"/>
                </w:rPr>
                <w:t>(ACSIS058)</w:t>
              </w:r>
            </w:hyperlink>
            <w:r w:rsidR="00DB5CCE">
              <w:rPr>
                <w:sz w:val="21"/>
              </w:rPr>
              <w:t xml:space="preserve"> </w:t>
            </w:r>
            <w:hyperlink r:id="rId58" w:tooltip="View additional details of ACSIS069" w:history="1">
              <w:r w:rsidR="00DB5CCE" w:rsidRPr="00DB5CCE">
                <w:rPr>
                  <w:color w:val="0000FF"/>
                </w:rPr>
                <w:t>(ACSIS069)</w:t>
              </w:r>
            </w:hyperlink>
          </w:p>
          <w:p w:rsidR="00C12C76" w:rsidRPr="00754933" w:rsidRDefault="00C12C76" w:rsidP="00045391">
            <w:pPr>
              <w:pStyle w:val="Tablebullets"/>
              <w:numPr>
                <w:ilvl w:val="0"/>
                <w:numId w:val="2"/>
              </w:numPr>
              <w:spacing w:before="60"/>
            </w:pPr>
            <w:r w:rsidRPr="00754933">
              <w:t>Represent and communicate ideas and findings in a variety of ways such as diagrams, physical rep</w:t>
            </w:r>
            <w:r w:rsidR="001C6781">
              <w:t xml:space="preserve">resentations and simple reports </w:t>
            </w:r>
            <w:r w:rsidR="001C6781" w:rsidRPr="001C6781">
              <w:rPr>
                <w:sz w:val="21"/>
              </w:rPr>
              <w:t> </w:t>
            </w:r>
            <w:hyperlink r:id="rId59" w:tooltip="View additional details of ACSIS060" w:history="1">
              <w:r w:rsidR="001C6781" w:rsidRPr="001C6781">
                <w:rPr>
                  <w:color w:val="0000FF"/>
                </w:rPr>
                <w:t>(ACSIS060)</w:t>
              </w:r>
            </w:hyperlink>
            <w:r w:rsidR="00DB5CCE" w:rsidRPr="00DB5CCE">
              <w:t xml:space="preserve"> </w:t>
            </w:r>
            <w:hyperlink r:id="rId60" w:tooltip="View additional details of ACSIS071" w:history="1">
              <w:r w:rsidR="00DB5CCE" w:rsidRPr="00DB5CCE">
                <w:rPr>
                  <w:rStyle w:val="Hyperlink"/>
                  <w:sz w:val="20"/>
                </w:rPr>
                <w:t>(ACSIS071)</w:t>
              </w:r>
            </w:hyperlink>
            <w:r w:rsidR="00DB5CCE" w:rsidRPr="00DB5CCE">
              <w:rPr>
                <w:sz w:val="21"/>
              </w:rPr>
              <w:t xml:space="preserve"> </w:t>
            </w:r>
          </w:p>
          <w:p w:rsidR="00C12C76" w:rsidRPr="00C77B3C" w:rsidRDefault="00C12C76" w:rsidP="00045391">
            <w:pPr>
              <w:pStyle w:val="Tablesubhead"/>
              <w:spacing w:before="60"/>
            </w:pPr>
            <w:r w:rsidRPr="00C77B3C">
              <w:t>Year 5</w:t>
            </w:r>
          </w:p>
          <w:p w:rsidR="00C12C76" w:rsidRPr="00754933" w:rsidRDefault="00C12C76" w:rsidP="00045391">
            <w:pPr>
              <w:pStyle w:val="Tablebullets"/>
              <w:numPr>
                <w:ilvl w:val="0"/>
                <w:numId w:val="2"/>
              </w:numPr>
              <w:spacing w:before="60"/>
              <w:ind w:left="283" w:hanging="283"/>
            </w:pPr>
            <w:r w:rsidRPr="00754933">
              <w:t>With guidance, pose questions to clarify practical problems or inform a scientific investigation, and predict what the findin</w:t>
            </w:r>
            <w:r w:rsidR="003B68A6">
              <w:t>gs of an investigation might be</w:t>
            </w:r>
            <w:r w:rsidR="0044485C">
              <w:t xml:space="preserve"> </w:t>
            </w:r>
            <w:hyperlink r:id="rId61" w:tooltip="View additional details of ACSIS231" w:history="1">
              <w:r w:rsidR="0044485C" w:rsidRPr="00CF1700">
                <w:rPr>
                  <w:color w:val="0000FF"/>
                  <w:sz w:val="21"/>
                  <w:szCs w:val="21"/>
                  <w:lang w:eastAsia="en-AU"/>
                </w:rPr>
                <w:t>(ACSIS231)</w:t>
              </w:r>
            </w:hyperlink>
          </w:p>
          <w:p w:rsidR="00C12C76" w:rsidRPr="00754933" w:rsidRDefault="00C12C76" w:rsidP="00045391">
            <w:pPr>
              <w:pStyle w:val="Tablebullets"/>
              <w:numPr>
                <w:ilvl w:val="0"/>
                <w:numId w:val="2"/>
              </w:numPr>
              <w:spacing w:before="60"/>
              <w:ind w:left="283" w:hanging="283"/>
            </w:pPr>
            <w:r>
              <w:t>With guidance, plan</w:t>
            </w:r>
            <w:r w:rsidRPr="00754933">
              <w:t xml:space="preserve"> appropriate investigation methods to ans</w:t>
            </w:r>
            <w:r w:rsidR="003B68A6">
              <w:t>wer questions or solve problems</w:t>
            </w:r>
            <w:r w:rsidR="0044485C">
              <w:t xml:space="preserve"> </w:t>
            </w:r>
            <w:hyperlink r:id="rId62" w:tooltip="View additional details of ACSIS086" w:history="1">
              <w:r w:rsidR="0044485C" w:rsidRPr="00CF1700">
                <w:rPr>
                  <w:color w:val="0000FF"/>
                  <w:sz w:val="21"/>
                  <w:szCs w:val="21"/>
                  <w:lang w:eastAsia="en-AU"/>
                </w:rPr>
                <w:t>(ACSIS086)</w:t>
              </w:r>
            </w:hyperlink>
          </w:p>
          <w:p w:rsidR="00C12C76" w:rsidRPr="00754933" w:rsidRDefault="00C12C76" w:rsidP="00045391">
            <w:pPr>
              <w:pStyle w:val="Tablebullets"/>
              <w:numPr>
                <w:ilvl w:val="0"/>
                <w:numId w:val="2"/>
              </w:numPr>
              <w:spacing w:before="60"/>
              <w:ind w:left="283" w:hanging="283"/>
            </w:pPr>
            <w:r w:rsidRPr="00754933">
              <w:t>Decide which variable should be changed and measured in fair tests and accurately observe, measure and record data, using digi</w:t>
            </w:r>
            <w:r w:rsidR="003B68A6">
              <w:t>tal technologies as appropriate</w:t>
            </w:r>
            <w:r w:rsidR="0044485C">
              <w:t xml:space="preserve"> </w:t>
            </w:r>
            <w:hyperlink r:id="rId63" w:tooltip="View additional details of ACSIS087" w:history="1">
              <w:r w:rsidR="0044485C" w:rsidRPr="00CF1700">
                <w:rPr>
                  <w:color w:val="0000FF"/>
                  <w:sz w:val="21"/>
                  <w:szCs w:val="21"/>
                  <w:lang w:eastAsia="en-AU"/>
                </w:rPr>
                <w:t>(ACSIS087)</w:t>
              </w:r>
            </w:hyperlink>
          </w:p>
          <w:p w:rsidR="00C12C76" w:rsidRPr="00754933" w:rsidRDefault="00C12C76" w:rsidP="00045391">
            <w:pPr>
              <w:pStyle w:val="Tablebullets"/>
              <w:numPr>
                <w:ilvl w:val="0"/>
                <w:numId w:val="2"/>
              </w:numPr>
              <w:spacing w:before="60"/>
              <w:ind w:left="283" w:hanging="283"/>
            </w:pPr>
            <w:r w:rsidRPr="00754933">
              <w:t>Use equipment and materials safe</w:t>
            </w:r>
            <w:r w:rsidR="003B68A6">
              <w:t>ly, identifying potential risks</w:t>
            </w:r>
            <w:r w:rsidR="0044485C" w:rsidRPr="00CF1700">
              <w:t xml:space="preserve"> </w:t>
            </w:r>
            <w:hyperlink r:id="rId64" w:tooltip="View additional details of ACSIS088" w:history="1">
              <w:r w:rsidR="0044485C" w:rsidRPr="00CF1700">
                <w:rPr>
                  <w:color w:val="0000FF"/>
                  <w:sz w:val="21"/>
                  <w:szCs w:val="21"/>
                  <w:lang w:eastAsia="en-AU"/>
                </w:rPr>
                <w:t>(ACSIS088)</w:t>
              </w:r>
            </w:hyperlink>
          </w:p>
          <w:p w:rsidR="00C12C76" w:rsidRPr="00754933" w:rsidRDefault="00C12C76" w:rsidP="00045391">
            <w:pPr>
              <w:pStyle w:val="Tablebullets"/>
              <w:numPr>
                <w:ilvl w:val="0"/>
                <w:numId w:val="2"/>
              </w:numPr>
              <w:spacing w:before="60"/>
              <w:ind w:left="283" w:hanging="283"/>
            </w:pPr>
            <w:r w:rsidRPr="00754933">
              <w:t>Construct and use a range of representations, including tables and graphs, to represent and describe observations, patterns or relationships in data using digi</w:t>
            </w:r>
            <w:r w:rsidR="003B68A6">
              <w:t>tal technologies as appropriate</w:t>
            </w:r>
            <w:r w:rsidR="0044485C">
              <w:t xml:space="preserve"> </w:t>
            </w:r>
            <w:hyperlink r:id="rId65" w:tooltip="View additional details of ACSIS090" w:history="1">
              <w:r w:rsidR="0044485C" w:rsidRPr="00CF1700">
                <w:rPr>
                  <w:color w:val="0000FF"/>
                  <w:sz w:val="21"/>
                  <w:szCs w:val="21"/>
                  <w:lang w:eastAsia="en-AU"/>
                </w:rPr>
                <w:t>(ACSIS090)</w:t>
              </w:r>
            </w:hyperlink>
          </w:p>
          <w:p w:rsidR="00C12C76" w:rsidRPr="00754933" w:rsidRDefault="00C12C76" w:rsidP="00045391">
            <w:pPr>
              <w:pStyle w:val="Tablebullets"/>
              <w:numPr>
                <w:ilvl w:val="0"/>
                <w:numId w:val="2"/>
              </w:numPr>
              <w:spacing w:before="60"/>
              <w:ind w:left="283" w:hanging="283"/>
            </w:pPr>
            <w:r w:rsidRPr="00754933">
              <w:t>Compare data with predictions and use as evid</w:t>
            </w:r>
            <w:r w:rsidR="003B68A6">
              <w:t>ence in developing explanations</w:t>
            </w:r>
            <w:r w:rsidR="0044485C">
              <w:t xml:space="preserve"> </w:t>
            </w:r>
            <w:hyperlink r:id="rId66" w:tooltip="View additional details of ACSIS218" w:history="1">
              <w:r w:rsidR="0044485C" w:rsidRPr="00CF1700">
                <w:rPr>
                  <w:color w:val="0000FF"/>
                  <w:sz w:val="21"/>
                  <w:szCs w:val="21"/>
                  <w:lang w:eastAsia="en-AU"/>
                </w:rPr>
                <w:t>(ACSIS218)</w:t>
              </w:r>
            </w:hyperlink>
          </w:p>
          <w:p w:rsidR="00C12C76" w:rsidRPr="00754933" w:rsidRDefault="00C12C76" w:rsidP="00045391">
            <w:pPr>
              <w:pStyle w:val="Tablebullets"/>
              <w:numPr>
                <w:ilvl w:val="0"/>
                <w:numId w:val="2"/>
              </w:numPr>
              <w:spacing w:before="60"/>
              <w:ind w:left="283" w:hanging="283"/>
            </w:pPr>
            <w:r w:rsidRPr="00754933">
              <w:rPr>
                <w:rFonts w:cs="Arial"/>
              </w:rPr>
              <w:t>Suggest improvements to the methods used to investigat</w:t>
            </w:r>
            <w:r w:rsidR="003B68A6">
              <w:rPr>
                <w:rFonts w:cs="Arial"/>
              </w:rPr>
              <w:t>e a question or solve a problem</w:t>
            </w:r>
            <w:r w:rsidR="0044485C">
              <w:rPr>
                <w:rFonts w:cs="Arial"/>
              </w:rPr>
              <w:t xml:space="preserve"> </w:t>
            </w:r>
            <w:hyperlink r:id="rId67" w:tooltip="View additional details of ACSIS091" w:history="1">
              <w:r w:rsidR="0044485C" w:rsidRPr="00CF1700">
                <w:rPr>
                  <w:color w:val="0000FF"/>
                  <w:sz w:val="21"/>
                  <w:szCs w:val="21"/>
                  <w:lang w:eastAsia="en-AU"/>
                </w:rPr>
                <w:t>(ACSIS091)</w:t>
              </w:r>
            </w:hyperlink>
          </w:p>
          <w:p w:rsidR="00C12C76" w:rsidRPr="00754933" w:rsidRDefault="00C12C76" w:rsidP="00045391">
            <w:pPr>
              <w:pStyle w:val="Tablebullets"/>
              <w:numPr>
                <w:ilvl w:val="0"/>
                <w:numId w:val="2"/>
              </w:numPr>
              <w:spacing w:before="60"/>
            </w:pPr>
            <w:r w:rsidRPr="00754933">
              <w:t>Communicate ideas, explanations and processes in a variety of wa</w:t>
            </w:r>
            <w:r w:rsidR="003B68A6">
              <w:t>ys, including multi-modal texts</w:t>
            </w:r>
            <w:r w:rsidR="0044485C">
              <w:t xml:space="preserve"> </w:t>
            </w:r>
            <w:hyperlink r:id="rId68" w:tooltip="View additional details of ACSIS093" w:history="1">
              <w:r w:rsidR="0044485C" w:rsidRPr="00CF1700">
                <w:rPr>
                  <w:color w:val="0000FF"/>
                  <w:sz w:val="21"/>
                  <w:szCs w:val="21"/>
                  <w:lang w:eastAsia="en-AU"/>
                </w:rPr>
                <w:t>(ACSIS093)</w:t>
              </w:r>
            </w:hyperlink>
          </w:p>
        </w:tc>
      </w:tr>
    </w:tbl>
    <w:p w:rsidR="00793D11" w:rsidRDefault="00793D11" w:rsidP="00045391">
      <w:pPr>
        <w:spacing w:before="60" w:after="40"/>
      </w:pPr>
    </w:p>
    <w:tbl>
      <w:tblPr>
        <w:tblW w:w="14572"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4867"/>
        <w:gridCol w:w="4870"/>
        <w:gridCol w:w="4835"/>
      </w:tblGrid>
      <w:tr w:rsidR="00CF0461" w:rsidRPr="00490A48" w:rsidTr="00CF0461">
        <w:trPr>
          <w:tblHeader/>
          <w:jc w:val="center"/>
        </w:trPr>
        <w:tc>
          <w:tcPr>
            <w:tcW w:w="5000" w:type="pct"/>
            <w:gridSpan w:val="3"/>
            <w:shd w:val="clear" w:color="auto" w:fill="00948D"/>
          </w:tcPr>
          <w:p w:rsidR="00793D11" w:rsidRPr="00490A48" w:rsidRDefault="00793D11" w:rsidP="00033904">
            <w:pPr>
              <w:pStyle w:val="Tablehead"/>
              <w:rPr>
                <w:color w:val="FFFFFF"/>
                <w:szCs w:val="21"/>
              </w:rPr>
            </w:pPr>
            <w:r w:rsidRPr="00490A48">
              <w:rPr>
                <w:color w:val="FFFFFF"/>
              </w:rPr>
              <w:t>Identify curriculum</w:t>
            </w:r>
          </w:p>
        </w:tc>
      </w:tr>
      <w:tr w:rsidR="00793D11" w:rsidRPr="00E907C0" w:rsidTr="00CF0461">
        <w:trPr>
          <w:tblHeader/>
          <w:jc w:val="center"/>
        </w:trPr>
        <w:tc>
          <w:tcPr>
            <w:tcW w:w="5000" w:type="pct"/>
            <w:gridSpan w:val="3"/>
            <w:shd w:val="clear" w:color="auto" w:fill="8CC8C9"/>
          </w:tcPr>
          <w:p w:rsidR="00793D11" w:rsidRPr="00E907C0" w:rsidRDefault="00793D11" w:rsidP="00033904">
            <w:pPr>
              <w:pStyle w:val="Tablesubhead"/>
            </w:pPr>
            <w:r w:rsidRPr="00E907C0">
              <w:t>Content descriptions to be taught</w:t>
            </w:r>
          </w:p>
        </w:tc>
      </w:tr>
      <w:tr w:rsidR="00793D11" w:rsidRPr="00E907C0" w:rsidTr="00CF0461">
        <w:trPr>
          <w:tblHeader/>
          <w:jc w:val="center"/>
        </w:trPr>
        <w:tc>
          <w:tcPr>
            <w:tcW w:w="5000" w:type="pct"/>
            <w:gridSpan w:val="3"/>
            <w:shd w:val="clear" w:color="auto" w:fill="CFE7E6"/>
          </w:tcPr>
          <w:p w:rsidR="00793D11" w:rsidRPr="00BB511F" w:rsidRDefault="00793D11" w:rsidP="00033904">
            <w:pPr>
              <w:pStyle w:val="Tablesubhead"/>
            </w:pPr>
            <w:r w:rsidRPr="00BB511F">
              <w:t>Year</w:t>
            </w:r>
            <w:r w:rsidR="008A78A0">
              <w:t>s</w:t>
            </w:r>
            <w:r w:rsidRPr="00BB511F">
              <w:t xml:space="preserve"> 6</w:t>
            </w:r>
            <w:r w:rsidR="008A78A0">
              <w:t xml:space="preserve"> to</w:t>
            </w:r>
            <w:r>
              <w:t xml:space="preserve"> </w:t>
            </w:r>
            <w:r w:rsidRPr="00BB511F">
              <w:t>7</w:t>
            </w:r>
          </w:p>
        </w:tc>
      </w:tr>
      <w:tr w:rsidR="00793D11" w:rsidRPr="00E907C0" w:rsidTr="00CF0461">
        <w:trPr>
          <w:tblHeader/>
          <w:jc w:val="center"/>
        </w:trPr>
        <w:tc>
          <w:tcPr>
            <w:tcW w:w="1670" w:type="pct"/>
            <w:shd w:val="clear" w:color="auto" w:fill="CFE7E6"/>
          </w:tcPr>
          <w:p w:rsidR="00793D11" w:rsidRPr="00E907C0" w:rsidRDefault="00793D11" w:rsidP="00033904">
            <w:pPr>
              <w:pStyle w:val="Tablesubhead"/>
            </w:pPr>
            <w:r w:rsidRPr="00E907C0">
              <w:t>Science Understanding</w:t>
            </w:r>
          </w:p>
        </w:tc>
        <w:tc>
          <w:tcPr>
            <w:tcW w:w="1671" w:type="pct"/>
            <w:shd w:val="clear" w:color="auto" w:fill="CFE7E6"/>
          </w:tcPr>
          <w:p w:rsidR="00793D11" w:rsidRPr="00E907C0" w:rsidRDefault="00793D11" w:rsidP="00033904">
            <w:pPr>
              <w:pStyle w:val="Tablesubhead"/>
            </w:pPr>
            <w:r w:rsidRPr="00E907C0">
              <w:t>Science as a Human Endeavour</w:t>
            </w:r>
          </w:p>
        </w:tc>
        <w:tc>
          <w:tcPr>
            <w:tcW w:w="1659" w:type="pct"/>
            <w:shd w:val="clear" w:color="auto" w:fill="CFE7E6"/>
          </w:tcPr>
          <w:p w:rsidR="00793D11" w:rsidRPr="00E907C0" w:rsidRDefault="00793D11" w:rsidP="00033904">
            <w:pPr>
              <w:pStyle w:val="Tablesubhead"/>
            </w:pPr>
            <w:r w:rsidRPr="00E907C0">
              <w:t>Science Inquiry Skills</w:t>
            </w:r>
          </w:p>
        </w:tc>
      </w:tr>
      <w:tr w:rsidR="00C12C76" w:rsidRPr="00E907C0" w:rsidTr="00045391">
        <w:trPr>
          <w:trHeight w:val="4659"/>
          <w:jc w:val="center"/>
        </w:trPr>
        <w:tc>
          <w:tcPr>
            <w:tcW w:w="1670" w:type="pct"/>
            <w:shd w:val="clear" w:color="auto" w:fill="auto"/>
          </w:tcPr>
          <w:p w:rsidR="00C12C76" w:rsidRPr="00754933" w:rsidRDefault="00C12C76" w:rsidP="00C12C76">
            <w:pPr>
              <w:pStyle w:val="Tablebullets"/>
              <w:numPr>
                <w:ilvl w:val="0"/>
                <w:numId w:val="2"/>
              </w:numPr>
            </w:pPr>
            <w:r w:rsidRPr="00754933">
              <w:t>Change to an object’s motion is caused by unbalan</w:t>
            </w:r>
            <w:r w:rsidR="00A16760">
              <w:t xml:space="preserve">ced forces acting on the object </w:t>
            </w:r>
            <w:hyperlink r:id="rId69" w:tooltip="View additional details of ACSSU117" w:history="1">
              <w:r w:rsidR="00A16760" w:rsidRPr="000B22EF">
                <w:rPr>
                  <w:color w:val="0000FF"/>
                  <w:sz w:val="21"/>
                  <w:szCs w:val="21"/>
                  <w:lang w:eastAsia="en-AU"/>
                </w:rPr>
                <w:t>(ACSSU117)</w:t>
              </w:r>
            </w:hyperlink>
          </w:p>
          <w:p w:rsidR="00C12C76" w:rsidRPr="00754933" w:rsidRDefault="00C12C76" w:rsidP="00C12C76">
            <w:pPr>
              <w:pStyle w:val="Tablebullets"/>
              <w:numPr>
                <w:ilvl w:val="0"/>
                <w:numId w:val="2"/>
              </w:numPr>
            </w:pPr>
            <w:r w:rsidRPr="00754933">
              <w:t xml:space="preserve">Earth’s gravity pulls objects </w:t>
            </w:r>
            <w:r w:rsidR="00A16760">
              <w:t xml:space="preserve">towards the centre of the Earth </w:t>
            </w:r>
            <w:hyperlink r:id="rId70" w:tooltip="View additional details of ACSSU118" w:history="1">
              <w:r w:rsidR="00A16760" w:rsidRPr="000B22EF">
                <w:rPr>
                  <w:color w:val="0000FF"/>
                  <w:sz w:val="21"/>
                  <w:szCs w:val="21"/>
                  <w:lang w:eastAsia="en-AU"/>
                </w:rPr>
                <w:t>(ACSSU118)</w:t>
              </w:r>
            </w:hyperlink>
          </w:p>
        </w:tc>
        <w:tc>
          <w:tcPr>
            <w:tcW w:w="1671" w:type="pct"/>
            <w:shd w:val="clear" w:color="auto" w:fill="auto"/>
          </w:tcPr>
          <w:p w:rsidR="00C12C76" w:rsidRPr="00337EF1" w:rsidRDefault="00C12C76" w:rsidP="005311C2">
            <w:pPr>
              <w:pStyle w:val="Tablesubhead"/>
            </w:pPr>
            <w:r w:rsidRPr="00337EF1">
              <w:t>Year 6</w:t>
            </w:r>
          </w:p>
          <w:p w:rsidR="00C12C76" w:rsidRPr="00754933" w:rsidRDefault="00C12C76" w:rsidP="00C12C76">
            <w:pPr>
              <w:pStyle w:val="Tablebullets"/>
              <w:numPr>
                <w:ilvl w:val="0"/>
                <w:numId w:val="2"/>
              </w:numPr>
            </w:pPr>
            <w:r w:rsidRPr="00754933">
              <w:t>Science involves testing predictions by gathering data and using evidence to develop expla</w:t>
            </w:r>
            <w:r w:rsidR="00496DEB">
              <w:t xml:space="preserve">nations of events and phenomena </w:t>
            </w:r>
            <w:hyperlink r:id="rId71" w:tooltip="View additional details of ACSHE098" w:history="1">
              <w:r w:rsidR="00496DEB" w:rsidRPr="0096281F">
                <w:rPr>
                  <w:color w:val="0000FF"/>
                  <w:sz w:val="21"/>
                  <w:szCs w:val="21"/>
                  <w:lang w:eastAsia="en-AU"/>
                </w:rPr>
                <w:t>(ACSHE098)</w:t>
              </w:r>
            </w:hyperlink>
          </w:p>
          <w:p w:rsidR="00C12C76" w:rsidRPr="00496DEB" w:rsidRDefault="00C12C76" w:rsidP="00C12C76">
            <w:pPr>
              <w:pStyle w:val="Tablebullets"/>
              <w:numPr>
                <w:ilvl w:val="0"/>
                <w:numId w:val="2"/>
              </w:numPr>
            </w:pPr>
            <w:r w:rsidRPr="00754933">
              <w:t>Scientific understandings, discoveries and inventions are used to solve problems that direct</w:t>
            </w:r>
            <w:r w:rsidR="00496DEB">
              <w:t xml:space="preserve">ly affect peoples’ lives </w:t>
            </w:r>
            <w:hyperlink r:id="rId72" w:tooltip="View additional details of ACSHE100" w:history="1">
              <w:r w:rsidR="00496DEB" w:rsidRPr="0096281F">
                <w:rPr>
                  <w:color w:val="0000FF"/>
                  <w:sz w:val="21"/>
                  <w:szCs w:val="21"/>
                  <w:lang w:eastAsia="en-AU"/>
                </w:rPr>
                <w:t>(ACSHE100)</w:t>
              </w:r>
            </w:hyperlink>
          </w:p>
          <w:p w:rsidR="00496DEB" w:rsidRPr="00754933" w:rsidRDefault="00496DEB" w:rsidP="00C12C76">
            <w:pPr>
              <w:pStyle w:val="Tablebullets"/>
              <w:numPr>
                <w:ilvl w:val="0"/>
                <w:numId w:val="2"/>
              </w:numPr>
            </w:pPr>
            <w:r w:rsidRPr="0096281F">
              <w:rPr>
                <w:rFonts w:cs="Arial"/>
              </w:rPr>
              <w:t xml:space="preserve">Scientific knowledge is used to inform personal and community decisions </w:t>
            </w:r>
            <w:hyperlink r:id="rId73" w:tooltip="View additional details of ACSHE220" w:history="1">
              <w:r w:rsidRPr="0096281F">
                <w:rPr>
                  <w:color w:val="0000FF"/>
                  <w:sz w:val="21"/>
                  <w:szCs w:val="21"/>
                  <w:lang w:eastAsia="en-AU"/>
                </w:rPr>
                <w:t>(ACSHE220)</w:t>
              </w:r>
            </w:hyperlink>
          </w:p>
          <w:p w:rsidR="00C12C76" w:rsidRPr="00337EF1" w:rsidRDefault="00C12C76" w:rsidP="005311C2">
            <w:pPr>
              <w:pStyle w:val="Tablesubhead"/>
            </w:pPr>
            <w:r w:rsidRPr="00337EF1">
              <w:t>Year 7</w:t>
            </w:r>
          </w:p>
          <w:p w:rsidR="00C12C76" w:rsidRPr="007031FD" w:rsidRDefault="00C12C76" w:rsidP="00C12C76">
            <w:pPr>
              <w:pStyle w:val="Tablebullets"/>
              <w:numPr>
                <w:ilvl w:val="0"/>
                <w:numId w:val="2"/>
              </w:numPr>
            </w:pPr>
            <w:r w:rsidRPr="00754933">
              <w:t>Science and technology contribute to finding solutions to a range of contemporary issues; these solutions may impact on other areas of society and</w:t>
            </w:r>
            <w:r w:rsidR="007031FD">
              <w:t xml:space="preserve"> involve ethical considerations </w:t>
            </w:r>
          </w:p>
          <w:p w:rsidR="007031FD" w:rsidRPr="00754933" w:rsidRDefault="007031FD" w:rsidP="003B0F3C">
            <w:pPr>
              <w:pStyle w:val="Tablebullets"/>
            </w:pPr>
          </w:p>
        </w:tc>
        <w:tc>
          <w:tcPr>
            <w:tcW w:w="1659" w:type="pct"/>
            <w:shd w:val="clear" w:color="auto" w:fill="auto"/>
          </w:tcPr>
          <w:p w:rsidR="00C12C76" w:rsidRDefault="00C12C76" w:rsidP="00045391">
            <w:pPr>
              <w:pStyle w:val="Tablesubhead"/>
              <w:spacing w:after="60"/>
            </w:pPr>
            <w:r>
              <w:t>Year 6</w:t>
            </w:r>
          </w:p>
          <w:p w:rsidR="00C12C76" w:rsidRPr="00754933" w:rsidRDefault="00C12C76" w:rsidP="00045391">
            <w:pPr>
              <w:pStyle w:val="Tablebullets"/>
              <w:numPr>
                <w:ilvl w:val="0"/>
                <w:numId w:val="2"/>
              </w:numPr>
              <w:spacing w:after="60"/>
              <w:ind w:left="283" w:hanging="283"/>
            </w:pPr>
            <w:r w:rsidRPr="00754933">
              <w:t>With guidance, pose questions to clarify practical problems or inform a scientific investigation, and predict what the findin</w:t>
            </w:r>
            <w:r w:rsidR="003900C1">
              <w:t>gs of an investigation might be</w:t>
            </w:r>
            <w:r w:rsidR="00990240">
              <w:t xml:space="preserve"> </w:t>
            </w:r>
            <w:hyperlink r:id="rId74" w:tooltip="View additional details of ACSIS232" w:history="1">
              <w:r w:rsidR="00990240" w:rsidRPr="00D129EF">
                <w:rPr>
                  <w:color w:val="0000FF"/>
                  <w:sz w:val="21"/>
                  <w:szCs w:val="21"/>
                  <w:lang w:eastAsia="en-AU"/>
                </w:rPr>
                <w:t>(ACSIS232)</w:t>
              </w:r>
            </w:hyperlink>
          </w:p>
          <w:p w:rsidR="00C12C76" w:rsidRPr="00754933" w:rsidRDefault="00C12C76" w:rsidP="00045391">
            <w:pPr>
              <w:pStyle w:val="Tablebullets"/>
              <w:numPr>
                <w:ilvl w:val="0"/>
                <w:numId w:val="2"/>
              </w:numPr>
              <w:spacing w:after="60"/>
              <w:ind w:left="283" w:hanging="283"/>
            </w:pPr>
            <w:r>
              <w:t>With guidance, plan</w:t>
            </w:r>
            <w:r w:rsidRPr="00754933">
              <w:t xml:space="preserve"> appropriate investigation methods to ans</w:t>
            </w:r>
            <w:r w:rsidR="003900C1">
              <w:t>wer questions or solve problems</w:t>
            </w:r>
            <w:r w:rsidR="00990240">
              <w:t xml:space="preserve"> </w:t>
            </w:r>
            <w:hyperlink r:id="rId75" w:tooltip="View additional details of ACSIS103" w:history="1">
              <w:r w:rsidR="00990240" w:rsidRPr="00D129EF">
                <w:rPr>
                  <w:color w:val="0000FF"/>
                  <w:sz w:val="21"/>
                  <w:szCs w:val="21"/>
                  <w:lang w:eastAsia="en-AU"/>
                </w:rPr>
                <w:t>(ACSIS103)</w:t>
              </w:r>
            </w:hyperlink>
          </w:p>
          <w:p w:rsidR="00C12C76" w:rsidRPr="00754933" w:rsidRDefault="00C12C76" w:rsidP="00045391">
            <w:pPr>
              <w:pStyle w:val="Tablebullets"/>
              <w:numPr>
                <w:ilvl w:val="0"/>
                <w:numId w:val="2"/>
              </w:numPr>
              <w:spacing w:after="60"/>
              <w:ind w:left="283" w:hanging="283"/>
            </w:pPr>
            <w:r w:rsidRPr="00754933">
              <w:t>Decide which variable should be changed and measured in fair tests and accurately observe, measure and record data, using digi</w:t>
            </w:r>
            <w:r w:rsidR="003900C1">
              <w:t>tal technologies as appropriate</w:t>
            </w:r>
            <w:r w:rsidR="00511B69">
              <w:t xml:space="preserve"> </w:t>
            </w:r>
            <w:hyperlink r:id="rId76" w:tooltip="View additional details of ACSIS104" w:history="1">
              <w:r w:rsidR="00511B69" w:rsidRPr="00D129EF">
                <w:rPr>
                  <w:color w:val="0000FF"/>
                  <w:sz w:val="21"/>
                  <w:szCs w:val="21"/>
                  <w:lang w:eastAsia="en-AU"/>
                </w:rPr>
                <w:t>(ACSIS104)</w:t>
              </w:r>
            </w:hyperlink>
          </w:p>
          <w:p w:rsidR="00C12C76" w:rsidRPr="00754933" w:rsidRDefault="00C12C76" w:rsidP="00045391">
            <w:pPr>
              <w:pStyle w:val="Tablebullets"/>
              <w:numPr>
                <w:ilvl w:val="0"/>
                <w:numId w:val="2"/>
              </w:numPr>
              <w:spacing w:after="60"/>
              <w:ind w:left="283" w:hanging="283"/>
            </w:pPr>
            <w:r w:rsidRPr="00754933">
              <w:t>Use equipment and materials safel</w:t>
            </w:r>
            <w:r w:rsidR="003900C1">
              <w:t>y, identifying potential risks</w:t>
            </w:r>
            <w:r w:rsidR="00511B69">
              <w:t xml:space="preserve"> </w:t>
            </w:r>
            <w:hyperlink r:id="rId77" w:tooltip="View additional details of ACSIS105" w:history="1">
              <w:r w:rsidR="00511B69" w:rsidRPr="00D129EF">
                <w:rPr>
                  <w:color w:val="0000FF"/>
                  <w:sz w:val="21"/>
                  <w:szCs w:val="21"/>
                  <w:lang w:eastAsia="en-AU"/>
                </w:rPr>
                <w:t>(ACSIS105)</w:t>
              </w:r>
            </w:hyperlink>
          </w:p>
          <w:p w:rsidR="00C12C76" w:rsidRPr="00754933" w:rsidRDefault="00C12C76" w:rsidP="00045391">
            <w:pPr>
              <w:pStyle w:val="Tablebullets"/>
              <w:numPr>
                <w:ilvl w:val="0"/>
                <w:numId w:val="2"/>
              </w:numPr>
              <w:spacing w:after="60"/>
              <w:ind w:left="283" w:hanging="283"/>
            </w:pPr>
            <w:r w:rsidRPr="00754933">
              <w:t>Construct and use a range of representations, including tables and graphs, to represent and describe observations, patterns or relationships in data using digi</w:t>
            </w:r>
            <w:r w:rsidR="003900C1">
              <w:t>tal technologies as appropriate</w:t>
            </w:r>
            <w:r w:rsidR="00511B69">
              <w:t xml:space="preserve"> </w:t>
            </w:r>
            <w:hyperlink r:id="rId78" w:tooltip="View additional details of ACSIS107" w:history="1">
              <w:r w:rsidR="00511B69" w:rsidRPr="00D129EF">
                <w:rPr>
                  <w:color w:val="0000FF"/>
                  <w:sz w:val="21"/>
                  <w:szCs w:val="21"/>
                  <w:lang w:eastAsia="en-AU"/>
                </w:rPr>
                <w:t>(ACSIS107)</w:t>
              </w:r>
            </w:hyperlink>
          </w:p>
          <w:p w:rsidR="00C12C76" w:rsidRPr="00754933" w:rsidRDefault="00C12C76" w:rsidP="00045391">
            <w:pPr>
              <w:pStyle w:val="Tablebullets"/>
              <w:numPr>
                <w:ilvl w:val="0"/>
                <w:numId w:val="2"/>
              </w:numPr>
              <w:spacing w:after="60"/>
              <w:ind w:left="283" w:hanging="283"/>
            </w:pPr>
            <w:r w:rsidRPr="00754933">
              <w:t>Compare data with predictions and use as evid</w:t>
            </w:r>
            <w:r w:rsidR="003900C1">
              <w:t>ence in developing explanations</w:t>
            </w:r>
            <w:r w:rsidR="00511B69">
              <w:t xml:space="preserve"> </w:t>
            </w:r>
            <w:hyperlink r:id="rId79" w:tooltip="View additional details of ACSIS221" w:history="1">
              <w:r w:rsidR="00511B69" w:rsidRPr="00D129EF">
                <w:rPr>
                  <w:color w:val="0000FF"/>
                  <w:sz w:val="21"/>
                  <w:szCs w:val="21"/>
                  <w:lang w:eastAsia="en-AU"/>
                </w:rPr>
                <w:t>(ACSIS221)</w:t>
              </w:r>
            </w:hyperlink>
          </w:p>
          <w:p w:rsidR="00C12C76" w:rsidRPr="00754933" w:rsidRDefault="00C12C76" w:rsidP="00045391">
            <w:pPr>
              <w:pStyle w:val="Tablebullets"/>
              <w:numPr>
                <w:ilvl w:val="0"/>
                <w:numId w:val="2"/>
              </w:numPr>
              <w:spacing w:after="60"/>
              <w:ind w:left="283" w:hanging="283"/>
            </w:pPr>
            <w:r w:rsidRPr="00754933">
              <w:t>Suggest improvements to the methods used to investigate a q</w:t>
            </w:r>
            <w:r w:rsidR="003900C1">
              <w:t>uestion or solve a problem</w:t>
            </w:r>
            <w:r w:rsidR="00DA3E50">
              <w:t xml:space="preserve"> </w:t>
            </w:r>
            <w:hyperlink r:id="rId80" w:tooltip="View additional details of ACSIS108" w:history="1">
              <w:r w:rsidR="00DA3E50" w:rsidRPr="00D129EF">
                <w:rPr>
                  <w:color w:val="0000FF"/>
                  <w:sz w:val="21"/>
                  <w:szCs w:val="21"/>
                  <w:lang w:eastAsia="en-AU"/>
                </w:rPr>
                <w:t>(ACSIS108)</w:t>
              </w:r>
            </w:hyperlink>
          </w:p>
          <w:p w:rsidR="00C12C76" w:rsidRPr="00754933" w:rsidRDefault="00C12C76" w:rsidP="00045391">
            <w:pPr>
              <w:pStyle w:val="Tablebullets"/>
              <w:numPr>
                <w:ilvl w:val="0"/>
                <w:numId w:val="2"/>
              </w:numPr>
              <w:spacing w:after="60"/>
              <w:ind w:left="283" w:hanging="283"/>
            </w:pPr>
            <w:r w:rsidRPr="00754933">
              <w:t>Communicate ideas, explanations and processes in a variety of wa</w:t>
            </w:r>
            <w:r w:rsidR="003900C1">
              <w:t>ys, including multi-modal texts</w:t>
            </w:r>
            <w:r w:rsidR="00DA3E50">
              <w:t xml:space="preserve"> </w:t>
            </w:r>
            <w:hyperlink r:id="rId81" w:tooltip="View additional details of ACSIS110" w:history="1">
              <w:r w:rsidR="00DA3E50" w:rsidRPr="00D129EF">
                <w:rPr>
                  <w:color w:val="0000FF"/>
                  <w:sz w:val="21"/>
                  <w:szCs w:val="21"/>
                  <w:lang w:eastAsia="en-AU"/>
                </w:rPr>
                <w:t>(ACSIS110)</w:t>
              </w:r>
            </w:hyperlink>
          </w:p>
          <w:p w:rsidR="00C12C76" w:rsidRDefault="00C12C76" w:rsidP="00045391">
            <w:pPr>
              <w:pStyle w:val="Tablesubhead"/>
              <w:spacing w:after="60"/>
            </w:pPr>
            <w:r>
              <w:t>Year 7</w:t>
            </w:r>
          </w:p>
          <w:p w:rsidR="00C12C76" w:rsidRPr="00754933" w:rsidRDefault="00C12C76" w:rsidP="00045391">
            <w:pPr>
              <w:pStyle w:val="Tablebullets"/>
              <w:numPr>
                <w:ilvl w:val="0"/>
                <w:numId w:val="2"/>
              </w:numPr>
              <w:spacing w:after="60"/>
              <w:ind w:left="283" w:hanging="283"/>
            </w:pPr>
            <w:r w:rsidRPr="00754933">
              <w:t>Identify questions and problems that can be investigated scientifically and make prediction</w:t>
            </w:r>
            <w:r w:rsidR="003900C1">
              <w:t>s based on scientific knowledge</w:t>
            </w:r>
            <w:r w:rsidR="003B69D9">
              <w:t xml:space="preserve"> </w:t>
            </w:r>
            <w:hyperlink r:id="rId82" w:tooltip="View additional details of ACSIS124" w:history="1">
              <w:r w:rsidR="003B69D9" w:rsidRPr="00A80A73">
                <w:rPr>
                  <w:color w:val="0000FF"/>
                  <w:sz w:val="21"/>
                  <w:szCs w:val="21"/>
                  <w:lang w:eastAsia="en-AU"/>
                </w:rPr>
                <w:t>(ACSIS124)</w:t>
              </w:r>
            </w:hyperlink>
          </w:p>
          <w:p w:rsidR="00C12C76" w:rsidRPr="00754933" w:rsidRDefault="00C12C76" w:rsidP="00045391">
            <w:pPr>
              <w:pStyle w:val="Tablebullets"/>
              <w:numPr>
                <w:ilvl w:val="0"/>
                <w:numId w:val="2"/>
              </w:numPr>
              <w:spacing w:after="60"/>
              <w:ind w:left="283" w:hanging="283"/>
            </w:pPr>
            <w:r w:rsidRPr="00754933">
              <w:t xml:space="preserve">Collaboratively and individually plan and conduct a range of investigation types, including fieldwork and experiments, ensuring safety and </w:t>
            </w:r>
            <w:r w:rsidR="003900C1">
              <w:t>ethical guidelines are followed</w:t>
            </w:r>
            <w:r w:rsidR="003B69D9">
              <w:t xml:space="preserve"> </w:t>
            </w:r>
            <w:hyperlink r:id="rId83" w:tooltip="View additional details of ACSIS125" w:history="1">
              <w:r w:rsidR="003B69D9" w:rsidRPr="003B69D9">
                <w:rPr>
                  <w:color w:val="0000FF"/>
                </w:rPr>
                <w:t>(ACSIS125)</w:t>
              </w:r>
            </w:hyperlink>
          </w:p>
          <w:p w:rsidR="00C12C76" w:rsidRPr="00754933" w:rsidRDefault="00C12C76" w:rsidP="00045391">
            <w:pPr>
              <w:pStyle w:val="Tablebullets"/>
              <w:numPr>
                <w:ilvl w:val="0"/>
                <w:numId w:val="2"/>
              </w:numPr>
              <w:spacing w:after="60"/>
              <w:ind w:left="283" w:hanging="283"/>
            </w:pPr>
            <w:r w:rsidRPr="00754933">
              <w:t>In fair tests, measure and control variables, and select equipment to collect data with a</w:t>
            </w:r>
            <w:r w:rsidR="003900C1">
              <w:t>ccuracy appropriate to the task</w:t>
            </w:r>
            <w:r w:rsidR="003B69D9">
              <w:t xml:space="preserve"> </w:t>
            </w:r>
            <w:hyperlink r:id="rId84" w:tooltip="View additional details of ACSIS126" w:history="1">
              <w:r w:rsidR="00F14B23" w:rsidRPr="00A80A73">
                <w:rPr>
                  <w:color w:val="0000FF"/>
                  <w:sz w:val="21"/>
                  <w:szCs w:val="21"/>
                  <w:lang w:eastAsia="en-AU"/>
                </w:rPr>
                <w:t>(ACSIS126)</w:t>
              </w:r>
            </w:hyperlink>
          </w:p>
          <w:p w:rsidR="00C12C76" w:rsidRPr="00754933" w:rsidRDefault="00C12C76" w:rsidP="00045391">
            <w:pPr>
              <w:pStyle w:val="Tablebullets"/>
              <w:numPr>
                <w:ilvl w:val="0"/>
                <w:numId w:val="2"/>
              </w:numPr>
              <w:spacing w:after="60"/>
              <w:ind w:left="283" w:hanging="283"/>
              <w:rPr>
                <w:spacing w:val="-2"/>
              </w:rPr>
            </w:pPr>
            <w:r w:rsidRPr="00754933">
              <w:rPr>
                <w:spacing w:val="-2"/>
              </w:rPr>
              <w:t>Construct and use a range of representations, including graphs, keys and models to represent and analyse patterns or relationships, including using digi</w:t>
            </w:r>
            <w:r w:rsidR="003900C1">
              <w:rPr>
                <w:spacing w:val="-2"/>
              </w:rPr>
              <w:t>tal technologies as appropriate</w:t>
            </w:r>
            <w:r w:rsidR="00F14B23">
              <w:rPr>
                <w:spacing w:val="-2"/>
              </w:rPr>
              <w:t xml:space="preserve"> </w:t>
            </w:r>
            <w:hyperlink r:id="rId85" w:tooltip="View additional details of ACSIS129" w:history="1">
              <w:r w:rsidR="00F14B23" w:rsidRPr="00A80A73">
                <w:rPr>
                  <w:color w:val="0000FF"/>
                  <w:sz w:val="21"/>
                  <w:szCs w:val="21"/>
                  <w:lang w:eastAsia="en-AU"/>
                </w:rPr>
                <w:t>(ACSIS129)</w:t>
              </w:r>
            </w:hyperlink>
          </w:p>
          <w:p w:rsidR="00C12C76" w:rsidRPr="00754933" w:rsidRDefault="00C12C76" w:rsidP="00045391">
            <w:pPr>
              <w:pStyle w:val="Tablebullets"/>
              <w:numPr>
                <w:ilvl w:val="0"/>
                <w:numId w:val="2"/>
              </w:numPr>
              <w:spacing w:after="60"/>
              <w:ind w:left="283" w:hanging="283"/>
              <w:rPr>
                <w:spacing w:val="-2"/>
              </w:rPr>
            </w:pPr>
            <w:r w:rsidRPr="00754933">
              <w:rPr>
                <w:rFonts w:cs="Arial"/>
              </w:rPr>
              <w:t>S</w:t>
            </w:r>
            <w:r w:rsidRPr="00754933">
              <w:t xml:space="preserve">ummarise </w:t>
            </w:r>
            <w:hyperlink r:id="rId86" w:history="1">
              <w:r w:rsidRPr="00754933">
                <w:t>data</w:t>
              </w:r>
            </w:hyperlink>
            <w:r w:rsidRPr="00754933">
              <w:t xml:space="preserve">, from students’ own </w:t>
            </w:r>
            <w:hyperlink r:id="rId87" w:history="1">
              <w:r w:rsidRPr="00754933">
                <w:t>investigations</w:t>
              </w:r>
            </w:hyperlink>
            <w:r w:rsidRPr="00754933">
              <w:t xml:space="preserve"> and </w:t>
            </w:r>
            <w:hyperlink r:id="rId88" w:tooltip="Display the glossary entry for 'secondary sources'" w:history="1">
              <w:r w:rsidRPr="00754933">
                <w:t>secondary sources</w:t>
              </w:r>
            </w:hyperlink>
            <w:r w:rsidRPr="00754933">
              <w:t xml:space="preserve">, and use scientific understanding to identify </w:t>
            </w:r>
            <w:hyperlink r:id="rId89" w:history="1">
              <w:r w:rsidRPr="00754933">
                <w:t>relationships</w:t>
              </w:r>
            </w:hyperlink>
            <w:r w:rsidRPr="00754933">
              <w:t xml:space="preserve"> and draw </w:t>
            </w:r>
            <w:hyperlink r:id="rId90" w:tooltip="Display the glossary entry for 'conclusions'" w:history="1">
              <w:r w:rsidRPr="00754933">
                <w:t>conclusions</w:t>
              </w:r>
            </w:hyperlink>
            <w:r w:rsidR="00F14B23">
              <w:t xml:space="preserve"> </w:t>
            </w:r>
            <w:hyperlink r:id="rId91" w:tooltip="View additional details of ACSIS130" w:history="1">
              <w:r w:rsidR="00F14B23" w:rsidRPr="00A80A73">
                <w:rPr>
                  <w:color w:val="0000FF"/>
                  <w:sz w:val="21"/>
                  <w:szCs w:val="21"/>
                  <w:lang w:eastAsia="en-AU"/>
                </w:rPr>
                <w:t>(ACSIS130)</w:t>
              </w:r>
            </w:hyperlink>
          </w:p>
          <w:p w:rsidR="00C12C76" w:rsidRPr="00754933" w:rsidRDefault="00C12C76" w:rsidP="00045391">
            <w:pPr>
              <w:pStyle w:val="Tablebullets"/>
              <w:keepLines/>
              <w:numPr>
                <w:ilvl w:val="0"/>
                <w:numId w:val="2"/>
              </w:numPr>
              <w:spacing w:after="60"/>
            </w:pPr>
            <w:r w:rsidRPr="00754933">
              <w:t>Reflect on the method used to investigate a question or solve a problem, including evaluating the quality of the data collected, and iden</w:t>
            </w:r>
            <w:r w:rsidR="003900C1">
              <w:t>tify improvements to the method</w:t>
            </w:r>
            <w:r w:rsidR="00F14B23">
              <w:t xml:space="preserve"> </w:t>
            </w:r>
            <w:hyperlink r:id="rId92" w:tooltip="View additional details of ACSIS131" w:history="1">
              <w:r w:rsidR="00F14B23" w:rsidRPr="00A80A73">
                <w:rPr>
                  <w:color w:val="0000FF"/>
                  <w:sz w:val="21"/>
                  <w:szCs w:val="21"/>
                  <w:lang w:eastAsia="en-AU"/>
                </w:rPr>
                <w:t>(ACSIS131)</w:t>
              </w:r>
            </w:hyperlink>
          </w:p>
          <w:p w:rsidR="00C12C76" w:rsidRPr="00754933" w:rsidRDefault="00C12C76" w:rsidP="00045391">
            <w:pPr>
              <w:pStyle w:val="Tablebullets"/>
              <w:numPr>
                <w:ilvl w:val="0"/>
                <w:numId w:val="2"/>
              </w:numPr>
              <w:spacing w:after="60"/>
              <w:ind w:left="283" w:hanging="283"/>
            </w:pPr>
            <w:r w:rsidRPr="00754933">
              <w:t xml:space="preserve">Use scientific knowledge and findings from </w:t>
            </w:r>
            <w:hyperlink r:id="rId93" w:tooltip="Display the glossary entry for 'investigations'" w:history="1">
              <w:r w:rsidRPr="00754933">
                <w:t>investigations</w:t>
              </w:r>
            </w:hyperlink>
            <w:r w:rsidRPr="00754933">
              <w:t xml:space="preserve"> to </w:t>
            </w:r>
            <w:hyperlink r:id="rId94" w:tooltip="Display the glossary entry for 'evaluate'" w:history="1">
              <w:r w:rsidRPr="00754933">
                <w:t>evaluate</w:t>
              </w:r>
            </w:hyperlink>
            <w:r w:rsidR="003900C1">
              <w:t xml:space="preserve"> claims</w:t>
            </w:r>
            <w:r w:rsidR="00F14B23">
              <w:t xml:space="preserve"> </w:t>
            </w:r>
            <w:hyperlink r:id="rId95" w:tooltip="View additional details of ACSIS132" w:history="1">
              <w:r w:rsidR="00F14B23" w:rsidRPr="00A80A73">
                <w:rPr>
                  <w:color w:val="0000FF"/>
                  <w:sz w:val="21"/>
                  <w:szCs w:val="21"/>
                  <w:lang w:eastAsia="en-AU"/>
                </w:rPr>
                <w:t>(ACSIS132)</w:t>
              </w:r>
            </w:hyperlink>
          </w:p>
          <w:p w:rsidR="00C12C76" w:rsidRPr="00754933" w:rsidRDefault="00C12C76" w:rsidP="00045391">
            <w:pPr>
              <w:pStyle w:val="Tablebullets"/>
              <w:numPr>
                <w:ilvl w:val="0"/>
                <w:numId w:val="2"/>
              </w:numPr>
              <w:spacing w:after="60"/>
            </w:pPr>
            <w:r w:rsidRPr="00754933">
              <w:t>Communicate ideas, findings and solutions to problems using scientific language and representations using digi</w:t>
            </w:r>
            <w:r w:rsidR="003900C1">
              <w:t>tal technologies as appropriate</w:t>
            </w:r>
            <w:r w:rsidR="00F14B23">
              <w:t xml:space="preserve"> </w:t>
            </w:r>
            <w:hyperlink r:id="rId96" w:tooltip="View additional details of ACSIS133" w:history="1">
              <w:r w:rsidR="00F14B23" w:rsidRPr="00A80A73">
                <w:rPr>
                  <w:color w:val="0000FF"/>
                  <w:sz w:val="21"/>
                  <w:szCs w:val="21"/>
                  <w:lang w:eastAsia="en-AU"/>
                </w:rPr>
                <w:t>(ACSIS133)</w:t>
              </w:r>
            </w:hyperlink>
          </w:p>
        </w:tc>
      </w:tr>
    </w:tbl>
    <w:p w:rsidR="00A94123" w:rsidRDefault="004A4BD8" w:rsidP="00917864">
      <w:pPr>
        <w:pStyle w:val="smallspace"/>
      </w:pPr>
      <w:r>
        <w:br w:type="page"/>
      </w:r>
    </w:p>
    <w:tbl>
      <w:tblPr>
        <w:tblW w:w="14572"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14572"/>
      </w:tblGrid>
      <w:tr w:rsidR="00804A8D" w:rsidRPr="000353A7" w:rsidTr="00CF0461">
        <w:trPr>
          <w:tblHeader/>
          <w:jc w:val="center"/>
        </w:trPr>
        <w:tc>
          <w:tcPr>
            <w:tcW w:w="5000" w:type="pct"/>
            <w:shd w:val="clear" w:color="auto" w:fill="00948D"/>
          </w:tcPr>
          <w:p w:rsidR="00804A8D" w:rsidRPr="000353A7" w:rsidRDefault="00804A8D" w:rsidP="000D50A8">
            <w:pPr>
              <w:pStyle w:val="Tablehead"/>
              <w:rPr>
                <w:color w:val="FFFFFF"/>
                <w:szCs w:val="21"/>
              </w:rPr>
            </w:pPr>
            <w:r w:rsidRPr="000353A7">
              <w:rPr>
                <w:color w:val="FFFFFF"/>
              </w:rPr>
              <w:t>Identify curriculum</w:t>
            </w:r>
          </w:p>
        </w:tc>
      </w:tr>
      <w:tr w:rsidR="00804A8D" w:rsidRPr="00561E58" w:rsidTr="00C475EC">
        <w:trPr>
          <w:tblHeader/>
          <w:jc w:val="center"/>
        </w:trPr>
        <w:tc>
          <w:tcPr>
            <w:tcW w:w="5000" w:type="pct"/>
            <w:shd w:val="clear" w:color="auto" w:fill="CFE7E6"/>
          </w:tcPr>
          <w:p w:rsidR="00804A8D" w:rsidRPr="00FE640E" w:rsidRDefault="00804A8D" w:rsidP="000D50A8">
            <w:pPr>
              <w:pStyle w:val="Tablesubhead"/>
            </w:pPr>
            <w:r w:rsidRPr="00A97FB0">
              <w:t>General capabilities and cross</w:t>
            </w:r>
            <w:r>
              <w:t>-</w:t>
            </w:r>
            <w:r w:rsidRPr="00A97FB0">
              <w:t>curriculum priorities</w:t>
            </w:r>
          </w:p>
        </w:tc>
      </w:tr>
      <w:tr w:rsidR="00804A8D" w:rsidRPr="00561E58" w:rsidTr="00C475EC">
        <w:trPr>
          <w:jc w:val="center"/>
        </w:trPr>
        <w:tc>
          <w:tcPr>
            <w:tcW w:w="5000" w:type="pct"/>
            <w:shd w:val="clear" w:color="auto" w:fill="auto"/>
          </w:tcPr>
          <w:p w:rsidR="00804A8D" w:rsidRDefault="000616CE" w:rsidP="000D50A8">
            <w:pPr>
              <w:pStyle w:val="Tablesubhead"/>
              <w:tabs>
                <w:tab w:val="left" w:pos="510"/>
              </w:tabs>
              <w:ind w:left="510" w:hanging="510"/>
            </w:pPr>
            <w:r>
              <w:rPr>
                <w:noProof/>
                <w:sz w:val="17"/>
                <w:szCs w:val="17"/>
                <w:lang w:eastAsia="en-AU"/>
              </w:rPr>
              <w:drawing>
                <wp:inline distT="0" distB="0" distL="0" distR="0">
                  <wp:extent cx="191135" cy="191135"/>
                  <wp:effectExtent l="0" t="0" r="0" b="0"/>
                  <wp:docPr id="7" name="Picture 1" descr="Description: Description: Description: gc_lit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gc_literacy"/>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sidR="00804A8D">
              <w:rPr>
                <w:sz w:val="17"/>
                <w:szCs w:val="17"/>
              </w:rPr>
              <w:tab/>
            </w:r>
            <w:r w:rsidR="00804A8D" w:rsidRPr="00790B29">
              <w:t>Literacy</w:t>
            </w:r>
          </w:p>
          <w:p w:rsidR="002105EC" w:rsidRPr="00754933" w:rsidRDefault="002105EC" w:rsidP="002105EC">
            <w:pPr>
              <w:pStyle w:val="Tablebullets"/>
              <w:keepLines/>
              <w:numPr>
                <w:ilvl w:val="0"/>
                <w:numId w:val="2"/>
              </w:numPr>
            </w:pPr>
            <w:r w:rsidRPr="00754933">
              <w:t>Explore and develop literacy skills embedded in teaching and learning within science</w:t>
            </w:r>
          </w:p>
          <w:p w:rsidR="002105EC" w:rsidRPr="00754933" w:rsidRDefault="002105EC" w:rsidP="002105EC">
            <w:pPr>
              <w:pStyle w:val="Tablebullets"/>
              <w:keepLines/>
              <w:numPr>
                <w:ilvl w:val="0"/>
                <w:numId w:val="2"/>
              </w:numPr>
            </w:pPr>
            <w:r w:rsidRPr="00754933">
              <w:t>Develop and use topic vocabulary</w:t>
            </w:r>
          </w:p>
          <w:p w:rsidR="002105EC" w:rsidRPr="00754933" w:rsidRDefault="002105EC" w:rsidP="002105EC">
            <w:pPr>
              <w:pStyle w:val="Tablebullets"/>
              <w:keepLines/>
              <w:numPr>
                <w:ilvl w:val="0"/>
                <w:numId w:val="2"/>
              </w:numPr>
            </w:pPr>
            <w:r w:rsidRPr="00754933">
              <w:t>Add labels and captions to diagrams and communicate ideas using labelled diagrams</w:t>
            </w:r>
          </w:p>
          <w:p w:rsidR="00804A8D" w:rsidRDefault="002105EC" w:rsidP="002105EC">
            <w:pPr>
              <w:pStyle w:val="Tablebullets"/>
              <w:keepLines/>
              <w:numPr>
                <w:ilvl w:val="0"/>
                <w:numId w:val="2"/>
              </w:numPr>
            </w:pPr>
            <w:r w:rsidRPr="00754933">
              <w:t>Use accurate scientific language</w:t>
            </w:r>
          </w:p>
          <w:p w:rsidR="00804A8D" w:rsidRDefault="000616CE" w:rsidP="000D50A8">
            <w:pPr>
              <w:pStyle w:val="Tablesubhead"/>
              <w:tabs>
                <w:tab w:val="left" w:pos="510"/>
              </w:tabs>
              <w:ind w:left="510" w:hanging="510"/>
            </w:pPr>
            <w:r>
              <w:rPr>
                <w:noProof/>
                <w:sz w:val="17"/>
                <w:szCs w:val="17"/>
                <w:lang w:eastAsia="en-AU"/>
              </w:rPr>
              <w:drawing>
                <wp:inline distT="0" distB="0" distL="0" distR="0">
                  <wp:extent cx="191135" cy="191135"/>
                  <wp:effectExtent l="0" t="0" r="0" b="0"/>
                  <wp:docPr id="6" name="Picture 2" descr="Description: Description: Description: gc_num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Description: gc_numeracy"/>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sidR="00804A8D">
              <w:rPr>
                <w:sz w:val="17"/>
                <w:szCs w:val="17"/>
              </w:rPr>
              <w:tab/>
            </w:r>
            <w:r w:rsidR="00804A8D">
              <w:t>Numeracy</w:t>
            </w:r>
          </w:p>
          <w:p w:rsidR="002105EC" w:rsidRPr="00754933" w:rsidRDefault="002105EC" w:rsidP="002105EC">
            <w:pPr>
              <w:pStyle w:val="Tablebullets"/>
              <w:keepLines/>
              <w:numPr>
                <w:ilvl w:val="0"/>
                <w:numId w:val="2"/>
              </w:numPr>
            </w:pPr>
            <w:r w:rsidRPr="00754933">
              <w:t>Make measurements and interpret data</w:t>
            </w:r>
          </w:p>
          <w:p w:rsidR="002105EC" w:rsidRPr="00754933" w:rsidRDefault="002105EC" w:rsidP="002105EC">
            <w:pPr>
              <w:pStyle w:val="Tablebullets"/>
              <w:keepLines/>
              <w:numPr>
                <w:ilvl w:val="0"/>
                <w:numId w:val="2"/>
              </w:numPr>
            </w:pPr>
            <w:r w:rsidRPr="00754933">
              <w:t>Analyse data to identify patterns</w:t>
            </w:r>
          </w:p>
          <w:p w:rsidR="00804A8D" w:rsidRPr="00790B29" w:rsidRDefault="002105EC" w:rsidP="002105EC">
            <w:pPr>
              <w:pStyle w:val="Tablebullets"/>
              <w:keepLines/>
              <w:numPr>
                <w:ilvl w:val="0"/>
                <w:numId w:val="2"/>
              </w:numPr>
            </w:pPr>
            <w:r w:rsidRPr="00754933">
              <w:t>Present graphs to represent data</w:t>
            </w:r>
          </w:p>
          <w:p w:rsidR="00804A8D" w:rsidRPr="00790B29" w:rsidRDefault="000616CE" w:rsidP="000D50A8">
            <w:pPr>
              <w:pStyle w:val="Tabletext"/>
              <w:tabs>
                <w:tab w:val="left" w:pos="510"/>
              </w:tabs>
              <w:ind w:left="510" w:hanging="510"/>
              <w:rPr>
                <w:b/>
              </w:rPr>
            </w:pPr>
            <w:r>
              <w:rPr>
                <w:noProof/>
                <w:sz w:val="17"/>
                <w:szCs w:val="17"/>
                <w:lang w:eastAsia="en-AU"/>
              </w:rPr>
              <w:drawing>
                <wp:inline distT="0" distB="0" distL="0" distR="0">
                  <wp:extent cx="191135" cy="191135"/>
                  <wp:effectExtent l="0" t="0" r="0" b="0"/>
                  <wp:docPr id="3" name="Picture 3" descr="Description: Description: Description: gc_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Description: gc_ict"/>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sidR="00804A8D">
              <w:rPr>
                <w:sz w:val="17"/>
                <w:szCs w:val="17"/>
              </w:rPr>
              <w:tab/>
            </w:r>
            <w:r w:rsidR="00804A8D">
              <w:rPr>
                <w:b/>
              </w:rPr>
              <w:t>ICT</w:t>
            </w:r>
            <w:r w:rsidR="00804A8D" w:rsidRPr="00790B29">
              <w:rPr>
                <w:b/>
              </w:rPr>
              <w:t xml:space="preserve"> </w:t>
            </w:r>
            <w:r w:rsidR="009C783F">
              <w:rPr>
                <w:b/>
              </w:rPr>
              <w:t>capability</w:t>
            </w:r>
          </w:p>
          <w:p w:rsidR="002105EC" w:rsidRPr="00754933" w:rsidRDefault="002105EC" w:rsidP="002105EC">
            <w:pPr>
              <w:pStyle w:val="Tablebullets"/>
              <w:keepLines/>
              <w:numPr>
                <w:ilvl w:val="0"/>
                <w:numId w:val="2"/>
              </w:numPr>
            </w:pPr>
            <w:r w:rsidRPr="00754933">
              <w:t>Use a range of digital resources and simulations</w:t>
            </w:r>
          </w:p>
          <w:p w:rsidR="002105EC" w:rsidRPr="00754933" w:rsidRDefault="002105EC" w:rsidP="002105EC">
            <w:pPr>
              <w:pStyle w:val="Tablebullets"/>
              <w:keepLines/>
              <w:numPr>
                <w:ilvl w:val="0"/>
                <w:numId w:val="2"/>
              </w:numPr>
            </w:pPr>
            <w:r w:rsidRPr="00754933">
              <w:t>Use data loggers to gather experimental data</w:t>
            </w:r>
          </w:p>
          <w:p w:rsidR="00804A8D" w:rsidRPr="00F16628" w:rsidRDefault="002105EC" w:rsidP="002105EC">
            <w:pPr>
              <w:pStyle w:val="Tablebullets"/>
              <w:keepLines/>
              <w:numPr>
                <w:ilvl w:val="0"/>
                <w:numId w:val="2"/>
              </w:numPr>
            </w:pPr>
            <w:r w:rsidRPr="00754933">
              <w:t>Research using the internet</w:t>
            </w:r>
          </w:p>
          <w:p w:rsidR="00804A8D" w:rsidRPr="00790B29" w:rsidRDefault="000616CE" w:rsidP="000D50A8">
            <w:pPr>
              <w:pStyle w:val="Tablesubhead"/>
              <w:tabs>
                <w:tab w:val="left" w:pos="510"/>
              </w:tabs>
              <w:ind w:left="510" w:hanging="510"/>
            </w:pPr>
            <w:r>
              <w:rPr>
                <w:noProof/>
                <w:sz w:val="17"/>
                <w:szCs w:val="17"/>
                <w:lang w:eastAsia="en-AU"/>
              </w:rPr>
              <w:drawing>
                <wp:inline distT="0" distB="0" distL="0" distR="0">
                  <wp:extent cx="191135" cy="191135"/>
                  <wp:effectExtent l="0" t="0" r="0" b="0"/>
                  <wp:docPr id="4" name="Picture 4" descr="Description: Description: Description: gc_cri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scription: Description: gc_critical"/>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sidR="00804A8D">
              <w:rPr>
                <w:sz w:val="17"/>
                <w:szCs w:val="17"/>
              </w:rPr>
              <w:tab/>
            </w:r>
            <w:r w:rsidR="00804A8D" w:rsidRPr="00790B29">
              <w:t>Critical and creative thinking</w:t>
            </w:r>
          </w:p>
          <w:p w:rsidR="002105EC" w:rsidRPr="00754933" w:rsidRDefault="002105EC" w:rsidP="002105EC">
            <w:pPr>
              <w:pStyle w:val="Tablebullets"/>
              <w:keepLines/>
              <w:numPr>
                <w:ilvl w:val="0"/>
                <w:numId w:val="2"/>
              </w:numPr>
            </w:pPr>
            <w:r w:rsidRPr="00754933">
              <w:t>Apply critical thinking when reasoning and evaluating energy sources</w:t>
            </w:r>
          </w:p>
          <w:p w:rsidR="002105EC" w:rsidRPr="00754933" w:rsidRDefault="002105EC" w:rsidP="002105EC">
            <w:pPr>
              <w:pStyle w:val="Tablebullets"/>
              <w:keepLines/>
              <w:numPr>
                <w:ilvl w:val="0"/>
                <w:numId w:val="2"/>
              </w:numPr>
            </w:pPr>
            <w:r w:rsidRPr="00754933">
              <w:t>Use thinking skills to complete group activities and plan investigations</w:t>
            </w:r>
          </w:p>
          <w:p w:rsidR="00804A8D" w:rsidRPr="00F16628" w:rsidRDefault="002105EC" w:rsidP="002105EC">
            <w:pPr>
              <w:pStyle w:val="Tablebullets"/>
              <w:keepLines/>
              <w:numPr>
                <w:ilvl w:val="0"/>
                <w:numId w:val="2"/>
              </w:numPr>
            </w:pPr>
            <w:r w:rsidRPr="00754933">
              <w:t>Analyse, evaluate and summarise information</w:t>
            </w:r>
          </w:p>
          <w:p w:rsidR="00804A8D" w:rsidRPr="00790B29" w:rsidRDefault="000616CE" w:rsidP="000D50A8">
            <w:pPr>
              <w:pStyle w:val="Tabletext"/>
              <w:tabs>
                <w:tab w:val="left" w:pos="510"/>
              </w:tabs>
              <w:ind w:left="510" w:hanging="510"/>
              <w:rPr>
                <w:b/>
              </w:rPr>
            </w:pPr>
            <w:r>
              <w:rPr>
                <w:noProof/>
                <w:sz w:val="17"/>
                <w:szCs w:val="17"/>
                <w:lang w:eastAsia="en-AU"/>
              </w:rPr>
              <w:drawing>
                <wp:inline distT="0" distB="0" distL="0" distR="0">
                  <wp:extent cx="191135" cy="191135"/>
                  <wp:effectExtent l="0" t="0" r="0" b="0"/>
                  <wp:docPr id="5" name="Picture 6" descr="Description: Description: Description: gc_personal_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Description: Description: gc_personal_social"/>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sidR="00804A8D">
              <w:rPr>
                <w:sz w:val="17"/>
                <w:szCs w:val="17"/>
              </w:rPr>
              <w:tab/>
            </w:r>
            <w:r w:rsidR="00804A8D" w:rsidRPr="00790B29">
              <w:rPr>
                <w:b/>
              </w:rPr>
              <w:t xml:space="preserve">Personal and social </w:t>
            </w:r>
            <w:r w:rsidR="009C783F">
              <w:rPr>
                <w:b/>
              </w:rPr>
              <w:t>capability</w:t>
            </w:r>
          </w:p>
          <w:p w:rsidR="002105EC" w:rsidRPr="00754933" w:rsidRDefault="002105EC" w:rsidP="002105EC">
            <w:pPr>
              <w:pStyle w:val="Tablebullets"/>
              <w:keepLines/>
              <w:numPr>
                <w:ilvl w:val="0"/>
                <w:numId w:val="2"/>
              </w:numPr>
            </w:pPr>
            <w:r w:rsidRPr="00754933">
              <w:t>Develop communication skills for communicating ideas</w:t>
            </w:r>
          </w:p>
          <w:p w:rsidR="00804A8D" w:rsidRPr="00FE640E" w:rsidRDefault="002105EC" w:rsidP="002105EC">
            <w:pPr>
              <w:pStyle w:val="Tablebullets"/>
              <w:keepLines/>
              <w:numPr>
                <w:ilvl w:val="0"/>
                <w:numId w:val="2"/>
              </w:numPr>
            </w:pPr>
            <w:r w:rsidRPr="00754933">
              <w:t>Practise self-management skills when participating in science investigations and learning experiences</w:t>
            </w:r>
          </w:p>
        </w:tc>
      </w:tr>
    </w:tbl>
    <w:p w:rsidR="00985C8F" w:rsidRDefault="00804A8D" w:rsidP="00002A5D">
      <w:pPr>
        <w:pStyle w:val="smallspace"/>
      </w:pPr>
      <w:r>
        <w:br w:type="page"/>
      </w:r>
    </w:p>
    <w:tbl>
      <w:tblPr>
        <w:tblW w:w="14572"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539"/>
        <w:gridCol w:w="14033"/>
      </w:tblGrid>
      <w:tr w:rsidR="00CF0461" w:rsidRPr="00490A48" w:rsidTr="00CF0461">
        <w:trPr>
          <w:tblHeader/>
          <w:jc w:val="center"/>
        </w:trPr>
        <w:tc>
          <w:tcPr>
            <w:tcW w:w="5000" w:type="pct"/>
            <w:gridSpan w:val="2"/>
            <w:shd w:val="clear" w:color="auto" w:fill="00948D"/>
          </w:tcPr>
          <w:p w:rsidR="00793D11" w:rsidRPr="00490A48" w:rsidRDefault="00793D11" w:rsidP="00BD061E">
            <w:pPr>
              <w:pStyle w:val="Tablehead"/>
              <w:rPr>
                <w:color w:val="FFFFFF"/>
                <w:szCs w:val="21"/>
              </w:rPr>
            </w:pPr>
            <w:r w:rsidRPr="00490A48">
              <w:rPr>
                <w:color w:val="FFFFFF"/>
              </w:rPr>
              <w:t>Identify curriculum</w:t>
            </w:r>
          </w:p>
        </w:tc>
      </w:tr>
      <w:tr w:rsidR="006C261F" w:rsidRPr="009927F7" w:rsidTr="00CF0461">
        <w:trPr>
          <w:tblHeader/>
          <w:jc w:val="center"/>
        </w:trPr>
        <w:tc>
          <w:tcPr>
            <w:tcW w:w="5000" w:type="pct"/>
            <w:gridSpan w:val="2"/>
            <w:shd w:val="clear" w:color="auto" w:fill="8CC8C9"/>
          </w:tcPr>
          <w:p w:rsidR="006C261F" w:rsidRPr="004E0C69" w:rsidRDefault="006C261F" w:rsidP="009463BA">
            <w:pPr>
              <w:pStyle w:val="Tablesubhead"/>
              <w:rPr>
                <w:highlight w:val="magenta"/>
              </w:rPr>
            </w:pPr>
            <w:r>
              <w:t>A</w:t>
            </w:r>
            <w:r w:rsidRPr="004E0C69">
              <w:t>chievement standard</w:t>
            </w:r>
            <w:r w:rsidR="00C475EC" w:rsidRPr="007B343C">
              <w:t xml:space="preserve"> </w:t>
            </w:r>
          </w:p>
        </w:tc>
      </w:tr>
      <w:tr w:rsidR="00AB5F30" w:rsidRPr="00030551" w:rsidTr="00045391">
        <w:trPr>
          <w:cantSplit/>
          <w:trHeight w:val="866"/>
          <w:jc w:val="center"/>
        </w:trPr>
        <w:tc>
          <w:tcPr>
            <w:tcW w:w="185" w:type="pct"/>
            <w:shd w:val="clear" w:color="auto" w:fill="CFE7E6"/>
            <w:textDirection w:val="btLr"/>
            <w:vAlign w:val="center"/>
          </w:tcPr>
          <w:p w:rsidR="00AB5F30" w:rsidRPr="000D50A8" w:rsidRDefault="00AB5F30" w:rsidP="00BD061E">
            <w:pPr>
              <w:pStyle w:val="Tablesubhead"/>
              <w:jc w:val="center"/>
            </w:pPr>
            <w:r>
              <w:t>Prep</w:t>
            </w:r>
          </w:p>
        </w:tc>
        <w:tc>
          <w:tcPr>
            <w:tcW w:w="4815" w:type="pct"/>
            <w:shd w:val="clear" w:color="auto" w:fill="auto"/>
          </w:tcPr>
          <w:p w:rsidR="00AB5F30" w:rsidRPr="001B7419" w:rsidRDefault="00AB5F30" w:rsidP="005311C2">
            <w:pPr>
              <w:pStyle w:val="Tabletext"/>
            </w:pPr>
            <w:r w:rsidRPr="001B7419">
              <w:t xml:space="preserve">By the end of the Foundation year, students describe the </w:t>
            </w:r>
            <w:hyperlink r:id="rId102" w:history="1">
              <w:r w:rsidRPr="001B7419">
                <w:t>properties</w:t>
              </w:r>
            </w:hyperlink>
            <w:r w:rsidRPr="001B7419">
              <w:t xml:space="preserve"> and behaviour of familiar objects. They suggest how the </w:t>
            </w:r>
            <w:hyperlink r:id="rId103" w:history="1">
              <w:r w:rsidRPr="001B7419">
                <w:t>environment</w:t>
              </w:r>
            </w:hyperlink>
            <w:r w:rsidRPr="001B7419">
              <w:t xml:space="preserve"> affects them and other living things. </w:t>
            </w:r>
          </w:p>
          <w:p w:rsidR="00AB5F30" w:rsidRPr="00117129" w:rsidRDefault="00AB5F30" w:rsidP="005311C2">
            <w:pPr>
              <w:pStyle w:val="Tabletext"/>
            </w:pPr>
            <w:r w:rsidRPr="001B7419">
              <w:t>Students share observations of familiar objects and events.</w:t>
            </w:r>
          </w:p>
        </w:tc>
      </w:tr>
      <w:tr w:rsidR="00AB5F30" w:rsidRPr="00030551" w:rsidTr="00BD061E">
        <w:trPr>
          <w:cantSplit/>
          <w:trHeight w:val="1134"/>
          <w:jc w:val="center"/>
        </w:trPr>
        <w:tc>
          <w:tcPr>
            <w:tcW w:w="185" w:type="pct"/>
            <w:shd w:val="clear" w:color="auto" w:fill="CFE7E6"/>
            <w:textDirection w:val="btLr"/>
            <w:vAlign w:val="center"/>
          </w:tcPr>
          <w:p w:rsidR="00AB5F30" w:rsidRPr="000D50A8" w:rsidRDefault="00AB5F30" w:rsidP="00BD061E">
            <w:pPr>
              <w:pStyle w:val="Tablesubhead"/>
              <w:jc w:val="center"/>
            </w:pPr>
            <w:r>
              <w:t>Year 1</w:t>
            </w:r>
          </w:p>
        </w:tc>
        <w:tc>
          <w:tcPr>
            <w:tcW w:w="4815" w:type="pct"/>
            <w:shd w:val="clear" w:color="auto" w:fill="auto"/>
          </w:tcPr>
          <w:p w:rsidR="00AB5F30" w:rsidRPr="006E3F7D" w:rsidRDefault="00AB5F30" w:rsidP="005311C2">
            <w:pPr>
              <w:pStyle w:val="Tabletext"/>
            </w:pPr>
            <w:r w:rsidRPr="006E3F7D">
              <w:t xml:space="preserve">By the end of Year 1, students describe objects and events that they encounter in their everyday lives, and the effects of interacting with </w:t>
            </w:r>
            <w:hyperlink r:id="rId104" w:history="1">
              <w:r w:rsidRPr="006E3F7D">
                <w:t>materials</w:t>
              </w:r>
            </w:hyperlink>
            <w:r w:rsidRPr="006E3F7D">
              <w:t xml:space="preserve"> and objects. They identify a range of habitats. They describe changes to things in their </w:t>
            </w:r>
            <w:hyperlink r:id="rId105" w:tooltip="Display the glossary entry for 'local environment'" w:history="1">
              <w:r w:rsidRPr="006E3F7D">
                <w:t>local environment</w:t>
              </w:r>
            </w:hyperlink>
            <w:r w:rsidRPr="006E3F7D">
              <w:t xml:space="preserve"> and suggest how science helps people care for environments. </w:t>
            </w:r>
          </w:p>
          <w:p w:rsidR="00AB5F30" w:rsidRPr="007B343C" w:rsidRDefault="00AB5F30" w:rsidP="005311C2">
            <w:pPr>
              <w:pStyle w:val="Tabletext"/>
            </w:pPr>
            <w:r w:rsidRPr="006E3F7D">
              <w:t xml:space="preserve">Students make predictions, and investigate everyday phenomena. They follow instructions to record and sort their observations and share </w:t>
            </w:r>
            <w:r>
              <w:t>their observations with others.</w:t>
            </w:r>
          </w:p>
        </w:tc>
      </w:tr>
      <w:tr w:rsidR="00AB5F30" w:rsidRPr="00030551" w:rsidTr="00045391">
        <w:trPr>
          <w:cantSplit/>
          <w:trHeight w:val="1024"/>
          <w:jc w:val="center"/>
        </w:trPr>
        <w:tc>
          <w:tcPr>
            <w:tcW w:w="185" w:type="pct"/>
            <w:shd w:val="clear" w:color="auto" w:fill="CFE7E6"/>
            <w:textDirection w:val="btLr"/>
            <w:vAlign w:val="center"/>
          </w:tcPr>
          <w:p w:rsidR="00AB5F30" w:rsidRPr="000D50A8" w:rsidRDefault="00AB5F30" w:rsidP="00BD061E">
            <w:pPr>
              <w:pStyle w:val="Tablesubhead"/>
              <w:jc w:val="center"/>
            </w:pPr>
            <w:r>
              <w:t>Year 2</w:t>
            </w:r>
          </w:p>
        </w:tc>
        <w:tc>
          <w:tcPr>
            <w:tcW w:w="4815" w:type="pct"/>
            <w:shd w:val="clear" w:color="auto" w:fill="auto"/>
          </w:tcPr>
          <w:p w:rsidR="00AB5F30" w:rsidRPr="006E3F7D" w:rsidRDefault="00AB5F30" w:rsidP="005311C2">
            <w:pPr>
              <w:pStyle w:val="Tabletext"/>
            </w:pPr>
            <w:r w:rsidRPr="006E3F7D">
              <w:t xml:space="preserve">By the end of Year 2, students describe changes to objects, </w:t>
            </w:r>
            <w:hyperlink r:id="rId106" w:history="1">
              <w:r w:rsidRPr="006E3F7D">
                <w:t>materials</w:t>
              </w:r>
            </w:hyperlink>
            <w:r w:rsidRPr="006E3F7D">
              <w:t xml:space="preserve"> and living things. They identify that certain </w:t>
            </w:r>
            <w:hyperlink r:id="rId107" w:history="1">
              <w:r w:rsidRPr="006E3F7D">
                <w:t>materials</w:t>
              </w:r>
            </w:hyperlink>
            <w:r w:rsidRPr="006E3F7D">
              <w:t xml:space="preserve"> and resources have different uses and describe examples of where science is used in people’s daily lives. </w:t>
            </w:r>
          </w:p>
          <w:p w:rsidR="00AB5F30" w:rsidRPr="006E3F7D" w:rsidRDefault="00AB5F30" w:rsidP="005311C2">
            <w:pPr>
              <w:pStyle w:val="Tabletext"/>
              <w:rPr>
                <w:rFonts w:cs="Arial"/>
                <w:sz w:val="24"/>
                <w:szCs w:val="24"/>
                <w:lang w:eastAsia="en-AU"/>
              </w:rPr>
            </w:pPr>
            <w:r w:rsidRPr="006E3F7D">
              <w:t xml:space="preserve">Students pose questions about their experiences and predict outcomes of </w:t>
            </w:r>
            <w:hyperlink r:id="rId108" w:history="1">
              <w:r w:rsidRPr="006E3F7D">
                <w:t>investigations</w:t>
              </w:r>
            </w:hyperlink>
            <w:r w:rsidRPr="006E3F7D">
              <w:t>. They use informal measurements to make and compare observations. They follow instructions to record and represent their observations and communicate their ideas to others.</w:t>
            </w:r>
          </w:p>
        </w:tc>
      </w:tr>
      <w:tr w:rsidR="00AB5F30" w:rsidRPr="00030551" w:rsidTr="00CF0461">
        <w:trPr>
          <w:cantSplit/>
          <w:trHeight w:val="1134"/>
          <w:jc w:val="center"/>
        </w:trPr>
        <w:tc>
          <w:tcPr>
            <w:tcW w:w="185" w:type="pct"/>
            <w:shd w:val="clear" w:color="auto" w:fill="CFE7E6"/>
            <w:textDirection w:val="btLr"/>
            <w:vAlign w:val="center"/>
          </w:tcPr>
          <w:p w:rsidR="00AB5F30" w:rsidRDefault="00AB5F30" w:rsidP="00BD061E">
            <w:pPr>
              <w:pStyle w:val="Tablesubhead"/>
              <w:jc w:val="center"/>
            </w:pPr>
            <w:r>
              <w:t>Year 3</w:t>
            </w:r>
          </w:p>
        </w:tc>
        <w:tc>
          <w:tcPr>
            <w:tcW w:w="4815" w:type="pct"/>
            <w:shd w:val="clear" w:color="auto" w:fill="auto"/>
          </w:tcPr>
          <w:p w:rsidR="00AB5F30" w:rsidRPr="00D938B2" w:rsidRDefault="00AB5F30" w:rsidP="005311C2">
            <w:pPr>
              <w:pStyle w:val="Tabletext"/>
            </w:pPr>
            <w:r w:rsidRPr="00D938B2">
              <w:t xml:space="preserve">By the end of Year 3, students use their understanding of the movement of the Earth, </w:t>
            </w:r>
            <w:hyperlink r:id="rId109" w:history="1">
              <w:r w:rsidRPr="00D938B2">
                <w:t>materials</w:t>
              </w:r>
            </w:hyperlink>
            <w:r w:rsidRPr="00D938B2">
              <w:t xml:space="preserve"> and the behaviour of heat to suggest explanations for everyday observations They describe features common to living things. They describe how they can use science </w:t>
            </w:r>
            <w:hyperlink r:id="rId110" w:history="1">
              <w:r w:rsidRPr="00D938B2">
                <w:t>investigations</w:t>
              </w:r>
            </w:hyperlink>
            <w:r w:rsidRPr="00D938B2">
              <w:t xml:space="preserve"> to respond to questions and identify where people use science knowledge in their lives.</w:t>
            </w:r>
          </w:p>
          <w:p w:rsidR="00AB5F30" w:rsidRPr="00D938B2" w:rsidRDefault="00AB5F30" w:rsidP="005311C2">
            <w:pPr>
              <w:pStyle w:val="Tabletext"/>
              <w:rPr>
                <w:rFonts w:cs="Arial"/>
                <w:sz w:val="24"/>
                <w:szCs w:val="24"/>
                <w:lang w:eastAsia="en-AU"/>
              </w:rPr>
            </w:pPr>
            <w:r w:rsidRPr="00D938B2">
              <w:t xml:space="preserve">Students use their experiences to pose questions and predict the outcomes of </w:t>
            </w:r>
            <w:hyperlink r:id="rId111" w:history="1">
              <w:r w:rsidRPr="00D938B2">
                <w:t>investigations</w:t>
              </w:r>
            </w:hyperlink>
            <w:r w:rsidRPr="00D938B2">
              <w:t xml:space="preserve">. They make formal measurements and follow procedures to collect and present observations in a way that helps to answer the </w:t>
            </w:r>
            <w:hyperlink r:id="rId112" w:history="1">
              <w:r w:rsidRPr="00D938B2">
                <w:t>investigation</w:t>
              </w:r>
            </w:hyperlink>
            <w:r w:rsidRPr="00D938B2">
              <w:t xml:space="preserve"> questions. Students suggest possible reasons for their findings. They describe how safety and fairness were considered in their </w:t>
            </w:r>
            <w:hyperlink r:id="rId113" w:history="1">
              <w:r w:rsidRPr="00D938B2">
                <w:t>investigations</w:t>
              </w:r>
            </w:hyperlink>
            <w:r w:rsidRPr="00D938B2">
              <w:t>. They use diagrams and other representations to communicate their ideas.</w:t>
            </w:r>
          </w:p>
        </w:tc>
      </w:tr>
      <w:tr w:rsidR="00AB5F30" w:rsidRPr="00030551" w:rsidTr="00CF0461">
        <w:trPr>
          <w:cantSplit/>
          <w:trHeight w:val="1134"/>
          <w:jc w:val="center"/>
        </w:trPr>
        <w:tc>
          <w:tcPr>
            <w:tcW w:w="185" w:type="pct"/>
            <w:shd w:val="clear" w:color="auto" w:fill="CFE7E6"/>
            <w:textDirection w:val="btLr"/>
            <w:vAlign w:val="center"/>
          </w:tcPr>
          <w:p w:rsidR="00AB5F30" w:rsidRDefault="00AB5F30" w:rsidP="00BD061E">
            <w:pPr>
              <w:pStyle w:val="Tablesubhead"/>
              <w:jc w:val="center"/>
            </w:pPr>
            <w:r>
              <w:t>Year 4</w:t>
            </w:r>
          </w:p>
        </w:tc>
        <w:tc>
          <w:tcPr>
            <w:tcW w:w="4815" w:type="pct"/>
            <w:shd w:val="clear" w:color="auto" w:fill="auto"/>
          </w:tcPr>
          <w:p w:rsidR="00AB5F30" w:rsidRPr="00D938B2" w:rsidRDefault="00AB5F30" w:rsidP="005311C2">
            <w:pPr>
              <w:pStyle w:val="Tabletext"/>
            </w:pPr>
            <w:r w:rsidRPr="00D938B2">
              <w:t xml:space="preserve">By the end of Year 4, students apply the </w:t>
            </w:r>
            <w:hyperlink r:id="rId114" w:history="1">
              <w:r w:rsidRPr="00D938B2">
                <w:t>observable</w:t>
              </w:r>
            </w:hyperlink>
            <w:r w:rsidRPr="00D938B2">
              <w:t xml:space="preserve"> </w:t>
            </w:r>
            <w:hyperlink r:id="rId115" w:history="1">
              <w:r w:rsidRPr="00D938B2">
                <w:t>properties</w:t>
              </w:r>
            </w:hyperlink>
            <w:r w:rsidRPr="00D938B2">
              <w:t xml:space="preserve"> of </w:t>
            </w:r>
            <w:hyperlink r:id="rId116" w:history="1">
              <w:r w:rsidRPr="00D938B2">
                <w:t>materials</w:t>
              </w:r>
            </w:hyperlink>
            <w:r w:rsidRPr="00D938B2">
              <w:t xml:space="preserve"> to explain how objects and </w:t>
            </w:r>
            <w:hyperlink r:id="rId117" w:history="1">
              <w:r w:rsidRPr="00D938B2">
                <w:t>materials</w:t>
              </w:r>
            </w:hyperlink>
            <w:r w:rsidRPr="00D938B2">
              <w:t xml:space="preserve"> can be used. They use contact and non-contact </w:t>
            </w:r>
            <w:hyperlink r:id="rId118" w:history="1">
              <w:r w:rsidRPr="00D938B2">
                <w:t>forces</w:t>
              </w:r>
            </w:hyperlink>
            <w:r w:rsidRPr="00D938B2">
              <w:t xml:space="preserve"> to describe interactions between objects. They discuss how natural and human processes cause changes to the Earth’s surface. They describe </w:t>
            </w:r>
            <w:hyperlink r:id="rId119" w:history="1">
              <w:r w:rsidRPr="00D938B2">
                <w:t>relationships</w:t>
              </w:r>
            </w:hyperlink>
            <w:r w:rsidRPr="00D938B2">
              <w:t xml:space="preserve"> that assist the survival of living things and sequence key stages in the life cycle of a plant or animal. They identify when science is used to ask questions and make predictions. They describe situations where science understanding can influence their own and others’ actions.</w:t>
            </w:r>
          </w:p>
          <w:p w:rsidR="00AB5F30" w:rsidRPr="007B343C" w:rsidRDefault="00AB5F30" w:rsidP="005311C2">
            <w:pPr>
              <w:pStyle w:val="Tabletext"/>
            </w:pPr>
            <w:r w:rsidRPr="00D938B2">
              <w:t xml:space="preserve">Students follow instructions to identify investigable questions about familiar contexts and predict likely outcomes from </w:t>
            </w:r>
            <w:hyperlink r:id="rId120" w:history="1">
              <w:r w:rsidRPr="00D938B2">
                <w:t>investigations</w:t>
              </w:r>
            </w:hyperlink>
            <w:r w:rsidRPr="00D938B2">
              <w:t xml:space="preserve">. They discuss ways to conduct </w:t>
            </w:r>
            <w:hyperlink r:id="rId121" w:history="1">
              <w:r w:rsidRPr="00D938B2">
                <w:t>investigations</w:t>
              </w:r>
            </w:hyperlink>
            <w:r w:rsidRPr="00D938B2">
              <w:t xml:space="preserve"> and safely use equipment to make and record observations. They use provided </w:t>
            </w:r>
            <w:hyperlink r:id="rId122" w:history="1">
              <w:r w:rsidRPr="00D938B2">
                <w:t>tables</w:t>
              </w:r>
            </w:hyperlink>
            <w:r w:rsidRPr="00D938B2">
              <w:t xml:space="preserve"> and simple column </w:t>
            </w:r>
            <w:hyperlink r:id="rId123" w:history="1">
              <w:r w:rsidRPr="00D938B2">
                <w:t>graphs</w:t>
              </w:r>
            </w:hyperlink>
            <w:r w:rsidRPr="00D938B2">
              <w:t xml:space="preserve"> to organise their </w:t>
            </w:r>
            <w:hyperlink r:id="rId124" w:history="1">
              <w:r w:rsidRPr="00D938B2">
                <w:t>data</w:t>
              </w:r>
            </w:hyperlink>
            <w:r w:rsidRPr="00D938B2">
              <w:t xml:space="preserve"> and identify </w:t>
            </w:r>
            <w:hyperlink r:id="rId125" w:history="1">
              <w:r w:rsidRPr="00D938B2">
                <w:t>patterns</w:t>
              </w:r>
            </w:hyperlink>
            <w:r w:rsidRPr="00D938B2">
              <w:t xml:space="preserve"> in </w:t>
            </w:r>
            <w:hyperlink r:id="rId126" w:history="1">
              <w:r w:rsidRPr="00D938B2">
                <w:t>data</w:t>
              </w:r>
            </w:hyperlink>
            <w:r w:rsidRPr="00D938B2">
              <w:t xml:space="preserve">. Students suggest explanations for observations and compare their findings with their predictions. They suggest reasons why their methods were fair or not. They complete simple </w:t>
            </w:r>
            <w:hyperlink r:id="rId127" w:history="1">
              <w:r w:rsidRPr="00D938B2">
                <w:t>reports</w:t>
              </w:r>
            </w:hyperlink>
            <w:r w:rsidRPr="00D938B2">
              <w:t xml:space="preserve"> to communicate their methods and findings.</w:t>
            </w:r>
          </w:p>
        </w:tc>
      </w:tr>
      <w:tr w:rsidR="00AB5F30" w:rsidRPr="00030551" w:rsidTr="00CF0461">
        <w:trPr>
          <w:cantSplit/>
          <w:trHeight w:val="1134"/>
          <w:jc w:val="center"/>
        </w:trPr>
        <w:tc>
          <w:tcPr>
            <w:tcW w:w="185" w:type="pct"/>
            <w:shd w:val="clear" w:color="auto" w:fill="CFE7E6"/>
            <w:textDirection w:val="btLr"/>
            <w:vAlign w:val="center"/>
          </w:tcPr>
          <w:p w:rsidR="00AB5F30" w:rsidRDefault="00AB5F30" w:rsidP="00BD061E">
            <w:pPr>
              <w:pStyle w:val="Tablesubhead"/>
              <w:jc w:val="center"/>
            </w:pPr>
            <w:r>
              <w:t>Year 5</w:t>
            </w:r>
          </w:p>
        </w:tc>
        <w:tc>
          <w:tcPr>
            <w:tcW w:w="4815" w:type="pct"/>
            <w:shd w:val="clear" w:color="auto" w:fill="auto"/>
          </w:tcPr>
          <w:p w:rsidR="00AB5F30" w:rsidRPr="00746031" w:rsidRDefault="00AB5F30" w:rsidP="005311C2">
            <w:pPr>
              <w:pStyle w:val="Tabletext"/>
            </w:pPr>
            <w:r w:rsidRPr="00746031">
              <w:t xml:space="preserve">By the end of Year 5, students </w:t>
            </w:r>
            <w:hyperlink r:id="rId128" w:history="1">
              <w:r w:rsidRPr="00746031">
                <w:t>classify</w:t>
              </w:r>
            </w:hyperlink>
            <w:r w:rsidRPr="00746031">
              <w:t xml:space="preserve"> substances according to their </w:t>
            </w:r>
            <w:hyperlink r:id="rId129" w:history="1">
              <w:r w:rsidRPr="00746031">
                <w:t>observable</w:t>
              </w:r>
            </w:hyperlink>
            <w:r w:rsidRPr="00746031">
              <w:t xml:space="preserve"> </w:t>
            </w:r>
            <w:hyperlink r:id="rId130" w:history="1">
              <w:r w:rsidRPr="00746031">
                <w:t>properties</w:t>
              </w:r>
            </w:hyperlink>
            <w:r w:rsidRPr="00746031">
              <w:t xml:space="preserve"> and behaviours. They explain everyday phenomena associated with the transfer of light. They describe the key features of our solar </w:t>
            </w:r>
            <w:hyperlink r:id="rId131" w:history="1">
              <w:r w:rsidRPr="00746031">
                <w:t>system</w:t>
              </w:r>
            </w:hyperlink>
            <w:r w:rsidRPr="00746031">
              <w:t xml:space="preserve">. They </w:t>
            </w:r>
            <w:hyperlink r:id="rId132" w:history="1">
              <w:r w:rsidRPr="00746031">
                <w:t>analyse</w:t>
              </w:r>
            </w:hyperlink>
            <w:r w:rsidRPr="00746031">
              <w:t xml:space="preserve"> how the form of living things enables them to function in their environments. Students discuss how scientific developments have affected people’s lives and how science knowledge develops from many people’s contributions. </w:t>
            </w:r>
          </w:p>
          <w:p w:rsidR="00AB5F30" w:rsidRPr="007B343C" w:rsidRDefault="00AB5F30" w:rsidP="005311C2">
            <w:pPr>
              <w:pStyle w:val="Tabletext"/>
            </w:pPr>
            <w:r w:rsidRPr="00746031">
              <w:t xml:space="preserve">Students follow instructions to pose questions for </w:t>
            </w:r>
            <w:hyperlink r:id="rId133" w:tooltip="Display the glossary entry for 'investigation'" w:history="1">
              <w:r w:rsidRPr="00746031">
                <w:t>investigation</w:t>
              </w:r>
            </w:hyperlink>
            <w:r w:rsidRPr="00746031">
              <w:t xml:space="preserve">, predict what might happen when </w:t>
            </w:r>
            <w:hyperlink r:id="rId134" w:history="1">
              <w:r w:rsidRPr="00746031">
                <w:t>variables</w:t>
              </w:r>
            </w:hyperlink>
            <w:r w:rsidRPr="00746031">
              <w:t xml:space="preserve"> are changed, and plan </w:t>
            </w:r>
            <w:hyperlink r:id="rId135" w:history="1">
              <w:r w:rsidRPr="00746031">
                <w:t>investigation</w:t>
              </w:r>
            </w:hyperlink>
            <w:r w:rsidRPr="00746031">
              <w:t xml:space="preserve"> methods. They use equipment in ways that are safe and improve the accuracy of their observations. Students construct </w:t>
            </w:r>
            <w:hyperlink r:id="rId136" w:history="1">
              <w:r w:rsidRPr="00746031">
                <w:t>tables</w:t>
              </w:r>
            </w:hyperlink>
            <w:r w:rsidRPr="00746031">
              <w:t xml:space="preserve"> and </w:t>
            </w:r>
            <w:hyperlink r:id="rId137" w:history="1">
              <w:r w:rsidRPr="00746031">
                <w:t>graphs</w:t>
              </w:r>
            </w:hyperlink>
            <w:r w:rsidRPr="00746031">
              <w:t xml:space="preserve"> to organise </w:t>
            </w:r>
            <w:hyperlink r:id="rId138" w:history="1">
              <w:r w:rsidRPr="00746031">
                <w:t>data</w:t>
              </w:r>
            </w:hyperlink>
            <w:r w:rsidRPr="00746031">
              <w:t xml:space="preserve"> and identify </w:t>
            </w:r>
            <w:hyperlink r:id="rId139" w:history="1">
              <w:r w:rsidRPr="00746031">
                <w:t>patterns</w:t>
              </w:r>
            </w:hyperlink>
            <w:r w:rsidRPr="00746031">
              <w:t xml:space="preserve">. They use </w:t>
            </w:r>
            <w:hyperlink r:id="rId140" w:history="1">
              <w:r w:rsidRPr="00746031">
                <w:t>patterns</w:t>
              </w:r>
            </w:hyperlink>
            <w:r w:rsidRPr="00746031">
              <w:t xml:space="preserve"> in their </w:t>
            </w:r>
            <w:hyperlink r:id="rId141" w:history="1">
              <w:r w:rsidRPr="00746031">
                <w:t>data</w:t>
              </w:r>
            </w:hyperlink>
            <w:r w:rsidRPr="00746031">
              <w:t xml:space="preserve"> to suggest explanations and refer to </w:t>
            </w:r>
            <w:hyperlink r:id="rId142" w:tooltip="Display the glossary entry for 'data'" w:history="1">
              <w:r w:rsidRPr="00746031">
                <w:t>data</w:t>
              </w:r>
            </w:hyperlink>
            <w:r w:rsidRPr="00746031">
              <w:t xml:space="preserve"> when they </w:t>
            </w:r>
            <w:hyperlink r:id="rId143" w:history="1">
              <w:r w:rsidRPr="00746031">
                <w:t>report</w:t>
              </w:r>
            </w:hyperlink>
            <w:r w:rsidRPr="00746031">
              <w:t xml:space="preserve"> findings. They describe ways to improve the fairness of their methods and communicate their ideas, methods and findings using a range of text types.</w:t>
            </w:r>
          </w:p>
        </w:tc>
      </w:tr>
      <w:tr w:rsidR="00AB5F30" w:rsidRPr="00030551" w:rsidTr="00CF0461">
        <w:trPr>
          <w:cantSplit/>
          <w:trHeight w:val="1134"/>
          <w:jc w:val="center"/>
        </w:trPr>
        <w:tc>
          <w:tcPr>
            <w:tcW w:w="185" w:type="pct"/>
            <w:shd w:val="clear" w:color="auto" w:fill="CFE7E6"/>
            <w:textDirection w:val="btLr"/>
            <w:vAlign w:val="center"/>
          </w:tcPr>
          <w:p w:rsidR="00AB5F30" w:rsidRDefault="00AB5F30" w:rsidP="00BD061E">
            <w:pPr>
              <w:pStyle w:val="Tablesubhead"/>
              <w:jc w:val="center"/>
            </w:pPr>
            <w:r>
              <w:t>Year 6</w:t>
            </w:r>
          </w:p>
        </w:tc>
        <w:tc>
          <w:tcPr>
            <w:tcW w:w="4815" w:type="pct"/>
            <w:shd w:val="clear" w:color="auto" w:fill="auto"/>
          </w:tcPr>
          <w:p w:rsidR="00AB5F30" w:rsidRPr="00F90A1C" w:rsidRDefault="00AB5F30" w:rsidP="005311C2">
            <w:pPr>
              <w:pStyle w:val="Tabletext"/>
            </w:pPr>
            <w:r w:rsidRPr="00F90A1C">
              <w:t xml:space="preserve">By the end of Year 6, students compare and </w:t>
            </w:r>
            <w:hyperlink r:id="rId144" w:history="1">
              <w:r w:rsidRPr="00F90A1C">
                <w:t>classify</w:t>
              </w:r>
            </w:hyperlink>
            <w:r w:rsidRPr="00F90A1C">
              <w:t xml:space="preserve"> different types of </w:t>
            </w:r>
            <w:hyperlink r:id="rId145" w:history="1">
              <w:r w:rsidRPr="00F90A1C">
                <w:t>observable</w:t>
              </w:r>
            </w:hyperlink>
            <w:r w:rsidRPr="00F90A1C">
              <w:t xml:space="preserve"> changes to </w:t>
            </w:r>
            <w:hyperlink r:id="rId146" w:history="1">
              <w:r w:rsidRPr="00F90A1C">
                <w:t>materials</w:t>
              </w:r>
            </w:hyperlink>
            <w:r w:rsidRPr="00F90A1C">
              <w:t xml:space="preserve">. They </w:t>
            </w:r>
            <w:hyperlink r:id="rId147" w:history="1">
              <w:r w:rsidRPr="00F90A1C">
                <w:t>analyse</w:t>
              </w:r>
            </w:hyperlink>
            <w:r w:rsidRPr="00F90A1C">
              <w:t xml:space="preserve"> requirements for the transfer of electricity and describe how energy can be transformed from one form to another to generate electricity. They explain how natural events cause rapid change to the Earth’s surface. They describe and predict the effect of environmental changes on individual living things. Students explain how scientific knowledge is used in decision making and identify contributions to the development of science by people from a range of cultures.</w:t>
            </w:r>
          </w:p>
          <w:p w:rsidR="00AB5F30" w:rsidRPr="007B343C" w:rsidRDefault="00AB5F30" w:rsidP="005311C2">
            <w:pPr>
              <w:pStyle w:val="Tabletext"/>
            </w:pPr>
            <w:r w:rsidRPr="00F90A1C">
              <w:t xml:space="preserve">Students follow procedures to develop investigable questions and </w:t>
            </w:r>
            <w:hyperlink r:id="rId148" w:history="1">
              <w:r w:rsidRPr="00F90A1C">
                <w:t>design</w:t>
              </w:r>
            </w:hyperlink>
            <w:r w:rsidRPr="00F90A1C">
              <w:t xml:space="preserve"> </w:t>
            </w:r>
            <w:hyperlink r:id="rId149" w:history="1">
              <w:r w:rsidRPr="00F90A1C">
                <w:t>investigations</w:t>
              </w:r>
            </w:hyperlink>
            <w:r w:rsidRPr="00F90A1C">
              <w:t xml:space="preserve"> into simple cause-and-effect </w:t>
            </w:r>
            <w:hyperlink r:id="rId150" w:history="1">
              <w:r w:rsidRPr="00F90A1C">
                <w:t>relationships</w:t>
              </w:r>
            </w:hyperlink>
            <w:r w:rsidRPr="00F90A1C">
              <w:t xml:space="preserve">. They identify </w:t>
            </w:r>
            <w:hyperlink r:id="rId151" w:history="1">
              <w:r w:rsidRPr="00F90A1C">
                <w:t>variables</w:t>
              </w:r>
            </w:hyperlink>
            <w:r w:rsidRPr="00F90A1C">
              <w:t xml:space="preserve"> to be changed and measured and describe potential safety risks when planning methods. They collect, organise and interpret their </w:t>
            </w:r>
            <w:hyperlink r:id="rId152" w:history="1">
              <w:r w:rsidRPr="00F90A1C">
                <w:t>data</w:t>
              </w:r>
            </w:hyperlink>
            <w:r w:rsidRPr="00F90A1C">
              <w:t xml:space="preserve">, identifying where improvements to their methods or </w:t>
            </w:r>
            <w:hyperlink r:id="rId153" w:history="1">
              <w:r w:rsidRPr="00F90A1C">
                <w:t>research</w:t>
              </w:r>
            </w:hyperlink>
            <w:r w:rsidRPr="00F90A1C">
              <w:t xml:space="preserve"> could improve the </w:t>
            </w:r>
            <w:hyperlink r:id="rId154" w:history="1">
              <w:r w:rsidRPr="00F90A1C">
                <w:t>data</w:t>
              </w:r>
            </w:hyperlink>
            <w:r w:rsidRPr="00F90A1C">
              <w:t xml:space="preserve">. They describe and </w:t>
            </w:r>
            <w:hyperlink r:id="rId155" w:history="1">
              <w:r w:rsidRPr="00F90A1C">
                <w:t>analyse</w:t>
              </w:r>
            </w:hyperlink>
            <w:r w:rsidRPr="00F90A1C">
              <w:t xml:space="preserve"> </w:t>
            </w:r>
            <w:hyperlink r:id="rId156" w:history="1">
              <w:r w:rsidRPr="00F90A1C">
                <w:t>relationships</w:t>
              </w:r>
            </w:hyperlink>
            <w:r w:rsidRPr="00F90A1C">
              <w:t xml:space="preserve"> in </w:t>
            </w:r>
            <w:hyperlink r:id="rId157" w:history="1">
              <w:r w:rsidRPr="00F90A1C">
                <w:t>data</w:t>
              </w:r>
            </w:hyperlink>
            <w:r w:rsidRPr="00F90A1C">
              <w:t xml:space="preserve"> using graphic representations and construct </w:t>
            </w:r>
            <w:hyperlink r:id="rId158" w:history="1">
              <w:r w:rsidRPr="00F90A1C">
                <w:t>multi-modal texts</w:t>
              </w:r>
            </w:hyperlink>
            <w:r w:rsidRPr="00F90A1C">
              <w:t xml:space="preserve"> to communicate ideas, methods and findings.</w:t>
            </w:r>
          </w:p>
        </w:tc>
      </w:tr>
      <w:tr w:rsidR="00AB5F30" w:rsidRPr="00030551" w:rsidTr="00CF0461">
        <w:trPr>
          <w:cantSplit/>
          <w:trHeight w:val="1134"/>
          <w:jc w:val="center"/>
        </w:trPr>
        <w:tc>
          <w:tcPr>
            <w:tcW w:w="185" w:type="pct"/>
            <w:shd w:val="clear" w:color="auto" w:fill="CFE7E6"/>
            <w:textDirection w:val="btLr"/>
            <w:vAlign w:val="center"/>
          </w:tcPr>
          <w:p w:rsidR="00AB5F30" w:rsidRDefault="00AB5F30" w:rsidP="00BD061E">
            <w:pPr>
              <w:pStyle w:val="Tablesubhead"/>
              <w:jc w:val="center"/>
            </w:pPr>
            <w:r>
              <w:t>Year 7</w:t>
            </w:r>
          </w:p>
        </w:tc>
        <w:tc>
          <w:tcPr>
            <w:tcW w:w="4815" w:type="pct"/>
            <w:shd w:val="clear" w:color="auto" w:fill="auto"/>
          </w:tcPr>
          <w:p w:rsidR="00AB5F30" w:rsidRPr="00F90A1C" w:rsidRDefault="00AB5F30" w:rsidP="005311C2">
            <w:pPr>
              <w:pStyle w:val="Tabletext"/>
            </w:pPr>
            <w:r w:rsidRPr="00F90A1C">
              <w:t xml:space="preserve">By the end of Year 7, students describe techniques to separate pure substances from mixtures. They represent and predict the effects of unbalanced </w:t>
            </w:r>
            <w:hyperlink r:id="rId159" w:history="1">
              <w:r w:rsidRPr="00F90A1C">
                <w:t>forces</w:t>
              </w:r>
            </w:hyperlink>
            <w:r w:rsidRPr="00F90A1C">
              <w:t xml:space="preserve">, including Earth’s gravity, on motion. They explain how the relative positions of the Earth, sun and moon affect phenomena on Earth. They </w:t>
            </w:r>
            <w:hyperlink r:id="rId160" w:history="1">
              <w:r w:rsidRPr="00F90A1C">
                <w:t>analyse</w:t>
              </w:r>
            </w:hyperlink>
            <w:r w:rsidRPr="00F90A1C">
              <w:t xml:space="preserve"> how the </w:t>
            </w:r>
            <w:hyperlink r:id="rId161" w:history="1">
              <w:r w:rsidRPr="00F90A1C">
                <w:t>sustainable</w:t>
              </w:r>
            </w:hyperlink>
            <w:r w:rsidRPr="00F90A1C">
              <w:t xml:space="preserve"> use of resources depends on the way they are formed and cycle through Earth </w:t>
            </w:r>
            <w:hyperlink r:id="rId162" w:history="1">
              <w:r w:rsidRPr="00F90A1C">
                <w:t>systems</w:t>
              </w:r>
            </w:hyperlink>
            <w:r w:rsidRPr="00F90A1C">
              <w:t xml:space="preserve">. They predict the effect of environmental changes on feeding </w:t>
            </w:r>
            <w:hyperlink r:id="rId163" w:history="1">
              <w:r w:rsidRPr="00F90A1C">
                <w:t>relationships</w:t>
              </w:r>
            </w:hyperlink>
            <w:r w:rsidRPr="00F90A1C">
              <w:t xml:space="preserve"> and </w:t>
            </w:r>
            <w:hyperlink r:id="rId164" w:history="1">
              <w:r w:rsidRPr="00F90A1C">
                <w:t>classify</w:t>
              </w:r>
            </w:hyperlink>
            <w:r w:rsidRPr="00F90A1C">
              <w:t xml:space="preserve"> and organise diverse organisms based on </w:t>
            </w:r>
            <w:hyperlink r:id="rId165" w:history="1">
              <w:r w:rsidRPr="00F90A1C">
                <w:t>observable</w:t>
              </w:r>
            </w:hyperlink>
            <w:r w:rsidRPr="00F90A1C">
              <w:t xml:space="preserve"> differences. Students describe situations where scientific knowledge from different science disciplines has been used to solve a real-world problem. They explain how the solution was viewed by, and impacted on, different groups in society.</w:t>
            </w:r>
          </w:p>
          <w:p w:rsidR="00AB5F30" w:rsidRPr="007B343C" w:rsidRDefault="00AB5F30" w:rsidP="005311C2">
            <w:pPr>
              <w:pStyle w:val="Tabletext"/>
            </w:pPr>
            <w:r w:rsidRPr="00F90A1C">
              <w:t xml:space="preserve">Students identify questions that can be investigated scientifically. They plan fair experimental methods, identifying </w:t>
            </w:r>
            <w:hyperlink r:id="rId166" w:history="1">
              <w:r w:rsidRPr="00F90A1C">
                <w:t>variables</w:t>
              </w:r>
            </w:hyperlink>
            <w:r w:rsidRPr="00F90A1C">
              <w:t xml:space="preserve"> to be changed and measured. They select equipment that improves fairness and accuracy and describe how they considered safety. Students draw on </w:t>
            </w:r>
            <w:hyperlink r:id="rId167" w:history="1">
              <w:r w:rsidRPr="00F90A1C">
                <w:t>evidence</w:t>
              </w:r>
            </w:hyperlink>
            <w:r w:rsidRPr="00F90A1C">
              <w:t xml:space="preserve"> to support their </w:t>
            </w:r>
            <w:hyperlink r:id="rId168" w:history="1">
              <w:r w:rsidRPr="00F90A1C">
                <w:t>conclusions</w:t>
              </w:r>
            </w:hyperlink>
            <w:r w:rsidRPr="00F90A1C">
              <w:t xml:space="preserve">. They summarise </w:t>
            </w:r>
            <w:hyperlink r:id="rId169" w:history="1">
              <w:r w:rsidRPr="00F90A1C">
                <w:t>data</w:t>
              </w:r>
            </w:hyperlink>
            <w:r w:rsidRPr="00F90A1C">
              <w:t xml:space="preserve"> from different sources, describe </w:t>
            </w:r>
            <w:hyperlink r:id="rId170" w:tooltip="Display the glossary entry for 'trends'" w:history="1">
              <w:r w:rsidRPr="00F90A1C">
                <w:t>trends</w:t>
              </w:r>
            </w:hyperlink>
            <w:r w:rsidRPr="00F90A1C">
              <w:t xml:space="preserve"> and refer to the quality of their </w:t>
            </w:r>
            <w:hyperlink r:id="rId171" w:history="1">
              <w:r w:rsidRPr="00F90A1C">
                <w:t>data</w:t>
              </w:r>
            </w:hyperlink>
            <w:r w:rsidRPr="00F90A1C">
              <w:t xml:space="preserve"> when suggesting improvements to their methods. They communicate their ideas, methods and findings using </w:t>
            </w:r>
            <w:hyperlink r:id="rId172" w:history="1">
              <w:r w:rsidRPr="00F90A1C">
                <w:t>scientific language</w:t>
              </w:r>
            </w:hyperlink>
            <w:r w:rsidRPr="00F90A1C">
              <w:t xml:space="preserve"> and appropriate representations.</w:t>
            </w:r>
          </w:p>
        </w:tc>
      </w:tr>
    </w:tbl>
    <w:p w:rsidR="00894894" w:rsidRDefault="00894894">
      <w:r>
        <w:rPr>
          <w:b/>
        </w:rPr>
        <w:br w:type="page"/>
      </w:r>
    </w:p>
    <w:tbl>
      <w:tblPr>
        <w:tblW w:w="14572"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14572"/>
      </w:tblGrid>
      <w:tr w:rsidR="00894894" w:rsidRPr="004E0C69" w:rsidTr="00894894">
        <w:trPr>
          <w:tblHeader/>
          <w:jc w:val="center"/>
        </w:trPr>
        <w:tc>
          <w:tcPr>
            <w:tcW w:w="5000" w:type="pct"/>
            <w:shd w:val="clear" w:color="auto" w:fill="00948D"/>
          </w:tcPr>
          <w:p w:rsidR="00894894" w:rsidRPr="00E20C6C" w:rsidRDefault="00894894" w:rsidP="009463BA">
            <w:pPr>
              <w:pStyle w:val="Tablesubhead"/>
              <w:rPr>
                <w:color w:val="FFFFFF"/>
              </w:rPr>
            </w:pPr>
            <w:r w:rsidRPr="00E20C6C">
              <w:rPr>
                <w:color w:val="FFFFFF"/>
              </w:rPr>
              <w:t>Identify curriculum</w:t>
            </w:r>
          </w:p>
        </w:tc>
      </w:tr>
      <w:tr w:rsidR="00AB5F30" w:rsidRPr="004E0C69" w:rsidTr="00CF0461">
        <w:trPr>
          <w:tblHeader/>
          <w:jc w:val="center"/>
        </w:trPr>
        <w:tc>
          <w:tcPr>
            <w:tcW w:w="5000" w:type="pct"/>
            <w:shd w:val="clear" w:color="auto" w:fill="8CC8C9"/>
          </w:tcPr>
          <w:p w:rsidR="00AB5F30" w:rsidRPr="001F6C01" w:rsidRDefault="00AB5F30" w:rsidP="009463BA">
            <w:pPr>
              <w:pStyle w:val="Tablesubhead"/>
            </w:pPr>
            <w:r w:rsidRPr="001F6C01">
              <w:t>Links to other learning areas</w:t>
            </w:r>
          </w:p>
        </w:tc>
      </w:tr>
      <w:tr w:rsidR="00AB5F30" w:rsidRPr="00030551" w:rsidTr="00CF0461">
        <w:trPr>
          <w:jc w:val="center"/>
        </w:trPr>
        <w:tc>
          <w:tcPr>
            <w:tcW w:w="5000" w:type="pct"/>
            <w:shd w:val="clear" w:color="auto" w:fill="auto"/>
          </w:tcPr>
          <w:p w:rsidR="004B35F3" w:rsidRPr="004B35F3" w:rsidRDefault="004B35F3" w:rsidP="004B35F3">
            <w:pPr>
              <w:spacing w:before="40" w:after="40" w:line="220" w:lineRule="atLeast"/>
              <w:rPr>
                <w:b/>
                <w:sz w:val="20"/>
              </w:rPr>
            </w:pPr>
            <w:r w:rsidRPr="004B35F3">
              <w:rPr>
                <w:b/>
                <w:sz w:val="20"/>
              </w:rPr>
              <w:t>In the Foundation to Year 7 Australian Curriculum: English</w:t>
            </w:r>
          </w:p>
          <w:p w:rsidR="004B35F3" w:rsidRPr="004B35F3" w:rsidRDefault="004B35F3" w:rsidP="004B35F3">
            <w:pPr>
              <w:pStyle w:val="Tablebullets"/>
              <w:keepLines/>
              <w:numPr>
                <w:ilvl w:val="0"/>
                <w:numId w:val="2"/>
              </w:numPr>
            </w:pPr>
            <w:r w:rsidRPr="004B35F3">
              <w:t xml:space="preserve">Listen to and respond orally to texts and to the communication of others </w:t>
            </w:r>
          </w:p>
          <w:p w:rsidR="004B35F3" w:rsidRPr="004B35F3" w:rsidRDefault="004B35F3" w:rsidP="004B35F3">
            <w:pPr>
              <w:pStyle w:val="Tablebullets"/>
              <w:keepLines/>
              <w:numPr>
                <w:ilvl w:val="0"/>
                <w:numId w:val="2"/>
              </w:numPr>
            </w:pPr>
            <w:r w:rsidRPr="004B35F3">
              <w:t>Engage in conversations and discussions, using active listening behaviours, showing interest and contributing ideas, information and questions</w:t>
            </w:r>
          </w:p>
          <w:p w:rsidR="004B35F3" w:rsidRPr="004B35F3" w:rsidRDefault="004B35F3" w:rsidP="004B35F3">
            <w:pPr>
              <w:pStyle w:val="Tablebullets"/>
              <w:keepLines/>
              <w:numPr>
                <w:ilvl w:val="0"/>
                <w:numId w:val="2"/>
              </w:numPr>
            </w:pPr>
            <w:r w:rsidRPr="004B35F3">
              <w:t>Construct texts featuring print, visual and audio elements using software, including word processing programs</w:t>
            </w:r>
          </w:p>
          <w:p w:rsidR="004B35F3" w:rsidRPr="004B35F3" w:rsidRDefault="004B35F3" w:rsidP="004B35F3">
            <w:pPr>
              <w:pStyle w:val="Tablebullets"/>
              <w:keepLines/>
              <w:numPr>
                <w:ilvl w:val="0"/>
                <w:numId w:val="2"/>
              </w:numPr>
            </w:pPr>
            <w:r w:rsidRPr="004B35F3">
              <w:t>Understand the use of vocabulary to express greater precision of meaning</w:t>
            </w:r>
          </w:p>
          <w:p w:rsidR="004B35F3" w:rsidRPr="004B35F3" w:rsidRDefault="004B35F3" w:rsidP="004B35F3">
            <w:pPr>
              <w:spacing w:before="40" w:after="40" w:line="220" w:lineRule="atLeast"/>
              <w:rPr>
                <w:b/>
                <w:sz w:val="20"/>
              </w:rPr>
            </w:pPr>
            <w:r w:rsidRPr="004B35F3">
              <w:rPr>
                <w:b/>
                <w:sz w:val="20"/>
              </w:rPr>
              <w:t xml:space="preserve">In the Foundation to Year 7 Australian Curriculum: Mathematics </w:t>
            </w:r>
          </w:p>
          <w:p w:rsidR="004B35F3" w:rsidRPr="004B35F3" w:rsidRDefault="004B35F3" w:rsidP="004B35F3">
            <w:pPr>
              <w:pStyle w:val="Tablebullets"/>
              <w:keepLines/>
              <w:numPr>
                <w:ilvl w:val="0"/>
                <w:numId w:val="2"/>
              </w:numPr>
            </w:pPr>
            <w:r w:rsidRPr="004B35F3">
              <w:t>Answer yes/no questions to collect information</w:t>
            </w:r>
          </w:p>
          <w:p w:rsidR="004B35F3" w:rsidRPr="004B35F3" w:rsidRDefault="004B35F3" w:rsidP="004B35F3">
            <w:pPr>
              <w:pStyle w:val="Tablebullets"/>
              <w:keepLines/>
              <w:numPr>
                <w:ilvl w:val="0"/>
                <w:numId w:val="2"/>
              </w:numPr>
            </w:pPr>
            <w:r w:rsidRPr="004B35F3">
              <w:t>Plan methods of data collection an</w:t>
            </w:r>
            <w:r w:rsidR="0094429A">
              <w:t xml:space="preserve">d representation </w:t>
            </w:r>
          </w:p>
          <w:p w:rsidR="004B35F3" w:rsidRPr="004B35F3" w:rsidRDefault="004B35F3" w:rsidP="004B35F3">
            <w:pPr>
              <w:pStyle w:val="Tablebullets"/>
              <w:keepLines/>
              <w:numPr>
                <w:ilvl w:val="0"/>
                <w:numId w:val="2"/>
              </w:numPr>
            </w:pPr>
            <w:r w:rsidRPr="004B35F3">
              <w:t>Create displays of data using lists, tables, column graphs and picture graphs</w:t>
            </w:r>
          </w:p>
          <w:p w:rsidR="004B35F3" w:rsidRPr="004B35F3" w:rsidRDefault="004B35F3" w:rsidP="004B35F3">
            <w:pPr>
              <w:pStyle w:val="Tablebullets"/>
              <w:keepLines/>
              <w:numPr>
                <w:ilvl w:val="0"/>
                <w:numId w:val="2"/>
              </w:numPr>
            </w:pPr>
            <w:r w:rsidRPr="004B35F3">
              <w:t>Interpret the results of data collection and data displays</w:t>
            </w:r>
          </w:p>
          <w:p w:rsidR="004B35F3" w:rsidRPr="004B35F3" w:rsidRDefault="004B35F3" w:rsidP="004B35F3">
            <w:pPr>
              <w:pStyle w:val="Tablebullets"/>
              <w:keepLines/>
              <w:numPr>
                <w:ilvl w:val="0"/>
                <w:numId w:val="2"/>
              </w:numPr>
            </w:pPr>
            <w:r w:rsidRPr="004B35F3">
              <w:t>Interpret secondary data presented in digital media and elsewhere</w:t>
            </w:r>
          </w:p>
        </w:tc>
      </w:tr>
    </w:tbl>
    <w:p w:rsidR="00364E09" w:rsidRDefault="00364E09" w:rsidP="000D50A8"/>
    <w:p w:rsidR="00365706" w:rsidRDefault="00364E09" w:rsidP="000D50A8">
      <w:pPr>
        <w:pStyle w:val="smallspace"/>
      </w:pPr>
      <w:r>
        <w:br w:type="page"/>
      </w:r>
    </w:p>
    <w:tbl>
      <w:tblPr>
        <w:tblW w:w="14572"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14572"/>
      </w:tblGrid>
      <w:tr w:rsidR="005125AC" w:rsidRPr="000821FF" w:rsidTr="00CF0461">
        <w:trPr>
          <w:tblHeader/>
          <w:jc w:val="center"/>
        </w:trPr>
        <w:tc>
          <w:tcPr>
            <w:tcW w:w="5000" w:type="pct"/>
            <w:shd w:val="clear" w:color="auto" w:fill="00948D"/>
          </w:tcPr>
          <w:p w:rsidR="005125AC" w:rsidRPr="000821FF" w:rsidRDefault="005125AC" w:rsidP="00216BCD">
            <w:pPr>
              <w:pStyle w:val="Tablehead"/>
              <w:rPr>
                <w:color w:val="FFFFFF"/>
                <w:szCs w:val="21"/>
              </w:rPr>
            </w:pPr>
            <w:r w:rsidRPr="000821FF">
              <w:rPr>
                <w:color w:val="FFFFFF"/>
                <w:szCs w:val="21"/>
              </w:rPr>
              <w:t>Assessment</w:t>
            </w:r>
          </w:p>
        </w:tc>
      </w:tr>
      <w:tr w:rsidR="005125AC" w:rsidRPr="00561E58" w:rsidTr="00CF0461">
        <w:trPr>
          <w:jc w:val="center"/>
        </w:trPr>
        <w:tc>
          <w:tcPr>
            <w:tcW w:w="5000" w:type="pct"/>
            <w:shd w:val="clear" w:color="auto" w:fill="CFE7E6"/>
          </w:tcPr>
          <w:p w:rsidR="005125AC" w:rsidRPr="00030551" w:rsidRDefault="005125AC" w:rsidP="005125AC">
            <w:pPr>
              <w:pStyle w:val="Tablesubhead"/>
            </w:pPr>
            <w:r w:rsidRPr="005125AC">
              <w:t>Assessment overview</w:t>
            </w:r>
          </w:p>
        </w:tc>
      </w:tr>
      <w:tr w:rsidR="005125AC" w:rsidRPr="00030551" w:rsidTr="005125AC">
        <w:trPr>
          <w:trHeight w:val="1134"/>
          <w:jc w:val="center"/>
        </w:trPr>
        <w:tc>
          <w:tcPr>
            <w:tcW w:w="5000" w:type="pct"/>
            <w:shd w:val="clear" w:color="auto" w:fill="FFFFFF"/>
          </w:tcPr>
          <w:p w:rsidR="004717DF" w:rsidRDefault="004717DF" w:rsidP="004717DF">
            <w:pPr>
              <w:pStyle w:val="Tabletext"/>
            </w:pPr>
            <w:r>
              <w:t xml:space="preserve">Children/students are given opportunities to demonstrate their knowledge, skills and understanding through both formative and summative assessment. The assessment is collated in individual assessment folios and allows for ongoing feedback to </w:t>
            </w:r>
            <w:r w:rsidR="00791384">
              <w:t>children/</w:t>
            </w:r>
            <w:r>
              <w:t>students on their learning.</w:t>
            </w:r>
          </w:p>
          <w:p w:rsidR="004717DF" w:rsidRDefault="004717DF" w:rsidP="004717DF">
            <w:pPr>
              <w:pStyle w:val="Tabletext"/>
            </w:pPr>
            <w:r>
              <w:t>Teachers make decisions about the length of time required to complete the tasks and the conditions under which the assessment is to be conducted.</w:t>
            </w:r>
          </w:p>
          <w:p w:rsidR="005125AC" w:rsidRPr="005125AC" w:rsidRDefault="004717DF" w:rsidP="004717DF">
            <w:pPr>
              <w:pStyle w:val="Tabletext"/>
            </w:pPr>
            <w:r>
              <w:t xml:space="preserve">The teaching and learning experiences throughout the term provide opportunities for </w:t>
            </w:r>
            <w:r w:rsidR="00791384">
              <w:t>children/</w:t>
            </w:r>
            <w:r>
              <w:t xml:space="preserve">students to develop the understanding and skills required to complete these assessments. As </w:t>
            </w:r>
            <w:r w:rsidR="00791384">
              <w:t>children/</w:t>
            </w:r>
            <w:r>
              <w:t>students engage with these learning experiences, the teacher can provide feedback on specific skills.</w:t>
            </w:r>
          </w:p>
        </w:tc>
      </w:tr>
    </w:tbl>
    <w:p w:rsidR="005125AC" w:rsidRPr="008300AE" w:rsidRDefault="005125AC" w:rsidP="005125AC"/>
    <w:tbl>
      <w:tblPr>
        <w:tblW w:w="14572"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7700"/>
        <w:gridCol w:w="2640"/>
        <w:gridCol w:w="4232"/>
      </w:tblGrid>
      <w:tr w:rsidR="005125AC" w:rsidRPr="000821FF" w:rsidTr="00CF0461">
        <w:trPr>
          <w:tblHeader/>
          <w:jc w:val="center"/>
        </w:trPr>
        <w:tc>
          <w:tcPr>
            <w:tcW w:w="5000" w:type="pct"/>
            <w:gridSpan w:val="3"/>
            <w:shd w:val="clear" w:color="auto" w:fill="00948D"/>
          </w:tcPr>
          <w:p w:rsidR="005125AC" w:rsidRPr="000821FF" w:rsidRDefault="005125AC" w:rsidP="000D50A8">
            <w:pPr>
              <w:pStyle w:val="Tablehead"/>
              <w:rPr>
                <w:color w:val="FFFFFF"/>
                <w:szCs w:val="21"/>
              </w:rPr>
            </w:pPr>
            <w:r w:rsidRPr="000821FF">
              <w:rPr>
                <w:color w:val="FFFFFF"/>
                <w:szCs w:val="21"/>
              </w:rPr>
              <w:t>Assessment</w:t>
            </w:r>
          </w:p>
        </w:tc>
      </w:tr>
      <w:tr w:rsidR="008D28C8" w:rsidRPr="00561E58" w:rsidTr="00DD6E2E">
        <w:trPr>
          <w:tblHeader/>
          <w:jc w:val="center"/>
        </w:trPr>
        <w:tc>
          <w:tcPr>
            <w:tcW w:w="2642" w:type="pct"/>
            <w:tcBorders>
              <w:bottom w:val="single" w:sz="4" w:space="0" w:color="00928F"/>
            </w:tcBorders>
            <w:shd w:val="clear" w:color="auto" w:fill="CFE7E6"/>
          </w:tcPr>
          <w:p w:rsidR="008D28C8" w:rsidRPr="00365706" w:rsidRDefault="008D28C8" w:rsidP="000D50A8">
            <w:pPr>
              <w:pStyle w:val="Tablesubhead"/>
            </w:pPr>
            <w:r w:rsidRPr="00365706">
              <w:t>Describe the assessment</w:t>
            </w:r>
          </w:p>
        </w:tc>
        <w:tc>
          <w:tcPr>
            <w:tcW w:w="906" w:type="pct"/>
            <w:tcBorders>
              <w:bottom w:val="single" w:sz="4" w:space="0" w:color="00928F"/>
            </w:tcBorders>
            <w:shd w:val="clear" w:color="auto" w:fill="CFE7E6"/>
          </w:tcPr>
          <w:p w:rsidR="008D28C8" w:rsidRPr="00365706" w:rsidRDefault="008D28C8" w:rsidP="000D50A8">
            <w:pPr>
              <w:pStyle w:val="Tablesubhead"/>
            </w:pPr>
            <w:r w:rsidRPr="00365706">
              <w:t>Assessment date</w:t>
            </w:r>
          </w:p>
        </w:tc>
        <w:tc>
          <w:tcPr>
            <w:tcW w:w="1452" w:type="pct"/>
            <w:tcBorders>
              <w:bottom w:val="single" w:sz="4" w:space="0" w:color="00928F"/>
            </w:tcBorders>
            <w:shd w:val="clear" w:color="auto" w:fill="CFE7E6"/>
          </w:tcPr>
          <w:p w:rsidR="008D28C8" w:rsidRPr="005125AC" w:rsidRDefault="00610572" w:rsidP="002B5154">
            <w:pPr>
              <w:pStyle w:val="Tablesubhead"/>
            </w:pPr>
            <w:r w:rsidRPr="004E0C69">
              <w:rPr>
                <w:szCs w:val="21"/>
              </w:rPr>
              <w:t>Make judgments</w:t>
            </w:r>
          </w:p>
        </w:tc>
      </w:tr>
      <w:tr w:rsidR="00610572" w:rsidRPr="00030551" w:rsidTr="00DD6E2E">
        <w:trPr>
          <w:trHeight w:hRule="exact" w:val="5796"/>
          <w:jc w:val="center"/>
        </w:trPr>
        <w:tc>
          <w:tcPr>
            <w:tcW w:w="2642" w:type="pct"/>
            <w:tcBorders>
              <w:bottom w:val="single" w:sz="4" w:space="0" w:color="00928F"/>
            </w:tcBorders>
            <w:shd w:val="clear" w:color="auto" w:fill="FFFFFF"/>
          </w:tcPr>
          <w:p w:rsidR="00610572" w:rsidRPr="00501931" w:rsidRDefault="00610572" w:rsidP="00FE6F47">
            <w:pPr>
              <w:spacing w:before="40" w:after="40" w:line="220" w:lineRule="atLeast"/>
              <w:rPr>
                <w:b/>
                <w:sz w:val="20"/>
              </w:rPr>
            </w:pPr>
            <w:r w:rsidRPr="00501931">
              <w:rPr>
                <w:b/>
                <w:sz w:val="20"/>
              </w:rPr>
              <w:t>Prep to Year 7</w:t>
            </w:r>
          </w:p>
          <w:p w:rsidR="00610572" w:rsidRPr="005F0D64" w:rsidRDefault="00610572" w:rsidP="00FE6F47">
            <w:pPr>
              <w:pStyle w:val="Tabletext"/>
              <w:rPr>
                <w:b/>
              </w:rPr>
            </w:pPr>
            <w:r w:rsidRPr="005F0D64">
              <w:rPr>
                <w:b/>
              </w:rPr>
              <w:t xml:space="preserve">Collection of work (Written) </w:t>
            </w:r>
          </w:p>
          <w:p w:rsidR="00610572" w:rsidRPr="00501931" w:rsidRDefault="00610572" w:rsidP="00FE6F47">
            <w:pPr>
              <w:spacing w:before="40" w:after="40" w:line="220" w:lineRule="atLeast"/>
              <w:rPr>
                <w:sz w:val="20"/>
              </w:rPr>
            </w:pPr>
            <w:r w:rsidRPr="00501931">
              <w:rPr>
                <w:sz w:val="20"/>
              </w:rPr>
              <w:t xml:space="preserve">Children/students communicate their observations, ideas and/or research during or following each lesson. The teacher provides ongoing feedback. </w:t>
            </w:r>
          </w:p>
          <w:p w:rsidR="00610572" w:rsidRPr="00501931" w:rsidRDefault="00610572" w:rsidP="00FE6F47">
            <w:pPr>
              <w:spacing w:before="40" w:after="40" w:line="220" w:lineRule="atLeast"/>
              <w:rPr>
                <w:sz w:val="20"/>
              </w:rPr>
            </w:pPr>
            <w:r w:rsidRPr="00501931">
              <w:rPr>
                <w:sz w:val="20"/>
              </w:rPr>
              <w:t>Entries (appropriate to each phase) include:</w:t>
            </w:r>
          </w:p>
          <w:p w:rsidR="00610572" w:rsidRPr="00501931" w:rsidRDefault="00610572" w:rsidP="00FE6F47">
            <w:pPr>
              <w:pStyle w:val="Tablebullets"/>
              <w:keepNext/>
              <w:keepLines/>
              <w:numPr>
                <w:ilvl w:val="0"/>
                <w:numId w:val="2"/>
              </w:numPr>
            </w:pPr>
            <w:r w:rsidRPr="00501931">
              <w:t>observation records from guided investigations</w:t>
            </w:r>
          </w:p>
          <w:p w:rsidR="00610572" w:rsidRPr="00501931" w:rsidRDefault="00610572" w:rsidP="00FE6F47">
            <w:pPr>
              <w:pStyle w:val="Tablebullets"/>
              <w:keepNext/>
              <w:keepLines/>
              <w:numPr>
                <w:ilvl w:val="0"/>
                <w:numId w:val="2"/>
              </w:numPr>
            </w:pPr>
            <w:r w:rsidRPr="00501931">
              <w:t>reflection about learning</w:t>
            </w:r>
          </w:p>
          <w:p w:rsidR="00610572" w:rsidRPr="00501931" w:rsidRDefault="00610572" w:rsidP="00FE6F47">
            <w:pPr>
              <w:pStyle w:val="Tablebullets"/>
              <w:keepNext/>
              <w:keepLines/>
              <w:numPr>
                <w:ilvl w:val="0"/>
                <w:numId w:val="2"/>
              </w:numPr>
            </w:pPr>
            <w:r w:rsidRPr="00501931">
              <w:t>one-to-one conferencing</w:t>
            </w:r>
          </w:p>
          <w:p w:rsidR="00610572" w:rsidRPr="00501931" w:rsidRDefault="00610572" w:rsidP="00FE6F47">
            <w:pPr>
              <w:pStyle w:val="Tablebullets"/>
              <w:keepNext/>
              <w:keepLines/>
              <w:numPr>
                <w:ilvl w:val="0"/>
                <w:numId w:val="2"/>
              </w:numPr>
            </w:pPr>
            <w:r w:rsidRPr="00501931">
              <w:t>verbal reporting to the group on their own and others’ thinking</w:t>
            </w:r>
          </w:p>
          <w:p w:rsidR="00610572" w:rsidRPr="00501931" w:rsidRDefault="00610572" w:rsidP="00FE6F47">
            <w:pPr>
              <w:pStyle w:val="Tablebullets"/>
              <w:keepNext/>
              <w:keepLines/>
              <w:numPr>
                <w:ilvl w:val="0"/>
                <w:numId w:val="2"/>
              </w:numPr>
            </w:pPr>
            <w:r w:rsidRPr="00501931">
              <w:t>class or group discussion about ideas</w:t>
            </w:r>
          </w:p>
          <w:p w:rsidR="00610572" w:rsidRPr="00501931" w:rsidRDefault="00610572" w:rsidP="00FE6F47">
            <w:pPr>
              <w:pStyle w:val="Tablebullets"/>
              <w:keepNext/>
              <w:keepLines/>
              <w:numPr>
                <w:ilvl w:val="0"/>
                <w:numId w:val="2"/>
              </w:numPr>
            </w:pPr>
            <w:r w:rsidRPr="00501931">
              <w:t xml:space="preserve">concept maps </w:t>
            </w:r>
          </w:p>
          <w:p w:rsidR="00610572" w:rsidRPr="00501931" w:rsidRDefault="00610572" w:rsidP="00FE6F47">
            <w:pPr>
              <w:pStyle w:val="Tablebullets"/>
              <w:keepNext/>
              <w:keepLines/>
              <w:numPr>
                <w:ilvl w:val="0"/>
                <w:numId w:val="2"/>
              </w:numPr>
            </w:pPr>
            <w:r w:rsidRPr="00501931">
              <w:t>flowcharts</w:t>
            </w:r>
          </w:p>
          <w:p w:rsidR="00610572" w:rsidRPr="00501931" w:rsidRDefault="00610572" w:rsidP="00FE6F47">
            <w:pPr>
              <w:pStyle w:val="Tablebullets"/>
              <w:keepNext/>
              <w:keepLines/>
              <w:numPr>
                <w:ilvl w:val="0"/>
                <w:numId w:val="2"/>
              </w:numPr>
            </w:pPr>
            <w:r w:rsidRPr="00501931">
              <w:t>labelled diagrams</w:t>
            </w:r>
          </w:p>
          <w:p w:rsidR="00610572" w:rsidRPr="00501931" w:rsidRDefault="00610572" w:rsidP="00FE6F47">
            <w:pPr>
              <w:pStyle w:val="Tablebullets"/>
              <w:keepNext/>
              <w:keepLines/>
              <w:numPr>
                <w:ilvl w:val="0"/>
                <w:numId w:val="2"/>
              </w:numPr>
            </w:pPr>
            <w:r w:rsidRPr="00501931">
              <w:t>research</w:t>
            </w:r>
          </w:p>
          <w:p w:rsidR="00610572" w:rsidRPr="00501931" w:rsidRDefault="00610572" w:rsidP="00FE6F47">
            <w:pPr>
              <w:pStyle w:val="Tablebullets"/>
              <w:keepNext/>
              <w:keepLines/>
              <w:numPr>
                <w:ilvl w:val="0"/>
                <w:numId w:val="2"/>
              </w:numPr>
            </w:pPr>
            <w:r w:rsidRPr="00501931">
              <w:t>graphs and tables</w:t>
            </w:r>
          </w:p>
          <w:p w:rsidR="00610572" w:rsidRDefault="00610572" w:rsidP="00FE6F47">
            <w:pPr>
              <w:pStyle w:val="Tablebullets"/>
              <w:keepNext/>
              <w:keepLines/>
              <w:numPr>
                <w:ilvl w:val="0"/>
                <w:numId w:val="2"/>
              </w:numPr>
            </w:pPr>
            <w:r w:rsidRPr="00501931">
              <w:t>written explanations.</w:t>
            </w:r>
          </w:p>
          <w:p w:rsidR="005311C2" w:rsidRPr="00501931" w:rsidRDefault="005311C2" w:rsidP="00FE6F47">
            <w:pPr>
              <w:pStyle w:val="Tablebullets"/>
              <w:keepNext/>
              <w:keepLines/>
            </w:pPr>
          </w:p>
        </w:tc>
        <w:tc>
          <w:tcPr>
            <w:tcW w:w="906" w:type="pct"/>
            <w:tcBorders>
              <w:bottom w:val="single" w:sz="4" w:space="0" w:color="00928F"/>
            </w:tcBorders>
            <w:shd w:val="clear" w:color="auto" w:fill="auto"/>
          </w:tcPr>
          <w:p w:rsidR="00610572" w:rsidRPr="00501931" w:rsidRDefault="00610572" w:rsidP="00501931">
            <w:pPr>
              <w:pStyle w:val="Tabletext"/>
            </w:pPr>
            <w:r>
              <w:t>Throughout the term</w:t>
            </w:r>
          </w:p>
        </w:tc>
        <w:tc>
          <w:tcPr>
            <w:tcW w:w="1452" w:type="pct"/>
            <w:tcBorders>
              <w:bottom w:val="single" w:sz="4" w:space="0" w:color="00928F"/>
            </w:tcBorders>
            <w:shd w:val="clear" w:color="auto" w:fill="auto"/>
          </w:tcPr>
          <w:p w:rsidR="00610572" w:rsidRPr="00610572" w:rsidRDefault="00610572" w:rsidP="00610572">
            <w:pPr>
              <w:spacing w:before="40" w:after="40" w:line="220" w:lineRule="atLeast"/>
              <w:rPr>
                <w:sz w:val="20"/>
              </w:rPr>
            </w:pPr>
            <w:r w:rsidRPr="00610572">
              <w:rPr>
                <w:sz w:val="20"/>
              </w:rPr>
              <w:t>Teachers gather evidence to make judgments about the following characteristics of student work:</w:t>
            </w:r>
          </w:p>
          <w:p w:rsidR="00610572" w:rsidRPr="00610572" w:rsidRDefault="00610572" w:rsidP="00610572">
            <w:pPr>
              <w:spacing w:before="40" w:after="40" w:line="220" w:lineRule="atLeast"/>
              <w:rPr>
                <w:b/>
                <w:sz w:val="20"/>
              </w:rPr>
            </w:pPr>
            <w:r w:rsidRPr="00610572">
              <w:rPr>
                <w:b/>
                <w:sz w:val="20"/>
              </w:rPr>
              <w:t>Prep</w:t>
            </w:r>
          </w:p>
          <w:p w:rsidR="00610572" w:rsidRPr="00144926" w:rsidRDefault="00610572" w:rsidP="00610572">
            <w:pPr>
              <w:spacing w:before="40" w:after="40" w:line="220" w:lineRule="atLeast"/>
              <w:rPr>
                <w:b/>
                <w:sz w:val="20"/>
              </w:rPr>
            </w:pPr>
            <w:r w:rsidRPr="00144926">
              <w:rPr>
                <w:b/>
                <w:sz w:val="20"/>
              </w:rPr>
              <w:t>Understanding</w:t>
            </w:r>
          </w:p>
          <w:p w:rsidR="00610572" w:rsidRPr="00144926" w:rsidRDefault="00610572" w:rsidP="00610572">
            <w:pPr>
              <w:numPr>
                <w:ilvl w:val="0"/>
                <w:numId w:val="2"/>
              </w:numPr>
              <w:spacing w:before="40" w:after="40" w:line="220" w:lineRule="atLeast"/>
              <w:rPr>
                <w:sz w:val="20"/>
              </w:rPr>
            </w:pPr>
            <w:r w:rsidRPr="00D93014">
              <w:rPr>
                <w:sz w:val="20"/>
              </w:rPr>
              <w:t>description</w:t>
            </w:r>
            <w:r w:rsidRPr="00144926">
              <w:rPr>
                <w:rFonts w:cs="Arial"/>
                <w:sz w:val="20"/>
              </w:rPr>
              <w:t xml:space="preserve"> </w:t>
            </w:r>
            <w:r w:rsidR="00144926" w:rsidRPr="00144926">
              <w:rPr>
                <w:rFonts w:cs="Arial"/>
                <w:sz w:val="20"/>
              </w:rPr>
              <w:t xml:space="preserve"> and identification of everyday objects</w:t>
            </w:r>
            <w:r w:rsidRPr="00144926">
              <w:rPr>
                <w:rFonts w:cs="Arial"/>
                <w:sz w:val="20"/>
              </w:rPr>
              <w:t xml:space="preserve"> using scientific knowledge</w:t>
            </w:r>
          </w:p>
          <w:p w:rsidR="00610572" w:rsidRPr="00144926" w:rsidRDefault="00610572" w:rsidP="00610572">
            <w:pPr>
              <w:numPr>
                <w:ilvl w:val="0"/>
                <w:numId w:val="2"/>
              </w:numPr>
              <w:spacing w:before="40" w:after="40" w:line="220" w:lineRule="atLeast"/>
              <w:rPr>
                <w:sz w:val="20"/>
              </w:rPr>
            </w:pPr>
            <w:r w:rsidRPr="00144926">
              <w:rPr>
                <w:rFonts w:cs="Arial"/>
                <w:sz w:val="20"/>
              </w:rPr>
              <w:t>use of scientific knowledge to explain a situation</w:t>
            </w:r>
          </w:p>
          <w:p w:rsidR="00610572" w:rsidRPr="00144926" w:rsidRDefault="00610572" w:rsidP="00610572">
            <w:pPr>
              <w:spacing w:before="40" w:after="40" w:line="220" w:lineRule="atLeast"/>
              <w:rPr>
                <w:b/>
                <w:sz w:val="20"/>
              </w:rPr>
            </w:pPr>
            <w:r w:rsidRPr="00144926">
              <w:rPr>
                <w:rFonts w:cs="Arial"/>
                <w:b/>
                <w:sz w:val="20"/>
              </w:rPr>
              <w:t>Skills</w:t>
            </w:r>
          </w:p>
          <w:p w:rsidR="00144926" w:rsidRPr="00144926" w:rsidRDefault="0072492D" w:rsidP="00610572">
            <w:pPr>
              <w:numPr>
                <w:ilvl w:val="0"/>
                <w:numId w:val="2"/>
              </w:numPr>
              <w:spacing w:before="40" w:after="40" w:line="220" w:lineRule="atLeast"/>
              <w:rPr>
                <w:sz w:val="20"/>
              </w:rPr>
            </w:pPr>
            <w:r>
              <w:rPr>
                <w:sz w:val="20"/>
              </w:rPr>
              <w:t xml:space="preserve">response </w:t>
            </w:r>
            <w:r w:rsidR="00144926">
              <w:rPr>
                <w:sz w:val="20"/>
              </w:rPr>
              <w:t>to questions about familiar objects</w:t>
            </w:r>
          </w:p>
          <w:p w:rsidR="00610572" w:rsidRPr="00144926" w:rsidRDefault="00144926" w:rsidP="00610572">
            <w:pPr>
              <w:numPr>
                <w:ilvl w:val="0"/>
                <w:numId w:val="2"/>
              </w:numPr>
              <w:spacing w:before="40" w:after="40" w:line="220" w:lineRule="atLeast"/>
              <w:rPr>
                <w:sz w:val="20"/>
              </w:rPr>
            </w:pPr>
            <w:r>
              <w:rPr>
                <w:rFonts w:cs="Arial"/>
                <w:sz w:val="20"/>
                <w:lang w:eastAsia="en-AU"/>
              </w:rPr>
              <w:t>mak</w:t>
            </w:r>
            <w:r w:rsidR="0094429A">
              <w:rPr>
                <w:rFonts w:cs="Arial"/>
                <w:sz w:val="20"/>
                <w:lang w:eastAsia="en-AU"/>
              </w:rPr>
              <w:t xml:space="preserve">e </w:t>
            </w:r>
            <w:r w:rsidR="00610572" w:rsidRPr="00144926">
              <w:rPr>
                <w:rFonts w:cs="Arial"/>
                <w:sz w:val="20"/>
                <w:lang w:eastAsia="en-AU"/>
              </w:rPr>
              <w:t>observations</w:t>
            </w:r>
          </w:p>
          <w:p w:rsidR="00610572" w:rsidRPr="00144926" w:rsidRDefault="00144926" w:rsidP="00610572">
            <w:pPr>
              <w:numPr>
                <w:ilvl w:val="0"/>
                <w:numId w:val="2"/>
              </w:numPr>
              <w:spacing w:before="40" w:after="40" w:line="220" w:lineRule="atLeast"/>
              <w:rPr>
                <w:sz w:val="20"/>
              </w:rPr>
            </w:pPr>
            <w:r w:rsidRPr="00D93014">
              <w:rPr>
                <w:sz w:val="20"/>
              </w:rPr>
              <w:t xml:space="preserve">communication and </w:t>
            </w:r>
            <w:r w:rsidR="00610572" w:rsidRPr="00D93014">
              <w:rPr>
                <w:sz w:val="20"/>
              </w:rPr>
              <w:t>representation of</w:t>
            </w:r>
            <w:r w:rsidRPr="00D93014">
              <w:rPr>
                <w:sz w:val="20"/>
              </w:rPr>
              <w:t xml:space="preserve"> observations and  ideas</w:t>
            </w:r>
          </w:p>
          <w:p w:rsidR="00610572" w:rsidRPr="00610572" w:rsidRDefault="00610572" w:rsidP="00610572">
            <w:pPr>
              <w:spacing w:before="40" w:after="40" w:line="220" w:lineRule="atLeast"/>
              <w:rPr>
                <w:b/>
                <w:sz w:val="20"/>
              </w:rPr>
            </w:pPr>
            <w:r>
              <w:rPr>
                <w:b/>
                <w:sz w:val="20"/>
              </w:rPr>
              <w:t>Year 1</w:t>
            </w:r>
            <w:r w:rsidR="00CB0763">
              <w:rPr>
                <w:b/>
                <w:sz w:val="20"/>
              </w:rPr>
              <w:t xml:space="preserve"> </w:t>
            </w:r>
            <w:r w:rsidR="002B5154">
              <w:rPr>
                <w:b/>
                <w:sz w:val="20"/>
              </w:rPr>
              <w:t>a</w:t>
            </w:r>
            <w:r w:rsidR="00FE6F47">
              <w:rPr>
                <w:b/>
                <w:sz w:val="20"/>
              </w:rPr>
              <w:t>n</w:t>
            </w:r>
            <w:r w:rsidR="002B5154">
              <w:rPr>
                <w:b/>
                <w:sz w:val="20"/>
              </w:rPr>
              <w:t xml:space="preserve">d </w:t>
            </w:r>
            <w:r w:rsidR="00CB0763">
              <w:rPr>
                <w:b/>
                <w:sz w:val="20"/>
              </w:rPr>
              <w:t>Year 2</w:t>
            </w:r>
          </w:p>
          <w:p w:rsidR="00610572" w:rsidRPr="00144926" w:rsidRDefault="00610572" w:rsidP="00610572">
            <w:pPr>
              <w:spacing w:before="40" w:after="40" w:line="220" w:lineRule="atLeast"/>
              <w:rPr>
                <w:b/>
                <w:sz w:val="20"/>
              </w:rPr>
            </w:pPr>
            <w:r w:rsidRPr="00144926">
              <w:rPr>
                <w:b/>
                <w:sz w:val="20"/>
              </w:rPr>
              <w:t>Understanding</w:t>
            </w:r>
          </w:p>
          <w:p w:rsidR="00610572" w:rsidRPr="00144926" w:rsidRDefault="00610572" w:rsidP="00610572">
            <w:pPr>
              <w:numPr>
                <w:ilvl w:val="0"/>
                <w:numId w:val="2"/>
              </w:numPr>
              <w:spacing w:before="40" w:after="40" w:line="220" w:lineRule="atLeast"/>
              <w:rPr>
                <w:sz w:val="20"/>
              </w:rPr>
            </w:pPr>
            <w:r w:rsidRPr="00D93014">
              <w:rPr>
                <w:sz w:val="20"/>
              </w:rPr>
              <w:t>description</w:t>
            </w:r>
            <w:r w:rsidR="00144926" w:rsidRPr="00D93014">
              <w:rPr>
                <w:sz w:val="20"/>
              </w:rPr>
              <w:t xml:space="preserve"> and identification</w:t>
            </w:r>
            <w:r w:rsidRPr="00D93014">
              <w:rPr>
                <w:sz w:val="20"/>
              </w:rPr>
              <w:t xml:space="preserve"> of interactions</w:t>
            </w:r>
            <w:r w:rsidR="00144926" w:rsidRPr="00D93014">
              <w:rPr>
                <w:sz w:val="20"/>
              </w:rPr>
              <w:t xml:space="preserve"> with everyday objects</w:t>
            </w:r>
            <w:r w:rsidRPr="00D93014">
              <w:rPr>
                <w:sz w:val="20"/>
              </w:rPr>
              <w:t xml:space="preserve"> using scientific knowledge</w:t>
            </w:r>
          </w:p>
          <w:p w:rsidR="00CB0763" w:rsidRPr="00501931" w:rsidRDefault="00610572" w:rsidP="00144926">
            <w:pPr>
              <w:numPr>
                <w:ilvl w:val="0"/>
                <w:numId w:val="2"/>
              </w:numPr>
              <w:spacing w:before="40" w:after="40" w:line="220" w:lineRule="atLeast"/>
            </w:pPr>
            <w:r w:rsidRPr="00D93014">
              <w:rPr>
                <w:sz w:val="20"/>
              </w:rPr>
              <w:t xml:space="preserve">use of scientific knowledge to explain a </w:t>
            </w:r>
            <w:r w:rsidR="002B5154" w:rsidRPr="00D93014">
              <w:rPr>
                <w:sz w:val="20"/>
              </w:rPr>
              <w:t>situation</w:t>
            </w:r>
          </w:p>
        </w:tc>
      </w:tr>
      <w:tr w:rsidR="00285CD0" w:rsidRPr="00030551" w:rsidTr="00DD6E2E">
        <w:trPr>
          <w:trHeight w:val="8149"/>
          <w:jc w:val="center"/>
        </w:trPr>
        <w:tc>
          <w:tcPr>
            <w:tcW w:w="2642" w:type="pct"/>
            <w:tcBorders>
              <w:top w:val="single" w:sz="4" w:space="0" w:color="00928F"/>
              <w:bottom w:val="single" w:sz="4" w:space="0" w:color="00928F"/>
            </w:tcBorders>
            <w:shd w:val="clear" w:color="auto" w:fill="FFFFFF"/>
          </w:tcPr>
          <w:p w:rsidR="00285CD0" w:rsidRDefault="00285CD0" w:rsidP="005311C2">
            <w:pPr>
              <w:pStyle w:val="Tablesubhead"/>
              <w:keepNext/>
              <w:keepLines/>
            </w:pPr>
            <w:r w:rsidRPr="00C95DF7">
              <w:t xml:space="preserve">Prep </w:t>
            </w:r>
            <w:r>
              <w:t>to</w:t>
            </w:r>
            <w:r w:rsidRPr="00C95DF7">
              <w:t xml:space="preserve"> Year 2</w:t>
            </w:r>
          </w:p>
          <w:p w:rsidR="00285CD0" w:rsidRPr="005F0D64" w:rsidRDefault="00285CD0" w:rsidP="005F0D64">
            <w:pPr>
              <w:spacing w:before="40" w:after="40" w:line="220" w:lineRule="atLeast"/>
              <w:rPr>
                <w:b/>
                <w:sz w:val="20"/>
              </w:rPr>
            </w:pPr>
            <w:r w:rsidRPr="005F0D64">
              <w:rPr>
                <w:b/>
                <w:sz w:val="20"/>
              </w:rPr>
              <w:t>Experimental investigation</w:t>
            </w:r>
            <w:r w:rsidR="00866457">
              <w:rPr>
                <w:b/>
                <w:sz w:val="20"/>
              </w:rPr>
              <w:t xml:space="preserve">: </w:t>
            </w:r>
            <w:r w:rsidRPr="005F0D64">
              <w:rPr>
                <w:b/>
                <w:sz w:val="20"/>
              </w:rPr>
              <w:t>Model design and explanation (Multimodal)</w:t>
            </w:r>
          </w:p>
          <w:p w:rsidR="00285CD0" w:rsidRDefault="00285CD0" w:rsidP="005311C2">
            <w:pPr>
              <w:pStyle w:val="Tabletext"/>
              <w:keepNext/>
              <w:keepLines/>
            </w:pPr>
            <w:r w:rsidRPr="00BC62D8">
              <w:t>Under the guidance of the teacher</w:t>
            </w:r>
            <w:r>
              <w:t>,</w:t>
            </w:r>
            <w:r w:rsidRPr="00BC62D8">
              <w:t xml:space="preserve"> children gather observations </w:t>
            </w:r>
            <w:r>
              <w:t xml:space="preserve">from investigations </w:t>
            </w:r>
            <w:r w:rsidRPr="00BC62D8">
              <w:t>throughout the term that can be used to inform the design of the toy.</w:t>
            </w:r>
          </w:p>
          <w:p w:rsidR="00285CD0" w:rsidRPr="00BC62D8" w:rsidRDefault="00285CD0" w:rsidP="005311C2">
            <w:pPr>
              <w:pStyle w:val="Tabletext"/>
              <w:keepNext/>
              <w:keepLines/>
            </w:pPr>
            <w:r w:rsidRPr="00BC62D8">
              <w:t>Children construct a simple toy that moves when a push and/or pull is applied to it.</w:t>
            </w:r>
          </w:p>
          <w:p w:rsidR="00285CD0" w:rsidRDefault="00285CD0" w:rsidP="005311C2">
            <w:pPr>
              <w:pStyle w:val="Tabletext"/>
              <w:keepNext/>
              <w:keepLines/>
            </w:pPr>
            <w:r w:rsidRPr="00BC62D8">
              <w:t>They provide a labelled diagram of the toy showing the pushes and/or pulls that need to be applied to make it move.</w:t>
            </w:r>
          </w:p>
          <w:p w:rsidR="00285CD0" w:rsidRPr="00BC62D8" w:rsidRDefault="00285CD0" w:rsidP="005311C2">
            <w:pPr>
              <w:pStyle w:val="Tabletext"/>
              <w:keepNext/>
              <w:keepLines/>
            </w:pPr>
            <w:r w:rsidRPr="00BC62D8">
              <w:t>Children:</w:t>
            </w:r>
          </w:p>
          <w:p w:rsidR="00285CD0" w:rsidRPr="00754933" w:rsidRDefault="00285CD0" w:rsidP="00501931">
            <w:pPr>
              <w:pStyle w:val="Tablebullets"/>
              <w:keepNext/>
              <w:keepLines/>
              <w:numPr>
                <w:ilvl w:val="0"/>
                <w:numId w:val="2"/>
              </w:numPr>
            </w:pPr>
            <w:r w:rsidRPr="00754933">
              <w:t>after teacher-led discussions, decide what toy they will construct</w:t>
            </w:r>
          </w:p>
          <w:p w:rsidR="00285CD0" w:rsidRPr="00754933" w:rsidRDefault="00285CD0" w:rsidP="00501931">
            <w:pPr>
              <w:pStyle w:val="Tablebullets"/>
              <w:keepNext/>
              <w:keepLines/>
              <w:numPr>
                <w:ilvl w:val="0"/>
                <w:numId w:val="2"/>
              </w:numPr>
            </w:pPr>
            <w:r w:rsidRPr="00754933">
              <w:t xml:space="preserve">draw a diagram of the toy </w:t>
            </w:r>
          </w:p>
          <w:p w:rsidR="00285CD0" w:rsidRPr="00754933" w:rsidRDefault="00285CD0" w:rsidP="00501931">
            <w:pPr>
              <w:pStyle w:val="Tablebullets"/>
              <w:keepNext/>
              <w:keepLines/>
              <w:numPr>
                <w:ilvl w:val="0"/>
                <w:numId w:val="2"/>
              </w:numPr>
            </w:pPr>
            <w:r w:rsidRPr="00754933">
              <w:t>conference with the teacher to discuss their plans, the best size and shape for the toy to ensure pushes and/or pulls will make the toy move, and determine the everyday materials and objects they need to construct it</w:t>
            </w:r>
          </w:p>
          <w:p w:rsidR="00285CD0" w:rsidRPr="00754933" w:rsidRDefault="00285CD0" w:rsidP="00501931">
            <w:pPr>
              <w:pStyle w:val="Tablebullets"/>
              <w:keepNext/>
              <w:keepLines/>
              <w:numPr>
                <w:ilvl w:val="0"/>
                <w:numId w:val="2"/>
              </w:numPr>
            </w:pPr>
            <w:r w:rsidRPr="00754933">
              <w:t>build the toy, referring to their diagram</w:t>
            </w:r>
          </w:p>
          <w:p w:rsidR="00285CD0" w:rsidRPr="00754933" w:rsidRDefault="00285CD0" w:rsidP="00501931">
            <w:pPr>
              <w:pStyle w:val="Tablebullets"/>
              <w:keepNext/>
              <w:keepLines/>
              <w:numPr>
                <w:ilvl w:val="0"/>
                <w:numId w:val="2"/>
              </w:numPr>
            </w:pPr>
            <w:r w:rsidRPr="00754933">
              <w:t>test the toy to check that it moves when pushes and/or pulls are applied to it</w:t>
            </w:r>
          </w:p>
          <w:p w:rsidR="00285CD0" w:rsidRPr="00754933" w:rsidRDefault="00285CD0" w:rsidP="00501931">
            <w:pPr>
              <w:pStyle w:val="Tablebullets"/>
              <w:keepNext/>
              <w:keepLines/>
              <w:numPr>
                <w:ilvl w:val="0"/>
                <w:numId w:val="2"/>
              </w:numPr>
            </w:pPr>
            <w:r w:rsidRPr="00754933">
              <w:t>modify the diagram and toy if required</w:t>
            </w:r>
          </w:p>
          <w:p w:rsidR="00285CD0" w:rsidRPr="00754933" w:rsidRDefault="00285CD0" w:rsidP="00501931">
            <w:pPr>
              <w:pStyle w:val="Tablebullets"/>
              <w:keepNext/>
              <w:keepLines/>
              <w:numPr>
                <w:ilvl w:val="0"/>
                <w:numId w:val="2"/>
              </w:numPr>
            </w:pPr>
            <w:r w:rsidRPr="00754933">
              <w:t>participate in a reflection circle to compare their diagram to the final product and discuss any modifications that were made</w:t>
            </w:r>
          </w:p>
          <w:p w:rsidR="00285CD0" w:rsidRPr="00285CD0" w:rsidRDefault="00285CD0" w:rsidP="00285CD0">
            <w:pPr>
              <w:pStyle w:val="Tablebullets"/>
              <w:keepNext/>
              <w:keepLines/>
              <w:numPr>
                <w:ilvl w:val="0"/>
                <w:numId w:val="2"/>
              </w:numPr>
              <w:spacing w:after="120"/>
              <w:rPr>
                <w:b/>
              </w:rPr>
            </w:pPr>
            <w:r w:rsidRPr="00754933">
              <w:t>demonstrate their toy to the class and explain how it works.</w:t>
            </w:r>
          </w:p>
          <w:p w:rsidR="00285CD0" w:rsidRPr="00BA4C48" w:rsidRDefault="00285CD0" w:rsidP="00285CD0">
            <w:pPr>
              <w:pStyle w:val="Tablesubhead"/>
              <w:pageBreakBefore/>
            </w:pPr>
            <w:r w:rsidRPr="00BA4C48">
              <w:t xml:space="preserve">Year 3 </w:t>
            </w:r>
            <w:r>
              <w:t>to</w:t>
            </w:r>
            <w:r w:rsidRPr="00BA4C48">
              <w:t xml:space="preserve"> Year 5</w:t>
            </w:r>
          </w:p>
          <w:p w:rsidR="00285CD0" w:rsidRPr="005F0D64" w:rsidRDefault="00285CD0" w:rsidP="00285CD0">
            <w:pPr>
              <w:spacing w:before="40" w:after="40" w:line="220" w:lineRule="atLeast"/>
              <w:rPr>
                <w:b/>
                <w:sz w:val="20"/>
              </w:rPr>
            </w:pPr>
            <w:r w:rsidRPr="005F0D64">
              <w:rPr>
                <w:b/>
                <w:sz w:val="20"/>
              </w:rPr>
              <w:t>Experimental investigation</w:t>
            </w:r>
            <w:r w:rsidR="00866457">
              <w:rPr>
                <w:b/>
                <w:sz w:val="20"/>
              </w:rPr>
              <w:t xml:space="preserve">: </w:t>
            </w:r>
            <w:r w:rsidRPr="005F0D64">
              <w:rPr>
                <w:b/>
                <w:sz w:val="20"/>
              </w:rPr>
              <w:t>Model design and explanation (Multimodal)</w:t>
            </w:r>
          </w:p>
          <w:p w:rsidR="00285CD0" w:rsidRDefault="00285CD0" w:rsidP="00285CD0">
            <w:pPr>
              <w:pStyle w:val="Tabletext"/>
            </w:pPr>
            <w:r w:rsidRPr="00DC0B7A">
              <w:t>Under the guida</w:t>
            </w:r>
            <w:r>
              <w:t xml:space="preserve">nce of the teacher, </w:t>
            </w:r>
            <w:r w:rsidRPr="00DC0B7A">
              <w:t>students gather data</w:t>
            </w:r>
            <w:r>
              <w:t xml:space="preserve"> from investigations</w:t>
            </w:r>
            <w:r w:rsidRPr="00DC0B7A">
              <w:t xml:space="preserve"> throughout the term that can be used to inform the design of </w:t>
            </w:r>
            <w:r>
              <w:t>a simple</w:t>
            </w:r>
            <w:r w:rsidRPr="00DC0B7A">
              <w:t xml:space="preserve"> machine.</w:t>
            </w:r>
            <w:r>
              <w:t xml:space="preserve"> </w:t>
            </w:r>
          </w:p>
          <w:p w:rsidR="00285CD0" w:rsidRDefault="00285CD0" w:rsidP="00285CD0">
            <w:pPr>
              <w:pStyle w:val="Tabletext"/>
            </w:pPr>
            <w:r w:rsidRPr="0015180E">
              <w:t xml:space="preserve">Students design </w:t>
            </w:r>
            <w:r>
              <w:t>one</w:t>
            </w:r>
            <w:r w:rsidRPr="0015180E">
              <w:t xml:space="preserve"> simple machine </w:t>
            </w:r>
            <w:r>
              <w:t xml:space="preserve">(choosing either </w:t>
            </w:r>
            <w:r w:rsidRPr="0015180E">
              <w:rPr>
                <w:rFonts w:cs="Arial"/>
                <w:lang w:eastAsia="en-AU"/>
              </w:rPr>
              <w:t>lever</w:t>
            </w:r>
            <w:r>
              <w:rPr>
                <w:rFonts w:cs="Arial"/>
                <w:lang w:eastAsia="en-AU"/>
              </w:rPr>
              <w:t>/s</w:t>
            </w:r>
            <w:r w:rsidRPr="0015180E">
              <w:rPr>
                <w:rFonts w:cs="Arial"/>
                <w:lang w:eastAsia="en-AU"/>
              </w:rPr>
              <w:t>, pulley</w:t>
            </w:r>
            <w:r>
              <w:rPr>
                <w:rFonts w:cs="Arial"/>
                <w:lang w:eastAsia="en-AU"/>
              </w:rPr>
              <w:t>/s</w:t>
            </w:r>
            <w:r w:rsidRPr="0015180E">
              <w:rPr>
                <w:rFonts w:cs="Arial"/>
                <w:lang w:eastAsia="en-AU"/>
              </w:rPr>
              <w:t>, inclined plane</w:t>
            </w:r>
            <w:r>
              <w:rPr>
                <w:rFonts w:cs="Arial"/>
                <w:lang w:eastAsia="en-AU"/>
              </w:rPr>
              <w:t>/s</w:t>
            </w:r>
            <w:r w:rsidRPr="0015180E">
              <w:rPr>
                <w:rFonts w:cs="Arial"/>
                <w:lang w:eastAsia="en-AU"/>
              </w:rPr>
              <w:t>, wedge</w:t>
            </w:r>
            <w:r>
              <w:rPr>
                <w:rFonts w:cs="Arial"/>
                <w:lang w:eastAsia="en-AU"/>
              </w:rPr>
              <w:t>/s</w:t>
            </w:r>
            <w:r w:rsidRPr="0015180E">
              <w:rPr>
                <w:rFonts w:cs="Arial"/>
                <w:lang w:eastAsia="en-AU"/>
              </w:rPr>
              <w:t>, screw</w:t>
            </w:r>
            <w:r>
              <w:rPr>
                <w:rFonts w:cs="Arial"/>
                <w:lang w:eastAsia="en-AU"/>
              </w:rPr>
              <w:t>/s,</w:t>
            </w:r>
            <w:r w:rsidRPr="0015180E">
              <w:rPr>
                <w:rFonts w:cs="Arial"/>
                <w:lang w:eastAsia="en-AU"/>
              </w:rPr>
              <w:t xml:space="preserve"> or wheel</w:t>
            </w:r>
            <w:r>
              <w:rPr>
                <w:rFonts w:cs="Arial"/>
                <w:lang w:eastAsia="en-AU"/>
              </w:rPr>
              <w:t>/</w:t>
            </w:r>
            <w:r w:rsidRPr="0015180E">
              <w:rPr>
                <w:rFonts w:cs="Arial"/>
                <w:lang w:eastAsia="en-AU"/>
              </w:rPr>
              <w:t>s and axle</w:t>
            </w:r>
            <w:r>
              <w:rPr>
                <w:rFonts w:cs="Arial"/>
                <w:lang w:eastAsia="en-AU"/>
              </w:rPr>
              <w:t>/</w:t>
            </w:r>
            <w:r w:rsidRPr="0015180E">
              <w:rPr>
                <w:rFonts w:cs="Arial"/>
                <w:lang w:eastAsia="en-AU"/>
              </w:rPr>
              <w:t>s</w:t>
            </w:r>
            <w:r>
              <w:rPr>
                <w:rFonts w:cs="Arial"/>
                <w:lang w:eastAsia="en-AU"/>
              </w:rPr>
              <w:t>)</w:t>
            </w:r>
            <w:r w:rsidRPr="0015180E">
              <w:rPr>
                <w:rFonts w:cs="Arial"/>
                <w:lang w:eastAsia="en-AU"/>
              </w:rPr>
              <w:t xml:space="preserve"> using everyday</w:t>
            </w:r>
            <w:r w:rsidRPr="0015180E">
              <w:t xml:space="preserve"> materials and objects to solve a real</w:t>
            </w:r>
            <w:r>
              <w:t>-</w:t>
            </w:r>
            <w:r w:rsidR="000B7963">
              <w:t>world</w:t>
            </w:r>
            <w:r w:rsidR="000B7963" w:rsidRPr="0015180E">
              <w:t xml:space="preserve"> </w:t>
            </w:r>
            <w:r w:rsidRPr="0015180E">
              <w:t>problem</w:t>
            </w:r>
            <w:r>
              <w:t xml:space="preserve">. </w:t>
            </w:r>
            <w:r w:rsidRPr="0015180E">
              <w:t>They make predictions and test the machine</w:t>
            </w:r>
            <w:r>
              <w:t>.</w:t>
            </w:r>
            <w:r w:rsidRPr="0015180E">
              <w:t xml:space="preserve"> </w:t>
            </w:r>
            <w:r w:rsidR="00866457">
              <w:t>S</w:t>
            </w:r>
            <w:r w:rsidR="00866457" w:rsidRPr="0015180E">
              <w:t>tudents</w:t>
            </w:r>
            <w:r w:rsidR="00866457">
              <w:t xml:space="preserve"> </w:t>
            </w:r>
            <w:r>
              <w:t xml:space="preserve">will </w:t>
            </w:r>
            <w:r w:rsidR="00866457">
              <w:t>have</w:t>
            </w:r>
            <w:r w:rsidRPr="0015180E">
              <w:t xml:space="preserve"> opportunities to conference with the teacher to discuss their plans.</w:t>
            </w:r>
          </w:p>
          <w:p w:rsidR="00285CD0" w:rsidRPr="00BC62D8" w:rsidRDefault="00285CD0" w:rsidP="00285CD0">
            <w:pPr>
              <w:pStyle w:val="Tabletext"/>
            </w:pPr>
            <w:r>
              <w:t>Students</w:t>
            </w:r>
            <w:r w:rsidRPr="00BC62D8">
              <w:t>:</w:t>
            </w:r>
          </w:p>
          <w:p w:rsidR="00285CD0" w:rsidRPr="00501931" w:rsidRDefault="00285CD0" w:rsidP="00285CD0">
            <w:pPr>
              <w:pStyle w:val="Tablebullets"/>
              <w:numPr>
                <w:ilvl w:val="0"/>
                <w:numId w:val="2"/>
              </w:numPr>
              <w:rPr>
                <w:b/>
              </w:rPr>
            </w:pPr>
            <w:r w:rsidRPr="00754933">
              <w:t>after teacher-led discussions, decide what real-life problem they will solve and the machine they will construct</w:t>
            </w:r>
          </w:p>
        </w:tc>
        <w:tc>
          <w:tcPr>
            <w:tcW w:w="906" w:type="pct"/>
            <w:tcBorders>
              <w:top w:val="single" w:sz="4" w:space="0" w:color="00928F"/>
              <w:bottom w:val="single" w:sz="4" w:space="0" w:color="00928F"/>
            </w:tcBorders>
            <w:shd w:val="clear" w:color="auto" w:fill="auto"/>
          </w:tcPr>
          <w:p w:rsidR="00285CD0" w:rsidRDefault="00285CD0" w:rsidP="00501931">
            <w:pPr>
              <w:pStyle w:val="Tabletext"/>
            </w:pPr>
            <w:r>
              <w:t>At the end of the term</w:t>
            </w:r>
          </w:p>
        </w:tc>
        <w:tc>
          <w:tcPr>
            <w:tcW w:w="1452" w:type="pct"/>
            <w:tcBorders>
              <w:top w:val="single" w:sz="4" w:space="0" w:color="00928F"/>
              <w:bottom w:val="single" w:sz="4" w:space="0" w:color="00928F"/>
            </w:tcBorders>
            <w:shd w:val="clear" w:color="auto" w:fill="auto"/>
          </w:tcPr>
          <w:p w:rsidR="00285CD0" w:rsidRPr="002B5154" w:rsidRDefault="00285CD0" w:rsidP="00144926">
            <w:pPr>
              <w:numPr>
                <w:ilvl w:val="0"/>
                <w:numId w:val="2"/>
              </w:numPr>
              <w:spacing w:before="40" w:after="40" w:line="220" w:lineRule="atLeast"/>
              <w:rPr>
                <w:sz w:val="20"/>
              </w:rPr>
            </w:pPr>
            <w:r w:rsidRPr="002B5154">
              <w:rPr>
                <w:rFonts w:cs="Arial"/>
                <w:sz w:val="20"/>
              </w:rPr>
              <w:t>identification of the use of science in daily life</w:t>
            </w:r>
          </w:p>
          <w:p w:rsidR="00285CD0" w:rsidRPr="00CB0763" w:rsidRDefault="00285CD0" w:rsidP="00610572">
            <w:pPr>
              <w:spacing w:before="40" w:after="40" w:line="220" w:lineRule="atLeast"/>
              <w:rPr>
                <w:b/>
                <w:sz w:val="20"/>
              </w:rPr>
            </w:pPr>
            <w:r w:rsidRPr="00CB0763">
              <w:rPr>
                <w:rFonts w:cs="Arial"/>
                <w:b/>
                <w:sz w:val="20"/>
              </w:rPr>
              <w:t>Skills</w:t>
            </w:r>
          </w:p>
          <w:p w:rsidR="00285CD0" w:rsidRPr="00CB0763" w:rsidRDefault="0094429A" w:rsidP="00610572">
            <w:pPr>
              <w:numPr>
                <w:ilvl w:val="0"/>
                <w:numId w:val="2"/>
              </w:numPr>
              <w:spacing w:before="40" w:after="40" w:line="220" w:lineRule="atLeast"/>
              <w:rPr>
                <w:sz w:val="20"/>
              </w:rPr>
            </w:pPr>
            <w:r>
              <w:rPr>
                <w:sz w:val="20"/>
              </w:rPr>
              <w:t xml:space="preserve">give </w:t>
            </w:r>
            <w:r w:rsidR="004D1C25">
              <w:rPr>
                <w:sz w:val="20"/>
              </w:rPr>
              <w:t xml:space="preserve"> </w:t>
            </w:r>
            <w:r w:rsidR="00285CD0" w:rsidRPr="00CB0763">
              <w:rPr>
                <w:sz w:val="20"/>
              </w:rPr>
              <w:t>plausible predictions</w:t>
            </w:r>
          </w:p>
          <w:p w:rsidR="00285CD0" w:rsidRPr="00CB0763" w:rsidRDefault="00285CD0" w:rsidP="00610572">
            <w:pPr>
              <w:numPr>
                <w:ilvl w:val="0"/>
                <w:numId w:val="2"/>
              </w:numPr>
              <w:spacing w:before="40" w:after="40" w:line="220" w:lineRule="atLeast"/>
              <w:rPr>
                <w:sz w:val="20"/>
              </w:rPr>
            </w:pPr>
            <w:r w:rsidRPr="00D93014">
              <w:rPr>
                <w:sz w:val="20"/>
              </w:rPr>
              <w:t>mak</w:t>
            </w:r>
            <w:r w:rsidR="0094429A">
              <w:rPr>
                <w:sz w:val="20"/>
              </w:rPr>
              <w:t xml:space="preserve">e </w:t>
            </w:r>
            <w:r w:rsidRPr="00D93014">
              <w:rPr>
                <w:sz w:val="20"/>
              </w:rPr>
              <w:t>observations</w:t>
            </w:r>
          </w:p>
          <w:p w:rsidR="00285CD0" w:rsidRPr="00CB0763" w:rsidRDefault="00285CD0" w:rsidP="00610572">
            <w:pPr>
              <w:numPr>
                <w:ilvl w:val="0"/>
                <w:numId w:val="2"/>
              </w:numPr>
              <w:spacing w:before="40" w:after="40" w:line="220" w:lineRule="atLeast"/>
              <w:rPr>
                <w:sz w:val="20"/>
              </w:rPr>
            </w:pPr>
            <w:r w:rsidRPr="00D93014">
              <w:rPr>
                <w:sz w:val="20"/>
              </w:rPr>
              <w:t>sort and compare observations</w:t>
            </w:r>
          </w:p>
          <w:p w:rsidR="00285CD0" w:rsidRDefault="00285CD0" w:rsidP="00610572">
            <w:pPr>
              <w:numPr>
                <w:ilvl w:val="0"/>
                <w:numId w:val="2"/>
              </w:numPr>
              <w:spacing w:before="40" w:after="40" w:line="220" w:lineRule="atLeast"/>
              <w:rPr>
                <w:sz w:val="20"/>
              </w:rPr>
            </w:pPr>
            <w:r w:rsidRPr="00D93014">
              <w:rPr>
                <w:sz w:val="20"/>
              </w:rPr>
              <w:t>representation</w:t>
            </w:r>
            <w:r w:rsidR="000A065E">
              <w:rPr>
                <w:sz w:val="20"/>
              </w:rPr>
              <w:t xml:space="preserve"> </w:t>
            </w:r>
            <w:r w:rsidRPr="00D93014">
              <w:rPr>
                <w:sz w:val="20"/>
              </w:rPr>
              <w:t>and  communication of  ideas and observations.</w:t>
            </w:r>
          </w:p>
          <w:p w:rsidR="00285CD0" w:rsidRPr="00513D62" w:rsidRDefault="00285CD0" w:rsidP="00285CD0">
            <w:pPr>
              <w:spacing w:before="40" w:after="40" w:line="220" w:lineRule="atLeast"/>
              <w:rPr>
                <w:b/>
                <w:sz w:val="20"/>
              </w:rPr>
            </w:pPr>
            <w:r w:rsidRPr="00513D62">
              <w:rPr>
                <w:b/>
                <w:sz w:val="20"/>
              </w:rPr>
              <w:t xml:space="preserve">Year 3 </w:t>
            </w:r>
            <w:r w:rsidR="0072492D">
              <w:rPr>
                <w:b/>
                <w:sz w:val="20"/>
              </w:rPr>
              <w:t>and</w:t>
            </w:r>
            <w:r w:rsidR="0072492D" w:rsidRPr="00513D62">
              <w:rPr>
                <w:b/>
                <w:sz w:val="20"/>
              </w:rPr>
              <w:t xml:space="preserve"> </w:t>
            </w:r>
            <w:r w:rsidRPr="00513D62">
              <w:rPr>
                <w:b/>
                <w:sz w:val="20"/>
              </w:rPr>
              <w:t>Year 4</w:t>
            </w:r>
          </w:p>
          <w:p w:rsidR="00285CD0" w:rsidRPr="00513D62" w:rsidRDefault="00285CD0" w:rsidP="00285CD0">
            <w:pPr>
              <w:spacing w:before="40" w:after="40" w:line="220" w:lineRule="atLeast"/>
              <w:rPr>
                <w:b/>
                <w:sz w:val="20"/>
              </w:rPr>
            </w:pPr>
            <w:r w:rsidRPr="00513D62">
              <w:rPr>
                <w:b/>
                <w:sz w:val="20"/>
              </w:rPr>
              <w:t>Understanding</w:t>
            </w:r>
          </w:p>
          <w:p w:rsidR="00285CD0" w:rsidRPr="00513D62" w:rsidRDefault="00285CD0" w:rsidP="00285CD0">
            <w:pPr>
              <w:numPr>
                <w:ilvl w:val="0"/>
                <w:numId w:val="2"/>
              </w:numPr>
              <w:spacing w:before="40" w:after="40" w:line="220" w:lineRule="atLeast"/>
              <w:rPr>
                <w:sz w:val="20"/>
              </w:rPr>
            </w:pPr>
            <w:r w:rsidRPr="00513D62">
              <w:rPr>
                <w:sz w:val="20"/>
              </w:rPr>
              <w:t>description and identification of scientific information and concepts</w:t>
            </w:r>
          </w:p>
          <w:p w:rsidR="00285CD0" w:rsidRPr="00513D62" w:rsidRDefault="00285CD0" w:rsidP="00285CD0">
            <w:pPr>
              <w:numPr>
                <w:ilvl w:val="0"/>
                <w:numId w:val="2"/>
              </w:numPr>
              <w:spacing w:before="40" w:after="40" w:line="220" w:lineRule="atLeast"/>
              <w:rPr>
                <w:sz w:val="20"/>
              </w:rPr>
            </w:pPr>
            <w:r w:rsidRPr="00513D62">
              <w:rPr>
                <w:sz w:val="20"/>
              </w:rPr>
              <w:t>use of science knowledge to generate solutions and explanations</w:t>
            </w:r>
          </w:p>
          <w:p w:rsidR="00285CD0" w:rsidRPr="00513D62" w:rsidRDefault="00285CD0" w:rsidP="00285CD0">
            <w:pPr>
              <w:numPr>
                <w:ilvl w:val="0"/>
                <w:numId w:val="2"/>
              </w:numPr>
              <w:spacing w:before="40" w:after="40" w:line="220" w:lineRule="atLeast"/>
              <w:rPr>
                <w:sz w:val="20"/>
              </w:rPr>
            </w:pPr>
            <w:r w:rsidRPr="00513D62">
              <w:rPr>
                <w:sz w:val="20"/>
              </w:rPr>
              <w:t>identification of the use of science</w:t>
            </w:r>
          </w:p>
          <w:p w:rsidR="00285CD0" w:rsidRPr="00513D62" w:rsidRDefault="00285CD0" w:rsidP="00285CD0">
            <w:pPr>
              <w:spacing w:before="40" w:after="40" w:line="220" w:lineRule="atLeast"/>
              <w:rPr>
                <w:b/>
                <w:sz w:val="20"/>
              </w:rPr>
            </w:pPr>
            <w:r w:rsidRPr="00513D62">
              <w:rPr>
                <w:b/>
                <w:sz w:val="20"/>
              </w:rPr>
              <w:t>Skills</w:t>
            </w:r>
          </w:p>
          <w:p w:rsidR="00285CD0" w:rsidRPr="00513D62" w:rsidRDefault="0094429A" w:rsidP="00285CD0">
            <w:pPr>
              <w:numPr>
                <w:ilvl w:val="0"/>
                <w:numId w:val="2"/>
              </w:numPr>
              <w:spacing w:before="40" w:after="40" w:line="220" w:lineRule="atLeast"/>
              <w:rPr>
                <w:sz w:val="20"/>
              </w:rPr>
            </w:pPr>
            <w:r>
              <w:rPr>
                <w:sz w:val="20"/>
              </w:rPr>
              <w:t xml:space="preserve">give </w:t>
            </w:r>
            <w:r w:rsidR="00285CD0" w:rsidRPr="00513D62">
              <w:rPr>
                <w:sz w:val="20"/>
              </w:rPr>
              <w:t>plausible predictions</w:t>
            </w:r>
          </w:p>
          <w:p w:rsidR="00285CD0" w:rsidRPr="00513D62" w:rsidRDefault="00285CD0" w:rsidP="00285CD0">
            <w:pPr>
              <w:numPr>
                <w:ilvl w:val="0"/>
                <w:numId w:val="2"/>
              </w:numPr>
              <w:spacing w:before="40" w:after="40" w:line="220" w:lineRule="atLeast"/>
              <w:rPr>
                <w:sz w:val="20"/>
              </w:rPr>
            </w:pPr>
            <w:r w:rsidRPr="00513D62">
              <w:rPr>
                <w:sz w:val="20"/>
              </w:rPr>
              <w:t>identification of patterns and trends in data and observations, making comparisons with predictions</w:t>
            </w:r>
          </w:p>
          <w:p w:rsidR="00285CD0" w:rsidRPr="00CB0763" w:rsidRDefault="00285CD0" w:rsidP="00285CD0">
            <w:pPr>
              <w:spacing w:before="40" w:after="40" w:line="220" w:lineRule="atLeast"/>
              <w:ind w:left="284"/>
              <w:rPr>
                <w:sz w:val="20"/>
              </w:rPr>
            </w:pPr>
            <w:r w:rsidRPr="00513D62">
              <w:rPr>
                <w:sz w:val="20"/>
              </w:rPr>
              <w:t>communication and representation of ideas, methods, observations and findings</w:t>
            </w:r>
          </w:p>
          <w:p w:rsidR="00285CD0" w:rsidRPr="009476A6" w:rsidRDefault="00285CD0" w:rsidP="00285CD0">
            <w:pPr>
              <w:spacing w:before="40" w:after="40" w:line="220" w:lineRule="atLeast"/>
              <w:rPr>
                <w:b/>
                <w:sz w:val="20"/>
              </w:rPr>
            </w:pPr>
            <w:r w:rsidRPr="009476A6">
              <w:rPr>
                <w:b/>
                <w:sz w:val="20"/>
              </w:rPr>
              <w:t xml:space="preserve">Year 5 </w:t>
            </w:r>
            <w:r w:rsidR="00585D78">
              <w:rPr>
                <w:b/>
                <w:sz w:val="20"/>
              </w:rPr>
              <w:t>and</w:t>
            </w:r>
            <w:r w:rsidR="00585D78" w:rsidRPr="009476A6">
              <w:rPr>
                <w:b/>
                <w:sz w:val="20"/>
              </w:rPr>
              <w:t xml:space="preserve"> </w:t>
            </w:r>
            <w:r w:rsidRPr="009476A6">
              <w:rPr>
                <w:b/>
                <w:sz w:val="20"/>
              </w:rPr>
              <w:t>Year 6</w:t>
            </w:r>
          </w:p>
          <w:p w:rsidR="00285CD0" w:rsidRPr="009476A6" w:rsidRDefault="00285CD0" w:rsidP="00285CD0">
            <w:pPr>
              <w:spacing w:before="40" w:after="40" w:line="220" w:lineRule="atLeast"/>
              <w:rPr>
                <w:b/>
                <w:sz w:val="20"/>
              </w:rPr>
            </w:pPr>
            <w:r w:rsidRPr="009476A6">
              <w:rPr>
                <w:b/>
                <w:sz w:val="20"/>
              </w:rPr>
              <w:t>Understanding</w:t>
            </w:r>
          </w:p>
          <w:p w:rsidR="00285CD0" w:rsidRPr="00074807" w:rsidRDefault="00285CD0" w:rsidP="00285CD0">
            <w:pPr>
              <w:numPr>
                <w:ilvl w:val="0"/>
                <w:numId w:val="2"/>
              </w:numPr>
              <w:spacing w:before="40" w:after="40" w:line="220" w:lineRule="atLeast"/>
              <w:rPr>
                <w:sz w:val="20"/>
              </w:rPr>
            </w:pPr>
            <w:r w:rsidRPr="00074807">
              <w:rPr>
                <w:sz w:val="20"/>
              </w:rPr>
              <w:t>description and identification of scientific information and concepts</w:t>
            </w:r>
          </w:p>
          <w:p w:rsidR="00285CD0" w:rsidRDefault="00285CD0" w:rsidP="00285CD0">
            <w:pPr>
              <w:numPr>
                <w:ilvl w:val="0"/>
                <w:numId w:val="2"/>
              </w:numPr>
              <w:spacing w:before="40" w:after="40" w:line="220" w:lineRule="atLeast"/>
              <w:rPr>
                <w:sz w:val="20"/>
              </w:rPr>
            </w:pPr>
            <w:r w:rsidRPr="00074807">
              <w:rPr>
                <w:sz w:val="20"/>
              </w:rPr>
              <w:t>use of science knowledge to generate solutions and explanations</w:t>
            </w:r>
          </w:p>
          <w:p w:rsidR="00285CD0" w:rsidRPr="00610572" w:rsidRDefault="00285CD0" w:rsidP="00285CD0">
            <w:pPr>
              <w:numPr>
                <w:ilvl w:val="0"/>
                <w:numId w:val="2"/>
              </w:numPr>
              <w:spacing w:before="40" w:after="40" w:line="220" w:lineRule="atLeast"/>
              <w:rPr>
                <w:sz w:val="20"/>
              </w:rPr>
            </w:pPr>
            <w:r w:rsidRPr="00D93014">
              <w:rPr>
                <w:sz w:val="20"/>
              </w:rPr>
              <w:t xml:space="preserve">description of the use of science knowledge to make decisions </w:t>
            </w:r>
          </w:p>
        </w:tc>
      </w:tr>
      <w:tr w:rsidR="00285CD0" w:rsidRPr="00030551" w:rsidTr="00DD6E2E">
        <w:trPr>
          <w:trHeight w:val="8318"/>
          <w:jc w:val="center"/>
        </w:trPr>
        <w:tc>
          <w:tcPr>
            <w:tcW w:w="2642" w:type="pct"/>
            <w:tcBorders>
              <w:top w:val="single" w:sz="4" w:space="0" w:color="00928F"/>
              <w:bottom w:val="single" w:sz="4" w:space="0" w:color="00928F"/>
            </w:tcBorders>
            <w:shd w:val="clear" w:color="auto" w:fill="FFFFFF"/>
          </w:tcPr>
          <w:p w:rsidR="00285CD0" w:rsidRPr="00754933" w:rsidRDefault="00285CD0" w:rsidP="00285CD0">
            <w:pPr>
              <w:pStyle w:val="Tablebullets"/>
              <w:numPr>
                <w:ilvl w:val="0"/>
                <w:numId w:val="2"/>
              </w:numPr>
            </w:pPr>
            <w:r w:rsidRPr="00754933">
              <w:t>draw a diagram of the machine that identifies the</w:t>
            </w:r>
            <w:r>
              <w:t xml:space="preserve"> simple machines and the </w:t>
            </w:r>
            <w:r w:rsidRPr="00754933">
              <w:t>forces that make the machine work</w:t>
            </w:r>
          </w:p>
          <w:p w:rsidR="00285CD0" w:rsidRPr="00754933" w:rsidRDefault="00285CD0" w:rsidP="00285CD0">
            <w:pPr>
              <w:pStyle w:val="Tablebullets"/>
              <w:numPr>
                <w:ilvl w:val="0"/>
                <w:numId w:val="2"/>
              </w:numPr>
            </w:pPr>
            <w:r w:rsidRPr="00754933">
              <w:t xml:space="preserve">build the machine </w:t>
            </w:r>
          </w:p>
          <w:p w:rsidR="00285CD0" w:rsidRPr="00754933" w:rsidRDefault="00285CD0" w:rsidP="00285CD0">
            <w:pPr>
              <w:pStyle w:val="Tablebullets"/>
              <w:numPr>
                <w:ilvl w:val="0"/>
                <w:numId w:val="2"/>
              </w:numPr>
            </w:pPr>
            <w:r w:rsidRPr="00754933">
              <w:t>test the machine to check that it works</w:t>
            </w:r>
          </w:p>
          <w:p w:rsidR="00285CD0" w:rsidRPr="00754933" w:rsidRDefault="00285CD0" w:rsidP="00285CD0">
            <w:pPr>
              <w:pStyle w:val="Tablebullets"/>
              <w:numPr>
                <w:ilvl w:val="0"/>
                <w:numId w:val="2"/>
              </w:numPr>
            </w:pPr>
            <w:r w:rsidRPr="00754933">
              <w:t>modify the diagram and machine if required</w:t>
            </w:r>
          </w:p>
          <w:p w:rsidR="00285CD0" w:rsidRPr="00754933" w:rsidRDefault="00285CD0" w:rsidP="00285CD0">
            <w:pPr>
              <w:pStyle w:val="Tablebullets"/>
              <w:numPr>
                <w:ilvl w:val="0"/>
                <w:numId w:val="2"/>
              </w:numPr>
            </w:pPr>
            <w:r w:rsidRPr="00754933">
              <w:t>participate in a reflection circle to compare their diagram to the final product and discuss any modifications that were made</w:t>
            </w:r>
          </w:p>
          <w:p w:rsidR="00285CD0" w:rsidRPr="00754933" w:rsidRDefault="00285CD0" w:rsidP="00285CD0">
            <w:pPr>
              <w:pStyle w:val="Tablebullets"/>
              <w:numPr>
                <w:ilvl w:val="0"/>
                <w:numId w:val="2"/>
              </w:numPr>
            </w:pPr>
            <w:r w:rsidRPr="00754933">
              <w:t>demonstrate their machine to the class and explain how it works.</w:t>
            </w:r>
          </w:p>
          <w:p w:rsidR="00285CD0" w:rsidRPr="0015180E" w:rsidRDefault="00285CD0" w:rsidP="00285CD0">
            <w:pPr>
              <w:pStyle w:val="Tabletext"/>
            </w:pPr>
            <w:r>
              <w:t xml:space="preserve">Students </w:t>
            </w:r>
            <w:r w:rsidRPr="0015180E">
              <w:t xml:space="preserve">submit a report </w:t>
            </w:r>
            <w:r>
              <w:t>including a</w:t>
            </w:r>
            <w:r w:rsidRPr="0015180E">
              <w:t>:</w:t>
            </w:r>
          </w:p>
          <w:p w:rsidR="00285CD0" w:rsidRPr="00754933" w:rsidRDefault="00285CD0" w:rsidP="00285CD0">
            <w:pPr>
              <w:pStyle w:val="Tablebullets"/>
              <w:numPr>
                <w:ilvl w:val="0"/>
                <w:numId w:val="2"/>
              </w:numPr>
            </w:pPr>
            <w:r w:rsidRPr="00754933">
              <w:t>labelled and annotated diagram of the machine that identifies the levers, pulleys, inclined planes, wedges, screws or wheels and axles in the machine</w:t>
            </w:r>
          </w:p>
          <w:p w:rsidR="00285CD0" w:rsidRPr="00754933" w:rsidRDefault="00285CD0" w:rsidP="00285CD0">
            <w:pPr>
              <w:pStyle w:val="Tablebullets"/>
              <w:numPr>
                <w:ilvl w:val="0"/>
                <w:numId w:val="2"/>
              </w:numPr>
            </w:pPr>
            <w:r w:rsidRPr="00754933">
              <w:t>written explanation about the forces that make the machine work</w:t>
            </w:r>
          </w:p>
          <w:p w:rsidR="00285CD0" w:rsidRPr="00754933" w:rsidRDefault="00285CD0" w:rsidP="00285CD0">
            <w:pPr>
              <w:pStyle w:val="Tablebullets"/>
              <w:numPr>
                <w:ilvl w:val="0"/>
                <w:numId w:val="2"/>
              </w:numPr>
            </w:pPr>
            <w:r w:rsidRPr="00754933">
              <w:t>comparison of the predictions of how the machine would work and the results from testing the machine</w:t>
            </w:r>
          </w:p>
          <w:p w:rsidR="00285CD0" w:rsidRDefault="00285CD0" w:rsidP="00B43A98">
            <w:pPr>
              <w:pStyle w:val="Tablebullets"/>
              <w:numPr>
                <w:ilvl w:val="0"/>
                <w:numId w:val="2"/>
              </w:numPr>
              <w:spacing w:after="120"/>
            </w:pPr>
            <w:r w:rsidRPr="00754933">
              <w:t>reflection on the effectiveness of the machine and how the model was refined.</w:t>
            </w:r>
          </w:p>
          <w:p w:rsidR="00285CD0" w:rsidRPr="00E44FFB" w:rsidRDefault="00285CD0" w:rsidP="00285CD0">
            <w:pPr>
              <w:pStyle w:val="Tablesubhead"/>
              <w:pageBreakBefore/>
            </w:pPr>
            <w:r w:rsidRPr="00E44FFB">
              <w:t xml:space="preserve">Year 6 </w:t>
            </w:r>
            <w:r>
              <w:t>to</w:t>
            </w:r>
            <w:r w:rsidRPr="00E44FFB">
              <w:t xml:space="preserve"> Year 7</w:t>
            </w:r>
          </w:p>
          <w:p w:rsidR="00285CD0" w:rsidRPr="005F0D64" w:rsidRDefault="00285CD0" w:rsidP="00285CD0">
            <w:pPr>
              <w:spacing w:before="40" w:after="40" w:line="220" w:lineRule="atLeast"/>
              <w:rPr>
                <w:b/>
                <w:sz w:val="20"/>
              </w:rPr>
            </w:pPr>
            <w:r w:rsidRPr="005F0D64">
              <w:rPr>
                <w:b/>
                <w:sz w:val="20"/>
              </w:rPr>
              <w:t>Experimental investigation</w:t>
            </w:r>
            <w:r w:rsidR="00866457">
              <w:rPr>
                <w:b/>
                <w:sz w:val="20"/>
              </w:rPr>
              <w:t xml:space="preserve">: </w:t>
            </w:r>
            <w:r w:rsidRPr="005F0D64">
              <w:rPr>
                <w:b/>
                <w:sz w:val="20"/>
              </w:rPr>
              <w:t>Model design and explanation (Multimodal)</w:t>
            </w:r>
          </w:p>
          <w:p w:rsidR="00285CD0" w:rsidRDefault="00285CD0" w:rsidP="00285CD0">
            <w:pPr>
              <w:pStyle w:val="Tabletext"/>
            </w:pPr>
            <w:r w:rsidRPr="008C1DD3">
              <w:t>Under the guidance of the teacher</w:t>
            </w:r>
            <w:r>
              <w:t>,</w:t>
            </w:r>
            <w:r w:rsidRPr="008C1DD3">
              <w:t xml:space="preserve"> students gather data from investigations throughout the term that can be used to inform the design of the machine.</w:t>
            </w:r>
          </w:p>
          <w:p w:rsidR="00285CD0" w:rsidRDefault="00285CD0" w:rsidP="00285CD0">
            <w:pPr>
              <w:pStyle w:val="Tabletext"/>
            </w:pPr>
            <w:r>
              <w:t>Students construct a complex machine consisting of a series of simple machines (</w:t>
            </w:r>
            <w:r w:rsidRPr="0015180E">
              <w:rPr>
                <w:rFonts w:cs="Arial"/>
                <w:lang w:eastAsia="en-AU"/>
              </w:rPr>
              <w:t>levers, pulleys, inclined planes, wedges, screws and/or wheels and axles</w:t>
            </w:r>
            <w:r>
              <w:rPr>
                <w:rFonts w:cs="Arial"/>
                <w:lang w:eastAsia="en-AU"/>
              </w:rPr>
              <w:t>)</w:t>
            </w:r>
            <w:r>
              <w:t xml:space="preserve"> using everyday materials and objects to solve a real-</w:t>
            </w:r>
            <w:r w:rsidR="000B7963">
              <w:t xml:space="preserve">world </w:t>
            </w:r>
            <w:r>
              <w:t xml:space="preserve">problem. The machine must use balanced and unbalanced forces and gravity. </w:t>
            </w:r>
            <w:r w:rsidR="00866457">
              <w:t xml:space="preserve">Students </w:t>
            </w:r>
            <w:r>
              <w:t xml:space="preserve">will </w:t>
            </w:r>
            <w:r w:rsidR="00866457">
              <w:t xml:space="preserve">have </w:t>
            </w:r>
            <w:r>
              <w:t>opportunities to conference with the teacher to discuss their plans.</w:t>
            </w:r>
          </w:p>
          <w:p w:rsidR="00285CD0" w:rsidRDefault="00285CD0" w:rsidP="00285CD0">
            <w:pPr>
              <w:pStyle w:val="Tabletext"/>
            </w:pPr>
            <w:r>
              <w:t>Students:</w:t>
            </w:r>
          </w:p>
          <w:p w:rsidR="00285CD0" w:rsidRPr="00754933" w:rsidRDefault="00285CD0" w:rsidP="00285CD0">
            <w:pPr>
              <w:pStyle w:val="Tablebullets"/>
              <w:numPr>
                <w:ilvl w:val="0"/>
                <w:numId w:val="2"/>
              </w:numPr>
            </w:pPr>
            <w:r w:rsidRPr="00754933">
              <w:t>draw a diagram of the machine that identifies the simple machines</w:t>
            </w:r>
            <w:r w:rsidRPr="00754933">
              <w:rPr>
                <w:rFonts w:cs="Arial"/>
                <w:lang w:eastAsia="en-AU"/>
              </w:rPr>
              <w:t xml:space="preserve"> and </w:t>
            </w:r>
            <w:r w:rsidRPr="00754933">
              <w:t>the forces that make the machine work</w:t>
            </w:r>
          </w:p>
          <w:p w:rsidR="00285CD0" w:rsidRPr="00754933" w:rsidRDefault="00285CD0" w:rsidP="00285CD0">
            <w:pPr>
              <w:pStyle w:val="Tablebullets"/>
              <w:numPr>
                <w:ilvl w:val="0"/>
                <w:numId w:val="2"/>
              </w:numPr>
            </w:pPr>
            <w:r w:rsidRPr="00754933">
              <w:t xml:space="preserve">build the machine </w:t>
            </w:r>
          </w:p>
          <w:p w:rsidR="00285CD0" w:rsidRPr="00754933" w:rsidRDefault="00285CD0" w:rsidP="00285CD0">
            <w:pPr>
              <w:pStyle w:val="Tablebullets"/>
              <w:numPr>
                <w:ilvl w:val="0"/>
                <w:numId w:val="2"/>
              </w:numPr>
            </w:pPr>
            <w:r w:rsidRPr="00754933">
              <w:t>test the machine to check that it works</w:t>
            </w:r>
          </w:p>
          <w:p w:rsidR="00285CD0" w:rsidRPr="00754933" w:rsidRDefault="00285CD0" w:rsidP="00285CD0">
            <w:pPr>
              <w:pStyle w:val="Tablebullets"/>
              <w:numPr>
                <w:ilvl w:val="0"/>
                <w:numId w:val="2"/>
              </w:numPr>
            </w:pPr>
            <w:r w:rsidRPr="00754933">
              <w:t>modify the diagram and machine if required</w:t>
            </w:r>
          </w:p>
          <w:p w:rsidR="00285CD0" w:rsidRPr="00C95DF7" w:rsidRDefault="00285CD0" w:rsidP="00285CD0">
            <w:pPr>
              <w:pStyle w:val="Tablebullets"/>
              <w:numPr>
                <w:ilvl w:val="0"/>
                <w:numId w:val="2"/>
              </w:numPr>
            </w:pPr>
            <w:r w:rsidRPr="00754933">
              <w:t>demonstrate the machine to their class</w:t>
            </w:r>
          </w:p>
        </w:tc>
        <w:tc>
          <w:tcPr>
            <w:tcW w:w="906" w:type="pct"/>
            <w:tcBorders>
              <w:top w:val="single" w:sz="4" w:space="0" w:color="00928F"/>
              <w:bottom w:val="single" w:sz="4" w:space="0" w:color="00928F"/>
            </w:tcBorders>
            <w:shd w:val="clear" w:color="auto" w:fill="auto"/>
          </w:tcPr>
          <w:p w:rsidR="00285CD0" w:rsidRDefault="00285CD0" w:rsidP="00501931">
            <w:pPr>
              <w:pStyle w:val="Tabletext"/>
            </w:pPr>
          </w:p>
        </w:tc>
        <w:tc>
          <w:tcPr>
            <w:tcW w:w="1452" w:type="pct"/>
            <w:tcBorders>
              <w:top w:val="single" w:sz="4" w:space="0" w:color="00928F"/>
              <w:bottom w:val="single" w:sz="4" w:space="0" w:color="00928F"/>
            </w:tcBorders>
            <w:shd w:val="clear" w:color="auto" w:fill="auto"/>
          </w:tcPr>
          <w:p w:rsidR="00285CD0" w:rsidRPr="009476A6" w:rsidRDefault="00285CD0" w:rsidP="00285CD0">
            <w:pPr>
              <w:spacing w:before="40" w:after="40" w:line="220" w:lineRule="atLeast"/>
              <w:rPr>
                <w:b/>
                <w:sz w:val="20"/>
              </w:rPr>
            </w:pPr>
            <w:r w:rsidRPr="009476A6">
              <w:rPr>
                <w:b/>
                <w:sz w:val="20"/>
              </w:rPr>
              <w:t>Skills</w:t>
            </w:r>
          </w:p>
          <w:p w:rsidR="00285CD0" w:rsidRPr="00074807" w:rsidRDefault="00285CD0" w:rsidP="00285CD0">
            <w:pPr>
              <w:numPr>
                <w:ilvl w:val="0"/>
                <w:numId w:val="2"/>
              </w:numPr>
              <w:spacing w:before="40" w:after="40" w:line="220" w:lineRule="atLeast"/>
              <w:rPr>
                <w:sz w:val="20"/>
              </w:rPr>
            </w:pPr>
            <w:r w:rsidRPr="00074807">
              <w:rPr>
                <w:sz w:val="20"/>
              </w:rPr>
              <w:t>development of questions for investigation</w:t>
            </w:r>
            <w:r w:rsidR="00585D78">
              <w:rPr>
                <w:sz w:val="20"/>
              </w:rPr>
              <w:t xml:space="preserve">, </w:t>
            </w:r>
            <w:r w:rsidRPr="00074807">
              <w:rPr>
                <w:sz w:val="20"/>
              </w:rPr>
              <w:t xml:space="preserve">making plausible predictions about findings    </w:t>
            </w:r>
          </w:p>
          <w:p w:rsidR="00285CD0" w:rsidRPr="00074807" w:rsidRDefault="00285CD0" w:rsidP="00285CD0">
            <w:pPr>
              <w:numPr>
                <w:ilvl w:val="0"/>
                <w:numId w:val="2"/>
              </w:numPr>
              <w:spacing w:before="40" w:after="40" w:line="220" w:lineRule="atLeast"/>
              <w:rPr>
                <w:sz w:val="20"/>
              </w:rPr>
            </w:pPr>
            <w:r w:rsidRPr="00074807">
              <w:rPr>
                <w:sz w:val="20"/>
              </w:rPr>
              <w:t>description of patterns and relationships in data, suggesting explanations and making comparisons with predictions</w:t>
            </w:r>
          </w:p>
          <w:p w:rsidR="00285CD0" w:rsidRPr="00285CD0" w:rsidRDefault="00285CD0" w:rsidP="00285CD0">
            <w:pPr>
              <w:numPr>
                <w:ilvl w:val="0"/>
                <w:numId w:val="2"/>
              </w:numPr>
              <w:spacing w:before="40" w:after="40" w:line="220" w:lineRule="atLeast"/>
            </w:pPr>
            <w:r w:rsidRPr="00074807">
              <w:rPr>
                <w:sz w:val="20"/>
              </w:rPr>
              <w:t>communication of ideas, methods and findings</w:t>
            </w:r>
          </w:p>
          <w:p w:rsidR="00285CD0" w:rsidRPr="00074807" w:rsidRDefault="00285CD0" w:rsidP="00285CD0">
            <w:pPr>
              <w:pStyle w:val="Tabletext"/>
              <w:rPr>
                <w:b/>
              </w:rPr>
            </w:pPr>
            <w:r w:rsidRPr="00074807">
              <w:rPr>
                <w:b/>
              </w:rPr>
              <w:t>Year 7</w:t>
            </w:r>
          </w:p>
          <w:p w:rsidR="00285CD0" w:rsidRPr="009F6B5A" w:rsidRDefault="00285CD0" w:rsidP="00285CD0">
            <w:pPr>
              <w:spacing w:before="40" w:after="40" w:line="220" w:lineRule="atLeast"/>
              <w:rPr>
                <w:b/>
                <w:sz w:val="20"/>
              </w:rPr>
            </w:pPr>
            <w:r w:rsidRPr="009F6B5A">
              <w:rPr>
                <w:b/>
                <w:sz w:val="20"/>
              </w:rPr>
              <w:t>Understanding</w:t>
            </w:r>
          </w:p>
          <w:p w:rsidR="00285CD0" w:rsidRPr="009F6B5A" w:rsidRDefault="00285CD0" w:rsidP="00285CD0">
            <w:pPr>
              <w:numPr>
                <w:ilvl w:val="0"/>
                <w:numId w:val="2"/>
              </w:numPr>
              <w:spacing w:before="40" w:after="40" w:line="220" w:lineRule="atLeast"/>
              <w:rPr>
                <w:sz w:val="20"/>
              </w:rPr>
            </w:pPr>
            <w:r w:rsidRPr="009F6B5A">
              <w:rPr>
                <w:sz w:val="20"/>
              </w:rPr>
              <w:t>description and identification of scientific facts, ideas, concepts, and phenomena</w:t>
            </w:r>
          </w:p>
          <w:p w:rsidR="00285CD0" w:rsidRPr="00F86C93" w:rsidRDefault="00285CD0" w:rsidP="00285CD0">
            <w:pPr>
              <w:numPr>
                <w:ilvl w:val="0"/>
                <w:numId w:val="2"/>
              </w:numPr>
              <w:spacing w:before="40" w:after="40" w:line="220" w:lineRule="atLeast"/>
              <w:rPr>
                <w:sz w:val="20"/>
              </w:rPr>
            </w:pPr>
            <w:r w:rsidRPr="009F6B5A">
              <w:rPr>
                <w:sz w:val="20"/>
              </w:rPr>
              <w:t xml:space="preserve">use of science knowledge to generate </w:t>
            </w:r>
            <w:r w:rsidRPr="00F86C93">
              <w:rPr>
                <w:sz w:val="20"/>
              </w:rPr>
              <w:t>solutions and explanations</w:t>
            </w:r>
          </w:p>
          <w:p w:rsidR="00285CD0" w:rsidRPr="00F86C93" w:rsidRDefault="00285CD0" w:rsidP="00285CD0">
            <w:pPr>
              <w:numPr>
                <w:ilvl w:val="0"/>
                <w:numId w:val="2"/>
              </w:numPr>
              <w:spacing w:before="40" w:after="40" w:line="220" w:lineRule="atLeast"/>
              <w:rPr>
                <w:sz w:val="20"/>
              </w:rPr>
            </w:pPr>
            <w:r w:rsidRPr="00F86C93">
              <w:rPr>
                <w:sz w:val="20"/>
              </w:rPr>
              <w:t>description of the application of science knowledge to solve a real-</w:t>
            </w:r>
            <w:r w:rsidR="003159DF">
              <w:rPr>
                <w:sz w:val="20"/>
              </w:rPr>
              <w:t>world</w:t>
            </w:r>
            <w:r w:rsidR="003159DF" w:rsidRPr="00F86C93">
              <w:rPr>
                <w:sz w:val="20"/>
              </w:rPr>
              <w:t xml:space="preserve"> </w:t>
            </w:r>
            <w:r w:rsidRPr="00F86C93">
              <w:rPr>
                <w:sz w:val="20"/>
              </w:rPr>
              <w:t xml:space="preserve">problem </w:t>
            </w:r>
          </w:p>
          <w:p w:rsidR="00285CD0" w:rsidRPr="00F86C93" w:rsidRDefault="00285CD0" w:rsidP="00285CD0">
            <w:pPr>
              <w:spacing w:before="40" w:after="40" w:line="220" w:lineRule="atLeast"/>
              <w:rPr>
                <w:b/>
                <w:sz w:val="20"/>
              </w:rPr>
            </w:pPr>
            <w:r w:rsidRPr="00F86C93">
              <w:rPr>
                <w:b/>
                <w:sz w:val="20"/>
              </w:rPr>
              <w:t>Skills</w:t>
            </w:r>
          </w:p>
          <w:p w:rsidR="00285CD0" w:rsidRPr="00F86C93" w:rsidRDefault="00285CD0" w:rsidP="00285CD0">
            <w:pPr>
              <w:numPr>
                <w:ilvl w:val="0"/>
                <w:numId w:val="2"/>
              </w:numPr>
              <w:spacing w:before="40" w:after="40" w:line="220" w:lineRule="atLeast"/>
              <w:rPr>
                <w:sz w:val="20"/>
              </w:rPr>
            </w:pPr>
            <w:r>
              <w:rPr>
                <w:sz w:val="20"/>
              </w:rPr>
              <w:t xml:space="preserve">identification </w:t>
            </w:r>
            <w:r w:rsidR="003159DF">
              <w:rPr>
                <w:sz w:val="20"/>
              </w:rPr>
              <w:t xml:space="preserve">of </w:t>
            </w:r>
            <w:r w:rsidRPr="00F86C93">
              <w:rPr>
                <w:sz w:val="20"/>
              </w:rPr>
              <w:t>problems that can be investigated scientifically</w:t>
            </w:r>
            <w:r w:rsidR="003159DF">
              <w:rPr>
                <w:sz w:val="20"/>
              </w:rPr>
              <w:t xml:space="preserve">, </w:t>
            </w:r>
            <w:r w:rsidRPr="00F86C93">
              <w:rPr>
                <w:sz w:val="20"/>
              </w:rPr>
              <w:t xml:space="preserve">making </w:t>
            </w:r>
            <w:r>
              <w:rPr>
                <w:sz w:val="20"/>
              </w:rPr>
              <w:t xml:space="preserve">plausible </w:t>
            </w:r>
            <w:r w:rsidRPr="00F86C93">
              <w:rPr>
                <w:sz w:val="20"/>
              </w:rPr>
              <w:t>predictions</w:t>
            </w:r>
          </w:p>
          <w:p w:rsidR="00285CD0" w:rsidRPr="00F86C93" w:rsidRDefault="00285CD0" w:rsidP="00285CD0">
            <w:pPr>
              <w:numPr>
                <w:ilvl w:val="0"/>
                <w:numId w:val="2"/>
              </w:numPr>
              <w:spacing w:before="40" w:after="40" w:line="220" w:lineRule="atLeast"/>
              <w:rPr>
                <w:sz w:val="20"/>
              </w:rPr>
            </w:pPr>
            <w:r w:rsidRPr="00F86C93">
              <w:rPr>
                <w:sz w:val="20"/>
              </w:rPr>
              <w:t xml:space="preserve">construction of models to identify and describe patterns and relationships and </w:t>
            </w:r>
            <w:r w:rsidR="003159DF">
              <w:rPr>
                <w:sz w:val="20"/>
              </w:rPr>
              <w:t xml:space="preserve">to </w:t>
            </w:r>
            <w:r w:rsidRPr="00F86C93">
              <w:rPr>
                <w:sz w:val="20"/>
              </w:rPr>
              <w:t>draw conclusions</w:t>
            </w:r>
          </w:p>
          <w:p w:rsidR="00285CD0" w:rsidRPr="00F86C93" w:rsidRDefault="00285CD0" w:rsidP="00285CD0">
            <w:pPr>
              <w:numPr>
                <w:ilvl w:val="0"/>
                <w:numId w:val="2"/>
              </w:numPr>
              <w:spacing w:before="40" w:after="40" w:line="220" w:lineRule="atLeast"/>
              <w:rPr>
                <w:sz w:val="20"/>
              </w:rPr>
            </w:pPr>
            <w:r w:rsidRPr="00D93014">
              <w:rPr>
                <w:sz w:val="20"/>
              </w:rPr>
              <w:t>description of how modifications to the method</w:t>
            </w:r>
            <w:r w:rsidR="000A065E">
              <w:rPr>
                <w:sz w:val="20"/>
              </w:rPr>
              <w:t>s</w:t>
            </w:r>
            <w:r w:rsidR="00017B78">
              <w:rPr>
                <w:sz w:val="20"/>
              </w:rPr>
              <w:t xml:space="preserve"> </w:t>
            </w:r>
            <w:r w:rsidRPr="00D93014">
              <w:rPr>
                <w:sz w:val="20"/>
              </w:rPr>
              <w:t>improved the quality of data</w:t>
            </w:r>
          </w:p>
          <w:p w:rsidR="00285CD0" w:rsidRPr="002B5154" w:rsidRDefault="00285CD0" w:rsidP="00045391">
            <w:pPr>
              <w:numPr>
                <w:ilvl w:val="0"/>
                <w:numId w:val="2"/>
              </w:numPr>
              <w:spacing w:before="40" w:after="120" w:line="220" w:lineRule="atLeast"/>
              <w:rPr>
                <w:sz w:val="20"/>
              </w:rPr>
            </w:pPr>
            <w:r w:rsidRPr="00F86C93">
              <w:rPr>
                <w:sz w:val="20"/>
              </w:rPr>
              <w:t>communication using appropriate scientific language and representations</w:t>
            </w:r>
            <w:r w:rsidRPr="00F86C93">
              <w:t>.</w:t>
            </w:r>
          </w:p>
          <w:p w:rsidR="00285CD0" w:rsidRPr="002B5154" w:rsidRDefault="00285CD0" w:rsidP="00285CD0">
            <w:pPr>
              <w:spacing w:before="40" w:after="40" w:line="220" w:lineRule="atLeast"/>
              <w:rPr>
                <w:rFonts w:cs="Arial"/>
                <w:sz w:val="20"/>
              </w:rPr>
            </w:pPr>
            <w:r w:rsidRPr="00A424FB">
              <w:rPr>
                <w:sz w:val="20"/>
              </w:rPr>
              <w:t>For further advice and guidelines on constructing guides to making judgments refer to the Learning area standard descriptors</w:t>
            </w:r>
            <w:r>
              <w:rPr>
                <w:sz w:val="20"/>
              </w:rPr>
              <w:t xml:space="preserve">: </w:t>
            </w:r>
            <w:hyperlink r:id="rId173" w:history="1">
              <w:r w:rsidRPr="0065419A">
                <w:rPr>
                  <w:rStyle w:val="Hyperlink"/>
                  <w:sz w:val="20"/>
                </w:rPr>
                <w:t>www.qsa.qld.edu.au</w:t>
              </w:r>
            </w:hyperlink>
          </w:p>
        </w:tc>
      </w:tr>
      <w:tr w:rsidR="00285CD0" w:rsidRPr="00030551" w:rsidTr="00DD6E2E">
        <w:trPr>
          <w:trHeight w:val="2900"/>
          <w:jc w:val="center"/>
        </w:trPr>
        <w:tc>
          <w:tcPr>
            <w:tcW w:w="2642" w:type="pct"/>
            <w:tcBorders>
              <w:top w:val="single" w:sz="4" w:space="0" w:color="00928F"/>
              <w:bottom w:val="single" w:sz="4" w:space="0" w:color="00928F"/>
            </w:tcBorders>
            <w:shd w:val="clear" w:color="auto" w:fill="FFFFFF"/>
          </w:tcPr>
          <w:p w:rsidR="00285CD0" w:rsidRPr="00754933" w:rsidRDefault="00285CD0" w:rsidP="00285CD0">
            <w:pPr>
              <w:pStyle w:val="Tablebullets"/>
              <w:numPr>
                <w:ilvl w:val="0"/>
                <w:numId w:val="2"/>
              </w:numPr>
            </w:pPr>
            <w:r w:rsidRPr="00754933">
              <w:t>give an oral presentation that explains the forces that make the machine work and how the simple machines work together to make the complex machine</w:t>
            </w:r>
          </w:p>
          <w:p w:rsidR="00285CD0" w:rsidRPr="00754933" w:rsidRDefault="00285CD0" w:rsidP="00285CD0">
            <w:pPr>
              <w:pStyle w:val="Tablebullets"/>
              <w:numPr>
                <w:ilvl w:val="0"/>
                <w:numId w:val="2"/>
              </w:numPr>
            </w:pPr>
            <w:r w:rsidRPr="00754933">
              <w:t>answer peer questions about how the machine works to clarify others’ understanding.</w:t>
            </w:r>
          </w:p>
          <w:p w:rsidR="00285CD0" w:rsidRDefault="00285CD0" w:rsidP="00285CD0">
            <w:pPr>
              <w:pStyle w:val="Tabletext"/>
            </w:pPr>
            <w:r>
              <w:t>Students submit a report including a:</w:t>
            </w:r>
          </w:p>
          <w:p w:rsidR="00285CD0" w:rsidRPr="00754933" w:rsidRDefault="00285CD0" w:rsidP="00285CD0">
            <w:pPr>
              <w:pStyle w:val="Tablebullets"/>
              <w:numPr>
                <w:ilvl w:val="0"/>
                <w:numId w:val="2"/>
              </w:numPr>
            </w:pPr>
            <w:r w:rsidRPr="00754933">
              <w:t>labelled and annotated diagram of the machine</w:t>
            </w:r>
          </w:p>
          <w:p w:rsidR="00285CD0" w:rsidRPr="00754933" w:rsidRDefault="00285CD0" w:rsidP="00285CD0">
            <w:pPr>
              <w:pStyle w:val="Tablebullets"/>
              <w:numPr>
                <w:ilvl w:val="0"/>
                <w:numId w:val="2"/>
              </w:numPr>
            </w:pPr>
            <w:r w:rsidRPr="00754933">
              <w:t xml:space="preserve">written explanation about the forces that make the machine work and how the simple machines work together in the complex machine </w:t>
            </w:r>
          </w:p>
          <w:p w:rsidR="00285CD0" w:rsidRPr="00754933" w:rsidRDefault="00285CD0" w:rsidP="00285CD0">
            <w:pPr>
              <w:pStyle w:val="Tablebullets"/>
              <w:numPr>
                <w:ilvl w:val="0"/>
                <w:numId w:val="2"/>
              </w:numPr>
            </w:pPr>
            <w:r w:rsidRPr="00754933">
              <w:t>comparison of the predictions of how the machine would work and the results from testing the machine</w:t>
            </w:r>
          </w:p>
          <w:p w:rsidR="00285CD0" w:rsidRPr="00754933" w:rsidRDefault="00285CD0" w:rsidP="00285CD0">
            <w:pPr>
              <w:pStyle w:val="Tablebullets"/>
              <w:numPr>
                <w:ilvl w:val="0"/>
                <w:numId w:val="2"/>
              </w:numPr>
            </w:pPr>
            <w:r w:rsidRPr="00754933">
              <w:t>reflection on the effectiveness of the machine and how the model was refined.</w:t>
            </w:r>
          </w:p>
        </w:tc>
        <w:tc>
          <w:tcPr>
            <w:tcW w:w="906" w:type="pct"/>
            <w:tcBorders>
              <w:top w:val="single" w:sz="4" w:space="0" w:color="00928F"/>
            </w:tcBorders>
            <w:shd w:val="clear" w:color="auto" w:fill="auto"/>
          </w:tcPr>
          <w:p w:rsidR="00285CD0" w:rsidRDefault="00285CD0" w:rsidP="00501931">
            <w:pPr>
              <w:pStyle w:val="Tabletext"/>
            </w:pPr>
          </w:p>
        </w:tc>
        <w:tc>
          <w:tcPr>
            <w:tcW w:w="1452" w:type="pct"/>
            <w:tcBorders>
              <w:top w:val="single" w:sz="4" w:space="0" w:color="00928F"/>
              <w:bottom w:val="single" w:sz="4" w:space="0" w:color="00928F"/>
            </w:tcBorders>
            <w:shd w:val="clear" w:color="auto" w:fill="auto"/>
          </w:tcPr>
          <w:p w:rsidR="00285CD0" w:rsidRPr="009476A6" w:rsidRDefault="00285CD0" w:rsidP="00285CD0">
            <w:pPr>
              <w:spacing w:before="40" w:after="40" w:line="220" w:lineRule="atLeast"/>
              <w:rPr>
                <w:b/>
                <w:sz w:val="20"/>
              </w:rPr>
            </w:pPr>
          </w:p>
        </w:tc>
      </w:tr>
    </w:tbl>
    <w:p w:rsidR="00002A5D" w:rsidRDefault="00002A5D" w:rsidP="00002A5D"/>
    <w:p w:rsidR="00F507B6" w:rsidRPr="008300AE" w:rsidRDefault="00002A5D" w:rsidP="00002A5D">
      <w:pPr>
        <w:pStyle w:val="smallspace"/>
      </w:pPr>
      <w:r>
        <w:br w:type="page"/>
      </w:r>
    </w:p>
    <w:tbl>
      <w:tblPr>
        <w:tblW w:w="14572"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14572"/>
      </w:tblGrid>
      <w:tr w:rsidR="00793D11" w:rsidRPr="000821FF" w:rsidTr="00793D11">
        <w:trPr>
          <w:tblHeader/>
          <w:jc w:val="center"/>
        </w:trPr>
        <w:tc>
          <w:tcPr>
            <w:tcW w:w="5000" w:type="pct"/>
            <w:shd w:val="clear" w:color="auto" w:fill="00948D"/>
          </w:tcPr>
          <w:p w:rsidR="00AC205D" w:rsidRPr="000821FF" w:rsidRDefault="0007081B" w:rsidP="00AC205D">
            <w:pPr>
              <w:pStyle w:val="Tablehead"/>
              <w:rPr>
                <w:color w:val="FFFFFF"/>
              </w:rPr>
            </w:pPr>
            <w:r w:rsidRPr="000821FF">
              <w:rPr>
                <w:color w:val="FFFFFF"/>
                <w:szCs w:val="21"/>
              </w:rPr>
              <w:t>Teaching and learning</w:t>
            </w:r>
          </w:p>
        </w:tc>
      </w:tr>
      <w:tr w:rsidR="0007081B" w:rsidRPr="00BC1996" w:rsidTr="0007081B">
        <w:trPr>
          <w:tblHeader/>
          <w:jc w:val="center"/>
        </w:trPr>
        <w:tc>
          <w:tcPr>
            <w:tcW w:w="5000" w:type="pct"/>
            <w:shd w:val="clear" w:color="auto" w:fill="CFE7E6"/>
          </w:tcPr>
          <w:p w:rsidR="0007081B" w:rsidRPr="0044219D" w:rsidRDefault="0007081B" w:rsidP="00BD061E">
            <w:pPr>
              <w:pStyle w:val="Tablesubhead"/>
            </w:pPr>
            <w:r w:rsidRPr="0044219D">
              <w:t>Adjustments for needs of learners</w:t>
            </w:r>
          </w:p>
        </w:tc>
      </w:tr>
      <w:tr w:rsidR="0007081B" w:rsidRPr="00030551" w:rsidTr="00CF0461">
        <w:trPr>
          <w:jc w:val="center"/>
        </w:trPr>
        <w:tc>
          <w:tcPr>
            <w:tcW w:w="5000" w:type="pct"/>
            <w:shd w:val="clear" w:color="auto" w:fill="auto"/>
          </w:tcPr>
          <w:p w:rsidR="0007081B" w:rsidRDefault="0007081B" w:rsidP="00432FE6">
            <w:pPr>
              <w:pStyle w:val="Tabletext"/>
            </w:pPr>
            <w:r>
              <w:t xml:space="preserve">Section 6 of the </w:t>
            </w:r>
            <w:r>
              <w:rPr>
                <w:i/>
              </w:rPr>
              <w:t xml:space="preserve">Disability Standards for Education </w:t>
            </w:r>
            <w:r>
              <w:t>(The Standards for Curriculum Development, Accreditation and Delivery) state</w:t>
            </w:r>
            <w:r w:rsidR="00786C4A">
              <w:t>s</w:t>
            </w:r>
            <w:r>
              <w:t xml:space="preserve"> that education providers, including class teachers, must take reasonable steps to ensure a course/program is designed to allow any </w:t>
            </w:r>
            <w:r w:rsidR="00791384">
              <w:t>child/</w:t>
            </w:r>
            <w:r>
              <w:t xml:space="preserve">student to participate and experience success in learning. </w:t>
            </w:r>
          </w:p>
          <w:p w:rsidR="0007081B" w:rsidRPr="00AC205D" w:rsidRDefault="0007081B" w:rsidP="00FE71FE">
            <w:pPr>
              <w:pStyle w:val="Tabletext"/>
            </w:pPr>
            <w:r>
              <w:t xml:space="preserve">The </w:t>
            </w:r>
            <w:r>
              <w:rPr>
                <w:i/>
              </w:rPr>
              <w:t xml:space="preserve">Disability Standards for Education 2005 </w:t>
            </w:r>
            <w:r>
              <w:t xml:space="preserve">(Cwlth) is available from: &lt;www.ag.gov.au&gt; select </w:t>
            </w:r>
            <w:r>
              <w:rPr>
                <w:rFonts w:eastAsia="MS Mincho"/>
              </w:rPr>
              <w:t>Human rights and anti-discrimination &gt; Disability standards for education.</w:t>
            </w:r>
          </w:p>
        </w:tc>
      </w:tr>
      <w:tr w:rsidR="00A72BB9" w:rsidRPr="00030551" w:rsidTr="00CF0461">
        <w:trPr>
          <w:jc w:val="center"/>
        </w:trPr>
        <w:tc>
          <w:tcPr>
            <w:tcW w:w="5000" w:type="pct"/>
            <w:shd w:val="clear" w:color="auto" w:fill="CFE7E6"/>
          </w:tcPr>
          <w:p w:rsidR="00A72BB9" w:rsidRPr="00992E41" w:rsidRDefault="00A72BB9" w:rsidP="008870DA">
            <w:pPr>
              <w:pStyle w:val="Tablesubhead"/>
            </w:pPr>
            <w:r w:rsidRPr="00992E41">
              <w:t>Resources</w:t>
            </w:r>
          </w:p>
        </w:tc>
      </w:tr>
      <w:tr w:rsidR="00A72BB9" w:rsidRPr="00030551" w:rsidTr="00CF0461">
        <w:trPr>
          <w:jc w:val="center"/>
        </w:trPr>
        <w:tc>
          <w:tcPr>
            <w:tcW w:w="5000" w:type="pct"/>
            <w:shd w:val="clear" w:color="auto" w:fill="auto"/>
          </w:tcPr>
          <w:p w:rsidR="0055181E" w:rsidRPr="0055181E" w:rsidRDefault="0055181E" w:rsidP="0055181E">
            <w:pPr>
              <w:spacing w:before="40" w:after="40" w:line="220" w:lineRule="atLeast"/>
              <w:rPr>
                <w:b/>
                <w:sz w:val="20"/>
              </w:rPr>
            </w:pPr>
            <w:r w:rsidRPr="0055181E">
              <w:rPr>
                <w:b/>
                <w:sz w:val="20"/>
              </w:rPr>
              <w:t>Web</w:t>
            </w:r>
          </w:p>
          <w:p w:rsidR="0055181E" w:rsidRPr="0055181E" w:rsidRDefault="0055181E" w:rsidP="0055181E">
            <w:pPr>
              <w:pStyle w:val="Tablebullets"/>
              <w:numPr>
                <w:ilvl w:val="0"/>
                <w:numId w:val="2"/>
              </w:numPr>
            </w:pPr>
            <w:r w:rsidRPr="0055181E">
              <w:t>websites for factsheets and interactive worksheets</w:t>
            </w:r>
          </w:p>
          <w:p w:rsidR="0055181E" w:rsidRPr="0055181E" w:rsidRDefault="0055181E" w:rsidP="0055181E">
            <w:pPr>
              <w:pStyle w:val="Tablebullets"/>
              <w:numPr>
                <w:ilvl w:val="0"/>
                <w:numId w:val="2"/>
              </w:numPr>
            </w:pPr>
            <w:r w:rsidRPr="0055181E">
              <w:t>websites for videos and simulations to help children/students visualise pushes, pulls and twists in simple and complex machines</w:t>
            </w:r>
          </w:p>
          <w:p w:rsidR="0055181E" w:rsidRPr="0055181E" w:rsidRDefault="0055181E" w:rsidP="0055181E">
            <w:pPr>
              <w:spacing w:before="40" w:after="40" w:line="220" w:lineRule="atLeast"/>
              <w:rPr>
                <w:b/>
                <w:sz w:val="20"/>
              </w:rPr>
            </w:pPr>
            <w:r w:rsidRPr="0055181E">
              <w:rPr>
                <w:b/>
                <w:sz w:val="20"/>
              </w:rPr>
              <w:t>Print</w:t>
            </w:r>
          </w:p>
          <w:p w:rsidR="0055181E" w:rsidRPr="0055181E" w:rsidRDefault="0055181E" w:rsidP="0055181E">
            <w:pPr>
              <w:pStyle w:val="Tablebullets"/>
              <w:numPr>
                <w:ilvl w:val="0"/>
                <w:numId w:val="2"/>
              </w:numPr>
            </w:pPr>
            <w:r w:rsidRPr="0055181E">
              <w:t>word wall</w:t>
            </w:r>
          </w:p>
          <w:p w:rsidR="0055181E" w:rsidRPr="0055181E" w:rsidRDefault="0055181E" w:rsidP="0055181E">
            <w:pPr>
              <w:pStyle w:val="Tablebullets"/>
              <w:numPr>
                <w:ilvl w:val="0"/>
                <w:numId w:val="2"/>
              </w:numPr>
            </w:pPr>
            <w:r w:rsidRPr="0055181E">
              <w:t>worksheets</w:t>
            </w:r>
          </w:p>
          <w:p w:rsidR="0055181E" w:rsidRPr="0055181E" w:rsidRDefault="0055181E" w:rsidP="0055181E">
            <w:pPr>
              <w:spacing w:before="40" w:after="40" w:line="220" w:lineRule="atLeast"/>
              <w:rPr>
                <w:b/>
                <w:sz w:val="20"/>
              </w:rPr>
            </w:pPr>
            <w:r w:rsidRPr="0055181E">
              <w:rPr>
                <w:b/>
                <w:sz w:val="20"/>
              </w:rPr>
              <w:t>Equipment</w:t>
            </w:r>
          </w:p>
          <w:p w:rsidR="0055181E" w:rsidRPr="0055181E" w:rsidRDefault="0055181E" w:rsidP="0055181E">
            <w:pPr>
              <w:pStyle w:val="Tablebullets"/>
              <w:numPr>
                <w:ilvl w:val="0"/>
                <w:numId w:val="2"/>
              </w:numPr>
            </w:pPr>
            <w:r>
              <w:t>s</w:t>
            </w:r>
            <w:r w:rsidRPr="0055181E">
              <w:t>timulus for the “Explore” phase: pictures and models of push–pull toys, friction toys, tug-of-war rope, golf clubs, screwdriver, nuts and bolts, seesaw, flagpole</w:t>
            </w:r>
          </w:p>
          <w:p w:rsidR="0055181E" w:rsidRPr="0055181E" w:rsidRDefault="0055181E" w:rsidP="0055181E">
            <w:pPr>
              <w:pStyle w:val="Tablebullets"/>
              <w:numPr>
                <w:ilvl w:val="0"/>
                <w:numId w:val="2"/>
              </w:numPr>
            </w:pPr>
            <w:r w:rsidRPr="0055181E">
              <w:t>paper, crayons, pencils</w:t>
            </w:r>
          </w:p>
          <w:p w:rsidR="0055181E" w:rsidRPr="0055181E" w:rsidRDefault="0055181E" w:rsidP="0055181E">
            <w:pPr>
              <w:pStyle w:val="Tablebullets"/>
              <w:numPr>
                <w:ilvl w:val="0"/>
                <w:numId w:val="2"/>
              </w:numPr>
            </w:pPr>
            <w:r w:rsidRPr="0055181E">
              <w:t>appliances from home that use pushes, pulls and twists</w:t>
            </w:r>
          </w:p>
          <w:p w:rsidR="0055181E" w:rsidRPr="0055181E" w:rsidRDefault="0055181E" w:rsidP="0055181E">
            <w:pPr>
              <w:pStyle w:val="Tablebullets"/>
              <w:numPr>
                <w:ilvl w:val="0"/>
                <w:numId w:val="2"/>
              </w:numPr>
            </w:pPr>
            <w:r w:rsidRPr="0055181E">
              <w:t>levers, pulleys, inclined planes, wedges, screws, and wheels and axles</w:t>
            </w:r>
          </w:p>
          <w:p w:rsidR="0055181E" w:rsidRPr="0055181E" w:rsidRDefault="0055181E" w:rsidP="0055181E">
            <w:pPr>
              <w:spacing w:before="40" w:after="40" w:line="220" w:lineRule="atLeast"/>
              <w:rPr>
                <w:b/>
                <w:sz w:val="20"/>
              </w:rPr>
            </w:pPr>
            <w:r w:rsidRPr="0055181E">
              <w:rPr>
                <w:b/>
                <w:sz w:val="20"/>
              </w:rPr>
              <w:t>Safety equipment</w:t>
            </w:r>
          </w:p>
          <w:p w:rsidR="0055181E" w:rsidRPr="0055181E" w:rsidRDefault="0055181E" w:rsidP="0055181E">
            <w:pPr>
              <w:pStyle w:val="Tablebullets"/>
              <w:numPr>
                <w:ilvl w:val="0"/>
                <w:numId w:val="2"/>
              </w:numPr>
            </w:pPr>
            <w:r w:rsidRPr="0055181E">
              <w:t>completed risk assessment</w:t>
            </w:r>
          </w:p>
          <w:p w:rsidR="00A72BB9" w:rsidRPr="007B343C" w:rsidRDefault="0055181E" w:rsidP="00B43A98">
            <w:pPr>
              <w:pStyle w:val="Tablebullets"/>
              <w:numPr>
                <w:ilvl w:val="0"/>
                <w:numId w:val="2"/>
              </w:numPr>
            </w:pPr>
            <w:r w:rsidRPr="0055181E">
              <w:t>safety glasses, where applicable</w:t>
            </w:r>
          </w:p>
        </w:tc>
      </w:tr>
    </w:tbl>
    <w:p w:rsidR="009C3F9F" w:rsidRDefault="009C3F9F"/>
    <w:p w:rsidR="003F4609" w:rsidRDefault="009C3F9F" w:rsidP="009C3F9F">
      <w:pPr>
        <w:pStyle w:val="smallspace"/>
      </w:pPr>
      <w:r>
        <w:br w:type="page"/>
      </w:r>
    </w:p>
    <w:tbl>
      <w:tblPr>
        <w:tblW w:w="14572"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4854"/>
        <w:gridCol w:w="4854"/>
        <w:gridCol w:w="4864"/>
      </w:tblGrid>
      <w:tr w:rsidR="00E71E3E" w:rsidRPr="00030551" w:rsidTr="00917864">
        <w:trPr>
          <w:jc w:val="center"/>
        </w:trPr>
        <w:tc>
          <w:tcPr>
            <w:tcW w:w="5000" w:type="pct"/>
            <w:gridSpan w:val="3"/>
            <w:shd w:val="clear" w:color="auto" w:fill="8CC8C9"/>
          </w:tcPr>
          <w:p w:rsidR="00E71E3E" w:rsidRDefault="00E71E3E" w:rsidP="00917864">
            <w:pPr>
              <w:pStyle w:val="Tablesubhead"/>
              <w:rPr>
                <w:b w:val="0"/>
              </w:rPr>
            </w:pPr>
            <w:r w:rsidRPr="00917864">
              <w:t>Teaching</w:t>
            </w:r>
            <w:r w:rsidRPr="0044219D">
              <w:t xml:space="preserve"> strategies and learning experiences</w:t>
            </w:r>
            <w:r>
              <w:t xml:space="preserve"> </w:t>
            </w:r>
          </w:p>
          <w:p w:rsidR="00E71E3E" w:rsidRPr="009131CE" w:rsidRDefault="00E71E3E" w:rsidP="00917864">
            <w:pPr>
              <w:pStyle w:val="Tabletext"/>
            </w:pPr>
            <w:r>
              <w:t>G</w:t>
            </w:r>
            <w:r w:rsidRPr="0044219D">
              <w:t xml:space="preserve">roup work allows flexibility for </w:t>
            </w:r>
            <w:r>
              <w:t>children/students</w:t>
            </w:r>
            <w:r w:rsidRPr="0044219D">
              <w:t xml:space="preserve"> to revise or extend learning according to individual needs, which caters for the needs of all learners</w:t>
            </w:r>
            <w:r>
              <w:t>.</w:t>
            </w:r>
          </w:p>
        </w:tc>
      </w:tr>
      <w:tr w:rsidR="00924990" w:rsidRPr="00030551" w:rsidTr="00CF0461">
        <w:trPr>
          <w:jc w:val="center"/>
        </w:trPr>
        <w:tc>
          <w:tcPr>
            <w:tcW w:w="5000" w:type="pct"/>
            <w:gridSpan w:val="3"/>
            <w:shd w:val="clear" w:color="auto" w:fill="FFFFFF"/>
          </w:tcPr>
          <w:p w:rsidR="00453D86" w:rsidRPr="00453D86" w:rsidRDefault="00453D86" w:rsidP="00BD061E">
            <w:pPr>
              <w:pStyle w:val="Tabletext"/>
              <w:rPr>
                <w:lang w:eastAsia="en-AU"/>
              </w:rPr>
            </w:pPr>
            <w:r w:rsidRPr="00453D86">
              <w:rPr>
                <w:lang w:eastAsia="en-AU"/>
              </w:rPr>
              <w:t>This unit overview has been developed using the 5E inquiry model for teaching and learning science. The 5E model follows a sequence of:</w:t>
            </w:r>
          </w:p>
          <w:p w:rsidR="00453D86" w:rsidRPr="00453D86" w:rsidRDefault="00453D86" w:rsidP="00BD061E">
            <w:pPr>
              <w:pStyle w:val="Tabletext"/>
            </w:pPr>
            <w:r w:rsidRPr="00453D86">
              <w:t xml:space="preserve">Engage </w:t>
            </w:r>
            <w:r w:rsidRPr="00453D86">
              <w:rPr>
                <w:lang w:eastAsia="en-AU"/>
              </w:rPr>
              <w:t>—</w:t>
            </w:r>
            <w:r w:rsidRPr="00453D86">
              <w:t xml:space="preserve"> begin with a lesson that captures </w:t>
            </w:r>
            <w:r w:rsidR="00791384">
              <w:t>children’s/</w:t>
            </w:r>
            <w:r w:rsidRPr="00453D86">
              <w:t>students’ interest through an activity or question.</w:t>
            </w:r>
          </w:p>
          <w:p w:rsidR="00453D86" w:rsidRPr="00453D86" w:rsidRDefault="00453D86" w:rsidP="00BD061E">
            <w:pPr>
              <w:pStyle w:val="Tabletext"/>
            </w:pPr>
            <w:r w:rsidRPr="00453D86">
              <w:rPr>
                <w:rFonts w:cs="Arial"/>
                <w:lang w:eastAsia="en-AU"/>
              </w:rPr>
              <w:t>Explore</w:t>
            </w:r>
            <w:r w:rsidRPr="00453D86">
              <w:t xml:space="preserve"> </w:t>
            </w:r>
            <w:r w:rsidRPr="00453D86">
              <w:rPr>
                <w:lang w:eastAsia="en-AU"/>
              </w:rPr>
              <w:t>—</w:t>
            </w:r>
            <w:r w:rsidRPr="00453D86">
              <w:t xml:space="preserve"> organise hands-on activities where </w:t>
            </w:r>
            <w:r w:rsidR="00791384">
              <w:t>children/</w:t>
            </w:r>
            <w:r w:rsidRPr="00453D86">
              <w:t>students explore a concept or skill.</w:t>
            </w:r>
          </w:p>
          <w:p w:rsidR="00453D86" w:rsidRPr="00453D86" w:rsidRDefault="00453D86" w:rsidP="00BD061E">
            <w:pPr>
              <w:pStyle w:val="Tabletext"/>
            </w:pPr>
            <w:r w:rsidRPr="00453D86">
              <w:rPr>
                <w:rFonts w:cs="Arial"/>
                <w:lang w:eastAsia="en-AU"/>
              </w:rPr>
              <w:t>Explain</w:t>
            </w:r>
            <w:r w:rsidRPr="00453D86">
              <w:t xml:space="preserve"> </w:t>
            </w:r>
            <w:r w:rsidRPr="00453D86">
              <w:rPr>
                <w:lang w:eastAsia="en-AU"/>
              </w:rPr>
              <w:t>—</w:t>
            </w:r>
            <w:r w:rsidRPr="00453D86">
              <w:t xml:space="preserve"> guide </w:t>
            </w:r>
            <w:r w:rsidR="00791384">
              <w:t>children/</w:t>
            </w:r>
            <w:r w:rsidRPr="00453D86">
              <w:t>students to develop explanations for the experience after they have explored a concept or skill.</w:t>
            </w:r>
          </w:p>
          <w:p w:rsidR="00453D86" w:rsidRPr="00453D86" w:rsidRDefault="00453D86" w:rsidP="00BD061E">
            <w:pPr>
              <w:pStyle w:val="Tabletext"/>
            </w:pPr>
            <w:r w:rsidRPr="00453D86">
              <w:rPr>
                <w:rFonts w:cs="Arial"/>
                <w:lang w:eastAsia="en-AU"/>
              </w:rPr>
              <w:t>Elaborate</w:t>
            </w:r>
            <w:r w:rsidRPr="00453D86">
              <w:t xml:space="preserve"> </w:t>
            </w:r>
            <w:r w:rsidRPr="00453D86">
              <w:rPr>
                <w:lang w:eastAsia="en-AU"/>
              </w:rPr>
              <w:t>—</w:t>
            </w:r>
            <w:r w:rsidRPr="00453D86">
              <w:t xml:space="preserve"> encourage </w:t>
            </w:r>
            <w:r w:rsidR="00791384">
              <w:t>children/</w:t>
            </w:r>
            <w:r w:rsidRPr="00453D86">
              <w:t>students to apply what they have learnt to a new situation.</w:t>
            </w:r>
          </w:p>
          <w:p w:rsidR="00453D86" w:rsidRPr="00917864" w:rsidRDefault="00453D86" w:rsidP="00BD061E">
            <w:pPr>
              <w:pStyle w:val="Tabletext"/>
              <w:rPr>
                <w:rFonts w:cs="Arial"/>
                <w:lang w:eastAsia="en-AU"/>
              </w:rPr>
            </w:pPr>
            <w:r w:rsidRPr="00453D86">
              <w:rPr>
                <w:rFonts w:cs="Arial"/>
                <w:lang w:eastAsia="en-AU"/>
              </w:rPr>
              <w:t xml:space="preserve">Evaluate — provide an opportunity for </w:t>
            </w:r>
            <w:r w:rsidR="00791384">
              <w:rPr>
                <w:rFonts w:cs="Arial"/>
                <w:lang w:eastAsia="en-AU"/>
              </w:rPr>
              <w:t>children/</w:t>
            </w:r>
            <w:r w:rsidRPr="00453D86">
              <w:rPr>
                <w:rFonts w:cs="Arial"/>
                <w:lang w:eastAsia="en-AU"/>
              </w:rPr>
              <w:t>students to review and reflect on their learning.</w:t>
            </w:r>
          </w:p>
        </w:tc>
      </w:tr>
      <w:tr w:rsidR="00584D59" w:rsidRPr="00030551" w:rsidTr="00CF0461">
        <w:trPr>
          <w:jc w:val="center"/>
        </w:trPr>
        <w:tc>
          <w:tcPr>
            <w:tcW w:w="1667" w:type="pct"/>
            <w:shd w:val="clear" w:color="auto" w:fill="CFE7E6"/>
          </w:tcPr>
          <w:p w:rsidR="00584D59" w:rsidRPr="007B343C" w:rsidRDefault="00B7378D" w:rsidP="008A78A0">
            <w:pPr>
              <w:pStyle w:val="Tablesubhead"/>
            </w:pPr>
            <w:r>
              <w:t xml:space="preserve">Prep </w:t>
            </w:r>
            <w:r w:rsidR="008A78A0">
              <w:t xml:space="preserve">to </w:t>
            </w:r>
            <w:r>
              <w:t xml:space="preserve">Year 2 </w:t>
            </w:r>
          </w:p>
        </w:tc>
        <w:tc>
          <w:tcPr>
            <w:tcW w:w="1667" w:type="pct"/>
            <w:shd w:val="clear" w:color="auto" w:fill="CFE7E6"/>
          </w:tcPr>
          <w:p w:rsidR="00584D59" w:rsidRPr="007B343C" w:rsidRDefault="00B7378D" w:rsidP="008A78A0">
            <w:pPr>
              <w:pStyle w:val="Tablesubhead"/>
            </w:pPr>
            <w:r w:rsidRPr="009131CE">
              <w:t>Year</w:t>
            </w:r>
            <w:r w:rsidR="008A78A0">
              <w:t>s</w:t>
            </w:r>
            <w:r>
              <w:t xml:space="preserve"> 3</w:t>
            </w:r>
            <w:r w:rsidR="008A78A0">
              <w:t xml:space="preserve"> to</w:t>
            </w:r>
            <w:r>
              <w:t xml:space="preserve"> 5 </w:t>
            </w:r>
          </w:p>
        </w:tc>
        <w:tc>
          <w:tcPr>
            <w:tcW w:w="1666" w:type="pct"/>
            <w:shd w:val="clear" w:color="auto" w:fill="CFE7E6"/>
          </w:tcPr>
          <w:p w:rsidR="00584D59" w:rsidRPr="007B343C" w:rsidRDefault="00B7378D" w:rsidP="008A78A0">
            <w:pPr>
              <w:pStyle w:val="Tablesubhead"/>
            </w:pPr>
            <w:r>
              <w:t>Year</w:t>
            </w:r>
            <w:r w:rsidR="008A78A0">
              <w:t>s</w:t>
            </w:r>
            <w:r>
              <w:t xml:space="preserve"> 6</w:t>
            </w:r>
            <w:r w:rsidR="008A78A0">
              <w:t xml:space="preserve"> to</w:t>
            </w:r>
            <w:r>
              <w:t xml:space="preserve"> 7 </w:t>
            </w:r>
          </w:p>
        </w:tc>
      </w:tr>
      <w:tr w:rsidR="004270EB" w:rsidRPr="00030551" w:rsidTr="004270EB">
        <w:trPr>
          <w:jc w:val="center"/>
        </w:trPr>
        <w:tc>
          <w:tcPr>
            <w:tcW w:w="5000" w:type="pct"/>
            <w:gridSpan w:val="3"/>
            <w:shd w:val="clear" w:color="auto" w:fill="FFFFFF"/>
          </w:tcPr>
          <w:p w:rsidR="004270EB" w:rsidRPr="004270EB" w:rsidRDefault="004270EB" w:rsidP="004270EB">
            <w:pPr>
              <w:spacing w:before="40" w:after="40" w:line="220" w:lineRule="atLeast"/>
              <w:rPr>
                <w:b/>
                <w:sz w:val="20"/>
              </w:rPr>
            </w:pPr>
            <w:r w:rsidRPr="004270EB">
              <w:rPr>
                <w:b/>
                <w:sz w:val="20"/>
              </w:rPr>
              <w:t>Engage</w:t>
            </w:r>
          </w:p>
          <w:p w:rsidR="004270EB" w:rsidRPr="004270EB" w:rsidRDefault="004270EB" w:rsidP="004270EB">
            <w:pPr>
              <w:pStyle w:val="Tablebullets"/>
              <w:numPr>
                <w:ilvl w:val="0"/>
                <w:numId w:val="2"/>
              </w:numPr>
            </w:pPr>
            <w:r w:rsidRPr="004270EB">
              <w:t>Engage children’s/students’ interest using push–pull toys, friction toys, tug-of-war rope, golf clubs, screwdrivers, nuts and bolts, seesaw, flagpole.</w:t>
            </w:r>
          </w:p>
          <w:p w:rsidR="004270EB" w:rsidRPr="004270EB" w:rsidRDefault="004270EB" w:rsidP="004270EB">
            <w:pPr>
              <w:pStyle w:val="Tablebullets"/>
              <w:numPr>
                <w:ilvl w:val="0"/>
                <w:numId w:val="2"/>
              </w:numPr>
            </w:pPr>
            <w:r w:rsidRPr="004270EB">
              <w:t>Through a teacher-led discussion, look for similarities, group similar things, and discuss why they have been grouped in this way.</w:t>
            </w:r>
          </w:p>
          <w:p w:rsidR="004270EB" w:rsidRPr="004270EB" w:rsidRDefault="004270EB" w:rsidP="004270EB">
            <w:pPr>
              <w:pStyle w:val="Tablebullets"/>
              <w:numPr>
                <w:ilvl w:val="0"/>
                <w:numId w:val="2"/>
              </w:numPr>
            </w:pPr>
            <w:r w:rsidRPr="004270EB">
              <w:t xml:space="preserve">Brainstorm: What is a force? What is a push? What is a pull? What is a twist? What is a machine? Why do we use machines? </w:t>
            </w:r>
          </w:p>
          <w:p w:rsidR="004270EB" w:rsidRPr="004270EB" w:rsidRDefault="004270EB" w:rsidP="004270EB">
            <w:pPr>
              <w:pStyle w:val="Tablebullets"/>
              <w:numPr>
                <w:ilvl w:val="0"/>
                <w:numId w:val="2"/>
              </w:numPr>
            </w:pPr>
            <w:r w:rsidRPr="004270EB">
              <w:t>Use a KWLH chart to establish children’s/students’ current knowledge about toys and machines by having them consider: What do I know? What do I want to know? Children/students add this to their science journal.</w:t>
            </w:r>
          </w:p>
          <w:p w:rsidR="004270EB" w:rsidRPr="004270EB" w:rsidRDefault="004270EB" w:rsidP="004270EB">
            <w:pPr>
              <w:pStyle w:val="Tablebullets"/>
              <w:numPr>
                <w:ilvl w:val="0"/>
                <w:numId w:val="2"/>
              </w:numPr>
            </w:pPr>
            <w:r w:rsidRPr="004270EB">
              <w:t>Brainstorm: Who, how, when, where and why machines are used? Why and when do we use machines?</w:t>
            </w:r>
          </w:p>
          <w:p w:rsidR="004270EB" w:rsidRPr="004270EB" w:rsidRDefault="004270EB" w:rsidP="004270EB">
            <w:pPr>
              <w:pStyle w:val="Tablebullets"/>
              <w:numPr>
                <w:ilvl w:val="0"/>
                <w:numId w:val="2"/>
              </w:numPr>
            </w:pPr>
            <w:r w:rsidRPr="004270EB">
              <w:t xml:space="preserve">Take a discovery tour of the school to identify machines, e.g. school playground equipment (slippery slide, swings, seesaw), flagpole. </w:t>
            </w:r>
          </w:p>
          <w:p w:rsidR="004270EB" w:rsidRPr="004270EB" w:rsidRDefault="004270EB" w:rsidP="004270EB">
            <w:pPr>
              <w:pStyle w:val="Tablebullets"/>
              <w:numPr>
                <w:ilvl w:val="0"/>
                <w:numId w:val="2"/>
              </w:numPr>
            </w:pPr>
            <w:r w:rsidRPr="004270EB">
              <w:t>Discuss and develop a class machine audit where children/students gather data about machines in their everyday lives.</w:t>
            </w:r>
          </w:p>
          <w:p w:rsidR="004270EB" w:rsidRPr="004270EB" w:rsidRDefault="004270EB" w:rsidP="004270EB">
            <w:pPr>
              <w:pStyle w:val="Tablebullets"/>
              <w:numPr>
                <w:ilvl w:val="0"/>
                <w:numId w:val="2"/>
              </w:numPr>
            </w:pPr>
            <w:r w:rsidRPr="004270EB">
              <w:t xml:space="preserve">Establish small mixed age groups with older children/students acting as scribes/facilitators. Children/students discuss and compare the different machines they identified in the home and school audits. They report back to the whole class. Any conflicting ideas are discussed. </w:t>
            </w:r>
          </w:p>
          <w:p w:rsidR="004270EB" w:rsidRDefault="004270EB" w:rsidP="004270EB">
            <w:pPr>
              <w:pStyle w:val="Tablebullets"/>
              <w:numPr>
                <w:ilvl w:val="0"/>
                <w:numId w:val="2"/>
              </w:numPr>
            </w:pPr>
            <w:r w:rsidRPr="004270EB">
              <w:t>Create a word wall and question board to add to throughout the unit.</w:t>
            </w:r>
          </w:p>
        </w:tc>
      </w:tr>
      <w:tr w:rsidR="00BD41EB" w:rsidRPr="00030551" w:rsidTr="00BC5E12">
        <w:trPr>
          <w:jc w:val="center"/>
        </w:trPr>
        <w:tc>
          <w:tcPr>
            <w:tcW w:w="1667" w:type="pct"/>
            <w:shd w:val="clear" w:color="auto" w:fill="FFFFFF"/>
          </w:tcPr>
          <w:p w:rsidR="00BD41EB" w:rsidRPr="004F4813" w:rsidRDefault="00BD41EB" w:rsidP="009F56A4">
            <w:pPr>
              <w:pStyle w:val="Tablesubhead"/>
            </w:pPr>
            <w:r w:rsidRPr="000F4111">
              <w:t>Explore</w:t>
            </w:r>
          </w:p>
          <w:p w:rsidR="00BD41EB" w:rsidRPr="00754933" w:rsidRDefault="00BD41EB" w:rsidP="009F56A4">
            <w:pPr>
              <w:pStyle w:val="Tablebullets"/>
              <w:numPr>
                <w:ilvl w:val="0"/>
                <w:numId w:val="2"/>
              </w:numPr>
              <w:rPr>
                <w:spacing w:val="-2"/>
                <w:lang w:eastAsia="en-AU"/>
              </w:rPr>
            </w:pPr>
            <w:r w:rsidRPr="00754933">
              <w:rPr>
                <w:spacing w:val="-2"/>
                <w:lang w:eastAsia="en-AU"/>
              </w:rPr>
              <w:t xml:space="preserve">Pose questions about moving objects, using senses to make observations and to explore how the objects move. </w:t>
            </w:r>
          </w:p>
          <w:p w:rsidR="00BD41EB" w:rsidRPr="00754933" w:rsidRDefault="00BD41EB" w:rsidP="009F56A4">
            <w:pPr>
              <w:pStyle w:val="Tablebullets"/>
              <w:numPr>
                <w:ilvl w:val="0"/>
                <w:numId w:val="2"/>
              </w:numPr>
              <w:rPr>
                <w:lang w:eastAsia="en-AU"/>
              </w:rPr>
            </w:pPr>
            <w:r w:rsidRPr="00754933">
              <w:rPr>
                <w:lang w:eastAsia="en-AU"/>
              </w:rPr>
              <w:t>Source interactive websites that show pushes, pulls and twists causing simple machines to move.</w:t>
            </w:r>
          </w:p>
          <w:p w:rsidR="00BD41EB" w:rsidRPr="00754933" w:rsidRDefault="00BD41EB" w:rsidP="009F56A4">
            <w:pPr>
              <w:pStyle w:val="Tablebullets"/>
              <w:numPr>
                <w:ilvl w:val="0"/>
                <w:numId w:val="2"/>
              </w:numPr>
              <w:rPr>
                <w:lang w:eastAsia="en-AU"/>
              </w:rPr>
            </w:pPr>
            <w:r w:rsidRPr="00754933">
              <w:rPr>
                <w:lang w:eastAsia="en-AU"/>
              </w:rPr>
              <w:t>Conduct simple investigations to explore how different strengths of pushes and pulls affect the movement of objects.</w:t>
            </w:r>
          </w:p>
          <w:p w:rsidR="00BD41EB" w:rsidRPr="00754933" w:rsidRDefault="00BD41EB" w:rsidP="009F56A4">
            <w:pPr>
              <w:pStyle w:val="Tablebullets"/>
              <w:numPr>
                <w:ilvl w:val="0"/>
                <w:numId w:val="2"/>
              </w:numPr>
              <w:rPr>
                <w:lang w:eastAsia="en-AU"/>
              </w:rPr>
            </w:pPr>
            <w:r w:rsidRPr="00754933">
              <w:rPr>
                <w:lang w:eastAsia="en-AU"/>
              </w:rPr>
              <w:t xml:space="preserve">Explore toys and appliances that use pushes, pulls and twists to move.  </w:t>
            </w:r>
          </w:p>
          <w:p w:rsidR="00BD41EB" w:rsidRPr="00754933" w:rsidRDefault="00BD41EB" w:rsidP="009F56A4">
            <w:pPr>
              <w:pStyle w:val="Tablebullets"/>
              <w:numPr>
                <w:ilvl w:val="0"/>
                <w:numId w:val="2"/>
              </w:numPr>
              <w:rPr>
                <w:lang w:eastAsia="en-AU"/>
              </w:rPr>
            </w:pPr>
            <w:r w:rsidRPr="00754933">
              <w:rPr>
                <w:lang w:eastAsia="en-AU"/>
              </w:rPr>
              <w:t>Construct a balloon car to explore the forces involved in its movement: speeding up and slowing down.</w:t>
            </w:r>
          </w:p>
        </w:tc>
        <w:tc>
          <w:tcPr>
            <w:tcW w:w="1667" w:type="pct"/>
            <w:shd w:val="clear" w:color="auto" w:fill="auto"/>
          </w:tcPr>
          <w:p w:rsidR="00BD41EB" w:rsidRPr="00C15F44" w:rsidRDefault="00BD41EB" w:rsidP="009F56A4">
            <w:pPr>
              <w:pStyle w:val="Tablesubhead"/>
            </w:pPr>
            <w:r w:rsidRPr="002255C1">
              <w:t>Explore</w:t>
            </w:r>
          </w:p>
          <w:p w:rsidR="00BD41EB" w:rsidRPr="00754933" w:rsidRDefault="00BD41EB" w:rsidP="009F56A4">
            <w:pPr>
              <w:pStyle w:val="Tablebullets"/>
              <w:numPr>
                <w:ilvl w:val="0"/>
                <w:numId w:val="2"/>
              </w:numPr>
            </w:pPr>
            <w:r w:rsidRPr="00754933">
              <w:t xml:space="preserve">Explore activities from Prep to Year 2, if applicable. </w:t>
            </w:r>
          </w:p>
          <w:p w:rsidR="00BD41EB" w:rsidRPr="00754933" w:rsidRDefault="00BD41EB" w:rsidP="009F56A4">
            <w:pPr>
              <w:pStyle w:val="Tablebullets"/>
              <w:numPr>
                <w:ilvl w:val="0"/>
                <w:numId w:val="2"/>
              </w:numPr>
            </w:pPr>
            <w:r w:rsidRPr="00754933">
              <w:t>Pose questions and make predictions about the way forces act.</w:t>
            </w:r>
          </w:p>
          <w:p w:rsidR="00BD41EB" w:rsidRPr="00754933" w:rsidRDefault="00BD41EB" w:rsidP="009F56A4">
            <w:pPr>
              <w:pStyle w:val="Tablebullets"/>
              <w:numPr>
                <w:ilvl w:val="0"/>
                <w:numId w:val="2"/>
              </w:numPr>
            </w:pPr>
            <w:r w:rsidRPr="00754933">
              <w:t>Plan and conduct fair tests that investigate forces that act on contact and that act at a distance, e.g. friction and magnetic forces.</w:t>
            </w:r>
          </w:p>
          <w:p w:rsidR="00BD41EB" w:rsidRPr="00754933" w:rsidRDefault="00BD41EB" w:rsidP="009F56A4">
            <w:pPr>
              <w:pStyle w:val="Tablebullets"/>
              <w:numPr>
                <w:ilvl w:val="0"/>
                <w:numId w:val="2"/>
              </w:numPr>
            </w:pPr>
            <w:r w:rsidRPr="00754933">
              <w:t>Answer the question: What is a machine? Explore levers, pulleys, inclined planes, wedges, screws, and wheels and axles through work stations that highlight the function of the simple machine.</w:t>
            </w:r>
          </w:p>
          <w:p w:rsidR="00BD41EB" w:rsidRPr="00754933" w:rsidRDefault="00BD41EB" w:rsidP="009F56A4">
            <w:pPr>
              <w:pStyle w:val="Tablebullets"/>
              <w:numPr>
                <w:ilvl w:val="0"/>
                <w:numId w:val="2"/>
              </w:numPr>
            </w:pPr>
            <w:r w:rsidRPr="00754933">
              <w:t>Explore simple machines using photos or diagrams.</w:t>
            </w:r>
          </w:p>
          <w:p w:rsidR="00BD41EB" w:rsidRPr="00754933" w:rsidRDefault="00BD41EB" w:rsidP="009F56A4">
            <w:pPr>
              <w:pStyle w:val="Tablebullets"/>
              <w:numPr>
                <w:ilvl w:val="0"/>
                <w:numId w:val="2"/>
              </w:numPr>
              <w:rPr>
                <w:lang w:eastAsia="en-AU"/>
              </w:rPr>
            </w:pPr>
            <w:r w:rsidRPr="00754933">
              <w:t>Plan and conduct fair tests to investigate how machines make a tough job easier.</w:t>
            </w:r>
          </w:p>
        </w:tc>
        <w:tc>
          <w:tcPr>
            <w:tcW w:w="1666" w:type="pct"/>
            <w:shd w:val="clear" w:color="auto" w:fill="auto"/>
          </w:tcPr>
          <w:p w:rsidR="00BD41EB" w:rsidRPr="00C15F44" w:rsidRDefault="00BD41EB" w:rsidP="009F56A4">
            <w:pPr>
              <w:pStyle w:val="Tablesubhead"/>
            </w:pPr>
            <w:r w:rsidRPr="00F05C21">
              <w:t>Explore</w:t>
            </w:r>
          </w:p>
          <w:p w:rsidR="00BD41EB" w:rsidRPr="00754933" w:rsidRDefault="00BD41EB" w:rsidP="009F56A4">
            <w:pPr>
              <w:pStyle w:val="Tablebullets"/>
              <w:numPr>
                <w:ilvl w:val="0"/>
                <w:numId w:val="2"/>
              </w:numPr>
              <w:ind w:left="283" w:hanging="283"/>
            </w:pPr>
            <w:r w:rsidRPr="00754933">
              <w:t xml:space="preserve">Explore activities from Year 3 to Year 5, if applicable. </w:t>
            </w:r>
          </w:p>
          <w:p w:rsidR="00BD41EB" w:rsidRPr="00754933" w:rsidRDefault="00BD41EB" w:rsidP="009F56A4">
            <w:pPr>
              <w:pStyle w:val="Tablebullets"/>
              <w:numPr>
                <w:ilvl w:val="0"/>
                <w:numId w:val="2"/>
              </w:numPr>
              <w:rPr>
                <w:rFonts w:cs="Arial"/>
                <w:spacing w:val="-2"/>
                <w:lang w:eastAsia="en-AU"/>
              </w:rPr>
            </w:pPr>
            <w:r w:rsidRPr="00754933">
              <w:rPr>
                <w:rFonts w:cs="Arial"/>
                <w:spacing w:val="-2"/>
                <w:lang w:eastAsia="en-AU"/>
              </w:rPr>
              <w:t>Explore</w:t>
            </w:r>
            <w:r w:rsidRPr="00754933">
              <w:rPr>
                <w:spacing w:val="-2"/>
              </w:rPr>
              <w:t xml:space="preserve"> different types of balanced and unbalanced forces including friction, buoyancy, air resistance, and gravity </w:t>
            </w:r>
            <w:r w:rsidRPr="00754933">
              <w:rPr>
                <w:rFonts w:cs="Arial"/>
                <w:spacing w:val="-2"/>
                <w:lang w:eastAsia="en-AU"/>
              </w:rPr>
              <w:t>through work stations.</w:t>
            </w:r>
          </w:p>
          <w:p w:rsidR="00BD41EB" w:rsidRPr="00754933" w:rsidRDefault="00BD41EB" w:rsidP="009F56A4">
            <w:pPr>
              <w:pStyle w:val="Tablebullets"/>
              <w:numPr>
                <w:ilvl w:val="0"/>
                <w:numId w:val="2"/>
              </w:numPr>
              <w:rPr>
                <w:rFonts w:cs="Arial"/>
                <w:lang w:eastAsia="en-AU"/>
              </w:rPr>
            </w:pPr>
            <w:r w:rsidRPr="00754933">
              <w:rPr>
                <w:rFonts w:cs="Arial"/>
                <w:lang w:eastAsia="en-AU"/>
              </w:rPr>
              <w:t>Investigate the difference between mass and weight.</w:t>
            </w:r>
          </w:p>
          <w:p w:rsidR="00BD41EB" w:rsidRPr="00754933" w:rsidRDefault="00BD41EB" w:rsidP="009F56A4">
            <w:pPr>
              <w:pStyle w:val="Tablebullets"/>
              <w:numPr>
                <w:ilvl w:val="0"/>
                <w:numId w:val="2"/>
              </w:numPr>
              <w:rPr>
                <w:rFonts w:cs="Arial"/>
                <w:lang w:eastAsia="en-AU"/>
              </w:rPr>
            </w:pPr>
            <w:r w:rsidRPr="00754933">
              <w:rPr>
                <w:rFonts w:cs="Arial"/>
                <w:lang w:eastAsia="en-AU"/>
              </w:rPr>
              <w:t>Pose questions and make predictions about the effects of forces on objects.</w:t>
            </w:r>
          </w:p>
          <w:p w:rsidR="00BD41EB" w:rsidRPr="00754933" w:rsidRDefault="00BD41EB" w:rsidP="009F56A4">
            <w:pPr>
              <w:pStyle w:val="Tablebullets"/>
              <w:numPr>
                <w:ilvl w:val="0"/>
                <w:numId w:val="2"/>
              </w:numPr>
              <w:rPr>
                <w:rFonts w:cs="Arial"/>
                <w:lang w:eastAsia="en-AU"/>
              </w:rPr>
            </w:pPr>
            <w:r w:rsidRPr="00754933">
              <w:rPr>
                <w:rFonts w:cs="Arial"/>
                <w:lang w:eastAsia="en-AU"/>
              </w:rPr>
              <w:t>Conduct a fair test to investigate the effects of applying different forces to familiar objects to collect quantitative data.</w:t>
            </w:r>
          </w:p>
          <w:p w:rsidR="00BD41EB" w:rsidRPr="0094429A" w:rsidRDefault="00BD41EB" w:rsidP="0094429A">
            <w:pPr>
              <w:spacing w:before="40" w:after="40" w:line="220" w:lineRule="atLeast"/>
              <w:ind w:left="284"/>
              <w:rPr>
                <w:rFonts w:cs="Arial"/>
                <w:sz w:val="20"/>
                <w:lang w:eastAsia="en-AU"/>
              </w:rPr>
            </w:pPr>
            <w:r w:rsidRPr="00112A96">
              <w:rPr>
                <w:rFonts w:cs="Arial"/>
                <w:sz w:val="20"/>
                <w:lang w:eastAsia="en-AU"/>
              </w:rPr>
              <w:t>View YouTube clips showing machines, e.g. Honda advertisement</w:t>
            </w:r>
            <w:r w:rsidR="00017B78">
              <w:rPr>
                <w:rFonts w:cs="Arial"/>
                <w:sz w:val="20"/>
                <w:lang w:eastAsia="en-AU"/>
              </w:rPr>
              <w:t>:</w:t>
            </w:r>
            <w:r w:rsidRPr="00112A96">
              <w:rPr>
                <w:rFonts w:cs="Arial"/>
                <w:sz w:val="20"/>
                <w:lang w:eastAsia="en-AU"/>
              </w:rPr>
              <w:t xml:space="preserve"> </w:t>
            </w:r>
            <w:hyperlink r:id="rId174" w:history="1">
              <w:r w:rsidR="0094429A" w:rsidRPr="00447418">
                <w:rPr>
                  <w:rStyle w:val="Hyperlink"/>
                  <w:rFonts w:cs="Arial"/>
                  <w:sz w:val="20"/>
                  <w:lang w:eastAsia="en-AU"/>
                </w:rPr>
                <w:t>http://www.youtube.com/</w:t>
              </w:r>
              <w:r w:rsidR="0094429A" w:rsidRPr="00447418">
                <w:rPr>
                  <w:rStyle w:val="Hyperlink"/>
                  <w:rFonts w:cs="Arial"/>
                  <w:sz w:val="20"/>
                  <w:lang w:eastAsia="en-AU"/>
                </w:rPr>
                <w:t>w</w:t>
              </w:r>
              <w:r w:rsidR="0094429A" w:rsidRPr="00447418">
                <w:rPr>
                  <w:rStyle w:val="Hyperlink"/>
                  <w:rFonts w:cs="Arial"/>
                  <w:sz w:val="20"/>
                  <w:lang w:eastAsia="en-AU"/>
                </w:rPr>
                <w:t>atch?v=_ve4M4UsJQo</w:t>
              </w:r>
            </w:hyperlink>
            <w:r w:rsidR="0094429A">
              <w:rPr>
                <w:rFonts w:cs="Arial"/>
                <w:sz w:val="20"/>
                <w:lang w:eastAsia="en-AU"/>
              </w:rPr>
              <w:t xml:space="preserve"> </w:t>
            </w:r>
            <w:r w:rsidRPr="00754933">
              <w:t xml:space="preserve"> </w:t>
            </w:r>
          </w:p>
          <w:p w:rsidR="00BD41EB" w:rsidRPr="00754933" w:rsidRDefault="00BD41EB" w:rsidP="009F56A4">
            <w:pPr>
              <w:pStyle w:val="Tablebullets"/>
              <w:numPr>
                <w:ilvl w:val="0"/>
                <w:numId w:val="2"/>
              </w:numPr>
              <w:rPr>
                <w:rFonts w:cs="Arial"/>
                <w:lang w:eastAsia="en-AU"/>
              </w:rPr>
            </w:pPr>
            <w:r w:rsidRPr="00754933">
              <w:rPr>
                <w:rFonts w:cs="Arial"/>
                <w:lang w:eastAsia="en-AU"/>
              </w:rPr>
              <w:t xml:space="preserve">Use online resources to explore machines, e.g. </w:t>
            </w:r>
            <w:hyperlink r:id="rId175" w:history="1">
              <w:r w:rsidRPr="00754933">
                <w:rPr>
                  <w:rStyle w:val="Hyperlink"/>
                  <w:sz w:val="20"/>
                </w:rPr>
                <w:t>www.neok12.co</w:t>
              </w:r>
              <w:r w:rsidRPr="00754933">
                <w:rPr>
                  <w:rStyle w:val="Hyperlink"/>
                  <w:sz w:val="20"/>
                </w:rPr>
                <w:t>m</w:t>
              </w:r>
              <w:r w:rsidRPr="00754933">
                <w:rPr>
                  <w:rStyle w:val="Hyperlink"/>
                  <w:sz w:val="20"/>
                </w:rPr>
                <w:t>/Simple-Machines.htm</w:t>
              </w:r>
            </w:hyperlink>
            <w:r w:rsidRPr="00754933">
              <w:rPr>
                <w:rFonts w:cs="Arial"/>
                <w:lang w:eastAsia="en-AU"/>
              </w:rPr>
              <w:t xml:space="preserve">   </w:t>
            </w:r>
          </w:p>
          <w:p w:rsidR="00BD41EB" w:rsidRPr="00754933" w:rsidRDefault="00BD41EB" w:rsidP="009F56A4">
            <w:pPr>
              <w:pStyle w:val="Tablebullets"/>
              <w:numPr>
                <w:ilvl w:val="0"/>
                <w:numId w:val="2"/>
              </w:numPr>
              <w:rPr>
                <w:rFonts w:cs="Arial"/>
                <w:lang w:eastAsia="en-AU"/>
              </w:rPr>
            </w:pPr>
            <w:r w:rsidRPr="00754933">
              <w:rPr>
                <w:rFonts w:cs="Arial"/>
                <w:lang w:eastAsia="en-AU"/>
              </w:rPr>
              <w:t>Explore complex machines using photos or diagrams identifying the simple machines used to make the complex machine.</w:t>
            </w:r>
          </w:p>
        </w:tc>
      </w:tr>
      <w:tr w:rsidR="00EB1285" w:rsidRPr="00030551" w:rsidTr="00BC5E12">
        <w:trPr>
          <w:jc w:val="center"/>
        </w:trPr>
        <w:tc>
          <w:tcPr>
            <w:tcW w:w="1667" w:type="pct"/>
            <w:shd w:val="clear" w:color="auto" w:fill="FFFFFF"/>
          </w:tcPr>
          <w:p w:rsidR="00EB1285" w:rsidRPr="004F4813" w:rsidRDefault="00EB1285" w:rsidP="005311C2">
            <w:pPr>
              <w:pStyle w:val="Tablesubhead"/>
            </w:pPr>
            <w:r w:rsidRPr="006262E5">
              <w:t>Explain</w:t>
            </w:r>
          </w:p>
          <w:p w:rsidR="00EB1285" w:rsidRPr="00754933" w:rsidRDefault="00EB1285" w:rsidP="00EB1285">
            <w:pPr>
              <w:pStyle w:val="Tablebullets"/>
              <w:numPr>
                <w:ilvl w:val="0"/>
                <w:numId w:val="2"/>
              </w:numPr>
              <w:rPr>
                <w:lang w:eastAsia="en-AU"/>
              </w:rPr>
            </w:pPr>
            <w:r w:rsidRPr="00754933">
              <w:rPr>
                <w:lang w:eastAsia="en-AU"/>
              </w:rPr>
              <w:t>Participate in demonstrations and discussions to build understanding of the key concepts of push, pull, twist, size, shape and movement.</w:t>
            </w:r>
          </w:p>
          <w:p w:rsidR="00EB1285" w:rsidRPr="00754933" w:rsidRDefault="00EB1285" w:rsidP="00EB1285">
            <w:pPr>
              <w:pStyle w:val="Tablebullets"/>
              <w:numPr>
                <w:ilvl w:val="0"/>
                <w:numId w:val="2"/>
              </w:numPr>
              <w:rPr>
                <w:lang w:eastAsia="en-AU"/>
              </w:rPr>
            </w:pPr>
            <w:r w:rsidRPr="00754933">
              <w:rPr>
                <w:lang w:eastAsia="en-AU"/>
              </w:rPr>
              <w:t xml:space="preserve">Draw arrows on diagrams to show the pushes and pulls when reviewing activities from the “Explore” phase. </w:t>
            </w:r>
          </w:p>
          <w:p w:rsidR="00EB1285" w:rsidRPr="00754933" w:rsidRDefault="00EB1285" w:rsidP="00EB1285">
            <w:pPr>
              <w:pStyle w:val="Tablebullets"/>
              <w:numPr>
                <w:ilvl w:val="0"/>
                <w:numId w:val="2"/>
              </w:numPr>
              <w:rPr>
                <w:lang w:eastAsia="en-AU"/>
              </w:rPr>
            </w:pPr>
            <w:r w:rsidRPr="00754933">
              <w:rPr>
                <w:lang w:eastAsia="en-AU"/>
              </w:rPr>
              <w:t>Identify, explain and describe some simple machines found in everyday life.</w:t>
            </w:r>
          </w:p>
        </w:tc>
        <w:tc>
          <w:tcPr>
            <w:tcW w:w="1667" w:type="pct"/>
            <w:shd w:val="clear" w:color="auto" w:fill="auto"/>
          </w:tcPr>
          <w:p w:rsidR="00EB1285" w:rsidRDefault="00EB1285" w:rsidP="005311C2">
            <w:pPr>
              <w:pStyle w:val="Tablesubhead"/>
            </w:pPr>
            <w:r w:rsidRPr="00FD0164">
              <w:t>Explain</w:t>
            </w:r>
          </w:p>
          <w:p w:rsidR="00EB1285" w:rsidRPr="00754933" w:rsidRDefault="00EB1285" w:rsidP="00EB1285">
            <w:pPr>
              <w:pStyle w:val="Tablebullets"/>
              <w:numPr>
                <w:ilvl w:val="0"/>
                <w:numId w:val="2"/>
              </w:numPr>
            </w:pPr>
            <w:r w:rsidRPr="00754933">
              <w:t xml:space="preserve">Explain activities from Prep to Year 2, if applicable. </w:t>
            </w:r>
          </w:p>
          <w:p w:rsidR="00EB1285" w:rsidRPr="00754933" w:rsidRDefault="00EB1285" w:rsidP="00EB1285">
            <w:pPr>
              <w:pStyle w:val="Tablebullets"/>
              <w:numPr>
                <w:ilvl w:val="0"/>
                <w:numId w:val="2"/>
              </w:numPr>
              <w:rPr>
                <w:lang w:eastAsia="en-AU"/>
              </w:rPr>
            </w:pPr>
            <w:r w:rsidRPr="00754933">
              <w:rPr>
                <w:lang w:eastAsia="en-AU"/>
              </w:rPr>
              <w:t xml:space="preserve">Analyse the data collected and observations made during investigations to identify patterns and trends about forces </w:t>
            </w:r>
            <w:r w:rsidRPr="00754933">
              <w:rPr>
                <w:rFonts w:cs="Arial"/>
                <w:lang w:eastAsia="en-AU"/>
              </w:rPr>
              <w:t>that act on contact and that act at a distance.</w:t>
            </w:r>
          </w:p>
          <w:p w:rsidR="00EB1285" w:rsidRPr="00754933" w:rsidRDefault="00EB1285" w:rsidP="00EB1285">
            <w:pPr>
              <w:pStyle w:val="Tablebullets"/>
              <w:numPr>
                <w:ilvl w:val="0"/>
                <w:numId w:val="2"/>
              </w:numPr>
              <w:rPr>
                <w:rFonts w:cs="Arial"/>
                <w:lang w:eastAsia="en-AU"/>
              </w:rPr>
            </w:pPr>
            <w:r w:rsidRPr="00754933">
              <w:rPr>
                <w:rFonts w:cs="Arial"/>
                <w:lang w:eastAsia="en-AU"/>
              </w:rPr>
              <w:t xml:space="preserve">Draw force arrow diagrams to show the forces when reviewing activities from the </w:t>
            </w:r>
            <w:r>
              <w:rPr>
                <w:rFonts w:cs="Arial"/>
                <w:lang w:eastAsia="en-AU"/>
              </w:rPr>
              <w:t>“</w:t>
            </w:r>
            <w:r w:rsidRPr="00754933">
              <w:rPr>
                <w:rFonts w:cs="Arial"/>
                <w:lang w:eastAsia="en-AU"/>
              </w:rPr>
              <w:t>Explore</w:t>
            </w:r>
            <w:r>
              <w:rPr>
                <w:rFonts w:cs="Arial"/>
                <w:lang w:eastAsia="en-AU"/>
              </w:rPr>
              <w:t>”</w:t>
            </w:r>
            <w:r w:rsidRPr="00754933">
              <w:rPr>
                <w:rFonts w:cs="Arial"/>
                <w:lang w:eastAsia="en-AU"/>
              </w:rPr>
              <w:t xml:space="preserve"> phase. </w:t>
            </w:r>
          </w:p>
          <w:p w:rsidR="00EB1285" w:rsidRPr="00754933" w:rsidRDefault="00EB1285" w:rsidP="00EB1285">
            <w:pPr>
              <w:pStyle w:val="Tablebullets"/>
              <w:numPr>
                <w:ilvl w:val="0"/>
                <w:numId w:val="2"/>
              </w:numPr>
            </w:pPr>
            <w:r w:rsidRPr="00754933">
              <w:rPr>
                <w:rFonts w:cs="Arial"/>
                <w:lang w:eastAsia="en-AU"/>
              </w:rPr>
              <w:t>Identify simple machines in their everyday lives and discuss the purpose of the machines and how they work.</w:t>
            </w:r>
          </w:p>
        </w:tc>
        <w:tc>
          <w:tcPr>
            <w:tcW w:w="1666" w:type="pct"/>
            <w:shd w:val="clear" w:color="auto" w:fill="auto"/>
          </w:tcPr>
          <w:p w:rsidR="00EB1285" w:rsidRDefault="00EB1285" w:rsidP="005311C2">
            <w:pPr>
              <w:pStyle w:val="Tablesubhead"/>
            </w:pPr>
            <w:r w:rsidRPr="00ED6D00">
              <w:t>Explain</w:t>
            </w:r>
          </w:p>
          <w:p w:rsidR="00EB1285" w:rsidRPr="00754933" w:rsidRDefault="00EB1285" w:rsidP="00EB1285">
            <w:pPr>
              <w:pStyle w:val="Tablebullets"/>
              <w:numPr>
                <w:ilvl w:val="0"/>
                <w:numId w:val="2"/>
              </w:numPr>
            </w:pPr>
            <w:r w:rsidRPr="00754933">
              <w:t xml:space="preserve">Explain activities from Year 3 to Year 5, if applicable. </w:t>
            </w:r>
          </w:p>
          <w:p w:rsidR="00EB1285" w:rsidRPr="00754933" w:rsidRDefault="00EB1285" w:rsidP="00EB1285">
            <w:pPr>
              <w:pStyle w:val="Tablebullets"/>
              <w:numPr>
                <w:ilvl w:val="0"/>
                <w:numId w:val="2"/>
              </w:numPr>
              <w:rPr>
                <w:lang w:eastAsia="en-AU"/>
              </w:rPr>
            </w:pPr>
            <w:r w:rsidRPr="00754933">
              <w:rPr>
                <w:lang w:eastAsia="en-AU"/>
              </w:rPr>
              <w:t>Analyse the data collected and observations made during investigations to identify patterns, trends and draw conclusions about balanced and unbalanced forces.</w:t>
            </w:r>
          </w:p>
          <w:p w:rsidR="00EB1285" w:rsidRPr="00754933" w:rsidRDefault="00EB1285" w:rsidP="00EB1285">
            <w:pPr>
              <w:pStyle w:val="Tablebullets"/>
              <w:numPr>
                <w:ilvl w:val="0"/>
                <w:numId w:val="2"/>
              </w:numPr>
              <w:rPr>
                <w:rFonts w:cs="Arial"/>
                <w:lang w:eastAsia="en-AU"/>
              </w:rPr>
            </w:pPr>
            <w:r w:rsidRPr="00754933">
              <w:rPr>
                <w:rFonts w:cs="Arial"/>
                <w:lang w:eastAsia="en-AU"/>
              </w:rPr>
              <w:t>Draw force diagrams to represent situations where balanced and unbalanced forces are being applied to objects.</w:t>
            </w:r>
          </w:p>
          <w:p w:rsidR="00EB1285" w:rsidRPr="00754933" w:rsidRDefault="00EB1285" w:rsidP="00EB1285">
            <w:pPr>
              <w:pStyle w:val="Tablebullets"/>
              <w:numPr>
                <w:ilvl w:val="0"/>
                <w:numId w:val="2"/>
              </w:numPr>
              <w:rPr>
                <w:rFonts w:cs="Arial"/>
                <w:lang w:eastAsia="en-AU"/>
              </w:rPr>
            </w:pPr>
            <w:r w:rsidRPr="00754933">
              <w:rPr>
                <w:rFonts w:cs="Arial"/>
                <w:lang w:eastAsia="en-AU"/>
              </w:rPr>
              <w:t>Identify simple machines and their purpose in complex machines.</w:t>
            </w:r>
          </w:p>
        </w:tc>
      </w:tr>
      <w:tr w:rsidR="00EB1285" w:rsidRPr="00030551" w:rsidTr="00BC5E12">
        <w:trPr>
          <w:jc w:val="center"/>
        </w:trPr>
        <w:tc>
          <w:tcPr>
            <w:tcW w:w="1667" w:type="pct"/>
            <w:shd w:val="clear" w:color="auto" w:fill="FFFFFF"/>
          </w:tcPr>
          <w:p w:rsidR="00EB1285" w:rsidRPr="004F4813" w:rsidRDefault="00EB1285" w:rsidP="005311C2">
            <w:pPr>
              <w:pStyle w:val="Tablesubhead"/>
            </w:pPr>
            <w:r w:rsidRPr="005B6D09">
              <w:t>Elaborate</w:t>
            </w:r>
          </w:p>
          <w:p w:rsidR="00EB1285" w:rsidRPr="00754933" w:rsidRDefault="00EB1285" w:rsidP="00EB1285">
            <w:pPr>
              <w:pStyle w:val="Tablebullets"/>
              <w:keepNext/>
              <w:keepLines/>
              <w:numPr>
                <w:ilvl w:val="0"/>
                <w:numId w:val="2"/>
              </w:numPr>
            </w:pPr>
            <w:r w:rsidRPr="00754933">
              <w:t>Engage children with the assessment task where they construct a toy that moves when a push and/or pull is applied to it.</w:t>
            </w:r>
          </w:p>
        </w:tc>
        <w:tc>
          <w:tcPr>
            <w:tcW w:w="1667" w:type="pct"/>
            <w:shd w:val="clear" w:color="auto" w:fill="auto"/>
          </w:tcPr>
          <w:p w:rsidR="00EB1285" w:rsidRDefault="00EB1285" w:rsidP="005311C2">
            <w:pPr>
              <w:pStyle w:val="Tablesubhead"/>
            </w:pPr>
            <w:r w:rsidRPr="009C36E1">
              <w:t>Elaborate</w:t>
            </w:r>
          </w:p>
          <w:p w:rsidR="00EB1285" w:rsidRPr="00754933" w:rsidRDefault="00EB1285" w:rsidP="000B7963">
            <w:pPr>
              <w:pStyle w:val="Tablebullets"/>
              <w:numPr>
                <w:ilvl w:val="0"/>
                <w:numId w:val="2"/>
              </w:numPr>
            </w:pPr>
            <w:r w:rsidRPr="00754933">
              <w:rPr>
                <w:lang w:eastAsia="en-AU"/>
              </w:rPr>
              <w:t>Engage students with the assessment task where they construct a simple machine to solve a real-</w:t>
            </w:r>
            <w:r w:rsidR="000B7963">
              <w:rPr>
                <w:lang w:eastAsia="en-AU"/>
              </w:rPr>
              <w:t>world</w:t>
            </w:r>
            <w:r w:rsidR="000B7963" w:rsidRPr="00754933">
              <w:rPr>
                <w:lang w:eastAsia="en-AU"/>
              </w:rPr>
              <w:t xml:space="preserve"> </w:t>
            </w:r>
            <w:r w:rsidRPr="00754933">
              <w:rPr>
                <w:lang w:eastAsia="en-AU"/>
              </w:rPr>
              <w:t>problem, consisting of a lever, pulley, inclined plane, wedge, screw or wheels and axle.</w:t>
            </w:r>
          </w:p>
        </w:tc>
        <w:tc>
          <w:tcPr>
            <w:tcW w:w="1666" w:type="pct"/>
            <w:shd w:val="clear" w:color="auto" w:fill="auto"/>
          </w:tcPr>
          <w:p w:rsidR="00EB1285" w:rsidRDefault="00EB1285" w:rsidP="005311C2">
            <w:pPr>
              <w:pStyle w:val="Tablesubhead"/>
            </w:pPr>
            <w:r w:rsidRPr="007267CE">
              <w:t>Elaborate</w:t>
            </w:r>
          </w:p>
          <w:p w:rsidR="00EB1285" w:rsidRPr="00754933" w:rsidRDefault="00EB1285" w:rsidP="00EB1285">
            <w:pPr>
              <w:pStyle w:val="Tablebullets"/>
              <w:numPr>
                <w:ilvl w:val="0"/>
                <w:numId w:val="2"/>
              </w:numPr>
              <w:rPr>
                <w:b/>
              </w:rPr>
            </w:pPr>
            <w:r w:rsidRPr="00754933">
              <w:rPr>
                <w:lang w:eastAsia="en-AU"/>
              </w:rPr>
              <w:t xml:space="preserve">Engage students with the assessment task where they </w:t>
            </w:r>
            <w:r w:rsidRPr="00754933">
              <w:t>construct a complex machine consisting of a series of simple machines.</w:t>
            </w:r>
          </w:p>
        </w:tc>
      </w:tr>
      <w:tr w:rsidR="00622AEA" w:rsidRPr="00030551" w:rsidTr="00BC5E12">
        <w:trPr>
          <w:jc w:val="center"/>
        </w:trPr>
        <w:tc>
          <w:tcPr>
            <w:tcW w:w="1667" w:type="pct"/>
            <w:shd w:val="clear" w:color="auto" w:fill="FFFFFF"/>
          </w:tcPr>
          <w:p w:rsidR="00622AEA" w:rsidRPr="005B6D09" w:rsidRDefault="00622AEA" w:rsidP="005311C2">
            <w:pPr>
              <w:pStyle w:val="Tablesubhead"/>
            </w:pPr>
            <w:r w:rsidRPr="005B6D09">
              <w:t>Evaluate</w:t>
            </w:r>
          </w:p>
          <w:p w:rsidR="00622AEA" w:rsidRPr="00754933" w:rsidRDefault="00622AEA" w:rsidP="00622AEA">
            <w:pPr>
              <w:pStyle w:val="Tablebullets"/>
              <w:numPr>
                <w:ilvl w:val="0"/>
                <w:numId w:val="2"/>
              </w:numPr>
              <w:rPr>
                <w:lang w:eastAsia="en-AU"/>
              </w:rPr>
            </w:pPr>
            <w:r w:rsidRPr="00754933">
              <w:rPr>
                <w:lang w:eastAsia="en-AU"/>
              </w:rPr>
              <w:t>Use the organisers of a KWLH chart to review and write about how their ideas about forces and motion and machines have changed.</w:t>
            </w:r>
          </w:p>
          <w:p w:rsidR="00622AEA" w:rsidRPr="00754933" w:rsidRDefault="00622AEA" w:rsidP="00622AEA">
            <w:pPr>
              <w:pStyle w:val="Tablebullets"/>
              <w:numPr>
                <w:ilvl w:val="0"/>
                <w:numId w:val="2"/>
              </w:numPr>
              <w:rPr>
                <w:lang w:eastAsia="en-AU"/>
              </w:rPr>
            </w:pPr>
            <w:r w:rsidRPr="00754933">
              <w:t>Examine how understanding pushes, pulls, and twists is used to make tough jobs easier in our everyday lives.</w:t>
            </w:r>
          </w:p>
        </w:tc>
        <w:tc>
          <w:tcPr>
            <w:tcW w:w="1667" w:type="pct"/>
            <w:shd w:val="clear" w:color="auto" w:fill="FFFFFF"/>
          </w:tcPr>
          <w:p w:rsidR="00622AEA" w:rsidRDefault="00622AEA" w:rsidP="005311C2">
            <w:pPr>
              <w:pStyle w:val="Tablesubhead"/>
            </w:pPr>
            <w:r w:rsidRPr="00622FDD">
              <w:t>Evaluate</w:t>
            </w:r>
          </w:p>
          <w:p w:rsidR="00622AEA" w:rsidRPr="00754933" w:rsidRDefault="00622AEA" w:rsidP="00622AEA">
            <w:pPr>
              <w:pStyle w:val="Tablebullets"/>
              <w:numPr>
                <w:ilvl w:val="0"/>
                <w:numId w:val="2"/>
              </w:numPr>
              <w:rPr>
                <w:lang w:eastAsia="en-AU"/>
              </w:rPr>
            </w:pPr>
            <w:r w:rsidRPr="00754933">
              <w:rPr>
                <w:lang w:eastAsia="en-AU"/>
              </w:rPr>
              <w:t xml:space="preserve">Use the organisers of a KWLH chart to review and write about how their ideas about forces and motion and machines have changed. </w:t>
            </w:r>
          </w:p>
          <w:p w:rsidR="00622AEA" w:rsidRPr="00754933" w:rsidRDefault="00622AEA" w:rsidP="00622AEA">
            <w:pPr>
              <w:pStyle w:val="Tablebullets"/>
              <w:numPr>
                <w:ilvl w:val="0"/>
                <w:numId w:val="2"/>
              </w:numPr>
              <w:rPr>
                <w:lang w:eastAsia="en-AU"/>
              </w:rPr>
            </w:pPr>
            <w:r w:rsidRPr="00754933">
              <w:rPr>
                <w:lang w:eastAsia="en-AU"/>
              </w:rPr>
              <w:t>Discuss as a class the wider use of forces in everyday life.</w:t>
            </w:r>
          </w:p>
          <w:p w:rsidR="00622AEA" w:rsidRPr="00754933" w:rsidRDefault="00622AEA" w:rsidP="00622AEA">
            <w:pPr>
              <w:pStyle w:val="Tablebullets"/>
              <w:numPr>
                <w:ilvl w:val="0"/>
                <w:numId w:val="2"/>
              </w:numPr>
              <w:rPr>
                <w:lang w:eastAsia="en-AU"/>
              </w:rPr>
            </w:pPr>
            <w:r w:rsidRPr="00754933">
              <w:rPr>
                <w:lang w:eastAsia="en-AU"/>
              </w:rPr>
              <w:t xml:space="preserve">Investigate how </w:t>
            </w:r>
            <w:r w:rsidRPr="00754933">
              <w:t xml:space="preserve">Leonardo Da Vinci set out to write the first systematic explanations of how machines work and how the elements of machines can be combined. </w:t>
            </w:r>
          </w:p>
          <w:p w:rsidR="00622AEA" w:rsidRPr="00754933" w:rsidRDefault="00622AEA" w:rsidP="00622AEA">
            <w:pPr>
              <w:pStyle w:val="Tablebullets"/>
              <w:numPr>
                <w:ilvl w:val="0"/>
                <w:numId w:val="2"/>
              </w:numPr>
            </w:pPr>
            <w:r w:rsidRPr="00754933">
              <w:t xml:space="preserve">Discuss how the work of Da Vinci has influenced </w:t>
            </w:r>
            <w:r>
              <w:t xml:space="preserve">the </w:t>
            </w:r>
            <w:r w:rsidRPr="00754933">
              <w:t>contemporary design of machines.</w:t>
            </w:r>
          </w:p>
        </w:tc>
        <w:tc>
          <w:tcPr>
            <w:tcW w:w="1666" w:type="pct"/>
            <w:shd w:val="clear" w:color="auto" w:fill="FFFFFF"/>
          </w:tcPr>
          <w:p w:rsidR="00622AEA" w:rsidRDefault="00622AEA" w:rsidP="005311C2">
            <w:pPr>
              <w:pStyle w:val="Tablesubhead"/>
            </w:pPr>
            <w:r w:rsidRPr="00D14729">
              <w:t>Evaluate</w:t>
            </w:r>
          </w:p>
          <w:p w:rsidR="00622AEA" w:rsidRPr="00754933" w:rsidRDefault="00622AEA" w:rsidP="00622AEA">
            <w:pPr>
              <w:pStyle w:val="Tablebullets"/>
              <w:numPr>
                <w:ilvl w:val="0"/>
                <w:numId w:val="2"/>
              </w:numPr>
              <w:rPr>
                <w:lang w:eastAsia="en-AU"/>
              </w:rPr>
            </w:pPr>
            <w:r w:rsidRPr="00754933">
              <w:rPr>
                <w:lang w:eastAsia="en-AU"/>
              </w:rPr>
              <w:t>Use the organisers of a KWLH chart to review and write about how their ideas about forces and motion and machines have changed, including a written component.</w:t>
            </w:r>
          </w:p>
          <w:p w:rsidR="00622AEA" w:rsidRPr="00754933" w:rsidRDefault="00622AEA" w:rsidP="00622AEA">
            <w:pPr>
              <w:pStyle w:val="Tablebullets"/>
              <w:numPr>
                <w:ilvl w:val="0"/>
                <w:numId w:val="2"/>
              </w:numPr>
              <w:rPr>
                <w:lang w:eastAsia="en-AU"/>
              </w:rPr>
            </w:pPr>
            <w:r w:rsidRPr="00754933">
              <w:rPr>
                <w:lang w:eastAsia="en-AU"/>
              </w:rPr>
              <w:t>Reflect on the machine design and discuss the effectiveness of the working model.</w:t>
            </w:r>
          </w:p>
          <w:p w:rsidR="00622AEA" w:rsidRPr="00754933" w:rsidRDefault="00622AEA" w:rsidP="00622AEA">
            <w:pPr>
              <w:pStyle w:val="Tablebullets"/>
              <w:numPr>
                <w:ilvl w:val="0"/>
                <w:numId w:val="2"/>
              </w:numPr>
              <w:rPr>
                <w:b/>
              </w:rPr>
            </w:pPr>
            <w:r w:rsidRPr="00754933">
              <w:rPr>
                <w:lang w:eastAsia="en-AU"/>
              </w:rPr>
              <w:t xml:space="preserve">Examine how some plants and animals have evolved natural machines, such as arm muscles (a kind of </w:t>
            </w:r>
            <w:hyperlink r:id="rId176" w:history="1">
              <w:r w:rsidRPr="00754933">
                <w:rPr>
                  <w:lang w:eastAsia="en-AU"/>
                </w:rPr>
                <w:t>lever</w:t>
              </w:r>
            </w:hyperlink>
            <w:r w:rsidRPr="00754933">
              <w:rPr>
                <w:lang w:eastAsia="en-AU"/>
              </w:rPr>
              <w:t xml:space="preserve">) or </w:t>
            </w:r>
            <w:hyperlink r:id="rId177" w:history="1">
              <w:r w:rsidRPr="00754933">
                <w:rPr>
                  <w:lang w:eastAsia="en-AU"/>
                </w:rPr>
                <w:t>teeth</w:t>
              </w:r>
            </w:hyperlink>
            <w:r w:rsidRPr="00754933">
              <w:rPr>
                <w:lang w:eastAsia="en-AU"/>
              </w:rPr>
              <w:t xml:space="preserve"> (a kind of wedge) or a </w:t>
            </w:r>
            <w:hyperlink r:id="rId178" w:history="1">
              <w:r w:rsidRPr="00754933">
                <w:rPr>
                  <w:lang w:eastAsia="en-AU"/>
                </w:rPr>
                <w:t>bacteria</w:t>
              </w:r>
            </w:hyperlink>
            <w:r w:rsidRPr="00754933">
              <w:rPr>
                <w:lang w:eastAsia="en-AU"/>
              </w:rPr>
              <w:t xml:space="preserve">'s flagellum (a kind of screw). </w:t>
            </w:r>
          </w:p>
          <w:p w:rsidR="00622AEA" w:rsidRPr="00754933" w:rsidRDefault="00622AEA" w:rsidP="00622AEA">
            <w:pPr>
              <w:pStyle w:val="Tablebullets"/>
              <w:numPr>
                <w:ilvl w:val="0"/>
                <w:numId w:val="2"/>
              </w:numPr>
            </w:pPr>
            <w:r w:rsidRPr="00754933">
              <w:rPr>
                <w:lang w:eastAsia="en-AU"/>
              </w:rPr>
              <w:t>Examine how some animals also make machines out of dirt, wood, and stone.</w:t>
            </w:r>
          </w:p>
        </w:tc>
      </w:tr>
    </w:tbl>
    <w:p w:rsidR="00F507B6" w:rsidRDefault="00F507B6" w:rsidP="000D50A8"/>
    <w:p w:rsidR="002C0575" w:rsidRPr="008300AE" w:rsidRDefault="00C466B4" w:rsidP="000D50A8">
      <w:pPr>
        <w:pStyle w:val="smallspace"/>
      </w:pPr>
      <w:r>
        <w:br w:type="page"/>
      </w:r>
    </w:p>
    <w:p w:rsidR="002A67FA" w:rsidRPr="008300AE" w:rsidRDefault="002A67FA" w:rsidP="000D50A8">
      <w:pPr>
        <w:pStyle w:val="smallspace"/>
      </w:pPr>
    </w:p>
    <w:tbl>
      <w:tblPr>
        <w:tblW w:w="14572"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2798"/>
        <w:gridCol w:w="11774"/>
      </w:tblGrid>
      <w:tr w:rsidR="009463BA" w:rsidRPr="000821FF" w:rsidTr="00CF0461">
        <w:trPr>
          <w:tblHeader/>
          <w:jc w:val="center"/>
        </w:trPr>
        <w:tc>
          <w:tcPr>
            <w:tcW w:w="5000" w:type="pct"/>
            <w:gridSpan w:val="2"/>
            <w:shd w:val="clear" w:color="auto" w:fill="00948D"/>
          </w:tcPr>
          <w:p w:rsidR="00A4154C" w:rsidRPr="000821FF" w:rsidRDefault="00A4154C" w:rsidP="000D50A8">
            <w:pPr>
              <w:pStyle w:val="Tablehead"/>
              <w:rPr>
                <w:color w:val="FFFFFF"/>
                <w:szCs w:val="21"/>
              </w:rPr>
            </w:pPr>
            <w:r w:rsidRPr="000821FF">
              <w:rPr>
                <w:color w:val="FFFFFF"/>
              </w:rPr>
              <w:t>Use feedback</w:t>
            </w:r>
          </w:p>
        </w:tc>
      </w:tr>
      <w:tr w:rsidR="00230F97" w:rsidRPr="00B00EB7" w:rsidTr="00CF0461">
        <w:trPr>
          <w:jc w:val="center"/>
        </w:trPr>
        <w:tc>
          <w:tcPr>
            <w:tcW w:w="960" w:type="pct"/>
            <w:shd w:val="clear" w:color="auto" w:fill="CFE7E6"/>
          </w:tcPr>
          <w:p w:rsidR="00230F97" w:rsidRPr="00B00EB7" w:rsidRDefault="00230F97" w:rsidP="000D50A8">
            <w:pPr>
              <w:pStyle w:val="Tablesubhead"/>
              <w:rPr>
                <w:lang w:eastAsia="en-AU"/>
              </w:rPr>
            </w:pPr>
            <w:r w:rsidRPr="00B00EB7">
              <w:rPr>
                <w:lang w:eastAsia="en-AU"/>
              </w:rPr>
              <w:t>Ways to monitor learning and assessment</w:t>
            </w:r>
          </w:p>
        </w:tc>
        <w:tc>
          <w:tcPr>
            <w:tcW w:w="4040" w:type="pct"/>
            <w:shd w:val="clear" w:color="auto" w:fill="auto"/>
          </w:tcPr>
          <w:p w:rsidR="00230F97" w:rsidRPr="009C4334" w:rsidRDefault="00230F97" w:rsidP="005311C2">
            <w:pPr>
              <w:pStyle w:val="Tabletext"/>
            </w:pPr>
            <w:r w:rsidRPr="009C4334">
              <w:t>Teachers collaboratively plan the teaching, learning and assessment to meet the needs of all learners.</w:t>
            </w:r>
          </w:p>
          <w:p w:rsidR="00230F97" w:rsidRPr="009C4334" w:rsidRDefault="00230F97" w:rsidP="005311C2">
            <w:pPr>
              <w:pStyle w:val="Tabletext"/>
            </w:pPr>
            <w:r>
              <w:t>Before the multimodal assessment</w:t>
            </w:r>
            <w:r w:rsidRPr="009C4334">
              <w:t xml:space="preserve">, teachers discuss task-specific descriptors of the quality of </w:t>
            </w:r>
            <w:r>
              <w:t>child/</w:t>
            </w:r>
            <w:r w:rsidRPr="009C4334">
              <w:t xml:space="preserve">student performance. </w:t>
            </w:r>
            <w:r>
              <w:t>Where applicable, t</w:t>
            </w:r>
            <w:r w:rsidRPr="009C4334">
              <w:t xml:space="preserve">eachers individually mark all </w:t>
            </w:r>
            <w:r>
              <w:t>child/</w:t>
            </w:r>
            <w:r w:rsidRPr="009C4334">
              <w:t>student responses, applying the shared understanding achieved through this calibration process.</w:t>
            </w:r>
          </w:p>
        </w:tc>
      </w:tr>
      <w:tr w:rsidR="00230F97" w:rsidRPr="00B00EB7" w:rsidTr="00CF0461">
        <w:trPr>
          <w:tblHeader/>
          <w:jc w:val="center"/>
        </w:trPr>
        <w:tc>
          <w:tcPr>
            <w:tcW w:w="960" w:type="pct"/>
            <w:shd w:val="clear" w:color="auto" w:fill="CFE7E6"/>
          </w:tcPr>
          <w:p w:rsidR="00230F97" w:rsidRPr="00B00EB7" w:rsidRDefault="00230F97" w:rsidP="000D50A8">
            <w:pPr>
              <w:pStyle w:val="Tablesubhead"/>
              <w:rPr>
                <w:lang w:eastAsia="en-AU"/>
              </w:rPr>
            </w:pPr>
            <w:r w:rsidRPr="00B00EB7">
              <w:rPr>
                <w:lang w:eastAsia="en-AU"/>
              </w:rPr>
              <w:t>Feedback to students</w:t>
            </w:r>
          </w:p>
        </w:tc>
        <w:tc>
          <w:tcPr>
            <w:tcW w:w="4040" w:type="pct"/>
            <w:shd w:val="clear" w:color="auto" w:fill="auto"/>
          </w:tcPr>
          <w:p w:rsidR="00230F97" w:rsidRPr="009C4334" w:rsidRDefault="00230F97" w:rsidP="005311C2">
            <w:pPr>
              <w:pStyle w:val="Tabletext"/>
            </w:pPr>
            <w:r w:rsidRPr="009C4334">
              <w:t xml:space="preserve">Teachers plan opportunities through the teaching strategies and learning experiences of the unit. Teachers provide ongoing feedback and encouragement to </w:t>
            </w:r>
            <w:r>
              <w:t>children/</w:t>
            </w:r>
            <w:r w:rsidRPr="009C4334">
              <w:t xml:space="preserve">students on their strengths and areas for improvement. Through particular learning experiences </w:t>
            </w:r>
            <w:r>
              <w:t>children/</w:t>
            </w:r>
            <w:r w:rsidRPr="009C4334">
              <w:t>students can reflect on and discuss with their teachers and peers what they are able to do well and what they need to do to improve.</w:t>
            </w:r>
          </w:p>
        </w:tc>
      </w:tr>
      <w:tr w:rsidR="00230F97" w:rsidRPr="00B00EB7" w:rsidTr="00CF0461">
        <w:trPr>
          <w:tblHeader/>
          <w:jc w:val="center"/>
        </w:trPr>
        <w:tc>
          <w:tcPr>
            <w:tcW w:w="960" w:type="pct"/>
            <w:shd w:val="clear" w:color="auto" w:fill="CFE7E6"/>
          </w:tcPr>
          <w:p w:rsidR="00230F97" w:rsidRPr="00B00EB7" w:rsidRDefault="00230F97" w:rsidP="000D50A8">
            <w:pPr>
              <w:pStyle w:val="Tablesubhead"/>
              <w:rPr>
                <w:lang w:eastAsia="en-AU"/>
              </w:rPr>
            </w:pPr>
            <w:r w:rsidRPr="00B00EB7">
              <w:rPr>
                <w:lang w:eastAsia="en-AU"/>
              </w:rPr>
              <w:t>Reflection on the unit plan</w:t>
            </w:r>
          </w:p>
        </w:tc>
        <w:tc>
          <w:tcPr>
            <w:tcW w:w="4040" w:type="pct"/>
            <w:shd w:val="clear" w:color="auto" w:fill="auto"/>
          </w:tcPr>
          <w:p w:rsidR="00230F97" w:rsidRPr="00EC07AF" w:rsidRDefault="00230F97" w:rsidP="005311C2">
            <w:pPr>
              <w:pStyle w:val="Tabletext"/>
            </w:pPr>
            <w:r>
              <w:t>At the conclusion of the unit, all teachers who have been involved in planning, teaching, learning and assessment come together to reflect on the successes and challenges of the unit. They come with their personal reflections through answers to the following questions:</w:t>
            </w:r>
          </w:p>
          <w:p w:rsidR="00230F97" w:rsidRPr="00754933" w:rsidRDefault="00230F97" w:rsidP="00230F97">
            <w:pPr>
              <w:pStyle w:val="Tablebullets"/>
              <w:numPr>
                <w:ilvl w:val="0"/>
                <w:numId w:val="2"/>
              </w:numPr>
              <w:ind w:left="283" w:hanging="283"/>
            </w:pPr>
            <w:r w:rsidRPr="00754933">
              <w:t>What worked well in this unit?</w:t>
            </w:r>
          </w:p>
          <w:p w:rsidR="00230F97" w:rsidRPr="00754933" w:rsidRDefault="00230F97" w:rsidP="00230F97">
            <w:pPr>
              <w:pStyle w:val="Tablebullets"/>
              <w:numPr>
                <w:ilvl w:val="0"/>
                <w:numId w:val="2"/>
              </w:numPr>
              <w:ind w:left="283" w:hanging="283"/>
            </w:pPr>
            <w:r w:rsidRPr="00754933">
              <w:t>What was a stumbling block?</w:t>
            </w:r>
          </w:p>
          <w:p w:rsidR="00230F97" w:rsidRPr="00754933" w:rsidRDefault="00230F97" w:rsidP="00230F97">
            <w:pPr>
              <w:pStyle w:val="Tablebullets"/>
              <w:numPr>
                <w:ilvl w:val="0"/>
                <w:numId w:val="2"/>
              </w:numPr>
              <w:ind w:left="283" w:hanging="283"/>
            </w:pPr>
            <w:r w:rsidRPr="00754933">
              <w:t>How would you refine it?</w:t>
            </w:r>
          </w:p>
          <w:p w:rsidR="00230F97" w:rsidRPr="00754933" w:rsidRDefault="00230F97" w:rsidP="00230F97">
            <w:pPr>
              <w:pStyle w:val="Tablebullets"/>
              <w:numPr>
                <w:ilvl w:val="0"/>
                <w:numId w:val="2"/>
              </w:numPr>
              <w:ind w:left="283" w:hanging="283"/>
            </w:pPr>
            <w:r w:rsidRPr="00754933">
              <w:t xml:space="preserve">What trends and gaps in learning have you identified? </w:t>
            </w:r>
          </w:p>
          <w:p w:rsidR="00230F97" w:rsidRPr="00754933" w:rsidRDefault="00230F97" w:rsidP="00230F97">
            <w:pPr>
              <w:pStyle w:val="Tablebullets"/>
              <w:numPr>
                <w:ilvl w:val="0"/>
                <w:numId w:val="2"/>
              </w:numPr>
              <w:ind w:left="283" w:hanging="283"/>
            </w:pPr>
            <w:r w:rsidRPr="00754933">
              <w:t>How will you build on these learning experiences next term and beyond?</w:t>
            </w:r>
          </w:p>
        </w:tc>
      </w:tr>
    </w:tbl>
    <w:p w:rsidR="00382276" w:rsidRDefault="00382276" w:rsidP="008300AE"/>
    <w:sectPr w:rsidR="00382276" w:rsidSect="00045391">
      <w:footerReference w:type="even" r:id="rId179"/>
      <w:footerReference w:type="default" r:id="rId180"/>
      <w:headerReference w:type="first" r:id="rId181"/>
      <w:footerReference w:type="first" r:id="rId182"/>
      <w:pgSz w:w="16840" w:h="11907" w:orient="landscape" w:code="9"/>
      <w:pgMar w:top="1134" w:right="1134" w:bottom="1418" w:left="1134" w:header="709" w:footer="709" w:gutter="0"/>
      <w:cols w:space="720"/>
      <w:formProt w:val="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55A2" w:rsidRDefault="00FE55A2">
      <w:r>
        <w:separator/>
      </w:r>
    </w:p>
  </w:endnote>
  <w:endnote w:type="continuationSeparator" w:id="0">
    <w:p w:rsidR="00FE55A2" w:rsidRDefault="00FE55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Arial Bold">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065E" w:rsidRDefault="000A065E" w:rsidP="005213F2">
    <w:pPr>
      <w:pStyle w:val="Footereven"/>
    </w:pPr>
    <w:r w:rsidRPr="001947AE">
      <w:rPr>
        <w:rStyle w:val="Footerbold"/>
      </w:rPr>
      <w:fldChar w:fldCharType="begin"/>
    </w:r>
    <w:r w:rsidRPr="001947AE">
      <w:rPr>
        <w:rStyle w:val="Footerbold"/>
      </w:rPr>
      <w:instrText xml:space="preserve">PAGE  </w:instrText>
    </w:r>
    <w:r w:rsidRPr="001947AE">
      <w:rPr>
        <w:rStyle w:val="Footerbold"/>
      </w:rPr>
      <w:fldChar w:fldCharType="separate"/>
    </w:r>
    <w:r w:rsidR="000616CE">
      <w:rPr>
        <w:rStyle w:val="Footerbold"/>
        <w:noProof/>
      </w:rPr>
      <w:t>2</w:t>
    </w:r>
    <w:r w:rsidRPr="001947AE">
      <w:rPr>
        <w:rStyle w:val="Footerbold"/>
      </w:rPr>
      <w:fldChar w:fldCharType="end"/>
    </w:r>
    <w:r w:rsidRPr="00AA55F1">
      <w:tab/>
      <w:t>|</w:t>
    </w:r>
    <w:r w:rsidRPr="00AA55F1">
      <w:tab/>
    </w:r>
    <w:r>
      <w:rPr>
        <w:rStyle w:val="Footerbold"/>
      </w:rPr>
      <w:t>Prep to Year 7 u</w:t>
    </w:r>
    <w:r w:rsidRPr="00FD4F42">
      <w:rPr>
        <w:rStyle w:val="Footerbold"/>
      </w:rPr>
      <w:t>nit o</w:t>
    </w:r>
    <w:r>
      <w:rPr>
        <w:rStyle w:val="Footerbold"/>
      </w:rPr>
      <w:t>verview for multiple year levels</w:t>
    </w:r>
    <w:r w:rsidRPr="00AA55F1">
      <w:rPr>
        <w:rFonts w:ascii="MS Mincho" w:eastAsia="MS Mincho" w:hAnsi="MS Mincho" w:cs="MS Mincho" w:hint="eastAsia"/>
      </w:rPr>
      <w:t> </w:t>
    </w:r>
    <w:r>
      <w:t>Australian Curriculum: Science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065E" w:rsidRDefault="000A065E" w:rsidP="005213F2">
    <w:pPr>
      <w:pStyle w:val="Footerodd"/>
    </w:pPr>
    <w:r w:rsidRPr="00AA55F1">
      <w:tab/>
    </w:r>
    <w:r w:rsidRPr="001947AE">
      <w:rPr>
        <w:rStyle w:val="Footerbold"/>
      </w:rPr>
      <w:t>Queensland Studies Authority</w:t>
    </w:r>
    <w:r w:rsidRPr="00AA55F1">
      <w:rPr>
        <w:rFonts w:ascii="MS Mincho" w:eastAsia="MS Mincho" w:hAnsi="MS Mincho" w:cs="MS Mincho" w:hint="eastAsia"/>
      </w:rPr>
      <w:t> </w:t>
    </w:r>
    <w:r>
      <w:t>January 2012</w:t>
    </w:r>
    <w:r w:rsidRPr="00F3327C">
      <w:tab/>
    </w:r>
    <w:r w:rsidRPr="00AA55F1">
      <w:t>|</w:t>
    </w:r>
    <w:r w:rsidRPr="00AA55F1">
      <w:tab/>
    </w:r>
    <w:r w:rsidRPr="001947AE">
      <w:rPr>
        <w:rStyle w:val="Footerbold"/>
      </w:rPr>
      <w:fldChar w:fldCharType="begin"/>
    </w:r>
    <w:r w:rsidRPr="001947AE">
      <w:rPr>
        <w:rStyle w:val="Footerbold"/>
      </w:rPr>
      <w:instrText xml:space="preserve">PAGE  </w:instrText>
    </w:r>
    <w:r w:rsidRPr="001947AE">
      <w:rPr>
        <w:rStyle w:val="Footerbold"/>
      </w:rPr>
      <w:fldChar w:fldCharType="separate"/>
    </w:r>
    <w:r w:rsidR="000616CE">
      <w:rPr>
        <w:rStyle w:val="Footerbold"/>
        <w:noProof/>
      </w:rPr>
      <w:t>1</w:t>
    </w:r>
    <w:r w:rsidRPr="001947AE">
      <w:rPr>
        <w:rStyle w:val="Footerbold"/>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065E" w:rsidRDefault="000616CE" w:rsidP="003636A6">
    <w:pPr>
      <w:ind w:right="-261"/>
    </w:pPr>
    <w:r>
      <w:rPr>
        <w:noProof/>
        <w:lang w:eastAsia="en-AU"/>
      </w:rPr>
      <w:drawing>
        <wp:anchor distT="0" distB="0" distL="114300" distR="114300" simplePos="0" relativeHeight="251657216" behindDoc="1" locked="0" layoutInCell="1" allowOverlap="1">
          <wp:simplePos x="0" y="0"/>
          <wp:positionH relativeFrom="page">
            <wp:align>left</wp:align>
          </wp:positionH>
          <wp:positionV relativeFrom="page">
            <wp:align>bottom</wp:align>
          </wp:positionV>
          <wp:extent cx="7578090" cy="1089660"/>
          <wp:effectExtent l="0" t="0" r="3810" b="0"/>
          <wp:wrapNone/>
          <wp:docPr id="1" name="Picture 29" descr="Description: Description: Description: A4_portrait_MONO_footer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escription: Description: Description: A4_portrait_MONO_footer_we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8090" cy="108966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55A2" w:rsidRDefault="00FE55A2">
      <w:r>
        <w:separator/>
      </w:r>
    </w:p>
  </w:footnote>
  <w:footnote w:type="continuationSeparator" w:id="0">
    <w:p w:rsidR="00FE55A2" w:rsidRDefault="00FE55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065E" w:rsidRPr="002E4C72" w:rsidRDefault="000616CE" w:rsidP="00D90209">
    <w:pPr>
      <w:rPr>
        <w:color w:val="00928F"/>
      </w:rPr>
    </w:pPr>
    <w:r>
      <w:rPr>
        <w:noProof/>
        <w:lang w:eastAsia="en-AU"/>
      </w:rPr>
      <w:drawing>
        <wp:anchor distT="0" distB="0" distL="114300" distR="114300" simplePos="0" relativeHeight="251658240" behindDoc="1" locked="0" layoutInCell="1" allowOverlap="1">
          <wp:simplePos x="0" y="0"/>
          <wp:positionH relativeFrom="page">
            <wp:align>left</wp:align>
          </wp:positionH>
          <wp:positionV relativeFrom="page">
            <wp:align>top</wp:align>
          </wp:positionV>
          <wp:extent cx="7662545" cy="1226820"/>
          <wp:effectExtent l="0" t="0" r="0" b="0"/>
          <wp:wrapNone/>
          <wp:docPr id="2" name="Picture 28" descr="Description: Description: Description: Word_header_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Description: Description: Description: Word_header_CO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62545" cy="122682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pPr w:leftFromText="181" w:rightFromText="181" w:vertAnchor="page" w:horzAnchor="margin" w:tblpX="-880" w:tblpY="455"/>
      <w:tblW w:w="10450" w:type="dxa"/>
      <w:tblLayout w:type="fixed"/>
      <w:tblCellMar>
        <w:left w:w="0" w:type="dxa"/>
        <w:right w:w="0" w:type="dxa"/>
      </w:tblCellMar>
      <w:tblLook w:val="01E0" w:firstRow="1" w:lastRow="1" w:firstColumn="1" w:lastColumn="1" w:noHBand="0" w:noVBand="0"/>
    </w:tblPr>
    <w:tblGrid>
      <w:gridCol w:w="10450"/>
    </w:tblGrid>
    <w:tr w:rsidR="000A065E" w:rsidTr="004E0C69">
      <w:tc>
        <w:tcPr>
          <w:tcW w:w="10450" w:type="dxa"/>
          <w:shd w:val="clear" w:color="auto" w:fill="auto"/>
        </w:tcPr>
        <w:p w:rsidR="000A065E" w:rsidRPr="00F561C0" w:rsidRDefault="000A065E" w:rsidP="00F561C0">
          <w:r w:rsidRPr="00F561C0">
            <w:t>Insert fact sheet title</w:t>
          </w:r>
        </w:p>
        <w:p w:rsidR="000A065E" w:rsidRPr="00F561C0" w:rsidRDefault="000A065E" w:rsidP="00F561C0">
          <w:r w:rsidRPr="00F561C0">
            <w:t>Insert fact sheet subtitle (if necessary)</w:t>
          </w:r>
        </w:p>
        <w:p w:rsidR="000A065E" w:rsidRPr="004E0C69" w:rsidRDefault="000A065E" w:rsidP="004E0C69">
          <w:pPr>
            <w:tabs>
              <w:tab w:val="left" w:pos="-110"/>
              <w:tab w:val="left" w:pos="220"/>
            </w:tabs>
            <w:ind w:left="-437"/>
            <w:rPr>
              <w:color w:val="00928F"/>
              <w:szCs w:val="16"/>
            </w:rPr>
          </w:pPr>
        </w:p>
      </w:tc>
    </w:tr>
  </w:tbl>
  <w:p w:rsidR="000A065E" w:rsidRPr="00954490" w:rsidRDefault="000A065E" w:rsidP="00D9020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4pt;height:13.4pt" o:bullet="t">
        <v:imagedata r:id="rId1" o:title="cc_asia"/>
      </v:shape>
    </w:pict>
  </w:numPicBullet>
  <w:numPicBullet w:numPicBulletId="1">
    <w:pict>
      <v:shape id="_x0000_i1026" type="#_x0000_t75" style="width:18.4pt;height:13.4pt" o:bullet="t">
        <v:imagedata r:id="rId2" o:title="cc_sust"/>
      </v:shape>
    </w:pict>
  </w:numPicBullet>
  <w:abstractNum w:abstractNumId="0">
    <w:nsid w:val="02355330"/>
    <w:multiLevelType w:val="hybridMultilevel"/>
    <w:tmpl w:val="265632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032307F0"/>
    <w:multiLevelType w:val="hybridMultilevel"/>
    <w:tmpl w:val="DD5254E8"/>
    <w:lvl w:ilvl="0" w:tplc="0C09000B">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
    <w:nsid w:val="05680BE2"/>
    <w:multiLevelType w:val="hybridMultilevel"/>
    <w:tmpl w:val="1C7E879A"/>
    <w:lvl w:ilvl="0" w:tplc="5BFC2A16">
      <w:start w:val="1"/>
      <w:numFmt w:val="bullet"/>
      <w:lvlText w:val=""/>
      <w:lvlJc w:val="left"/>
      <w:pPr>
        <w:tabs>
          <w:tab w:val="num" w:pos="284"/>
        </w:tabs>
        <w:ind w:left="567" w:hanging="28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08BF28B6"/>
    <w:multiLevelType w:val="hybridMultilevel"/>
    <w:tmpl w:val="77383C6A"/>
    <w:lvl w:ilvl="0" w:tplc="4B0EA99C">
      <w:start w:val="1"/>
      <w:numFmt w:val="lowerLetter"/>
      <w:lvlText w:val="%1."/>
      <w:lvlJc w:val="left"/>
      <w:pPr>
        <w:ind w:left="757" w:hanging="360"/>
      </w:pPr>
      <w:rPr>
        <w:rFonts w:hint="default"/>
        <w:color w:val="auto"/>
        <w:sz w:val="18"/>
        <w:szCs w:val="20"/>
      </w:rPr>
    </w:lvl>
    <w:lvl w:ilvl="1" w:tplc="0C090019" w:tentative="1">
      <w:start w:val="1"/>
      <w:numFmt w:val="lowerLetter"/>
      <w:lvlText w:val="%2."/>
      <w:lvlJc w:val="left"/>
      <w:pPr>
        <w:ind w:left="1837" w:hanging="360"/>
      </w:pPr>
    </w:lvl>
    <w:lvl w:ilvl="2" w:tplc="0C09001B" w:tentative="1">
      <w:start w:val="1"/>
      <w:numFmt w:val="lowerRoman"/>
      <w:lvlText w:val="%3."/>
      <w:lvlJc w:val="right"/>
      <w:pPr>
        <w:ind w:left="2557" w:hanging="180"/>
      </w:pPr>
    </w:lvl>
    <w:lvl w:ilvl="3" w:tplc="0C09000F" w:tentative="1">
      <w:start w:val="1"/>
      <w:numFmt w:val="decimal"/>
      <w:lvlText w:val="%4."/>
      <w:lvlJc w:val="left"/>
      <w:pPr>
        <w:ind w:left="3277" w:hanging="360"/>
      </w:pPr>
    </w:lvl>
    <w:lvl w:ilvl="4" w:tplc="0C090019" w:tentative="1">
      <w:start w:val="1"/>
      <w:numFmt w:val="lowerLetter"/>
      <w:lvlText w:val="%5."/>
      <w:lvlJc w:val="left"/>
      <w:pPr>
        <w:ind w:left="3997" w:hanging="360"/>
      </w:pPr>
    </w:lvl>
    <w:lvl w:ilvl="5" w:tplc="0C09001B" w:tentative="1">
      <w:start w:val="1"/>
      <w:numFmt w:val="lowerRoman"/>
      <w:lvlText w:val="%6."/>
      <w:lvlJc w:val="right"/>
      <w:pPr>
        <w:ind w:left="4717" w:hanging="180"/>
      </w:pPr>
    </w:lvl>
    <w:lvl w:ilvl="6" w:tplc="0C09000F" w:tentative="1">
      <w:start w:val="1"/>
      <w:numFmt w:val="decimal"/>
      <w:lvlText w:val="%7."/>
      <w:lvlJc w:val="left"/>
      <w:pPr>
        <w:ind w:left="5437" w:hanging="360"/>
      </w:pPr>
    </w:lvl>
    <w:lvl w:ilvl="7" w:tplc="0C090019" w:tentative="1">
      <w:start w:val="1"/>
      <w:numFmt w:val="lowerLetter"/>
      <w:lvlText w:val="%8."/>
      <w:lvlJc w:val="left"/>
      <w:pPr>
        <w:ind w:left="6157" w:hanging="360"/>
      </w:pPr>
    </w:lvl>
    <w:lvl w:ilvl="8" w:tplc="0C09001B" w:tentative="1">
      <w:start w:val="1"/>
      <w:numFmt w:val="lowerRoman"/>
      <w:lvlText w:val="%9."/>
      <w:lvlJc w:val="right"/>
      <w:pPr>
        <w:ind w:left="6877" w:hanging="180"/>
      </w:pPr>
    </w:lvl>
  </w:abstractNum>
  <w:abstractNum w:abstractNumId="4">
    <w:nsid w:val="08CD4866"/>
    <w:multiLevelType w:val="hybridMultilevel"/>
    <w:tmpl w:val="59BCDE62"/>
    <w:lvl w:ilvl="0" w:tplc="673A99F0">
      <w:start w:val="1"/>
      <w:numFmt w:val="bullet"/>
      <w:lvlText w:val="–"/>
      <w:lvlJc w:val="left"/>
      <w:pPr>
        <w:ind w:left="1004" w:hanging="360"/>
      </w:pPr>
      <w:rPr>
        <w:rFonts w:ascii="Arial" w:hAnsi="Aria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5">
    <w:nsid w:val="19981A61"/>
    <w:multiLevelType w:val="hybridMultilevel"/>
    <w:tmpl w:val="69241C20"/>
    <w:lvl w:ilvl="0" w:tplc="D452051C">
      <w:start w:val="1"/>
      <w:numFmt w:val="bullet"/>
      <w:lvlText w:val="▪"/>
      <w:lvlJc w:val="left"/>
      <w:pPr>
        <w:ind w:left="927" w:hanging="360"/>
      </w:pPr>
      <w:rPr>
        <w:rFonts w:ascii="Arial" w:hAnsi="Arial" w:hint="default"/>
        <w:color w:val="00948D"/>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6">
    <w:nsid w:val="1B431FF4"/>
    <w:multiLevelType w:val="hybridMultilevel"/>
    <w:tmpl w:val="3954C4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0227401"/>
    <w:multiLevelType w:val="hybridMultilevel"/>
    <w:tmpl w:val="3B06AC6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5AD10E5"/>
    <w:multiLevelType w:val="hybridMultilevel"/>
    <w:tmpl w:val="8326F006"/>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25C00089"/>
    <w:multiLevelType w:val="hybridMultilevel"/>
    <w:tmpl w:val="5AE8CF0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B146665"/>
    <w:multiLevelType w:val="hybridMultilevel"/>
    <w:tmpl w:val="0C06AEF8"/>
    <w:lvl w:ilvl="0" w:tplc="C1EE69D8">
      <w:start w:val="1"/>
      <w:numFmt w:val="lowerRoman"/>
      <w:lvlText w:val="%1."/>
      <w:lvlJc w:val="left"/>
      <w:pPr>
        <w:ind w:left="1154" w:hanging="360"/>
      </w:pPr>
      <w:rPr>
        <w:rFonts w:hint="default"/>
      </w:rPr>
    </w:lvl>
    <w:lvl w:ilvl="1" w:tplc="0C090019" w:tentative="1">
      <w:start w:val="1"/>
      <w:numFmt w:val="lowerLetter"/>
      <w:lvlText w:val="%2."/>
      <w:lvlJc w:val="left"/>
      <w:pPr>
        <w:ind w:left="2238" w:hanging="360"/>
      </w:pPr>
    </w:lvl>
    <w:lvl w:ilvl="2" w:tplc="0C09001B" w:tentative="1">
      <w:start w:val="1"/>
      <w:numFmt w:val="lowerRoman"/>
      <w:lvlText w:val="%3."/>
      <w:lvlJc w:val="right"/>
      <w:pPr>
        <w:ind w:left="2958" w:hanging="180"/>
      </w:pPr>
    </w:lvl>
    <w:lvl w:ilvl="3" w:tplc="0C09000F" w:tentative="1">
      <w:start w:val="1"/>
      <w:numFmt w:val="decimal"/>
      <w:lvlText w:val="%4."/>
      <w:lvlJc w:val="left"/>
      <w:pPr>
        <w:ind w:left="3678" w:hanging="360"/>
      </w:pPr>
    </w:lvl>
    <w:lvl w:ilvl="4" w:tplc="0C090019" w:tentative="1">
      <w:start w:val="1"/>
      <w:numFmt w:val="lowerLetter"/>
      <w:lvlText w:val="%5."/>
      <w:lvlJc w:val="left"/>
      <w:pPr>
        <w:ind w:left="4398" w:hanging="360"/>
      </w:pPr>
    </w:lvl>
    <w:lvl w:ilvl="5" w:tplc="0C09001B" w:tentative="1">
      <w:start w:val="1"/>
      <w:numFmt w:val="lowerRoman"/>
      <w:lvlText w:val="%6."/>
      <w:lvlJc w:val="right"/>
      <w:pPr>
        <w:ind w:left="5118" w:hanging="180"/>
      </w:pPr>
    </w:lvl>
    <w:lvl w:ilvl="6" w:tplc="0C09000F" w:tentative="1">
      <w:start w:val="1"/>
      <w:numFmt w:val="decimal"/>
      <w:lvlText w:val="%7."/>
      <w:lvlJc w:val="left"/>
      <w:pPr>
        <w:ind w:left="5838" w:hanging="360"/>
      </w:pPr>
    </w:lvl>
    <w:lvl w:ilvl="7" w:tplc="0C090019" w:tentative="1">
      <w:start w:val="1"/>
      <w:numFmt w:val="lowerLetter"/>
      <w:lvlText w:val="%8."/>
      <w:lvlJc w:val="left"/>
      <w:pPr>
        <w:ind w:left="6558" w:hanging="360"/>
      </w:pPr>
    </w:lvl>
    <w:lvl w:ilvl="8" w:tplc="0C09001B" w:tentative="1">
      <w:start w:val="1"/>
      <w:numFmt w:val="lowerRoman"/>
      <w:lvlText w:val="%9."/>
      <w:lvlJc w:val="right"/>
      <w:pPr>
        <w:ind w:left="7278" w:hanging="180"/>
      </w:pPr>
    </w:lvl>
  </w:abstractNum>
  <w:abstractNum w:abstractNumId="11">
    <w:nsid w:val="2F691D08"/>
    <w:multiLevelType w:val="hybridMultilevel"/>
    <w:tmpl w:val="7C622EE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38E85120"/>
    <w:multiLevelType w:val="hybridMultilevel"/>
    <w:tmpl w:val="A69678F0"/>
    <w:lvl w:ilvl="0" w:tplc="F5404702">
      <w:start w:val="1"/>
      <w:numFmt w:val="decimal"/>
      <w:lvlText w:val="%1."/>
      <w:lvlJc w:val="left"/>
      <w:pPr>
        <w:ind w:left="360" w:hanging="360"/>
      </w:pPr>
      <w:rPr>
        <w:rFonts w:hint="default"/>
        <w:b w:val="0"/>
        <w:color w:val="auto"/>
        <w:sz w:val="18"/>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3AFC099D"/>
    <w:multiLevelType w:val="hybridMultilevel"/>
    <w:tmpl w:val="F2CAD01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44E25A46"/>
    <w:multiLevelType w:val="hybridMultilevel"/>
    <w:tmpl w:val="12E072BA"/>
    <w:lvl w:ilvl="0" w:tplc="D0723486">
      <w:start w:val="1"/>
      <w:numFmt w:val="bullet"/>
      <w:pStyle w:val="Tablebullets2"/>
      <w:lvlText w:val="–"/>
      <w:lvlJc w:val="left"/>
      <w:pPr>
        <w:ind w:left="1004" w:hanging="360"/>
      </w:pPr>
      <w:rPr>
        <w:rFonts w:ascii="Arial" w:hAnsi="Aria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5">
    <w:nsid w:val="47956902"/>
    <w:multiLevelType w:val="hybridMultilevel"/>
    <w:tmpl w:val="82D8FF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4E1E27DC"/>
    <w:multiLevelType w:val="hybridMultilevel"/>
    <w:tmpl w:val="A4109C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nsid w:val="53610A2A"/>
    <w:multiLevelType w:val="hybridMultilevel"/>
    <w:tmpl w:val="262E2C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54435ECE"/>
    <w:multiLevelType w:val="hybridMultilevel"/>
    <w:tmpl w:val="8F16AC0E"/>
    <w:lvl w:ilvl="0" w:tplc="C06CA0E4">
      <w:start w:val="1"/>
      <w:numFmt w:val="bullet"/>
      <w:lvlText w:val=""/>
      <w:lvlJc w:val="left"/>
      <w:pPr>
        <w:tabs>
          <w:tab w:val="num" w:pos="284"/>
        </w:tabs>
        <w:ind w:left="567" w:hanging="283"/>
      </w:pPr>
      <w:rPr>
        <w:rFonts w:ascii="Symbol" w:hAnsi="Symbol" w:hint="default"/>
        <w:sz w:val="22"/>
        <w:szCs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55F42BF3"/>
    <w:multiLevelType w:val="hybridMultilevel"/>
    <w:tmpl w:val="5A52834E"/>
    <w:lvl w:ilvl="0" w:tplc="6E24DBC6">
      <w:start w:val="1"/>
      <w:numFmt w:val="bullet"/>
      <w:lvlText w:val="•"/>
      <w:lvlJc w:val="left"/>
      <w:pPr>
        <w:ind w:left="360" w:hanging="360"/>
      </w:pPr>
      <w:rPr>
        <w:rFonts w:ascii="Arial" w:hAnsi="Arial" w:hint="default"/>
        <w:b w:val="0"/>
        <w:bCs w:val="0"/>
        <w:i w:val="0"/>
        <w:iCs w:val="0"/>
        <w:caps w:val="0"/>
        <w:strike w:val="0"/>
        <w:dstrike w:val="0"/>
        <w:vanish w:val="0"/>
        <w:color w:val="00948D"/>
        <w:spacing w:val="0"/>
        <w:kern w:val="0"/>
        <w:position w:val="0"/>
        <w:sz w:val="28"/>
        <w:szCs w:val="28"/>
        <w:u w:val="none"/>
        <w:effect w:val="none"/>
        <w:vertAlign w:val="baseline"/>
        <w:em w:val="no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59072CBB"/>
    <w:multiLevelType w:val="hybridMultilevel"/>
    <w:tmpl w:val="7A22F526"/>
    <w:lvl w:ilvl="0" w:tplc="B9C06C58">
      <w:start w:val="1"/>
      <w:numFmt w:val="bullet"/>
      <w:lvlText w:val=""/>
      <w:lvlJc w:val="left"/>
      <w:pPr>
        <w:tabs>
          <w:tab w:val="num" w:pos="284"/>
        </w:tabs>
        <w:ind w:left="284" w:hanging="284"/>
      </w:pPr>
      <w:rPr>
        <w:rFonts w:ascii="Symbol" w:hAnsi="Symbol" w:hint="default"/>
        <w:color w:val="00928F"/>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nsid w:val="5A912481"/>
    <w:multiLevelType w:val="hybridMultilevel"/>
    <w:tmpl w:val="631C8E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5B617289"/>
    <w:multiLevelType w:val="hybridMultilevel"/>
    <w:tmpl w:val="6D7A51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nsid w:val="5C945133"/>
    <w:multiLevelType w:val="hybridMultilevel"/>
    <w:tmpl w:val="A978CE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5DB23CA3"/>
    <w:multiLevelType w:val="hybridMultilevel"/>
    <w:tmpl w:val="DFF42B8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nsid w:val="5E1E6093"/>
    <w:multiLevelType w:val="hybridMultilevel"/>
    <w:tmpl w:val="5224B0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625E03D2"/>
    <w:multiLevelType w:val="hybridMultilevel"/>
    <w:tmpl w:val="98CC58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nsid w:val="6EAE5DFF"/>
    <w:multiLevelType w:val="hybridMultilevel"/>
    <w:tmpl w:val="788067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nsid w:val="6F043C21"/>
    <w:multiLevelType w:val="hybridMultilevel"/>
    <w:tmpl w:val="FCF4DE58"/>
    <w:lvl w:ilvl="0" w:tplc="3DF0A39C">
      <w:start w:val="1"/>
      <w:numFmt w:val="bullet"/>
      <w:lvlText w:val="▪"/>
      <w:lvlJc w:val="left"/>
      <w:pPr>
        <w:ind w:left="1287" w:hanging="360"/>
      </w:pPr>
      <w:rPr>
        <w:rFonts w:ascii="Arial" w:hAnsi="Arial" w:hint="default"/>
        <w:color w:val="00948D"/>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9">
    <w:nsid w:val="6FF27305"/>
    <w:multiLevelType w:val="hybridMultilevel"/>
    <w:tmpl w:val="A27CE8B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nsid w:val="748C0225"/>
    <w:multiLevelType w:val="hybridMultilevel"/>
    <w:tmpl w:val="EC0C2A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nsid w:val="770418D0"/>
    <w:multiLevelType w:val="singleLevel"/>
    <w:tmpl w:val="B74C7036"/>
    <w:lvl w:ilvl="0">
      <w:start w:val="1"/>
      <w:numFmt w:val="bullet"/>
      <w:lvlText w:val=""/>
      <w:lvlJc w:val="left"/>
      <w:pPr>
        <w:tabs>
          <w:tab w:val="num" w:pos="284"/>
        </w:tabs>
        <w:ind w:left="284" w:hanging="284"/>
      </w:pPr>
      <w:rPr>
        <w:rFonts w:ascii="Symbol" w:hAnsi="Symbol" w:hint="default"/>
        <w:color w:val="00928F"/>
      </w:rPr>
    </w:lvl>
  </w:abstractNum>
  <w:abstractNum w:abstractNumId="32">
    <w:nsid w:val="774D257D"/>
    <w:multiLevelType w:val="hybridMultilevel"/>
    <w:tmpl w:val="E0B86D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794D5BF7"/>
    <w:multiLevelType w:val="hybridMultilevel"/>
    <w:tmpl w:val="C27486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7CB915E2"/>
    <w:multiLevelType w:val="hybridMultilevel"/>
    <w:tmpl w:val="72824B42"/>
    <w:lvl w:ilvl="0" w:tplc="B9C06C58">
      <w:start w:val="1"/>
      <w:numFmt w:val="bullet"/>
      <w:lvlText w:val=""/>
      <w:lvlJc w:val="left"/>
      <w:pPr>
        <w:tabs>
          <w:tab w:val="num" w:pos="284"/>
        </w:tabs>
        <w:ind w:left="284" w:hanging="284"/>
      </w:pPr>
      <w:rPr>
        <w:rFonts w:ascii="Symbol" w:hAnsi="Symbol" w:hint="default"/>
        <w:color w:val="00928F"/>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nsid w:val="7D226814"/>
    <w:multiLevelType w:val="hybridMultilevel"/>
    <w:tmpl w:val="A7FE48C0"/>
    <w:lvl w:ilvl="0" w:tplc="0C090009">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31"/>
  </w:num>
  <w:num w:numId="3">
    <w:abstractNumId w:val="2"/>
  </w:num>
  <w:num w:numId="4">
    <w:abstractNumId w:val="19"/>
  </w:num>
  <w:num w:numId="5">
    <w:abstractNumId w:val="4"/>
  </w:num>
  <w:num w:numId="6">
    <w:abstractNumId w:val="5"/>
  </w:num>
  <w:num w:numId="7">
    <w:abstractNumId w:val="12"/>
  </w:num>
  <w:num w:numId="8">
    <w:abstractNumId w:val="3"/>
  </w:num>
  <w:num w:numId="9">
    <w:abstractNumId w:val="10"/>
  </w:num>
  <w:num w:numId="10">
    <w:abstractNumId w:val="28"/>
  </w:num>
  <w:num w:numId="11">
    <w:abstractNumId w:val="30"/>
  </w:num>
  <w:num w:numId="12">
    <w:abstractNumId w:val="22"/>
  </w:num>
  <w:num w:numId="13">
    <w:abstractNumId w:val="23"/>
  </w:num>
  <w:num w:numId="14">
    <w:abstractNumId w:val="27"/>
  </w:num>
  <w:num w:numId="15">
    <w:abstractNumId w:val="17"/>
  </w:num>
  <w:num w:numId="16">
    <w:abstractNumId w:val="0"/>
  </w:num>
  <w:num w:numId="17">
    <w:abstractNumId w:val="34"/>
  </w:num>
  <w:num w:numId="18">
    <w:abstractNumId w:val="20"/>
  </w:num>
  <w:num w:numId="19">
    <w:abstractNumId w:val="26"/>
  </w:num>
  <w:num w:numId="20">
    <w:abstractNumId w:val="15"/>
  </w:num>
  <w:num w:numId="21">
    <w:abstractNumId w:val="16"/>
  </w:num>
  <w:num w:numId="22">
    <w:abstractNumId w:val="8"/>
  </w:num>
  <w:num w:numId="23">
    <w:abstractNumId w:val="25"/>
  </w:num>
  <w:num w:numId="24">
    <w:abstractNumId w:val="1"/>
  </w:num>
  <w:num w:numId="25">
    <w:abstractNumId w:val="35"/>
  </w:num>
  <w:num w:numId="26">
    <w:abstractNumId w:val="9"/>
  </w:num>
  <w:num w:numId="27">
    <w:abstractNumId w:val="29"/>
  </w:num>
  <w:num w:numId="28">
    <w:abstractNumId w:val="24"/>
  </w:num>
  <w:num w:numId="29">
    <w:abstractNumId w:val="13"/>
  </w:num>
  <w:num w:numId="30">
    <w:abstractNumId w:val="32"/>
  </w:num>
  <w:num w:numId="31">
    <w:abstractNumId w:val="21"/>
  </w:num>
  <w:num w:numId="32">
    <w:abstractNumId w:val="14"/>
  </w:num>
  <w:num w:numId="33">
    <w:abstractNumId w:val="11"/>
  </w:num>
  <w:num w:numId="34">
    <w:abstractNumId w:val="6"/>
  </w:num>
  <w:num w:numId="35">
    <w:abstractNumId w:val="33"/>
  </w:num>
  <w:num w:numId="36">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ctiveWritingStyle w:appName="MSWord" w:lang="en-AU" w:vendorID="8" w:dllVersion="513"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720"/>
  <w:evenAndOddHeaders/>
  <w:drawingGridHorizontalSpacing w:val="110"/>
  <w:drawingGridVerticalSpacing w:val="299"/>
  <w:displayHorizontalDrawingGridEvery w:val="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3904"/>
    <w:rsid w:val="00001DE7"/>
    <w:rsid w:val="00001FFE"/>
    <w:rsid w:val="00002A5D"/>
    <w:rsid w:val="000062D8"/>
    <w:rsid w:val="00017B78"/>
    <w:rsid w:val="00023988"/>
    <w:rsid w:val="00025D91"/>
    <w:rsid w:val="00030333"/>
    <w:rsid w:val="00030551"/>
    <w:rsid w:val="00031278"/>
    <w:rsid w:val="00032413"/>
    <w:rsid w:val="00033904"/>
    <w:rsid w:val="00033DBD"/>
    <w:rsid w:val="00035203"/>
    <w:rsid w:val="00036969"/>
    <w:rsid w:val="00042417"/>
    <w:rsid w:val="00042CCA"/>
    <w:rsid w:val="00043015"/>
    <w:rsid w:val="00043EB2"/>
    <w:rsid w:val="00045391"/>
    <w:rsid w:val="000455E0"/>
    <w:rsid w:val="00046924"/>
    <w:rsid w:val="00054D39"/>
    <w:rsid w:val="00056897"/>
    <w:rsid w:val="000616CE"/>
    <w:rsid w:val="0006205A"/>
    <w:rsid w:val="00065030"/>
    <w:rsid w:val="000658BE"/>
    <w:rsid w:val="00067264"/>
    <w:rsid w:val="0007081B"/>
    <w:rsid w:val="00073A08"/>
    <w:rsid w:val="00074807"/>
    <w:rsid w:val="0007560B"/>
    <w:rsid w:val="00076675"/>
    <w:rsid w:val="00076ECA"/>
    <w:rsid w:val="00080EB5"/>
    <w:rsid w:val="00081647"/>
    <w:rsid w:val="000821FF"/>
    <w:rsid w:val="000836CC"/>
    <w:rsid w:val="00083F6D"/>
    <w:rsid w:val="000869F0"/>
    <w:rsid w:val="00090435"/>
    <w:rsid w:val="00093C38"/>
    <w:rsid w:val="00095CC0"/>
    <w:rsid w:val="000A065E"/>
    <w:rsid w:val="000A0941"/>
    <w:rsid w:val="000A1078"/>
    <w:rsid w:val="000A28EF"/>
    <w:rsid w:val="000A6B3B"/>
    <w:rsid w:val="000B2F97"/>
    <w:rsid w:val="000B7963"/>
    <w:rsid w:val="000C46A0"/>
    <w:rsid w:val="000C5A0C"/>
    <w:rsid w:val="000C7031"/>
    <w:rsid w:val="000C76A5"/>
    <w:rsid w:val="000C7E57"/>
    <w:rsid w:val="000D2D55"/>
    <w:rsid w:val="000D4545"/>
    <w:rsid w:val="000D50A8"/>
    <w:rsid w:val="000D70F2"/>
    <w:rsid w:val="000E1FFE"/>
    <w:rsid w:val="000E3F33"/>
    <w:rsid w:val="000E49E2"/>
    <w:rsid w:val="000F1EC4"/>
    <w:rsid w:val="000F76EF"/>
    <w:rsid w:val="001029DB"/>
    <w:rsid w:val="001116FB"/>
    <w:rsid w:val="00112A96"/>
    <w:rsid w:val="00112EB1"/>
    <w:rsid w:val="00124A32"/>
    <w:rsid w:val="00130772"/>
    <w:rsid w:val="00134239"/>
    <w:rsid w:val="00135C0D"/>
    <w:rsid w:val="00140672"/>
    <w:rsid w:val="00144926"/>
    <w:rsid w:val="00145904"/>
    <w:rsid w:val="0015354A"/>
    <w:rsid w:val="001551A7"/>
    <w:rsid w:val="001703E9"/>
    <w:rsid w:val="001739A8"/>
    <w:rsid w:val="00177A03"/>
    <w:rsid w:val="00183EEA"/>
    <w:rsid w:val="00190C27"/>
    <w:rsid w:val="00191ADC"/>
    <w:rsid w:val="001947AE"/>
    <w:rsid w:val="001975A9"/>
    <w:rsid w:val="001A51A3"/>
    <w:rsid w:val="001A7D7B"/>
    <w:rsid w:val="001C0DFC"/>
    <w:rsid w:val="001C11BE"/>
    <w:rsid w:val="001C20F6"/>
    <w:rsid w:val="001C6781"/>
    <w:rsid w:val="001C6D32"/>
    <w:rsid w:val="001D10E3"/>
    <w:rsid w:val="001D6C85"/>
    <w:rsid w:val="001E1961"/>
    <w:rsid w:val="001F1CE1"/>
    <w:rsid w:val="001F2178"/>
    <w:rsid w:val="001F6C01"/>
    <w:rsid w:val="00200478"/>
    <w:rsid w:val="002008B6"/>
    <w:rsid w:val="00202042"/>
    <w:rsid w:val="0020301A"/>
    <w:rsid w:val="00205D97"/>
    <w:rsid w:val="00207832"/>
    <w:rsid w:val="00210577"/>
    <w:rsid w:val="002105EC"/>
    <w:rsid w:val="00214432"/>
    <w:rsid w:val="00214FD8"/>
    <w:rsid w:val="00216BCD"/>
    <w:rsid w:val="00221C9C"/>
    <w:rsid w:val="00221F1D"/>
    <w:rsid w:val="00225E04"/>
    <w:rsid w:val="00227B1B"/>
    <w:rsid w:val="0023027F"/>
    <w:rsid w:val="00230B64"/>
    <w:rsid w:val="00230F97"/>
    <w:rsid w:val="00233BB5"/>
    <w:rsid w:val="00234025"/>
    <w:rsid w:val="002358DA"/>
    <w:rsid w:val="00235F38"/>
    <w:rsid w:val="002528D6"/>
    <w:rsid w:val="0025499D"/>
    <w:rsid w:val="00274EBE"/>
    <w:rsid w:val="00285CD0"/>
    <w:rsid w:val="0028641F"/>
    <w:rsid w:val="00286A7F"/>
    <w:rsid w:val="00286B90"/>
    <w:rsid w:val="00287058"/>
    <w:rsid w:val="00292FF4"/>
    <w:rsid w:val="0029458F"/>
    <w:rsid w:val="002A52EF"/>
    <w:rsid w:val="002A67FA"/>
    <w:rsid w:val="002B5154"/>
    <w:rsid w:val="002B66CD"/>
    <w:rsid w:val="002B7A4D"/>
    <w:rsid w:val="002C0575"/>
    <w:rsid w:val="002C1F67"/>
    <w:rsid w:val="002C3949"/>
    <w:rsid w:val="002D23BF"/>
    <w:rsid w:val="002D290F"/>
    <w:rsid w:val="002D7859"/>
    <w:rsid w:val="002E4C72"/>
    <w:rsid w:val="002E5DB1"/>
    <w:rsid w:val="002F25CE"/>
    <w:rsid w:val="002F33A4"/>
    <w:rsid w:val="002F4BBC"/>
    <w:rsid w:val="003012C6"/>
    <w:rsid w:val="003044FC"/>
    <w:rsid w:val="003100AF"/>
    <w:rsid w:val="003159DF"/>
    <w:rsid w:val="00330CF7"/>
    <w:rsid w:val="00335E3D"/>
    <w:rsid w:val="003406AC"/>
    <w:rsid w:val="00342ECF"/>
    <w:rsid w:val="00346E9C"/>
    <w:rsid w:val="003547DB"/>
    <w:rsid w:val="00355ED4"/>
    <w:rsid w:val="0036333C"/>
    <w:rsid w:val="003636A6"/>
    <w:rsid w:val="00363726"/>
    <w:rsid w:val="00364E09"/>
    <w:rsid w:val="00365706"/>
    <w:rsid w:val="003664A3"/>
    <w:rsid w:val="0036711A"/>
    <w:rsid w:val="0036794C"/>
    <w:rsid w:val="003704F7"/>
    <w:rsid w:val="00372E92"/>
    <w:rsid w:val="00374483"/>
    <w:rsid w:val="003805E9"/>
    <w:rsid w:val="00382276"/>
    <w:rsid w:val="003900C1"/>
    <w:rsid w:val="00393E8B"/>
    <w:rsid w:val="0039537C"/>
    <w:rsid w:val="00396C14"/>
    <w:rsid w:val="003B07B0"/>
    <w:rsid w:val="003B0F3C"/>
    <w:rsid w:val="003B68A6"/>
    <w:rsid w:val="003B69D9"/>
    <w:rsid w:val="003C0783"/>
    <w:rsid w:val="003C25DC"/>
    <w:rsid w:val="003C5172"/>
    <w:rsid w:val="003C6914"/>
    <w:rsid w:val="003D42AA"/>
    <w:rsid w:val="003D6C43"/>
    <w:rsid w:val="003D7CEA"/>
    <w:rsid w:val="003E0E83"/>
    <w:rsid w:val="003E62B0"/>
    <w:rsid w:val="003F1A88"/>
    <w:rsid w:val="003F1B1C"/>
    <w:rsid w:val="003F35FE"/>
    <w:rsid w:val="003F4609"/>
    <w:rsid w:val="003F65E2"/>
    <w:rsid w:val="003F7530"/>
    <w:rsid w:val="004005C2"/>
    <w:rsid w:val="004100FC"/>
    <w:rsid w:val="00415B31"/>
    <w:rsid w:val="004167A6"/>
    <w:rsid w:val="00417E9D"/>
    <w:rsid w:val="00423A60"/>
    <w:rsid w:val="004270EB"/>
    <w:rsid w:val="00432FE6"/>
    <w:rsid w:val="00433BEC"/>
    <w:rsid w:val="00434222"/>
    <w:rsid w:val="0044219D"/>
    <w:rsid w:val="0044485C"/>
    <w:rsid w:val="004456BE"/>
    <w:rsid w:val="004468C6"/>
    <w:rsid w:val="004501CF"/>
    <w:rsid w:val="00451351"/>
    <w:rsid w:val="0045314A"/>
    <w:rsid w:val="00453D86"/>
    <w:rsid w:val="00455603"/>
    <w:rsid w:val="00456DE6"/>
    <w:rsid w:val="00460455"/>
    <w:rsid w:val="00466D3C"/>
    <w:rsid w:val="00470904"/>
    <w:rsid w:val="004717DF"/>
    <w:rsid w:val="00472DDE"/>
    <w:rsid w:val="004730FF"/>
    <w:rsid w:val="00474CDB"/>
    <w:rsid w:val="00475EF5"/>
    <w:rsid w:val="00475F85"/>
    <w:rsid w:val="00483724"/>
    <w:rsid w:val="00483F3B"/>
    <w:rsid w:val="004849B9"/>
    <w:rsid w:val="0048622C"/>
    <w:rsid w:val="00487176"/>
    <w:rsid w:val="00490A48"/>
    <w:rsid w:val="00490BAB"/>
    <w:rsid w:val="00496DEB"/>
    <w:rsid w:val="0049727F"/>
    <w:rsid w:val="004A0F21"/>
    <w:rsid w:val="004A155F"/>
    <w:rsid w:val="004A2506"/>
    <w:rsid w:val="004A3149"/>
    <w:rsid w:val="004A4BD8"/>
    <w:rsid w:val="004A60BB"/>
    <w:rsid w:val="004A63FF"/>
    <w:rsid w:val="004A69B7"/>
    <w:rsid w:val="004A6B37"/>
    <w:rsid w:val="004B320F"/>
    <w:rsid w:val="004B35F3"/>
    <w:rsid w:val="004C146C"/>
    <w:rsid w:val="004C3954"/>
    <w:rsid w:val="004C43C1"/>
    <w:rsid w:val="004C7384"/>
    <w:rsid w:val="004D04F0"/>
    <w:rsid w:val="004D19DD"/>
    <w:rsid w:val="004D1C25"/>
    <w:rsid w:val="004D6445"/>
    <w:rsid w:val="004E0C69"/>
    <w:rsid w:val="004E0DC6"/>
    <w:rsid w:val="004E5C44"/>
    <w:rsid w:val="004F36D4"/>
    <w:rsid w:val="004F3B8B"/>
    <w:rsid w:val="004F6801"/>
    <w:rsid w:val="004F6974"/>
    <w:rsid w:val="00500119"/>
    <w:rsid w:val="005011D3"/>
    <w:rsid w:val="00501931"/>
    <w:rsid w:val="005052ED"/>
    <w:rsid w:val="00511B69"/>
    <w:rsid w:val="005125AC"/>
    <w:rsid w:val="005139FF"/>
    <w:rsid w:val="00513D62"/>
    <w:rsid w:val="0052010F"/>
    <w:rsid w:val="00520C1F"/>
    <w:rsid w:val="005213F2"/>
    <w:rsid w:val="0052313B"/>
    <w:rsid w:val="005311C2"/>
    <w:rsid w:val="00532DA1"/>
    <w:rsid w:val="00537D1B"/>
    <w:rsid w:val="00544562"/>
    <w:rsid w:val="0055092E"/>
    <w:rsid w:val="0055181E"/>
    <w:rsid w:val="00560163"/>
    <w:rsid w:val="005632AE"/>
    <w:rsid w:val="005634CF"/>
    <w:rsid w:val="005649C4"/>
    <w:rsid w:val="005678C2"/>
    <w:rsid w:val="0057165E"/>
    <w:rsid w:val="00572072"/>
    <w:rsid w:val="00576206"/>
    <w:rsid w:val="00576EC4"/>
    <w:rsid w:val="00577D04"/>
    <w:rsid w:val="00584D59"/>
    <w:rsid w:val="00585D78"/>
    <w:rsid w:val="00593D98"/>
    <w:rsid w:val="00596A35"/>
    <w:rsid w:val="005975FD"/>
    <w:rsid w:val="005A29D0"/>
    <w:rsid w:val="005A6DDB"/>
    <w:rsid w:val="005B2285"/>
    <w:rsid w:val="005C0F27"/>
    <w:rsid w:val="005C5B93"/>
    <w:rsid w:val="005C68F1"/>
    <w:rsid w:val="005D333E"/>
    <w:rsid w:val="005D7E39"/>
    <w:rsid w:val="005E1659"/>
    <w:rsid w:val="005E1AD6"/>
    <w:rsid w:val="005E6236"/>
    <w:rsid w:val="005E70B4"/>
    <w:rsid w:val="005F0D64"/>
    <w:rsid w:val="005F1C74"/>
    <w:rsid w:val="005F397C"/>
    <w:rsid w:val="005F7BF6"/>
    <w:rsid w:val="00601536"/>
    <w:rsid w:val="00604E1C"/>
    <w:rsid w:val="006104B3"/>
    <w:rsid w:val="00610572"/>
    <w:rsid w:val="00611EED"/>
    <w:rsid w:val="00622AEA"/>
    <w:rsid w:val="00622EEE"/>
    <w:rsid w:val="00632199"/>
    <w:rsid w:val="00632A58"/>
    <w:rsid w:val="00642462"/>
    <w:rsid w:val="00643FEC"/>
    <w:rsid w:val="00644EF5"/>
    <w:rsid w:val="0064512B"/>
    <w:rsid w:val="00660414"/>
    <w:rsid w:val="006733ED"/>
    <w:rsid w:val="00677F9B"/>
    <w:rsid w:val="006852D3"/>
    <w:rsid w:val="00686DF2"/>
    <w:rsid w:val="00687891"/>
    <w:rsid w:val="00687F39"/>
    <w:rsid w:val="006925B7"/>
    <w:rsid w:val="00696083"/>
    <w:rsid w:val="006A03B7"/>
    <w:rsid w:val="006A5222"/>
    <w:rsid w:val="006A6895"/>
    <w:rsid w:val="006B22CB"/>
    <w:rsid w:val="006B57D6"/>
    <w:rsid w:val="006B6B74"/>
    <w:rsid w:val="006B708E"/>
    <w:rsid w:val="006C261F"/>
    <w:rsid w:val="006C58F0"/>
    <w:rsid w:val="006C7B26"/>
    <w:rsid w:val="006D0D0D"/>
    <w:rsid w:val="006E229B"/>
    <w:rsid w:val="006E6F9D"/>
    <w:rsid w:val="006F0735"/>
    <w:rsid w:val="006F6BFB"/>
    <w:rsid w:val="006F75C7"/>
    <w:rsid w:val="007007EE"/>
    <w:rsid w:val="00702E74"/>
    <w:rsid w:val="007031FD"/>
    <w:rsid w:val="00704F62"/>
    <w:rsid w:val="00705F29"/>
    <w:rsid w:val="00707D7E"/>
    <w:rsid w:val="00711051"/>
    <w:rsid w:val="0071253D"/>
    <w:rsid w:val="00717E82"/>
    <w:rsid w:val="007211E7"/>
    <w:rsid w:val="00722242"/>
    <w:rsid w:val="00722885"/>
    <w:rsid w:val="00722EF6"/>
    <w:rsid w:val="0072492D"/>
    <w:rsid w:val="00726039"/>
    <w:rsid w:val="007260AE"/>
    <w:rsid w:val="00727790"/>
    <w:rsid w:val="007322C6"/>
    <w:rsid w:val="00737522"/>
    <w:rsid w:val="007432B4"/>
    <w:rsid w:val="0075321B"/>
    <w:rsid w:val="00753EDA"/>
    <w:rsid w:val="00754BBA"/>
    <w:rsid w:val="00756D16"/>
    <w:rsid w:val="00761B96"/>
    <w:rsid w:val="00766CCD"/>
    <w:rsid w:val="00783EF7"/>
    <w:rsid w:val="00786C4A"/>
    <w:rsid w:val="00791384"/>
    <w:rsid w:val="00791E9D"/>
    <w:rsid w:val="0079287A"/>
    <w:rsid w:val="00793D11"/>
    <w:rsid w:val="00795430"/>
    <w:rsid w:val="00795D44"/>
    <w:rsid w:val="007A570B"/>
    <w:rsid w:val="007B065A"/>
    <w:rsid w:val="007B0DFB"/>
    <w:rsid w:val="007B1E7A"/>
    <w:rsid w:val="007B343C"/>
    <w:rsid w:val="007B69DC"/>
    <w:rsid w:val="007E14E8"/>
    <w:rsid w:val="007F0EEA"/>
    <w:rsid w:val="007F4012"/>
    <w:rsid w:val="00801CCA"/>
    <w:rsid w:val="008035EA"/>
    <w:rsid w:val="00804A8D"/>
    <w:rsid w:val="008068E1"/>
    <w:rsid w:val="008108D8"/>
    <w:rsid w:val="0081622E"/>
    <w:rsid w:val="008248FF"/>
    <w:rsid w:val="00825079"/>
    <w:rsid w:val="008300AE"/>
    <w:rsid w:val="00831C58"/>
    <w:rsid w:val="008331B9"/>
    <w:rsid w:val="008406A0"/>
    <w:rsid w:val="0084140C"/>
    <w:rsid w:val="00842772"/>
    <w:rsid w:val="00842D41"/>
    <w:rsid w:val="00845D42"/>
    <w:rsid w:val="0086003A"/>
    <w:rsid w:val="008651E2"/>
    <w:rsid w:val="00866457"/>
    <w:rsid w:val="00870B02"/>
    <w:rsid w:val="00870E04"/>
    <w:rsid w:val="008721B3"/>
    <w:rsid w:val="00873C0D"/>
    <w:rsid w:val="008745A4"/>
    <w:rsid w:val="00881EFD"/>
    <w:rsid w:val="0088630F"/>
    <w:rsid w:val="008870DA"/>
    <w:rsid w:val="00887276"/>
    <w:rsid w:val="0089026E"/>
    <w:rsid w:val="008936A1"/>
    <w:rsid w:val="00893925"/>
    <w:rsid w:val="00893B6D"/>
    <w:rsid w:val="00894894"/>
    <w:rsid w:val="008A12B0"/>
    <w:rsid w:val="008A17AC"/>
    <w:rsid w:val="008A1957"/>
    <w:rsid w:val="008A2492"/>
    <w:rsid w:val="008A31C9"/>
    <w:rsid w:val="008A78A0"/>
    <w:rsid w:val="008B06C5"/>
    <w:rsid w:val="008B31C6"/>
    <w:rsid w:val="008C108B"/>
    <w:rsid w:val="008C4F74"/>
    <w:rsid w:val="008C78DF"/>
    <w:rsid w:val="008D0982"/>
    <w:rsid w:val="008D28C8"/>
    <w:rsid w:val="008D2E78"/>
    <w:rsid w:val="008D47FE"/>
    <w:rsid w:val="008D55A1"/>
    <w:rsid w:val="008E05BD"/>
    <w:rsid w:val="008E1D6A"/>
    <w:rsid w:val="008E39EB"/>
    <w:rsid w:val="008F2C5C"/>
    <w:rsid w:val="00905CB8"/>
    <w:rsid w:val="00905E95"/>
    <w:rsid w:val="00912EE6"/>
    <w:rsid w:val="00913F31"/>
    <w:rsid w:val="00917864"/>
    <w:rsid w:val="00924990"/>
    <w:rsid w:val="00933AC0"/>
    <w:rsid w:val="009348CE"/>
    <w:rsid w:val="00943EC0"/>
    <w:rsid w:val="0094429A"/>
    <w:rsid w:val="009463BA"/>
    <w:rsid w:val="0094644D"/>
    <w:rsid w:val="009476A6"/>
    <w:rsid w:val="00952A73"/>
    <w:rsid w:val="00954490"/>
    <w:rsid w:val="00954542"/>
    <w:rsid w:val="00962F1D"/>
    <w:rsid w:val="009725DB"/>
    <w:rsid w:val="00976307"/>
    <w:rsid w:val="00980DE3"/>
    <w:rsid w:val="00985C8F"/>
    <w:rsid w:val="00987336"/>
    <w:rsid w:val="00990240"/>
    <w:rsid w:val="009915CF"/>
    <w:rsid w:val="00992E41"/>
    <w:rsid w:val="0099508F"/>
    <w:rsid w:val="0099576A"/>
    <w:rsid w:val="00997F6F"/>
    <w:rsid w:val="009A2E8A"/>
    <w:rsid w:val="009A4FDB"/>
    <w:rsid w:val="009A5922"/>
    <w:rsid w:val="009B25E8"/>
    <w:rsid w:val="009C39B5"/>
    <w:rsid w:val="009C3F9F"/>
    <w:rsid w:val="009C432E"/>
    <w:rsid w:val="009C783F"/>
    <w:rsid w:val="009E2A8D"/>
    <w:rsid w:val="009E5523"/>
    <w:rsid w:val="009E5CD1"/>
    <w:rsid w:val="009F0689"/>
    <w:rsid w:val="009F5392"/>
    <w:rsid w:val="009F56A4"/>
    <w:rsid w:val="009F6B3E"/>
    <w:rsid w:val="009F6B5A"/>
    <w:rsid w:val="00A002C7"/>
    <w:rsid w:val="00A1382A"/>
    <w:rsid w:val="00A1447E"/>
    <w:rsid w:val="00A1505C"/>
    <w:rsid w:val="00A16760"/>
    <w:rsid w:val="00A17CED"/>
    <w:rsid w:val="00A20D15"/>
    <w:rsid w:val="00A21585"/>
    <w:rsid w:val="00A224CD"/>
    <w:rsid w:val="00A23112"/>
    <w:rsid w:val="00A25984"/>
    <w:rsid w:val="00A30662"/>
    <w:rsid w:val="00A3109F"/>
    <w:rsid w:val="00A3143A"/>
    <w:rsid w:val="00A3164E"/>
    <w:rsid w:val="00A3396F"/>
    <w:rsid w:val="00A343ED"/>
    <w:rsid w:val="00A4154C"/>
    <w:rsid w:val="00A5028F"/>
    <w:rsid w:val="00A508A9"/>
    <w:rsid w:val="00A5506A"/>
    <w:rsid w:val="00A552F0"/>
    <w:rsid w:val="00A55FB3"/>
    <w:rsid w:val="00A57ED4"/>
    <w:rsid w:val="00A60632"/>
    <w:rsid w:val="00A63230"/>
    <w:rsid w:val="00A72BB9"/>
    <w:rsid w:val="00A72C38"/>
    <w:rsid w:val="00A7585D"/>
    <w:rsid w:val="00A84EFE"/>
    <w:rsid w:val="00A868A6"/>
    <w:rsid w:val="00A8733F"/>
    <w:rsid w:val="00A9101E"/>
    <w:rsid w:val="00A93A2E"/>
    <w:rsid w:val="00A94123"/>
    <w:rsid w:val="00AB01BE"/>
    <w:rsid w:val="00AB5F30"/>
    <w:rsid w:val="00AB7E76"/>
    <w:rsid w:val="00AC205D"/>
    <w:rsid w:val="00AC7F21"/>
    <w:rsid w:val="00AE178D"/>
    <w:rsid w:val="00AE2AD7"/>
    <w:rsid w:val="00AE7F34"/>
    <w:rsid w:val="00AF5074"/>
    <w:rsid w:val="00AF543B"/>
    <w:rsid w:val="00B02A7A"/>
    <w:rsid w:val="00B04CEE"/>
    <w:rsid w:val="00B05173"/>
    <w:rsid w:val="00B101E4"/>
    <w:rsid w:val="00B13144"/>
    <w:rsid w:val="00B302DF"/>
    <w:rsid w:val="00B34144"/>
    <w:rsid w:val="00B43A98"/>
    <w:rsid w:val="00B4591B"/>
    <w:rsid w:val="00B5253F"/>
    <w:rsid w:val="00B57D25"/>
    <w:rsid w:val="00B622C7"/>
    <w:rsid w:val="00B62E37"/>
    <w:rsid w:val="00B7378D"/>
    <w:rsid w:val="00B84A97"/>
    <w:rsid w:val="00B947CB"/>
    <w:rsid w:val="00B94A92"/>
    <w:rsid w:val="00B9608E"/>
    <w:rsid w:val="00B96411"/>
    <w:rsid w:val="00BA5999"/>
    <w:rsid w:val="00BA5AF0"/>
    <w:rsid w:val="00BB200B"/>
    <w:rsid w:val="00BB511F"/>
    <w:rsid w:val="00BB6C25"/>
    <w:rsid w:val="00BC0E42"/>
    <w:rsid w:val="00BC3210"/>
    <w:rsid w:val="00BC5E12"/>
    <w:rsid w:val="00BC6005"/>
    <w:rsid w:val="00BC7A1D"/>
    <w:rsid w:val="00BD061E"/>
    <w:rsid w:val="00BD41EB"/>
    <w:rsid w:val="00BE4203"/>
    <w:rsid w:val="00BE4941"/>
    <w:rsid w:val="00BF1925"/>
    <w:rsid w:val="00BF36E9"/>
    <w:rsid w:val="00C032ED"/>
    <w:rsid w:val="00C042F8"/>
    <w:rsid w:val="00C0652E"/>
    <w:rsid w:val="00C06B50"/>
    <w:rsid w:val="00C12C76"/>
    <w:rsid w:val="00C15F44"/>
    <w:rsid w:val="00C16D98"/>
    <w:rsid w:val="00C17C5D"/>
    <w:rsid w:val="00C313F2"/>
    <w:rsid w:val="00C32150"/>
    <w:rsid w:val="00C4086D"/>
    <w:rsid w:val="00C42C8E"/>
    <w:rsid w:val="00C44783"/>
    <w:rsid w:val="00C45ABF"/>
    <w:rsid w:val="00C466B4"/>
    <w:rsid w:val="00C4743C"/>
    <w:rsid w:val="00C475EC"/>
    <w:rsid w:val="00C518D4"/>
    <w:rsid w:val="00C52CEF"/>
    <w:rsid w:val="00C6110C"/>
    <w:rsid w:val="00C61DBF"/>
    <w:rsid w:val="00C66DDE"/>
    <w:rsid w:val="00C80AA2"/>
    <w:rsid w:val="00C832FB"/>
    <w:rsid w:val="00C8500A"/>
    <w:rsid w:val="00C8736D"/>
    <w:rsid w:val="00C90DCF"/>
    <w:rsid w:val="00C9252A"/>
    <w:rsid w:val="00C9761A"/>
    <w:rsid w:val="00CA11A8"/>
    <w:rsid w:val="00CA2F39"/>
    <w:rsid w:val="00CB0763"/>
    <w:rsid w:val="00CB3137"/>
    <w:rsid w:val="00CC1119"/>
    <w:rsid w:val="00CC1967"/>
    <w:rsid w:val="00CC1BEC"/>
    <w:rsid w:val="00CC3D59"/>
    <w:rsid w:val="00CC6607"/>
    <w:rsid w:val="00CC76F5"/>
    <w:rsid w:val="00CD553C"/>
    <w:rsid w:val="00CD7584"/>
    <w:rsid w:val="00CE1AC5"/>
    <w:rsid w:val="00CE2779"/>
    <w:rsid w:val="00CE5415"/>
    <w:rsid w:val="00CF0461"/>
    <w:rsid w:val="00CF0F03"/>
    <w:rsid w:val="00CF1348"/>
    <w:rsid w:val="00CF3501"/>
    <w:rsid w:val="00CF525B"/>
    <w:rsid w:val="00D02E2F"/>
    <w:rsid w:val="00D057FB"/>
    <w:rsid w:val="00D1265B"/>
    <w:rsid w:val="00D12CB8"/>
    <w:rsid w:val="00D14778"/>
    <w:rsid w:val="00D14D37"/>
    <w:rsid w:val="00D15107"/>
    <w:rsid w:val="00D16AEA"/>
    <w:rsid w:val="00D1758B"/>
    <w:rsid w:val="00D22FF0"/>
    <w:rsid w:val="00D256AF"/>
    <w:rsid w:val="00D31800"/>
    <w:rsid w:val="00D32FF2"/>
    <w:rsid w:val="00D347A5"/>
    <w:rsid w:val="00D3575B"/>
    <w:rsid w:val="00D36636"/>
    <w:rsid w:val="00D368B1"/>
    <w:rsid w:val="00D41726"/>
    <w:rsid w:val="00D42D5A"/>
    <w:rsid w:val="00D43C31"/>
    <w:rsid w:val="00D46CC7"/>
    <w:rsid w:val="00D505CD"/>
    <w:rsid w:val="00D528AF"/>
    <w:rsid w:val="00D62F8F"/>
    <w:rsid w:val="00D6503F"/>
    <w:rsid w:val="00D71B49"/>
    <w:rsid w:val="00D75580"/>
    <w:rsid w:val="00D77572"/>
    <w:rsid w:val="00D8768B"/>
    <w:rsid w:val="00D87F03"/>
    <w:rsid w:val="00D90209"/>
    <w:rsid w:val="00D93014"/>
    <w:rsid w:val="00D96C06"/>
    <w:rsid w:val="00DA23E4"/>
    <w:rsid w:val="00DA2605"/>
    <w:rsid w:val="00DA3A7B"/>
    <w:rsid w:val="00DA3E50"/>
    <w:rsid w:val="00DA3F5B"/>
    <w:rsid w:val="00DA4B94"/>
    <w:rsid w:val="00DB5734"/>
    <w:rsid w:val="00DB5CCE"/>
    <w:rsid w:val="00DC2DC8"/>
    <w:rsid w:val="00DC3729"/>
    <w:rsid w:val="00DC4258"/>
    <w:rsid w:val="00DC6E0C"/>
    <w:rsid w:val="00DD6E2E"/>
    <w:rsid w:val="00DD721B"/>
    <w:rsid w:val="00DD75F1"/>
    <w:rsid w:val="00DD7720"/>
    <w:rsid w:val="00DE2DC2"/>
    <w:rsid w:val="00DE3E6E"/>
    <w:rsid w:val="00DE4B3F"/>
    <w:rsid w:val="00DE542F"/>
    <w:rsid w:val="00DE57CB"/>
    <w:rsid w:val="00DE7B47"/>
    <w:rsid w:val="00DF08A9"/>
    <w:rsid w:val="00DF65AD"/>
    <w:rsid w:val="00DF7381"/>
    <w:rsid w:val="00DF7AB9"/>
    <w:rsid w:val="00E06623"/>
    <w:rsid w:val="00E10F66"/>
    <w:rsid w:val="00E13D85"/>
    <w:rsid w:val="00E20C6C"/>
    <w:rsid w:val="00E2355E"/>
    <w:rsid w:val="00E24044"/>
    <w:rsid w:val="00E31319"/>
    <w:rsid w:val="00E37EC9"/>
    <w:rsid w:val="00E411C4"/>
    <w:rsid w:val="00E4148E"/>
    <w:rsid w:val="00E450BE"/>
    <w:rsid w:val="00E45D49"/>
    <w:rsid w:val="00E515B0"/>
    <w:rsid w:val="00E5317B"/>
    <w:rsid w:val="00E61F55"/>
    <w:rsid w:val="00E65240"/>
    <w:rsid w:val="00E71123"/>
    <w:rsid w:val="00E71E3E"/>
    <w:rsid w:val="00E72ECD"/>
    <w:rsid w:val="00E80F35"/>
    <w:rsid w:val="00E83BAD"/>
    <w:rsid w:val="00E907C0"/>
    <w:rsid w:val="00E90A7A"/>
    <w:rsid w:val="00E925E1"/>
    <w:rsid w:val="00E960E5"/>
    <w:rsid w:val="00E965F1"/>
    <w:rsid w:val="00E979EE"/>
    <w:rsid w:val="00EA6A4D"/>
    <w:rsid w:val="00EA7CED"/>
    <w:rsid w:val="00EB1285"/>
    <w:rsid w:val="00EB4E34"/>
    <w:rsid w:val="00EC2B44"/>
    <w:rsid w:val="00EC46AF"/>
    <w:rsid w:val="00EC6B8C"/>
    <w:rsid w:val="00EC7E25"/>
    <w:rsid w:val="00ED6C05"/>
    <w:rsid w:val="00EE0AFE"/>
    <w:rsid w:val="00EE2DC7"/>
    <w:rsid w:val="00EF12C0"/>
    <w:rsid w:val="00EF4764"/>
    <w:rsid w:val="00EF6A81"/>
    <w:rsid w:val="00F02F83"/>
    <w:rsid w:val="00F02FC8"/>
    <w:rsid w:val="00F04407"/>
    <w:rsid w:val="00F056EF"/>
    <w:rsid w:val="00F11918"/>
    <w:rsid w:val="00F142C3"/>
    <w:rsid w:val="00F1451E"/>
    <w:rsid w:val="00F14B23"/>
    <w:rsid w:val="00F160CC"/>
    <w:rsid w:val="00F16B15"/>
    <w:rsid w:val="00F23525"/>
    <w:rsid w:val="00F24A94"/>
    <w:rsid w:val="00F251EE"/>
    <w:rsid w:val="00F260BB"/>
    <w:rsid w:val="00F2785D"/>
    <w:rsid w:val="00F30500"/>
    <w:rsid w:val="00F3327C"/>
    <w:rsid w:val="00F4206B"/>
    <w:rsid w:val="00F43651"/>
    <w:rsid w:val="00F502AA"/>
    <w:rsid w:val="00F507B6"/>
    <w:rsid w:val="00F52BA3"/>
    <w:rsid w:val="00F551FC"/>
    <w:rsid w:val="00F561C0"/>
    <w:rsid w:val="00F64F90"/>
    <w:rsid w:val="00F662FF"/>
    <w:rsid w:val="00F66C87"/>
    <w:rsid w:val="00F735EA"/>
    <w:rsid w:val="00F7378C"/>
    <w:rsid w:val="00F744DD"/>
    <w:rsid w:val="00F8272A"/>
    <w:rsid w:val="00F8341B"/>
    <w:rsid w:val="00F86C93"/>
    <w:rsid w:val="00F96E23"/>
    <w:rsid w:val="00F97316"/>
    <w:rsid w:val="00FA0595"/>
    <w:rsid w:val="00FA449E"/>
    <w:rsid w:val="00FA4C69"/>
    <w:rsid w:val="00FB1D8F"/>
    <w:rsid w:val="00FB3688"/>
    <w:rsid w:val="00FC195A"/>
    <w:rsid w:val="00FC4958"/>
    <w:rsid w:val="00FC7ACC"/>
    <w:rsid w:val="00FD01ED"/>
    <w:rsid w:val="00FD26EE"/>
    <w:rsid w:val="00FE09CB"/>
    <w:rsid w:val="00FE4CD7"/>
    <w:rsid w:val="00FE55A2"/>
    <w:rsid w:val="00FE640E"/>
    <w:rsid w:val="00FE6F47"/>
    <w:rsid w:val="00FE71FE"/>
    <w:rsid w:val="00FF5141"/>
    <w:rsid w:val="00FF5E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rules v:ext="edit">
        <o:r id="V:Rule1" type="connector" idref="#AutoShape 20"/>
        <o:r id="V:Rule2" type="connector" idref="#AutoShape 19"/>
        <o:r id="V:Rule3" type="connector" idref="#AutoShape 15"/>
        <o:r id="V:Rule4" type="connector" idref="#AutoShape 16"/>
        <o:r id="V:Rule5" type="connector" idref="#AutoShape 17"/>
        <o:r id="V:Rule6" type="connector" idref="#AutoShape 1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7864"/>
    <w:pPr>
      <w:spacing w:before="120" w:line="260" w:lineRule="atLeast"/>
    </w:pPr>
    <w:rPr>
      <w:rFonts w:ascii="Arial" w:hAnsi="Arial"/>
      <w:sz w:val="21"/>
      <w:lang w:eastAsia="en-US"/>
    </w:rPr>
  </w:style>
  <w:style w:type="paragraph" w:styleId="Heading1">
    <w:name w:val="heading 1"/>
    <w:basedOn w:val="Normal"/>
    <w:next w:val="Normal"/>
    <w:link w:val="Heading1Char"/>
    <w:qFormat/>
    <w:rsid w:val="0088630F"/>
    <w:pPr>
      <w:keepNext/>
      <w:spacing w:before="600" w:after="240" w:line="440" w:lineRule="atLeast"/>
      <w:outlineLvl w:val="0"/>
    </w:pPr>
    <w:rPr>
      <w:rFonts w:eastAsia="SimSun" w:cs="Arial"/>
      <w:b/>
      <w:bCs/>
      <w:color w:val="00948D"/>
      <w:kern w:val="32"/>
      <w:sz w:val="40"/>
      <w:szCs w:val="40"/>
      <w:lang w:eastAsia="zh-CN"/>
    </w:rPr>
  </w:style>
  <w:style w:type="paragraph" w:styleId="Heading2">
    <w:name w:val="heading 2"/>
    <w:basedOn w:val="Normal"/>
    <w:next w:val="Normal"/>
    <w:link w:val="Heading2Char"/>
    <w:qFormat/>
    <w:rsid w:val="0088630F"/>
    <w:pPr>
      <w:keepNext/>
      <w:spacing w:before="360" w:after="120" w:line="360" w:lineRule="atLeast"/>
      <w:outlineLvl w:val="1"/>
    </w:pPr>
    <w:rPr>
      <w:rFonts w:eastAsia="SimSun" w:cs="Arial"/>
      <w:b/>
      <w:bCs/>
      <w:iCs/>
      <w:color w:val="00948D"/>
      <w:sz w:val="32"/>
      <w:szCs w:val="28"/>
      <w:lang w:eastAsia="zh-CN"/>
    </w:rPr>
  </w:style>
  <w:style w:type="paragraph" w:styleId="Heading3">
    <w:name w:val="heading 3"/>
    <w:basedOn w:val="Normal"/>
    <w:next w:val="Normal"/>
    <w:link w:val="Heading3Char"/>
    <w:qFormat/>
    <w:rsid w:val="0088630F"/>
    <w:pPr>
      <w:keepNext/>
      <w:spacing w:before="240" w:after="60" w:line="320" w:lineRule="atLeast"/>
      <w:outlineLvl w:val="2"/>
    </w:pPr>
    <w:rPr>
      <w:rFonts w:eastAsia="SimSun" w:cs="Arial"/>
      <w:b/>
      <w:bCs/>
      <w:i/>
      <w:color w:val="00948D"/>
      <w:kern w:val="32"/>
      <w:sz w:val="28"/>
      <w:szCs w:val="28"/>
      <w:lang w:eastAsia="zh-CN"/>
    </w:rPr>
  </w:style>
  <w:style w:type="paragraph" w:styleId="Heading4">
    <w:name w:val="heading 4"/>
    <w:basedOn w:val="Normal"/>
    <w:next w:val="Normal"/>
    <w:link w:val="Heading4Char"/>
    <w:qFormat/>
    <w:rsid w:val="00E45D49"/>
    <w:pPr>
      <w:keepNext/>
      <w:numPr>
        <w:ilvl w:val="3"/>
      </w:numPr>
      <w:spacing w:before="240" w:after="60" w:line="280" w:lineRule="atLeast"/>
      <w:outlineLvl w:val="3"/>
    </w:pPr>
    <w:rPr>
      <w:rFonts w:eastAsia="SimSun"/>
      <w:b/>
      <w:bCs/>
      <w:sz w:val="24"/>
      <w:szCs w:val="24"/>
      <w:lang w:eastAsia="zh-CN"/>
    </w:rPr>
  </w:style>
  <w:style w:type="paragraph" w:styleId="Heading5">
    <w:name w:val="heading 5"/>
    <w:basedOn w:val="Normal"/>
    <w:next w:val="Normal"/>
    <w:qFormat/>
    <w:rsid w:val="00E45D49"/>
    <w:pPr>
      <w:spacing w:before="60"/>
      <w:outlineLvl w:val="4"/>
    </w:pPr>
    <w:rPr>
      <w:b/>
      <w:i/>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8630F"/>
    <w:rPr>
      <w:rFonts w:ascii="Arial" w:eastAsia="SimSun" w:hAnsi="Arial" w:cs="Arial"/>
      <w:b/>
      <w:bCs/>
      <w:color w:val="00948D"/>
      <w:kern w:val="32"/>
      <w:sz w:val="40"/>
      <w:szCs w:val="40"/>
      <w:lang w:val="en-AU" w:eastAsia="zh-CN" w:bidi="ar-SA"/>
    </w:rPr>
  </w:style>
  <w:style w:type="character" w:customStyle="1" w:styleId="Heading2Char">
    <w:name w:val="Heading 2 Char"/>
    <w:link w:val="Heading2"/>
    <w:rsid w:val="0088630F"/>
    <w:rPr>
      <w:rFonts w:ascii="Arial" w:eastAsia="SimSun" w:hAnsi="Arial" w:cs="Arial"/>
      <w:b/>
      <w:bCs/>
      <w:iCs/>
      <w:color w:val="00948D"/>
      <w:sz w:val="32"/>
      <w:szCs w:val="28"/>
      <w:lang w:val="en-AU" w:eastAsia="zh-CN" w:bidi="ar-SA"/>
    </w:rPr>
  </w:style>
  <w:style w:type="character" w:customStyle="1" w:styleId="Heading3Char">
    <w:name w:val="Heading 3 Char"/>
    <w:link w:val="Heading3"/>
    <w:rsid w:val="0088630F"/>
    <w:rPr>
      <w:rFonts w:ascii="Arial" w:eastAsia="SimSun" w:hAnsi="Arial" w:cs="Arial"/>
      <w:b/>
      <w:bCs/>
      <w:i/>
      <w:color w:val="00948D"/>
      <w:kern w:val="32"/>
      <w:sz w:val="28"/>
      <w:szCs w:val="28"/>
      <w:lang w:val="en-AU" w:eastAsia="zh-CN" w:bidi="ar-SA"/>
    </w:rPr>
  </w:style>
  <w:style w:type="character" w:customStyle="1" w:styleId="Heading4Char">
    <w:name w:val="Heading 4 Char"/>
    <w:link w:val="Heading4"/>
    <w:rsid w:val="00E45D49"/>
    <w:rPr>
      <w:rFonts w:ascii="Arial" w:eastAsia="SimSun" w:hAnsi="Arial"/>
      <w:b/>
      <w:bCs/>
      <w:sz w:val="24"/>
      <w:szCs w:val="24"/>
      <w:lang w:val="en-AU" w:eastAsia="zh-CN" w:bidi="ar-SA"/>
    </w:rPr>
  </w:style>
  <w:style w:type="paragraph" w:customStyle="1" w:styleId="Heading2SUB">
    <w:name w:val="Heading 2 SUB"/>
    <w:qFormat/>
    <w:rsid w:val="00985C8F"/>
    <w:pPr>
      <w:spacing w:before="240" w:after="60" w:line="320" w:lineRule="atLeast"/>
    </w:pPr>
    <w:rPr>
      <w:rFonts w:ascii="Arial" w:eastAsia="SimSun" w:hAnsi="Arial" w:cs="Arial"/>
      <w:b/>
      <w:bCs/>
      <w:color w:val="00948D"/>
      <w:kern w:val="32"/>
      <w:sz w:val="28"/>
      <w:szCs w:val="28"/>
      <w:lang w:eastAsia="zh-CN"/>
    </w:rPr>
  </w:style>
  <w:style w:type="paragraph" w:styleId="FootnoteText">
    <w:name w:val="footnote text"/>
    <w:basedOn w:val="Normal"/>
    <w:semiHidden/>
    <w:rsid w:val="001F2178"/>
    <w:pPr>
      <w:widowControl w:val="0"/>
      <w:spacing w:before="80"/>
    </w:pPr>
    <w:rPr>
      <w:sz w:val="20"/>
    </w:rPr>
  </w:style>
  <w:style w:type="paragraph" w:customStyle="1" w:styleId="Heading2TOP">
    <w:name w:val="Heading 2 TOP"/>
    <w:basedOn w:val="Heading2"/>
    <w:next w:val="Normal"/>
    <w:rsid w:val="001F2178"/>
    <w:pPr>
      <w:pageBreakBefore/>
      <w:tabs>
        <w:tab w:val="left" w:pos="284"/>
      </w:tabs>
      <w:spacing w:before="0"/>
    </w:pPr>
  </w:style>
  <w:style w:type="paragraph" w:customStyle="1" w:styleId="Heading3TOP">
    <w:name w:val="Heading 3 TOP"/>
    <w:basedOn w:val="Heading3"/>
    <w:next w:val="Normal"/>
    <w:link w:val="Heading3TOPChar"/>
    <w:rsid w:val="001F2178"/>
    <w:pPr>
      <w:pageBreakBefore/>
      <w:spacing w:before="0"/>
    </w:pPr>
  </w:style>
  <w:style w:type="character" w:customStyle="1" w:styleId="Heading3TOPChar">
    <w:name w:val="Heading 3 TOP Char"/>
    <w:link w:val="Heading3TOP"/>
    <w:rsid w:val="007211E7"/>
    <w:rPr>
      <w:rFonts w:ascii="Arial" w:eastAsia="SimSun" w:hAnsi="Arial" w:cs="Arial"/>
      <w:b/>
      <w:bCs/>
      <w:i/>
      <w:color w:val="00948D"/>
      <w:kern w:val="32"/>
      <w:sz w:val="28"/>
      <w:szCs w:val="28"/>
      <w:lang w:val="en-AU" w:eastAsia="zh-CN" w:bidi="ar-SA"/>
    </w:rPr>
  </w:style>
  <w:style w:type="character" w:styleId="Hyperlink">
    <w:name w:val="Hyperlink"/>
    <w:rsid w:val="001F2178"/>
    <w:rPr>
      <w:rFonts w:ascii="Arial" w:hAnsi="Arial"/>
      <w:color w:val="0000FF"/>
      <w:sz w:val="21"/>
      <w:u w:val="none"/>
    </w:rPr>
  </w:style>
  <w:style w:type="paragraph" w:styleId="BalloonText">
    <w:name w:val="Balloon Text"/>
    <w:basedOn w:val="Normal"/>
    <w:semiHidden/>
    <w:rsid w:val="001F2178"/>
    <w:rPr>
      <w:rFonts w:ascii="Tahoma" w:hAnsi="Tahoma" w:cs="Tahoma"/>
      <w:sz w:val="16"/>
      <w:szCs w:val="16"/>
    </w:rPr>
  </w:style>
  <w:style w:type="paragraph" w:customStyle="1" w:styleId="Bulletslevel1">
    <w:name w:val="Bullets level 1"/>
    <w:rsid w:val="00D347A5"/>
    <w:pPr>
      <w:spacing w:before="120" w:line="260" w:lineRule="atLeast"/>
      <w:ind w:left="284" w:hanging="284"/>
    </w:pPr>
    <w:rPr>
      <w:rFonts w:ascii="Arial" w:hAnsi="Arial"/>
      <w:sz w:val="21"/>
      <w:lang w:eastAsia="en-US"/>
    </w:rPr>
  </w:style>
  <w:style w:type="paragraph" w:customStyle="1" w:styleId="Bulletslevel2">
    <w:name w:val="Bullets level 2"/>
    <w:basedOn w:val="Bulletslevel1"/>
    <w:rsid w:val="00D347A5"/>
    <w:pPr>
      <w:tabs>
        <w:tab w:val="left" w:pos="567"/>
      </w:tabs>
      <w:ind w:left="568"/>
    </w:pPr>
  </w:style>
  <w:style w:type="paragraph" w:customStyle="1" w:styleId="Bulletslevel3">
    <w:name w:val="Bullets level 3"/>
    <w:basedOn w:val="Bulletslevel1"/>
    <w:rsid w:val="00D347A5"/>
    <w:pPr>
      <w:tabs>
        <w:tab w:val="left" w:pos="851"/>
      </w:tabs>
      <w:ind w:left="927" w:hanging="360"/>
    </w:pPr>
  </w:style>
  <w:style w:type="character" w:styleId="CommentReference">
    <w:name w:val="annotation reference"/>
    <w:semiHidden/>
    <w:rsid w:val="001F2178"/>
    <w:rPr>
      <w:sz w:val="16"/>
      <w:szCs w:val="16"/>
    </w:rPr>
  </w:style>
  <w:style w:type="paragraph" w:styleId="CommentText">
    <w:name w:val="annotation text"/>
    <w:basedOn w:val="Normal"/>
    <w:link w:val="CommentTextChar"/>
    <w:semiHidden/>
    <w:rsid w:val="001F2178"/>
    <w:rPr>
      <w:sz w:val="20"/>
    </w:rPr>
  </w:style>
  <w:style w:type="paragraph" w:styleId="CommentSubject">
    <w:name w:val="annotation subject"/>
    <w:basedOn w:val="CommentText"/>
    <w:next w:val="CommentText"/>
    <w:semiHidden/>
    <w:rsid w:val="001F2178"/>
    <w:rPr>
      <w:b/>
      <w:bCs/>
    </w:rPr>
  </w:style>
  <w:style w:type="paragraph" w:styleId="DocumentMap">
    <w:name w:val="Document Map"/>
    <w:basedOn w:val="Normal"/>
    <w:semiHidden/>
    <w:rsid w:val="004A60BB"/>
    <w:pPr>
      <w:shd w:val="clear" w:color="auto" w:fill="000080"/>
    </w:pPr>
    <w:rPr>
      <w:rFonts w:ascii="Tahoma" w:hAnsi="Tahoma" w:cs="Tahoma"/>
      <w:sz w:val="20"/>
    </w:rPr>
  </w:style>
  <w:style w:type="paragraph" w:customStyle="1" w:styleId="Footereven">
    <w:name w:val="Footer even"/>
    <w:basedOn w:val="Normal"/>
    <w:rsid w:val="005213F2"/>
    <w:pPr>
      <w:tabs>
        <w:tab w:val="left" w:pos="-42"/>
        <w:tab w:val="left" w:pos="220"/>
      </w:tabs>
      <w:spacing w:before="0" w:line="240" w:lineRule="auto"/>
      <w:ind w:left="-437"/>
    </w:pPr>
    <w:rPr>
      <w:rFonts w:eastAsia="MS Gothic"/>
      <w:color w:val="00928F"/>
      <w:sz w:val="16"/>
      <w:szCs w:val="16"/>
    </w:rPr>
  </w:style>
  <w:style w:type="paragraph" w:customStyle="1" w:styleId="Footerodd">
    <w:name w:val="Footer odd"/>
    <w:rsid w:val="005213F2"/>
    <w:pPr>
      <w:tabs>
        <w:tab w:val="right" w:pos="14300"/>
        <w:tab w:val="right" w:pos="14630"/>
        <w:tab w:val="left" w:pos="14850"/>
      </w:tabs>
    </w:pPr>
    <w:rPr>
      <w:rFonts w:ascii="Arial" w:eastAsia="MS Gothic" w:hAnsi="Arial"/>
      <w:color w:val="00928F"/>
      <w:sz w:val="16"/>
      <w:szCs w:val="16"/>
      <w:lang w:eastAsia="en-US"/>
    </w:rPr>
  </w:style>
  <w:style w:type="paragraph" w:customStyle="1" w:styleId="footnote">
    <w:name w:val="footnote"/>
    <w:basedOn w:val="Normal"/>
    <w:link w:val="footnoteChar"/>
    <w:rsid w:val="00954542"/>
    <w:pPr>
      <w:spacing w:line="240" w:lineRule="auto"/>
      <w:ind w:hanging="170"/>
    </w:pPr>
    <w:rPr>
      <w:sz w:val="20"/>
      <w:szCs w:val="22"/>
    </w:rPr>
  </w:style>
  <w:style w:type="character" w:customStyle="1" w:styleId="footnoteChar">
    <w:name w:val="footnote Char"/>
    <w:link w:val="footnote"/>
    <w:rsid w:val="00954542"/>
    <w:rPr>
      <w:rFonts w:ascii="Arial" w:hAnsi="Arial"/>
      <w:szCs w:val="22"/>
      <w:lang w:val="en-AU" w:eastAsia="en-US" w:bidi="ar-SA"/>
    </w:rPr>
  </w:style>
  <w:style w:type="character" w:styleId="FootnoteReference">
    <w:name w:val="footnote reference"/>
    <w:semiHidden/>
    <w:rsid w:val="001F2178"/>
    <w:rPr>
      <w:vertAlign w:val="superscript"/>
    </w:rPr>
  </w:style>
  <w:style w:type="paragraph" w:customStyle="1" w:styleId="footnoteseparator">
    <w:name w:val="footnote separator"/>
    <w:basedOn w:val="footnote"/>
    <w:rsid w:val="00954542"/>
    <w:pPr>
      <w:pBdr>
        <w:top w:val="single" w:sz="4" w:space="1" w:color="00948D"/>
      </w:pBdr>
      <w:spacing w:before="0"/>
      <w:ind w:firstLine="0"/>
    </w:pPr>
    <w:rPr>
      <w:sz w:val="4"/>
    </w:rPr>
  </w:style>
  <w:style w:type="paragraph" w:customStyle="1" w:styleId="Heading1TOP">
    <w:name w:val="Heading 1 TOP"/>
    <w:basedOn w:val="Heading1"/>
    <w:next w:val="Normal"/>
    <w:rsid w:val="001F2178"/>
    <w:pPr>
      <w:pageBreakBefore/>
      <w:spacing w:before="0"/>
    </w:pPr>
  </w:style>
  <w:style w:type="paragraph" w:customStyle="1" w:styleId="Normallead-in">
    <w:name w:val="Normal lead-in"/>
    <w:basedOn w:val="Normal"/>
    <w:next w:val="Bulletslevel1"/>
    <w:rsid w:val="001F2178"/>
    <w:pPr>
      <w:keepNext/>
    </w:pPr>
  </w:style>
  <w:style w:type="character" w:customStyle="1" w:styleId="TabletextCharChar">
    <w:name w:val="Table text Char Char"/>
    <w:link w:val="Tabletext"/>
    <w:rsid w:val="008300AE"/>
    <w:rPr>
      <w:rFonts w:ascii="Arial" w:hAnsi="Arial"/>
      <w:lang w:val="en-AU" w:eastAsia="en-US" w:bidi="ar-SA"/>
    </w:rPr>
  </w:style>
  <w:style w:type="paragraph" w:customStyle="1" w:styleId="Tabletext">
    <w:name w:val="Table text"/>
    <w:link w:val="TabletextCharChar"/>
    <w:rsid w:val="008300AE"/>
    <w:pPr>
      <w:spacing w:before="40" w:after="40" w:line="220" w:lineRule="atLeast"/>
    </w:pPr>
    <w:rPr>
      <w:rFonts w:ascii="Arial" w:hAnsi="Arial"/>
      <w:lang w:eastAsia="en-US"/>
    </w:rPr>
  </w:style>
  <w:style w:type="paragraph" w:customStyle="1" w:styleId="Numberedbulletslevel1">
    <w:name w:val="Numbered bullets level 1"/>
    <w:rsid w:val="00D347A5"/>
    <w:pPr>
      <w:spacing w:before="120" w:line="260" w:lineRule="atLeast"/>
      <w:ind w:left="397" w:hanging="397"/>
    </w:pPr>
    <w:rPr>
      <w:rFonts w:ascii="Arial" w:hAnsi="Arial"/>
      <w:sz w:val="21"/>
      <w:lang w:eastAsia="en-US"/>
    </w:rPr>
  </w:style>
  <w:style w:type="paragraph" w:customStyle="1" w:styleId="Numberedbulletslevel2">
    <w:name w:val="Numbered bullets level 2"/>
    <w:basedOn w:val="Numberedbulletslevel1"/>
    <w:rsid w:val="00D347A5"/>
    <w:pPr>
      <w:tabs>
        <w:tab w:val="left" w:pos="798"/>
      </w:tabs>
      <w:ind w:left="794"/>
    </w:pPr>
  </w:style>
  <w:style w:type="paragraph" w:customStyle="1" w:styleId="Numberedbulletslevel3">
    <w:name w:val="Numbered bullets level 3"/>
    <w:basedOn w:val="Numberedbulletslevel2"/>
    <w:rsid w:val="00D347A5"/>
    <w:pPr>
      <w:tabs>
        <w:tab w:val="clear" w:pos="798"/>
      </w:tabs>
      <w:ind w:left="1191"/>
    </w:pPr>
  </w:style>
  <w:style w:type="paragraph" w:customStyle="1" w:styleId="Quotation">
    <w:name w:val="Quotation"/>
    <w:basedOn w:val="Normal"/>
    <w:next w:val="Normal"/>
    <w:rsid w:val="001F2178"/>
    <w:pPr>
      <w:spacing w:line="240" w:lineRule="auto"/>
      <w:ind w:left="284"/>
    </w:pPr>
    <w:rPr>
      <w:sz w:val="20"/>
    </w:rPr>
  </w:style>
  <w:style w:type="paragraph" w:customStyle="1" w:styleId="Quotationreference">
    <w:name w:val="Quotation reference"/>
    <w:basedOn w:val="Quotation"/>
    <w:rsid w:val="001F2178"/>
    <w:pPr>
      <w:keepLines/>
      <w:spacing w:before="40"/>
    </w:pPr>
  </w:style>
  <w:style w:type="paragraph" w:customStyle="1" w:styleId="Reference">
    <w:name w:val="Reference"/>
    <w:basedOn w:val="Normal"/>
    <w:rsid w:val="001F2178"/>
    <w:pPr>
      <w:tabs>
        <w:tab w:val="left" w:pos="284"/>
      </w:tabs>
      <w:spacing w:before="80"/>
      <w:ind w:left="284" w:hanging="284"/>
    </w:pPr>
    <w:rPr>
      <w:sz w:val="20"/>
    </w:rPr>
  </w:style>
  <w:style w:type="paragraph" w:customStyle="1" w:styleId="smallspace">
    <w:name w:val="small space"/>
    <w:basedOn w:val="Normal"/>
    <w:rsid w:val="001F2178"/>
    <w:pPr>
      <w:spacing w:before="0" w:line="240" w:lineRule="auto"/>
    </w:pPr>
    <w:rPr>
      <w:sz w:val="2"/>
      <w:szCs w:val="2"/>
    </w:rPr>
  </w:style>
  <w:style w:type="paragraph" w:customStyle="1" w:styleId="Tablebullets">
    <w:name w:val="Table bullets"/>
    <w:basedOn w:val="Tabletext"/>
    <w:link w:val="TablebulletsCharChar"/>
    <w:rsid w:val="00A343ED"/>
  </w:style>
  <w:style w:type="character" w:customStyle="1" w:styleId="TablebulletsCharChar">
    <w:name w:val="Table bullets Char Char"/>
    <w:link w:val="Tablebullets"/>
    <w:rsid w:val="00A343ED"/>
    <w:rPr>
      <w:rFonts w:ascii="Arial" w:hAnsi="Arial"/>
      <w:lang w:eastAsia="en-US"/>
    </w:rPr>
  </w:style>
  <w:style w:type="paragraph" w:customStyle="1" w:styleId="Tablebullets2">
    <w:name w:val="Table bullets 2"/>
    <w:basedOn w:val="Tablebullets"/>
    <w:rsid w:val="00913F31"/>
    <w:pPr>
      <w:numPr>
        <w:numId w:val="32"/>
      </w:numPr>
      <w:tabs>
        <w:tab w:val="left" w:pos="567"/>
      </w:tabs>
      <w:ind w:left="568" w:hanging="284"/>
    </w:pPr>
  </w:style>
  <w:style w:type="paragraph" w:customStyle="1" w:styleId="Tablebullets3">
    <w:name w:val="Table bullets 3"/>
    <w:basedOn w:val="Tablebullets2"/>
    <w:next w:val="Tabletext"/>
    <w:rsid w:val="00577D04"/>
    <w:pPr>
      <w:numPr>
        <w:numId w:val="0"/>
      </w:numPr>
      <w:tabs>
        <w:tab w:val="clear" w:pos="567"/>
      </w:tabs>
      <w:ind w:left="851" w:hanging="284"/>
    </w:pPr>
  </w:style>
  <w:style w:type="paragraph" w:customStyle="1" w:styleId="Tablehead">
    <w:name w:val="Table head"/>
    <w:basedOn w:val="Normal"/>
    <w:next w:val="Tabletext"/>
    <w:rsid w:val="004E5C44"/>
    <w:pPr>
      <w:spacing w:before="40" w:after="40" w:line="240" w:lineRule="auto"/>
    </w:pPr>
    <w:rPr>
      <w:b/>
      <w:lang w:eastAsia="en-AU"/>
    </w:rPr>
  </w:style>
  <w:style w:type="table" w:customStyle="1" w:styleId="Tablestyle1">
    <w:name w:val="Table style 1"/>
    <w:basedOn w:val="TableNormal"/>
    <w:rsid w:val="004A69B7"/>
    <w:rPr>
      <w:rFonts w:ascii="Arial" w:hAnsi="Arial"/>
    </w:rPr>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b w:val="0"/>
        <w:i w:val="0"/>
        <w:sz w:val="21"/>
        <w:szCs w:val="21"/>
      </w:rPr>
      <w:tblPr/>
      <w:tcPr>
        <w:shd w:val="clear" w:color="auto" w:fill="CFE7E6"/>
      </w:tcPr>
    </w:tblStylePr>
  </w:style>
  <w:style w:type="table" w:customStyle="1" w:styleId="Tablestyle2">
    <w:name w:val="Table style 2"/>
    <w:basedOn w:val="TableNormal"/>
    <w:rsid w:val="00954542"/>
    <w:rPr>
      <w:rFonts w:ascii="Arial" w:hAnsi="Arial"/>
    </w:rPr>
    <w:tblPr>
      <w:tblStyleRowBandSize w:val="1"/>
      <w:tblStyleColBandSize w:val="1"/>
      <w:tblInd w:w="113" w:type="dxa"/>
      <w:tblCellMar>
        <w:top w:w="113" w:type="dxa"/>
        <w:left w:w="108" w:type="dxa"/>
        <w:bottom w:w="113" w:type="dxa"/>
        <w:right w:w="108" w:type="dxa"/>
      </w:tblCellMar>
    </w:tblPr>
    <w:tblStylePr w:type="firstCol">
      <w:pPr>
        <w:wordWrap/>
        <w:spacing w:beforeLines="0" w:before="0" w:beforeAutospacing="0" w:afterLines="0" w:after="0" w:afterAutospacing="0" w:line="240" w:lineRule="auto"/>
        <w:contextualSpacing w:val="0"/>
        <w:jc w:val="right"/>
      </w:pPr>
      <w:rPr>
        <w:b w:val="0"/>
        <w:i w:val="0"/>
        <w:sz w:val="20"/>
        <w:szCs w:val="20"/>
      </w:rPr>
      <w:tblPr/>
      <w:tcPr>
        <w:tcBorders>
          <w:top w:val="nil"/>
          <w:left w:val="nil"/>
          <w:bottom w:val="nil"/>
          <w:right w:val="nil"/>
          <w:insideH w:val="nil"/>
          <w:insideV w:val="nil"/>
          <w:tl2br w:val="nil"/>
          <w:tr2bl w:val="nil"/>
        </w:tcBorders>
        <w:tcMar>
          <w:top w:w="0" w:type="nil"/>
          <w:left w:w="0" w:type="nil"/>
          <w:bottom w:w="0" w:type="nil"/>
          <w:right w:w="170" w:type="dxa"/>
        </w:tcMar>
      </w:tcPr>
    </w:tblStylePr>
    <w:tblStylePr w:type="lastCol">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1Vert">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2Vert">
      <w:tblPr/>
      <w:tcPr>
        <w:tcBorders>
          <w:top w:val="single" w:sz="4" w:space="0" w:color="00948D"/>
          <w:bottom w:val="single" w:sz="4" w:space="0" w:color="00948D"/>
          <w:insideH w:val="single" w:sz="4" w:space="0" w:color="00948D"/>
        </w:tcBorders>
      </w:tcPr>
    </w:tblStylePr>
  </w:style>
  <w:style w:type="table" w:customStyle="1" w:styleId="Tablestyle3">
    <w:name w:val="Table style 3"/>
    <w:basedOn w:val="Tablestyle1"/>
    <w:rsid w:val="00954542"/>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sz w:val="21"/>
        <w:szCs w:val="21"/>
      </w:rPr>
      <w:tblPr/>
      <w:tcPr>
        <w:tcBorders>
          <w:top w:val="single" w:sz="4" w:space="0" w:color="00928F"/>
          <w:left w:val="single" w:sz="4" w:space="0" w:color="00928F"/>
          <w:bottom w:val="single" w:sz="4" w:space="0" w:color="00928F"/>
          <w:right w:val="single" w:sz="4" w:space="0" w:color="00928F"/>
          <w:insideH w:val="single" w:sz="4" w:space="0" w:color="00928F"/>
          <w:insideV w:val="single" w:sz="4" w:space="0" w:color="00928F"/>
          <w:tl2br w:val="nil"/>
          <w:tr2bl w:val="nil"/>
        </w:tcBorders>
        <w:shd w:val="clear" w:color="auto" w:fill="00928F"/>
      </w:tcPr>
    </w:tblStylePr>
    <w:tblStylePr w:type="neCell">
      <w:pPr>
        <w:wordWrap/>
        <w:spacing w:beforeLines="0" w:before="0" w:beforeAutospacing="0"/>
      </w:pPr>
    </w:tblStylePr>
    <w:tblStylePr w:type="nwCell">
      <w:pPr>
        <w:wordWrap/>
        <w:spacing w:beforeLines="0" w:before="0" w:beforeAutospacing="0"/>
      </w:pPr>
    </w:tblStylePr>
  </w:style>
  <w:style w:type="paragraph" w:customStyle="1" w:styleId="Tablesubhead">
    <w:name w:val="Table subhead"/>
    <w:basedOn w:val="Tabletext"/>
    <w:rsid w:val="001F2178"/>
    <w:rPr>
      <w:b/>
    </w:rPr>
  </w:style>
  <w:style w:type="paragraph" w:customStyle="1" w:styleId="Tabletitle">
    <w:name w:val="Table title"/>
    <w:basedOn w:val="Normal"/>
    <w:rsid w:val="00DA3F5B"/>
    <w:pPr>
      <w:keepNext/>
      <w:spacing w:before="240" w:after="120"/>
    </w:pPr>
    <w:rPr>
      <w:rFonts w:ascii="Arial Bold" w:hAnsi="Arial Bold"/>
      <w:b/>
      <w:color w:val="00928F"/>
      <w:szCs w:val="22"/>
    </w:rPr>
  </w:style>
  <w:style w:type="paragraph" w:customStyle="1" w:styleId="Instructions">
    <w:name w:val="Instructions"/>
    <w:basedOn w:val="Tabletext"/>
    <w:next w:val="Tabletext"/>
    <w:link w:val="InstructionsChar"/>
    <w:rsid w:val="007B343C"/>
    <w:pPr>
      <w:shd w:val="clear" w:color="auto" w:fill="FFF1D9"/>
    </w:pPr>
  </w:style>
  <w:style w:type="character" w:customStyle="1" w:styleId="InstructionsChar">
    <w:name w:val="Instructions Char"/>
    <w:link w:val="Instructions"/>
    <w:rsid w:val="007B343C"/>
    <w:rPr>
      <w:rFonts w:ascii="Arial" w:hAnsi="Arial"/>
      <w:lang w:val="en-AU" w:eastAsia="en-US" w:bidi="ar-SA"/>
    </w:rPr>
  </w:style>
  <w:style w:type="character" w:styleId="FollowedHyperlink">
    <w:name w:val="FollowedHyperlink"/>
    <w:rsid w:val="001F2178"/>
    <w:rPr>
      <w:rFonts w:ascii="Arial" w:hAnsi="Arial"/>
      <w:color w:val="800080"/>
      <w:sz w:val="21"/>
      <w:u w:val="none"/>
    </w:rPr>
  </w:style>
  <w:style w:type="paragraph" w:customStyle="1" w:styleId="Sectionheading">
    <w:name w:val="Section heading"/>
    <w:basedOn w:val="Heading1"/>
    <w:next w:val="Normal"/>
    <w:rsid w:val="001F2178"/>
    <w:rPr>
      <w:sz w:val="56"/>
    </w:rPr>
  </w:style>
  <w:style w:type="table" w:customStyle="1" w:styleId="Tablestyle4">
    <w:name w:val="Table style 4"/>
    <w:basedOn w:val="TableNormal"/>
    <w:rsid w:val="00954542"/>
    <w:rPr>
      <w:rFonts w:ascii="Arial" w:hAnsi="Arial"/>
    </w:rPr>
    <w:tblPr>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left w:w="108" w:type="dxa"/>
        <w:bottom w:w="28" w:type="dxa"/>
        <w:right w:w="108" w:type="dxa"/>
      </w:tblCellMar>
    </w:tblPr>
  </w:style>
  <w:style w:type="paragraph" w:customStyle="1" w:styleId="ACversionline">
    <w:name w:val="AC version line"/>
    <w:qFormat/>
    <w:rsid w:val="00795D44"/>
    <w:pPr>
      <w:spacing w:after="480"/>
      <w:jc w:val="right"/>
    </w:pPr>
    <w:rPr>
      <w:rFonts w:ascii="Arial" w:eastAsia="MS Gothic" w:hAnsi="Arial"/>
      <w:color w:val="00928F"/>
      <w:sz w:val="16"/>
      <w:szCs w:val="16"/>
      <w:lang w:eastAsia="zh-CN"/>
    </w:rPr>
  </w:style>
  <w:style w:type="character" w:customStyle="1" w:styleId="Footerbold">
    <w:name w:val="Footer bold"/>
    <w:rsid w:val="001947AE"/>
    <w:rPr>
      <w:rFonts w:ascii="Arial" w:hAnsi="Arial"/>
      <w:b/>
      <w:color w:val="00948D"/>
      <w:sz w:val="16"/>
    </w:rPr>
  </w:style>
  <w:style w:type="paragraph" w:styleId="Header">
    <w:name w:val="header"/>
    <w:basedOn w:val="Normal"/>
    <w:semiHidden/>
    <w:rsid w:val="00F561C0"/>
    <w:pPr>
      <w:tabs>
        <w:tab w:val="center" w:pos="4153"/>
        <w:tab w:val="right" w:pos="8306"/>
      </w:tabs>
    </w:pPr>
  </w:style>
  <w:style w:type="paragraph" w:customStyle="1" w:styleId="Footerlandscape">
    <w:name w:val="Footer landscape"/>
    <w:rsid w:val="008300AE"/>
    <w:pPr>
      <w:tabs>
        <w:tab w:val="right" w:pos="14404"/>
        <w:tab w:val="center" w:pos="14614"/>
        <w:tab w:val="left" w:pos="14850"/>
      </w:tabs>
    </w:pPr>
    <w:rPr>
      <w:rFonts w:ascii="Arial" w:eastAsia="MS Gothic" w:hAnsi="Arial"/>
      <w:color w:val="00928F"/>
      <w:sz w:val="16"/>
      <w:szCs w:val="16"/>
      <w:lang w:eastAsia="en-US"/>
    </w:rPr>
  </w:style>
  <w:style w:type="paragraph" w:styleId="NoSpacing">
    <w:name w:val="No Spacing"/>
    <w:qFormat/>
    <w:rsid w:val="00A4154C"/>
    <w:rPr>
      <w:rFonts w:ascii="Arial" w:hAnsi="Arial" w:cs="Arial"/>
      <w:sz w:val="21"/>
      <w:szCs w:val="21"/>
      <w:lang w:eastAsia="en-US"/>
    </w:rPr>
  </w:style>
  <w:style w:type="paragraph" w:styleId="Revision">
    <w:name w:val="Revision"/>
    <w:hidden/>
    <w:uiPriority w:val="99"/>
    <w:semiHidden/>
    <w:rsid w:val="00E65240"/>
    <w:rPr>
      <w:rFonts w:ascii="Arial" w:hAnsi="Arial"/>
      <w:sz w:val="21"/>
      <w:lang w:eastAsia="en-US"/>
    </w:rPr>
  </w:style>
  <w:style w:type="paragraph" w:styleId="ListParagraph">
    <w:name w:val="List Paragraph"/>
    <w:basedOn w:val="Normal"/>
    <w:uiPriority w:val="34"/>
    <w:qFormat/>
    <w:rsid w:val="00705F29"/>
    <w:pPr>
      <w:ind w:left="720"/>
      <w:contextualSpacing/>
    </w:pPr>
  </w:style>
  <w:style w:type="character" w:customStyle="1" w:styleId="hi-lite">
    <w:name w:val="hi-lite"/>
    <w:uiPriority w:val="1"/>
    <w:qFormat/>
    <w:rsid w:val="005125AC"/>
    <w:rPr>
      <w:bdr w:val="none" w:sz="0" w:space="0" w:color="auto"/>
      <w:shd w:val="clear" w:color="auto" w:fill="FFFF00"/>
    </w:rPr>
  </w:style>
  <w:style w:type="character" w:customStyle="1" w:styleId="TablebulletsChar">
    <w:name w:val="Table bullets Char"/>
    <w:rsid w:val="001116FB"/>
    <w:rPr>
      <w:rFonts w:ascii="Arial" w:hAnsi="Arial"/>
      <w:lang w:val="x-none" w:eastAsia="en-US"/>
    </w:rPr>
  </w:style>
  <w:style w:type="paragraph" w:customStyle="1" w:styleId="Default">
    <w:name w:val="Default"/>
    <w:rsid w:val="002358DA"/>
    <w:pPr>
      <w:autoSpaceDE w:val="0"/>
      <w:autoSpaceDN w:val="0"/>
      <w:adjustRightInd w:val="0"/>
    </w:pPr>
    <w:rPr>
      <w:rFonts w:ascii="Arial" w:hAnsi="Arial" w:cs="Arial"/>
      <w:color w:val="000000"/>
      <w:sz w:val="24"/>
      <w:szCs w:val="24"/>
    </w:rPr>
  </w:style>
  <w:style w:type="character" w:customStyle="1" w:styleId="CommentTextChar">
    <w:name w:val="Comment Text Char"/>
    <w:link w:val="CommentText"/>
    <w:semiHidden/>
    <w:rsid w:val="0094429A"/>
    <w:rPr>
      <w:rFonts w:ascii="Arial" w:hAnsi="Arial"/>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7864"/>
    <w:pPr>
      <w:spacing w:before="120" w:line="260" w:lineRule="atLeast"/>
    </w:pPr>
    <w:rPr>
      <w:rFonts w:ascii="Arial" w:hAnsi="Arial"/>
      <w:sz w:val="21"/>
      <w:lang w:eastAsia="en-US"/>
    </w:rPr>
  </w:style>
  <w:style w:type="paragraph" w:styleId="Heading1">
    <w:name w:val="heading 1"/>
    <w:basedOn w:val="Normal"/>
    <w:next w:val="Normal"/>
    <w:link w:val="Heading1Char"/>
    <w:qFormat/>
    <w:rsid w:val="0088630F"/>
    <w:pPr>
      <w:keepNext/>
      <w:spacing w:before="600" w:after="240" w:line="440" w:lineRule="atLeast"/>
      <w:outlineLvl w:val="0"/>
    </w:pPr>
    <w:rPr>
      <w:rFonts w:eastAsia="SimSun" w:cs="Arial"/>
      <w:b/>
      <w:bCs/>
      <w:color w:val="00948D"/>
      <w:kern w:val="32"/>
      <w:sz w:val="40"/>
      <w:szCs w:val="40"/>
      <w:lang w:eastAsia="zh-CN"/>
    </w:rPr>
  </w:style>
  <w:style w:type="paragraph" w:styleId="Heading2">
    <w:name w:val="heading 2"/>
    <w:basedOn w:val="Normal"/>
    <w:next w:val="Normal"/>
    <w:link w:val="Heading2Char"/>
    <w:qFormat/>
    <w:rsid w:val="0088630F"/>
    <w:pPr>
      <w:keepNext/>
      <w:spacing w:before="360" w:after="120" w:line="360" w:lineRule="atLeast"/>
      <w:outlineLvl w:val="1"/>
    </w:pPr>
    <w:rPr>
      <w:rFonts w:eastAsia="SimSun" w:cs="Arial"/>
      <w:b/>
      <w:bCs/>
      <w:iCs/>
      <w:color w:val="00948D"/>
      <w:sz w:val="32"/>
      <w:szCs w:val="28"/>
      <w:lang w:eastAsia="zh-CN"/>
    </w:rPr>
  </w:style>
  <w:style w:type="paragraph" w:styleId="Heading3">
    <w:name w:val="heading 3"/>
    <w:basedOn w:val="Normal"/>
    <w:next w:val="Normal"/>
    <w:link w:val="Heading3Char"/>
    <w:qFormat/>
    <w:rsid w:val="0088630F"/>
    <w:pPr>
      <w:keepNext/>
      <w:spacing w:before="240" w:after="60" w:line="320" w:lineRule="atLeast"/>
      <w:outlineLvl w:val="2"/>
    </w:pPr>
    <w:rPr>
      <w:rFonts w:eastAsia="SimSun" w:cs="Arial"/>
      <w:b/>
      <w:bCs/>
      <w:i/>
      <w:color w:val="00948D"/>
      <w:kern w:val="32"/>
      <w:sz w:val="28"/>
      <w:szCs w:val="28"/>
      <w:lang w:eastAsia="zh-CN"/>
    </w:rPr>
  </w:style>
  <w:style w:type="paragraph" w:styleId="Heading4">
    <w:name w:val="heading 4"/>
    <w:basedOn w:val="Normal"/>
    <w:next w:val="Normal"/>
    <w:link w:val="Heading4Char"/>
    <w:qFormat/>
    <w:rsid w:val="00E45D49"/>
    <w:pPr>
      <w:keepNext/>
      <w:numPr>
        <w:ilvl w:val="3"/>
      </w:numPr>
      <w:spacing w:before="240" w:after="60" w:line="280" w:lineRule="atLeast"/>
      <w:outlineLvl w:val="3"/>
    </w:pPr>
    <w:rPr>
      <w:rFonts w:eastAsia="SimSun"/>
      <w:b/>
      <w:bCs/>
      <w:sz w:val="24"/>
      <w:szCs w:val="24"/>
      <w:lang w:eastAsia="zh-CN"/>
    </w:rPr>
  </w:style>
  <w:style w:type="paragraph" w:styleId="Heading5">
    <w:name w:val="heading 5"/>
    <w:basedOn w:val="Normal"/>
    <w:next w:val="Normal"/>
    <w:qFormat/>
    <w:rsid w:val="00E45D49"/>
    <w:pPr>
      <w:spacing w:before="60"/>
      <w:outlineLvl w:val="4"/>
    </w:pPr>
    <w:rPr>
      <w:b/>
      <w:i/>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8630F"/>
    <w:rPr>
      <w:rFonts w:ascii="Arial" w:eastAsia="SimSun" w:hAnsi="Arial" w:cs="Arial"/>
      <w:b/>
      <w:bCs/>
      <w:color w:val="00948D"/>
      <w:kern w:val="32"/>
      <w:sz w:val="40"/>
      <w:szCs w:val="40"/>
      <w:lang w:val="en-AU" w:eastAsia="zh-CN" w:bidi="ar-SA"/>
    </w:rPr>
  </w:style>
  <w:style w:type="character" w:customStyle="1" w:styleId="Heading2Char">
    <w:name w:val="Heading 2 Char"/>
    <w:link w:val="Heading2"/>
    <w:rsid w:val="0088630F"/>
    <w:rPr>
      <w:rFonts w:ascii="Arial" w:eastAsia="SimSun" w:hAnsi="Arial" w:cs="Arial"/>
      <w:b/>
      <w:bCs/>
      <w:iCs/>
      <w:color w:val="00948D"/>
      <w:sz w:val="32"/>
      <w:szCs w:val="28"/>
      <w:lang w:val="en-AU" w:eastAsia="zh-CN" w:bidi="ar-SA"/>
    </w:rPr>
  </w:style>
  <w:style w:type="character" w:customStyle="1" w:styleId="Heading3Char">
    <w:name w:val="Heading 3 Char"/>
    <w:link w:val="Heading3"/>
    <w:rsid w:val="0088630F"/>
    <w:rPr>
      <w:rFonts w:ascii="Arial" w:eastAsia="SimSun" w:hAnsi="Arial" w:cs="Arial"/>
      <w:b/>
      <w:bCs/>
      <w:i/>
      <w:color w:val="00948D"/>
      <w:kern w:val="32"/>
      <w:sz w:val="28"/>
      <w:szCs w:val="28"/>
      <w:lang w:val="en-AU" w:eastAsia="zh-CN" w:bidi="ar-SA"/>
    </w:rPr>
  </w:style>
  <w:style w:type="character" w:customStyle="1" w:styleId="Heading4Char">
    <w:name w:val="Heading 4 Char"/>
    <w:link w:val="Heading4"/>
    <w:rsid w:val="00E45D49"/>
    <w:rPr>
      <w:rFonts w:ascii="Arial" w:eastAsia="SimSun" w:hAnsi="Arial"/>
      <w:b/>
      <w:bCs/>
      <w:sz w:val="24"/>
      <w:szCs w:val="24"/>
      <w:lang w:val="en-AU" w:eastAsia="zh-CN" w:bidi="ar-SA"/>
    </w:rPr>
  </w:style>
  <w:style w:type="paragraph" w:customStyle="1" w:styleId="Heading2SUB">
    <w:name w:val="Heading 2 SUB"/>
    <w:qFormat/>
    <w:rsid w:val="00985C8F"/>
    <w:pPr>
      <w:spacing w:before="240" w:after="60" w:line="320" w:lineRule="atLeast"/>
    </w:pPr>
    <w:rPr>
      <w:rFonts w:ascii="Arial" w:eastAsia="SimSun" w:hAnsi="Arial" w:cs="Arial"/>
      <w:b/>
      <w:bCs/>
      <w:color w:val="00948D"/>
      <w:kern w:val="32"/>
      <w:sz w:val="28"/>
      <w:szCs w:val="28"/>
      <w:lang w:eastAsia="zh-CN"/>
    </w:rPr>
  </w:style>
  <w:style w:type="paragraph" w:styleId="FootnoteText">
    <w:name w:val="footnote text"/>
    <w:basedOn w:val="Normal"/>
    <w:semiHidden/>
    <w:rsid w:val="001F2178"/>
    <w:pPr>
      <w:widowControl w:val="0"/>
      <w:spacing w:before="80"/>
    </w:pPr>
    <w:rPr>
      <w:sz w:val="20"/>
    </w:rPr>
  </w:style>
  <w:style w:type="paragraph" w:customStyle="1" w:styleId="Heading2TOP">
    <w:name w:val="Heading 2 TOP"/>
    <w:basedOn w:val="Heading2"/>
    <w:next w:val="Normal"/>
    <w:rsid w:val="001F2178"/>
    <w:pPr>
      <w:pageBreakBefore/>
      <w:tabs>
        <w:tab w:val="left" w:pos="284"/>
      </w:tabs>
      <w:spacing w:before="0"/>
    </w:pPr>
  </w:style>
  <w:style w:type="paragraph" w:customStyle="1" w:styleId="Heading3TOP">
    <w:name w:val="Heading 3 TOP"/>
    <w:basedOn w:val="Heading3"/>
    <w:next w:val="Normal"/>
    <w:link w:val="Heading3TOPChar"/>
    <w:rsid w:val="001F2178"/>
    <w:pPr>
      <w:pageBreakBefore/>
      <w:spacing w:before="0"/>
    </w:pPr>
  </w:style>
  <w:style w:type="character" w:customStyle="1" w:styleId="Heading3TOPChar">
    <w:name w:val="Heading 3 TOP Char"/>
    <w:link w:val="Heading3TOP"/>
    <w:rsid w:val="007211E7"/>
    <w:rPr>
      <w:rFonts w:ascii="Arial" w:eastAsia="SimSun" w:hAnsi="Arial" w:cs="Arial"/>
      <w:b/>
      <w:bCs/>
      <w:i/>
      <w:color w:val="00948D"/>
      <w:kern w:val="32"/>
      <w:sz w:val="28"/>
      <w:szCs w:val="28"/>
      <w:lang w:val="en-AU" w:eastAsia="zh-CN" w:bidi="ar-SA"/>
    </w:rPr>
  </w:style>
  <w:style w:type="character" w:styleId="Hyperlink">
    <w:name w:val="Hyperlink"/>
    <w:rsid w:val="001F2178"/>
    <w:rPr>
      <w:rFonts w:ascii="Arial" w:hAnsi="Arial"/>
      <w:color w:val="0000FF"/>
      <w:sz w:val="21"/>
      <w:u w:val="none"/>
    </w:rPr>
  </w:style>
  <w:style w:type="paragraph" w:styleId="BalloonText">
    <w:name w:val="Balloon Text"/>
    <w:basedOn w:val="Normal"/>
    <w:semiHidden/>
    <w:rsid w:val="001F2178"/>
    <w:rPr>
      <w:rFonts w:ascii="Tahoma" w:hAnsi="Tahoma" w:cs="Tahoma"/>
      <w:sz w:val="16"/>
      <w:szCs w:val="16"/>
    </w:rPr>
  </w:style>
  <w:style w:type="paragraph" w:customStyle="1" w:styleId="Bulletslevel1">
    <w:name w:val="Bullets level 1"/>
    <w:rsid w:val="00D347A5"/>
    <w:pPr>
      <w:spacing w:before="120" w:line="260" w:lineRule="atLeast"/>
      <w:ind w:left="284" w:hanging="284"/>
    </w:pPr>
    <w:rPr>
      <w:rFonts w:ascii="Arial" w:hAnsi="Arial"/>
      <w:sz w:val="21"/>
      <w:lang w:eastAsia="en-US"/>
    </w:rPr>
  </w:style>
  <w:style w:type="paragraph" w:customStyle="1" w:styleId="Bulletslevel2">
    <w:name w:val="Bullets level 2"/>
    <w:basedOn w:val="Bulletslevel1"/>
    <w:rsid w:val="00D347A5"/>
    <w:pPr>
      <w:tabs>
        <w:tab w:val="left" w:pos="567"/>
      </w:tabs>
      <w:ind w:left="568"/>
    </w:pPr>
  </w:style>
  <w:style w:type="paragraph" w:customStyle="1" w:styleId="Bulletslevel3">
    <w:name w:val="Bullets level 3"/>
    <w:basedOn w:val="Bulletslevel1"/>
    <w:rsid w:val="00D347A5"/>
    <w:pPr>
      <w:tabs>
        <w:tab w:val="left" w:pos="851"/>
      </w:tabs>
      <w:ind w:left="927" w:hanging="360"/>
    </w:pPr>
  </w:style>
  <w:style w:type="character" w:styleId="CommentReference">
    <w:name w:val="annotation reference"/>
    <w:semiHidden/>
    <w:rsid w:val="001F2178"/>
    <w:rPr>
      <w:sz w:val="16"/>
      <w:szCs w:val="16"/>
    </w:rPr>
  </w:style>
  <w:style w:type="paragraph" w:styleId="CommentText">
    <w:name w:val="annotation text"/>
    <w:basedOn w:val="Normal"/>
    <w:link w:val="CommentTextChar"/>
    <w:semiHidden/>
    <w:rsid w:val="001F2178"/>
    <w:rPr>
      <w:sz w:val="20"/>
    </w:rPr>
  </w:style>
  <w:style w:type="paragraph" w:styleId="CommentSubject">
    <w:name w:val="annotation subject"/>
    <w:basedOn w:val="CommentText"/>
    <w:next w:val="CommentText"/>
    <w:semiHidden/>
    <w:rsid w:val="001F2178"/>
    <w:rPr>
      <w:b/>
      <w:bCs/>
    </w:rPr>
  </w:style>
  <w:style w:type="paragraph" w:styleId="DocumentMap">
    <w:name w:val="Document Map"/>
    <w:basedOn w:val="Normal"/>
    <w:semiHidden/>
    <w:rsid w:val="004A60BB"/>
    <w:pPr>
      <w:shd w:val="clear" w:color="auto" w:fill="000080"/>
    </w:pPr>
    <w:rPr>
      <w:rFonts w:ascii="Tahoma" w:hAnsi="Tahoma" w:cs="Tahoma"/>
      <w:sz w:val="20"/>
    </w:rPr>
  </w:style>
  <w:style w:type="paragraph" w:customStyle="1" w:styleId="Footereven">
    <w:name w:val="Footer even"/>
    <w:basedOn w:val="Normal"/>
    <w:rsid w:val="005213F2"/>
    <w:pPr>
      <w:tabs>
        <w:tab w:val="left" w:pos="-42"/>
        <w:tab w:val="left" w:pos="220"/>
      </w:tabs>
      <w:spacing w:before="0" w:line="240" w:lineRule="auto"/>
      <w:ind w:left="-437"/>
    </w:pPr>
    <w:rPr>
      <w:rFonts w:eastAsia="MS Gothic"/>
      <w:color w:val="00928F"/>
      <w:sz w:val="16"/>
      <w:szCs w:val="16"/>
    </w:rPr>
  </w:style>
  <w:style w:type="paragraph" w:customStyle="1" w:styleId="Footerodd">
    <w:name w:val="Footer odd"/>
    <w:rsid w:val="005213F2"/>
    <w:pPr>
      <w:tabs>
        <w:tab w:val="right" w:pos="14300"/>
        <w:tab w:val="right" w:pos="14630"/>
        <w:tab w:val="left" w:pos="14850"/>
      </w:tabs>
    </w:pPr>
    <w:rPr>
      <w:rFonts w:ascii="Arial" w:eastAsia="MS Gothic" w:hAnsi="Arial"/>
      <w:color w:val="00928F"/>
      <w:sz w:val="16"/>
      <w:szCs w:val="16"/>
      <w:lang w:eastAsia="en-US"/>
    </w:rPr>
  </w:style>
  <w:style w:type="paragraph" w:customStyle="1" w:styleId="footnote">
    <w:name w:val="footnote"/>
    <w:basedOn w:val="Normal"/>
    <w:link w:val="footnoteChar"/>
    <w:rsid w:val="00954542"/>
    <w:pPr>
      <w:spacing w:line="240" w:lineRule="auto"/>
      <w:ind w:hanging="170"/>
    </w:pPr>
    <w:rPr>
      <w:sz w:val="20"/>
      <w:szCs w:val="22"/>
    </w:rPr>
  </w:style>
  <w:style w:type="character" w:customStyle="1" w:styleId="footnoteChar">
    <w:name w:val="footnote Char"/>
    <w:link w:val="footnote"/>
    <w:rsid w:val="00954542"/>
    <w:rPr>
      <w:rFonts w:ascii="Arial" w:hAnsi="Arial"/>
      <w:szCs w:val="22"/>
      <w:lang w:val="en-AU" w:eastAsia="en-US" w:bidi="ar-SA"/>
    </w:rPr>
  </w:style>
  <w:style w:type="character" w:styleId="FootnoteReference">
    <w:name w:val="footnote reference"/>
    <w:semiHidden/>
    <w:rsid w:val="001F2178"/>
    <w:rPr>
      <w:vertAlign w:val="superscript"/>
    </w:rPr>
  </w:style>
  <w:style w:type="paragraph" w:customStyle="1" w:styleId="footnoteseparator">
    <w:name w:val="footnote separator"/>
    <w:basedOn w:val="footnote"/>
    <w:rsid w:val="00954542"/>
    <w:pPr>
      <w:pBdr>
        <w:top w:val="single" w:sz="4" w:space="1" w:color="00948D"/>
      </w:pBdr>
      <w:spacing w:before="0"/>
      <w:ind w:firstLine="0"/>
    </w:pPr>
    <w:rPr>
      <w:sz w:val="4"/>
    </w:rPr>
  </w:style>
  <w:style w:type="paragraph" w:customStyle="1" w:styleId="Heading1TOP">
    <w:name w:val="Heading 1 TOP"/>
    <w:basedOn w:val="Heading1"/>
    <w:next w:val="Normal"/>
    <w:rsid w:val="001F2178"/>
    <w:pPr>
      <w:pageBreakBefore/>
      <w:spacing w:before="0"/>
    </w:pPr>
  </w:style>
  <w:style w:type="paragraph" w:customStyle="1" w:styleId="Normallead-in">
    <w:name w:val="Normal lead-in"/>
    <w:basedOn w:val="Normal"/>
    <w:next w:val="Bulletslevel1"/>
    <w:rsid w:val="001F2178"/>
    <w:pPr>
      <w:keepNext/>
    </w:pPr>
  </w:style>
  <w:style w:type="character" w:customStyle="1" w:styleId="TabletextCharChar">
    <w:name w:val="Table text Char Char"/>
    <w:link w:val="Tabletext"/>
    <w:rsid w:val="008300AE"/>
    <w:rPr>
      <w:rFonts w:ascii="Arial" w:hAnsi="Arial"/>
      <w:lang w:val="en-AU" w:eastAsia="en-US" w:bidi="ar-SA"/>
    </w:rPr>
  </w:style>
  <w:style w:type="paragraph" w:customStyle="1" w:styleId="Tabletext">
    <w:name w:val="Table text"/>
    <w:link w:val="TabletextCharChar"/>
    <w:rsid w:val="008300AE"/>
    <w:pPr>
      <w:spacing w:before="40" w:after="40" w:line="220" w:lineRule="atLeast"/>
    </w:pPr>
    <w:rPr>
      <w:rFonts w:ascii="Arial" w:hAnsi="Arial"/>
      <w:lang w:eastAsia="en-US"/>
    </w:rPr>
  </w:style>
  <w:style w:type="paragraph" w:customStyle="1" w:styleId="Numberedbulletslevel1">
    <w:name w:val="Numbered bullets level 1"/>
    <w:rsid w:val="00D347A5"/>
    <w:pPr>
      <w:spacing w:before="120" w:line="260" w:lineRule="atLeast"/>
      <w:ind w:left="397" w:hanging="397"/>
    </w:pPr>
    <w:rPr>
      <w:rFonts w:ascii="Arial" w:hAnsi="Arial"/>
      <w:sz w:val="21"/>
      <w:lang w:eastAsia="en-US"/>
    </w:rPr>
  </w:style>
  <w:style w:type="paragraph" w:customStyle="1" w:styleId="Numberedbulletslevel2">
    <w:name w:val="Numbered bullets level 2"/>
    <w:basedOn w:val="Numberedbulletslevel1"/>
    <w:rsid w:val="00D347A5"/>
    <w:pPr>
      <w:tabs>
        <w:tab w:val="left" w:pos="798"/>
      </w:tabs>
      <w:ind w:left="794"/>
    </w:pPr>
  </w:style>
  <w:style w:type="paragraph" w:customStyle="1" w:styleId="Numberedbulletslevel3">
    <w:name w:val="Numbered bullets level 3"/>
    <w:basedOn w:val="Numberedbulletslevel2"/>
    <w:rsid w:val="00D347A5"/>
    <w:pPr>
      <w:tabs>
        <w:tab w:val="clear" w:pos="798"/>
      </w:tabs>
      <w:ind w:left="1191"/>
    </w:pPr>
  </w:style>
  <w:style w:type="paragraph" w:customStyle="1" w:styleId="Quotation">
    <w:name w:val="Quotation"/>
    <w:basedOn w:val="Normal"/>
    <w:next w:val="Normal"/>
    <w:rsid w:val="001F2178"/>
    <w:pPr>
      <w:spacing w:line="240" w:lineRule="auto"/>
      <w:ind w:left="284"/>
    </w:pPr>
    <w:rPr>
      <w:sz w:val="20"/>
    </w:rPr>
  </w:style>
  <w:style w:type="paragraph" w:customStyle="1" w:styleId="Quotationreference">
    <w:name w:val="Quotation reference"/>
    <w:basedOn w:val="Quotation"/>
    <w:rsid w:val="001F2178"/>
    <w:pPr>
      <w:keepLines/>
      <w:spacing w:before="40"/>
    </w:pPr>
  </w:style>
  <w:style w:type="paragraph" w:customStyle="1" w:styleId="Reference">
    <w:name w:val="Reference"/>
    <w:basedOn w:val="Normal"/>
    <w:rsid w:val="001F2178"/>
    <w:pPr>
      <w:tabs>
        <w:tab w:val="left" w:pos="284"/>
      </w:tabs>
      <w:spacing w:before="80"/>
      <w:ind w:left="284" w:hanging="284"/>
    </w:pPr>
    <w:rPr>
      <w:sz w:val="20"/>
    </w:rPr>
  </w:style>
  <w:style w:type="paragraph" w:customStyle="1" w:styleId="smallspace">
    <w:name w:val="small space"/>
    <w:basedOn w:val="Normal"/>
    <w:rsid w:val="001F2178"/>
    <w:pPr>
      <w:spacing w:before="0" w:line="240" w:lineRule="auto"/>
    </w:pPr>
    <w:rPr>
      <w:sz w:val="2"/>
      <w:szCs w:val="2"/>
    </w:rPr>
  </w:style>
  <w:style w:type="paragraph" w:customStyle="1" w:styleId="Tablebullets">
    <w:name w:val="Table bullets"/>
    <w:basedOn w:val="Tabletext"/>
    <w:link w:val="TablebulletsCharChar"/>
    <w:rsid w:val="00A343ED"/>
  </w:style>
  <w:style w:type="character" w:customStyle="1" w:styleId="TablebulletsCharChar">
    <w:name w:val="Table bullets Char Char"/>
    <w:link w:val="Tablebullets"/>
    <w:rsid w:val="00A343ED"/>
    <w:rPr>
      <w:rFonts w:ascii="Arial" w:hAnsi="Arial"/>
      <w:lang w:eastAsia="en-US"/>
    </w:rPr>
  </w:style>
  <w:style w:type="paragraph" w:customStyle="1" w:styleId="Tablebullets2">
    <w:name w:val="Table bullets 2"/>
    <w:basedOn w:val="Tablebullets"/>
    <w:rsid w:val="00913F31"/>
    <w:pPr>
      <w:numPr>
        <w:numId w:val="32"/>
      </w:numPr>
      <w:tabs>
        <w:tab w:val="left" w:pos="567"/>
      </w:tabs>
      <w:ind w:left="568" w:hanging="284"/>
    </w:pPr>
  </w:style>
  <w:style w:type="paragraph" w:customStyle="1" w:styleId="Tablebullets3">
    <w:name w:val="Table bullets 3"/>
    <w:basedOn w:val="Tablebullets2"/>
    <w:next w:val="Tabletext"/>
    <w:rsid w:val="00577D04"/>
    <w:pPr>
      <w:numPr>
        <w:numId w:val="0"/>
      </w:numPr>
      <w:tabs>
        <w:tab w:val="clear" w:pos="567"/>
      </w:tabs>
      <w:ind w:left="851" w:hanging="284"/>
    </w:pPr>
  </w:style>
  <w:style w:type="paragraph" w:customStyle="1" w:styleId="Tablehead">
    <w:name w:val="Table head"/>
    <w:basedOn w:val="Normal"/>
    <w:next w:val="Tabletext"/>
    <w:rsid w:val="004E5C44"/>
    <w:pPr>
      <w:spacing w:before="40" w:after="40" w:line="240" w:lineRule="auto"/>
    </w:pPr>
    <w:rPr>
      <w:b/>
      <w:lang w:eastAsia="en-AU"/>
    </w:rPr>
  </w:style>
  <w:style w:type="table" w:customStyle="1" w:styleId="Tablestyle1">
    <w:name w:val="Table style 1"/>
    <w:basedOn w:val="TableNormal"/>
    <w:rsid w:val="004A69B7"/>
    <w:rPr>
      <w:rFonts w:ascii="Arial" w:hAnsi="Arial"/>
    </w:rPr>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b w:val="0"/>
        <w:i w:val="0"/>
        <w:sz w:val="21"/>
        <w:szCs w:val="21"/>
      </w:rPr>
      <w:tblPr/>
      <w:tcPr>
        <w:shd w:val="clear" w:color="auto" w:fill="CFE7E6"/>
      </w:tcPr>
    </w:tblStylePr>
  </w:style>
  <w:style w:type="table" w:customStyle="1" w:styleId="Tablestyle2">
    <w:name w:val="Table style 2"/>
    <w:basedOn w:val="TableNormal"/>
    <w:rsid w:val="00954542"/>
    <w:rPr>
      <w:rFonts w:ascii="Arial" w:hAnsi="Arial"/>
    </w:rPr>
    <w:tblPr>
      <w:tblStyleRowBandSize w:val="1"/>
      <w:tblStyleColBandSize w:val="1"/>
      <w:tblInd w:w="113" w:type="dxa"/>
      <w:tblCellMar>
        <w:top w:w="113" w:type="dxa"/>
        <w:left w:w="108" w:type="dxa"/>
        <w:bottom w:w="113" w:type="dxa"/>
        <w:right w:w="108" w:type="dxa"/>
      </w:tblCellMar>
    </w:tblPr>
    <w:tblStylePr w:type="firstCol">
      <w:pPr>
        <w:wordWrap/>
        <w:spacing w:beforeLines="0" w:before="0" w:beforeAutospacing="0" w:afterLines="0" w:after="0" w:afterAutospacing="0" w:line="240" w:lineRule="auto"/>
        <w:contextualSpacing w:val="0"/>
        <w:jc w:val="right"/>
      </w:pPr>
      <w:rPr>
        <w:b w:val="0"/>
        <w:i w:val="0"/>
        <w:sz w:val="20"/>
        <w:szCs w:val="20"/>
      </w:rPr>
      <w:tblPr/>
      <w:tcPr>
        <w:tcBorders>
          <w:top w:val="nil"/>
          <w:left w:val="nil"/>
          <w:bottom w:val="nil"/>
          <w:right w:val="nil"/>
          <w:insideH w:val="nil"/>
          <w:insideV w:val="nil"/>
          <w:tl2br w:val="nil"/>
          <w:tr2bl w:val="nil"/>
        </w:tcBorders>
        <w:tcMar>
          <w:top w:w="0" w:type="nil"/>
          <w:left w:w="0" w:type="nil"/>
          <w:bottom w:w="0" w:type="nil"/>
          <w:right w:w="170" w:type="dxa"/>
        </w:tcMar>
      </w:tcPr>
    </w:tblStylePr>
    <w:tblStylePr w:type="lastCol">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1Vert">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2Vert">
      <w:tblPr/>
      <w:tcPr>
        <w:tcBorders>
          <w:top w:val="single" w:sz="4" w:space="0" w:color="00948D"/>
          <w:bottom w:val="single" w:sz="4" w:space="0" w:color="00948D"/>
          <w:insideH w:val="single" w:sz="4" w:space="0" w:color="00948D"/>
        </w:tcBorders>
      </w:tcPr>
    </w:tblStylePr>
  </w:style>
  <w:style w:type="table" w:customStyle="1" w:styleId="Tablestyle3">
    <w:name w:val="Table style 3"/>
    <w:basedOn w:val="Tablestyle1"/>
    <w:rsid w:val="00954542"/>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sz w:val="21"/>
        <w:szCs w:val="21"/>
      </w:rPr>
      <w:tblPr/>
      <w:tcPr>
        <w:tcBorders>
          <w:top w:val="single" w:sz="4" w:space="0" w:color="00928F"/>
          <w:left w:val="single" w:sz="4" w:space="0" w:color="00928F"/>
          <w:bottom w:val="single" w:sz="4" w:space="0" w:color="00928F"/>
          <w:right w:val="single" w:sz="4" w:space="0" w:color="00928F"/>
          <w:insideH w:val="single" w:sz="4" w:space="0" w:color="00928F"/>
          <w:insideV w:val="single" w:sz="4" w:space="0" w:color="00928F"/>
          <w:tl2br w:val="nil"/>
          <w:tr2bl w:val="nil"/>
        </w:tcBorders>
        <w:shd w:val="clear" w:color="auto" w:fill="00928F"/>
      </w:tcPr>
    </w:tblStylePr>
    <w:tblStylePr w:type="neCell">
      <w:pPr>
        <w:wordWrap/>
        <w:spacing w:beforeLines="0" w:before="0" w:beforeAutospacing="0"/>
      </w:pPr>
    </w:tblStylePr>
    <w:tblStylePr w:type="nwCell">
      <w:pPr>
        <w:wordWrap/>
        <w:spacing w:beforeLines="0" w:before="0" w:beforeAutospacing="0"/>
      </w:pPr>
    </w:tblStylePr>
  </w:style>
  <w:style w:type="paragraph" w:customStyle="1" w:styleId="Tablesubhead">
    <w:name w:val="Table subhead"/>
    <w:basedOn w:val="Tabletext"/>
    <w:rsid w:val="001F2178"/>
    <w:rPr>
      <w:b/>
    </w:rPr>
  </w:style>
  <w:style w:type="paragraph" w:customStyle="1" w:styleId="Tabletitle">
    <w:name w:val="Table title"/>
    <w:basedOn w:val="Normal"/>
    <w:rsid w:val="00DA3F5B"/>
    <w:pPr>
      <w:keepNext/>
      <w:spacing w:before="240" w:after="120"/>
    </w:pPr>
    <w:rPr>
      <w:rFonts w:ascii="Arial Bold" w:hAnsi="Arial Bold"/>
      <w:b/>
      <w:color w:val="00928F"/>
      <w:szCs w:val="22"/>
    </w:rPr>
  </w:style>
  <w:style w:type="paragraph" w:customStyle="1" w:styleId="Instructions">
    <w:name w:val="Instructions"/>
    <w:basedOn w:val="Tabletext"/>
    <w:next w:val="Tabletext"/>
    <w:link w:val="InstructionsChar"/>
    <w:rsid w:val="007B343C"/>
    <w:pPr>
      <w:shd w:val="clear" w:color="auto" w:fill="FFF1D9"/>
    </w:pPr>
  </w:style>
  <w:style w:type="character" w:customStyle="1" w:styleId="InstructionsChar">
    <w:name w:val="Instructions Char"/>
    <w:link w:val="Instructions"/>
    <w:rsid w:val="007B343C"/>
    <w:rPr>
      <w:rFonts w:ascii="Arial" w:hAnsi="Arial"/>
      <w:lang w:val="en-AU" w:eastAsia="en-US" w:bidi="ar-SA"/>
    </w:rPr>
  </w:style>
  <w:style w:type="character" w:styleId="FollowedHyperlink">
    <w:name w:val="FollowedHyperlink"/>
    <w:rsid w:val="001F2178"/>
    <w:rPr>
      <w:rFonts w:ascii="Arial" w:hAnsi="Arial"/>
      <w:color w:val="800080"/>
      <w:sz w:val="21"/>
      <w:u w:val="none"/>
    </w:rPr>
  </w:style>
  <w:style w:type="paragraph" w:customStyle="1" w:styleId="Sectionheading">
    <w:name w:val="Section heading"/>
    <w:basedOn w:val="Heading1"/>
    <w:next w:val="Normal"/>
    <w:rsid w:val="001F2178"/>
    <w:rPr>
      <w:sz w:val="56"/>
    </w:rPr>
  </w:style>
  <w:style w:type="table" w:customStyle="1" w:styleId="Tablestyle4">
    <w:name w:val="Table style 4"/>
    <w:basedOn w:val="TableNormal"/>
    <w:rsid w:val="00954542"/>
    <w:rPr>
      <w:rFonts w:ascii="Arial" w:hAnsi="Arial"/>
    </w:rPr>
    <w:tblPr>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left w:w="108" w:type="dxa"/>
        <w:bottom w:w="28" w:type="dxa"/>
        <w:right w:w="108" w:type="dxa"/>
      </w:tblCellMar>
    </w:tblPr>
  </w:style>
  <w:style w:type="paragraph" w:customStyle="1" w:styleId="ACversionline">
    <w:name w:val="AC version line"/>
    <w:qFormat/>
    <w:rsid w:val="00795D44"/>
    <w:pPr>
      <w:spacing w:after="480"/>
      <w:jc w:val="right"/>
    </w:pPr>
    <w:rPr>
      <w:rFonts w:ascii="Arial" w:eastAsia="MS Gothic" w:hAnsi="Arial"/>
      <w:color w:val="00928F"/>
      <w:sz w:val="16"/>
      <w:szCs w:val="16"/>
      <w:lang w:eastAsia="zh-CN"/>
    </w:rPr>
  </w:style>
  <w:style w:type="character" w:customStyle="1" w:styleId="Footerbold">
    <w:name w:val="Footer bold"/>
    <w:rsid w:val="001947AE"/>
    <w:rPr>
      <w:rFonts w:ascii="Arial" w:hAnsi="Arial"/>
      <w:b/>
      <w:color w:val="00948D"/>
      <w:sz w:val="16"/>
    </w:rPr>
  </w:style>
  <w:style w:type="paragraph" w:styleId="Header">
    <w:name w:val="header"/>
    <w:basedOn w:val="Normal"/>
    <w:semiHidden/>
    <w:rsid w:val="00F561C0"/>
    <w:pPr>
      <w:tabs>
        <w:tab w:val="center" w:pos="4153"/>
        <w:tab w:val="right" w:pos="8306"/>
      </w:tabs>
    </w:pPr>
  </w:style>
  <w:style w:type="paragraph" w:customStyle="1" w:styleId="Footerlandscape">
    <w:name w:val="Footer landscape"/>
    <w:rsid w:val="008300AE"/>
    <w:pPr>
      <w:tabs>
        <w:tab w:val="right" w:pos="14404"/>
        <w:tab w:val="center" w:pos="14614"/>
        <w:tab w:val="left" w:pos="14850"/>
      </w:tabs>
    </w:pPr>
    <w:rPr>
      <w:rFonts w:ascii="Arial" w:eastAsia="MS Gothic" w:hAnsi="Arial"/>
      <w:color w:val="00928F"/>
      <w:sz w:val="16"/>
      <w:szCs w:val="16"/>
      <w:lang w:eastAsia="en-US"/>
    </w:rPr>
  </w:style>
  <w:style w:type="paragraph" w:styleId="NoSpacing">
    <w:name w:val="No Spacing"/>
    <w:qFormat/>
    <w:rsid w:val="00A4154C"/>
    <w:rPr>
      <w:rFonts w:ascii="Arial" w:hAnsi="Arial" w:cs="Arial"/>
      <w:sz w:val="21"/>
      <w:szCs w:val="21"/>
      <w:lang w:eastAsia="en-US"/>
    </w:rPr>
  </w:style>
  <w:style w:type="paragraph" w:styleId="Revision">
    <w:name w:val="Revision"/>
    <w:hidden/>
    <w:uiPriority w:val="99"/>
    <w:semiHidden/>
    <w:rsid w:val="00E65240"/>
    <w:rPr>
      <w:rFonts w:ascii="Arial" w:hAnsi="Arial"/>
      <w:sz w:val="21"/>
      <w:lang w:eastAsia="en-US"/>
    </w:rPr>
  </w:style>
  <w:style w:type="paragraph" w:styleId="ListParagraph">
    <w:name w:val="List Paragraph"/>
    <w:basedOn w:val="Normal"/>
    <w:uiPriority w:val="34"/>
    <w:qFormat/>
    <w:rsid w:val="00705F29"/>
    <w:pPr>
      <w:ind w:left="720"/>
      <w:contextualSpacing/>
    </w:pPr>
  </w:style>
  <w:style w:type="character" w:customStyle="1" w:styleId="hi-lite">
    <w:name w:val="hi-lite"/>
    <w:uiPriority w:val="1"/>
    <w:qFormat/>
    <w:rsid w:val="005125AC"/>
    <w:rPr>
      <w:bdr w:val="none" w:sz="0" w:space="0" w:color="auto"/>
      <w:shd w:val="clear" w:color="auto" w:fill="FFFF00"/>
    </w:rPr>
  </w:style>
  <w:style w:type="character" w:customStyle="1" w:styleId="TablebulletsChar">
    <w:name w:val="Table bullets Char"/>
    <w:rsid w:val="001116FB"/>
    <w:rPr>
      <w:rFonts w:ascii="Arial" w:hAnsi="Arial"/>
      <w:lang w:val="x-none" w:eastAsia="en-US"/>
    </w:rPr>
  </w:style>
  <w:style w:type="paragraph" w:customStyle="1" w:styleId="Default">
    <w:name w:val="Default"/>
    <w:rsid w:val="002358DA"/>
    <w:pPr>
      <w:autoSpaceDE w:val="0"/>
      <w:autoSpaceDN w:val="0"/>
      <w:adjustRightInd w:val="0"/>
    </w:pPr>
    <w:rPr>
      <w:rFonts w:ascii="Arial" w:hAnsi="Arial" w:cs="Arial"/>
      <w:color w:val="000000"/>
      <w:sz w:val="24"/>
      <w:szCs w:val="24"/>
    </w:rPr>
  </w:style>
  <w:style w:type="character" w:customStyle="1" w:styleId="CommentTextChar">
    <w:name w:val="Comment Text Char"/>
    <w:link w:val="CommentText"/>
    <w:semiHidden/>
    <w:rsid w:val="0094429A"/>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619323">
      <w:bodyDiv w:val="1"/>
      <w:marLeft w:val="0"/>
      <w:marRight w:val="0"/>
      <w:marTop w:val="0"/>
      <w:marBottom w:val="0"/>
      <w:divBdr>
        <w:top w:val="none" w:sz="0" w:space="0" w:color="auto"/>
        <w:left w:val="none" w:sz="0" w:space="0" w:color="auto"/>
        <w:bottom w:val="none" w:sz="0" w:space="0" w:color="auto"/>
        <w:right w:val="none" w:sz="0" w:space="0" w:color="auto"/>
      </w:divBdr>
      <w:divsChild>
        <w:div w:id="1005088349">
          <w:marLeft w:val="0"/>
          <w:marRight w:val="0"/>
          <w:marTop w:val="0"/>
          <w:marBottom w:val="0"/>
          <w:divBdr>
            <w:top w:val="none" w:sz="0" w:space="0" w:color="auto"/>
            <w:left w:val="none" w:sz="0" w:space="0" w:color="auto"/>
            <w:bottom w:val="none" w:sz="0" w:space="0" w:color="auto"/>
            <w:right w:val="none" w:sz="0" w:space="0" w:color="auto"/>
          </w:divBdr>
          <w:divsChild>
            <w:div w:id="104541709">
              <w:marLeft w:val="0"/>
              <w:marRight w:val="0"/>
              <w:marTop w:val="0"/>
              <w:marBottom w:val="0"/>
              <w:divBdr>
                <w:top w:val="none" w:sz="0" w:space="0" w:color="auto"/>
                <w:left w:val="none" w:sz="0" w:space="0" w:color="auto"/>
                <w:bottom w:val="none" w:sz="0" w:space="0" w:color="auto"/>
                <w:right w:val="none" w:sz="0" w:space="0" w:color="auto"/>
              </w:divBdr>
              <w:divsChild>
                <w:div w:id="109469773">
                  <w:marLeft w:val="0"/>
                  <w:marRight w:val="0"/>
                  <w:marTop w:val="0"/>
                  <w:marBottom w:val="0"/>
                  <w:divBdr>
                    <w:top w:val="none" w:sz="0" w:space="0" w:color="auto"/>
                    <w:left w:val="none" w:sz="0" w:space="0" w:color="auto"/>
                    <w:bottom w:val="none" w:sz="0" w:space="0" w:color="auto"/>
                    <w:right w:val="none" w:sz="0" w:space="0" w:color="auto"/>
                  </w:divBdr>
                  <w:divsChild>
                    <w:div w:id="1131367349">
                      <w:marLeft w:val="0"/>
                      <w:marRight w:val="0"/>
                      <w:marTop w:val="0"/>
                      <w:marBottom w:val="864"/>
                      <w:divBdr>
                        <w:top w:val="none" w:sz="0" w:space="0" w:color="auto"/>
                        <w:left w:val="none" w:sz="0" w:space="0" w:color="auto"/>
                        <w:bottom w:val="none" w:sz="0" w:space="0" w:color="auto"/>
                        <w:right w:val="none" w:sz="0" w:space="0" w:color="auto"/>
                      </w:divBdr>
                      <w:divsChild>
                        <w:div w:id="895167503">
                          <w:marLeft w:val="0"/>
                          <w:marRight w:val="0"/>
                          <w:marTop w:val="0"/>
                          <w:marBottom w:val="0"/>
                          <w:divBdr>
                            <w:top w:val="none" w:sz="0" w:space="0" w:color="auto"/>
                            <w:left w:val="none" w:sz="0" w:space="0" w:color="auto"/>
                            <w:bottom w:val="none" w:sz="0" w:space="0" w:color="auto"/>
                            <w:right w:val="none" w:sz="0" w:space="0" w:color="auto"/>
                          </w:divBdr>
                          <w:divsChild>
                            <w:div w:id="162307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483146">
      <w:bodyDiv w:val="1"/>
      <w:marLeft w:val="0"/>
      <w:marRight w:val="0"/>
      <w:marTop w:val="0"/>
      <w:marBottom w:val="0"/>
      <w:divBdr>
        <w:top w:val="none" w:sz="0" w:space="0" w:color="auto"/>
        <w:left w:val="none" w:sz="0" w:space="0" w:color="auto"/>
        <w:bottom w:val="none" w:sz="0" w:space="0" w:color="auto"/>
        <w:right w:val="none" w:sz="0" w:space="0" w:color="auto"/>
      </w:divBdr>
      <w:divsChild>
        <w:div w:id="1618298328">
          <w:marLeft w:val="0"/>
          <w:marRight w:val="0"/>
          <w:marTop w:val="0"/>
          <w:marBottom w:val="0"/>
          <w:divBdr>
            <w:top w:val="none" w:sz="0" w:space="0" w:color="auto"/>
            <w:left w:val="none" w:sz="0" w:space="0" w:color="auto"/>
            <w:bottom w:val="none" w:sz="0" w:space="0" w:color="auto"/>
            <w:right w:val="none" w:sz="0" w:space="0" w:color="auto"/>
          </w:divBdr>
          <w:divsChild>
            <w:div w:id="631255112">
              <w:marLeft w:val="0"/>
              <w:marRight w:val="0"/>
              <w:marTop w:val="0"/>
              <w:marBottom w:val="0"/>
              <w:divBdr>
                <w:top w:val="none" w:sz="0" w:space="0" w:color="auto"/>
                <w:left w:val="none" w:sz="0" w:space="0" w:color="auto"/>
                <w:bottom w:val="none" w:sz="0" w:space="0" w:color="auto"/>
                <w:right w:val="none" w:sz="0" w:space="0" w:color="auto"/>
              </w:divBdr>
              <w:divsChild>
                <w:div w:id="2125348946">
                  <w:marLeft w:val="0"/>
                  <w:marRight w:val="0"/>
                  <w:marTop w:val="0"/>
                  <w:marBottom w:val="0"/>
                  <w:divBdr>
                    <w:top w:val="none" w:sz="0" w:space="0" w:color="auto"/>
                    <w:left w:val="none" w:sz="0" w:space="0" w:color="auto"/>
                    <w:bottom w:val="none" w:sz="0" w:space="0" w:color="auto"/>
                    <w:right w:val="none" w:sz="0" w:space="0" w:color="auto"/>
                  </w:divBdr>
                  <w:divsChild>
                    <w:div w:id="1336301978">
                      <w:marLeft w:val="0"/>
                      <w:marRight w:val="0"/>
                      <w:marTop w:val="0"/>
                      <w:marBottom w:val="864"/>
                      <w:divBdr>
                        <w:top w:val="none" w:sz="0" w:space="0" w:color="auto"/>
                        <w:left w:val="none" w:sz="0" w:space="0" w:color="auto"/>
                        <w:bottom w:val="none" w:sz="0" w:space="0" w:color="auto"/>
                        <w:right w:val="none" w:sz="0" w:space="0" w:color="auto"/>
                      </w:divBdr>
                      <w:divsChild>
                        <w:div w:id="2044399492">
                          <w:marLeft w:val="0"/>
                          <w:marRight w:val="0"/>
                          <w:marTop w:val="0"/>
                          <w:marBottom w:val="0"/>
                          <w:divBdr>
                            <w:top w:val="none" w:sz="0" w:space="0" w:color="auto"/>
                            <w:left w:val="none" w:sz="0" w:space="0" w:color="auto"/>
                            <w:bottom w:val="none" w:sz="0" w:space="0" w:color="auto"/>
                            <w:right w:val="none" w:sz="0" w:space="0" w:color="auto"/>
                          </w:divBdr>
                          <w:divsChild>
                            <w:div w:id="76835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152998">
      <w:bodyDiv w:val="1"/>
      <w:marLeft w:val="0"/>
      <w:marRight w:val="0"/>
      <w:marTop w:val="0"/>
      <w:marBottom w:val="0"/>
      <w:divBdr>
        <w:top w:val="none" w:sz="0" w:space="0" w:color="auto"/>
        <w:left w:val="none" w:sz="0" w:space="0" w:color="auto"/>
        <w:bottom w:val="none" w:sz="0" w:space="0" w:color="auto"/>
        <w:right w:val="none" w:sz="0" w:space="0" w:color="auto"/>
      </w:divBdr>
      <w:divsChild>
        <w:div w:id="1902717345">
          <w:marLeft w:val="0"/>
          <w:marRight w:val="0"/>
          <w:marTop w:val="0"/>
          <w:marBottom w:val="0"/>
          <w:divBdr>
            <w:top w:val="none" w:sz="0" w:space="0" w:color="auto"/>
            <w:left w:val="none" w:sz="0" w:space="0" w:color="auto"/>
            <w:bottom w:val="none" w:sz="0" w:space="0" w:color="auto"/>
            <w:right w:val="none" w:sz="0" w:space="0" w:color="auto"/>
          </w:divBdr>
          <w:divsChild>
            <w:div w:id="1091655756">
              <w:marLeft w:val="0"/>
              <w:marRight w:val="0"/>
              <w:marTop w:val="0"/>
              <w:marBottom w:val="0"/>
              <w:divBdr>
                <w:top w:val="none" w:sz="0" w:space="0" w:color="auto"/>
                <w:left w:val="none" w:sz="0" w:space="0" w:color="auto"/>
                <w:bottom w:val="none" w:sz="0" w:space="0" w:color="auto"/>
                <w:right w:val="none" w:sz="0" w:space="0" w:color="auto"/>
              </w:divBdr>
              <w:divsChild>
                <w:div w:id="657080059">
                  <w:marLeft w:val="0"/>
                  <w:marRight w:val="0"/>
                  <w:marTop w:val="0"/>
                  <w:marBottom w:val="0"/>
                  <w:divBdr>
                    <w:top w:val="none" w:sz="0" w:space="0" w:color="auto"/>
                    <w:left w:val="none" w:sz="0" w:space="0" w:color="auto"/>
                    <w:bottom w:val="none" w:sz="0" w:space="0" w:color="auto"/>
                    <w:right w:val="none" w:sz="0" w:space="0" w:color="auto"/>
                  </w:divBdr>
                  <w:divsChild>
                    <w:div w:id="334698172">
                      <w:marLeft w:val="0"/>
                      <w:marRight w:val="0"/>
                      <w:marTop w:val="0"/>
                      <w:marBottom w:val="864"/>
                      <w:divBdr>
                        <w:top w:val="none" w:sz="0" w:space="0" w:color="auto"/>
                        <w:left w:val="none" w:sz="0" w:space="0" w:color="auto"/>
                        <w:bottom w:val="none" w:sz="0" w:space="0" w:color="auto"/>
                        <w:right w:val="none" w:sz="0" w:space="0" w:color="auto"/>
                      </w:divBdr>
                      <w:divsChild>
                        <w:div w:id="1308897527">
                          <w:marLeft w:val="0"/>
                          <w:marRight w:val="0"/>
                          <w:marTop w:val="0"/>
                          <w:marBottom w:val="0"/>
                          <w:divBdr>
                            <w:top w:val="none" w:sz="0" w:space="0" w:color="auto"/>
                            <w:left w:val="none" w:sz="0" w:space="0" w:color="auto"/>
                            <w:bottom w:val="none" w:sz="0" w:space="0" w:color="auto"/>
                            <w:right w:val="none" w:sz="0" w:space="0" w:color="auto"/>
                          </w:divBdr>
                          <w:divsChild>
                            <w:div w:id="208961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0027099">
      <w:bodyDiv w:val="1"/>
      <w:marLeft w:val="0"/>
      <w:marRight w:val="0"/>
      <w:marTop w:val="0"/>
      <w:marBottom w:val="0"/>
      <w:divBdr>
        <w:top w:val="none" w:sz="0" w:space="0" w:color="auto"/>
        <w:left w:val="none" w:sz="0" w:space="0" w:color="auto"/>
        <w:bottom w:val="none" w:sz="0" w:space="0" w:color="auto"/>
        <w:right w:val="none" w:sz="0" w:space="0" w:color="auto"/>
      </w:divBdr>
      <w:divsChild>
        <w:div w:id="1873150840">
          <w:marLeft w:val="0"/>
          <w:marRight w:val="0"/>
          <w:marTop w:val="0"/>
          <w:marBottom w:val="0"/>
          <w:divBdr>
            <w:top w:val="none" w:sz="0" w:space="0" w:color="auto"/>
            <w:left w:val="none" w:sz="0" w:space="0" w:color="auto"/>
            <w:bottom w:val="none" w:sz="0" w:space="0" w:color="auto"/>
            <w:right w:val="none" w:sz="0" w:space="0" w:color="auto"/>
          </w:divBdr>
          <w:divsChild>
            <w:div w:id="1138231169">
              <w:marLeft w:val="0"/>
              <w:marRight w:val="0"/>
              <w:marTop w:val="0"/>
              <w:marBottom w:val="0"/>
              <w:divBdr>
                <w:top w:val="none" w:sz="0" w:space="0" w:color="auto"/>
                <w:left w:val="none" w:sz="0" w:space="0" w:color="auto"/>
                <w:bottom w:val="none" w:sz="0" w:space="0" w:color="auto"/>
                <w:right w:val="none" w:sz="0" w:space="0" w:color="auto"/>
              </w:divBdr>
              <w:divsChild>
                <w:div w:id="330641119">
                  <w:marLeft w:val="0"/>
                  <w:marRight w:val="0"/>
                  <w:marTop w:val="0"/>
                  <w:marBottom w:val="0"/>
                  <w:divBdr>
                    <w:top w:val="none" w:sz="0" w:space="0" w:color="auto"/>
                    <w:left w:val="none" w:sz="0" w:space="0" w:color="auto"/>
                    <w:bottom w:val="none" w:sz="0" w:space="0" w:color="auto"/>
                    <w:right w:val="none" w:sz="0" w:space="0" w:color="auto"/>
                  </w:divBdr>
                  <w:divsChild>
                    <w:div w:id="562375513">
                      <w:marLeft w:val="0"/>
                      <w:marRight w:val="0"/>
                      <w:marTop w:val="0"/>
                      <w:marBottom w:val="864"/>
                      <w:divBdr>
                        <w:top w:val="none" w:sz="0" w:space="0" w:color="auto"/>
                        <w:left w:val="none" w:sz="0" w:space="0" w:color="auto"/>
                        <w:bottom w:val="none" w:sz="0" w:space="0" w:color="auto"/>
                        <w:right w:val="none" w:sz="0" w:space="0" w:color="auto"/>
                      </w:divBdr>
                      <w:divsChild>
                        <w:div w:id="40987076">
                          <w:marLeft w:val="0"/>
                          <w:marRight w:val="0"/>
                          <w:marTop w:val="0"/>
                          <w:marBottom w:val="0"/>
                          <w:divBdr>
                            <w:top w:val="none" w:sz="0" w:space="0" w:color="auto"/>
                            <w:left w:val="none" w:sz="0" w:space="0" w:color="auto"/>
                            <w:bottom w:val="none" w:sz="0" w:space="0" w:color="auto"/>
                            <w:right w:val="none" w:sz="0" w:space="0" w:color="auto"/>
                          </w:divBdr>
                          <w:divsChild>
                            <w:div w:id="75440347">
                              <w:marLeft w:val="0"/>
                              <w:marRight w:val="0"/>
                              <w:marTop w:val="0"/>
                              <w:marBottom w:val="0"/>
                              <w:divBdr>
                                <w:top w:val="none" w:sz="0" w:space="0" w:color="auto"/>
                                <w:left w:val="none" w:sz="0" w:space="0" w:color="auto"/>
                                <w:bottom w:val="none" w:sz="0" w:space="0" w:color="auto"/>
                                <w:right w:val="none" w:sz="0" w:space="0" w:color="auto"/>
                              </w:divBdr>
                              <w:divsChild>
                                <w:div w:id="40272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4395883">
      <w:bodyDiv w:val="1"/>
      <w:marLeft w:val="0"/>
      <w:marRight w:val="0"/>
      <w:marTop w:val="0"/>
      <w:marBottom w:val="0"/>
      <w:divBdr>
        <w:top w:val="none" w:sz="0" w:space="0" w:color="auto"/>
        <w:left w:val="none" w:sz="0" w:space="0" w:color="auto"/>
        <w:bottom w:val="none" w:sz="0" w:space="0" w:color="auto"/>
        <w:right w:val="none" w:sz="0" w:space="0" w:color="auto"/>
      </w:divBdr>
      <w:divsChild>
        <w:div w:id="67964659">
          <w:marLeft w:val="0"/>
          <w:marRight w:val="0"/>
          <w:marTop w:val="0"/>
          <w:marBottom w:val="0"/>
          <w:divBdr>
            <w:top w:val="none" w:sz="0" w:space="0" w:color="auto"/>
            <w:left w:val="none" w:sz="0" w:space="0" w:color="auto"/>
            <w:bottom w:val="none" w:sz="0" w:space="0" w:color="auto"/>
            <w:right w:val="none" w:sz="0" w:space="0" w:color="auto"/>
          </w:divBdr>
          <w:divsChild>
            <w:div w:id="1712341987">
              <w:marLeft w:val="0"/>
              <w:marRight w:val="0"/>
              <w:marTop w:val="0"/>
              <w:marBottom w:val="0"/>
              <w:divBdr>
                <w:top w:val="none" w:sz="0" w:space="0" w:color="auto"/>
                <w:left w:val="none" w:sz="0" w:space="0" w:color="auto"/>
                <w:bottom w:val="none" w:sz="0" w:space="0" w:color="auto"/>
                <w:right w:val="none" w:sz="0" w:space="0" w:color="auto"/>
              </w:divBdr>
              <w:divsChild>
                <w:div w:id="579606145">
                  <w:marLeft w:val="0"/>
                  <w:marRight w:val="0"/>
                  <w:marTop w:val="0"/>
                  <w:marBottom w:val="0"/>
                  <w:divBdr>
                    <w:top w:val="none" w:sz="0" w:space="0" w:color="auto"/>
                    <w:left w:val="none" w:sz="0" w:space="0" w:color="auto"/>
                    <w:bottom w:val="none" w:sz="0" w:space="0" w:color="auto"/>
                    <w:right w:val="none" w:sz="0" w:space="0" w:color="auto"/>
                  </w:divBdr>
                  <w:divsChild>
                    <w:div w:id="1590970554">
                      <w:marLeft w:val="0"/>
                      <w:marRight w:val="0"/>
                      <w:marTop w:val="0"/>
                      <w:marBottom w:val="864"/>
                      <w:divBdr>
                        <w:top w:val="none" w:sz="0" w:space="0" w:color="auto"/>
                        <w:left w:val="none" w:sz="0" w:space="0" w:color="auto"/>
                        <w:bottom w:val="none" w:sz="0" w:space="0" w:color="auto"/>
                        <w:right w:val="none" w:sz="0" w:space="0" w:color="auto"/>
                      </w:divBdr>
                      <w:divsChild>
                        <w:div w:id="1130393170">
                          <w:marLeft w:val="0"/>
                          <w:marRight w:val="0"/>
                          <w:marTop w:val="0"/>
                          <w:marBottom w:val="0"/>
                          <w:divBdr>
                            <w:top w:val="none" w:sz="0" w:space="0" w:color="auto"/>
                            <w:left w:val="none" w:sz="0" w:space="0" w:color="auto"/>
                            <w:bottom w:val="none" w:sz="0" w:space="0" w:color="auto"/>
                            <w:right w:val="none" w:sz="0" w:space="0" w:color="auto"/>
                          </w:divBdr>
                          <w:divsChild>
                            <w:div w:id="1617517913">
                              <w:marLeft w:val="0"/>
                              <w:marRight w:val="0"/>
                              <w:marTop w:val="0"/>
                              <w:marBottom w:val="0"/>
                              <w:divBdr>
                                <w:top w:val="none" w:sz="0" w:space="0" w:color="auto"/>
                                <w:left w:val="none" w:sz="0" w:space="0" w:color="auto"/>
                                <w:bottom w:val="none" w:sz="0" w:space="0" w:color="auto"/>
                                <w:right w:val="none" w:sz="0" w:space="0" w:color="auto"/>
                              </w:divBdr>
                              <w:divsChild>
                                <w:div w:id="661350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4570167">
      <w:bodyDiv w:val="1"/>
      <w:marLeft w:val="0"/>
      <w:marRight w:val="0"/>
      <w:marTop w:val="0"/>
      <w:marBottom w:val="0"/>
      <w:divBdr>
        <w:top w:val="none" w:sz="0" w:space="0" w:color="auto"/>
        <w:left w:val="none" w:sz="0" w:space="0" w:color="auto"/>
        <w:bottom w:val="none" w:sz="0" w:space="0" w:color="auto"/>
        <w:right w:val="none" w:sz="0" w:space="0" w:color="auto"/>
      </w:divBdr>
      <w:divsChild>
        <w:div w:id="1773285404">
          <w:marLeft w:val="0"/>
          <w:marRight w:val="0"/>
          <w:marTop w:val="0"/>
          <w:marBottom w:val="0"/>
          <w:divBdr>
            <w:top w:val="none" w:sz="0" w:space="0" w:color="auto"/>
            <w:left w:val="none" w:sz="0" w:space="0" w:color="auto"/>
            <w:bottom w:val="none" w:sz="0" w:space="0" w:color="auto"/>
            <w:right w:val="none" w:sz="0" w:space="0" w:color="auto"/>
          </w:divBdr>
        </w:div>
      </w:divsChild>
    </w:div>
    <w:div w:id="963736715">
      <w:bodyDiv w:val="1"/>
      <w:marLeft w:val="0"/>
      <w:marRight w:val="0"/>
      <w:marTop w:val="0"/>
      <w:marBottom w:val="0"/>
      <w:divBdr>
        <w:top w:val="none" w:sz="0" w:space="0" w:color="auto"/>
        <w:left w:val="none" w:sz="0" w:space="0" w:color="auto"/>
        <w:bottom w:val="none" w:sz="0" w:space="0" w:color="auto"/>
        <w:right w:val="none" w:sz="0" w:space="0" w:color="auto"/>
      </w:divBdr>
      <w:divsChild>
        <w:div w:id="2049140638">
          <w:marLeft w:val="0"/>
          <w:marRight w:val="0"/>
          <w:marTop w:val="0"/>
          <w:marBottom w:val="0"/>
          <w:divBdr>
            <w:top w:val="none" w:sz="0" w:space="0" w:color="auto"/>
            <w:left w:val="none" w:sz="0" w:space="0" w:color="auto"/>
            <w:bottom w:val="none" w:sz="0" w:space="0" w:color="auto"/>
            <w:right w:val="none" w:sz="0" w:space="0" w:color="auto"/>
          </w:divBdr>
          <w:divsChild>
            <w:div w:id="1855224947">
              <w:marLeft w:val="0"/>
              <w:marRight w:val="0"/>
              <w:marTop w:val="0"/>
              <w:marBottom w:val="0"/>
              <w:divBdr>
                <w:top w:val="none" w:sz="0" w:space="0" w:color="auto"/>
                <w:left w:val="none" w:sz="0" w:space="0" w:color="auto"/>
                <w:bottom w:val="none" w:sz="0" w:space="0" w:color="auto"/>
                <w:right w:val="none" w:sz="0" w:space="0" w:color="auto"/>
              </w:divBdr>
              <w:divsChild>
                <w:div w:id="441921452">
                  <w:marLeft w:val="0"/>
                  <w:marRight w:val="0"/>
                  <w:marTop w:val="0"/>
                  <w:marBottom w:val="0"/>
                  <w:divBdr>
                    <w:top w:val="none" w:sz="0" w:space="0" w:color="auto"/>
                    <w:left w:val="none" w:sz="0" w:space="0" w:color="auto"/>
                    <w:bottom w:val="none" w:sz="0" w:space="0" w:color="auto"/>
                    <w:right w:val="none" w:sz="0" w:space="0" w:color="auto"/>
                  </w:divBdr>
                  <w:divsChild>
                    <w:div w:id="275213991">
                      <w:marLeft w:val="0"/>
                      <w:marRight w:val="0"/>
                      <w:marTop w:val="0"/>
                      <w:marBottom w:val="864"/>
                      <w:divBdr>
                        <w:top w:val="none" w:sz="0" w:space="0" w:color="auto"/>
                        <w:left w:val="none" w:sz="0" w:space="0" w:color="auto"/>
                        <w:bottom w:val="none" w:sz="0" w:space="0" w:color="auto"/>
                        <w:right w:val="none" w:sz="0" w:space="0" w:color="auto"/>
                      </w:divBdr>
                      <w:divsChild>
                        <w:div w:id="1855608788">
                          <w:marLeft w:val="0"/>
                          <w:marRight w:val="0"/>
                          <w:marTop w:val="0"/>
                          <w:marBottom w:val="0"/>
                          <w:divBdr>
                            <w:top w:val="none" w:sz="0" w:space="0" w:color="auto"/>
                            <w:left w:val="none" w:sz="0" w:space="0" w:color="auto"/>
                            <w:bottom w:val="none" w:sz="0" w:space="0" w:color="auto"/>
                            <w:right w:val="none" w:sz="0" w:space="0" w:color="auto"/>
                          </w:divBdr>
                          <w:divsChild>
                            <w:div w:id="188478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3695327">
      <w:bodyDiv w:val="1"/>
      <w:marLeft w:val="0"/>
      <w:marRight w:val="0"/>
      <w:marTop w:val="0"/>
      <w:marBottom w:val="0"/>
      <w:divBdr>
        <w:top w:val="none" w:sz="0" w:space="0" w:color="auto"/>
        <w:left w:val="none" w:sz="0" w:space="0" w:color="auto"/>
        <w:bottom w:val="none" w:sz="0" w:space="0" w:color="auto"/>
        <w:right w:val="none" w:sz="0" w:space="0" w:color="auto"/>
      </w:divBdr>
      <w:divsChild>
        <w:div w:id="815413881">
          <w:marLeft w:val="0"/>
          <w:marRight w:val="0"/>
          <w:marTop w:val="0"/>
          <w:marBottom w:val="0"/>
          <w:divBdr>
            <w:top w:val="none" w:sz="0" w:space="0" w:color="auto"/>
            <w:left w:val="none" w:sz="0" w:space="0" w:color="auto"/>
            <w:bottom w:val="none" w:sz="0" w:space="0" w:color="auto"/>
            <w:right w:val="none" w:sz="0" w:space="0" w:color="auto"/>
          </w:divBdr>
          <w:divsChild>
            <w:div w:id="1724786548">
              <w:marLeft w:val="0"/>
              <w:marRight w:val="0"/>
              <w:marTop w:val="0"/>
              <w:marBottom w:val="0"/>
              <w:divBdr>
                <w:top w:val="none" w:sz="0" w:space="0" w:color="auto"/>
                <w:left w:val="none" w:sz="0" w:space="0" w:color="auto"/>
                <w:bottom w:val="none" w:sz="0" w:space="0" w:color="auto"/>
                <w:right w:val="none" w:sz="0" w:space="0" w:color="auto"/>
              </w:divBdr>
              <w:divsChild>
                <w:div w:id="551619564">
                  <w:marLeft w:val="0"/>
                  <w:marRight w:val="0"/>
                  <w:marTop w:val="0"/>
                  <w:marBottom w:val="0"/>
                  <w:divBdr>
                    <w:top w:val="none" w:sz="0" w:space="0" w:color="auto"/>
                    <w:left w:val="none" w:sz="0" w:space="0" w:color="auto"/>
                    <w:bottom w:val="none" w:sz="0" w:space="0" w:color="auto"/>
                    <w:right w:val="none" w:sz="0" w:space="0" w:color="auto"/>
                  </w:divBdr>
                  <w:divsChild>
                    <w:div w:id="1855024730">
                      <w:marLeft w:val="0"/>
                      <w:marRight w:val="0"/>
                      <w:marTop w:val="0"/>
                      <w:marBottom w:val="864"/>
                      <w:divBdr>
                        <w:top w:val="none" w:sz="0" w:space="0" w:color="auto"/>
                        <w:left w:val="none" w:sz="0" w:space="0" w:color="auto"/>
                        <w:bottom w:val="none" w:sz="0" w:space="0" w:color="auto"/>
                        <w:right w:val="none" w:sz="0" w:space="0" w:color="auto"/>
                      </w:divBdr>
                      <w:divsChild>
                        <w:div w:id="522863784">
                          <w:marLeft w:val="0"/>
                          <w:marRight w:val="0"/>
                          <w:marTop w:val="0"/>
                          <w:marBottom w:val="0"/>
                          <w:divBdr>
                            <w:top w:val="none" w:sz="0" w:space="0" w:color="auto"/>
                            <w:left w:val="none" w:sz="0" w:space="0" w:color="auto"/>
                            <w:bottom w:val="none" w:sz="0" w:space="0" w:color="auto"/>
                            <w:right w:val="none" w:sz="0" w:space="0" w:color="auto"/>
                          </w:divBdr>
                          <w:divsChild>
                            <w:div w:id="188798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7441481">
      <w:bodyDiv w:val="1"/>
      <w:marLeft w:val="0"/>
      <w:marRight w:val="0"/>
      <w:marTop w:val="0"/>
      <w:marBottom w:val="0"/>
      <w:divBdr>
        <w:top w:val="none" w:sz="0" w:space="0" w:color="auto"/>
        <w:left w:val="none" w:sz="0" w:space="0" w:color="auto"/>
        <w:bottom w:val="none" w:sz="0" w:space="0" w:color="auto"/>
        <w:right w:val="none" w:sz="0" w:space="0" w:color="auto"/>
      </w:divBdr>
      <w:divsChild>
        <w:div w:id="1514488255">
          <w:marLeft w:val="0"/>
          <w:marRight w:val="0"/>
          <w:marTop w:val="0"/>
          <w:marBottom w:val="0"/>
          <w:divBdr>
            <w:top w:val="none" w:sz="0" w:space="0" w:color="auto"/>
            <w:left w:val="none" w:sz="0" w:space="0" w:color="auto"/>
            <w:bottom w:val="none" w:sz="0" w:space="0" w:color="auto"/>
            <w:right w:val="none" w:sz="0" w:space="0" w:color="auto"/>
          </w:divBdr>
          <w:divsChild>
            <w:div w:id="1705792597">
              <w:marLeft w:val="0"/>
              <w:marRight w:val="0"/>
              <w:marTop w:val="0"/>
              <w:marBottom w:val="0"/>
              <w:divBdr>
                <w:top w:val="none" w:sz="0" w:space="0" w:color="auto"/>
                <w:left w:val="none" w:sz="0" w:space="0" w:color="auto"/>
                <w:bottom w:val="none" w:sz="0" w:space="0" w:color="auto"/>
                <w:right w:val="none" w:sz="0" w:space="0" w:color="auto"/>
              </w:divBdr>
              <w:divsChild>
                <w:div w:id="742067033">
                  <w:marLeft w:val="0"/>
                  <w:marRight w:val="0"/>
                  <w:marTop w:val="0"/>
                  <w:marBottom w:val="0"/>
                  <w:divBdr>
                    <w:top w:val="none" w:sz="0" w:space="0" w:color="auto"/>
                    <w:left w:val="none" w:sz="0" w:space="0" w:color="auto"/>
                    <w:bottom w:val="none" w:sz="0" w:space="0" w:color="auto"/>
                    <w:right w:val="none" w:sz="0" w:space="0" w:color="auto"/>
                  </w:divBdr>
                  <w:divsChild>
                    <w:div w:id="1302346223">
                      <w:marLeft w:val="0"/>
                      <w:marRight w:val="0"/>
                      <w:marTop w:val="0"/>
                      <w:marBottom w:val="864"/>
                      <w:divBdr>
                        <w:top w:val="none" w:sz="0" w:space="0" w:color="auto"/>
                        <w:left w:val="none" w:sz="0" w:space="0" w:color="auto"/>
                        <w:bottom w:val="none" w:sz="0" w:space="0" w:color="auto"/>
                        <w:right w:val="none" w:sz="0" w:space="0" w:color="auto"/>
                      </w:divBdr>
                      <w:divsChild>
                        <w:div w:id="1956936221">
                          <w:marLeft w:val="0"/>
                          <w:marRight w:val="0"/>
                          <w:marTop w:val="0"/>
                          <w:marBottom w:val="0"/>
                          <w:divBdr>
                            <w:top w:val="none" w:sz="0" w:space="0" w:color="auto"/>
                            <w:left w:val="none" w:sz="0" w:space="0" w:color="auto"/>
                            <w:bottom w:val="none" w:sz="0" w:space="0" w:color="auto"/>
                            <w:right w:val="none" w:sz="0" w:space="0" w:color="auto"/>
                          </w:divBdr>
                          <w:divsChild>
                            <w:div w:id="114100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7750712">
      <w:bodyDiv w:val="1"/>
      <w:marLeft w:val="0"/>
      <w:marRight w:val="0"/>
      <w:marTop w:val="0"/>
      <w:marBottom w:val="0"/>
      <w:divBdr>
        <w:top w:val="none" w:sz="0" w:space="0" w:color="auto"/>
        <w:left w:val="none" w:sz="0" w:space="0" w:color="auto"/>
        <w:bottom w:val="none" w:sz="0" w:space="0" w:color="auto"/>
        <w:right w:val="none" w:sz="0" w:space="0" w:color="auto"/>
      </w:divBdr>
      <w:divsChild>
        <w:div w:id="787629887">
          <w:marLeft w:val="0"/>
          <w:marRight w:val="0"/>
          <w:marTop w:val="0"/>
          <w:marBottom w:val="0"/>
          <w:divBdr>
            <w:top w:val="none" w:sz="0" w:space="0" w:color="auto"/>
            <w:left w:val="none" w:sz="0" w:space="0" w:color="auto"/>
            <w:bottom w:val="none" w:sz="0" w:space="0" w:color="auto"/>
            <w:right w:val="none" w:sz="0" w:space="0" w:color="auto"/>
          </w:divBdr>
          <w:divsChild>
            <w:div w:id="989401898">
              <w:marLeft w:val="0"/>
              <w:marRight w:val="0"/>
              <w:marTop w:val="0"/>
              <w:marBottom w:val="0"/>
              <w:divBdr>
                <w:top w:val="none" w:sz="0" w:space="0" w:color="auto"/>
                <w:left w:val="none" w:sz="0" w:space="0" w:color="auto"/>
                <w:bottom w:val="none" w:sz="0" w:space="0" w:color="auto"/>
                <w:right w:val="none" w:sz="0" w:space="0" w:color="auto"/>
              </w:divBdr>
              <w:divsChild>
                <w:div w:id="186987335">
                  <w:marLeft w:val="0"/>
                  <w:marRight w:val="0"/>
                  <w:marTop w:val="0"/>
                  <w:marBottom w:val="0"/>
                  <w:divBdr>
                    <w:top w:val="none" w:sz="0" w:space="0" w:color="auto"/>
                    <w:left w:val="none" w:sz="0" w:space="0" w:color="auto"/>
                    <w:bottom w:val="none" w:sz="0" w:space="0" w:color="auto"/>
                    <w:right w:val="none" w:sz="0" w:space="0" w:color="auto"/>
                  </w:divBdr>
                  <w:divsChild>
                    <w:div w:id="1556815471">
                      <w:marLeft w:val="0"/>
                      <w:marRight w:val="0"/>
                      <w:marTop w:val="0"/>
                      <w:marBottom w:val="864"/>
                      <w:divBdr>
                        <w:top w:val="none" w:sz="0" w:space="0" w:color="auto"/>
                        <w:left w:val="none" w:sz="0" w:space="0" w:color="auto"/>
                        <w:bottom w:val="none" w:sz="0" w:space="0" w:color="auto"/>
                        <w:right w:val="none" w:sz="0" w:space="0" w:color="auto"/>
                      </w:divBdr>
                      <w:divsChild>
                        <w:div w:id="1873574336">
                          <w:marLeft w:val="0"/>
                          <w:marRight w:val="0"/>
                          <w:marTop w:val="0"/>
                          <w:marBottom w:val="0"/>
                          <w:divBdr>
                            <w:top w:val="none" w:sz="0" w:space="0" w:color="auto"/>
                            <w:left w:val="none" w:sz="0" w:space="0" w:color="auto"/>
                            <w:bottom w:val="none" w:sz="0" w:space="0" w:color="auto"/>
                            <w:right w:val="none" w:sz="0" w:space="0" w:color="auto"/>
                          </w:divBdr>
                          <w:divsChild>
                            <w:div w:id="27560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5788743">
      <w:bodyDiv w:val="1"/>
      <w:marLeft w:val="0"/>
      <w:marRight w:val="0"/>
      <w:marTop w:val="0"/>
      <w:marBottom w:val="0"/>
      <w:divBdr>
        <w:top w:val="none" w:sz="0" w:space="0" w:color="auto"/>
        <w:left w:val="none" w:sz="0" w:space="0" w:color="auto"/>
        <w:bottom w:val="none" w:sz="0" w:space="0" w:color="auto"/>
        <w:right w:val="none" w:sz="0" w:space="0" w:color="auto"/>
      </w:divBdr>
      <w:divsChild>
        <w:div w:id="1943763516">
          <w:marLeft w:val="0"/>
          <w:marRight w:val="0"/>
          <w:marTop w:val="0"/>
          <w:marBottom w:val="0"/>
          <w:divBdr>
            <w:top w:val="none" w:sz="0" w:space="0" w:color="auto"/>
            <w:left w:val="none" w:sz="0" w:space="0" w:color="auto"/>
            <w:bottom w:val="none" w:sz="0" w:space="0" w:color="auto"/>
            <w:right w:val="none" w:sz="0" w:space="0" w:color="auto"/>
          </w:divBdr>
          <w:divsChild>
            <w:div w:id="609431565">
              <w:marLeft w:val="0"/>
              <w:marRight w:val="0"/>
              <w:marTop w:val="0"/>
              <w:marBottom w:val="0"/>
              <w:divBdr>
                <w:top w:val="none" w:sz="0" w:space="0" w:color="auto"/>
                <w:left w:val="none" w:sz="0" w:space="0" w:color="auto"/>
                <w:bottom w:val="none" w:sz="0" w:space="0" w:color="auto"/>
                <w:right w:val="none" w:sz="0" w:space="0" w:color="auto"/>
              </w:divBdr>
              <w:divsChild>
                <w:div w:id="811169157">
                  <w:marLeft w:val="0"/>
                  <w:marRight w:val="0"/>
                  <w:marTop w:val="0"/>
                  <w:marBottom w:val="0"/>
                  <w:divBdr>
                    <w:top w:val="none" w:sz="0" w:space="0" w:color="auto"/>
                    <w:left w:val="none" w:sz="0" w:space="0" w:color="auto"/>
                    <w:bottom w:val="none" w:sz="0" w:space="0" w:color="auto"/>
                    <w:right w:val="none" w:sz="0" w:space="0" w:color="auto"/>
                  </w:divBdr>
                  <w:divsChild>
                    <w:div w:id="1269313767">
                      <w:marLeft w:val="0"/>
                      <w:marRight w:val="0"/>
                      <w:marTop w:val="0"/>
                      <w:marBottom w:val="864"/>
                      <w:divBdr>
                        <w:top w:val="none" w:sz="0" w:space="0" w:color="auto"/>
                        <w:left w:val="none" w:sz="0" w:space="0" w:color="auto"/>
                        <w:bottom w:val="none" w:sz="0" w:space="0" w:color="auto"/>
                        <w:right w:val="none" w:sz="0" w:space="0" w:color="auto"/>
                      </w:divBdr>
                      <w:divsChild>
                        <w:div w:id="1000620195">
                          <w:marLeft w:val="0"/>
                          <w:marRight w:val="0"/>
                          <w:marTop w:val="0"/>
                          <w:marBottom w:val="0"/>
                          <w:divBdr>
                            <w:top w:val="none" w:sz="0" w:space="0" w:color="auto"/>
                            <w:left w:val="none" w:sz="0" w:space="0" w:color="auto"/>
                            <w:bottom w:val="none" w:sz="0" w:space="0" w:color="auto"/>
                            <w:right w:val="none" w:sz="0" w:space="0" w:color="auto"/>
                          </w:divBdr>
                          <w:divsChild>
                            <w:div w:id="64685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australiancurriculum.edu.au/Curriculum/ContentDescription/ACSIS026" TargetMode="External"/><Relationship Id="rId117" Type="http://schemas.openxmlformats.org/officeDocument/2006/relationships/hyperlink" Target="http://www.australiancurriculum.edu.au/Glossary?a=S&amp;t=materials" TargetMode="External"/><Relationship Id="rId21" Type="http://schemas.openxmlformats.org/officeDocument/2006/relationships/hyperlink" Target="http://www.australiancurriculum.edu.au/Curriculum/ContentDescription/ACSIS012" TargetMode="External"/><Relationship Id="rId42" Type="http://schemas.openxmlformats.org/officeDocument/2006/relationships/hyperlink" Target="http://www.australiancurriculum.edu.au/Curriculum/ContentDescription/ACSIS053" TargetMode="External"/><Relationship Id="rId47" Type="http://schemas.openxmlformats.org/officeDocument/2006/relationships/hyperlink" Target="http://www.australiancurriculum.edu.au/Curriculum/ContentDescription/ACSIS066" TargetMode="External"/><Relationship Id="rId63" Type="http://schemas.openxmlformats.org/officeDocument/2006/relationships/hyperlink" Target="http://www.australiancurriculum.edu.au/Curriculum/ContentDescription/ACSIS087" TargetMode="External"/><Relationship Id="rId68" Type="http://schemas.openxmlformats.org/officeDocument/2006/relationships/hyperlink" Target="http://www.australiancurriculum.edu.au/Curriculum/ContentDescription/ACSIS093" TargetMode="External"/><Relationship Id="rId84" Type="http://schemas.openxmlformats.org/officeDocument/2006/relationships/hyperlink" Target="http://www.australiancurriculum.edu.au/Curriculum/ContentDescription/ACSIS126" TargetMode="External"/><Relationship Id="rId89" Type="http://schemas.openxmlformats.org/officeDocument/2006/relationships/hyperlink" Target="http://www.australiancurriculum.edu.au/Glossary?a=S&amp;t=relationships" TargetMode="External"/><Relationship Id="rId112" Type="http://schemas.openxmlformats.org/officeDocument/2006/relationships/hyperlink" Target="http://www.australiancurriculum.edu.au/Glossary?a=S&amp;t=investigation" TargetMode="External"/><Relationship Id="rId133" Type="http://schemas.openxmlformats.org/officeDocument/2006/relationships/hyperlink" Target="http://www.australiancurriculum.edu.au/Glossary?a=S&amp;t=investigation" TargetMode="External"/><Relationship Id="rId138" Type="http://schemas.openxmlformats.org/officeDocument/2006/relationships/hyperlink" Target="http://www.australiancurriculum.edu.au/Glossary?a=S&amp;t=data" TargetMode="External"/><Relationship Id="rId154" Type="http://schemas.openxmlformats.org/officeDocument/2006/relationships/hyperlink" Target="http://www.australiancurriculum.edu.au/Glossary?a=S&amp;t=data" TargetMode="External"/><Relationship Id="rId159" Type="http://schemas.openxmlformats.org/officeDocument/2006/relationships/hyperlink" Target="http://www.australiancurriculum.edu.au/Glossary?a=S&amp;t=forces" TargetMode="External"/><Relationship Id="rId175" Type="http://schemas.openxmlformats.org/officeDocument/2006/relationships/hyperlink" Target="http://www.neok12.com/Simple-Machines.htm" TargetMode="External"/><Relationship Id="rId170" Type="http://schemas.openxmlformats.org/officeDocument/2006/relationships/hyperlink" Target="http://www.australiancurriculum.edu.au/Glossary?a=S&amp;t=trends" TargetMode="External"/><Relationship Id="rId16" Type="http://schemas.openxmlformats.org/officeDocument/2006/relationships/hyperlink" Target="http://www.australiancurriculum.edu.au/Curriculum/ContentDescription/ACSHE035" TargetMode="External"/><Relationship Id="rId107" Type="http://schemas.openxmlformats.org/officeDocument/2006/relationships/hyperlink" Target="http://www.australiancurriculum.edu.au/Glossary?a=S&amp;t=materials" TargetMode="External"/><Relationship Id="rId11" Type="http://schemas.openxmlformats.org/officeDocument/2006/relationships/hyperlink" Target="http://www.australiancurriculum.edu.au/Glossary?a=S&amp;t=senses" TargetMode="External"/><Relationship Id="rId32" Type="http://schemas.openxmlformats.org/officeDocument/2006/relationships/hyperlink" Target="http://www.australiancurriculum.edu.au/Curriculum/ContentDescription/ACSIS213" TargetMode="External"/><Relationship Id="rId37" Type="http://schemas.openxmlformats.org/officeDocument/2006/relationships/hyperlink" Target="http://www.australiancurriculum.edu.au/Curriculum/ContentDescription/ACSHE050" TargetMode="External"/><Relationship Id="rId53" Type="http://schemas.openxmlformats.org/officeDocument/2006/relationships/hyperlink" Target="http://www.australiancurriculum.edu.au/Curriculum/ContentDescription/ACSIS057" TargetMode="External"/><Relationship Id="rId58" Type="http://schemas.openxmlformats.org/officeDocument/2006/relationships/hyperlink" Target="http://www.australiancurriculum.edu.au/Curriculum/ContentDescription/ACSIS069" TargetMode="External"/><Relationship Id="rId74" Type="http://schemas.openxmlformats.org/officeDocument/2006/relationships/hyperlink" Target="http://www.australiancurriculum.edu.au/Curriculum/ContentDescription/ACSIS232" TargetMode="External"/><Relationship Id="rId79" Type="http://schemas.openxmlformats.org/officeDocument/2006/relationships/hyperlink" Target="http://www.australiancurriculum.edu.au/Curriculum/ContentDescription/ACSIS221" TargetMode="External"/><Relationship Id="rId102" Type="http://schemas.openxmlformats.org/officeDocument/2006/relationships/hyperlink" Target="http://www.australiancurriculum.edu.au/Glossary?a=S&amp;t=properties" TargetMode="External"/><Relationship Id="rId123" Type="http://schemas.openxmlformats.org/officeDocument/2006/relationships/hyperlink" Target="http://www.australiancurriculum.edu.au/Glossary?a=S&amp;t=graphs" TargetMode="External"/><Relationship Id="rId128" Type="http://schemas.openxmlformats.org/officeDocument/2006/relationships/hyperlink" Target="http://www.australiancurriculum.edu.au/Glossary?a=S&amp;t=classify" TargetMode="External"/><Relationship Id="rId144" Type="http://schemas.openxmlformats.org/officeDocument/2006/relationships/hyperlink" Target="http://www.australiancurriculum.edu.au/Glossary?a=S&amp;t=classify" TargetMode="External"/><Relationship Id="rId149" Type="http://schemas.openxmlformats.org/officeDocument/2006/relationships/hyperlink" Target="http://www.australiancurriculum.edu.au/Glossary?a=S&amp;t=investigations" TargetMode="External"/><Relationship Id="rId5" Type="http://schemas.openxmlformats.org/officeDocument/2006/relationships/settings" Target="settings.xml"/><Relationship Id="rId90" Type="http://schemas.openxmlformats.org/officeDocument/2006/relationships/hyperlink" Target="http://www.australiancurriculum.edu.au/Glossary?a=S&amp;t=conclusions" TargetMode="External"/><Relationship Id="rId95" Type="http://schemas.openxmlformats.org/officeDocument/2006/relationships/hyperlink" Target="http://www.australiancurriculum.edu.au/Curriculum/ContentDescription/ACSIS132" TargetMode="External"/><Relationship Id="rId160" Type="http://schemas.openxmlformats.org/officeDocument/2006/relationships/hyperlink" Target="http://www.australiancurriculum.edu.au/Glossary?a=S&amp;t=analyse" TargetMode="External"/><Relationship Id="rId165" Type="http://schemas.openxmlformats.org/officeDocument/2006/relationships/hyperlink" Target="http://www.australiancurriculum.edu.au/Glossary?a=S&amp;t=observable" TargetMode="External"/><Relationship Id="rId181" Type="http://schemas.openxmlformats.org/officeDocument/2006/relationships/header" Target="header1.xml"/><Relationship Id="rId22" Type="http://schemas.openxmlformats.org/officeDocument/2006/relationships/hyperlink" Target="http://www.australiancurriculum.edu.au/Curriculum/ContentDescription/ACSIS024" TargetMode="External"/><Relationship Id="rId27" Type="http://schemas.openxmlformats.org/officeDocument/2006/relationships/hyperlink" Target="http://www.australiancurriculum.edu.au/Curriculum/ContentDescription/ACSIS039" TargetMode="External"/><Relationship Id="rId43" Type="http://schemas.openxmlformats.org/officeDocument/2006/relationships/hyperlink" Target="http://www.australiancurriculum.edu.au/Curriculum/ContentDescription/ACSIS064" TargetMode="External"/><Relationship Id="rId48" Type="http://schemas.openxmlformats.org/officeDocument/2006/relationships/hyperlink" Target="http://www.australiancurriculum.edu.au/Glossary?a=S&amp;t=tables" TargetMode="External"/><Relationship Id="rId64" Type="http://schemas.openxmlformats.org/officeDocument/2006/relationships/hyperlink" Target="http://www.australiancurriculum.edu.au/Curriculum/ContentDescription/ACSIS088" TargetMode="External"/><Relationship Id="rId69" Type="http://schemas.openxmlformats.org/officeDocument/2006/relationships/hyperlink" Target="http://www.australiancurriculum.edu.au/Curriculum/ContentDescription/ACSSU117" TargetMode="External"/><Relationship Id="rId113" Type="http://schemas.openxmlformats.org/officeDocument/2006/relationships/hyperlink" Target="http://www.australiancurriculum.edu.au/Glossary?a=S&amp;t=investigations" TargetMode="External"/><Relationship Id="rId118" Type="http://schemas.openxmlformats.org/officeDocument/2006/relationships/hyperlink" Target="http://www.australiancurriculum.edu.au/Glossary?a=S&amp;t=forces" TargetMode="External"/><Relationship Id="rId134" Type="http://schemas.openxmlformats.org/officeDocument/2006/relationships/hyperlink" Target="http://www.australiancurriculum.edu.au/Glossary?a=S&amp;t=variables" TargetMode="External"/><Relationship Id="rId139" Type="http://schemas.openxmlformats.org/officeDocument/2006/relationships/hyperlink" Target="http://www.australiancurriculum.edu.au/Glossary?a=S&amp;t=patterns" TargetMode="External"/><Relationship Id="rId80" Type="http://schemas.openxmlformats.org/officeDocument/2006/relationships/hyperlink" Target="http://www.australiancurriculum.edu.au/Curriculum/ContentDescription/ACSIS108" TargetMode="External"/><Relationship Id="rId85" Type="http://schemas.openxmlformats.org/officeDocument/2006/relationships/hyperlink" Target="http://www.australiancurriculum.edu.au/Curriculum/ContentDescription/ACSIS129" TargetMode="External"/><Relationship Id="rId150" Type="http://schemas.openxmlformats.org/officeDocument/2006/relationships/hyperlink" Target="http://www.australiancurriculum.edu.au/Glossary?a=S&amp;t=relationships" TargetMode="External"/><Relationship Id="rId155" Type="http://schemas.openxmlformats.org/officeDocument/2006/relationships/hyperlink" Target="http://www.australiancurriculum.edu.au/Glossary?a=S&amp;t=analyse" TargetMode="External"/><Relationship Id="rId171" Type="http://schemas.openxmlformats.org/officeDocument/2006/relationships/hyperlink" Target="http://www.australiancurriculum.edu.au/Glossary?a=S&amp;t=data" TargetMode="External"/><Relationship Id="rId176" Type="http://schemas.openxmlformats.org/officeDocument/2006/relationships/hyperlink" Target="http://www.historyforkids.org/scienceforkids/physics/machines/lever.htm" TargetMode="External"/><Relationship Id="rId12" Type="http://schemas.openxmlformats.org/officeDocument/2006/relationships/hyperlink" Target="http://www.australiancurriculum.edu.au/Curriculum/ContentDescription/ACSHE013" TargetMode="External"/><Relationship Id="rId17" Type="http://schemas.openxmlformats.org/officeDocument/2006/relationships/hyperlink" Target="http://www.australiancurriculum.edu.au/Curriculum/ContentDescription/ACSIS014" TargetMode="External"/><Relationship Id="rId33" Type="http://schemas.openxmlformats.org/officeDocument/2006/relationships/hyperlink" Target="http://www.australiancurriculum.edu.au/Curriculum/ContentDescription/ACSIS041" TargetMode="External"/><Relationship Id="rId38" Type="http://schemas.openxmlformats.org/officeDocument/2006/relationships/hyperlink" Target="http://www.australiancurriculum.edu.au/Curriculum/ContentDescription/ACSHE061" TargetMode="External"/><Relationship Id="rId59" Type="http://schemas.openxmlformats.org/officeDocument/2006/relationships/hyperlink" Target="http://www.australiancurriculum.edu.au/Curriculum/ContentDescription/ACSIS060" TargetMode="External"/><Relationship Id="rId103" Type="http://schemas.openxmlformats.org/officeDocument/2006/relationships/hyperlink" Target="http://www.australiancurriculum.edu.au/Glossary?a=S&amp;t=environment" TargetMode="External"/><Relationship Id="rId108" Type="http://schemas.openxmlformats.org/officeDocument/2006/relationships/hyperlink" Target="http://www.australiancurriculum.edu.au/Glossary?a=S&amp;t=investigations" TargetMode="External"/><Relationship Id="rId124" Type="http://schemas.openxmlformats.org/officeDocument/2006/relationships/hyperlink" Target="http://www.australiancurriculum.edu.au/Glossary?a=S&amp;t=data" TargetMode="External"/><Relationship Id="rId129" Type="http://schemas.openxmlformats.org/officeDocument/2006/relationships/hyperlink" Target="http://www.australiancurriculum.edu.au/Glossary?a=S&amp;t=observable" TargetMode="External"/><Relationship Id="rId54" Type="http://schemas.openxmlformats.org/officeDocument/2006/relationships/hyperlink" Target="http://www.australiancurriculum.edu.au/Curriculum/ContentDescription/ACSIS068" TargetMode="External"/><Relationship Id="rId70" Type="http://schemas.openxmlformats.org/officeDocument/2006/relationships/hyperlink" Target="http://www.australiancurriculum.edu.au/Curriculum/ContentDescription/ACSSU118" TargetMode="External"/><Relationship Id="rId75" Type="http://schemas.openxmlformats.org/officeDocument/2006/relationships/hyperlink" Target="http://www.australiancurriculum.edu.au/Curriculum/ContentDescription/ACSIS103" TargetMode="External"/><Relationship Id="rId91" Type="http://schemas.openxmlformats.org/officeDocument/2006/relationships/hyperlink" Target="http://www.australiancurriculum.edu.au/Curriculum/ContentDescription/ACSIS130" TargetMode="External"/><Relationship Id="rId96" Type="http://schemas.openxmlformats.org/officeDocument/2006/relationships/hyperlink" Target="http://www.australiancurriculum.edu.au/Curriculum/ContentDescription/ACSIS133" TargetMode="External"/><Relationship Id="rId140" Type="http://schemas.openxmlformats.org/officeDocument/2006/relationships/hyperlink" Target="http://www.australiancurriculum.edu.au/Glossary?a=S&amp;t=patterns" TargetMode="External"/><Relationship Id="rId145" Type="http://schemas.openxmlformats.org/officeDocument/2006/relationships/hyperlink" Target="http://www.australiancurriculum.edu.au/Glossary?a=S&amp;t=observable" TargetMode="External"/><Relationship Id="rId161" Type="http://schemas.openxmlformats.org/officeDocument/2006/relationships/hyperlink" Target="http://www.australiancurriculum.edu.au/Glossary?a=S&amp;t=sustainable" TargetMode="External"/><Relationship Id="rId166" Type="http://schemas.openxmlformats.org/officeDocument/2006/relationships/hyperlink" Target="http://www.australiancurriculum.edu.au/Glossary?a=S&amp;t=variables" TargetMode="External"/><Relationship Id="rId182"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www.australiancurriculum.edu.au/Curriculum/ContentDescription/ACSIS037" TargetMode="External"/><Relationship Id="rId28" Type="http://schemas.openxmlformats.org/officeDocument/2006/relationships/hyperlink" Target="http://www.australiancurriculum.edu.au/Curriculum/ContentDescription/ACSIS027" TargetMode="External"/><Relationship Id="rId49" Type="http://schemas.openxmlformats.org/officeDocument/2006/relationships/hyperlink" Target="http://www.australiancurriculum.edu.au/Glossary?a=S&amp;t=graphs" TargetMode="External"/><Relationship Id="rId114" Type="http://schemas.openxmlformats.org/officeDocument/2006/relationships/hyperlink" Target="http://www.australiancurriculum.edu.au/Glossary?a=S&amp;t=observable" TargetMode="External"/><Relationship Id="rId119" Type="http://schemas.openxmlformats.org/officeDocument/2006/relationships/hyperlink" Target="http://www.australiancurriculum.edu.au/Glossary?a=S&amp;t=relationships" TargetMode="External"/><Relationship Id="rId44" Type="http://schemas.openxmlformats.org/officeDocument/2006/relationships/hyperlink" Target="http://www.australiancurriculum.edu.au/Curriculum/ContentDescription/ACSIS054" TargetMode="External"/><Relationship Id="rId60" Type="http://schemas.openxmlformats.org/officeDocument/2006/relationships/hyperlink" Target="http://www.australiancurriculum.edu.au/Curriculum/ContentDescription/ACSIS071" TargetMode="External"/><Relationship Id="rId65" Type="http://schemas.openxmlformats.org/officeDocument/2006/relationships/hyperlink" Target="http://www.australiancurriculum.edu.au/Curriculum/ContentDescription/ACSIS090" TargetMode="External"/><Relationship Id="rId81" Type="http://schemas.openxmlformats.org/officeDocument/2006/relationships/hyperlink" Target="http://www.australiancurriculum.edu.au/Curriculum/ContentDescription/ACSIS110" TargetMode="External"/><Relationship Id="rId86" Type="http://schemas.openxmlformats.org/officeDocument/2006/relationships/hyperlink" Target="http://www.australiancurriculum.edu.au/Glossary?a=S&amp;t=data" TargetMode="External"/><Relationship Id="rId130" Type="http://schemas.openxmlformats.org/officeDocument/2006/relationships/hyperlink" Target="http://www.australiancurriculum.edu.au/Glossary?a=S&amp;t=properties" TargetMode="External"/><Relationship Id="rId135" Type="http://schemas.openxmlformats.org/officeDocument/2006/relationships/hyperlink" Target="http://www.australiancurriculum.edu.au/Glossary?a=S&amp;t=investigation" TargetMode="External"/><Relationship Id="rId151" Type="http://schemas.openxmlformats.org/officeDocument/2006/relationships/hyperlink" Target="http://www.australiancurriculum.edu.au/Glossary?a=S&amp;t=variables" TargetMode="External"/><Relationship Id="rId156" Type="http://schemas.openxmlformats.org/officeDocument/2006/relationships/hyperlink" Target="http://www.australiancurriculum.edu.au/Glossary?a=S&amp;t=relationships" TargetMode="External"/><Relationship Id="rId177" Type="http://schemas.openxmlformats.org/officeDocument/2006/relationships/hyperlink" Target="http://www.historyforkids.org/scienceforkids/biology/animals/chordates/fish/index.htm" TargetMode="External"/><Relationship Id="rId4" Type="http://schemas.microsoft.com/office/2007/relationships/stylesWithEffects" Target="stylesWithEffects.xml"/><Relationship Id="rId9" Type="http://schemas.openxmlformats.org/officeDocument/2006/relationships/hyperlink" Target="http://www.australiancurriculum.edu.au/Curriculum/ContentDescription/ACSSU005" TargetMode="External"/><Relationship Id="rId172" Type="http://schemas.openxmlformats.org/officeDocument/2006/relationships/hyperlink" Target="http://www.australiancurriculum.edu.au/Glossary?a=S&amp;t=scientific+language" TargetMode="External"/><Relationship Id="rId180" Type="http://schemas.openxmlformats.org/officeDocument/2006/relationships/footer" Target="footer2.xml"/><Relationship Id="rId13" Type="http://schemas.openxmlformats.org/officeDocument/2006/relationships/hyperlink" Target="http://www.australiancurriculum.edu.au/Curriculum/ContentDescription/ACSHE021" TargetMode="External"/><Relationship Id="rId18" Type="http://schemas.openxmlformats.org/officeDocument/2006/relationships/hyperlink" Target="http://www.australiancurriculum.edu.au/Glossary?a=S&amp;t=senses" TargetMode="External"/><Relationship Id="rId39" Type="http://schemas.openxmlformats.org/officeDocument/2006/relationships/hyperlink" Target="http://www.australiancurriculum.edu.au/Curriculum/ContentDescription/ACSHE081" TargetMode="External"/><Relationship Id="rId109" Type="http://schemas.openxmlformats.org/officeDocument/2006/relationships/hyperlink" Target="http://www.australiancurriculum.edu.au/Glossary?a=S&amp;t=materials" TargetMode="External"/><Relationship Id="rId34" Type="http://schemas.openxmlformats.org/officeDocument/2006/relationships/hyperlink" Target="http://www.australiancurriculum.edu.au/Curriculum/ContentDescription/ACSIS029" TargetMode="External"/><Relationship Id="rId50" Type="http://schemas.openxmlformats.org/officeDocument/2006/relationships/hyperlink" Target="http://www.australiancurriculum.edu.au/Glossary?a=S&amp;t=data" TargetMode="External"/><Relationship Id="rId55" Type="http://schemas.openxmlformats.org/officeDocument/2006/relationships/hyperlink" Target="http://www.australiancurriculum.edu.au/Curriculum/ContentDescription/ACSIS215" TargetMode="External"/><Relationship Id="rId76" Type="http://schemas.openxmlformats.org/officeDocument/2006/relationships/hyperlink" Target="http://www.australiancurriculum.edu.au/Curriculum/ContentDescription/ACSIS104" TargetMode="External"/><Relationship Id="rId97" Type="http://schemas.openxmlformats.org/officeDocument/2006/relationships/image" Target="media/image3.png"/><Relationship Id="rId104" Type="http://schemas.openxmlformats.org/officeDocument/2006/relationships/hyperlink" Target="http://www.australiancurriculum.edu.au/Glossary?a=S&amp;t=materials" TargetMode="External"/><Relationship Id="rId120" Type="http://schemas.openxmlformats.org/officeDocument/2006/relationships/hyperlink" Target="http://www.australiancurriculum.edu.au/Glossary?a=S&amp;t=investigations" TargetMode="External"/><Relationship Id="rId125" Type="http://schemas.openxmlformats.org/officeDocument/2006/relationships/hyperlink" Target="http://www.australiancurriculum.edu.au/Glossary?a=S&amp;t=patterns" TargetMode="External"/><Relationship Id="rId141" Type="http://schemas.openxmlformats.org/officeDocument/2006/relationships/hyperlink" Target="http://www.australiancurriculum.edu.au/Glossary?a=S&amp;t=data" TargetMode="External"/><Relationship Id="rId146" Type="http://schemas.openxmlformats.org/officeDocument/2006/relationships/hyperlink" Target="http://www.australiancurriculum.edu.au/Glossary?a=S&amp;t=materials" TargetMode="External"/><Relationship Id="rId167" Type="http://schemas.openxmlformats.org/officeDocument/2006/relationships/hyperlink" Target="http://www.australiancurriculum.edu.au/Glossary?a=S&amp;t=evidence" TargetMode="External"/><Relationship Id="rId7" Type="http://schemas.openxmlformats.org/officeDocument/2006/relationships/footnotes" Target="footnotes.xml"/><Relationship Id="rId71" Type="http://schemas.openxmlformats.org/officeDocument/2006/relationships/hyperlink" Target="http://www.australiancurriculum.edu.au/Curriculum/ContentDescription/ACSHE098" TargetMode="External"/><Relationship Id="rId92" Type="http://schemas.openxmlformats.org/officeDocument/2006/relationships/hyperlink" Target="http://www.australiancurriculum.edu.au/Curriculum/ContentDescription/ACSIS131" TargetMode="External"/><Relationship Id="rId162" Type="http://schemas.openxmlformats.org/officeDocument/2006/relationships/hyperlink" Target="http://www.australiancurriculum.edu.au/Glossary?a=S&amp;t=systems" TargetMode="External"/><Relationship Id="rId183"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hyperlink" Target="http://www.australiancurriculum.edu.au/Curriculum/ContentDescription/ACSIS040" TargetMode="External"/><Relationship Id="rId24" Type="http://schemas.openxmlformats.org/officeDocument/2006/relationships/hyperlink" Target="http://www.australiancurriculum.edu.au/Curriculum/ContentDescription/ACSIS025" TargetMode="External"/><Relationship Id="rId40" Type="http://schemas.openxmlformats.org/officeDocument/2006/relationships/hyperlink" Target="http://www.australiancurriculum.edu.au/Curriculum/ContentDescription/ACSHE083" TargetMode="External"/><Relationship Id="rId45" Type="http://schemas.openxmlformats.org/officeDocument/2006/relationships/hyperlink" Target="http://www.australiancurriculum.edu.au/Curriculum/ContentDescription/ACSIS065" TargetMode="External"/><Relationship Id="rId66" Type="http://schemas.openxmlformats.org/officeDocument/2006/relationships/hyperlink" Target="http://www.australiancurriculum.edu.au/Curriculum/ContentDescription/ACSIS218" TargetMode="External"/><Relationship Id="rId87" Type="http://schemas.openxmlformats.org/officeDocument/2006/relationships/hyperlink" Target="http://www.australiancurriculum.edu.au/Glossary?a=S&amp;t=investigations" TargetMode="External"/><Relationship Id="rId110" Type="http://schemas.openxmlformats.org/officeDocument/2006/relationships/hyperlink" Target="http://www.australiancurriculum.edu.au/Glossary?a=S&amp;t=investigations" TargetMode="External"/><Relationship Id="rId115" Type="http://schemas.openxmlformats.org/officeDocument/2006/relationships/hyperlink" Target="http://www.australiancurriculum.edu.au/Glossary?a=S&amp;t=properties" TargetMode="External"/><Relationship Id="rId131" Type="http://schemas.openxmlformats.org/officeDocument/2006/relationships/hyperlink" Target="http://www.australiancurriculum.edu.au/Glossary?a=S&amp;t=system" TargetMode="External"/><Relationship Id="rId136" Type="http://schemas.openxmlformats.org/officeDocument/2006/relationships/hyperlink" Target="http://www.australiancurriculum.edu.au/Glossary?a=S&amp;t=tables" TargetMode="External"/><Relationship Id="rId157" Type="http://schemas.openxmlformats.org/officeDocument/2006/relationships/hyperlink" Target="http://www.australiancurriculum.edu.au/Glossary?a=S&amp;t=data" TargetMode="External"/><Relationship Id="rId178" Type="http://schemas.openxmlformats.org/officeDocument/2006/relationships/hyperlink" Target="http://www.historyforkids.org/scienceforkids/biology/cells/eukaryote.htm" TargetMode="External"/><Relationship Id="rId61" Type="http://schemas.openxmlformats.org/officeDocument/2006/relationships/hyperlink" Target="http://www.australiancurriculum.edu.au/Curriculum/ContentDescription/ACSIS231" TargetMode="External"/><Relationship Id="rId82" Type="http://schemas.openxmlformats.org/officeDocument/2006/relationships/hyperlink" Target="http://www.australiancurriculum.edu.au/Curriculum/ContentDescription/ACSIS124" TargetMode="External"/><Relationship Id="rId152" Type="http://schemas.openxmlformats.org/officeDocument/2006/relationships/hyperlink" Target="http://www.australiancurriculum.edu.au/Glossary?a=S&amp;t=data" TargetMode="External"/><Relationship Id="rId173" Type="http://schemas.openxmlformats.org/officeDocument/2006/relationships/hyperlink" Target="http://www.qsa.qld.edu.au" TargetMode="External"/><Relationship Id="rId19" Type="http://schemas.openxmlformats.org/officeDocument/2006/relationships/hyperlink" Target="http://www.australiancurriculum.edu.au/Curriculum/ContentDescription/ACSIS011" TargetMode="External"/><Relationship Id="rId14" Type="http://schemas.openxmlformats.org/officeDocument/2006/relationships/hyperlink" Target="http://www.australiancurriculum.edu.au/Curriculum/ContentDescription/ACSHE034" TargetMode="External"/><Relationship Id="rId30" Type="http://schemas.openxmlformats.org/officeDocument/2006/relationships/hyperlink" Target="http://www.australiancurriculum.edu.au/Curriculum/ContentDescription/ACSIS212" TargetMode="External"/><Relationship Id="rId35" Type="http://schemas.openxmlformats.org/officeDocument/2006/relationships/hyperlink" Target="http://www.australiancurriculum.edu.au/Curriculum/ContentDescription/ACSIS042" TargetMode="External"/><Relationship Id="rId56" Type="http://schemas.openxmlformats.org/officeDocument/2006/relationships/hyperlink" Target="http://www.australiancurriculum.edu.au/Curriculum/ContentDescription/ACSIS216" TargetMode="External"/><Relationship Id="rId77" Type="http://schemas.openxmlformats.org/officeDocument/2006/relationships/hyperlink" Target="http://www.australiancurriculum.edu.au/Curriculum/ContentDescription/ACSIS105" TargetMode="External"/><Relationship Id="rId100" Type="http://schemas.openxmlformats.org/officeDocument/2006/relationships/image" Target="media/image6.png"/><Relationship Id="rId105" Type="http://schemas.openxmlformats.org/officeDocument/2006/relationships/hyperlink" Target="http://www.australiancurriculum.edu.au/Glossary?a=S&amp;t=local+environment" TargetMode="External"/><Relationship Id="rId126" Type="http://schemas.openxmlformats.org/officeDocument/2006/relationships/hyperlink" Target="http://www.australiancurriculum.edu.au/Glossary?a=S&amp;t=data" TargetMode="External"/><Relationship Id="rId147" Type="http://schemas.openxmlformats.org/officeDocument/2006/relationships/hyperlink" Target="http://www.australiancurriculum.edu.au/Glossary?a=S&amp;t=analyse" TargetMode="External"/><Relationship Id="rId168" Type="http://schemas.openxmlformats.org/officeDocument/2006/relationships/hyperlink" Target="http://www.australiancurriculum.edu.au/Glossary?a=S&amp;t=conclusions" TargetMode="External"/><Relationship Id="rId8" Type="http://schemas.openxmlformats.org/officeDocument/2006/relationships/endnotes" Target="endnotes.xml"/><Relationship Id="rId51" Type="http://schemas.openxmlformats.org/officeDocument/2006/relationships/hyperlink" Target="http://www.australiancurriculum.edu.au/Glossary?a=S&amp;t=patterns" TargetMode="External"/><Relationship Id="rId72" Type="http://schemas.openxmlformats.org/officeDocument/2006/relationships/hyperlink" Target="http://www.australiancurriculum.edu.au/Curriculum/ContentDescription/ACSHE100" TargetMode="External"/><Relationship Id="rId93" Type="http://schemas.openxmlformats.org/officeDocument/2006/relationships/hyperlink" Target="http://www.australiancurriculum.edu.au/Glossary?a=S&amp;t=investigations" TargetMode="External"/><Relationship Id="rId98" Type="http://schemas.openxmlformats.org/officeDocument/2006/relationships/image" Target="media/image4.png"/><Relationship Id="rId121" Type="http://schemas.openxmlformats.org/officeDocument/2006/relationships/hyperlink" Target="http://www.australiancurriculum.edu.au/Glossary?a=S&amp;t=investigations" TargetMode="External"/><Relationship Id="rId142" Type="http://schemas.openxmlformats.org/officeDocument/2006/relationships/hyperlink" Target="http://www.australiancurriculum.edu.au/Glossary?a=S&amp;t=data" TargetMode="External"/><Relationship Id="rId163" Type="http://schemas.openxmlformats.org/officeDocument/2006/relationships/hyperlink" Target="http://www.australiancurriculum.edu.au/Glossary?a=S&amp;t=relationships" TargetMode="External"/><Relationship Id="rId184" Type="http://schemas.openxmlformats.org/officeDocument/2006/relationships/theme" Target="theme/theme1.xml"/><Relationship Id="rId3" Type="http://schemas.openxmlformats.org/officeDocument/2006/relationships/styles" Target="styles.xml"/><Relationship Id="rId25" Type="http://schemas.openxmlformats.org/officeDocument/2006/relationships/hyperlink" Target="http://www.australiancurriculum.edu.au/Curriculum/ContentDescription/ACSIS038" TargetMode="External"/><Relationship Id="rId46" Type="http://schemas.openxmlformats.org/officeDocument/2006/relationships/hyperlink" Target="http://www.australiancurriculum.edu.au/Curriculum/ContentDescription/ACSIS055" TargetMode="External"/><Relationship Id="rId67" Type="http://schemas.openxmlformats.org/officeDocument/2006/relationships/hyperlink" Target="http://www.australiancurriculum.edu.au/Curriculum/ContentDescription/ACSIS091" TargetMode="External"/><Relationship Id="rId116" Type="http://schemas.openxmlformats.org/officeDocument/2006/relationships/hyperlink" Target="http://www.australiancurriculum.edu.au/Glossary?a=S&amp;t=materials" TargetMode="External"/><Relationship Id="rId137" Type="http://schemas.openxmlformats.org/officeDocument/2006/relationships/hyperlink" Target="http://www.australiancurriculum.edu.au/Glossary?a=S&amp;t=graphs" TargetMode="External"/><Relationship Id="rId158" Type="http://schemas.openxmlformats.org/officeDocument/2006/relationships/hyperlink" Target="http://www.australiancurriculum.edu.au/Glossary?a=S&amp;t=multi-modal+texts" TargetMode="External"/><Relationship Id="rId20" Type="http://schemas.openxmlformats.org/officeDocument/2006/relationships/hyperlink" Target="http://www.australiancurriculum.edu.au/Curriculum/ContentDescription/ACSIS233" TargetMode="External"/><Relationship Id="rId41" Type="http://schemas.openxmlformats.org/officeDocument/2006/relationships/hyperlink" Target="http://www.australiancurriculum.edu.au/Curriculum/ContentDescription/ACSHE217" TargetMode="External"/><Relationship Id="rId62" Type="http://schemas.openxmlformats.org/officeDocument/2006/relationships/hyperlink" Target="http://www.australiancurriculum.edu.au/Curriculum/ContentDescription/ACSIS086" TargetMode="External"/><Relationship Id="rId83" Type="http://schemas.openxmlformats.org/officeDocument/2006/relationships/hyperlink" Target="http://www.australiancurriculum.edu.au/Curriculum/ContentDescription/ACSIS125" TargetMode="External"/><Relationship Id="rId88" Type="http://schemas.openxmlformats.org/officeDocument/2006/relationships/hyperlink" Target="http://www.australiancurriculum.edu.au/Glossary?a=S&amp;t=secondary+sources" TargetMode="External"/><Relationship Id="rId111" Type="http://schemas.openxmlformats.org/officeDocument/2006/relationships/hyperlink" Target="http://www.australiancurriculum.edu.au/Glossary?a=S&amp;t=investigations" TargetMode="External"/><Relationship Id="rId132" Type="http://schemas.openxmlformats.org/officeDocument/2006/relationships/hyperlink" Target="http://www.australiancurriculum.edu.au/Glossary?a=S&amp;t=analyse" TargetMode="External"/><Relationship Id="rId153" Type="http://schemas.openxmlformats.org/officeDocument/2006/relationships/hyperlink" Target="http://www.australiancurriculum.edu.au/Glossary?a=S&amp;t=research" TargetMode="External"/><Relationship Id="rId174" Type="http://schemas.openxmlformats.org/officeDocument/2006/relationships/hyperlink" Target="http://www.youtube.com/watch?v=_ve4M4UsJQo" TargetMode="External"/><Relationship Id="rId179" Type="http://schemas.openxmlformats.org/officeDocument/2006/relationships/footer" Target="footer1.xml"/><Relationship Id="rId15" Type="http://schemas.openxmlformats.org/officeDocument/2006/relationships/hyperlink" Target="http://www.australiancurriculum.edu.au/Curriculum/ContentDescription/ACSHE022" TargetMode="External"/><Relationship Id="rId36" Type="http://schemas.openxmlformats.org/officeDocument/2006/relationships/hyperlink" Target="http://www.australiancurriculum.edu.au/Curriculum/ContentDescription/ACSSU076" TargetMode="External"/><Relationship Id="rId57" Type="http://schemas.openxmlformats.org/officeDocument/2006/relationships/hyperlink" Target="http://www.australiancurriculum.edu.au/Curriculum/ContentDescription/ACSIS058" TargetMode="External"/><Relationship Id="rId106" Type="http://schemas.openxmlformats.org/officeDocument/2006/relationships/hyperlink" Target="http://www.australiancurriculum.edu.au/Glossary?a=S&amp;t=materials" TargetMode="External"/><Relationship Id="rId127" Type="http://schemas.openxmlformats.org/officeDocument/2006/relationships/hyperlink" Target="http://www.australiancurriculum.edu.au/Glossary?a=S&amp;t=reports" TargetMode="External"/><Relationship Id="rId10" Type="http://schemas.openxmlformats.org/officeDocument/2006/relationships/hyperlink" Target="http://www.australiancurriculum.edu.au/Curriculum/ContentDescription/ACSSU033" TargetMode="External"/><Relationship Id="rId31" Type="http://schemas.openxmlformats.org/officeDocument/2006/relationships/hyperlink" Target="http://www.australiancurriculum.edu.au/Curriculum/ContentDescription/ACSIS214" TargetMode="External"/><Relationship Id="rId52" Type="http://schemas.openxmlformats.org/officeDocument/2006/relationships/hyperlink" Target="http://www.australiancurriculum.edu.au/Glossary?a=S&amp;t=trends" TargetMode="External"/><Relationship Id="rId73" Type="http://schemas.openxmlformats.org/officeDocument/2006/relationships/hyperlink" Target="http://www.australiancurriculum.edu.au/Curriculum/ContentDescription/ACSHE220" TargetMode="External"/><Relationship Id="rId78" Type="http://schemas.openxmlformats.org/officeDocument/2006/relationships/hyperlink" Target="http://www.australiancurriculum.edu.au/Curriculum/ContentDescription/ACSIS107" TargetMode="External"/><Relationship Id="rId94" Type="http://schemas.openxmlformats.org/officeDocument/2006/relationships/hyperlink" Target="http://www.australiancurriculum.edu.au/Glossary?a=S&amp;t=evaluate" TargetMode="External"/><Relationship Id="rId99" Type="http://schemas.openxmlformats.org/officeDocument/2006/relationships/image" Target="media/image5.png"/><Relationship Id="rId101" Type="http://schemas.openxmlformats.org/officeDocument/2006/relationships/image" Target="media/image7.png"/><Relationship Id="rId122" Type="http://schemas.openxmlformats.org/officeDocument/2006/relationships/hyperlink" Target="http://www.australiancurriculum.edu.au/Glossary?a=S&amp;t=tables" TargetMode="External"/><Relationship Id="rId143" Type="http://schemas.openxmlformats.org/officeDocument/2006/relationships/hyperlink" Target="http://www.australiancurriculum.edu.au/Glossary?a=S&amp;t=report" TargetMode="External"/><Relationship Id="rId148" Type="http://schemas.openxmlformats.org/officeDocument/2006/relationships/hyperlink" Target="http://www.australiancurriculum.edu.au/Glossary?a=S&amp;t=design" TargetMode="External"/><Relationship Id="rId164" Type="http://schemas.openxmlformats.org/officeDocument/2006/relationships/hyperlink" Target="http://www.australiancurriculum.edu.au/Glossary?a=S&amp;t=classify" TargetMode="External"/><Relationship Id="rId169" Type="http://schemas.openxmlformats.org/officeDocument/2006/relationships/hyperlink" Target="http://www.australiancurriculum.edu.au/Glossary?a=S&amp;t=data"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9.jpeg"/></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71FBD3-578A-4C8F-89C3-41FD8CED3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8128</Words>
  <Characters>46334</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Prep to Year 7 unit overview for multiple year levels  Australian Curriculum: Science</vt:lpstr>
    </vt:vector>
  </TitlesOfParts>
  <Company>Queensland Studies Authority</Company>
  <LinksUpToDate>false</LinksUpToDate>
  <CharactersWithSpaces>54354</CharactersWithSpaces>
  <SharedDoc>false</SharedDoc>
  <HLinks>
    <vt:vector size="990" baseType="variant">
      <vt:variant>
        <vt:i4>4849743</vt:i4>
      </vt:variant>
      <vt:variant>
        <vt:i4>492</vt:i4>
      </vt:variant>
      <vt:variant>
        <vt:i4>0</vt:i4>
      </vt:variant>
      <vt:variant>
        <vt:i4>5</vt:i4>
      </vt:variant>
      <vt:variant>
        <vt:lpwstr>http://www.historyforkids.org/scienceforkids/biology/cells/eukaryote.htm</vt:lpwstr>
      </vt:variant>
      <vt:variant>
        <vt:lpwstr/>
      </vt:variant>
      <vt:variant>
        <vt:i4>5963847</vt:i4>
      </vt:variant>
      <vt:variant>
        <vt:i4>489</vt:i4>
      </vt:variant>
      <vt:variant>
        <vt:i4>0</vt:i4>
      </vt:variant>
      <vt:variant>
        <vt:i4>5</vt:i4>
      </vt:variant>
      <vt:variant>
        <vt:lpwstr>http://www.historyforkids.org/scienceforkids/biology/animals/chordates/fish/index.htm</vt:lpwstr>
      </vt:variant>
      <vt:variant>
        <vt:lpwstr/>
      </vt:variant>
      <vt:variant>
        <vt:i4>3801124</vt:i4>
      </vt:variant>
      <vt:variant>
        <vt:i4>486</vt:i4>
      </vt:variant>
      <vt:variant>
        <vt:i4>0</vt:i4>
      </vt:variant>
      <vt:variant>
        <vt:i4>5</vt:i4>
      </vt:variant>
      <vt:variant>
        <vt:lpwstr>http://www.historyforkids.org/scienceforkids/physics/machines/lever.htm</vt:lpwstr>
      </vt:variant>
      <vt:variant>
        <vt:lpwstr/>
      </vt:variant>
      <vt:variant>
        <vt:i4>5308481</vt:i4>
      </vt:variant>
      <vt:variant>
        <vt:i4>483</vt:i4>
      </vt:variant>
      <vt:variant>
        <vt:i4>0</vt:i4>
      </vt:variant>
      <vt:variant>
        <vt:i4>5</vt:i4>
      </vt:variant>
      <vt:variant>
        <vt:lpwstr>http://www.neok12.com/Simple-Machines.htm</vt:lpwstr>
      </vt:variant>
      <vt:variant>
        <vt:lpwstr/>
      </vt:variant>
      <vt:variant>
        <vt:i4>196659</vt:i4>
      </vt:variant>
      <vt:variant>
        <vt:i4>480</vt:i4>
      </vt:variant>
      <vt:variant>
        <vt:i4>0</vt:i4>
      </vt:variant>
      <vt:variant>
        <vt:i4>5</vt:i4>
      </vt:variant>
      <vt:variant>
        <vt:lpwstr>http://www.youtube.com/watch?v=_ve4M4UsJQo</vt:lpwstr>
      </vt:variant>
      <vt:variant>
        <vt:lpwstr/>
      </vt:variant>
      <vt:variant>
        <vt:i4>7340144</vt:i4>
      </vt:variant>
      <vt:variant>
        <vt:i4>477</vt:i4>
      </vt:variant>
      <vt:variant>
        <vt:i4>0</vt:i4>
      </vt:variant>
      <vt:variant>
        <vt:i4>5</vt:i4>
      </vt:variant>
      <vt:variant>
        <vt:lpwstr>http://www.qsa.qld.edu.au/</vt:lpwstr>
      </vt:variant>
      <vt:variant>
        <vt:lpwstr/>
      </vt:variant>
      <vt:variant>
        <vt:i4>5767253</vt:i4>
      </vt:variant>
      <vt:variant>
        <vt:i4>474</vt:i4>
      </vt:variant>
      <vt:variant>
        <vt:i4>0</vt:i4>
      </vt:variant>
      <vt:variant>
        <vt:i4>5</vt:i4>
      </vt:variant>
      <vt:variant>
        <vt:lpwstr>http://www.australiancurriculum.edu.au/Glossary?a=S&amp;t=scientific+language</vt:lpwstr>
      </vt:variant>
      <vt:variant>
        <vt:lpwstr/>
      </vt:variant>
      <vt:variant>
        <vt:i4>4128893</vt:i4>
      </vt:variant>
      <vt:variant>
        <vt:i4>471</vt:i4>
      </vt:variant>
      <vt:variant>
        <vt:i4>0</vt:i4>
      </vt:variant>
      <vt:variant>
        <vt:i4>5</vt:i4>
      </vt:variant>
      <vt:variant>
        <vt:lpwstr>http://www.australiancurriculum.edu.au/Glossary?a=S&amp;t=data</vt:lpwstr>
      </vt:variant>
      <vt:variant>
        <vt:lpwstr/>
      </vt:variant>
      <vt:variant>
        <vt:i4>5242904</vt:i4>
      </vt:variant>
      <vt:variant>
        <vt:i4>468</vt:i4>
      </vt:variant>
      <vt:variant>
        <vt:i4>0</vt:i4>
      </vt:variant>
      <vt:variant>
        <vt:i4>5</vt:i4>
      </vt:variant>
      <vt:variant>
        <vt:lpwstr>http://www.australiancurriculum.edu.au/Glossary?a=S&amp;t=trends</vt:lpwstr>
      </vt:variant>
      <vt:variant>
        <vt:lpwstr/>
      </vt:variant>
      <vt:variant>
        <vt:i4>4128893</vt:i4>
      </vt:variant>
      <vt:variant>
        <vt:i4>465</vt:i4>
      </vt:variant>
      <vt:variant>
        <vt:i4>0</vt:i4>
      </vt:variant>
      <vt:variant>
        <vt:i4>5</vt:i4>
      </vt:variant>
      <vt:variant>
        <vt:lpwstr>http://www.australiancurriculum.edu.au/Glossary?a=S&amp;t=data</vt:lpwstr>
      </vt:variant>
      <vt:variant>
        <vt:lpwstr/>
      </vt:variant>
      <vt:variant>
        <vt:i4>4259856</vt:i4>
      </vt:variant>
      <vt:variant>
        <vt:i4>462</vt:i4>
      </vt:variant>
      <vt:variant>
        <vt:i4>0</vt:i4>
      </vt:variant>
      <vt:variant>
        <vt:i4>5</vt:i4>
      </vt:variant>
      <vt:variant>
        <vt:lpwstr>http://www.australiancurriculum.edu.au/Glossary?a=S&amp;t=conclusions</vt:lpwstr>
      </vt:variant>
      <vt:variant>
        <vt:lpwstr/>
      </vt:variant>
      <vt:variant>
        <vt:i4>2490471</vt:i4>
      </vt:variant>
      <vt:variant>
        <vt:i4>459</vt:i4>
      </vt:variant>
      <vt:variant>
        <vt:i4>0</vt:i4>
      </vt:variant>
      <vt:variant>
        <vt:i4>5</vt:i4>
      </vt:variant>
      <vt:variant>
        <vt:lpwstr>http://www.australiancurriculum.edu.au/Glossary?a=S&amp;t=evidence</vt:lpwstr>
      </vt:variant>
      <vt:variant>
        <vt:lpwstr/>
      </vt:variant>
      <vt:variant>
        <vt:i4>3145828</vt:i4>
      </vt:variant>
      <vt:variant>
        <vt:i4>456</vt:i4>
      </vt:variant>
      <vt:variant>
        <vt:i4>0</vt:i4>
      </vt:variant>
      <vt:variant>
        <vt:i4>5</vt:i4>
      </vt:variant>
      <vt:variant>
        <vt:lpwstr>http://www.australiancurriculum.edu.au/Glossary?a=S&amp;t=variables</vt:lpwstr>
      </vt:variant>
      <vt:variant>
        <vt:lpwstr/>
      </vt:variant>
      <vt:variant>
        <vt:i4>4784142</vt:i4>
      </vt:variant>
      <vt:variant>
        <vt:i4>453</vt:i4>
      </vt:variant>
      <vt:variant>
        <vt:i4>0</vt:i4>
      </vt:variant>
      <vt:variant>
        <vt:i4>5</vt:i4>
      </vt:variant>
      <vt:variant>
        <vt:lpwstr>http://www.australiancurriculum.edu.au/Glossary?a=S&amp;t=observable</vt:lpwstr>
      </vt:variant>
      <vt:variant>
        <vt:lpwstr/>
      </vt:variant>
      <vt:variant>
        <vt:i4>3145850</vt:i4>
      </vt:variant>
      <vt:variant>
        <vt:i4>450</vt:i4>
      </vt:variant>
      <vt:variant>
        <vt:i4>0</vt:i4>
      </vt:variant>
      <vt:variant>
        <vt:i4>5</vt:i4>
      </vt:variant>
      <vt:variant>
        <vt:lpwstr>http://www.australiancurriculum.edu.au/Glossary?a=S&amp;t=classify</vt:lpwstr>
      </vt:variant>
      <vt:variant>
        <vt:lpwstr/>
      </vt:variant>
      <vt:variant>
        <vt:i4>2359410</vt:i4>
      </vt:variant>
      <vt:variant>
        <vt:i4>447</vt:i4>
      </vt:variant>
      <vt:variant>
        <vt:i4>0</vt:i4>
      </vt:variant>
      <vt:variant>
        <vt:i4>5</vt:i4>
      </vt:variant>
      <vt:variant>
        <vt:lpwstr>http://www.australiancurriculum.edu.au/Glossary?a=S&amp;t=relationships</vt:lpwstr>
      </vt:variant>
      <vt:variant>
        <vt:lpwstr/>
      </vt:variant>
      <vt:variant>
        <vt:i4>6225928</vt:i4>
      </vt:variant>
      <vt:variant>
        <vt:i4>444</vt:i4>
      </vt:variant>
      <vt:variant>
        <vt:i4>0</vt:i4>
      </vt:variant>
      <vt:variant>
        <vt:i4>5</vt:i4>
      </vt:variant>
      <vt:variant>
        <vt:lpwstr>http://www.australiancurriculum.edu.au/Glossary?a=S&amp;t=systems</vt:lpwstr>
      </vt:variant>
      <vt:variant>
        <vt:lpwstr/>
      </vt:variant>
      <vt:variant>
        <vt:i4>5898240</vt:i4>
      </vt:variant>
      <vt:variant>
        <vt:i4>441</vt:i4>
      </vt:variant>
      <vt:variant>
        <vt:i4>0</vt:i4>
      </vt:variant>
      <vt:variant>
        <vt:i4>5</vt:i4>
      </vt:variant>
      <vt:variant>
        <vt:lpwstr>http://www.australiancurriculum.edu.au/Glossary?a=S&amp;t=sustainable</vt:lpwstr>
      </vt:variant>
      <vt:variant>
        <vt:lpwstr/>
      </vt:variant>
      <vt:variant>
        <vt:i4>5111828</vt:i4>
      </vt:variant>
      <vt:variant>
        <vt:i4>438</vt:i4>
      </vt:variant>
      <vt:variant>
        <vt:i4>0</vt:i4>
      </vt:variant>
      <vt:variant>
        <vt:i4>5</vt:i4>
      </vt:variant>
      <vt:variant>
        <vt:lpwstr>http://www.australiancurriculum.edu.au/Glossary?a=S&amp;t=analyse</vt:lpwstr>
      </vt:variant>
      <vt:variant>
        <vt:lpwstr/>
      </vt:variant>
      <vt:variant>
        <vt:i4>4194332</vt:i4>
      </vt:variant>
      <vt:variant>
        <vt:i4>435</vt:i4>
      </vt:variant>
      <vt:variant>
        <vt:i4>0</vt:i4>
      </vt:variant>
      <vt:variant>
        <vt:i4>5</vt:i4>
      </vt:variant>
      <vt:variant>
        <vt:lpwstr>http://www.australiancurriculum.edu.au/Glossary?a=S&amp;t=forces</vt:lpwstr>
      </vt:variant>
      <vt:variant>
        <vt:lpwstr/>
      </vt:variant>
      <vt:variant>
        <vt:i4>2556012</vt:i4>
      </vt:variant>
      <vt:variant>
        <vt:i4>432</vt:i4>
      </vt:variant>
      <vt:variant>
        <vt:i4>0</vt:i4>
      </vt:variant>
      <vt:variant>
        <vt:i4>5</vt:i4>
      </vt:variant>
      <vt:variant>
        <vt:lpwstr>http://www.australiancurriculum.edu.au/Glossary?a=S&amp;t=multi-modal+texts</vt:lpwstr>
      </vt:variant>
      <vt:variant>
        <vt:lpwstr/>
      </vt:variant>
      <vt:variant>
        <vt:i4>4128893</vt:i4>
      </vt:variant>
      <vt:variant>
        <vt:i4>429</vt:i4>
      </vt:variant>
      <vt:variant>
        <vt:i4>0</vt:i4>
      </vt:variant>
      <vt:variant>
        <vt:i4>5</vt:i4>
      </vt:variant>
      <vt:variant>
        <vt:lpwstr>http://www.australiancurriculum.edu.au/Glossary?a=S&amp;t=data</vt:lpwstr>
      </vt:variant>
      <vt:variant>
        <vt:lpwstr/>
      </vt:variant>
      <vt:variant>
        <vt:i4>2359410</vt:i4>
      </vt:variant>
      <vt:variant>
        <vt:i4>426</vt:i4>
      </vt:variant>
      <vt:variant>
        <vt:i4>0</vt:i4>
      </vt:variant>
      <vt:variant>
        <vt:i4>5</vt:i4>
      </vt:variant>
      <vt:variant>
        <vt:lpwstr>http://www.australiancurriculum.edu.au/Glossary?a=S&amp;t=relationships</vt:lpwstr>
      </vt:variant>
      <vt:variant>
        <vt:lpwstr/>
      </vt:variant>
      <vt:variant>
        <vt:i4>5111828</vt:i4>
      </vt:variant>
      <vt:variant>
        <vt:i4>423</vt:i4>
      </vt:variant>
      <vt:variant>
        <vt:i4>0</vt:i4>
      </vt:variant>
      <vt:variant>
        <vt:i4>5</vt:i4>
      </vt:variant>
      <vt:variant>
        <vt:lpwstr>http://www.australiancurriculum.edu.au/Glossary?a=S&amp;t=analyse</vt:lpwstr>
      </vt:variant>
      <vt:variant>
        <vt:lpwstr/>
      </vt:variant>
      <vt:variant>
        <vt:i4>4128893</vt:i4>
      </vt:variant>
      <vt:variant>
        <vt:i4>420</vt:i4>
      </vt:variant>
      <vt:variant>
        <vt:i4>0</vt:i4>
      </vt:variant>
      <vt:variant>
        <vt:i4>5</vt:i4>
      </vt:variant>
      <vt:variant>
        <vt:lpwstr>http://www.australiancurriculum.edu.au/Glossary?a=S&amp;t=data</vt:lpwstr>
      </vt:variant>
      <vt:variant>
        <vt:lpwstr/>
      </vt:variant>
      <vt:variant>
        <vt:i4>2424942</vt:i4>
      </vt:variant>
      <vt:variant>
        <vt:i4>417</vt:i4>
      </vt:variant>
      <vt:variant>
        <vt:i4>0</vt:i4>
      </vt:variant>
      <vt:variant>
        <vt:i4>5</vt:i4>
      </vt:variant>
      <vt:variant>
        <vt:lpwstr>http://www.australiancurriculum.edu.au/Glossary?a=S&amp;t=research</vt:lpwstr>
      </vt:variant>
      <vt:variant>
        <vt:lpwstr/>
      </vt:variant>
      <vt:variant>
        <vt:i4>4128893</vt:i4>
      </vt:variant>
      <vt:variant>
        <vt:i4>414</vt:i4>
      </vt:variant>
      <vt:variant>
        <vt:i4>0</vt:i4>
      </vt:variant>
      <vt:variant>
        <vt:i4>5</vt:i4>
      </vt:variant>
      <vt:variant>
        <vt:lpwstr>http://www.australiancurriculum.edu.au/Glossary?a=S&amp;t=data</vt:lpwstr>
      </vt:variant>
      <vt:variant>
        <vt:lpwstr/>
      </vt:variant>
      <vt:variant>
        <vt:i4>3145828</vt:i4>
      </vt:variant>
      <vt:variant>
        <vt:i4>411</vt:i4>
      </vt:variant>
      <vt:variant>
        <vt:i4>0</vt:i4>
      </vt:variant>
      <vt:variant>
        <vt:i4>5</vt:i4>
      </vt:variant>
      <vt:variant>
        <vt:lpwstr>http://www.australiancurriculum.edu.au/Glossary?a=S&amp;t=variables</vt:lpwstr>
      </vt:variant>
      <vt:variant>
        <vt:lpwstr/>
      </vt:variant>
      <vt:variant>
        <vt:i4>2359410</vt:i4>
      </vt:variant>
      <vt:variant>
        <vt:i4>408</vt:i4>
      </vt:variant>
      <vt:variant>
        <vt:i4>0</vt:i4>
      </vt:variant>
      <vt:variant>
        <vt:i4>5</vt:i4>
      </vt:variant>
      <vt:variant>
        <vt:lpwstr>http://www.australiancurriculum.edu.au/Glossary?a=S&amp;t=relationships</vt:lpwstr>
      </vt:variant>
      <vt:variant>
        <vt:lpwstr/>
      </vt:variant>
      <vt:variant>
        <vt:i4>5177358</vt:i4>
      </vt:variant>
      <vt:variant>
        <vt:i4>405</vt:i4>
      </vt:variant>
      <vt:variant>
        <vt:i4>0</vt:i4>
      </vt:variant>
      <vt:variant>
        <vt:i4>5</vt:i4>
      </vt:variant>
      <vt:variant>
        <vt:lpwstr>http://www.australiancurriculum.edu.au/Glossary?a=S&amp;t=investigations</vt:lpwstr>
      </vt:variant>
      <vt:variant>
        <vt:lpwstr/>
      </vt:variant>
      <vt:variant>
        <vt:i4>6094877</vt:i4>
      </vt:variant>
      <vt:variant>
        <vt:i4>402</vt:i4>
      </vt:variant>
      <vt:variant>
        <vt:i4>0</vt:i4>
      </vt:variant>
      <vt:variant>
        <vt:i4>5</vt:i4>
      </vt:variant>
      <vt:variant>
        <vt:lpwstr>http://www.australiancurriculum.edu.au/Glossary?a=S&amp;t=design</vt:lpwstr>
      </vt:variant>
      <vt:variant>
        <vt:lpwstr/>
      </vt:variant>
      <vt:variant>
        <vt:i4>5111828</vt:i4>
      </vt:variant>
      <vt:variant>
        <vt:i4>399</vt:i4>
      </vt:variant>
      <vt:variant>
        <vt:i4>0</vt:i4>
      </vt:variant>
      <vt:variant>
        <vt:i4>5</vt:i4>
      </vt:variant>
      <vt:variant>
        <vt:lpwstr>http://www.australiancurriculum.edu.au/Glossary?a=S&amp;t=analyse</vt:lpwstr>
      </vt:variant>
      <vt:variant>
        <vt:lpwstr/>
      </vt:variant>
      <vt:variant>
        <vt:i4>4063335</vt:i4>
      </vt:variant>
      <vt:variant>
        <vt:i4>396</vt:i4>
      </vt:variant>
      <vt:variant>
        <vt:i4>0</vt:i4>
      </vt:variant>
      <vt:variant>
        <vt:i4>5</vt:i4>
      </vt:variant>
      <vt:variant>
        <vt:lpwstr>http://www.australiancurriculum.edu.au/Glossary?a=S&amp;t=materials</vt:lpwstr>
      </vt:variant>
      <vt:variant>
        <vt:lpwstr/>
      </vt:variant>
      <vt:variant>
        <vt:i4>4784142</vt:i4>
      </vt:variant>
      <vt:variant>
        <vt:i4>393</vt:i4>
      </vt:variant>
      <vt:variant>
        <vt:i4>0</vt:i4>
      </vt:variant>
      <vt:variant>
        <vt:i4>5</vt:i4>
      </vt:variant>
      <vt:variant>
        <vt:lpwstr>http://www.australiancurriculum.edu.au/Glossary?a=S&amp;t=observable</vt:lpwstr>
      </vt:variant>
      <vt:variant>
        <vt:lpwstr/>
      </vt:variant>
      <vt:variant>
        <vt:i4>3145850</vt:i4>
      </vt:variant>
      <vt:variant>
        <vt:i4>390</vt:i4>
      </vt:variant>
      <vt:variant>
        <vt:i4>0</vt:i4>
      </vt:variant>
      <vt:variant>
        <vt:i4>5</vt:i4>
      </vt:variant>
      <vt:variant>
        <vt:lpwstr>http://www.australiancurriculum.edu.au/Glossary?a=S&amp;t=classify</vt:lpwstr>
      </vt:variant>
      <vt:variant>
        <vt:lpwstr/>
      </vt:variant>
      <vt:variant>
        <vt:i4>4259869</vt:i4>
      </vt:variant>
      <vt:variant>
        <vt:i4>387</vt:i4>
      </vt:variant>
      <vt:variant>
        <vt:i4>0</vt:i4>
      </vt:variant>
      <vt:variant>
        <vt:i4>5</vt:i4>
      </vt:variant>
      <vt:variant>
        <vt:lpwstr>http://www.australiancurriculum.edu.au/Glossary?a=S&amp;t=report</vt:lpwstr>
      </vt:variant>
      <vt:variant>
        <vt:lpwstr/>
      </vt:variant>
      <vt:variant>
        <vt:i4>4128893</vt:i4>
      </vt:variant>
      <vt:variant>
        <vt:i4>384</vt:i4>
      </vt:variant>
      <vt:variant>
        <vt:i4>0</vt:i4>
      </vt:variant>
      <vt:variant>
        <vt:i4>5</vt:i4>
      </vt:variant>
      <vt:variant>
        <vt:lpwstr>http://www.australiancurriculum.edu.au/Glossary?a=S&amp;t=data</vt:lpwstr>
      </vt:variant>
      <vt:variant>
        <vt:lpwstr/>
      </vt:variant>
      <vt:variant>
        <vt:i4>4128893</vt:i4>
      </vt:variant>
      <vt:variant>
        <vt:i4>381</vt:i4>
      </vt:variant>
      <vt:variant>
        <vt:i4>0</vt:i4>
      </vt:variant>
      <vt:variant>
        <vt:i4>5</vt:i4>
      </vt:variant>
      <vt:variant>
        <vt:lpwstr>http://www.australiancurriculum.edu.au/Glossary?a=S&amp;t=data</vt:lpwstr>
      </vt:variant>
      <vt:variant>
        <vt:lpwstr/>
      </vt:variant>
      <vt:variant>
        <vt:i4>2818146</vt:i4>
      </vt:variant>
      <vt:variant>
        <vt:i4>378</vt:i4>
      </vt:variant>
      <vt:variant>
        <vt:i4>0</vt:i4>
      </vt:variant>
      <vt:variant>
        <vt:i4>5</vt:i4>
      </vt:variant>
      <vt:variant>
        <vt:lpwstr>http://www.australiancurriculum.edu.au/Glossary?a=S&amp;t=patterns</vt:lpwstr>
      </vt:variant>
      <vt:variant>
        <vt:lpwstr/>
      </vt:variant>
      <vt:variant>
        <vt:i4>2818146</vt:i4>
      </vt:variant>
      <vt:variant>
        <vt:i4>375</vt:i4>
      </vt:variant>
      <vt:variant>
        <vt:i4>0</vt:i4>
      </vt:variant>
      <vt:variant>
        <vt:i4>5</vt:i4>
      </vt:variant>
      <vt:variant>
        <vt:lpwstr>http://www.australiancurriculum.edu.au/Glossary?a=S&amp;t=patterns</vt:lpwstr>
      </vt:variant>
      <vt:variant>
        <vt:lpwstr/>
      </vt:variant>
      <vt:variant>
        <vt:i4>4128893</vt:i4>
      </vt:variant>
      <vt:variant>
        <vt:i4>372</vt:i4>
      </vt:variant>
      <vt:variant>
        <vt:i4>0</vt:i4>
      </vt:variant>
      <vt:variant>
        <vt:i4>5</vt:i4>
      </vt:variant>
      <vt:variant>
        <vt:lpwstr>http://www.australiancurriculum.edu.au/Glossary?a=S&amp;t=data</vt:lpwstr>
      </vt:variant>
      <vt:variant>
        <vt:lpwstr/>
      </vt:variant>
      <vt:variant>
        <vt:i4>5111811</vt:i4>
      </vt:variant>
      <vt:variant>
        <vt:i4>369</vt:i4>
      </vt:variant>
      <vt:variant>
        <vt:i4>0</vt:i4>
      </vt:variant>
      <vt:variant>
        <vt:i4>5</vt:i4>
      </vt:variant>
      <vt:variant>
        <vt:lpwstr>http://www.australiancurriculum.edu.au/Glossary?a=S&amp;t=graphs</vt:lpwstr>
      </vt:variant>
      <vt:variant>
        <vt:lpwstr/>
      </vt:variant>
      <vt:variant>
        <vt:i4>4259870</vt:i4>
      </vt:variant>
      <vt:variant>
        <vt:i4>366</vt:i4>
      </vt:variant>
      <vt:variant>
        <vt:i4>0</vt:i4>
      </vt:variant>
      <vt:variant>
        <vt:i4>5</vt:i4>
      </vt:variant>
      <vt:variant>
        <vt:lpwstr>http://www.australiancurriculum.edu.au/Glossary?a=S&amp;t=tables</vt:lpwstr>
      </vt:variant>
      <vt:variant>
        <vt:lpwstr/>
      </vt:variant>
      <vt:variant>
        <vt:i4>3932256</vt:i4>
      </vt:variant>
      <vt:variant>
        <vt:i4>363</vt:i4>
      </vt:variant>
      <vt:variant>
        <vt:i4>0</vt:i4>
      </vt:variant>
      <vt:variant>
        <vt:i4>5</vt:i4>
      </vt:variant>
      <vt:variant>
        <vt:lpwstr>http://www.australiancurriculum.edu.au/Glossary?a=S&amp;t=investigation</vt:lpwstr>
      </vt:variant>
      <vt:variant>
        <vt:lpwstr/>
      </vt:variant>
      <vt:variant>
        <vt:i4>3145828</vt:i4>
      </vt:variant>
      <vt:variant>
        <vt:i4>360</vt:i4>
      </vt:variant>
      <vt:variant>
        <vt:i4>0</vt:i4>
      </vt:variant>
      <vt:variant>
        <vt:i4>5</vt:i4>
      </vt:variant>
      <vt:variant>
        <vt:lpwstr>http://www.australiancurriculum.edu.au/Glossary?a=S&amp;t=variables</vt:lpwstr>
      </vt:variant>
      <vt:variant>
        <vt:lpwstr/>
      </vt:variant>
      <vt:variant>
        <vt:i4>3932256</vt:i4>
      </vt:variant>
      <vt:variant>
        <vt:i4>357</vt:i4>
      </vt:variant>
      <vt:variant>
        <vt:i4>0</vt:i4>
      </vt:variant>
      <vt:variant>
        <vt:i4>5</vt:i4>
      </vt:variant>
      <vt:variant>
        <vt:lpwstr>http://www.australiancurriculum.edu.au/Glossary?a=S&amp;t=investigation</vt:lpwstr>
      </vt:variant>
      <vt:variant>
        <vt:lpwstr/>
      </vt:variant>
      <vt:variant>
        <vt:i4>5111828</vt:i4>
      </vt:variant>
      <vt:variant>
        <vt:i4>354</vt:i4>
      </vt:variant>
      <vt:variant>
        <vt:i4>0</vt:i4>
      </vt:variant>
      <vt:variant>
        <vt:i4>5</vt:i4>
      </vt:variant>
      <vt:variant>
        <vt:lpwstr>http://www.australiancurriculum.edu.au/Glossary?a=S&amp;t=analyse</vt:lpwstr>
      </vt:variant>
      <vt:variant>
        <vt:lpwstr/>
      </vt:variant>
      <vt:variant>
        <vt:i4>6225928</vt:i4>
      </vt:variant>
      <vt:variant>
        <vt:i4>351</vt:i4>
      </vt:variant>
      <vt:variant>
        <vt:i4>0</vt:i4>
      </vt:variant>
      <vt:variant>
        <vt:i4>5</vt:i4>
      </vt:variant>
      <vt:variant>
        <vt:lpwstr>http://www.australiancurriculum.edu.au/Glossary?a=S&amp;t=system</vt:lpwstr>
      </vt:variant>
      <vt:variant>
        <vt:lpwstr/>
      </vt:variant>
      <vt:variant>
        <vt:i4>5570566</vt:i4>
      </vt:variant>
      <vt:variant>
        <vt:i4>348</vt:i4>
      </vt:variant>
      <vt:variant>
        <vt:i4>0</vt:i4>
      </vt:variant>
      <vt:variant>
        <vt:i4>5</vt:i4>
      </vt:variant>
      <vt:variant>
        <vt:lpwstr>http://www.australiancurriculum.edu.au/Glossary?a=S&amp;t=properties</vt:lpwstr>
      </vt:variant>
      <vt:variant>
        <vt:lpwstr/>
      </vt:variant>
      <vt:variant>
        <vt:i4>4784142</vt:i4>
      </vt:variant>
      <vt:variant>
        <vt:i4>345</vt:i4>
      </vt:variant>
      <vt:variant>
        <vt:i4>0</vt:i4>
      </vt:variant>
      <vt:variant>
        <vt:i4>5</vt:i4>
      </vt:variant>
      <vt:variant>
        <vt:lpwstr>http://www.australiancurriculum.edu.au/Glossary?a=S&amp;t=observable</vt:lpwstr>
      </vt:variant>
      <vt:variant>
        <vt:lpwstr/>
      </vt:variant>
      <vt:variant>
        <vt:i4>3145850</vt:i4>
      </vt:variant>
      <vt:variant>
        <vt:i4>342</vt:i4>
      </vt:variant>
      <vt:variant>
        <vt:i4>0</vt:i4>
      </vt:variant>
      <vt:variant>
        <vt:i4>5</vt:i4>
      </vt:variant>
      <vt:variant>
        <vt:lpwstr>http://www.australiancurriculum.edu.au/Glossary?a=S&amp;t=classify</vt:lpwstr>
      </vt:variant>
      <vt:variant>
        <vt:lpwstr/>
      </vt:variant>
      <vt:variant>
        <vt:i4>4259869</vt:i4>
      </vt:variant>
      <vt:variant>
        <vt:i4>339</vt:i4>
      </vt:variant>
      <vt:variant>
        <vt:i4>0</vt:i4>
      </vt:variant>
      <vt:variant>
        <vt:i4>5</vt:i4>
      </vt:variant>
      <vt:variant>
        <vt:lpwstr>http://www.australiancurriculum.edu.au/Glossary?a=S&amp;t=reports</vt:lpwstr>
      </vt:variant>
      <vt:variant>
        <vt:lpwstr/>
      </vt:variant>
      <vt:variant>
        <vt:i4>4128893</vt:i4>
      </vt:variant>
      <vt:variant>
        <vt:i4>336</vt:i4>
      </vt:variant>
      <vt:variant>
        <vt:i4>0</vt:i4>
      </vt:variant>
      <vt:variant>
        <vt:i4>5</vt:i4>
      </vt:variant>
      <vt:variant>
        <vt:lpwstr>http://www.australiancurriculum.edu.au/Glossary?a=S&amp;t=data</vt:lpwstr>
      </vt:variant>
      <vt:variant>
        <vt:lpwstr/>
      </vt:variant>
      <vt:variant>
        <vt:i4>2818146</vt:i4>
      </vt:variant>
      <vt:variant>
        <vt:i4>333</vt:i4>
      </vt:variant>
      <vt:variant>
        <vt:i4>0</vt:i4>
      </vt:variant>
      <vt:variant>
        <vt:i4>5</vt:i4>
      </vt:variant>
      <vt:variant>
        <vt:lpwstr>http://www.australiancurriculum.edu.au/Glossary?a=S&amp;t=patterns</vt:lpwstr>
      </vt:variant>
      <vt:variant>
        <vt:lpwstr/>
      </vt:variant>
      <vt:variant>
        <vt:i4>4128893</vt:i4>
      </vt:variant>
      <vt:variant>
        <vt:i4>330</vt:i4>
      </vt:variant>
      <vt:variant>
        <vt:i4>0</vt:i4>
      </vt:variant>
      <vt:variant>
        <vt:i4>5</vt:i4>
      </vt:variant>
      <vt:variant>
        <vt:lpwstr>http://www.australiancurriculum.edu.au/Glossary?a=S&amp;t=data</vt:lpwstr>
      </vt:variant>
      <vt:variant>
        <vt:lpwstr/>
      </vt:variant>
      <vt:variant>
        <vt:i4>5111811</vt:i4>
      </vt:variant>
      <vt:variant>
        <vt:i4>327</vt:i4>
      </vt:variant>
      <vt:variant>
        <vt:i4>0</vt:i4>
      </vt:variant>
      <vt:variant>
        <vt:i4>5</vt:i4>
      </vt:variant>
      <vt:variant>
        <vt:lpwstr>http://www.australiancurriculum.edu.au/Glossary?a=S&amp;t=graphs</vt:lpwstr>
      </vt:variant>
      <vt:variant>
        <vt:lpwstr/>
      </vt:variant>
      <vt:variant>
        <vt:i4>4259870</vt:i4>
      </vt:variant>
      <vt:variant>
        <vt:i4>324</vt:i4>
      </vt:variant>
      <vt:variant>
        <vt:i4>0</vt:i4>
      </vt:variant>
      <vt:variant>
        <vt:i4>5</vt:i4>
      </vt:variant>
      <vt:variant>
        <vt:lpwstr>http://www.australiancurriculum.edu.au/Glossary?a=S&amp;t=tables</vt:lpwstr>
      </vt:variant>
      <vt:variant>
        <vt:lpwstr/>
      </vt:variant>
      <vt:variant>
        <vt:i4>5177358</vt:i4>
      </vt:variant>
      <vt:variant>
        <vt:i4>321</vt:i4>
      </vt:variant>
      <vt:variant>
        <vt:i4>0</vt:i4>
      </vt:variant>
      <vt:variant>
        <vt:i4>5</vt:i4>
      </vt:variant>
      <vt:variant>
        <vt:lpwstr>http://www.australiancurriculum.edu.au/Glossary?a=S&amp;t=investigations</vt:lpwstr>
      </vt:variant>
      <vt:variant>
        <vt:lpwstr/>
      </vt:variant>
      <vt:variant>
        <vt:i4>5177358</vt:i4>
      </vt:variant>
      <vt:variant>
        <vt:i4>318</vt:i4>
      </vt:variant>
      <vt:variant>
        <vt:i4>0</vt:i4>
      </vt:variant>
      <vt:variant>
        <vt:i4>5</vt:i4>
      </vt:variant>
      <vt:variant>
        <vt:lpwstr>http://www.australiancurriculum.edu.au/Glossary?a=S&amp;t=investigations</vt:lpwstr>
      </vt:variant>
      <vt:variant>
        <vt:lpwstr/>
      </vt:variant>
      <vt:variant>
        <vt:i4>2359410</vt:i4>
      </vt:variant>
      <vt:variant>
        <vt:i4>315</vt:i4>
      </vt:variant>
      <vt:variant>
        <vt:i4>0</vt:i4>
      </vt:variant>
      <vt:variant>
        <vt:i4>5</vt:i4>
      </vt:variant>
      <vt:variant>
        <vt:lpwstr>http://www.australiancurriculum.edu.au/Glossary?a=S&amp;t=relationships</vt:lpwstr>
      </vt:variant>
      <vt:variant>
        <vt:lpwstr/>
      </vt:variant>
      <vt:variant>
        <vt:i4>4194332</vt:i4>
      </vt:variant>
      <vt:variant>
        <vt:i4>312</vt:i4>
      </vt:variant>
      <vt:variant>
        <vt:i4>0</vt:i4>
      </vt:variant>
      <vt:variant>
        <vt:i4>5</vt:i4>
      </vt:variant>
      <vt:variant>
        <vt:lpwstr>http://www.australiancurriculum.edu.au/Glossary?a=S&amp;t=forces</vt:lpwstr>
      </vt:variant>
      <vt:variant>
        <vt:lpwstr/>
      </vt:variant>
      <vt:variant>
        <vt:i4>4063335</vt:i4>
      </vt:variant>
      <vt:variant>
        <vt:i4>309</vt:i4>
      </vt:variant>
      <vt:variant>
        <vt:i4>0</vt:i4>
      </vt:variant>
      <vt:variant>
        <vt:i4>5</vt:i4>
      </vt:variant>
      <vt:variant>
        <vt:lpwstr>http://www.australiancurriculum.edu.au/Glossary?a=S&amp;t=materials</vt:lpwstr>
      </vt:variant>
      <vt:variant>
        <vt:lpwstr/>
      </vt:variant>
      <vt:variant>
        <vt:i4>4063335</vt:i4>
      </vt:variant>
      <vt:variant>
        <vt:i4>306</vt:i4>
      </vt:variant>
      <vt:variant>
        <vt:i4>0</vt:i4>
      </vt:variant>
      <vt:variant>
        <vt:i4>5</vt:i4>
      </vt:variant>
      <vt:variant>
        <vt:lpwstr>http://www.australiancurriculum.edu.au/Glossary?a=S&amp;t=materials</vt:lpwstr>
      </vt:variant>
      <vt:variant>
        <vt:lpwstr/>
      </vt:variant>
      <vt:variant>
        <vt:i4>5570566</vt:i4>
      </vt:variant>
      <vt:variant>
        <vt:i4>303</vt:i4>
      </vt:variant>
      <vt:variant>
        <vt:i4>0</vt:i4>
      </vt:variant>
      <vt:variant>
        <vt:i4>5</vt:i4>
      </vt:variant>
      <vt:variant>
        <vt:lpwstr>http://www.australiancurriculum.edu.au/Glossary?a=S&amp;t=properties</vt:lpwstr>
      </vt:variant>
      <vt:variant>
        <vt:lpwstr/>
      </vt:variant>
      <vt:variant>
        <vt:i4>4784142</vt:i4>
      </vt:variant>
      <vt:variant>
        <vt:i4>300</vt:i4>
      </vt:variant>
      <vt:variant>
        <vt:i4>0</vt:i4>
      </vt:variant>
      <vt:variant>
        <vt:i4>5</vt:i4>
      </vt:variant>
      <vt:variant>
        <vt:lpwstr>http://www.australiancurriculum.edu.au/Glossary?a=S&amp;t=observable</vt:lpwstr>
      </vt:variant>
      <vt:variant>
        <vt:lpwstr/>
      </vt:variant>
      <vt:variant>
        <vt:i4>5177358</vt:i4>
      </vt:variant>
      <vt:variant>
        <vt:i4>297</vt:i4>
      </vt:variant>
      <vt:variant>
        <vt:i4>0</vt:i4>
      </vt:variant>
      <vt:variant>
        <vt:i4>5</vt:i4>
      </vt:variant>
      <vt:variant>
        <vt:lpwstr>http://www.australiancurriculum.edu.au/Glossary?a=S&amp;t=investigations</vt:lpwstr>
      </vt:variant>
      <vt:variant>
        <vt:lpwstr/>
      </vt:variant>
      <vt:variant>
        <vt:i4>3932256</vt:i4>
      </vt:variant>
      <vt:variant>
        <vt:i4>294</vt:i4>
      </vt:variant>
      <vt:variant>
        <vt:i4>0</vt:i4>
      </vt:variant>
      <vt:variant>
        <vt:i4>5</vt:i4>
      </vt:variant>
      <vt:variant>
        <vt:lpwstr>http://www.australiancurriculum.edu.au/Glossary?a=S&amp;t=investigation</vt:lpwstr>
      </vt:variant>
      <vt:variant>
        <vt:lpwstr/>
      </vt:variant>
      <vt:variant>
        <vt:i4>5177358</vt:i4>
      </vt:variant>
      <vt:variant>
        <vt:i4>291</vt:i4>
      </vt:variant>
      <vt:variant>
        <vt:i4>0</vt:i4>
      </vt:variant>
      <vt:variant>
        <vt:i4>5</vt:i4>
      </vt:variant>
      <vt:variant>
        <vt:lpwstr>http://www.australiancurriculum.edu.au/Glossary?a=S&amp;t=investigations</vt:lpwstr>
      </vt:variant>
      <vt:variant>
        <vt:lpwstr/>
      </vt:variant>
      <vt:variant>
        <vt:i4>5177358</vt:i4>
      </vt:variant>
      <vt:variant>
        <vt:i4>288</vt:i4>
      </vt:variant>
      <vt:variant>
        <vt:i4>0</vt:i4>
      </vt:variant>
      <vt:variant>
        <vt:i4>5</vt:i4>
      </vt:variant>
      <vt:variant>
        <vt:lpwstr>http://www.australiancurriculum.edu.au/Glossary?a=S&amp;t=investigations</vt:lpwstr>
      </vt:variant>
      <vt:variant>
        <vt:lpwstr/>
      </vt:variant>
      <vt:variant>
        <vt:i4>4063335</vt:i4>
      </vt:variant>
      <vt:variant>
        <vt:i4>285</vt:i4>
      </vt:variant>
      <vt:variant>
        <vt:i4>0</vt:i4>
      </vt:variant>
      <vt:variant>
        <vt:i4>5</vt:i4>
      </vt:variant>
      <vt:variant>
        <vt:lpwstr>http://www.australiancurriculum.edu.au/Glossary?a=S&amp;t=materials</vt:lpwstr>
      </vt:variant>
      <vt:variant>
        <vt:lpwstr/>
      </vt:variant>
      <vt:variant>
        <vt:i4>5177358</vt:i4>
      </vt:variant>
      <vt:variant>
        <vt:i4>282</vt:i4>
      </vt:variant>
      <vt:variant>
        <vt:i4>0</vt:i4>
      </vt:variant>
      <vt:variant>
        <vt:i4>5</vt:i4>
      </vt:variant>
      <vt:variant>
        <vt:lpwstr>http://www.australiancurriculum.edu.au/Glossary?a=S&amp;t=investigations</vt:lpwstr>
      </vt:variant>
      <vt:variant>
        <vt:lpwstr/>
      </vt:variant>
      <vt:variant>
        <vt:i4>4063335</vt:i4>
      </vt:variant>
      <vt:variant>
        <vt:i4>279</vt:i4>
      </vt:variant>
      <vt:variant>
        <vt:i4>0</vt:i4>
      </vt:variant>
      <vt:variant>
        <vt:i4>5</vt:i4>
      </vt:variant>
      <vt:variant>
        <vt:lpwstr>http://www.australiancurriculum.edu.au/Glossary?a=S&amp;t=materials</vt:lpwstr>
      </vt:variant>
      <vt:variant>
        <vt:lpwstr/>
      </vt:variant>
      <vt:variant>
        <vt:i4>4063335</vt:i4>
      </vt:variant>
      <vt:variant>
        <vt:i4>276</vt:i4>
      </vt:variant>
      <vt:variant>
        <vt:i4>0</vt:i4>
      </vt:variant>
      <vt:variant>
        <vt:i4>5</vt:i4>
      </vt:variant>
      <vt:variant>
        <vt:lpwstr>http://www.australiancurriculum.edu.au/Glossary?a=S&amp;t=materials</vt:lpwstr>
      </vt:variant>
      <vt:variant>
        <vt:lpwstr/>
      </vt:variant>
      <vt:variant>
        <vt:i4>7405668</vt:i4>
      </vt:variant>
      <vt:variant>
        <vt:i4>273</vt:i4>
      </vt:variant>
      <vt:variant>
        <vt:i4>0</vt:i4>
      </vt:variant>
      <vt:variant>
        <vt:i4>5</vt:i4>
      </vt:variant>
      <vt:variant>
        <vt:lpwstr>http://www.australiancurriculum.edu.au/Glossary?a=S&amp;t=local+environment</vt:lpwstr>
      </vt:variant>
      <vt:variant>
        <vt:lpwstr/>
      </vt:variant>
      <vt:variant>
        <vt:i4>4063335</vt:i4>
      </vt:variant>
      <vt:variant>
        <vt:i4>270</vt:i4>
      </vt:variant>
      <vt:variant>
        <vt:i4>0</vt:i4>
      </vt:variant>
      <vt:variant>
        <vt:i4>5</vt:i4>
      </vt:variant>
      <vt:variant>
        <vt:lpwstr>http://www.australiancurriculum.edu.au/Glossary?a=S&amp;t=materials</vt:lpwstr>
      </vt:variant>
      <vt:variant>
        <vt:lpwstr/>
      </vt:variant>
      <vt:variant>
        <vt:i4>5505031</vt:i4>
      </vt:variant>
      <vt:variant>
        <vt:i4>267</vt:i4>
      </vt:variant>
      <vt:variant>
        <vt:i4>0</vt:i4>
      </vt:variant>
      <vt:variant>
        <vt:i4>5</vt:i4>
      </vt:variant>
      <vt:variant>
        <vt:lpwstr>http://www.australiancurriculum.edu.au/Glossary?a=S&amp;t=environment</vt:lpwstr>
      </vt:variant>
      <vt:variant>
        <vt:lpwstr/>
      </vt:variant>
      <vt:variant>
        <vt:i4>5570566</vt:i4>
      </vt:variant>
      <vt:variant>
        <vt:i4>264</vt:i4>
      </vt:variant>
      <vt:variant>
        <vt:i4>0</vt:i4>
      </vt:variant>
      <vt:variant>
        <vt:i4>5</vt:i4>
      </vt:variant>
      <vt:variant>
        <vt:lpwstr>http://www.australiancurriculum.edu.au/Glossary?a=S&amp;t=properties</vt:lpwstr>
      </vt:variant>
      <vt:variant>
        <vt:lpwstr/>
      </vt:variant>
      <vt:variant>
        <vt:i4>5046293</vt:i4>
      </vt:variant>
      <vt:variant>
        <vt:i4>261</vt:i4>
      </vt:variant>
      <vt:variant>
        <vt:i4>0</vt:i4>
      </vt:variant>
      <vt:variant>
        <vt:i4>5</vt:i4>
      </vt:variant>
      <vt:variant>
        <vt:lpwstr>http://www.australiancurriculum.edu.au/Curriculum/ContentDescription/ACSIS133</vt:lpwstr>
      </vt:variant>
      <vt:variant>
        <vt:lpwstr/>
      </vt:variant>
      <vt:variant>
        <vt:i4>5046293</vt:i4>
      </vt:variant>
      <vt:variant>
        <vt:i4>258</vt:i4>
      </vt:variant>
      <vt:variant>
        <vt:i4>0</vt:i4>
      </vt:variant>
      <vt:variant>
        <vt:i4>5</vt:i4>
      </vt:variant>
      <vt:variant>
        <vt:lpwstr>http://www.australiancurriculum.edu.au/Curriculum/ContentDescription/ACSIS132</vt:lpwstr>
      </vt:variant>
      <vt:variant>
        <vt:lpwstr/>
      </vt:variant>
      <vt:variant>
        <vt:i4>2162792</vt:i4>
      </vt:variant>
      <vt:variant>
        <vt:i4>255</vt:i4>
      </vt:variant>
      <vt:variant>
        <vt:i4>0</vt:i4>
      </vt:variant>
      <vt:variant>
        <vt:i4>5</vt:i4>
      </vt:variant>
      <vt:variant>
        <vt:lpwstr>http://www.australiancurriculum.edu.au/Glossary?a=S&amp;t=evaluate</vt:lpwstr>
      </vt:variant>
      <vt:variant>
        <vt:lpwstr/>
      </vt:variant>
      <vt:variant>
        <vt:i4>5177358</vt:i4>
      </vt:variant>
      <vt:variant>
        <vt:i4>252</vt:i4>
      </vt:variant>
      <vt:variant>
        <vt:i4>0</vt:i4>
      </vt:variant>
      <vt:variant>
        <vt:i4>5</vt:i4>
      </vt:variant>
      <vt:variant>
        <vt:lpwstr>http://www.australiancurriculum.edu.au/Glossary?a=S&amp;t=investigations</vt:lpwstr>
      </vt:variant>
      <vt:variant>
        <vt:lpwstr/>
      </vt:variant>
      <vt:variant>
        <vt:i4>5046293</vt:i4>
      </vt:variant>
      <vt:variant>
        <vt:i4>249</vt:i4>
      </vt:variant>
      <vt:variant>
        <vt:i4>0</vt:i4>
      </vt:variant>
      <vt:variant>
        <vt:i4>5</vt:i4>
      </vt:variant>
      <vt:variant>
        <vt:lpwstr>http://www.australiancurriculum.edu.au/Curriculum/ContentDescription/ACSIS131</vt:lpwstr>
      </vt:variant>
      <vt:variant>
        <vt:lpwstr/>
      </vt:variant>
      <vt:variant>
        <vt:i4>5046293</vt:i4>
      </vt:variant>
      <vt:variant>
        <vt:i4>246</vt:i4>
      </vt:variant>
      <vt:variant>
        <vt:i4>0</vt:i4>
      </vt:variant>
      <vt:variant>
        <vt:i4>5</vt:i4>
      </vt:variant>
      <vt:variant>
        <vt:lpwstr>http://www.australiancurriculum.edu.au/Curriculum/ContentDescription/ACSIS130</vt:lpwstr>
      </vt:variant>
      <vt:variant>
        <vt:lpwstr/>
      </vt:variant>
      <vt:variant>
        <vt:i4>4259856</vt:i4>
      </vt:variant>
      <vt:variant>
        <vt:i4>243</vt:i4>
      </vt:variant>
      <vt:variant>
        <vt:i4>0</vt:i4>
      </vt:variant>
      <vt:variant>
        <vt:i4>5</vt:i4>
      </vt:variant>
      <vt:variant>
        <vt:lpwstr>http://www.australiancurriculum.edu.au/Glossary?a=S&amp;t=conclusions</vt:lpwstr>
      </vt:variant>
      <vt:variant>
        <vt:lpwstr/>
      </vt:variant>
      <vt:variant>
        <vt:i4>2359410</vt:i4>
      </vt:variant>
      <vt:variant>
        <vt:i4>240</vt:i4>
      </vt:variant>
      <vt:variant>
        <vt:i4>0</vt:i4>
      </vt:variant>
      <vt:variant>
        <vt:i4>5</vt:i4>
      </vt:variant>
      <vt:variant>
        <vt:lpwstr>http://www.australiancurriculum.edu.au/Glossary?a=S&amp;t=relationships</vt:lpwstr>
      </vt:variant>
      <vt:variant>
        <vt:lpwstr/>
      </vt:variant>
      <vt:variant>
        <vt:i4>7340142</vt:i4>
      </vt:variant>
      <vt:variant>
        <vt:i4>237</vt:i4>
      </vt:variant>
      <vt:variant>
        <vt:i4>0</vt:i4>
      </vt:variant>
      <vt:variant>
        <vt:i4>5</vt:i4>
      </vt:variant>
      <vt:variant>
        <vt:lpwstr>http://www.australiancurriculum.edu.au/Glossary?a=S&amp;t=secondary+sources</vt:lpwstr>
      </vt:variant>
      <vt:variant>
        <vt:lpwstr/>
      </vt:variant>
      <vt:variant>
        <vt:i4>5177358</vt:i4>
      </vt:variant>
      <vt:variant>
        <vt:i4>234</vt:i4>
      </vt:variant>
      <vt:variant>
        <vt:i4>0</vt:i4>
      </vt:variant>
      <vt:variant>
        <vt:i4>5</vt:i4>
      </vt:variant>
      <vt:variant>
        <vt:lpwstr>http://www.australiancurriculum.edu.au/Glossary?a=S&amp;t=investigations</vt:lpwstr>
      </vt:variant>
      <vt:variant>
        <vt:lpwstr/>
      </vt:variant>
      <vt:variant>
        <vt:i4>4128893</vt:i4>
      </vt:variant>
      <vt:variant>
        <vt:i4>231</vt:i4>
      </vt:variant>
      <vt:variant>
        <vt:i4>0</vt:i4>
      </vt:variant>
      <vt:variant>
        <vt:i4>5</vt:i4>
      </vt:variant>
      <vt:variant>
        <vt:lpwstr>http://www.australiancurriculum.edu.au/Glossary?a=S&amp;t=data</vt:lpwstr>
      </vt:variant>
      <vt:variant>
        <vt:lpwstr/>
      </vt:variant>
      <vt:variant>
        <vt:i4>4980757</vt:i4>
      </vt:variant>
      <vt:variant>
        <vt:i4>228</vt:i4>
      </vt:variant>
      <vt:variant>
        <vt:i4>0</vt:i4>
      </vt:variant>
      <vt:variant>
        <vt:i4>5</vt:i4>
      </vt:variant>
      <vt:variant>
        <vt:lpwstr>http://www.australiancurriculum.edu.au/Curriculum/ContentDescription/ACSIS129</vt:lpwstr>
      </vt:variant>
      <vt:variant>
        <vt:lpwstr/>
      </vt:variant>
      <vt:variant>
        <vt:i4>4980757</vt:i4>
      </vt:variant>
      <vt:variant>
        <vt:i4>225</vt:i4>
      </vt:variant>
      <vt:variant>
        <vt:i4>0</vt:i4>
      </vt:variant>
      <vt:variant>
        <vt:i4>5</vt:i4>
      </vt:variant>
      <vt:variant>
        <vt:lpwstr>http://www.australiancurriculum.edu.au/Curriculum/ContentDescription/ACSIS126</vt:lpwstr>
      </vt:variant>
      <vt:variant>
        <vt:lpwstr/>
      </vt:variant>
      <vt:variant>
        <vt:i4>4980757</vt:i4>
      </vt:variant>
      <vt:variant>
        <vt:i4>222</vt:i4>
      </vt:variant>
      <vt:variant>
        <vt:i4>0</vt:i4>
      </vt:variant>
      <vt:variant>
        <vt:i4>5</vt:i4>
      </vt:variant>
      <vt:variant>
        <vt:lpwstr>http://www.australiancurriculum.edu.au/Curriculum/ContentDescription/ACSIS125</vt:lpwstr>
      </vt:variant>
      <vt:variant>
        <vt:lpwstr/>
      </vt:variant>
      <vt:variant>
        <vt:i4>4980757</vt:i4>
      </vt:variant>
      <vt:variant>
        <vt:i4>219</vt:i4>
      </vt:variant>
      <vt:variant>
        <vt:i4>0</vt:i4>
      </vt:variant>
      <vt:variant>
        <vt:i4>5</vt:i4>
      </vt:variant>
      <vt:variant>
        <vt:lpwstr>http://www.australiancurriculum.edu.au/Curriculum/ContentDescription/ACSIS124</vt:lpwstr>
      </vt:variant>
      <vt:variant>
        <vt:lpwstr/>
      </vt:variant>
      <vt:variant>
        <vt:i4>5177365</vt:i4>
      </vt:variant>
      <vt:variant>
        <vt:i4>216</vt:i4>
      </vt:variant>
      <vt:variant>
        <vt:i4>0</vt:i4>
      </vt:variant>
      <vt:variant>
        <vt:i4>5</vt:i4>
      </vt:variant>
      <vt:variant>
        <vt:lpwstr>http://www.australiancurriculum.edu.au/Curriculum/ContentDescription/ACSIS110</vt:lpwstr>
      </vt:variant>
      <vt:variant>
        <vt:lpwstr/>
      </vt:variant>
      <vt:variant>
        <vt:i4>5111829</vt:i4>
      </vt:variant>
      <vt:variant>
        <vt:i4>213</vt:i4>
      </vt:variant>
      <vt:variant>
        <vt:i4>0</vt:i4>
      </vt:variant>
      <vt:variant>
        <vt:i4>5</vt:i4>
      </vt:variant>
      <vt:variant>
        <vt:lpwstr>http://www.australiancurriculum.edu.au/Curriculum/ContentDescription/ACSIS108</vt:lpwstr>
      </vt:variant>
      <vt:variant>
        <vt:lpwstr/>
      </vt:variant>
      <vt:variant>
        <vt:i4>4980758</vt:i4>
      </vt:variant>
      <vt:variant>
        <vt:i4>210</vt:i4>
      </vt:variant>
      <vt:variant>
        <vt:i4>0</vt:i4>
      </vt:variant>
      <vt:variant>
        <vt:i4>5</vt:i4>
      </vt:variant>
      <vt:variant>
        <vt:lpwstr>http://www.australiancurriculum.edu.au/Curriculum/ContentDescription/ACSIS221</vt:lpwstr>
      </vt:variant>
      <vt:variant>
        <vt:lpwstr/>
      </vt:variant>
      <vt:variant>
        <vt:i4>5111829</vt:i4>
      </vt:variant>
      <vt:variant>
        <vt:i4>207</vt:i4>
      </vt:variant>
      <vt:variant>
        <vt:i4>0</vt:i4>
      </vt:variant>
      <vt:variant>
        <vt:i4>5</vt:i4>
      </vt:variant>
      <vt:variant>
        <vt:lpwstr>http://www.australiancurriculum.edu.au/Curriculum/ContentDescription/ACSIS107</vt:lpwstr>
      </vt:variant>
      <vt:variant>
        <vt:lpwstr/>
      </vt:variant>
      <vt:variant>
        <vt:i4>5111829</vt:i4>
      </vt:variant>
      <vt:variant>
        <vt:i4>204</vt:i4>
      </vt:variant>
      <vt:variant>
        <vt:i4>0</vt:i4>
      </vt:variant>
      <vt:variant>
        <vt:i4>5</vt:i4>
      </vt:variant>
      <vt:variant>
        <vt:lpwstr>http://www.australiancurriculum.edu.au/Curriculum/ContentDescription/ACSIS105</vt:lpwstr>
      </vt:variant>
      <vt:variant>
        <vt:lpwstr/>
      </vt:variant>
      <vt:variant>
        <vt:i4>5111829</vt:i4>
      </vt:variant>
      <vt:variant>
        <vt:i4>201</vt:i4>
      </vt:variant>
      <vt:variant>
        <vt:i4>0</vt:i4>
      </vt:variant>
      <vt:variant>
        <vt:i4>5</vt:i4>
      </vt:variant>
      <vt:variant>
        <vt:lpwstr>http://www.australiancurriculum.edu.au/Curriculum/ContentDescription/ACSIS104</vt:lpwstr>
      </vt:variant>
      <vt:variant>
        <vt:lpwstr/>
      </vt:variant>
      <vt:variant>
        <vt:i4>5111829</vt:i4>
      </vt:variant>
      <vt:variant>
        <vt:i4>198</vt:i4>
      </vt:variant>
      <vt:variant>
        <vt:i4>0</vt:i4>
      </vt:variant>
      <vt:variant>
        <vt:i4>5</vt:i4>
      </vt:variant>
      <vt:variant>
        <vt:lpwstr>http://www.australiancurriculum.edu.au/Curriculum/ContentDescription/ACSIS103</vt:lpwstr>
      </vt:variant>
      <vt:variant>
        <vt:lpwstr/>
      </vt:variant>
      <vt:variant>
        <vt:i4>5046294</vt:i4>
      </vt:variant>
      <vt:variant>
        <vt:i4>195</vt:i4>
      </vt:variant>
      <vt:variant>
        <vt:i4>0</vt:i4>
      </vt:variant>
      <vt:variant>
        <vt:i4>5</vt:i4>
      </vt:variant>
      <vt:variant>
        <vt:lpwstr>http://www.australiancurriculum.edu.au/Curriculum/ContentDescription/ACSIS232</vt:lpwstr>
      </vt:variant>
      <vt:variant>
        <vt:lpwstr/>
      </vt:variant>
      <vt:variant>
        <vt:i4>5898263</vt:i4>
      </vt:variant>
      <vt:variant>
        <vt:i4>192</vt:i4>
      </vt:variant>
      <vt:variant>
        <vt:i4>0</vt:i4>
      </vt:variant>
      <vt:variant>
        <vt:i4>5</vt:i4>
      </vt:variant>
      <vt:variant>
        <vt:lpwstr>http://www.australiancurriculum.edu.au/Curriculum/ContentDescription/ACSHE220</vt:lpwstr>
      </vt:variant>
      <vt:variant>
        <vt:lpwstr/>
      </vt:variant>
      <vt:variant>
        <vt:i4>5767188</vt:i4>
      </vt:variant>
      <vt:variant>
        <vt:i4>189</vt:i4>
      </vt:variant>
      <vt:variant>
        <vt:i4>0</vt:i4>
      </vt:variant>
      <vt:variant>
        <vt:i4>5</vt:i4>
      </vt:variant>
      <vt:variant>
        <vt:lpwstr>http://www.australiancurriculum.edu.au/Curriculum/ContentDescription/ACSHE100</vt:lpwstr>
      </vt:variant>
      <vt:variant>
        <vt:lpwstr/>
      </vt:variant>
      <vt:variant>
        <vt:i4>5308437</vt:i4>
      </vt:variant>
      <vt:variant>
        <vt:i4>186</vt:i4>
      </vt:variant>
      <vt:variant>
        <vt:i4>0</vt:i4>
      </vt:variant>
      <vt:variant>
        <vt:i4>5</vt:i4>
      </vt:variant>
      <vt:variant>
        <vt:lpwstr>http://www.australiancurriculum.edu.au/Curriculum/ContentDescription/ACSHE098</vt:lpwstr>
      </vt:variant>
      <vt:variant>
        <vt:lpwstr/>
      </vt:variant>
      <vt:variant>
        <vt:i4>4784143</vt:i4>
      </vt:variant>
      <vt:variant>
        <vt:i4>183</vt:i4>
      </vt:variant>
      <vt:variant>
        <vt:i4>0</vt:i4>
      </vt:variant>
      <vt:variant>
        <vt:i4>5</vt:i4>
      </vt:variant>
      <vt:variant>
        <vt:lpwstr>http://www.australiancurriculum.edu.au/Curriculum/ContentDescription/ACSSU118</vt:lpwstr>
      </vt:variant>
      <vt:variant>
        <vt:lpwstr/>
      </vt:variant>
      <vt:variant>
        <vt:i4>4784143</vt:i4>
      </vt:variant>
      <vt:variant>
        <vt:i4>180</vt:i4>
      </vt:variant>
      <vt:variant>
        <vt:i4>0</vt:i4>
      </vt:variant>
      <vt:variant>
        <vt:i4>5</vt:i4>
      </vt:variant>
      <vt:variant>
        <vt:lpwstr>http://www.australiancurriculum.edu.au/Curriculum/ContentDescription/ACSSU117</vt:lpwstr>
      </vt:variant>
      <vt:variant>
        <vt:lpwstr/>
      </vt:variant>
      <vt:variant>
        <vt:i4>4653076</vt:i4>
      </vt:variant>
      <vt:variant>
        <vt:i4>177</vt:i4>
      </vt:variant>
      <vt:variant>
        <vt:i4>0</vt:i4>
      </vt:variant>
      <vt:variant>
        <vt:i4>5</vt:i4>
      </vt:variant>
      <vt:variant>
        <vt:lpwstr>http://www.australiancurriculum.edu.au/Curriculum/ContentDescription/ACSIS093</vt:lpwstr>
      </vt:variant>
      <vt:variant>
        <vt:lpwstr/>
      </vt:variant>
      <vt:variant>
        <vt:i4>4653076</vt:i4>
      </vt:variant>
      <vt:variant>
        <vt:i4>174</vt:i4>
      </vt:variant>
      <vt:variant>
        <vt:i4>0</vt:i4>
      </vt:variant>
      <vt:variant>
        <vt:i4>5</vt:i4>
      </vt:variant>
      <vt:variant>
        <vt:lpwstr>http://www.australiancurriculum.edu.au/Curriculum/ContentDescription/ACSIS091</vt:lpwstr>
      </vt:variant>
      <vt:variant>
        <vt:lpwstr/>
      </vt:variant>
      <vt:variant>
        <vt:i4>5177366</vt:i4>
      </vt:variant>
      <vt:variant>
        <vt:i4>171</vt:i4>
      </vt:variant>
      <vt:variant>
        <vt:i4>0</vt:i4>
      </vt:variant>
      <vt:variant>
        <vt:i4>5</vt:i4>
      </vt:variant>
      <vt:variant>
        <vt:lpwstr>http://www.australiancurriculum.edu.au/Curriculum/ContentDescription/ACSIS218</vt:lpwstr>
      </vt:variant>
      <vt:variant>
        <vt:lpwstr/>
      </vt:variant>
      <vt:variant>
        <vt:i4>4653076</vt:i4>
      </vt:variant>
      <vt:variant>
        <vt:i4>168</vt:i4>
      </vt:variant>
      <vt:variant>
        <vt:i4>0</vt:i4>
      </vt:variant>
      <vt:variant>
        <vt:i4>5</vt:i4>
      </vt:variant>
      <vt:variant>
        <vt:lpwstr>http://www.australiancurriculum.edu.au/Curriculum/ContentDescription/ACSIS090</vt:lpwstr>
      </vt:variant>
      <vt:variant>
        <vt:lpwstr/>
      </vt:variant>
      <vt:variant>
        <vt:i4>4587540</vt:i4>
      </vt:variant>
      <vt:variant>
        <vt:i4>165</vt:i4>
      </vt:variant>
      <vt:variant>
        <vt:i4>0</vt:i4>
      </vt:variant>
      <vt:variant>
        <vt:i4>5</vt:i4>
      </vt:variant>
      <vt:variant>
        <vt:lpwstr>http://www.australiancurriculum.edu.au/Curriculum/ContentDescription/ACSIS088</vt:lpwstr>
      </vt:variant>
      <vt:variant>
        <vt:lpwstr/>
      </vt:variant>
      <vt:variant>
        <vt:i4>4587540</vt:i4>
      </vt:variant>
      <vt:variant>
        <vt:i4>162</vt:i4>
      </vt:variant>
      <vt:variant>
        <vt:i4>0</vt:i4>
      </vt:variant>
      <vt:variant>
        <vt:i4>5</vt:i4>
      </vt:variant>
      <vt:variant>
        <vt:lpwstr>http://www.australiancurriculum.edu.au/Curriculum/ContentDescription/ACSIS087</vt:lpwstr>
      </vt:variant>
      <vt:variant>
        <vt:lpwstr/>
      </vt:variant>
      <vt:variant>
        <vt:i4>4587540</vt:i4>
      </vt:variant>
      <vt:variant>
        <vt:i4>159</vt:i4>
      </vt:variant>
      <vt:variant>
        <vt:i4>0</vt:i4>
      </vt:variant>
      <vt:variant>
        <vt:i4>5</vt:i4>
      </vt:variant>
      <vt:variant>
        <vt:lpwstr>http://www.australiancurriculum.edu.au/Curriculum/ContentDescription/ACSIS086</vt:lpwstr>
      </vt:variant>
      <vt:variant>
        <vt:lpwstr/>
      </vt:variant>
      <vt:variant>
        <vt:i4>5046294</vt:i4>
      </vt:variant>
      <vt:variant>
        <vt:i4>156</vt:i4>
      </vt:variant>
      <vt:variant>
        <vt:i4>0</vt:i4>
      </vt:variant>
      <vt:variant>
        <vt:i4>5</vt:i4>
      </vt:variant>
      <vt:variant>
        <vt:lpwstr>http://www.australiancurriculum.edu.au/Curriculum/ContentDescription/ACSIS231</vt:lpwstr>
      </vt:variant>
      <vt:variant>
        <vt:lpwstr/>
      </vt:variant>
      <vt:variant>
        <vt:i4>4784148</vt:i4>
      </vt:variant>
      <vt:variant>
        <vt:i4>153</vt:i4>
      </vt:variant>
      <vt:variant>
        <vt:i4>0</vt:i4>
      </vt:variant>
      <vt:variant>
        <vt:i4>5</vt:i4>
      </vt:variant>
      <vt:variant>
        <vt:lpwstr>http://www.australiancurriculum.edu.au/Curriculum/ContentDescription/ACSIS071</vt:lpwstr>
      </vt:variant>
      <vt:variant>
        <vt:lpwstr/>
      </vt:variant>
      <vt:variant>
        <vt:i4>4718612</vt:i4>
      </vt:variant>
      <vt:variant>
        <vt:i4>150</vt:i4>
      </vt:variant>
      <vt:variant>
        <vt:i4>0</vt:i4>
      </vt:variant>
      <vt:variant>
        <vt:i4>5</vt:i4>
      </vt:variant>
      <vt:variant>
        <vt:lpwstr>http://www.australiancurriculum.edu.au/Curriculum/ContentDescription/ACSIS060</vt:lpwstr>
      </vt:variant>
      <vt:variant>
        <vt:lpwstr/>
      </vt:variant>
      <vt:variant>
        <vt:i4>4718612</vt:i4>
      </vt:variant>
      <vt:variant>
        <vt:i4>147</vt:i4>
      </vt:variant>
      <vt:variant>
        <vt:i4>0</vt:i4>
      </vt:variant>
      <vt:variant>
        <vt:i4>5</vt:i4>
      </vt:variant>
      <vt:variant>
        <vt:lpwstr>http://www.australiancurriculum.edu.au/Curriculum/ContentDescription/ACSIS069</vt:lpwstr>
      </vt:variant>
      <vt:variant>
        <vt:lpwstr/>
      </vt:variant>
      <vt:variant>
        <vt:i4>4915220</vt:i4>
      </vt:variant>
      <vt:variant>
        <vt:i4>144</vt:i4>
      </vt:variant>
      <vt:variant>
        <vt:i4>0</vt:i4>
      </vt:variant>
      <vt:variant>
        <vt:i4>5</vt:i4>
      </vt:variant>
      <vt:variant>
        <vt:lpwstr>http://www.australiancurriculum.edu.au/Curriculum/ContentDescription/ACSIS058</vt:lpwstr>
      </vt:variant>
      <vt:variant>
        <vt:lpwstr/>
      </vt:variant>
      <vt:variant>
        <vt:i4>5177366</vt:i4>
      </vt:variant>
      <vt:variant>
        <vt:i4>141</vt:i4>
      </vt:variant>
      <vt:variant>
        <vt:i4>0</vt:i4>
      </vt:variant>
      <vt:variant>
        <vt:i4>5</vt:i4>
      </vt:variant>
      <vt:variant>
        <vt:lpwstr>http://www.australiancurriculum.edu.au/Curriculum/ContentDescription/ACSIS216</vt:lpwstr>
      </vt:variant>
      <vt:variant>
        <vt:lpwstr/>
      </vt:variant>
      <vt:variant>
        <vt:i4>5177366</vt:i4>
      </vt:variant>
      <vt:variant>
        <vt:i4>138</vt:i4>
      </vt:variant>
      <vt:variant>
        <vt:i4>0</vt:i4>
      </vt:variant>
      <vt:variant>
        <vt:i4>5</vt:i4>
      </vt:variant>
      <vt:variant>
        <vt:lpwstr>http://www.australiancurriculum.edu.au/Curriculum/ContentDescription/ACSIS215</vt:lpwstr>
      </vt:variant>
      <vt:variant>
        <vt:lpwstr/>
      </vt:variant>
      <vt:variant>
        <vt:i4>4718612</vt:i4>
      </vt:variant>
      <vt:variant>
        <vt:i4>135</vt:i4>
      </vt:variant>
      <vt:variant>
        <vt:i4>0</vt:i4>
      </vt:variant>
      <vt:variant>
        <vt:i4>5</vt:i4>
      </vt:variant>
      <vt:variant>
        <vt:lpwstr>http://www.australiancurriculum.edu.au/Curriculum/ContentDescription/ACSIS068</vt:lpwstr>
      </vt:variant>
      <vt:variant>
        <vt:lpwstr/>
      </vt:variant>
      <vt:variant>
        <vt:i4>4915220</vt:i4>
      </vt:variant>
      <vt:variant>
        <vt:i4>132</vt:i4>
      </vt:variant>
      <vt:variant>
        <vt:i4>0</vt:i4>
      </vt:variant>
      <vt:variant>
        <vt:i4>5</vt:i4>
      </vt:variant>
      <vt:variant>
        <vt:lpwstr>http://www.australiancurriculum.edu.au/Curriculum/ContentDescription/ACSIS057</vt:lpwstr>
      </vt:variant>
      <vt:variant>
        <vt:lpwstr/>
      </vt:variant>
      <vt:variant>
        <vt:i4>5242904</vt:i4>
      </vt:variant>
      <vt:variant>
        <vt:i4>129</vt:i4>
      </vt:variant>
      <vt:variant>
        <vt:i4>0</vt:i4>
      </vt:variant>
      <vt:variant>
        <vt:i4>5</vt:i4>
      </vt:variant>
      <vt:variant>
        <vt:lpwstr>http://www.australiancurriculum.edu.au/Glossary?a=S&amp;t=trends</vt:lpwstr>
      </vt:variant>
      <vt:variant>
        <vt:lpwstr/>
      </vt:variant>
      <vt:variant>
        <vt:i4>2818146</vt:i4>
      </vt:variant>
      <vt:variant>
        <vt:i4>126</vt:i4>
      </vt:variant>
      <vt:variant>
        <vt:i4>0</vt:i4>
      </vt:variant>
      <vt:variant>
        <vt:i4>5</vt:i4>
      </vt:variant>
      <vt:variant>
        <vt:lpwstr>http://www.australiancurriculum.edu.au/Glossary?a=S&amp;t=patterns</vt:lpwstr>
      </vt:variant>
      <vt:variant>
        <vt:lpwstr/>
      </vt:variant>
      <vt:variant>
        <vt:i4>4128893</vt:i4>
      </vt:variant>
      <vt:variant>
        <vt:i4>123</vt:i4>
      </vt:variant>
      <vt:variant>
        <vt:i4>0</vt:i4>
      </vt:variant>
      <vt:variant>
        <vt:i4>5</vt:i4>
      </vt:variant>
      <vt:variant>
        <vt:lpwstr>http://www.australiancurriculum.edu.au/Glossary?a=S&amp;t=data</vt:lpwstr>
      </vt:variant>
      <vt:variant>
        <vt:lpwstr/>
      </vt:variant>
      <vt:variant>
        <vt:i4>5111811</vt:i4>
      </vt:variant>
      <vt:variant>
        <vt:i4>120</vt:i4>
      </vt:variant>
      <vt:variant>
        <vt:i4>0</vt:i4>
      </vt:variant>
      <vt:variant>
        <vt:i4>5</vt:i4>
      </vt:variant>
      <vt:variant>
        <vt:lpwstr>http://www.australiancurriculum.edu.au/Glossary?a=S&amp;t=graphs</vt:lpwstr>
      </vt:variant>
      <vt:variant>
        <vt:lpwstr/>
      </vt:variant>
      <vt:variant>
        <vt:i4>4259870</vt:i4>
      </vt:variant>
      <vt:variant>
        <vt:i4>117</vt:i4>
      </vt:variant>
      <vt:variant>
        <vt:i4>0</vt:i4>
      </vt:variant>
      <vt:variant>
        <vt:i4>5</vt:i4>
      </vt:variant>
      <vt:variant>
        <vt:lpwstr>http://www.australiancurriculum.edu.au/Glossary?a=S&amp;t=tables</vt:lpwstr>
      </vt:variant>
      <vt:variant>
        <vt:lpwstr/>
      </vt:variant>
      <vt:variant>
        <vt:i4>4718612</vt:i4>
      </vt:variant>
      <vt:variant>
        <vt:i4>114</vt:i4>
      </vt:variant>
      <vt:variant>
        <vt:i4>0</vt:i4>
      </vt:variant>
      <vt:variant>
        <vt:i4>5</vt:i4>
      </vt:variant>
      <vt:variant>
        <vt:lpwstr>http://www.australiancurriculum.edu.au/Curriculum/ContentDescription/ACSIS066</vt:lpwstr>
      </vt:variant>
      <vt:variant>
        <vt:lpwstr/>
      </vt:variant>
      <vt:variant>
        <vt:i4>4915220</vt:i4>
      </vt:variant>
      <vt:variant>
        <vt:i4>111</vt:i4>
      </vt:variant>
      <vt:variant>
        <vt:i4>0</vt:i4>
      </vt:variant>
      <vt:variant>
        <vt:i4>5</vt:i4>
      </vt:variant>
      <vt:variant>
        <vt:lpwstr>http://www.australiancurriculum.edu.au/Curriculum/ContentDescription/ACSIS055</vt:lpwstr>
      </vt:variant>
      <vt:variant>
        <vt:lpwstr/>
      </vt:variant>
      <vt:variant>
        <vt:i4>4718612</vt:i4>
      </vt:variant>
      <vt:variant>
        <vt:i4>108</vt:i4>
      </vt:variant>
      <vt:variant>
        <vt:i4>0</vt:i4>
      </vt:variant>
      <vt:variant>
        <vt:i4>5</vt:i4>
      </vt:variant>
      <vt:variant>
        <vt:lpwstr>http://www.australiancurriculum.edu.au/Curriculum/ContentDescription/ACSIS065</vt:lpwstr>
      </vt:variant>
      <vt:variant>
        <vt:lpwstr/>
      </vt:variant>
      <vt:variant>
        <vt:i4>4915220</vt:i4>
      </vt:variant>
      <vt:variant>
        <vt:i4>105</vt:i4>
      </vt:variant>
      <vt:variant>
        <vt:i4>0</vt:i4>
      </vt:variant>
      <vt:variant>
        <vt:i4>5</vt:i4>
      </vt:variant>
      <vt:variant>
        <vt:lpwstr>http://www.australiancurriculum.edu.au/Curriculum/ContentDescription/ACSIS054</vt:lpwstr>
      </vt:variant>
      <vt:variant>
        <vt:lpwstr/>
      </vt:variant>
      <vt:variant>
        <vt:i4>4718612</vt:i4>
      </vt:variant>
      <vt:variant>
        <vt:i4>102</vt:i4>
      </vt:variant>
      <vt:variant>
        <vt:i4>0</vt:i4>
      </vt:variant>
      <vt:variant>
        <vt:i4>5</vt:i4>
      </vt:variant>
      <vt:variant>
        <vt:lpwstr>http://www.australiancurriculum.edu.au/Curriculum/ContentDescription/ACSIS064</vt:lpwstr>
      </vt:variant>
      <vt:variant>
        <vt:lpwstr/>
      </vt:variant>
      <vt:variant>
        <vt:i4>4915220</vt:i4>
      </vt:variant>
      <vt:variant>
        <vt:i4>99</vt:i4>
      </vt:variant>
      <vt:variant>
        <vt:i4>0</vt:i4>
      </vt:variant>
      <vt:variant>
        <vt:i4>5</vt:i4>
      </vt:variant>
      <vt:variant>
        <vt:lpwstr>http://www.australiancurriculum.edu.au/Curriculum/ContentDescription/ACSIS053</vt:lpwstr>
      </vt:variant>
      <vt:variant>
        <vt:lpwstr/>
      </vt:variant>
      <vt:variant>
        <vt:i4>5832727</vt:i4>
      </vt:variant>
      <vt:variant>
        <vt:i4>96</vt:i4>
      </vt:variant>
      <vt:variant>
        <vt:i4>0</vt:i4>
      </vt:variant>
      <vt:variant>
        <vt:i4>5</vt:i4>
      </vt:variant>
      <vt:variant>
        <vt:lpwstr>http://www.australiancurriculum.edu.au/Curriculum/ContentDescription/ACSHE217</vt:lpwstr>
      </vt:variant>
      <vt:variant>
        <vt:lpwstr/>
      </vt:variant>
      <vt:variant>
        <vt:i4>5242901</vt:i4>
      </vt:variant>
      <vt:variant>
        <vt:i4>93</vt:i4>
      </vt:variant>
      <vt:variant>
        <vt:i4>0</vt:i4>
      </vt:variant>
      <vt:variant>
        <vt:i4>5</vt:i4>
      </vt:variant>
      <vt:variant>
        <vt:lpwstr>http://www.australiancurriculum.edu.au/Curriculum/ContentDescription/ACSHE083</vt:lpwstr>
      </vt:variant>
      <vt:variant>
        <vt:lpwstr/>
      </vt:variant>
      <vt:variant>
        <vt:i4>5242901</vt:i4>
      </vt:variant>
      <vt:variant>
        <vt:i4>90</vt:i4>
      </vt:variant>
      <vt:variant>
        <vt:i4>0</vt:i4>
      </vt:variant>
      <vt:variant>
        <vt:i4>5</vt:i4>
      </vt:variant>
      <vt:variant>
        <vt:lpwstr>http://www.australiancurriculum.edu.au/Curriculum/ContentDescription/ACSHE081</vt:lpwstr>
      </vt:variant>
      <vt:variant>
        <vt:lpwstr/>
      </vt:variant>
      <vt:variant>
        <vt:i4>6160405</vt:i4>
      </vt:variant>
      <vt:variant>
        <vt:i4>87</vt:i4>
      </vt:variant>
      <vt:variant>
        <vt:i4>0</vt:i4>
      </vt:variant>
      <vt:variant>
        <vt:i4>5</vt:i4>
      </vt:variant>
      <vt:variant>
        <vt:lpwstr>http://www.australiancurriculum.edu.au/Curriculum/ContentDescription/ACSHE061</vt:lpwstr>
      </vt:variant>
      <vt:variant>
        <vt:lpwstr/>
      </vt:variant>
      <vt:variant>
        <vt:i4>6094869</vt:i4>
      </vt:variant>
      <vt:variant>
        <vt:i4>84</vt:i4>
      </vt:variant>
      <vt:variant>
        <vt:i4>0</vt:i4>
      </vt:variant>
      <vt:variant>
        <vt:i4>5</vt:i4>
      </vt:variant>
      <vt:variant>
        <vt:lpwstr>http://www.australiancurriculum.edu.au/Curriculum/ContentDescription/ACSHE050</vt:lpwstr>
      </vt:variant>
      <vt:variant>
        <vt:lpwstr/>
      </vt:variant>
      <vt:variant>
        <vt:i4>5177358</vt:i4>
      </vt:variant>
      <vt:variant>
        <vt:i4>81</vt:i4>
      </vt:variant>
      <vt:variant>
        <vt:i4>0</vt:i4>
      </vt:variant>
      <vt:variant>
        <vt:i4>5</vt:i4>
      </vt:variant>
      <vt:variant>
        <vt:lpwstr>http://www.australiancurriculum.edu.au/Curriculum/ContentDescription/ACSSU076</vt:lpwstr>
      </vt:variant>
      <vt:variant>
        <vt:lpwstr/>
      </vt:variant>
      <vt:variant>
        <vt:i4>4849684</vt:i4>
      </vt:variant>
      <vt:variant>
        <vt:i4>78</vt:i4>
      </vt:variant>
      <vt:variant>
        <vt:i4>0</vt:i4>
      </vt:variant>
      <vt:variant>
        <vt:i4>5</vt:i4>
      </vt:variant>
      <vt:variant>
        <vt:lpwstr>http://www.australiancurriculum.edu.au/Curriculum/ContentDescription/ACSIS042</vt:lpwstr>
      </vt:variant>
      <vt:variant>
        <vt:lpwstr/>
      </vt:variant>
      <vt:variant>
        <vt:i4>4980756</vt:i4>
      </vt:variant>
      <vt:variant>
        <vt:i4>75</vt:i4>
      </vt:variant>
      <vt:variant>
        <vt:i4>0</vt:i4>
      </vt:variant>
      <vt:variant>
        <vt:i4>5</vt:i4>
      </vt:variant>
      <vt:variant>
        <vt:lpwstr>http://www.australiancurriculum.edu.au/Curriculum/ContentDescription/ACSIS029</vt:lpwstr>
      </vt:variant>
      <vt:variant>
        <vt:lpwstr/>
      </vt:variant>
      <vt:variant>
        <vt:i4>4849684</vt:i4>
      </vt:variant>
      <vt:variant>
        <vt:i4>72</vt:i4>
      </vt:variant>
      <vt:variant>
        <vt:i4>0</vt:i4>
      </vt:variant>
      <vt:variant>
        <vt:i4>5</vt:i4>
      </vt:variant>
      <vt:variant>
        <vt:lpwstr>http://www.australiancurriculum.edu.au/Curriculum/ContentDescription/ACSIS041</vt:lpwstr>
      </vt:variant>
      <vt:variant>
        <vt:lpwstr/>
      </vt:variant>
      <vt:variant>
        <vt:i4>5177366</vt:i4>
      </vt:variant>
      <vt:variant>
        <vt:i4>69</vt:i4>
      </vt:variant>
      <vt:variant>
        <vt:i4>0</vt:i4>
      </vt:variant>
      <vt:variant>
        <vt:i4>5</vt:i4>
      </vt:variant>
      <vt:variant>
        <vt:lpwstr>http://www.australiancurriculum.edu.au/Curriculum/ContentDescription/ACSIS213</vt:lpwstr>
      </vt:variant>
      <vt:variant>
        <vt:lpwstr/>
      </vt:variant>
      <vt:variant>
        <vt:i4>5177366</vt:i4>
      </vt:variant>
      <vt:variant>
        <vt:i4>66</vt:i4>
      </vt:variant>
      <vt:variant>
        <vt:i4>0</vt:i4>
      </vt:variant>
      <vt:variant>
        <vt:i4>5</vt:i4>
      </vt:variant>
      <vt:variant>
        <vt:lpwstr>http://www.australiancurriculum.edu.au/Curriculum/ContentDescription/ACSIS214</vt:lpwstr>
      </vt:variant>
      <vt:variant>
        <vt:lpwstr/>
      </vt:variant>
      <vt:variant>
        <vt:i4>5177366</vt:i4>
      </vt:variant>
      <vt:variant>
        <vt:i4>63</vt:i4>
      </vt:variant>
      <vt:variant>
        <vt:i4>0</vt:i4>
      </vt:variant>
      <vt:variant>
        <vt:i4>5</vt:i4>
      </vt:variant>
      <vt:variant>
        <vt:lpwstr>http://www.australiancurriculum.edu.au/Curriculum/ContentDescription/ACSIS212</vt:lpwstr>
      </vt:variant>
      <vt:variant>
        <vt:lpwstr/>
      </vt:variant>
      <vt:variant>
        <vt:i4>4849684</vt:i4>
      </vt:variant>
      <vt:variant>
        <vt:i4>60</vt:i4>
      </vt:variant>
      <vt:variant>
        <vt:i4>0</vt:i4>
      </vt:variant>
      <vt:variant>
        <vt:i4>5</vt:i4>
      </vt:variant>
      <vt:variant>
        <vt:lpwstr>http://www.australiancurriculum.edu.au/Curriculum/ContentDescription/ACSIS040</vt:lpwstr>
      </vt:variant>
      <vt:variant>
        <vt:lpwstr/>
      </vt:variant>
      <vt:variant>
        <vt:i4>4980756</vt:i4>
      </vt:variant>
      <vt:variant>
        <vt:i4>57</vt:i4>
      </vt:variant>
      <vt:variant>
        <vt:i4>0</vt:i4>
      </vt:variant>
      <vt:variant>
        <vt:i4>5</vt:i4>
      </vt:variant>
      <vt:variant>
        <vt:lpwstr>http://www.australiancurriculum.edu.au/Curriculum/ContentDescription/ACSIS027</vt:lpwstr>
      </vt:variant>
      <vt:variant>
        <vt:lpwstr/>
      </vt:variant>
      <vt:variant>
        <vt:i4>5046292</vt:i4>
      </vt:variant>
      <vt:variant>
        <vt:i4>54</vt:i4>
      </vt:variant>
      <vt:variant>
        <vt:i4>0</vt:i4>
      </vt:variant>
      <vt:variant>
        <vt:i4>5</vt:i4>
      </vt:variant>
      <vt:variant>
        <vt:lpwstr>http://www.australiancurriculum.edu.au/Curriculum/ContentDescription/ACSIS039</vt:lpwstr>
      </vt:variant>
      <vt:variant>
        <vt:lpwstr/>
      </vt:variant>
      <vt:variant>
        <vt:i4>4980756</vt:i4>
      </vt:variant>
      <vt:variant>
        <vt:i4>51</vt:i4>
      </vt:variant>
      <vt:variant>
        <vt:i4>0</vt:i4>
      </vt:variant>
      <vt:variant>
        <vt:i4>5</vt:i4>
      </vt:variant>
      <vt:variant>
        <vt:lpwstr>http://www.australiancurriculum.edu.au/Curriculum/ContentDescription/ACSIS026</vt:lpwstr>
      </vt:variant>
      <vt:variant>
        <vt:lpwstr/>
      </vt:variant>
      <vt:variant>
        <vt:i4>5046292</vt:i4>
      </vt:variant>
      <vt:variant>
        <vt:i4>48</vt:i4>
      </vt:variant>
      <vt:variant>
        <vt:i4>0</vt:i4>
      </vt:variant>
      <vt:variant>
        <vt:i4>5</vt:i4>
      </vt:variant>
      <vt:variant>
        <vt:lpwstr>http://www.australiancurriculum.edu.au/Curriculum/ContentDescription/ACSIS038</vt:lpwstr>
      </vt:variant>
      <vt:variant>
        <vt:lpwstr/>
      </vt:variant>
      <vt:variant>
        <vt:i4>4980756</vt:i4>
      </vt:variant>
      <vt:variant>
        <vt:i4>45</vt:i4>
      </vt:variant>
      <vt:variant>
        <vt:i4>0</vt:i4>
      </vt:variant>
      <vt:variant>
        <vt:i4>5</vt:i4>
      </vt:variant>
      <vt:variant>
        <vt:lpwstr>http://www.australiancurriculum.edu.au/Curriculum/ContentDescription/ACSIS025</vt:lpwstr>
      </vt:variant>
      <vt:variant>
        <vt:lpwstr/>
      </vt:variant>
      <vt:variant>
        <vt:i4>5046292</vt:i4>
      </vt:variant>
      <vt:variant>
        <vt:i4>42</vt:i4>
      </vt:variant>
      <vt:variant>
        <vt:i4>0</vt:i4>
      </vt:variant>
      <vt:variant>
        <vt:i4>5</vt:i4>
      </vt:variant>
      <vt:variant>
        <vt:lpwstr>http://www.australiancurriculum.edu.au/Curriculum/ContentDescription/ACSIS037</vt:lpwstr>
      </vt:variant>
      <vt:variant>
        <vt:lpwstr/>
      </vt:variant>
      <vt:variant>
        <vt:i4>4980756</vt:i4>
      </vt:variant>
      <vt:variant>
        <vt:i4>39</vt:i4>
      </vt:variant>
      <vt:variant>
        <vt:i4>0</vt:i4>
      </vt:variant>
      <vt:variant>
        <vt:i4>5</vt:i4>
      </vt:variant>
      <vt:variant>
        <vt:lpwstr>http://www.australiancurriculum.edu.au/Curriculum/ContentDescription/ACSIS024</vt:lpwstr>
      </vt:variant>
      <vt:variant>
        <vt:lpwstr/>
      </vt:variant>
      <vt:variant>
        <vt:i4>5177364</vt:i4>
      </vt:variant>
      <vt:variant>
        <vt:i4>36</vt:i4>
      </vt:variant>
      <vt:variant>
        <vt:i4>0</vt:i4>
      </vt:variant>
      <vt:variant>
        <vt:i4>5</vt:i4>
      </vt:variant>
      <vt:variant>
        <vt:lpwstr>http://www.australiancurriculum.edu.au/Curriculum/ContentDescription/ACSIS012</vt:lpwstr>
      </vt:variant>
      <vt:variant>
        <vt:lpwstr/>
      </vt:variant>
      <vt:variant>
        <vt:i4>5046294</vt:i4>
      </vt:variant>
      <vt:variant>
        <vt:i4>33</vt:i4>
      </vt:variant>
      <vt:variant>
        <vt:i4>0</vt:i4>
      </vt:variant>
      <vt:variant>
        <vt:i4>5</vt:i4>
      </vt:variant>
      <vt:variant>
        <vt:lpwstr>http://www.australiancurriculum.edu.au/Curriculum/ContentDescription/ACSIS233</vt:lpwstr>
      </vt:variant>
      <vt:variant>
        <vt:lpwstr/>
      </vt:variant>
      <vt:variant>
        <vt:i4>5177364</vt:i4>
      </vt:variant>
      <vt:variant>
        <vt:i4>30</vt:i4>
      </vt:variant>
      <vt:variant>
        <vt:i4>0</vt:i4>
      </vt:variant>
      <vt:variant>
        <vt:i4>5</vt:i4>
      </vt:variant>
      <vt:variant>
        <vt:lpwstr>http://www.australiancurriculum.edu.au/Curriculum/ContentDescription/ACSIS011</vt:lpwstr>
      </vt:variant>
      <vt:variant>
        <vt:lpwstr/>
      </vt:variant>
      <vt:variant>
        <vt:i4>5898261</vt:i4>
      </vt:variant>
      <vt:variant>
        <vt:i4>27</vt:i4>
      </vt:variant>
      <vt:variant>
        <vt:i4>0</vt:i4>
      </vt:variant>
      <vt:variant>
        <vt:i4>5</vt:i4>
      </vt:variant>
      <vt:variant>
        <vt:lpwstr>http://www.australiancurriculum.edu.au/Glossary?a=S&amp;t=senses</vt:lpwstr>
      </vt:variant>
      <vt:variant>
        <vt:lpwstr/>
      </vt:variant>
      <vt:variant>
        <vt:i4>5177364</vt:i4>
      </vt:variant>
      <vt:variant>
        <vt:i4>24</vt:i4>
      </vt:variant>
      <vt:variant>
        <vt:i4>0</vt:i4>
      </vt:variant>
      <vt:variant>
        <vt:i4>5</vt:i4>
      </vt:variant>
      <vt:variant>
        <vt:lpwstr>http://www.australiancurriculum.edu.au/Curriculum/ContentDescription/ACSIS014</vt:lpwstr>
      </vt:variant>
      <vt:variant>
        <vt:lpwstr/>
      </vt:variant>
      <vt:variant>
        <vt:i4>5963797</vt:i4>
      </vt:variant>
      <vt:variant>
        <vt:i4>21</vt:i4>
      </vt:variant>
      <vt:variant>
        <vt:i4>0</vt:i4>
      </vt:variant>
      <vt:variant>
        <vt:i4>5</vt:i4>
      </vt:variant>
      <vt:variant>
        <vt:lpwstr>http://www.australiancurriculum.edu.au/Curriculum/ContentDescription/ACSHE035</vt:lpwstr>
      </vt:variant>
      <vt:variant>
        <vt:lpwstr/>
      </vt:variant>
      <vt:variant>
        <vt:i4>5898261</vt:i4>
      </vt:variant>
      <vt:variant>
        <vt:i4>18</vt:i4>
      </vt:variant>
      <vt:variant>
        <vt:i4>0</vt:i4>
      </vt:variant>
      <vt:variant>
        <vt:i4>5</vt:i4>
      </vt:variant>
      <vt:variant>
        <vt:lpwstr>http://www.australiancurriculum.edu.au/Curriculum/ContentDescription/ACSHE022</vt:lpwstr>
      </vt:variant>
      <vt:variant>
        <vt:lpwstr/>
      </vt:variant>
      <vt:variant>
        <vt:i4>5963797</vt:i4>
      </vt:variant>
      <vt:variant>
        <vt:i4>15</vt:i4>
      </vt:variant>
      <vt:variant>
        <vt:i4>0</vt:i4>
      </vt:variant>
      <vt:variant>
        <vt:i4>5</vt:i4>
      </vt:variant>
      <vt:variant>
        <vt:lpwstr>http://www.australiancurriculum.edu.au/Curriculum/ContentDescription/ACSHE034</vt:lpwstr>
      </vt:variant>
      <vt:variant>
        <vt:lpwstr/>
      </vt:variant>
      <vt:variant>
        <vt:i4>5898261</vt:i4>
      </vt:variant>
      <vt:variant>
        <vt:i4>12</vt:i4>
      </vt:variant>
      <vt:variant>
        <vt:i4>0</vt:i4>
      </vt:variant>
      <vt:variant>
        <vt:i4>5</vt:i4>
      </vt:variant>
      <vt:variant>
        <vt:lpwstr>http://www.australiancurriculum.edu.au/Curriculum/ContentDescription/ACSHE021</vt:lpwstr>
      </vt:variant>
      <vt:variant>
        <vt:lpwstr/>
      </vt:variant>
      <vt:variant>
        <vt:i4>5832725</vt:i4>
      </vt:variant>
      <vt:variant>
        <vt:i4>9</vt:i4>
      </vt:variant>
      <vt:variant>
        <vt:i4>0</vt:i4>
      </vt:variant>
      <vt:variant>
        <vt:i4>5</vt:i4>
      </vt:variant>
      <vt:variant>
        <vt:lpwstr>http://www.australiancurriculum.edu.au/Curriculum/ContentDescription/ACSHE013</vt:lpwstr>
      </vt:variant>
      <vt:variant>
        <vt:lpwstr/>
      </vt:variant>
      <vt:variant>
        <vt:i4>5898261</vt:i4>
      </vt:variant>
      <vt:variant>
        <vt:i4>6</vt:i4>
      </vt:variant>
      <vt:variant>
        <vt:i4>0</vt:i4>
      </vt:variant>
      <vt:variant>
        <vt:i4>5</vt:i4>
      </vt:variant>
      <vt:variant>
        <vt:lpwstr>http://www.australiancurriculum.edu.au/Glossary?a=S&amp;t=senses</vt:lpwstr>
      </vt:variant>
      <vt:variant>
        <vt:lpwstr/>
      </vt:variant>
      <vt:variant>
        <vt:i4>4915214</vt:i4>
      </vt:variant>
      <vt:variant>
        <vt:i4>3</vt:i4>
      </vt:variant>
      <vt:variant>
        <vt:i4>0</vt:i4>
      </vt:variant>
      <vt:variant>
        <vt:i4>5</vt:i4>
      </vt:variant>
      <vt:variant>
        <vt:lpwstr>http://www.australiancurriculum.edu.au/Curriculum/ContentDescription/ACSSU033</vt:lpwstr>
      </vt:variant>
      <vt:variant>
        <vt:lpwstr/>
      </vt:variant>
      <vt:variant>
        <vt:i4>4718606</vt:i4>
      </vt:variant>
      <vt:variant>
        <vt:i4>0</vt:i4>
      </vt:variant>
      <vt:variant>
        <vt:i4>0</vt:i4>
      </vt:variant>
      <vt:variant>
        <vt:i4>5</vt:i4>
      </vt:variant>
      <vt:variant>
        <vt:lpwstr>http://www.australiancurriculum.edu.au/Curriculum/ContentDescription/ACSSU005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 to Year 7 unit overview for multiple year levels  Australian Curriculum: Science</dc:title>
  <dc:subject>Australian Curriculum</dc:subject>
  <dc:creator>Queensland Studies Authority</dc:creator>
  <cp:keywords/>
  <cp:lastModifiedBy>QSA</cp:lastModifiedBy>
  <cp:revision>2</cp:revision>
  <cp:lastPrinted>2011-07-06T23:37:00Z</cp:lastPrinted>
  <dcterms:created xsi:type="dcterms:W3CDTF">2014-06-18T06:07:00Z</dcterms:created>
  <dcterms:modified xsi:type="dcterms:W3CDTF">2014-06-18T06:07:00Z</dcterms:modified>
</cp:coreProperties>
</file>