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1" w:name="_Toc234219367"/>
            <w:bookmarkStart w:id="2" w:name="_GoBack"/>
            <w:bookmarkEnd w:id="2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5A7F80DE23744AF3864BF9B54A0017D7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CC258C">
                  <w:t>9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124CB67EB0644874A9E121548994AE13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2207D6">
                  <w:t>Science</w:t>
                </w:r>
              </w:sdtContent>
            </w:sdt>
            <w:r>
              <w:t xml:space="preserve"> sample assessment</w:t>
            </w:r>
            <w:r>
              <w:t> </w:t>
            </w:r>
            <w:r w:rsidRPr="009F1B47">
              <w:rPr>
                <w:szCs w:val="22"/>
                <w:rtl/>
                <w:lang w:bidi="he-IL"/>
              </w:rPr>
              <w:t>׀</w:t>
            </w:r>
            <w:r>
              <w:t> </w:t>
            </w:r>
            <w:r w:rsidR="00447929">
              <w:t>Student booklet</w:t>
            </w:r>
          </w:p>
          <w:sdt>
            <w:sdtPr>
              <w:alias w:val="Assessment name"/>
              <w:tag w:val=""/>
              <w:id w:val="-935357697"/>
              <w:placeholder>
                <w:docPart w:val="9D930ED275CE4D5EA66FD4F2C9AF6492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CC258C" w:rsidP="00CC258C">
                <w:pPr>
                  <w:pStyle w:val="Title"/>
                </w:pPr>
                <w:r>
                  <w:t>Electric kettles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3" w:name="_Toc346458180"/>
      <w:bookmarkStart w:id="4" w:name="_Toc354575927"/>
      <w:bookmarkStart w:id="5" w:name="_Toc357099227"/>
      <w:bookmarkStart w:id="6" w:name="_Toc314059834"/>
      <w:bookmarkEnd w:id="1"/>
    </w:p>
    <w:bookmarkEnd w:id="3"/>
    <w:bookmarkEnd w:id="4"/>
    <w:bookmarkEnd w:id="5"/>
    <w:bookmarkEnd w:id="6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Pr="003637BE" w:rsidRDefault="00DC703C" w:rsidP="003637BE">
      <w:pPr>
        <w:pStyle w:val="Smallspace"/>
      </w:pPr>
    </w:p>
    <w:p w:rsidR="00F0387E" w:rsidRDefault="00A62E55" w:rsidP="00F0387E">
      <w:pPr>
        <w:pStyle w:val="Copyright"/>
      </w:pPr>
      <w:proofErr w:type="gramStart"/>
      <w:r w:rsidRPr="00A62E55">
        <w:t>© The State of Queensland (Queensland Curriculum and Assessment Authority) and its licensors 2014.</w:t>
      </w:r>
      <w:proofErr w:type="gramEnd"/>
      <w:r w:rsidRPr="00A62E55">
        <w:t xml:space="preserve"> All web links correct at time of publication.</w:t>
      </w:r>
    </w:p>
    <w:p w:rsidR="00F0387E" w:rsidRPr="00A62E55" w:rsidRDefault="00F0387E" w:rsidP="00A62E55"/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F0387E" w:rsidRPr="00F0387E" w:rsidTr="00A415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9"/>
        </w:trPr>
        <w:tc>
          <w:tcPr>
            <w:tcW w:w="9174" w:type="dxa"/>
            <w:tcBorders>
              <w:top w:val="none" w:sz="0" w:space="0" w:color="auto"/>
            </w:tcBorders>
            <w:shd w:val="clear" w:color="auto" w:fill="E6E7E8" w:themeFill="background2"/>
            <w:vAlign w:val="center"/>
          </w:tcPr>
          <w:p w:rsidR="00F0387E" w:rsidRPr="00F0387E" w:rsidRDefault="00C2548A" w:rsidP="00A415A3">
            <w:pPr>
              <w:pStyle w:val="TableText"/>
              <w:jc w:val="center"/>
            </w:pPr>
            <w:r>
              <w:rPr>
                <w:noProof/>
              </w:rPr>
              <w:drawing>
                <wp:inline distT="0" distB="0" distL="0" distR="0" wp14:anchorId="104E33B7" wp14:editId="2322B379">
                  <wp:extent cx="5604153" cy="3096000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caa_kettle_1.jp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5000" contrast="1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376" b="25204"/>
                          <a:stretch/>
                        </pic:blipFill>
                        <pic:spPr bwMode="auto">
                          <a:xfrm>
                            <a:off x="0" y="0"/>
                            <a:ext cx="5604153" cy="3096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87E" w:rsidRPr="00F0387E" w:rsidTr="008E2A46">
        <w:tc>
          <w:tcPr>
            <w:tcW w:w="9174" w:type="dxa"/>
          </w:tcPr>
          <w:p w:rsidR="002207D6" w:rsidRPr="00CC258C" w:rsidRDefault="00A415A3" w:rsidP="00A46780">
            <w:pPr>
              <w:pStyle w:val="CCattribution"/>
              <w:rPr>
                <w:rFonts w:ascii="Arial" w:hAnsi="Arial"/>
                <w:color w:val="0000FF"/>
                <w:szCs w:val="14"/>
              </w:rPr>
            </w:pPr>
            <w:r w:rsidRPr="00F0387E">
              <w:t xml:space="preserve">Image: </w:t>
            </w:r>
            <w:r w:rsidR="00A46780">
              <w:t>QCAA</w:t>
            </w:r>
          </w:p>
        </w:tc>
      </w:tr>
    </w:tbl>
    <w:p w:rsidR="00F0387E" w:rsidRPr="00F0387E" w:rsidRDefault="00F0387E" w:rsidP="002207D6">
      <w:pPr>
        <w:pStyle w:val="BodyText"/>
        <w:ind w:firstLine="284"/>
      </w:pPr>
    </w:p>
    <w:tbl>
      <w:tblPr>
        <w:tblStyle w:val="QCAAtablestyle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F0387E" w:rsidRPr="00F0387E" w:rsidTr="00A62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9287" w:type="dxa"/>
            <w:tcBorders>
              <w:top w:val="none" w:sz="0" w:space="0" w:color="auto"/>
            </w:tcBorders>
            <w:shd w:val="clear" w:color="auto" w:fill="E6E7E8" w:themeFill="background2"/>
          </w:tcPr>
          <w:sdt>
            <w:sdtPr>
              <w:id w:val="1883908740"/>
              <w:placeholder>
                <w:docPart w:val="76CE0AFC60AC414D853EF4FECD7CCD10"/>
              </w:placeholder>
            </w:sdtPr>
            <w:sdtEndPr/>
            <w:sdtContent>
              <w:p w:rsidR="00F0387E" w:rsidRPr="00F0387E" w:rsidRDefault="002A6ECD" w:rsidP="002207D6">
                <w:pPr>
                  <w:pStyle w:val="TableHeading"/>
                </w:pPr>
                <w:r w:rsidRPr="00B3570F">
                  <w:rPr>
                    <w:rFonts w:eastAsia="Arial Unicode MS"/>
                  </w:rPr>
                  <w:t>To</w:t>
                </w:r>
                <w:r>
                  <w:rPr>
                    <w:rFonts w:eastAsia="Arial Unicode MS"/>
                  </w:rPr>
                  <w:t xml:space="preserve"> demonstrate understanding of energy transfer in electric circuits and to investigate factors </w:t>
                </w:r>
                <w:proofErr w:type="gramStart"/>
                <w:r>
                  <w:rPr>
                    <w:rFonts w:eastAsia="Arial Unicode MS"/>
                  </w:rPr>
                  <w:t>that affect</w:t>
                </w:r>
                <w:proofErr w:type="gramEnd"/>
                <w:r>
                  <w:rPr>
                    <w:rFonts w:eastAsia="Arial Unicode MS"/>
                  </w:rPr>
                  <w:t xml:space="preserve"> the transfer of energy.</w:t>
                </w:r>
              </w:p>
            </w:sdtContent>
          </w:sdt>
        </w:tc>
      </w:tr>
      <w:tr w:rsidR="00F0387E" w:rsidRPr="00F0387E" w:rsidTr="00A62E55">
        <w:tc>
          <w:tcPr>
            <w:tcW w:w="9287" w:type="dxa"/>
          </w:tcPr>
          <w:p w:rsidR="00F0387E" w:rsidRPr="00F0387E" w:rsidRDefault="00F0387E" w:rsidP="00F0387E">
            <w:pPr>
              <w:pStyle w:val="Tablesubhead"/>
            </w:pPr>
            <w:r w:rsidRPr="00F0387E">
              <w:t>You will:</w:t>
            </w:r>
          </w:p>
          <w:p w:rsidR="002A6ECD" w:rsidRPr="00AB62BB" w:rsidRDefault="002A6ECD" w:rsidP="002A6ECD">
            <w:pPr>
              <w:pStyle w:val="TableBullet"/>
            </w:pPr>
            <w:r w:rsidRPr="00AB62BB">
              <w:t>Use the particle model and the relationships between energy, power, voltage, current and resistance to demonstrate your understanding of energy transfer in electric circuits.</w:t>
            </w:r>
          </w:p>
          <w:p w:rsidR="002A6ECD" w:rsidRPr="00AB62BB" w:rsidRDefault="002A6ECD" w:rsidP="002A6ECD">
            <w:pPr>
              <w:pStyle w:val="TableBullet"/>
            </w:pPr>
            <w:r w:rsidRPr="00AB62BB">
              <w:t>Investigate some of the factors that affect energy transfer in electric circuits.</w:t>
            </w:r>
          </w:p>
          <w:p w:rsidR="00F0387E" w:rsidRPr="002A6ECD" w:rsidRDefault="002A6ECD" w:rsidP="00FB7C62">
            <w:pPr>
              <w:pStyle w:val="TableBullet"/>
            </w:pPr>
            <w:r w:rsidRPr="00AB62BB">
              <w:t>Plan an investigation to check the power rating of an electric kettle.</w:t>
            </w:r>
          </w:p>
        </w:tc>
      </w:tr>
    </w:tbl>
    <w:p w:rsidR="00F0387E" w:rsidRPr="00F0387E" w:rsidRDefault="00F0387E" w:rsidP="00F0387E"/>
    <w:p w:rsidR="00D95A78" w:rsidRDefault="00D95A78">
      <w:pPr>
        <w:rPr>
          <w:b/>
          <w:color w:val="000000" w:themeColor="text1"/>
          <w:sz w:val="36"/>
        </w:rPr>
      </w:pPr>
      <w:r>
        <w:br w:type="page"/>
      </w:r>
    </w:p>
    <w:p w:rsidR="0070223C" w:rsidRDefault="00437112" w:rsidP="00D95A78">
      <w:pPr>
        <w:pStyle w:val="Heading2"/>
      </w:pPr>
      <w:proofErr w:type="gramStart"/>
      <w:r>
        <w:lastRenderedPageBreak/>
        <w:t>Section 1.</w:t>
      </w:r>
      <w:proofErr w:type="gramEnd"/>
      <w:r>
        <w:tab/>
      </w:r>
      <w:r>
        <w:tab/>
      </w:r>
      <w:r w:rsidR="00D95A78">
        <w:t xml:space="preserve"> </w:t>
      </w:r>
      <w:r w:rsidR="00FE28B5">
        <w:t>Explaining how heating elements in electric kettles work</w:t>
      </w:r>
      <w:r w:rsidR="00D95A78">
        <w:t xml:space="preserve"> </w:t>
      </w:r>
    </w:p>
    <w:p w:rsidR="00FE28B5" w:rsidRPr="00FE28B5" w:rsidRDefault="00FE28B5" w:rsidP="00FE28B5">
      <w:pPr>
        <w:pStyle w:val="Numberedlevel1"/>
      </w:pPr>
      <w:r w:rsidRPr="00FE28B5">
        <w:t>Electric appliances transform energy from one form to another. Describe the principal energy transformation occurring in an electric kettle.</w:t>
      </w:r>
    </w:p>
    <w:p w:rsidR="00C07888" w:rsidRPr="00C07888" w:rsidRDefault="00FE28B5" w:rsidP="00C07888">
      <w:pPr>
        <w:pStyle w:val="Answerlineindent"/>
      </w:pPr>
      <w:r w:rsidRPr="00FE28B5">
        <w:tab/>
      </w:r>
      <w:r w:rsidR="00C07888" w:rsidRPr="00C07888">
        <w:tab/>
      </w:r>
    </w:p>
    <w:p w:rsidR="00FE28B5" w:rsidRPr="00FE28B5" w:rsidRDefault="00FE28B5" w:rsidP="00FE28B5">
      <w:pPr>
        <w:pStyle w:val="BodyText"/>
      </w:pPr>
    </w:p>
    <w:p w:rsidR="00FE28B5" w:rsidRPr="00FE28B5" w:rsidRDefault="00FE28B5" w:rsidP="00FE28B5">
      <w:pPr>
        <w:pStyle w:val="Numberedlevel1"/>
      </w:pPr>
      <w:r w:rsidRPr="00FE28B5">
        <w:t>Electric kettles have a power rating measured in watts. Describe the relationship between power and energy.</w:t>
      </w:r>
    </w:p>
    <w:p w:rsidR="00C07888" w:rsidRPr="00C07888" w:rsidRDefault="00C07888" w:rsidP="00C07888">
      <w:pPr>
        <w:pStyle w:val="Answerlineindent"/>
      </w:pPr>
      <w:r w:rsidRPr="00FE28B5">
        <w:tab/>
      </w:r>
      <w:r w:rsidRPr="00C07888">
        <w:tab/>
      </w:r>
    </w:p>
    <w:p w:rsidR="00C07888" w:rsidRPr="00C07888" w:rsidRDefault="00C07888" w:rsidP="00C07888">
      <w:pPr>
        <w:pStyle w:val="Answerlineindent"/>
      </w:pPr>
      <w:r w:rsidRPr="00FE28B5">
        <w:tab/>
      </w:r>
      <w:r w:rsidRPr="00C07888">
        <w:tab/>
      </w:r>
    </w:p>
    <w:p w:rsidR="00FE28B5" w:rsidRPr="00FE28B5" w:rsidRDefault="00FE28B5" w:rsidP="00FE28B5">
      <w:pPr>
        <w:pStyle w:val="BodyText"/>
      </w:pPr>
      <w:r w:rsidRPr="00FE28B5">
        <w:tab/>
      </w:r>
    </w:p>
    <w:p w:rsidR="00FE28B5" w:rsidRPr="00FE28B5" w:rsidRDefault="00FE28B5" w:rsidP="00FE28B5">
      <w:pPr>
        <w:pStyle w:val="Numberedlevel1"/>
      </w:pPr>
      <w:r w:rsidRPr="00FE28B5">
        <w:t xml:space="preserve">Write the formula that </w:t>
      </w:r>
      <w:r w:rsidR="00F00B25">
        <w:t>shows how</w:t>
      </w:r>
      <w:r w:rsidRPr="00FE28B5">
        <w:t xml:space="preserve"> power, energy and time</w:t>
      </w:r>
      <w:r w:rsidR="00F00B25">
        <w:t xml:space="preserve"> relate to each other</w:t>
      </w:r>
      <w:r w:rsidRPr="00FE28B5">
        <w:t xml:space="preserve"> (include units).</w:t>
      </w:r>
    </w:p>
    <w:p w:rsidR="00080EDA" w:rsidRDefault="00FE28B5" w:rsidP="00080EDA">
      <w:pPr>
        <w:pStyle w:val="Answerlineindent"/>
      </w:pPr>
      <w:r w:rsidRPr="00FE28B5">
        <w:tab/>
      </w:r>
      <w:r w:rsidR="00C07888" w:rsidRPr="00FE28B5">
        <w:tab/>
      </w:r>
      <w:r w:rsidR="00C07888" w:rsidRPr="00C07888">
        <w:tab/>
      </w:r>
    </w:p>
    <w:p w:rsidR="00080EDA" w:rsidRDefault="00080EDA" w:rsidP="00080EDA">
      <w:pPr>
        <w:pStyle w:val="ListParagraph0"/>
      </w:pPr>
    </w:p>
    <w:p w:rsidR="00FE28B5" w:rsidRPr="00FE28B5" w:rsidRDefault="00FE28B5" w:rsidP="00FE28B5">
      <w:pPr>
        <w:pStyle w:val="Numberedlevel1"/>
      </w:pPr>
      <w:r w:rsidRPr="00FE28B5">
        <w:t>Write the formula for calculating the electrical power from the voltage applied to a heating element and the current flowing through it (include units).</w:t>
      </w:r>
    </w:p>
    <w:p w:rsidR="00263E51" w:rsidRPr="00C07888" w:rsidRDefault="00FE28B5" w:rsidP="00263E51">
      <w:pPr>
        <w:pStyle w:val="Answerlineindent"/>
      </w:pPr>
      <w:r w:rsidRPr="00FE28B5">
        <w:tab/>
      </w:r>
      <w:r w:rsidR="00263E51" w:rsidRPr="00FE28B5">
        <w:tab/>
      </w:r>
      <w:r w:rsidR="00263E51" w:rsidRPr="00C07888">
        <w:tab/>
      </w:r>
    </w:p>
    <w:p w:rsidR="00FE28B5" w:rsidRPr="00FE28B5" w:rsidRDefault="00FE28B5" w:rsidP="00080EDA">
      <w:pPr>
        <w:pStyle w:val="Numberedlevel1"/>
      </w:pPr>
      <w:r w:rsidRPr="00FE28B5">
        <w:t>Heating elements are made from metals that are electrical resistors. Ohm’s law shows how the current changes when the voltage across a resistor is changed.</w:t>
      </w:r>
    </w:p>
    <w:p w:rsidR="00FE28B5" w:rsidRPr="00FE28B5" w:rsidRDefault="00FE28B5" w:rsidP="00FB7C62">
      <w:pPr>
        <w:pStyle w:val="BodyText"/>
        <w:numPr>
          <w:ilvl w:val="0"/>
          <w:numId w:val="33"/>
        </w:numPr>
      </w:pPr>
      <w:r w:rsidRPr="00FE28B5">
        <w:t>Write the formula for Ohm’s law (include units)</w:t>
      </w:r>
    </w:p>
    <w:p w:rsidR="00FE28B5" w:rsidRPr="00FE28B5" w:rsidRDefault="00FE28B5" w:rsidP="00FB7C62">
      <w:pPr>
        <w:pStyle w:val="BodyText"/>
        <w:numPr>
          <w:ilvl w:val="0"/>
          <w:numId w:val="33"/>
        </w:numPr>
      </w:pPr>
      <w:r w:rsidRPr="00FE28B5">
        <w:t xml:space="preserve">Describe the relationship between current and voltage. </w:t>
      </w:r>
    </w:p>
    <w:p w:rsidR="00263E51" w:rsidRPr="00C07888" w:rsidRDefault="00FE28B5" w:rsidP="00263E51">
      <w:pPr>
        <w:pStyle w:val="Answerlineindent"/>
      </w:pPr>
      <w:r w:rsidRPr="00FE28B5">
        <w:tab/>
      </w:r>
      <w:r w:rsidR="00263E51" w:rsidRPr="00FE28B5">
        <w:tab/>
      </w:r>
      <w:r w:rsidR="00263E51" w:rsidRPr="00C07888">
        <w:tab/>
      </w:r>
    </w:p>
    <w:p w:rsidR="00263E51" w:rsidRPr="00C07888" w:rsidRDefault="00FE28B5" w:rsidP="00263E51">
      <w:pPr>
        <w:pStyle w:val="Answerlineindent"/>
      </w:pPr>
      <w:r w:rsidRPr="00FE28B5">
        <w:tab/>
      </w:r>
      <w:r w:rsidR="00263E51" w:rsidRPr="00FE28B5">
        <w:tab/>
      </w:r>
      <w:r w:rsidR="00263E51" w:rsidRPr="00C07888">
        <w:tab/>
      </w:r>
    </w:p>
    <w:p w:rsidR="00263E51" w:rsidRPr="00C07888" w:rsidRDefault="00263E51" w:rsidP="00263E51">
      <w:pPr>
        <w:pStyle w:val="Answerlineindent"/>
      </w:pPr>
      <w:r w:rsidRPr="00FE28B5">
        <w:tab/>
      </w:r>
      <w:r w:rsidRPr="00C07888">
        <w:tab/>
      </w:r>
    </w:p>
    <w:p w:rsidR="00263E51" w:rsidRPr="00C07888" w:rsidRDefault="00263E51" w:rsidP="00263E51">
      <w:pPr>
        <w:pStyle w:val="Answerlineindent"/>
      </w:pPr>
      <w:r w:rsidRPr="00FE28B5">
        <w:tab/>
      </w:r>
      <w:r w:rsidRPr="00C07888">
        <w:tab/>
      </w:r>
    </w:p>
    <w:p w:rsidR="00080EDA" w:rsidRDefault="00080EDA" w:rsidP="00080EDA">
      <w:pPr>
        <w:pStyle w:val="Numberedlevel1"/>
        <w:numPr>
          <w:ilvl w:val="0"/>
          <w:numId w:val="0"/>
        </w:numPr>
        <w:ind w:left="397"/>
      </w:pPr>
    </w:p>
    <w:p w:rsidR="00776296" w:rsidRDefault="00776296">
      <w:r>
        <w:br w:type="page"/>
      </w:r>
    </w:p>
    <w:p w:rsidR="00FE28B5" w:rsidRPr="00FE28B5" w:rsidRDefault="00FE28B5" w:rsidP="00FE28B5">
      <w:pPr>
        <w:pStyle w:val="Numberedlevel1"/>
      </w:pPr>
      <w:r w:rsidRPr="00FE28B5">
        <w:lastRenderedPageBreak/>
        <w:t>Use the formulas in questions 4 and 5 to give the formula for calculating power from resistance and voltage (include units and show all working).</w:t>
      </w:r>
    </w:p>
    <w:p w:rsidR="00080EDA" w:rsidRPr="00C07888" w:rsidRDefault="00FE28B5" w:rsidP="00080EDA">
      <w:pPr>
        <w:pStyle w:val="Answerlineindent"/>
      </w:pPr>
      <w:r w:rsidRPr="00FE28B5">
        <w:tab/>
      </w:r>
      <w:r w:rsidR="00080EDA" w:rsidRPr="00FE28B5">
        <w:tab/>
      </w:r>
      <w:r w:rsidR="00080EDA" w:rsidRPr="00C07888">
        <w:tab/>
      </w:r>
    </w:p>
    <w:p w:rsidR="00080EDA" w:rsidRPr="00C07888" w:rsidRDefault="00FE28B5" w:rsidP="00080EDA">
      <w:pPr>
        <w:pStyle w:val="Answerlineindent"/>
      </w:pPr>
      <w:r w:rsidRPr="00FE28B5">
        <w:tab/>
      </w:r>
      <w:r w:rsidR="00080EDA" w:rsidRPr="00FE28B5">
        <w:tab/>
      </w:r>
      <w:r w:rsidR="00080EDA" w:rsidRPr="00C07888">
        <w:tab/>
      </w:r>
    </w:p>
    <w:p w:rsidR="00FB7C62" w:rsidRPr="00C07888" w:rsidRDefault="00FB7C62" w:rsidP="00FB7C62">
      <w:pPr>
        <w:pStyle w:val="Answerlineindent"/>
      </w:pPr>
      <w:r w:rsidRPr="00FE28B5">
        <w:tab/>
      </w:r>
      <w:r w:rsidRPr="00C07888">
        <w:tab/>
      </w:r>
    </w:p>
    <w:p w:rsidR="00FB7C62" w:rsidRPr="00C07888" w:rsidRDefault="00FB7C62" w:rsidP="00FB7C62">
      <w:pPr>
        <w:pStyle w:val="Answerlineindent"/>
      </w:pPr>
      <w:r w:rsidRPr="00FE28B5">
        <w:tab/>
      </w:r>
      <w:r w:rsidRPr="00C07888">
        <w:tab/>
      </w:r>
    </w:p>
    <w:p w:rsidR="00FB7C62" w:rsidRPr="00C07888" w:rsidRDefault="00FB7C62" w:rsidP="00FB7C62">
      <w:pPr>
        <w:pStyle w:val="Answerlineindent"/>
      </w:pPr>
      <w:r w:rsidRPr="00FE28B5">
        <w:tab/>
      </w:r>
      <w:r w:rsidRPr="00C07888">
        <w:tab/>
      </w:r>
    </w:p>
    <w:p w:rsidR="00FB7C62" w:rsidRPr="00C07888" w:rsidRDefault="00FB7C62" w:rsidP="00FB7C62">
      <w:pPr>
        <w:pStyle w:val="Answerlineindent"/>
      </w:pPr>
      <w:r w:rsidRPr="00FE28B5">
        <w:tab/>
      </w:r>
      <w:r w:rsidRPr="00C07888">
        <w:tab/>
      </w:r>
    </w:p>
    <w:p w:rsidR="00721529" w:rsidRPr="00721529" w:rsidRDefault="00721529" w:rsidP="00721529">
      <w:pPr>
        <w:pStyle w:val="BodyText"/>
      </w:pPr>
    </w:p>
    <w:p w:rsidR="00FB7C62" w:rsidRPr="00FB7C62" w:rsidRDefault="00FB7C62" w:rsidP="00FB7C62">
      <w:pPr>
        <w:pStyle w:val="Numberedlevel1"/>
      </w:pPr>
      <w:r w:rsidRPr="00FB7C62">
        <w:t xml:space="preserve">With reference to the particles that make up a </w:t>
      </w:r>
      <w:proofErr w:type="gramStart"/>
      <w:r w:rsidRPr="00FB7C62">
        <w:t>resistor,</w:t>
      </w:r>
      <w:proofErr w:type="gramEnd"/>
      <w:r w:rsidRPr="00FB7C62">
        <w:t xml:space="preserve"> draw a labelled diagram to support an explanation of how electrical energy is transformed into heat when the resistor is connected in an electric circuit. </w:t>
      </w:r>
    </w:p>
    <w:tbl>
      <w:tblPr>
        <w:tblStyle w:val="TableGrid"/>
        <w:tblW w:w="0" w:type="auto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753"/>
      </w:tblGrid>
      <w:tr w:rsidR="00FB7C62" w:rsidRPr="00FB7C62" w:rsidTr="008E2A46">
        <w:trPr>
          <w:trHeight w:val="6378"/>
        </w:trPr>
        <w:tc>
          <w:tcPr>
            <w:tcW w:w="8753" w:type="dxa"/>
          </w:tcPr>
          <w:p w:rsidR="00FB7C62" w:rsidRPr="00FB7C62" w:rsidRDefault="00FB7C62" w:rsidP="00144BDF">
            <w:pPr>
              <w:pStyle w:val="BodyText"/>
              <w:spacing w:line="264" w:lineRule="auto"/>
              <w:rPr>
                <w:rFonts w:ascii="Arial" w:hAnsi="Arial"/>
              </w:rPr>
            </w:pPr>
            <w:r w:rsidRPr="00FB7C62">
              <w:rPr>
                <w:rFonts w:ascii="Arial" w:hAnsi="Arial"/>
              </w:rPr>
              <w:tab/>
            </w:r>
            <w:r w:rsidRPr="00FB7C62">
              <w:rPr>
                <w:rFonts w:ascii="Arial" w:hAnsi="Arial"/>
              </w:rPr>
              <w:tab/>
            </w:r>
          </w:p>
          <w:p w:rsidR="00144BDF" w:rsidRDefault="00144BDF" w:rsidP="00144BDF">
            <w:pPr>
              <w:pStyle w:val="Answerlineindent"/>
              <w:ind w:left="0"/>
            </w:pPr>
          </w:p>
          <w:p w:rsidR="00FB7C62" w:rsidRPr="00FB7C62" w:rsidRDefault="00144BDF" w:rsidP="00144BDF">
            <w:pPr>
              <w:rPr>
                <w:rFonts w:ascii="Arial" w:hAnsi="Arial"/>
              </w:rPr>
            </w:pPr>
            <w:r>
              <w:tab/>
            </w:r>
            <w:r w:rsidR="00FB7C62" w:rsidRPr="00FB7C62">
              <w:rPr>
                <w:rFonts w:ascii="Arial" w:hAnsi="Arial"/>
              </w:rPr>
              <w:tab/>
            </w:r>
            <w:r w:rsidR="00FB7C62" w:rsidRPr="00FB7C62">
              <w:rPr>
                <w:rFonts w:ascii="Arial" w:hAnsi="Arial"/>
              </w:rPr>
              <w:tab/>
            </w:r>
          </w:p>
          <w:p w:rsidR="00144BDF" w:rsidRDefault="00FB7C62" w:rsidP="00144BDF">
            <w:pPr>
              <w:pStyle w:val="BodyText"/>
              <w:spacing w:line="264" w:lineRule="auto"/>
            </w:pPr>
            <w:r w:rsidRPr="00FB7C62">
              <w:rPr>
                <w:rFonts w:ascii="Arial" w:hAnsi="Arial"/>
              </w:rPr>
              <w:tab/>
            </w:r>
            <w:r w:rsidRPr="00FB7C62">
              <w:rPr>
                <w:rFonts w:ascii="Arial" w:hAnsi="Arial"/>
              </w:rPr>
              <w:tab/>
            </w:r>
            <w:r w:rsidR="00144BDF">
              <w:tab/>
            </w:r>
            <w:r w:rsidR="00144BDF">
              <w:tab/>
            </w:r>
          </w:p>
          <w:p w:rsidR="00FB7C62" w:rsidRPr="00FB7C62" w:rsidRDefault="00144BDF" w:rsidP="00144BDF">
            <w:pPr>
              <w:pStyle w:val="BodyText"/>
              <w:spacing w:line="264" w:lineRule="auto"/>
              <w:rPr>
                <w:rFonts w:ascii="Arial" w:hAnsi="Arial"/>
              </w:rPr>
            </w:pPr>
            <w:r>
              <w:tab/>
            </w:r>
          </w:p>
        </w:tc>
      </w:tr>
    </w:tbl>
    <w:p w:rsidR="00144BDF" w:rsidRDefault="00144BDF" w:rsidP="00FB7C62">
      <w:pPr>
        <w:pStyle w:val="BodyText"/>
      </w:pPr>
    </w:p>
    <w:p w:rsidR="00144BDF" w:rsidRPr="00C07888" w:rsidRDefault="00144BDF" w:rsidP="00144BDF">
      <w:pPr>
        <w:pStyle w:val="Answerlineindent"/>
      </w:pPr>
      <w:r w:rsidRPr="00FE28B5">
        <w:tab/>
      </w:r>
      <w:r w:rsidRPr="00C07888">
        <w:tab/>
      </w:r>
    </w:p>
    <w:p w:rsidR="00144BDF" w:rsidRPr="00C07888" w:rsidRDefault="00144BDF" w:rsidP="00144BDF">
      <w:pPr>
        <w:pStyle w:val="Answerlineindent"/>
      </w:pPr>
      <w:r w:rsidRPr="00FE28B5">
        <w:tab/>
      </w:r>
      <w:r w:rsidRPr="00C07888">
        <w:tab/>
      </w:r>
    </w:p>
    <w:p w:rsidR="00144BDF" w:rsidRPr="00C07888" w:rsidRDefault="00144BDF" w:rsidP="00144BDF">
      <w:pPr>
        <w:pStyle w:val="Answerlineindent"/>
      </w:pPr>
      <w:r w:rsidRPr="00FE28B5">
        <w:tab/>
      </w:r>
      <w:r w:rsidRPr="00C07888">
        <w:tab/>
      </w:r>
    </w:p>
    <w:p w:rsidR="006B2B98" w:rsidRDefault="00215CCB" w:rsidP="00B72162">
      <w:pPr>
        <w:pStyle w:val="Heading2"/>
      </w:pPr>
      <w:proofErr w:type="gramStart"/>
      <w:r>
        <w:lastRenderedPageBreak/>
        <w:t>Section 2</w:t>
      </w:r>
      <w:r w:rsidR="00437112">
        <w:t>.</w:t>
      </w:r>
      <w:proofErr w:type="gramEnd"/>
      <w:r w:rsidR="00437112">
        <w:tab/>
      </w:r>
      <w:r w:rsidR="00437112">
        <w:tab/>
      </w:r>
      <w:r>
        <w:t xml:space="preserve"> </w:t>
      </w:r>
      <w:r w:rsidR="00B72162">
        <w:t>Identifying factors that affect energy transfer in electric circuits</w:t>
      </w:r>
    </w:p>
    <w:tbl>
      <w:tblPr>
        <w:tblStyle w:val="5QCAAtablestyl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154426" w:rsidRPr="00BD6642" w:rsidTr="008E2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9287" w:type="dxa"/>
            <w:tcBorders>
              <w:bottom w:val="none" w:sz="0" w:space="0" w:color="auto"/>
            </w:tcBorders>
          </w:tcPr>
          <w:p w:rsidR="00154426" w:rsidRPr="00BD6642" w:rsidRDefault="00154426" w:rsidP="008E2A46">
            <w:pPr>
              <w:spacing w:before="120" w:after="120"/>
              <w:rPr>
                <w:b/>
              </w:rPr>
            </w:pPr>
            <w:r w:rsidRPr="00BD6642">
              <w:t>Nichrome wire is commonly used to make heating elements because it is a good electrical resistor. The size of the nichrome wire affects the properties of the electric circuit.</w:t>
            </w:r>
          </w:p>
        </w:tc>
      </w:tr>
    </w:tbl>
    <w:p w:rsidR="00215CCB" w:rsidRDefault="00215CCB" w:rsidP="00215CCB">
      <w:pPr>
        <w:pStyle w:val="BodyText"/>
      </w:pPr>
    </w:p>
    <w:p w:rsidR="00154426" w:rsidRPr="00154426" w:rsidRDefault="00154426" w:rsidP="00154426">
      <w:pPr>
        <w:pStyle w:val="Heading3"/>
        <w:rPr>
          <w:rFonts w:eastAsia="SimSun"/>
        </w:rPr>
      </w:pPr>
      <w:r w:rsidRPr="00154426">
        <w:rPr>
          <w:rFonts w:eastAsia="SimSun"/>
        </w:rPr>
        <w:t>Question to be investigated</w:t>
      </w:r>
    </w:p>
    <w:p w:rsidR="00154426" w:rsidRPr="00154426" w:rsidRDefault="00154426" w:rsidP="00154426">
      <w:pPr>
        <w:spacing w:before="120" w:after="120" w:line="260" w:lineRule="atLeast"/>
      </w:pPr>
      <w:r w:rsidRPr="00154426">
        <w:t>What effect does changing the thickness and length of a piece of nichrome wire have on the circuit measurements of voltage, current and resistance?</w:t>
      </w:r>
    </w:p>
    <w:p w:rsidR="00154426" w:rsidRPr="00154426" w:rsidRDefault="00154426" w:rsidP="00154426">
      <w:pPr>
        <w:pStyle w:val="Heading3"/>
        <w:rPr>
          <w:rFonts w:eastAsia="SimSun"/>
        </w:rPr>
      </w:pPr>
      <w:r w:rsidRPr="00154426">
        <w:rPr>
          <w:rFonts w:eastAsia="SimSun"/>
          <w:noProof/>
        </w:rPr>
        <w:drawing>
          <wp:anchor distT="0" distB="0" distL="114300" distR="114300" simplePos="0" relativeHeight="251659264" behindDoc="0" locked="0" layoutInCell="1" allowOverlap="1" wp14:anchorId="00A3B3C4" wp14:editId="2334042D">
            <wp:simplePos x="0" y="0"/>
            <wp:positionH relativeFrom="column">
              <wp:posOffset>3352165</wp:posOffset>
            </wp:positionH>
            <wp:positionV relativeFrom="paragraph">
              <wp:posOffset>132080</wp:posOffset>
            </wp:positionV>
            <wp:extent cx="2368550" cy="14351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154426">
        <w:rPr>
          <w:rFonts w:eastAsia="SimSun"/>
          <w:noProof/>
        </w:rPr>
        <w:t>Materials</w:t>
      </w:r>
      <w:r w:rsidRPr="00154426">
        <w:rPr>
          <w:rFonts w:eastAsia="SimSun"/>
          <w:noProof/>
        </w:rPr>
        <w:tab/>
      </w:r>
    </w:p>
    <w:p w:rsidR="00154426" w:rsidRPr="00154426" w:rsidRDefault="00154426" w:rsidP="00154426">
      <w:pPr>
        <w:pStyle w:val="ListBullet0"/>
      </w:pPr>
      <w:r w:rsidRPr="00154426">
        <w:t>variable power supply (power pack)</w:t>
      </w:r>
    </w:p>
    <w:p w:rsidR="00154426" w:rsidRPr="00154426" w:rsidRDefault="00154426" w:rsidP="00154426">
      <w:pPr>
        <w:pStyle w:val="ListBullet0"/>
      </w:pPr>
      <w:r w:rsidRPr="00154426">
        <w:t>ammeter and voltmeter or 2 multimeters</w:t>
      </w:r>
    </w:p>
    <w:p w:rsidR="00154426" w:rsidRPr="00154426" w:rsidRDefault="00154426" w:rsidP="00154426">
      <w:pPr>
        <w:pStyle w:val="ListBullet0"/>
      </w:pPr>
      <w:r w:rsidRPr="00154426">
        <w:t>switch</w:t>
      </w:r>
    </w:p>
    <w:p w:rsidR="00154426" w:rsidRPr="00154426" w:rsidRDefault="00154426" w:rsidP="00154426">
      <w:pPr>
        <w:pStyle w:val="ListBullet0"/>
      </w:pPr>
      <w:r w:rsidRPr="00154426">
        <w:t>6 connecting wires, with alligator clips</w:t>
      </w:r>
    </w:p>
    <w:p w:rsidR="00154426" w:rsidRPr="00154426" w:rsidRDefault="00154426" w:rsidP="00154426">
      <w:pPr>
        <w:pStyle w:val="ListBullet0"/>
      </w:pPr>
      <w:r w:rsidRPr="00154426">
        <w:t>heatproof mat</w:t>
      </w:r>
    </w:p>
    <w:p w:rsidR="00154426" w:rsidRPr="00154426" w:rsidRDefault="00154426" w:rsidP="00154426">
      <w:pPr>
        <w:pStyle w:val="ListBullet0"/>
      </w:pPr>
      <w:r w:rsidRPr="00154426">
        <w:t xml:space="preserve">50 cm and 100 cm lengths of 20 </w:t>
      </w:r>
      <w:proofErr w:type="spellStart"/>
      <w:r w:rsidRPr="00154426">
        <w:t>swg</w:t>
      </w:r>
      <w:proofErr w:type="spellEnd"/>
      <w:r w:rsidRPr="00154426">
        <w:t xml:space="preserve"> (0.91 mm diameter) nichrome wire </w:t>
      </w:r>
    </w:p>
    <w:p w:rsidR="00154426" w:rsidRPr="00154426" w:rsidRDefault="00154426" w:rsidP="00154426">
      <w:pPr>
        <w:pStyle w:val="ListBullet0"/>
      </w:pPr>
      <w:r w:rsidRPr="00154426">
        <w:t xml:space="preserve">50 cm and 100 cm lengths of 26 </w:t>
      </w:r>
      <w:proofErr w:type="spellStart"/>
      <w:r w:rsidRPr="00154426">
        <w:t>swg</w:t>
      </w:r>
      <w:proofErr w:type="spellEnd"/>
      <w:r w:rsidRPr="00154426">
        <w:t xml:space="preserve"> (0.46 mm diameter) nichrome wire</w:t>
      </w:r>
    </w:p>
    <w:p w:rsidR="00154426" w:rsidRPr="00154426" w:rsidRDefault="00154426" w:rsidP="00154426">
      <w:pPr>
        <w:pStyle w:val="Heading3"/>
        <w:rPr>
          <w:rFonts w:eastAsia="SimSun"/>
        </w:rPr>
      </w:pPr>
      <w:r w:rsidRPr="00154426">
        <w:rPr>
          <w:rFonts w:eastAsia="SimSun"/>
        </w:rPr>
        <w:t xml:space="preserve">Risk assessment </w:t>
      </w:r>
    </w:p>
    <w:p w:rsidR="008E2A46" w:rsidRPr="008E2A46" w:rsidRDefault="008E2A46" w:rsidP="008E2A46">
      <w:pPr>
        <w:pStyle w:val="Numberedlevel1"/>
        <w:tabs>
          <w:tab w:val="left" w:pos="798"/>
        </w:tabs>
      </w:pPr>
      <w:r>
        <w:t>a.</w:t>
      </w:r>
      <w:r>
        <w:tab/>
      </w:r>
      <w:r w:rsidRPr="008E2A46">
        <w:t>Identify potential safety risks for this investigation.</w:t>
      </w:r>
    </w:p>
    <w:p w:rsidR="00154426" w:rsidRPr="00154426" w:rsidRDefault="00154426" w:rsidP="008E2A46">
      <w:pPr>
        <w:pStyle w:val="Numberedlevel2"/>
        <w:numPr>
          <w:ilvl w:val="1"/>
          <w:numId w:val="41"/>
        </w:numPr>
      </w:pPr>
      <w:r w:rsidRPr="00154426">
        <w:t>Describe how to manage the</w:t>
      </w:r>
      <w:r w:rsidR="00F00B25">
        <w:t>se safety risks.</w:t>
      </w:r>
    </w:p>
    <w:tbl>
      <w:tblPr>
        <w:tblStyle w:val="5QCAAtablestyle"/>
        <w:tblW w:w="8788" w:type="dxa"/>
        <w:tblInd w:w="534" w:type="dxa"/>
        <w:tblLook w:val="01E0" w:firstRow="1" w:lastRow="1" w:firstColumn="1" w:lastColumn="1" w:noHBand="0" w:noVBand="0"/>
      </w:tblPr>
      <w:tblGrid>
        <w:gridCol w:w="2268"/>
        <w:gridCol w:w="6520"/>
      </w:tblGrid>
      <w:tr w:rsidR="00154426" w:rsidRPr="00154426" w:rsidTr="00776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10"/>
        </w:trPr>
        <w:tc>
          <w:tcPr>
            <w:tcW w:w="2268" w:type="dxa"/>
          </w:tcPr>
          <w:p w:rsidR="00154426" w:rsidRPr="00154426" w:rsidRDefault="00154426" w:rsidP="00154426">
            <w:pPr>
              <w:keepNext/>
              <w:spacing w:before="80" w:after="60"/>
              <w:rPr>
                <w:b/>
                <w:sz w:val="22"/>
                <w:szCs w:val="24"/>
              </w:rPr>
            </w:pPr>
            <w:r w:rsidRPr="00154426">
              <w:rPr>
                <w:b/>
                <w:sz w:val="22"/>
                <w:szCs w:val="24"/>
              </w:rPr>
              <w:t>Risk</w:t>
            </w:r>
          </w:p>
        </w:tc>
        <w:tc>
          <w:tcPr>
            <w:tcW w:w="6520" w:type="dxa"/>
          </w:tcPr>
          <w:p w:rsidR="00154426" w:rsidRPr="00154426" w:rsidRDefault="00154426" w:rsidP="00154426">
            <w:pPr>
              <w:keepNext/>
              <w:spacing w:before="80" w:after="60"/>
              <w:rPr>
                <w:b/>
                <w:sz w:val="22"/>
                <w:szCs w:val="24"/>
              </w:rPr>
            </w:pPr>
            <w:r w:rsidRPr="00154426">
              <w:rPr>
                <w:b/>
                <w:sz w:val="22"/>
                <w:szCs w:val="24"/>
              </w:rPr>
              <w:t>Management strategies</w:t>
            </w:r>
          </w:p>
        </w:tc>
      </w:tr>
      <w:tr w:rsidR="00154426" w:rsidRPr="00154426" w:rsidTr="00776296">
        <w:trPr>
          <w:trHeight w:val="754"/>
        </w:trPr>
        <w:tc>
          <w:tcPr>
            <w:tcW w:w="2268" w:type="dxa"/>
          </w:tcPr>
          <w:p w:rsidR="00154426" w:rsidRPr="00154426" w:rsidRDefault="00154426" w:rsidP="00154426">
            <w:pPr>
              <w:widowControl w:val="0"/>
              <w:spacing w:line="260" w:lineRule="atLeast"/>
              <w:rPr>
                <w:rFonts w:cs="Arial"/>
                <w:bCs/>
              </w:rPr>
            </w:pPr>
          </w:p>
        </w:tc>
        <w:tc>
          <w:tcPr>
            <w:tcW w:w="6520" w:type="dxa"/>
          </w:tcPr>
          <w:p w:rsidR="00154426" w:rsidRPr="00154426" w:rsidRDefault="00154426" w:rsidP="00154426">
            <w:pPr>
              <w:widowControl w:val="0"/>
              <w:spacing w:line="260" w:lineRule="atLeast"/>
              <w:rPr>
                <w:rFonts w:cs="Arial"/>
                <w:bCs/>
                <w:color w:val="A6A6A6"/>
                <w:sz w:val="28"/>
                <w:szCs w:val="28"/>
              </w:rPr>
            </w:pPr>
          </w:p>
        </w:tc>
      </w:tr>
      <w:tr w:rsidR="00154426" w:rsidRPr="00154426" w:rsidTr="00776296">
        <w:trPr>
          <w:trHeight w:val="754"/>
        </w:trPr>
        <w:tc>
          <w:tcPr>
            <w:tcW w:w="2268" w:type="dxa"/>
          </w:tcPr>
          <w:p w:rsidR="00154426" w:rsidRPr="00154426" w:rsidRDefault="00154426" w:rsidP="00154426">
            <w:pPr>
              <w:widowControl w:val="0"/>
              <w:spacing w:line="260" w:lineRule="atLeast"/>
              <w:rPr>
                <w:rFonts w:cs="Arial"/>
                <w:bCs/>
              </w:rPr>
            </w:pPr>
          </w:p>
        </w:tc>
        <w:tc>
          <w:tcPr>
            <w:tcW w:w="6520" w:type="dxa"/>
          </w:tcPr>
          <w:p w:rsidR="00154426" w:rsidRPr="00154426" w:rsidRDefault="00154426" w:rsidP="00154426">
            <w:pPr>
              <w:widowControl w:val="0"/>
              <w:spacing w:line="260" w:lineRule="atLeast"/>
              <w:rPr>
                <w:rFonts w:cs="Arial"/>
                <w:bCs/>
                <w:color w:val="A6A6A6"/>
                <w:sz w:val="28"/>
                <w:szCs w:val="28"/>
              </w:rPr>
            </w:pPr>
          </w:p>
        </w:tc>
      </w:tr>
      <w:tr w:rsidR="00154426" w:rsidRPr="00154426" w:rsidTr="00776296">
        <w:trPr>
          <w:trHeight w:val="754"/>
        </w:trPr>
        <w:tc>
          <w:tcPr>
            <w:tcW w:w="2268" w:type="dxa"/>
          </w:tcPr>
          <w:p w:rsidR="00154426" w:rsidRPr="00154426" w:rsidRDefault="00154426" w:rsidP="00154426">
            <w:pPr>
              <w:widowControl w:val="0"/>
              <w:spacing w:line="260" w:lineRule="atLeast"/>
              <w:rPr>
                <w:rFonts w:cs="Arial"/>
                <w:bCs/>
              </w:rPr>
            </w:pPr>
          </w:p>
        </w:tc>
        <w:tc>
          <w:tcPr>
            <w:tcW w:w="6520" w:type="dxa"/>
          </w:tcPr>
          <w:p w:rsidR="00154426" w:rsidRPr="00154426" w:rsidRDefault="00154426" w:rsidP="00154426">
            <w:pPr>
              <w:widowControl w:val="0"/>
              <w:spacing w:line="260" w:lineRule="atLeast"/>
              <w:rPr>
                <w:rFonts w:cs="Arial"/>
                <w:bCs/>
                <w:color w:val="A6A6A6"/>
                <w:sz w:val="28"/>
                <w:szCs w:val="28"/>
              </w:rPr>
            </w:pPr>
          </w:p>
        </w:tc>
      </w:tr>
      <w:tr w:rsidR="00154426" w:rsidRPr="00154426" w:rsidTr="00776296">
        <w:trPr>
          <w:trHeight w:val="754"/>
        </w:trPr>
        <w:tc>
          <w:tcPr>
            <w:tcW w:w="2268" w:type="dxa"/>
          </w:tcPr>
          <w:p w:rsidR="00154426" w:rsidRPr="00154426" w:rsidRDefault="00154426" w:rsidP="00154426">
            <w:pPr>
              <w:widowControl w:val="0"/>
              <w:spacing w:line="260" w:lineRule="atLeast"/>
              <w:rPr>
                <w:rFonts w:cs="Arial"/>
                <w:bCs/>
              </w:rPr>
            </w:pPr>
          </w:p>
        </w:tc>
        <w:tc>
          <w:tcPr>
            <w:tcW w:w="6520" w:type="dxa"/>
          </w:tcPr>
          <w:p w:rsidR="00154426" w:rsidRPr="00154426" w:rsidRDefault="00154426" w:rsidP="00154426">
            <w:pPr>
              <w:widowControl w:val="0"/>
              <w:spacing w:line="260" w:lineRule="atLeast"/>
              <w:rPr>
                <w:rFonts w:cs="Arial"/>
                <w:bCs/>
                <w:color w:val="A6A6A6"/>
                <w:sz w:val="28"/>
                <w:szCs w:val="28"/>
              </w:rPr>
            </w:pPr>
          </w:p>
        </w:tc>
      </w:tr>
    </w:tbl>
    <w:p w:rsidR="008E2A46" w:rsidRDefault="008E2A46" w:rsidP="00B93C03">
      <w:pPr>
        <w:pStyle w:val="Heading3"/>
        <w:rPr>
          <w:rFonts w:eastAsia="SimSun"/>
        </w:rPr>
      </w:pPr>
      <w:r>
        <w:rPr>
          <w:rFonts w:eastAsia="SimSun"/>
        </w:rPr>
        <w:br w:type="page"/>
      </w:r>
    </w:p>
    <w:p w:rsidR="00B93C03" w:rsidRPr="00B93C03" w:rsidRDefault="00B93C03" w:rsidP="00B93C03">
      <w:pPr>
        <w:pStyle w:val="Heading3"/>
        <w:rPr>
          <w:rFonts w:eastAsia="SimSun"/>
        </w:rPr>
      </w:pPr>
      <w:r w:rsidRPr="00B93C03">
        <w:rPr>
          <w:rFonts w:eastAsia="SimSun"/>
        </w:rPr>
        <w:lastRenderedPageBreak/>
        <w:t>Method</w:t>
      </w:r>
    </w:p>
    <w:p w:rsidR="00B93C03" w:rsidRPr="00B93C03" w:rsidRDefault="00B93C03" w:rsidP="00776296">
      <w:pPr>
        <w:numPr>
          <w:ilvl w:val="3"/>
          <w:numId w:val="36"/>
        </w:numPr>
        <w:tabs>
          <w:tab w:val="clear" w:pos="360"/>
          <w:tab w:val="num" w:pos="567"/>
        </w:tabs>
        <w:spacing w:before="120" w:line="260" w:lineRule="atLeast"/>
        <w:ind w:left="510" w:hanging="510"/>
      </w:pPr>
      <w:r w:rsidRPr="00B93C03">
        <w:t xml:space="preserve">Using the 50 cm coil of 20 </w:t>
      </w:r>
      <w:proofErr w:type="spellStart"/>
      <w:proofErr w:type="gramStart"/>
      <w:r w:rsidRPr="00B93C03">
        <w:t>swg</w:t>
      </w:r>
      <w:proofErr w:type="spellEnd"/>
      <w:proofErr w:type="gramEnd"/>
      <w:r w:rsidRPr="00B93C03">
        <w:t xml:space="preserve"> nichrome wire as a resistor, set up the electric circuit shown in the diagram above. Make sure the ammeter is connected in series with the resistor, and the voltmeter is parallel across it.</w:t>
      </w:r>
    </w:p>
    <w:p w:rsidR="00B93C03" w:rsidRPr="00B93C03" w:rsidRDefault="00B93C03" w:rsidP="00776296">
      <w:pPr>
        <w:numPr>
          <w:ilvl w:val="3"/>
          <w:numId w:val="36"/>
        </w:numPr>
        <w:tabs>
          <w:tab w:val="clear" w:pos="360"/>
          <w:tab w:val="num" w:pos="567"/>
        </w:tabs>
        <w:spacing w:before="120" w:line="260" w:lineRule="atLeast"/>
        <w:ind w:left="510" w:hanging="510"/>
      </w:pPr>
      <w:r w:rsidRPr="00B93C03">
        <w:t>Place the circuit on the heatproof mat.</w:t>
      </w:r>
    </w:p>
    <w:p w:rsidR="00B93C03" w:rsidRPr="00B93C03" w:rsidRDefault="00B93C03" w:rsidP="00776296">
      <w:pPr>
        <w:numPr>
          <w:ilvl w:val="3"/>
          <w:numId w:val="36"/>
        </w:numPr>
        <w:tabs>
          <w:tab w:val="clear" w:pos="360"/>
          <w:tab w:val="num" w:pos="567"/>
        </w:tabs>
        <w:spacing w:before="120" w:line="260" w:lineRule="atLeast"/>
        <w:ind w:left="510" w:hanging="510"/>
      </w:pPr>
      <w:r w:rsidRPr="00B93C03">
        <w:t xml:space="preserve">Set the power pack to 2 volt DC. </w:t>
      </w:r>
    </w:p>
    <w:p w:rsidR="00B93C03" w:rsidRPr="00B93C03" w:rsidRDefault="00B93C03" w:rsidP="00776296">
      <w:pPr>
        <w:numPr>
          <w:ilvl w:val="3"/>
          <w:numId w:val="36"/>
        </w:numPr>
        <w:tabs>
          <w:tab w:val="clear" w:pos="360"/>
          <w:tab w:val="num" w:pos="567"/>
        </w:tabs>
        <w:spacing w:before="120" w:line="260" w:lineRule="atLeast"/>
        <w:ind w:left="510" w:hanging="510"/>
      </w:pPr>
      <w:r w:rsidRPr="00B93C03">
        <w:t xml:space="preserve">Close the switch, read the voltmeter and ammeter as quickly as possible, </w:t>
      </w:r>
      <w:proofErr w:type="gramStart"/>
      <w:r w:rsidRPr="00B93C03">
        <w:t>then</w:t>
      </w:r>
      <w:proofErr w:type="gramEnd"/>
      <w:r w:rsidRPr="00B93C03">
        <w:t xml:space="preserve"> open the switch. </w:t>
      </w:r>
    </w:p>
    <w:p w:rsidR="00B93C03" w:rsidRPr="00B93C03" w:rsidRDefault="00B93C03" w:rsidP="00776296">
      <w:pPr>
        <w:numPr>
          <w:ilvl w:val="3"/>
          <w:numId w:val="36"/>
        </w:numPr>
        <w:tabs>
          <w:tab w:val="clear" w:pos="360"/>
          <w:tab w:val="num" w:pos="567"/>
        </w:tabs>
        <w:spacing w:before="120" w:line="260" w:lineRule="atLeast"/>
        <w:ind w:left="510" w:hanging="510"/>
      </w:pPr>
      <w:r w:rsidRPr="00B93C03">
        <w:t>Record the voltage (V) and the current (I) in the results table below.</w:t>
      </w:r>
    </w:p>
    <w:p w:rsidR="00B93C03" w:rsidRPr="00B93C03" w:rsidRDefault="00B93C03" w:rsidP="00776296">
      <w:pPr>
        <w:numPr>
          <w:ilvl w:val="3"/>
          <w:numId w:val="36"/>
        </w:numPr>
        <w:tabs>
          <w:tab w:val="clear" w:pos="360"/>
          <w:tab w:val="num" w:pos="567"/>
        </w:tabs>
        <w:spacing w:before="120" w:line="260" w:lineRule="atLeast"/>
        <w:ind w:left="510" w:hanging="510"/>
      </w:pPr>
      <w:r w:rsidRPr="00B93C03">
        <w:t>Repeat steps 3–5 for 4 volts DC and 6 volts DC.</w:t>
      </w:r>
    </w:p>
    <w:p w:rsidR="00B93C03" w:rsidRPr="00B93C03" w:rsidRDefault="00B93C03" w:rsidP="00776296">
      <w:pPr>
        <w:numPr>
          <w:ilvl w:val="3"/>
          <w:numId w:val="36"/>
        </w:numPr>
        <w:tabs>
          <w:tab w:val="clear" w:pos="360"/>
          <w:tab w:val="num" w:pos="567"/>
        </w:tabs>
        <w:spacing w:before="120" w:line="260" w:lineRule="atLeast"/>
        <w:ind w:left="510" w:hanging="510"/>
      </w:pPr>
      <w:r w:rsidRPr="00B93C03">
        <w:t xml:space="preserve">Repeat the investigation using the 100 cm length of 20 </w:t>
      </w:r>
      <w:proofErr w:type="spellStart"/>
      <w:proofErr w:type="gramStart"/>
      <w:r w:rsidRPr="00B93C03">
        <w:t>swg</w:t>
      </w:r>
      <w:proofErr w:type="spellEnd"/>
      <w:proofErr w:type="gramEnd"/>
      <w:r w:rsidRPr="00B93C03">
        <w:t xml:space="preserve"> nichrome wire as a resistor.</w:t>
      </w:r>
    </w:p>
    <w:p w:rsidR="00B93C03" w:rsidRPr="00B93C03" w:rsidRDefault="00B93C03" w:rsidP="00776296">
      <w:pPr>
        <w:numPr>
          <w:ilvl w:val="3"/>
          <w:numId w:val="36"/>
        </w:numPr>
        <w:tabs>
          <w:tab w:val="clear" w:pos="360"/>
          <w:tab w:val="num" w:pos="567"/>
        </w:tabs>
        <w:spacing w:before="120" w:line="260" w:lineRule="atLeast"/>
        <w:ind w:left="510" w:hanging="510"/>
      </w:pPr>
      <w:r w:rsidRPr="00B93C03">
        <w:t xml:space="preserve">Repeat the investigation using the 50 cm length of 26 </w:t>
      </w:r>
      <w:proofErr w:type="spellStart"/>
      <w:proofErr w:type="gramStart"/>
      <w:r w:rsidRPr="00B93C03">
        <w:t>swg</w:t>
      </w:r>
      <w:proofErr w:type="spellEnd"/>
      <w:proofErr w:type="gramEnd"/>
      <w:r w:rsidRPr="00B93C03">
        <w:t xml:space="preserve"> nichrome wire as a resistor.</w:t>
      </w:r>
    </w:p>
    <w:p w:rsidR="00B93C03" w:rsidRPr="00B93C03" w:rsidRDefault="00B93C03" w:rsidP="00776296">
      <w:pPr>
        <w:numPr>
          <w:ilvl w:val="3"/>
          <w:numId w:val="36"/>
        </w:numPr>
        <w:tabs>
          <w:tab w:val="clear" w:pos="360"/>
          <w:tab w:val="num" w:pos="567"/>
        </w:tabs>
        <w:spacing w:before="120" w:line="260" w:lineRule="atLeast"/>
        <w:ind w:left="510" w:hanging="510"/>
      </w:pPr>
      <w:r w:rsidRPr="00B93C03">
        <w:t xml:space="preserve">Repeat the investigation using the 100 cm length of 26 </w:t>
      </w:r>
      <w:proofErr w:type="spellStart"/>
      <w:proofErr w:type="gramStart"/>
      <w:r w:rsidRPr="00B93C03">
        <w:t>swg</w:t>
      </w:r>
      <w:proofErr w:type="spellEnd"/>
      <w:proofErr w:type="gramEnd"/>
      <w:r w:rsidRPr="00B93C03">
        <w:t xml:space="preserve"> nichrome wire as a resistor.</w:t>
      </w:r>
    </w:p>
    <w:p w:rsidR="00B93C03" w:rsidRPr="00B93C03" w:rsidRDefault="00B93C03" w:rsidP="00B93C03">
      <w:pPr>
        <w:pStyle w:val="Heading3"/>
        <w:rPr>
          <w:rFonts w:eastAsia="SimSun"/>
        </w:rPr>
      </w:pPr>
      <w:r w:rsidRPr="00B93C03">
        <w:rPr>
          <w:rFonts w:eastAsia="SimSun"/>
        </w:rPr>
        <w:t>Results</w:t>
      </w:r>
    </w:p>
    <w:p w:rsidR="00B93C03" w:rsidRPr="00B93C03" w:rsidRDefault="00B93C03" w:rsidP="00EC5CC9">
      <w:pPr>
        <w:pStyle w:val="Numberedlevel1"/>
      </w:pPr>
      <w:r w:rsidRPr="00B93C03">
        <w:t>Once you have recorded the values for voltage (V) and current (I) collected during the investigation, complete the results table by:</w:t>
      </w:r>
    </w:p>
    <w:p w:rsidR="00B93C03" w:rsidRPr="00B93C03" w:rsidRDefault="00B93C03" w:rsidP="00F00B25">
      <w:pPr>
        <w:pStyle w:val="Numberedlevel2"/>
      </w:pPr>
      <w:r w:rsidRPr="00B93C03">
        <w:t>using Ohm’s law to calculate the resistance (R) for each trial</w:t>
      </w:r>
    </w:p>
    <w:p w:rsidR="00B93C03" w:rsidRPr="00B93C03" w:rsidRDefault="00B93C03" w:rsidP="00F00B25">
      <w:pPr>
        <w:pStyle w:val="Numberedlevel2"/>
      </w:pPr>
      <w:proofErr w:type="gramStart"/>
      <w:r w:rsidRPr="00B93C03">
        <w:t>calculating</w:t>
      </w:r>
      <w:proofErr w:type="gramEnd"/>
      <w:r w:rsidRPr="00B93C03">
        <w:t xml:space="preserve"> the average resistance for each circuit.</w:t>
      </w:r>
    </w:p>
    <w:tbl>
      <w:tblPr>
        <w:tblStyle w:val="5QCAAtablestyle"/>
        <w:tblW w:w="8588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1277"/>
        <w:gridCol w:w="1277"/>
        <w:gridCol w:w="1511"/>
        <w:gridCol w:w="1511"/>
        <w:gridCol w:w="1511"/>
        <w:gridCol w:w="1501"/>
      </w:tblGrid>
      <w:tr w:rsidR="008E2A46" w:rsidTr="008E2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9"/>
        </w:trPr>
        <w:tc>
          <w:tcPr>
            <w:tcW w:w="743" w:type="pct"/>
          </w:tcPr>
          <w:p w:rsidR="00EC5CC9" w:rsidRPr="00636E6A" w:rsidRDefault="00EC5CC9" w:rsidP="008E2A46">
            <w:pPr>
              <w:pStyle w:val="Tablehead"/>
              <w:widowControl w:val="0"/>
              <w:jc w:val="center"/>
              <w:rPr>
                <w:sz w:val="21"/>
                <w:szCs w:val="21"/>
              </w:rPr>
            </w:pPr>
            <w:r w:rsidRPr="00636E6A">
              <w:rPr>
                <w:sz w:val="21"/>
                <w:szCs w:val="21"/>
              </w:rPr>
              <w:t>Length of wire</w:t>
            </w:r>
            <w:r w:rsidR="008E2A46">
              <w:rPr>
                <w:sz w:val="21"/>
                <w:szCs w:val="21"/>
              </w:rPr>
              <w:br/>
            </w:r>
            <w:r w:rsidRPr="00636E6A">
              <w:rPr>
                <w:sz w:val="21"/>
                <w:szCs w:val="21"/>
              </w:rPr>
              <w:t>(cm)</w:t>
            </w:r>
          </w:p>
        </w:tc>
        <w:tc>
          <w:tcPr>
            <w:tcW w:w="743" w:type="pct"/>
          </w:tcPr>
          <w:p w:rsidR="00EC5CC9" w:rsidRPr="00636E6A" w:rsidRDefault="00EC5CC9" w:rsidP="00F215C3">
            <w:pPr>
              <w:pStyle w:val="Tablehead"/>
              <w:widowControl w:val="0"/>
              <w:jc w:val="center"/>
              <w:rPr>
                <w:sz w:val="21"/>
                <w:szCs w:val="21"/>
              </w:rPr>
            </w:pPr>
            <w:r w:rsidRPr="00636E6A">
              <w:rPr>
                <w:sz w:val="21"/>
                <w:szCs w:val="21"/>
              </w:rPr>
              <w:t>Thickness of wire (</w:t>
            </w:r>
            <w:proofErr w:type="spellStart"/>
            <w:r w:rsidRPr="00636E6A">
              <w:rPr>
                <w:sz w:val="21"/>
                <w:szCs w:val="21"/>
              </w:rPr>
              <w:t>swg</w:t>
            </w:r>
            <w:proofErr w:type="spellEnd"/>
            <w:r w:rsidRPr="00636E6A">
              <w:rPr>
                <w:sz w:val="21"/>
                <w:szCs w:val="21"/>
              </w:rPr>
              <w:t>)</w:t>
            </w:r>
          </w:p>
        </w:tc>
        <w:tc>
          <w:tcPr>
            <w:tcW w:w="880" w:type="pct"/>
          </w:tcPr>
          <w:p w:rsidR="00EC5CC9" w:rsidRPr="00636E6A" w:rsidRDefault="00EC5CC9" w:rsidP="00F215C3">
            <w:pPr>
              <w:pStyle w:val="Tablehead"/>
              <w:widowControl w:val="0"/>
              <w:jc w:val="center"/>
              <w:rPr>
                <w:sz w:val="21"/>
                <w:szCs w:val="21"/>
              </w:rPr>
            </w:pPr>
            <w:r w:rsidRPr="00636E6A">
              <w:rPr>
                <w:sz w:val="21"/>
                <w:szCs w:val="21"/>
              </w:rPr>
              <w:t>Voltage</w:t>
            </w:r>
          </w:p>
          <w:p w:rsidR="00EC5CC9" w:rsidRPr="00636E6A" w:rsidRDefault="00EC5CC9" w:rsidP="00F215C3">
            <w:pPr>
              <w:pStyle w:val="Tablehead"/>
              <w:widowControl w:val="0"/>
              <w:jc w:val="center"/>
              <w:rPr>
                <w:sz w:val="21"/>
                <w:szCs w:val="21"/>
              </w:rPr>
            </w:pPr>
            <w:r w:rsidRPr="00636E6A">
              <w:rPr>
                <w:sz w:val="21"/>
                <w:szCs w:val="21"/>
              </w:rPr>
              <w:t>(volts)</w:t>
            </w:r>
          </w:p>
        </w:tc>
        <w:tc>
          <w:tcPr>
            <w:tcW w:w="880" w:type="pct"/>
          </w:tcPr>
          <w:p w:rsidR="00EC5CC9" w:rsidRPr="00636E6A" w:rsidRDefault="00EC5CC9" w:rsidP="00F215C3">
            <w:pPr>
              <w:pStyle w:val="Tablehead"/>
              <w:widowControl w:val="0"/>
              <w:jc w:val="center"/>
              <w:rPr>
                <w:sz w:val="21"/>
                <w:szCs w:val="21"/>
              </w:rPr>
            </w:pPr>
            <w:r w:rsidRPr="00636E6A">
              <w:rPr>
                <w:sz w:val="21"/>
                <w:szCs w:val="21"/>
              </w:rPr>
              <w:t>Current</w:t>
            </w:r>
          </w:p>
          <w:p w:rsidR="00EC5CC9" w:rsidRPr="00636E6A" w:rsidRDefault="00EC5CC9" w:rsidP="00F215C3">
            <w:pPr>
              <w:pStyle w:val="Tablehead"/>
              <w:widowControl w:val="0"/>
              <w:jc w:val="center"/>
              <w:rPr>
                <w:sz w:val="21"/>
                <w:szCs w:val="21"/>
              </w:rPr>
            </w:pPr>
            <w:r w:rsidRPr="00636E6A">
              <w:rPr>
                <w:sz w:val="21"/>
                <w:szCs w:val="21"/>
              </w:rPr>
              <w:t>(amps)</w:t>
            </w:r>
          </w:p>
        </w:tc>
        <w:tc>
          <w:tcPr>
            <w:tcW w:w="880" w:type="pct"/>
          </w:tcPr>
          <w:p w:rsidR="00EC5CC9" w:rsidRPr="00636E6A" w:rsidRDefault="00EC5CC9" w:rsidP="00F215C3">
            <w:pPr>
              <w:pStyle w:val="Tablehead"/>
              <w:widowControl w:val="0"/>
              <w:jc w:val="center"/>
              <w:rPr>
                <w:sz w:val="21"/>
                <w:szCs w:val="21"/>
              </w:rPr>
            </w:pPr>
            <w:r w:rsidRPr="00636E6A">
              <w:rPr>
                <w:sz w:val="21"/>
                <w:szCs w:val="21"/>
              </w:rPr>
              <w:t>Resistance (ohms)</w:t>
            </w:r>
          </w:p>
        </w:tc>
        <w:tc>
          <w:tcPr>
            <w:tcW w:w="874" w:type="pct"/>
          </w:tcPr>
          <w:p w:rsidR="00EC5CC9" w:rsidRPr="00636E6A" w:rsidRDefault="00EC5CC9" w:rsidP="008E2A46">
            <w:pPr>
              <w:pStyle w:val="Tablehead"/>
              <w:widowControl w:val="0"/>
              <w:jc w:val="center"/>
              <w:rPr>
                <w:sz w:val="21"/>
                <w:szCs w:val="21"/>
              </w:rPr>
            </w:pPr>
            <w:r w:rsidRPr="00636E6A">
              <w:rPr>
                <w:sz w:val="21"/>
                <w:szCs w:val="21"/>
              </w:rPr>
              <w:t>Average resistance</w:t>
            </w:r>
            <w:r w:rsidR="008E2A46">
              <w:rPr>
                <w:sz w:val="21"/>
                <w:szCs w:val="21"/>
              </w:rPr>
              <w:br/>
            </w:r>
            <w:r w:rsidRPr="00636E6A">
              <w:rPr>
                <w:sz w:val="21"/>
                <w:szCs w:val="21"/>
              </w:rPr>
              <w:t>(ohms)</w:t>
            </w:r>
          </w:p>
        </w:tc>
      </w:tr>
      <w:tr w:rsidR="008E2A46" w:rsidTr="008E2A46">
        <w:trPr>
          <w:trHeight w:val="340"/>
        </w:trPr>
        <w:tc>
          <w:tcPr>
            <w:tcW w:w="743" w:type="pct"/>
            <w:vMerge w:val="restart"/>
          </w:tcPr>
          <w:p w:rsidR="00EC5CC9" w:rsidRPr="00324495" w:rsidRDefault="00EC5CC9" w:rsidP="008E2A46">
            <w:pPr>
              <w:pStyle w:val="TableText"/>
              <w:jc w:val="center"/>
            </w:pPr>
            <w:r>
              <w:t>50</w:t>
            </w:r>
          </w:p>
        </w:tc>
        <w:tc>
          <w:tcPr>
            <w:tcW w:w="743" w:type="pct"/>
            <w:vMerge w:val="restart"/>
          </w:tcPr>
          <w:p w:rsidR="00EC5CC9" w:rsidRPr="00324495" w:rsidRDefault="00EC5CC9" w:rsidP="008E2A46">
            <w:pPr>
              <w:pStyle w:val="TableText"/>
              <w:jc w:val="center"/>
            </w:pPr>
            <w:r w:rsidRPr="00324495">
              <w:t>20</w:t>
            </w:r>
          </w:p>
          <w:p w:rsidR="00EC5CC9" w:rsidRPr="00324495" w:rsidRDefault="00EC5CC9" w:rsidP="008E2A46">
            <w:pPr>
              <w:pStyle w:val="TableText"/>
              <w:jc w:val="center"/>
            </w:pPr>
            <w:r w:rsidRPr="00324495">
              <w:t>(0.91</w:t>
            </w:r>
            <w:r>
              <w:t xml:space="preserve"> </w:t>
            </w:r>
            <w:r w:rsidRPr="00324495">
              <w:t>mm)</w:t>
            </w:r>
          </w:p>
        </w:tc>
        <w:tc>
          <w:tcPr>
            <w:tcW w:w="880" w:type="pct"/>
          </w:tcPr>
          <w:p w:rsidR="00EC5CC9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8E2A46" w:rsidRDefault="00EC5CC9" w:rsidP="008E2A46">
            <w:pPr>
              <w:pStyle w:val="TableText"/>
            </w:pPr>
          </w:p>
        </w:tc>
        <w:tc>
          <w:tcPr>
            <w:tcW w:w="874" w:type="pct"/>
            <w:vMerge w:val="restart"/>
          </w:tcPr>
          <w:p w:rsidR="00EC5CC9" w:rsidRPr="008E2A46" w:rsidRDefault="00EC5CC9" w:rsidP="008E2A46">
            <w:pPr>
              <w:pStyle w:val="TableText"/>
            </w:pPr>
          </w:p>
        </w:tc>
      </w:tr>
      <w:tr w:rsidR="008E2A46" w:rsidTr="008E2A46">
        <w:trPr>
          <w:trHeight w:val="340"/>
        </w:trPr>
        <w:tc>
          <w:tcPr>
            <w:tcW w:w="743" w:type="pct"/>
            <w:vMerge/>
          </w:tcPr>
          <w:p w:rsidR="00EC5CC9" w:rsidRPr="00324495" w:rsidRDefault="00EC5CC9" w:rsidP="008E2A46">
            <w:pPr>
              <w:pStyle w:val="TableText"/>
              <w:jc w:val="center"/>
            </w:pPr>
          </w:p>
        </w:tc>
        <w:tc>
          <w:tcPr>
            <w:tcW w:w="743" w:type="pct"/>
            <w:vMerge/>
          </w:tcPr>
          <w:p w:rsidR="00EC5CC9" w:rsidRPr="00324495" w:rsidRDefault="00EC5CC9" w:rsidP="008E2A46">
            <w:pPr>
              <w:pStyle w:val="TableText"/>
              <w:jc w:val="center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74" w:type="pct"/>
            <w:vMerge/>
          </w:tcPr>
          <w:p w:rsidR="00EC5CC9" w:rsidRPr="004C0FD7" w:rsidRDefault="00EC5CC9" w:rsidP="008E2A46">
            <w:pPr>
              <w:pStyle w:val="TableText"/>
            </w:pPr>
          </w:p>
        </w:tc>
      </w:tr>
      <w:tr w:rsidR="008E2A46" w:rsidTr="008E2A46">
        <w:trPr>
          <w:trHeight w:val="340"/>
        </w:trPr>
        <w:tc>
          <w:tcPr>
            <w:tcW w:w="743" w:type="pct"/>
            <w:vMerge/>
          </w:tcPr>
          <w:p w:rsidR="00EC5CC9" w:rsidRPr="00324495" w:rsidRDefault="00EC5CC9" w:rsidP="008E2A46">
            <w:pPr>
              <w:pStyle w:val="TableText"/>
              <w:jc w:val="center"/>
            </w:pPr>
          </w:p>
        </w:tc>
        <w:tc>
          <w:tcPr>
            <w:tcW w:w="743" w:type="pct"/>
            <w:vMerge/>
          </w:tcPr>
          <w:p w:rsidR="00EC5CC9" w:rsidRPr="00324495" w:rsidRDefault="00EC5CC9" w:rsidP="008E2A46">
            <w:pPr>
              <w:pStyle w:val="TableText"/>
              <w:jc w:val="center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74" w:type="pct"/>
            <w:vMerge/>
          </w:tcPr>
          <w:p w:rsidR="00EC5CC9" w:rsidRPr="004C0FD7" w:rsidRDefault="00EC5CC9" w:rsidP="008E2A46">
            <w:pPr>
              <w:pStyle w:val="TableText"/>
            </w:pPr>
          </w:p>
        </w:tc>
      </w:tr>
      <w:tr w:rsidR="008E2A46" w:rsidTr="008E2A46">
        <w:trPr>
          <w:trHeight w:val="340"/>
        </w:trPr>
        <w:tc>
          <w:tcPr>
            <w:tcW w:w="743" w:type="pct"/>
            <w:vMerge w:val="restart"/>
          </w:tcPr>
          <w:p w:rsidR="00EC5CC9" w:rsidRPr="00324495" w:rsidRDefault="00EC5CC9" w:rsidP="008E2A46">
            <w:pPr>
              <w:pStyle w:val="TableText"/>
              <w:jc w:val="center"/>
            </w:pPr>
            <w:r>
              <w:t>5</w:t>
            </w:r>
            <w:r w:rsidRPr="00324495">
              <w:t>0</w:t>
            </w:r>
          </w:p>
        </w:tc>
        <w:tc>
          <w:tcPr>
            <w:tcW w:w="743" w:type="pct"/>
            <w:vMerge w:val="restart"/>
          </w:tcPr>
          <w:p w:rsidR="00EC5CC9" w:rsidRPr="00324495" w:rsidRDefault="00EC5CC9" w:rsidP="008E2A46">
            <w:pPr>
              <w:pStyle w:val="TableText"/>
              <w:jc w:val="center"/>
            </w:pPr>
            <w:r w:rsidRPr="00324495">
              <w:t>26</w:t>
            </w:r>
          </w:p>
          <w:p w:rsidR="00EC5CC9" w:rsidRPr="00324495" w:rsidRDefault="00EC5CC9" w:rsidP="008E2A46">
            <w:pPr>
              <w:pStyle w:val="TableText"/>
              <w:jc w:val="center"/>
            </w:pPr>
            <w:r w:rsidRPr="00324495">
              <w:t>(0.46</w:t>
            </w:r>
            <w:r>
              <w:t xml:space="preserve"> </w:t>
            </w:r>
            <w:r w:rsidRPr="00324495">
              <w:t>mm)</w:t>
            </w:r>
          </w:p>
        </w:tc>
        <w:tc>
          <w:tcPr>
            <w:tcW w:w="880" w:type="pct"/>
          </w:tcPr>
          <w:p w:rsidR="00EC5CC9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8E2A46" w:rsidRDefault="00EC5CC9" w:rsidP="008E2A46">
            <w:pPr>
              <w:pStyle w:val="TableText"/>
            </w:pPr>
          </w:p>
        </w:tc>
        <w:tc>
          <w:tcPr>
            <w:tcW w:w="874" w:type="pct"/>
            <w:vMerge w:val="restart"/>
          </w:tcPr>
          <w:p w:rsidR="00EC5CC9" w:rsidRPr="008E2A46" w:rsidRDefault="00EC5CC9" w:rsidP="008E2A46">
            <w:pPr>
              <w:pStyle w:val="TableText"/>
            </w:pPr>
          </w:p>
        </w:tc>
      </w:tr>
      <w:tr w:rsidR="008E2A46" w:rsidTr="008E2A46">
        <w:trPr>
          <w:trHeight w:val="340"/>
        </w:trPr>
        <w:tc>
          <w:tcPr>
            <w:tcW w:w="743" w:type="pct"/>
            <w:vMerge/>
          </w:tcPr>
          <w:p w:rsidR="00EC5CC9" w:rsidRPr="00324495" w:rsidRDefault="00EC5CC9" w:rsidP="008E2A46">
            <w:pPr>
              <w:pStyle w:val="TableText"/>
              <w:jc w:val="center"/>
            </w:pPr>
          </w:p>
        </w:tc>
        <w:tc>
          <w:tcPr>
            <w:tcW w:w="743" w:type="pct"/>
            <w:vMerge/>
          </w:tcPr>
          <w:p w:rsidR="00EC5CC9" w:rsidRPr="00324495" w:rsidRDefault="00EC5CC9" w:rsidP="008E2A46">
            <w:pPr>
              <w:pStyle w:val="TableText"/>
              <w:jc w:val="center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74" w:type="pct"/>
            <w:vMerge/>
          </w:tcPr>
          <w:p w:rsidR="00EC5CC9" w:rsidRPr="004C0FD7" w:rsidRDefault="00EC5CC9" w:rsidP="008E2A46">
            <w:pPr>
              <w:pStyle w:val="TableText"/>
            </w:pPr>
          </w:p>
        </w:tc>
      </w:tr>
      <w:tr w:rsidR="008E2A46" w:rsidTr="008E2A46">
        <w:trPr>
          <w:trHeight w:val="340"/>
        </w:trPr>
        <w:tc>
          <w:tcPr>
            <w:tcW w:w="743" w:type="pct"/>
            <w:vMerge/>
          </w:tcPr>
          <w:p w:rsidR="00EC5CC9" w:rsidRPr="00324495" w:rsidRDefault="00EC5CC9" w:rsidP="008E2A46">
            <w:pPr>
              <w:pStyle w:val="TableText"/>
              <w:jc w:val="center"/>
            </w:pPr>
          </w:p>
        </w:tc>
        <w:tc>
          <w:tcPr>
            <w:tcW w:w="743" w:type="pct"/>
            <w:vMerge/>
          </w:tcPr>
          <w:p w:rsidR="00EC5CC9" w:rsidRPr="00324495" w:rsidRDefault="00EC5CC9" w:rsidP="008E2A46">
            <w:pPr>
              <w:pStyle w:val="TableText"/>
              <w:jc w:val="center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74" w:type="pct"/>
            <w:vMerge/>
          </w:tcPr>
          <w:p w:rsidR="00EC5CC9" w:rsidRPr="004C0FD7" w:rsidRDefault="00EC5CC9" w:rsidP="008E2A46">
            <w:pPr>
              <w:pStyle w:val="TableText"/>
            </w:pPr>
          </w:p>
        </w:tc>
      </w:tr>
      <w:tr w:rsidR="008E2A46" w:rsidTr="008E2A46">
        <w:trPr>
          <w:trHeight w:val="340"/>
        </w:trPr>
        <w:tc>
          <w:tcPr>
            <w:tcW w:w="743" w:type="pct"/>
            <w:vMerge w:val="restart"/>
          </w:tcPr>
          <w:p w:rsidR="00EC5CC9" w:rsidRPr="00324495" w:rsidRDefault="00EC5CC9" w:rsidP="008E2A46">
            <w:pPr>
              <w:pStyle w:val="TableText"/>
              <w:jc w:val="center"/>
            </w:pPr>
            <w:r>
              <w:t>100</w:t>
            </w:r>
          </w:p>
        </w:tc>
        <w:tc>
          <w:tcPr>
            <w:tcW w:w="743" w:type="pct"/>
            <w:vMerge w:val="restart"/>
          </w:tcPr>
          <w:p w:rsidR="00EC5CC9" w:rsidRPr="00324495" w:rsidRDefault="00EC5CC9" w:rsidP="008E2A46">
            <w:pPr>
              <w:pStyle w:val="TableText"/>
              <w:jc w:val="center"/>
            </w:pPr>
            <w:r w:rsidRPr="00324495">
              <w:t>20</w:t>
            </w:r>
          </w:p>
          <w:p w:rsidR="00EC5CC9" w:rsidRPr="00324495" w:rsidRDefault="00EC5CC9" w:rsidP="008E2A46">
            <w:pPr>
              <w:pStyle w:val="TableText"/>
              <w:jc w:val="center"/>
            </w:pPr>
            <w:r w:rsidRPr="00324495">
              <w:t>(0.91</w:t>
            </w:r>
            <w:r>
              <w:t xml:space="preserve"> </w:t>
            </w:r>
            <w:r w:rsidRPr="00324495">
              <w:t>mm)</w:t>
            </w:r>
          </w:p>
        </w:tc>
        <w:tc>
          <w:tcPr>
            <w:tcW w:w="880" w:type="pct"/>
          </w:tcPr>
          <w:p w:rsidR="00EC5CC9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Default="00EC5CC9" w:rsidP="008E2A46">
            <w:pPr>
              <w:pStyle w:val="TableText"/>
            </w:pPr>
          </w:p>
        </w:tc>
        <w:tc>
          <w:tcPr>
            <w:tcW w:w="874" w:type="pct"/>
            <w:vMerge w:val="restart"/>
          </w:tcPr>
          <w:p w:rsidR="00EC5CC9" w:rsidRDefault="00EC5CC9" w:rsidP="008E2A46">
            <w:pPr>
              <w:pStyle w:val="TableText"/>
            </w:pPr>
          </w:p>
        </w:tc>
      </w:tr>
      <w:tr w:rsidR="008E2A46" w:rsidTr="008E2A46">
        <w:trPr>
          <w:trHeight w:val="340"/>
        </w:trPr>
        <w:tc>
          <w:tcPr>
            <w:tcW w:w="743" w:type="pct"/>
            <w:vMerge/>
          </w:tcPr>
          <w:p w:rsidR="00EC5CC9" w:rsidRPr="00324495" w:rsidRDefault="00EC5CC9" w:rsidP="008E2A46">
            <w:pPr>
              <w:pStyle w:val="TableText"/>
              <w:jc w:val="center"/>
            </w:pPr>
          </w:p>
        </w:tc>
        <w:tc>
          <w:tcPr>
            <w:tcW w:w="743" w:type="pct"/>
            <w:vMerge/>
          </w:tcPr>
          <w:p w:rsidR="00EC5CC9" w:rsidRPr="00324495" w:rsidRDefault="00EC5CC9" w:rsidP="008E2A46">
            <w:pPr>
              <w:pStyle w:val="TableText"/>
              <w:jc w:val="center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74" w:type="pct"/>
            <w:vMerge/>
          </w:tcPr>
          <w:p w:rsidR="00EC5CC9" w:rsidRPr="004C0FD7" w:rsidRDefault="00EC5CC9" w:rsidP="008E2A46">
            <w:pPr>
              <w:pStyle w:val="TableText"/>
            </w:pPr>
          </w:p>
        </w:tc>
      </w:tr>
      <w:tr w:rsidR="008E2A46" w:rsidTr="008E2A46">
        <w:trPr>
          <w:trHeight w:val="340"/>
        </w:trPr>
        <w:tc>
          <w:tcPr>
            <w:tcW w:w="743" w:type="pct"/>
            <w:vMerge/>
          </w:tcPr>
          <w:p w:rsidR="00EC5CC9" w:rsidRPr="00324495" w:rsidRDefault="00EC5CC9" w:rsidP="008E2A46">
            <w:pPr>
              <w:pStyle w:val="TableText"/>
              <w:jc w:val="center"/>
            </w:pPr>
          </w:p>
        </w:tc>
        <w:tc>
          <w:tcPr>
            <w:tcW w:w="743" w:type="pct"/>
            <w:vMerge/>
          </w:tcPr>
          <w:p w:rsidR="00EC5CC9" w:rsidRPr="00324495" w:rsidRDefault="00EC5CC9" w:rsidP="008E2A46">
            <w:pPr>
              <w:pStyle w:val="TableText"/>
              <w:jc w:val="center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74" w:type="pct"/>
            <w:vMerge/>
          </w:tcPr>
          <w:p w:rsidR="00EC5CC9" w:rsidRPr="004C0FD7" w:rsidRDefault="00EC5CC9" w:rsidP="008E2A46">
            <w:pPr>
              <w:pStyle w:val="TableText"/>
            </w:pPr>
          </w:p>
        </w:tc>
      </w:tr>
      <w:tr w:rsidR="008E2A46" w:rsidTr="008E2A46">
        <w:trPr>
          <w:trHeight w:val="340"/>
        </w:trPr>
        <w:tc>
          <w:tcPr>
            <w:tcW w:w="743" w:type="pct"/>
            <w:vMerge w:val="restart"/>
          </w:tcPr>
          <w:p w:rsidR="00EC5CC9" w:rsidRPr="00324495" w:rsidRDefault="00EC5CC9" w:rsidP="008E2A46">
            <w:pPr>
              <w:pStyle w:val="TableText"/>
              <w:jc w:val="center"/>
            </w:pPr>
            <w:r>
              <w:t>100</w:t>
            </w:r>
          </w:p>
        </w:tc>
        <w:tc>
          <w:tcPr>
            <w:tcW w:w="743" w:type="pct"/>
            <w:vMerge w:val="restart"/>
          </w:tcPr>
          <w:p w:rsidR="00EC5CC9" w:rsidRPr="00324495" w:rsidRDefault="00EC5CC9" w:rsidP="008E2A46">
            <w:pPr>
              <w:pStyle w:val="TableText"/>
              <w:jc w:val="center"/>
            </w:pPr>
            <w:r w:rsidRPr="00324495">
              <w:t>26</w:t>
            </w:r>
          </w:p>
          <w:p w:rsidR="00EC5CC9" w:rsidRPr="00324495" w:rsidRDefault="00EC5CC9" w:rsidP="008E2A46">
            <w:pPr>
              <w:pStyle w:val="TableText"/>
              <w:jc w:val="center"/>
            </w:pPr>
            <w:r w:rsidRPr="00324495">
              <w:t>(0.46</w:t>
            </w:r>
            <w:r>
              <w:t xml:space="preserve"> </w:t>
            </w:r>
            <w:r w:rsidRPr="00324495">
              <w:t>mm)</w:t>
            </w:r>
          </w:p>
        </w:tc>
        <w:tc>
          <w:tcPr>
            <w:tcW w:w="880" w:type="pct"/>
          </w:tcPr>
          <w:p w:rsidR="00EC5CC9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Default="00EC5CC9" w:rsidP="008E2A46">
            <w:pPr>
              <w:pStyle w:val="TableText"/>
            </w:pPr>
          </w:p>
        </w:tc>
        <w:tc>
          <w:tcPr>
            <w:tcW w:w="874" w:type="pct"/>
            <w:vMerge w:val="restart"/>
          </w:tcPr>
          <w:p w:rsidR="00EC5CC9" w:rsidRDefault="00EC5CC9" w:rsidP="008E2A46">
            <w:pPr>
              <w:pStyle w:val="TableText"/>
            </w:pPr>
          </w:p>
        </w:tc>
      </w:tr>
      <w:tr w:rsidR="008E2A46" w:rsidTr="008E2A46">
        <w:trPr>
          <w:trHeight w:val="340"/>
        </w:trPr>
        <w:tc>
          <w:tcPr>
            <w:tcW w:w="743" w:type="pct"/>
            <w:vMerge/>
          </w:tcPr>
          <w:p w:rsidR="00EC5CC9" w:rsidRDefault="00EC5CC9" w:rsidP="008E2A46">
            <w:pPr>
              <w:pStyle w:val="TableText"/>
            </w:pPr>
          </w:p>
        </w:tc>
        <w:tc>
          <w:tcPr>
            <w:tcW w:w="743" w:type="pct"/>
            <w:vMerge/>
          </w:tcPr>
          <w:p w:rsidR="00EC5CC9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74" w:type="pct"/>
            <w:vMerge/>
          </w:tcPr>
          <w:p w:rsidR="00EC5CC9" w:rsidRPr="004C0FD7" w:rsidRDefault="00EC5CC9" w:rsidP="008E2A46">
            <w:pPr>
              <w:pStyle w:val="TableText"/>
            </w:pPr>
          </w:p>
        </w:tc>
      </w:tr>
      <w:tr w:rsidR="008E2A46" w:rsidTr="008E2A46">
        <w:trPr>
          <w:trHeight w:val="340"/>
        </w:trPr>
        <w:tc>
          <w:tcPr>
            <w:tcW w:w="743" w:type="pct"/>
            <w:vMerge/>
          </w:tcPr>
          <w:p w:rsidR="00EC5CC9" w:rsidRDefault="00EC5CC9" w:rsidP="008E2A46">
            <w:pPr>
              <w:pStyle w:val="TableText"/>
            </w:pPr>
          </w:p>
        </w:tc>
        <w:tc>
          <w:tcPr>
            <w:tcW w:w="743" w:type="pct"/>
            <w:vMerge/>
          </w:tcPr>
          <w:p w:rsidR="00EC5CC9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80" w:type="pct"/>
          </w:tcPr>
          <w:p w:rsidR="00EC5CC9" w:rsidRPr="004C0FD7" w:rsidRDefault="00EC5CC9" w:rsidP="008E2A46">
            <w:pPr>
              <w:pStyle w:val="TableText"/>
            </w:pPr>
          </w:p>
        </w:tc>
        <w:tc>
          <w:tcPr>
            <w:tcW w:w="874" w:type="pct"/>
            <w:vMerge/>
          </w:tcPr>
          <w:p w:rsidR="00EC5CC9" w:rsidRPr="004C0FD7" w:rsidRDefault="00EC5CC9" w:rsidP="008E2A46">
            <w:pPr>
              <w:pStyle w:val="TableText"/>
            </w:pPr>
          </w:p>
        </w:tc>
      </w:tr>
    </w:tbl>
    <w:p w:rsidR="00776296" w:rsidRDefault="00776296" w:rsidP="00451D19">
      <w:pPr>
        <w:pStyle w:val="Heading3"/>
        <w:spacing w:before="0" w:after="0"/>
      </w:pPr>
      <w:r>
        <w:br w:type="page"/>
      </w:r>
    </w:p>
    <w:p w:rsidR="00451D19" w:rsidRPr="00972F6D" w:rsidRDefault="00451D19" w:rsidP="00451D19">
      <w:pPr>
        <w:pStyle w:val="Heading3"/>
        <w:spacing w:before="0" w:after="0"/>
      </w:pPr>
      <w:r>
        <w:lastRenderedPageBreak/>
        <w:t>Data analysis</w:t>
      </w:r>
    </w:p>
    <w:p w:rsidR="00451D19" w:rsidRPr="007300A8" w:rsidRDefault="00451D19" w:rsidP="00451D19">
      <w:pPr>
        <w:pStyle w:val="Numberedlevel1"/>
      </w:pPr>
      <w:r>
        <w:t>Use the data in the results table to identify the relationships in the table below.</w:t>
      </w:r>
    </w:p>
    <w:tbl>
      <w:tblPr>
        <w:tblStyle w:val="5QCAAtablestyle"/>
        <w:tblW w:w="8788" w:type="dxa"/>
        <w:tblInd w:w="534" w:type="dxa"/>
        <w:tblLook w:val="01E0" w:firstRow="1" w:lastRow="1" w:firstColumn="1" w:lastColumn="1" w:noHBand="0" w:noVBand="0"/>
      </w:tblPr>
      <w:tblGrid>
        <w:gridCol w:w="2409"/>
        <w:gridCol w:w="3331"/>
        <w:gridCol w:w="3048"/>
      </w:tblGrid>
      <w:tr w:rsidR="00451D19" w:rsidTr="00485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10"/>
        </w:trPr>
        <w:tc>
          <w:tcPr>
            <w:tcW w:w="2409" w:type="dxa"/>
            <w:vAlign w:val="center"/>
          </w:tcPr>
          <w:p w:rsidR="00451D19" w:rsidRPr="00636E6A" w:rsidRDefault="00451D19" w:rsidP="00485736">
            <w:pPr>
              <w:pStyle w:val="TableHeading"/>
            </w:pPr>
            <w:r w:rsidRPr="00636E6A">
              <w:t>Circuit measurement</w:t>
            </w:r>
          </w:p>
        </w:tc>
        <w:tc>
          <w:tcPr>
            <w:tcW w:w="3331" w:type="dxa"/>
            <w:vAlign w:val="center"/>
          </w:tcPr>
          <w:p w:rsidR="00451D19" w:rsidRPr="00636E6A" w:rsidRDefault="00451D19" w:rsidP="00485736">
            <w:pPr>
              <w:pStyle w:val="TableHeading"/>
            </w:pPr>
            <w:r w:rsidRPr="00636E6A">
              <w:t>Relationship to wire thickness</w:t>
            </w:r>
          </w:p>
        </w:tc>
        <w:tc>
          <w:tcPr>
            <w:tcW w:w="3048" w:type="dxa"/>
            <w:vAlign w:val="center"/>
          </w:tcPr>
          <w:p w:rsidR="00451D19" w:rsidRPr="00636E6A" w:rsidRDefault="00451D19" w:rsidP="00485736">
            <w:pPr>
              <w:pStyle w:val="TableHeading"/>
            </w:pPr>
            <w:r w:rsidRPr="00636E6A">
              <w:t>Relationship to wire length</w:t>
            </w:r>
          </w:p>
        </w:tc>
      </w:tr>
      <w:tr w:rsidR="00451D19" w:rsidTr="00776296">
        <w:trPr>
          <w:trHeight w:val="1247"/>
        </w:trPr>
        <w:tc>
          <w:tcPr>
            <w:tcW w:w="2409" w:type="dxa"/>
          </w:tcPr>
          <w:p w:rsidR="00451D19" w:rsidRPr="00636E6A" w:rsidRDefault="00451D19" w:rsidP="00F215C3">
            <w:pPr>
              <w:widowControl w:val="0"/>
              <w:spacing w:line="480" w:lineRule="auto"/>
              <w:rPr>
                <w:b/>
              </w:rPr>
            </w:pPr>
            <w:r w:rsidRPr="00636E6A">
              <w:rPr>
                <w:b/>
              </w:rPr>
              <w:t>Resistance</w:t>
            </w:r>
          </w:p>
        </w:tc>
        <w:tc>
          <w:tcPr>
            <w:tcW w:w="3331" w:type="dxa"/>
          </w:tcPr>
          <w:p w:rsidR="00451D19" w:rsidRPr="00636E6A" w:rsidRDefault="00451D19" w:rsidP="00F215C3">
            <w:pPr>
              <w:pStyle w:val="Studentanswer"/>
              <w:widowControl w:val="0"/>
              <w:rPr>
                <w:sz w:val="21"/>
                <w:szCs w:val="21"/>
              </w:rPr>
            </w:pPr>
          </w:p>
        </w:tc>
        <w:tc>
          <w:tcPr>
            <w:tcW w:w="3048" w:type="dxa"/>
          </w:tcPr>
          <w:p w:rsidR="00451D19" w:rsidRPr="00636E6A" w:rsidRDefault="00451D19" w:rsidP="00F215C3">
            <w:pPr>
              <w:pStyle w:val="Studentanswer"/>
              <w:widowControl w:val="0"/>
              <w:rPr>
                <w:sz w:val="21"/>
                <w:szCs w:val="21"/>
              </w:rPr>
            </w:pPr>
          </w:p>
        </w:tc>
      </w:tr>
      <w:tr w:rsidR="00451D19" w:rsidTr="00776296">
        <w:trPr>
          <w:trHeight w:val="1247"/>
        </w:trPr>
        <w:tc>
          <w:tcPr>
            <w:tcW w:w="2409" w:type="dxa"/>
          </w:tcPr>
          <w:p w:rsidR="00451D19" w:rsidRPr="00636E6A" w:rsidRDefault="00451D19" w:rsidP="00F215C3">
            <w:pPr>
              <w:widowControl w:val="0"/>
              <w:spacing w:line="480" w:lineRule="auto"/>
              <w:rPr>
                <w:b/>
              </w:rPr>
            </w:pPr>
            <w:r w:rsidRPr="00636E6A">
              <w:rPr>
                <w:b/>
              </w:rPr>
              <w:t>Current</w:t>
            </w:r>
          </w:p>
        </w:tc>
        <w:tc>
          <w:tcPr>
            <w:tcW w:w="3331" w:type="dxa"/>
          </w:tcPr>
          <w:p w:rsidR="00451D19" w:rsidRPr="00636E6A" w:rsidRDefault="00451D19" w:rsidP="00F215C3">
            <w:pPr>
              <w:pStyle w:val="Studentanswer"/>
              <w:widowControl w:val="0"/>
              <w:rPr>
                <w:sz w:val="21"/>
                <w:szCs w:val="21"/>
              </w:rPr>
            </w:pPr>
          </w:p>
        </w:tc>
        <w:tc>
          <w:tcPr>
            <w:tcW w:w="3048" w:type="dxa"/>
          </w:tcPr>
          <w:p w:rsidR="00451D19" w:rsidRPr="00636E6A" w:rsidRDefault="00451D19" w:rsidP="00F215C3">
            <w:pPr>
              <w:pStyle w:val="Studentanswer"/>
              <w:widowControl w:val="0"/>
              <w:rPr>
                <w:sz w:val="21"/>
                <w:szCs w:val="21"/>
              </w:rPr>
            </w:pPr>
          </w:p>
        </w:tc>
      </w:tr>
      <w:tr w:rsidR="00451D19" w:rsidTr="00776296">
        <w:trPr>
          <w:trHeight w:val="1247"/>
        </w:trPr>
        <w:tc>
          <w:tcPr>
            <w:tcW w:w="2409" w:type="dxa"/>
          </w:tcPr>
          <w:p w:rsidR="00451D19" w:rsidRPr="00636E6A" w:rsidRDefault="00451D19" w:rsidP="00F215C3">
            <w:pPr>
              <w:widowControl w:val="0"/>
              <w:spacing w:line="480" w:lineRule="auto"/>
              <w:rPr>
                <w:b/>
              </w:rPr>
            </w:pPr>
            <w:r w:rsidRPr="00636E6A">
              <w:rPr>
                <w:b/>
              </w:rPr>
              <w:t>Voltage</w:t>
            </w:r>
          </w:p>
        </w:tc>
        <w:tc>
          <w:tcPr>
            <w:tcW w:w="3331" w:type="dxa"/>
          </w:tcPr>
          <w:p w:rsidR="00451D19" w:rsidRPr="00636E6A" w:rsidRDefault="00451D19" w:rsidP="00F215C3">
            <w:pPr>
              <w:pStyle w:val="Studentanswer"/>
              <w:widowControl w:val="0"/>
              <w:rPr>
                <w:sz w:val="21"/>
                <w:szCs w:val="21"/>
              </w:rPr>
            </w:pPr>
          </w:p>
        </w:tc>
        <w:tc>
          <w:tcPr>
            <w:tcW w:w="3048" w:type="dxa"/>
          </w:tcPr>
          <w:p w:rsidR="00451D19" w:rsidRPr="00636E6A" w:rsidRDefault="00451D19" w:rsidP="00F215C3">
            <w:pPr>
              <w:pStyle w:val="Studentanswer"/>
              <w:widowControl w:val="0"/>
              <w:rPr>
                <w:sz w:val="21"/>
                <w:szCs w:val="21"/>
              </w:rPr>
            </w:pPr>
          </w:p>
        </w:tc>
      </w:tr>
    </w:tbl>
    <w:p w:rsidR="00451D19" w:rsidRPr="00003B6B" w:rsidRDefault="00451D19" w:rsidP="00451D19">
      <w:pPr>
        <w:pStyle w:val="Heading3"/>
        <w:spacing w:before="360"/>
      </w:pPr>
      <w:r>
        <w:t xml:space="preserve">Discussion </w:t>
      </w:r>
    </w:p>
    <w:p w:rsidR="00451D19" w:rsidRDefault="00451D19" w:rsidP="00451D19">
      <w:pPr>
        <w:pStyle w:val="Numberedlevel1"/>
      </w:pPr>
      <w:r w:rsidRPr="00003B6B">
        <w:t xml:space="preserve">Use </w:t>
      </w:r>
      <w:r>
        <w:t>the particle model</w:t>
      </w:r>
      <w:r w:rsidRPr="00003B6B">
        <w:t xml:space="preserve"> to explain the relationships </w:t>
      </w:r>
      <w:r>
        <w:t xml:space="preserve">you </w:t>
      </w:r>
      <w:r w:rsidRPr="00003B6B">
        <w:t xml:space="preserve">identified in </w:t>
      </w:r>
      <w:r>
        <w:t>the data analysis table above.</w:t>
      </w:r>
    </w:p>
    <w:p w:rsidR="00451D19" w:rsidRDefault="00451D19" w:rsidP="00451D19">
      <w:pPr>
        <w:pStyle w:val="Answerlineindent"/>
      </w:pPr>
      <w:r>
        <w:tab/>
      </w:r>
    </w:p>
    <w:p w:rsidR="00451D19" w:rsidRDefault="00451D19" w:rsidP="00451D19">
      <w:pPr>
        <w:pStyle w:val="Answerlineindent"/>
      </w:pPr>
      <w:r>
        <w:tab/>
      </w:r>
    </w:p>
    <w:p w:rsidR="00451D19" w:rsidRDefault="00451D19" w:rsidP="00451D19">
      <w:pPr>
        <w:pStyle w:val="Answerlineindent"/>
      </w:pPr>
      <w:r>
        <w:tab/>
      </w:r>
    </w:p>
    <w:p w:rsidR="00451D19" w:rsidRDefault="00451D19" w:rsidP="00451D19">
      <w:pPr>
        <w:pStyle w:val="Answerlineindent"/>
      </w:pPr>
      <w:r>
        <w:tab/>
      </w:r>
    </w:p>
    <w:p w:rsidR="00451D19" w:rsidRDefault="00451D19" w:rsidP="00451D19">
      <w:pPr>
        <w:pStyle w:val="Answerlineindent"/>
      </w:pPr>
      <w:r>
        <w:tab/>
      </w:r>
    </w:p>
    <w:p w:rsidR="00451D19" w:rsidRDefault="00451D19" w:rsidP="00451D19">
      <w:pPr>
        <w:pStyle w:val="Answerlineindent"/>
      </w:pPr>
      <w:r>
        <w:tab/>
      </w:r>
    </w:p>
    <w:p w:rsidR="00451D19" w:rsidRDefault="00451D19" w:rsidP="00451D19">
      <w:pPr>
        <w:pStyle w:val="Answerlineindent"/>
      </w:pPr>
      <w:r>
        <w:tab/>
      </w:r>
    </w:p>
    <w:p w:rsidR="008E2A46" w:rsidRDefault="008E2A46" w:rsidP="00104974">
      <w:pPr>
        <w:pStyle w:val="Heading2"/>
      </w:pPr>
      <w:r>
        <w:br w:type="page"/>
      </w:r>
    </w:p>
    <w:p w:rsidR="004533EC" w:rsidRDefault="00104974" w:rsidP="00104974">
      <w:pPr>
        <w:pStyle w:val="Heading2"/>
      </w:pPr>
      <w:proofErr w:type="gramStart"/>
      <w:r>
        <w:lastRenderedPageBreak/>
        <w:t>Section 3</w:t>
      </w:r>
      <w:r w:rsidR="00437112">
        <w:t>.</w:t>
      </w:r>
      <w:proofErr w:type="gramEnd"/>
      <w:r w:rsidR="00437112">
        <w:tab/>
      </w:r>
      <w:r w:rsidR="00437112">
        <w:tab/>
      </w:r>
      <w:r>
        <w:t xml:space="preserve"> Planning an investigation: Checking the power rating of a kettle</w:t>
      </w:r>
    </w:p>
    <w:p w:rsidR="00104974" w:rsidRPr="00104974" w:rsidRDefault="00104974" w:rsidP="00104974">
      <w:pPr>
        <w:pStyle w:val="BodyText"/>
        <w:rPr>
          <w:lang w:val="en-US"/>
        </w:rPr>
      </w:pPr>
      <w:r w:rsidRPr="00104974">
        <w:rPr>
          <w:lang w:val="en-US"/>
        </w:rPr>
        <w:t>In Australia, most electrical appliances operate at 240 V and have a power rating stamped on them.</w:t>
      </w:r>
    </w:p>
    <w:p w:rsidR="00104974" w:rsidRPr="00104974" w:rsidRDefault="00104974" w:rsidP="00104974">
      <w:pPr>
        <w:pStyle w:val="Heading3"/>
        <w:rPr>
          <w:lang w:val="en-US"/>
        </w:rPr>
      </w:pPr>
      <w:r w:rsidRPr="00104974">
        <w:t>Question to be investigated</w:t>
      </w:r>
      <w:r w:rsidRPr="00104974">
        <w:rPr>
          <w:lang w:val="en-US"/>
        </w:rPr>
        <w:t xml:space="preserve"> </w:t>
      </w:r>
    </w:p>
    <w:p w:rsidR="00104974" w:rsidRPr="00104974" w:rsidRDefault="00104974" w:rsidP="00104974">
      <w:pPr>
        <w:pStyle w:val="BodyText"/>
      </w:pPr>
      <w:r w:rsidRPr="00104974">
        <w:t>Is the stated power rating of my kettle accurate?</w:t>
      </w:r>
    </w:p>
    <w:tbl>
      <w:tblPr>
        <w:tblStyle w:val="5QCAAtablestyl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104974" w:rsidRPr="00104974" w:rsidTr="00776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44"/>
        </w:trPr>
        <w:tc>
          <w:tcPr>
            <w:tcW w:w="9219" w:type="dxa"/>
            <w:tcBorders>
              <w:bottom w:val="none" w:sz="0" w:space="0" w:color="auto"/>
            </w:tcBorders>
          </w:tcPr>
          <w:p w:rsidR="00104974" w:rsidRPr="00104974" w:rsidRDefault="00104974" w:rsidP="00776296">
            <w:pPr>
              <w:pStyle w:val="BodyText"/>
              <w:spacing w:line="264" w:lineRule="auto"/>
              <w:rPr>
                <w:rFonts w:ascii="Arial" w:hAnsi="Arial"/>
                <w:sz w:val="21"/>
              </w:rPr>
            </w:pPr>
            <w:r w:rsidRPr="00104974">
              <w:rPr>
                <w:rFonts w:ascii="Arial" w:hAnsi="Arial"/>
                <w:b/>
                <w:sz w:val="21"/>
              </w:rPr>
              <w:t xml:space="preserve">Important note: </w:t>
            </w:r>
            <w:r w:rsidRPr="00104974">
              <w:rPr>
                <w:rFonts w:ascii="Arial" w:hAnsi="Arial"/>
                <w:sz w:val="21"/>
              </w:rPr>
              <w:t>240 volts is a dangerously high voltage and must not be used in the planning and conducting of your investigation. The DC voltage range from a laboratory power supply should be sufficient.</w:t>
            </w:r>
          </w:p>
          <w:p w:rsidR="00104974" w:rsidRPr="00104974" w:rsidRDefault="00104974" w:rsidP="00776296">
            <w:pPr>
              <w:pStyle w:val="BodyText"/>
              <w:spacing w:after="0" w:line="264" w:lineRule="auto"/>
              <w:rPr>
                <w:rFonts w:ascii="Arial" w:hAnsi="Arial"/>
                <w:sz w:val="21"/>
              </w:rPr>
            </w:pPr>
            <w:r w:rsidRPr="00104974">
              <w:rPr>
                <w:rFonts w:ascii="Arial" w:hAnsi="Arial"/>
                <w:b/>
                <w:sz w:val="21"/>
              </w:rPr>
              <w:t>Hint:</w:t>
            </w:r>
            <w:r w:rsidRPr="00104974">
              <w:rPr>
                <w:rFonts w:ascii="Arial" w:hAnsi="Arial"/>
                <w:sz w:val="21"/>
              </w:rPr>
              <w:t xml:space="preserve"> You will need to determine the resistance of the kettle element. Refer to Sections 1 and 2 to decide what to measure to find the resistance and calculate the power of the kettle element.</w:t>
            </w:r>
          </w:p>
        </w:tc>
      </w:tr>
    </w:tbl>
    <w:p w:rsidR="00104974" w:rsidRPr="00104974" w:rsidRDefault="00104974" w:rsidP="00104974">
      <w:pPr>
        <w:pStyle w:val="Heading3"/>
        <w:rPr>
          <w:lang w:val="en-US"/>
        </w:rPr>
      </w:pPr>
      <w:r w:rsidRPr="00104974">
        <w:t>Science report</w:t>
      </w:r>
    </w:p>
    <w:p w:rsidR="002022F9" w:rsidRPr="002022F9" w:rsidRDefault="002022F9" w:rsidP="002022F9">
      <w:pPr>
        <w:pStyle w:val="BodyText"/>
      </w:pPr>
      <w:r w:rsidRPr="002022F9">
        <w:t>Develop a plan for your investigation. Use the following checklist as a guide.</w:t>
      </w:r>
    </w:p>
    <w:p w:rsidR="002022F9" w:rsidRPr="002022F9" w:rsidRDefault="002022F9" w:rsidP="002022F9">
      <w:pPr>
        <w:pStyle w:val="Heading5"/>
      </w:pPr>
      <w:r w:rsidRPr="002022F9">
        <w:t xml:space="preserve">Introduction </w:t>
      </w:r>
    </w:p>
    <w:p w:rsidR="002022F9" w:rsidRPr="002022F9" w:rsidRDefault="002022F9" w:rsidP="002022F9">
      <w:pPr>
        <w:pStyle w:val="Checklist"/>
      </w:pPr>
      <w:r w:rsidRPr="002022F9">
        <w:t>The aim of the investigation.</w:t>
      </w:r>
    </w:p>
    <w:p w:rsidR="002022F9" w:rsidRPr="002022F9" w:rsidRDefault="002022F9" w:rsidP="002022F9">
      <w:pPr>
        <w:pStyle w:val="Checklist"/>
      </w:pPr>
      <w:r w:rsidRPr="002022F9">
        <w:t xml:space="preserve">Background information based on your </w:t>
      </w:r>
      <w:r w:rsidR="00505B47">
        <w:t xml:space="preserve">ideas and </w:t>
      </w:r>
      <w:r w:rsidRPr="002022F9">
        <w:t>findings in Section 1 and Section 2.</w:t>
      </w:r>
    </w:p>
    <w:p w:rsidR="002022F9" w:rsidRPr="002022F9" w:rsidRDefault="002022F9" w:rsidP="002022F9">
      <w:pPr>
        <w:pStyle w:val="Checklist"/>
      </w:pPr>
      <w:r w:rsidRPr="002022F9">
        <w:t>Description and justification of variables to be controlled and measured.</w:t>
      </w:r>
    </w:p>
    <w:p w:rsidR="002022F9" w:rsidRPr="002022F9" w:rsidRDefault="002022F9" w:rsidP="002022F9">
      <w:pPr>
        <w:pStyle w:val="Heading5"/>
      </w:pPr>
      <w:r w:rsidRPr="002022F9">
        <w:t>Materials</w:t>
      </w:r>
    </w:p>
    <w:p w:rsidR="002022F9" w:rsidRPr="002022F9" w:rsidRDefault="002022F9" w:rsidP="002022F9">
      <w:pPr>
        <w:pStyle w:val="Checklist"/>
      </w:pPr>
      <w:r w:rsidRPr="002022F9">
        <w:t xml:space="preserve">A list of everything you used in the investigation. </w:t>
      </w:r>
    </w:p>
    <w:p w:rsidR="002022F9" w:rsidRPr="002022F9" w:rsidRDefault="002022F9" w:rsidP="002022F9">
      <w:pPr>
        <w:pStyle w:val="Heading5"/>
      </w:pPr>
      <w:r w:rsidRPr="002022F9">
        <w:t xml:space="preserve">Method </w:t>
      </w:r>
    </w:p>
    <w:p w:rsidR="002022F9" w:rsidRPr="002022F9" w:rsidRDefault="002022F9" w:rsidP="002022F9">
      <w:pPr>
        <w:pStyle w:val="Checklist"/>
      </w:pPr>
      <w:r w:rsidRPr="002022F9">
        <w:t>A risk assessment.</w:t>
      </w:r>
    </w:p>
    <w:p w:rsidR="002022F9" w:rsidRPr="002022F9" w:rsidRDefault="002022F9" w:rsidP="002022F9">
      <w:pPr>
        <w:pStyle w:val="Checklist"/>
      </w:pPr>
      <w:r w:rsidRPr="002022F9">
        <w:t>Numbered steps detailing how you would carry out the investigation.</w:t>
      </w:r>
    </w:p>
    <w:p w:rsidR="002022F9" w:rsidRPr="002022F9" w:rsidRDefault="002022F9" w:rsidP="002022F9">
      <w:pPr>
        <w:pStyle w:val="Checklist"/>
      </w:pPr>
      <w:r w:rsidRPr="002022F9">
        <w:t>A circuit diagram.</w:t>
      </w:r>
    </w:p>
    <w:p w:rsidR="002022F9" w:rsidRPr="002022F9" w:rsidRDefault="002022F9" w:rsidP="002022F9">
      <w:pPr>
        <w:pStyle w:val="Heading5"/>
      </w:pPr>
      <w:r w:rsidRPr="002022F9">
        <w:t>Results</w:t>
      </w:r>
    </w:p>
    <w:p w:rsidR="002022F9" w:rsidRPr="002022F9" w:rsidRDefault="002022F9" w:rsidP="002022F9">
      <w:pPr>
        <w:pStyle w:val="Checklist"/>
      </w:pPr>
      <w:r w:rsidRPr="002022F9">
        <w:t>A data table with suitable headings and units of measurement.</w:t>
      </w:r>
    </w:p>
    <w:p w:rsidR="002022F9" w:rsidRPr="002022F9" w:rsidRDefault="002022F9" w:rsidP="002022F9">
      <w:pPr>
        <w:pStyle w:val="Heading5"/>
      </w:pPr>
      <w:r w:rsidRPr="002022F9">
        <w:t xml:space="preserve">Analysis of results </w:t>
      </w:r>
    </w:p>
    <w:p w:rsidR="002022F9" w:rsidRPr="002022F9" w:rsidRDefault="002022F9" w:rsidP="002022F9">
      <w:pPr>
        <w:pStyle w:val="Checklist"/>
      </w:pPr>
      <w:r w:rsidRPr="002022F9">
        <w:t>Include any formulas used for calculations.</w:t>
      </w:r>
    </w:p>
    <w:p w:rsidR="002022F9" w:rsidRPr="002022F9" w:rsidRDefault="002022F9" w:rsidP="002022F9">
      <w:pPr>
        <w:pStyle w:val="Heading5"/>
      </w:pPr>
      <w:r w:rsidRPr="002022F9">
        <w:t>Discussion</w:t>
      </w:r>
    </w:p>
    <w:p w:rsidR="002022F9" w:rsidRPr="002022F9" w:rsidRDefault="002022F9" w:rsidP="000C125C">
      <w:pPr>
        <w:pStyle w:val="Checklist"/>
      </w:pPr>
      <w:r w:rsidRPr="002022F9">
        <w:t>A description of the results and a discussion of the relationships and trends shown by the data.</w:t>
      </w:r>
    </w:p>
    <w:p w:rsidR="002022F9" w:rsidRPr="002022F9" w:rsidRDefault="002022F9" w:rsidP="000C125C">
      <w:pPr>
        <w:pStyle w:val="Checklist"/>
      </w:pPr>
      <w:r w:rsidRPr="002022F9">
        <w:t>An explanation of identified relationships and trends, using scient</w:t>
      </w:r>
      <w:r w:rsidR="00B93D72">
        <w:t>ific ideas from Section 1</w:t>
      </w:r>
      <w:r w:rsidR="00B93D72">
        <w:br/>
      </w:r>
      <w:r w:rsidRPr="002022F9">
        <w:t xml:space="preserve">and 2 and additional research, to justify conclusions. </w:t>
      </w:r>
    </w:p>
    <w:p w:rsidR="002022F9" w:rsidRPr="002022F9" w:rsidRDefault="002022F9" w:rsidP="000C125C">
      <w:pPr>
        <w:pStyle w:val="Checklist"/>
      </w:pPr>
      <w:r w:rsidRPr="002022F9">
        <w:t>An evaluation of conclusions based on the reliability and validity of the method.</w:t>
      </w:r>
    </w:p>
    <w:p w:rsidR="002022F9" w:rsidRPr="002022F9" w:rsidRDefault="002022F9" w:rsidP="000C125C">
      <w:pPr>
        <w:pStyle w:val="Checklist"/>
      </w:pPr>
      <w:r w:rsidRPr="002022F9">
        <w:t xml:space="preserve">A discussion of specific ways to improve the method so the quality of the data collected is improved. </w:t>
      </w:r>
    </w:p>
    <w:p w:rsidR="002022F9" w:rsidRPr="002022F9" w:rsidRDefault="002022F9" w:rsidP="002022F9">
      <w:pPr>
        <w:pStyle w:val="Heading5"/>
      </w:pPr>
      <w:r w:rsidRPr="002022F9">
        <w:t xml:space="preserve">Conclusion </w:t>
      </w:r>
    </w:p>
    <w:p w:rsidR="002022F9" w:rsidRPr="002022F9" w:rsidRDefault="002022F9" w:rsidP="000C125C">
      <w:pPr>
        <w:pStyle w:val="Checklist"/>
      </w:pPr>
      <w:r w:rsidRPr="002022F9">
        <w:t>A summary of results relating to the investigation question.</w:t>
      </w:r>
    </w:p>
    <w:p w:rsidR="002022F9" w:rsidRPr="002022F9" w:rsidRDefault="002022F9" w:rsidP="000C125C">
      <w:pPr>
        <w:pStyle w:val="Checklist"/>
      </w:pPr>
      <w:r w:rsidRPr="002022F9">
        <w:t>Suggestions of further investigations based on the findings.</w:t>
      </w:r>
    </w:p>
    <w:p w:rsidR="00104974" w:rsidRPr="00104974" w:rsidRDefault="00104974" w:rsidP="00104974">
      <w:pPr>
        <w:pStyle w:val="BodyText"/>
      </w:pPr>
    </w:p>
    <w:sectPr w:rsidR="00104974" w:rsidRPr="00104974" w:rsidSect="00776296">
      <w:footerReference w:type="default" r:id="rId19"/>
      <w:type w:val="continuous"/>
      <w:pgSz w:w="11907" w:h="16840" w:code="9"/>
      <w:pgMar w:top="1134" w:right="1418" w:bottom="1247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425" w:rsidRDefault="002D2425">
      <w:r>
        <w:separator/>
      </w:r>
    </w:p>
    <w:p w:rsidR="002D2425" w:rsidRDefault="002D2425"/>
  </w:endnote>
  <w:endnote w:type="continuationSeparator" w:id="0">
    <w:p w:rsidR="002D2425" w:rsidRDefault="002D2425">
      <w:r>
        <w:continuationSeparator/>
      </w:r>
    </w:p>
    <w:p w:rsidR="002D2425" w:rsidDel="00447929" w:rsidRDefault="002D2425">
      <w:pPr>
        <w:rPr>
          <w:del w:id="0" w:author="MLED" w:date="2014-08-06T10:23:00Z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DelRangeStart w:id="7" w:author="MLED" w:date="2014-08-06T10:23:00Z"/>
  <w:sdt>
    <w:sdtPr>
      <w:alias w:val="Title"/>
      <w:tag w:val=""/>
      <w:id w:val="648637358"/>
      <w:placeholder>
        <w:docPart w:val="124CB67EB0644874A9E121548994AE1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customXmlDelRangeEnd w:id="7"/>
      <w:p w:rsidR="00E16D4F" w:rsidRDefault="00E16D4F">
        <w:pPr>
          <w:rPr>
            <w:ins w:id="8" w:author="MLED" w:date="2014-08-06T10:23:00Z"/>
          </w:rPr>
        </w:pPr>
        <w:del w:id="9" w:author="MLED" w:date="2014-08-06T10:23:00Z">
          <w:r w:rsidDel="00447929">
            <w:delText>Energy test</w:delText>
          </w:r>
        </w:del>
      </w:p>
      <w:customXmlDelRangeStart w:id="10" w:author="MLED" w:date="2014-08-06T10:23:00Z"/>
    </w:sdtContent>
  </w:sdt>
  <w:customXmlDelRangeEnd w:id="10"/>
  <w:p w:rsidR="00E16D4F" w:rsidRDefault="00E16D4F">
    <w:pPr>
      <w:rPr>
        <w:ins w:id="11" w:author="MLED" w:date="2014-08-06T10:23:00Z"/>
      </w:rPr>
    </w:pPr>
  </w:p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E16D4F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customXmlInsRangeStart w:id="12" w:author="MLED" w:date="2014-08-06T10:23:00Z"/>
        <w:sdt>
          <w:sdtPr>
            <w:alias w:val="Title"/>
            <w:tag w:val=""/>
            <w:id w:val="-1576964850"/>
            <w:placeholder>
              <w:docPart w:val="6627EB7DA91F4337A3574F0CCEB1CC3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customXmlInsRangeEnd w:id="12"/>
            <w:p w:rsidR="00E16D4F" w:rsidRDefault="008E1D3D" w:rsidP="0093255E">
              <w:pPr>
                <w:pStyle w:val="Footer"/>
              </w:pPr>
              <w:r>
                <w:t>Australian Curriculum Year 9 Science Sample assessment: Electric kettles - Student booklet</w:t>
              </w:r>
            </w:p>
            <w:customXmlInsRangeStart w:id="13" w:author="MLED" w:date="2014-08-06T10:23:00Z"/>
          </w:sdtContent>
        </w:sdt>
        <w:customXmlInsRangeEnd w:id="13"/>
        <w:p w:rsidR="00E16D4F" w:rsidRPr="00FD561F" w:rsidRDefault="002D2425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3D65DE7D63F74C54B9A7D21CB390E239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E16D4F">
                <w:t>Science</w:t>
              </w:r>
            </w:sdtContent>
          </w:sdt>
          <w:r w:rsidR="00E16D4F">
            <w:tab/>
          </w:r>
        </w:p>
      </w:tc>
      <w:tc>
        <w:tcPr>
          <w:tcW w:w="2911" w:type="pct"/>
        </w:tcPr>
        <w:p w:rsidR="00E16D4F" w:rsidRDefault="00E16D4F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</w:t>
          </w:r>
          <w:proofErr w:type="spellStart"/>
          <w:r w:rsidRPr="0055152A">
            <w:rPr>
              <w:rFonts w:eastAsia="SimSun"/>
            </w:rPr>
            <w:t>uthority</w:t>
          </w:r>
          <w:proofErr w:type="spellEnd"/>
        </w:p>
        <w:p w:rsidR="00E16D4F" w:rsidRPr="000F044B" w:rsidRDefault="002D2425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9D930ED275CE4D5EA66FD4F2C9AF6492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E16D4F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E16D4F" w:rsidRPr="000F044B">
            <w:t xml:space="preserve"> </w:t>
          </w:r>
        </w:p>
      </w:tc>
    </w:tr>
    <w:tr w:rsidR="00E16D4F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E16D4F" w:rsidRPr="00914504" w:rsidRDefault="00E16D4F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7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E16D4F" w:rsidRPr="0085726A" w:rsidRDefault="00E16D4F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D4F" w:rsidRDefault="00E16D4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A71418" wp14:editId="78A71419">
              <wp:simplePos x="0" y="0"/>
              <wp:positionH relativeFrom="page">
                <wp:posOffset>6568109</wp:posOffset>
              </wp:positionH>
              <wp:positionV relativeFrom="page">
                <wp:posOffset>9206230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16D4F" w:rsidRDefault="002D2425" w:rsidP="00A62E5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E16D4F">
                                <w:t>14980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15pt;margin-top:724.9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" filled="f" stroked="f">
              <v:textbox>
                <w:txbxContent>
                  <w:p w:rsidR="008E2A46" w:rsidRDefault="008E2A46" w:rsidP="00A62E5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200273956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 w:rsidR="00776296">
                          <w:t>14980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8A7141A" wp14:editId="78A7141B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E16D4F" w:rsidRPr="007165FF" w:rsidTr="00A62E55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E16D4F" w:rsidRPr="004C49F2" w:rsidRDefault="00E16D4F" w:rsidP="00A62E55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E16D4F" w:rsidRPr="000F044B" w:rsidRDefault="00E16D4F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9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Science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-1406755023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E16D4F" w:rsidRPr="00C8377D" w:rsidRDefault="00E16D4F" w:rsidP="00C8377D">
              <w:pPr>
                <w:pStyle w:val="Footer"/>
                <w:jc w:val="center"/>
              </w:pPr>
              <w:r>
                <w:t>Electric kettles</w:t>
              </w:r>
            </w:p>
          </w:sdtContent>
        </w:sdt>
        <w:p w:rsidR="00E16D4F" w:rsidRPr="000F044B" w:rsidRDefault="00E16D4F" w:rsidP="00A62E5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410" w:type="pct"/>
          <w:tcMar>
            <w:right w:w="170" w:type="dxa"/>
          </w:tcMar>
        </w:tcPr>
        <w:p w:rsidR="00E16D4F" w:rsidRPr="000F044B" w:rsidRDefault="008E1D3D" w:rsidP="008E1D3D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r>
            <w:t>Student booklet</w:t>
          </w:r>
        </w:p>
      </w:tc>
    </w:tr>
  </w:tbl>
  <w:p w:rsidR="00E16D4F" w:rsidRDefault="00E16D4F" w:rsidP="0085726A">
    <w:pPr>
      <w:pStyle w:val="Smallspace"/>
    </w:pPr>
  </w:p>
  <w:p w:rsidR="00E16D4F" w:rsidRDefault="00E16D4F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425" w:rsidRPr="00E95E3F" w:rsidRDefault="002D2425" w:rsidP="00B3438C">
      <w:pPr>
        <w:pStyle w:val="footnoteseparator"/>
      </w:pPr>
    </w:p>
  </w:footnote>
  <w:footnote w:type="continuationSeparator" w:id="0">
    <w:p w:rsidR="002D2425" w:rsidRDefault="002D2425">
      <w:r>
        <w:continuationSeparator/>
      </w:r>
    </w:p>
    <w:p w:rsidR="002D2425" w:rsidRDefault="002D242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634"/>
        </w:tabs>
        <w:ind w:left="1634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4F18BE0A"/>
    <w:lvl w:ilvl="0" w:tplc="25C0BA06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522746D"/>
    <w:multiLevelType w:val="hybridMultilevel"/>
    <w:tmpl w:val="DA7EA7F0"/>
    <w:lvl w:ilvl="0" w:tplc="7AE4156A">
      <w:start w:val="1"/>
      <w:numFmt w:val="bullet"/>
      <w:lvlText w:val="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141C33"/>
    <w:multiLevelType w:val="multilevel"/>
    <w:tmpl w:val="19C62478"/>
    <w:lvl w:ilvl="0">
      <w:start w:val="1"/>
      <w:numFmt w:val="lowerLetter"/>
      <w:lvlText w:val="%1."/>
      <w:lvlJc w:val="left"/>
      <w:pPr>
        <w:tabs>
          <w:tab w:val="num" w:pos="681"/>
        </w:tabs>
        <w:ind w:left="681" w:hanging="284"/>
      </w:pPr>
      <w:rPr>
        <w:rFonts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965"/>
        </w:tabs>
        <w:ind w:left="965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391"/>
        </w:tabs>
        <w:ind w:left="139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33"/>
        </w:tabs>
        <w:ind w:left="1533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17"/>
        </w:tabs>
        <w:ind w:left="1817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101"/>
        </w:tabs>
        <w:ind w:left="210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385"/>
        </w:tabs>
        <w:ind w:left="238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669"/>
        </w:tabs>
        <w:ind w:left="2669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953"/>
        </w:tabs>
        <w:ind w:left="2953" w:hanging="284"/>
      </w:pPr>
      <w:rPr>
        <w:rFonts w:ascii="Wingdings" w:hAnsi="Wingdings" w:hint="default"/>
      </w:rPr>
    </w:lvl>
  </w:abstractNum>
  <w:abstractNum w:abstractNumId="11">
    <w:nsid w:val="1F537D05"/>
    <w:multiLevelType w:val="multilevel"/>
    <w:tmpl w:val="C7EAE190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2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4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6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7">
    <w:nsid w:val="4D3D571A"/>
    <w:multiLevelType w:val="multilevel"/>
    <w:tmpl w:val="E3EEBC9A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8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0">
    <w:nsid w:val="592233F0"/>
    <w:multiLevelType w:val="multilevel"/>
    <w:tmpl w:val="5964D426"/>
    <w:numStyleLink w:val="ListTableNumber"/>
  </w:abstractNum>
  <w:abstractNum w:abstractNumId="21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29828B0"/>
    <w:multiLevelType w:val="hybridMultilevel"/>
    <w:tmpl w:val="B52012F0"/>
    <w:lvl w:ilvl="0" w:tplc="12AA70E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19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25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DE3426"/>
    <w:multiLevelType w:val="multilevel"/>
    <w:tmpl w:val="1704402E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096BB8"/>
    <w:multiLevelType w:val="hybridMultilevel"/>
    <w:tmpl w:val="68ACF3D8"/>
    <w:lvl w:ilvl="0" w:tplc="DEA2A2E0">
      <w:start w:val="1"/>
      <w:numFmt w:val="lowerLetter"/>
      <w:pStyle w:val="Tablenumberedlevel2"/>
      <w:lvlText w:val="%1.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C42454E"/>
    <w:multiLevelType w:val="multilevel"/>
    <w:tmpl w:val="2D50BC1C"/>
    <w:numStyleLink w:val="ListHeadings"/>
  </w:abstractNum>
  <w:abstractNum w:abstractNumId="32">
    <w:nsid w:val="7CD67650"/>
    <w:multiLevelType w:val="hybridMultilevel"/>
    <w:tmpl w:val="C4A8E4F8"/>
    <w:lvl w:ilvl="0" w:tplc="B71E9F56">
      <w:start w:val="1"/>
      <w:numFmt w:val="decimal"/>
      <w:pStyle w:val="Question"/>
      <w:lvlText w:val="%1."/>
      <w:lvlJc w:val="left"/>
      <w:pPr>
        <w:ind w:left="644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7"/>
  </w:num>
  <w:num w:numId="5">
    <w:abstractNumId w:val="14"/>
  </w:num>
  <w:num w:numId="6">
    <w:abstractNumId w:val="8"/>
  </w:num>
  <w:num w:numId="7">
    <w:abstractNumId w:val="11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15"/>
  </w:num>
  <w:num w:numId="14">
    <w:abstractNumId w:val="25"/>
  </w:num>
  <w:num w:numId="15">
    <w:abstractNumId w:val="18"/>
  </w:num>
  <w:num w:numId="16">
    <w:abstractNumId w:val="21"/>
  </w:num>
  <w:num w:numId="17">
    <w:abstractNumId w:val="16"/>
  </w:num>
  <w:num w:numId="18">
    <w:abstractNumId w:val="4"/>
  </w:num>
  <w:num w:numId="19">
    <w:abstractNumId w:val="12"/>
  </w:num>
  <w:num w:numId="20">
    <w:abstractNumId w:val="5"/>
  </w:num>
  <w:num w:numId="21">
    <w:abstractNumId w:val="31"/>
  </w:num>
  <w:num w:numId="22">
    <w:abstractNumId w:val="13"/>
  </w:num>
  <w:num w:numId="23">
    <w:abstractNumId w:val="27"/>
  </w:num>
  <w:num w:numId="24">
    <w:abstractNumId w:val="29"/>
  </w:num>
  <w:num w:numId="25">
    <w:abstractNumId w:val="20"/>
  </w:num>
  <w:num w:numId="26">
    <w:abstractNumId w:val="19"/>
  </w:num>
  <w:num w:numId="27">
    <w:abstractNumId w:val="26"/>
  </w:num>
  <w:num w:numId="28">
    <w:abstractNumId w:val="23"/>
  </w:num>
  <w:num w:numId="29">
    <w:abstractNumId w:val="22"/>
  </w:num>
  <w:num w:numId="30">
    <w:abstractNumId w:val="32"/>
  </w:num>
  <w:num w:numId="31">
    <w:abstractNumId w:val="17"/>
  </w:num>
  <w:num w:numId="32">
    <w:abstractNumId w:val="30"/>
  </w:num>
  <w:num w:numId="33">
    <w:abstractNumId w:val="10"/>
  </w:num>
  <w:num w:numId="34">
    <w:abstractNumId w:val="24"/>
  </w:num>
  <w:num w:numId="35">
    <w:abstractNumId w:val="17"/>
  </w:num>
  <w:num w:numId="36">
    <w:abstractNumId w:val="28"/>
  </w:num>
  <w:num w:numId="37">
    <w:abstractNumId w:val="17"/>
  </w:num>
  <w:num w:numId="38">
    <w:abstractNumId w:val="17"/>
  </w:num>
  <w:num w:numId="39">
    <w:abstractNumId w:val="17"/>
  </w:num>
  <w:num w:numId="40">
    <w:abstractNumId w:val="9"/>
  </w:num>
  <w:num w:numId="41">
    <w:abstractNumId w:val="1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88"/>
    <w:rsid w:val="00002D5B"/>
    <w:rsid w:val="00003A28"/>
    <w:rsid w:val="00004943"/>
    <w:rsid w:val="00005B9D"/>
    <w:rsid w:val="000063A2"/>
    <w:rsid w:val="00006427"/>
    <w:rsid w:val="0001015F"/>
    <w:rsid w:val="00011287"/>
    <w:rsid w:val="000159C5"/>
    <w:rsid w:val="00017F0E"/>
    <w:rsid w:val="00020EDF"/>
    <w:rsid w:val="0002293A"/>
    <w:rsid w:val="00022C26"/>
    <w:rsid w:val="00023F23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0EDA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25C"/>
    <w:rsid w:val="000C1B7A"/>
    <w:rsid w:val="000C256B"/>
    <w:rsid w:val="000C3195"/>
    <w:rsid w:val="000C4E50"/>
    <w:rsid w:val="000C646D"/>
    <w:rsid w:val="000D2D55"/>
    <w:rsid w:val="000D3FF1"/>
    <w:rsid w:val="000D4545"/>
    <w:rsid w:val="000D455D"/>
    <w:rsid w:val="000D4F32"/>
    <w:rsid w:val="000D4F7D"/>
    <w:rsid w:val="000D6CEC"/>
    <w:rsid w:val="000D7E9F"/>
    <w:rsid w:val="000E0468"/>
    <w:rsid w:val="000E3F33"/>
    <w:rsid w:val="000E73AE"/>
    <w:rsid w:val="000F044B"/>
    <w:rsid w:val="000F0862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04974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4BDF"/>
    <w:rsid w:val="001451E0"/>
    <w:rsid w:val="00145B46"/>
    <w:rsid w:val="00154426"/>
    <w:rsid w:val="0015475A"/>
    <w:rsid w:val="001553EE"/>
    <w:rsid w:val="00155943"/>
    <w:rsid w:val="001577DF"/>
    <w:rsid w:val="00157FAC"/>
    <w:rsid w:val="0016009A"/>
    <w:rsid w:val="001604AE"/>
    <w:rsid w:val="001605FD"/>
    <w:rsid w:val="00160A0B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80D"/>
    <w:rsid w:val="001E0CD8"/>
    <w:rsid w:val="001E30D3"/>
    <w:rsid w:val="001E654C"/>
    <w:rsid w:val="001E7392"/>
    <w:rsid w:val="001E7BC8"/>
    <w:rsid w:val="001F1492"/>
    <w:rsid w:val="001F1BDA"/>
    <w:rsid w:val="001F279C"/>
    <w:rsid w:val="001F3875"/>
    <w:rsid w:val="001F4623"/>
    <w:rsid w:val="001F4999"/>
    <w:rsid w:val="001F5484"/>
    <w:rsid w:val="00200484"/>
    <w:rsid w:val="00201EBE"/>
    <w:rsid w:val="002022F9"/>
    <w:rsid w:val="00202C25"/>
    <w:rsid w:val="002048D5"/>
    <w:rsid w:val="00205852"/>
    <w:rsid w:val="002076E1"/>
    <w:rsid w:val="00210836"/>
    <w:rsid w:val="00210905"/>
    <w:rsid w:val="002140C2"/>
    <w:rsid w:val="00215920"/>
    <w:rsid w:val="00215CCB"/>
    <w:rsid w:val="00216149"/>
    <w:rsid w:val="002207D6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1C0A"/>
    <w:rsid w:val="0024651E"/>
    <w:rsid w:val="002508BD"/>
    <w:rsid w:val="00251809"/>
    <w:rsid w:val="002562FE"/>
    <w:rsid w:val="002576DE"/>
    <w:rsid w:val="00261538"/>
    <w:rsid w:val="00263E51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4E79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B27"/>
    <w:rsid w:val="002972A8"/>
    <w:rsid w:val="00297570"/>
    <w:rsid w:val="002A03EF"/>
    <w:rsid w:val="002A18C6"/>
    <w:rsid w:val="002A2C14"/>
    <w:rsid w:val="002A3BEB"/>
    <w:rsid w:val="002A67ED"/>
    <w:rsid w:val="002A6EC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2425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0F65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88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666D2"/>
    <w:rsid w:val="003703FD"/>
    <w:rsid w:val="00372E92"/>
    <w:rsid w:val="0037352C"/>
    <w:rsid w:val="00374B3F"/>
    <w:rsid w:val="00382DF7"/>
    <w:rsid w:val="003836CE"/>
    <w:rsid w:val="00386766"/>
    <w:rsid w:val="0039039F"/>
    <w:rsid w:val="0039306E"/>
    <w:rsid w:val="003938B7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0E7B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46D1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112"/>
    <w:rsid w:val="0043730D"/>
    <w:rsid w:val="00443469"/>
    <w:rsid w:val="00445283"/>
    <w:rsid w:val="004461B1"/>
    <w:rsid w:val="00447929"/>
    <w:rsid w:val="004512BA"/>
    <w:rsid w:val="00451D19"/>
    <w:rsid w:val="00452337"/>
    <w:rsid w:val="00452BB2"/>
    <w:rsid w:val="00452FB3"/>
    <w:rsid w:val="004533EC"/>
    <w:rsid w:val="00453ED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5736"/>
    <w:rsid w:val="0048713F"/>
    <w:rsid w:val="00487176"/>
    <w:rsid w:val="0049188D"/>
    <w:rsid w:val="0049214A"/>
    <w:rsid w:val="00494001"/>
    <w:rsid w:val="00494510"/>
    <w:rsid w:val="00494B2C"/>
    <w:rsid w:val="00495A7C"/>
    <w:rsid w:val="00495B2E"/>
    <w:rsid w:val="00495C55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04F41"/>
    <w:rsid w:val="00505B47"/>
    <w:rsid w:val="00511D05"/>
    <w:rsid w:val="00513571"/>
    <w:rsid w:val="00513B5E"/>
    <w:rsid w:val="00515107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28D7"/>
    <w:rsid w:val="00544019"/>
    <w:rsid w:val="00547979"/>
    <w:rsid w:val="0055092E"/>
    <w:rsid w:val="0055229F"/>
    <w:rsid w:val="0055413F"/>
    <w:rsid w:val="0055582C"/>
    <w:rsid w:val="00555AD0"/>
    <w:rsid w:val="00561265"/>
    <w:rsid w:val="00564208"/>
    <w:rsid w:val="0056463F"/>
    <w:rsid w:val="0056777A"/>
    <w:rsid w:val="00567C78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0923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1668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383B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1A62"/>
    <w:rsid w:val="00632802"/>
    <w:rsid w:val="006345E1"/>
    <w:rsid w:val="00635A7B"/>
    <w:rsid w:val="00643E58"/>
    <w:rsid w:val="00644EA1"/>
    <w:rsid w:val="00650B7B"/>
    <w:rsid w:val="00655B13"/>
    <w:rsid w:val="0065710C"/>
    <w:rsid w:val="0065764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2B98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223C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1529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3B79"/>
    <w:rsid w:val="00765276"/>
    <w:rsid w:val="007663D0"/>
    <w:rsid w:val="0076757E"/>
    <w:rsid w:val="0077479B"/>
    <w:rsid w:val="00776296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1FC6"/>
    <w:rsid w:val="007A308A"/>
    <w:rsid w:val="007A3DF3"/>
    <w:rsid w:val="007A40D9"/>
    <w:rsid w:val="007A46D2"/>
    <w:rsid w:val="007A4AD9"/>
    <w:rsid w:val="007A570B"/>
    <w:rsid w:val="007B1B77"/>
    <w:rsid w:val="007B67E8"/>
    <w:rsid w:val="007B68D8"/>
    <w:rsid w:val="007C03E6"/>
    <w:rsid w:val="007C4FA7"/>
    <w:rsid w:val="007C6601"/>
    <w:rsid w:val="007C6E17"/>
    <w:rsid w:val="007C70BE"/>
    <w:rsid w:val="007C752E"/>
    <w:rsid w:val="007C768F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17CD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707"/>
    <w:rsid w:val="00855EA5"/>
    <w:rsid w:val="00856091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1D3D"/>
    <w:rsid w:val="008E2A46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C7D4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B47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00C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36B1"/>
    <w:rsid w:val="00A353B9"/>
    <w:rsid w:val="00A354FF"/>
    <w:rsid w:val="00A35C4A"/>
    <w:rsid w:val="00A37836"/>
    <w:rsid w:val="00A40B03"/>
    <w:rsid w:val="00A415A3"/>
    <w:rsid w:val="00A453C6"/>
    <w:rsid w:val="00A45F7E"/>
    <w:rsid w:val="00A46780"/>
    <w:rsid w:val="00A469FB"/>
    <w:rsid w:val="00A508A9"/>
    <w:rsid w:val="00A534AA"/>
    <w:rsid w:val="00A552F0"/>
    <w:rsid w:val="00A56835"/>
    <w:rsid w:val="00A56A81"/>
    <w:rsid w:val="00A60306"/>
    <w:rsid w:val="00A61EBE"/>
    <w:rsid w:val="00A62A2A"/>
    <w:rsid w:val="00A62E55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485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3011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162"/>
    <w:rsid w:val="00B72DFF"/>
    <w:rsid w:val="00B757D7"/>
    <w:rsid w:val="00B7678E"/>
    <w:rsid w:val="00B815D0"/>
    <w:rsid w:val="00B81BEE"/>
    <w:rsid w:val="00B82333"/>
    <w:rsid w:val="00B917FA"/>
    <w:rsid w:val="00B93C03"/>
    <w:rsid w:val="00B93D72"/>
    <w:rsid w:val="00B944F8"/>
    <w:rsid w:val="00B94E04"/>
    <w:rsid w:val="00B96411"/>
    <w:rsid w:val="00B9774C"/>
    <w:rsid w:val="00BA1430"/>
    <w:rsid w:val="00BA365C"/>
    <w:rsid w:val="00BA482A"/>
    <w:rsid w:val="00BA5AF0"/>
    <w:rsid w:val="00BA6078"/>
    <w:rsid w:val="00BA69D6"/>
    <w:rsid w:val="00BB0CA7"/>
    <w:rsid w:val="00BB0D6A"/>
    <w:rsid w:val="00BC1CBD"/>
    <w:rsid w:val="00BC2B30"/>
    <w:rsid w:val="00BC35CA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6F77"/>
    <w:rsid w:val="00BF73C6"/>
    <w:rsid w:val="00BF754C"/>
    <w:rsid w:val="00BF7AF5"/>
    <w:rsid w:val="00C026EF"/>
    <w:rsid w:val="00C03191"/>
    <w:rsid w:val="00C032ED"/>
    <w:rsid w:val="00C06B50"/>
    <w:rsid w:val="00C07511"/>
    <w:rsid w:val="00C07888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548A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0CB"/>
    <w:rsid w:val="00C728D0"/>
    <w:rsid w:val="00C738D7"/>
    <w:rsid w:val="00C75DBB"/>
    <w:rsid w:val="00C8377D"/>
    <w:rsid w:val="00C84CAE"/>
    <w:rsid w:val="00C8500A"/>
    <w:rsid w:val="00C850C5"/>
    <w:rsid w:val="00C8566E"/>
    <w:rsid w:val="00C90D63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258C"/>
    <w:rsid w:val="00CC47E6"/>
    <w:rsid w:val="00CC4FF0"/>
    <w:rsid w:val="00CC56B0"/>
    <w:rsid w:val="00CC701E"/>
    <w:rsid w:val="00CD0DDC"/>
    <w:rsid w:val="00CD3486"/>
    <w:rsid w:val="00CD4518"/>
    <w:rsid w:val="00CD7B8A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367A"/>
    <w:rsid w:val="00D475F9"/>
    <w:rsid w:val="00D5246A"/>
    <w:rsid w:val="00D538EC"/>
    <w:rsid w:val="00D56623"/>
    <w:rsid w:val="00D62718"/>
    <w:rsid w:val="00D62D63"/>
    <w:rsid w:val="00D64DE0"/>
    <w:rsid w:val="00D66102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5A78"/>
    <w:rsid w:val="00D9609E"/>
    <w:rsid w:val="00DA3416"/>
    <w:rsid w:val="00DA4132"/>
    <w:rsid w:val="00DA5718"/>
    <w:rsid w:val="00DA5A0D"/>
    <w:rsid w:val="00DA63E0"/>
    <w:rsid w:val="00DB1BDF"/>
    <w:rsid w:val="00DB4584"/>
    <w:rsid w:val="00DB5734"/>
    <w:rsid w:val="00DB5784"/>
    <w:rsid w:val="00DB6C71"/>
    <w:rsid w:val="00DC097F"/>
    <w:rsid w:val="00DC1A42"/>
    <w:rsid w:val="00DC1DD1"/>
    <w:rsid w:val="00DC38FA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16D4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53F3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667B"/>
    <w:rsid w:val="00E5766A"/>
    <w:rsid w:val="00E612A2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0A2A"/>
    <w:rsid w:val="00EB0D9C"/>
    <w:rsid w:val="00EB263C"/>
    <w:rsid w:val="00EB3F8D"/>
    <w:rsid w:val="00EB7F39"/>
    <w:rsid w:val="00EC00D3"/>
    <w:rsid w:val="00EC1155"/>
    <w:rsid w:val="00EC242B"/>
    <w:rsid w:val="00EC2D1D"/>
    <w:rsid w:val="00EC5CC9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6009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EF7FB2"/>
    <w:rsid w:val="00F00B25"/>
    <w:rsid w:val="00F01D61"/>
    <w:rsid w:val="00F03358"/>
    <w:rsid w:val="00F0387E"/>
    <w:rsid w:val="00F03FEE"/>
    <w:rsid w:val="00F046D6"/>
    <w:rsid w:val="00F056EE"/>
    <w:rsid w:val="00F062A6"/>
    <w:rsid w:val="00F10667"/>
    <w:rsid w:val="00F10741"/>
    <w:rsid w:val="00F1125E"/>
    <w:rsid w:val="00F1218B"/>
    <w:rsid w:val="00F170B6"/>
    <w:rsid w:val="00F1739A"/>
    <w:rsid w:val="00F215C3"/>
    <w:rsid w:val="00F2247A"/>
    <w:rsid w:val="00F25C62"/>
    <w:rsid w:val="00F27425"/>
    <w:rsid w:val="00F27C03"/>
    <w:rsid w:val="00F323CC"/>
    <w:rsid w:val="00F3305C"/>
    <w:rsid w:val="00F35478"/>
    <w:rsid w:val="00F36C97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A0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97E6D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B7C62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28B5"/>
    <w:rsid w:val="00FE32E1"/>
    <w:rsid w:val="00FE3657"/>
    <w:rsid w:val="00FE687A"/>
    <w:rsid w:val="00FE6899"/>
    <w:rsid w:val="00FE6E7C"/>
    <w:rsid w:val="00FE73E5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EF7FB2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776296"/>
    <w:pPr>
      <w:keepNext/>
      <w:keepLines/>
      <w:spacing w:before="120" w:after="8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776296"/>
    <w:pPr>
      <w:numPr>
        <w:numId w:val="4"/>
      </w:numPr>
      <w:tabs>
        <w:tab w:val="left" w:pos="397"/>
      </w:tabs>
      <w:spacing w:after="8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776296"/>
    <w:rPr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2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1F1492"/>
    <w:pPr>
      <w:numPr>
        <w:numId w:val="28"/>
      </w:numPr>
      <w:tabs>
        <w:tab w:val="left" w:pos="454"/>
      </w:tabs>
      <w:spacing w:before="80" w:after="120" w:line="240" w:lineRule="auto"/>
      <w:ind w:left="641" w:hanging="357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29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8E2A46"/>
    <w:pPr>
      <w:ind w:left="397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table" w:customStyle="1" w:styleId="5QSAtablestyle">
    <w:name w:val="5_QSA table style"/>
    <w:basedOn w:val="TableNormal"/>
    <w:rsid w:val="00023F23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table" w:customStyle="1" w:styleId="1QSAtablestyle1">
    <w:name w:val="1_QSA table style1"/>
    <w:basedOn w:val="TableNormal"/>
    <w:rsid w:val="00023F23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paragraph" w:styleId="Revision">
    <w:name w:val="Revision"/>
    <w:hidden/>
    <w:uiPriority w:val="99"/>
    <w:semiHidden/>
    <w:rsid w:val="005F383B"/>
    <w:pPr>
      <w:spacing w:line="240" w:lineRule="auto"/>
    </w:pPr>
  </w:style>
  <w:style w:type="paragraph" w:customStyle="1" w:styleId="Question">
    <w:name w:val="Question"/>
    <w:basedOn w:val="BodyText"/>
    <w:uiPriority w:val="42"/>
    <w:qFormat/>
    <w:rsid w:val="00FE73E5"/>
    <w:pPr>
      <w:numPr>
        <w:numId w:val="30"/>
      </w:numPr>
      <w:tabs>
        <w:tab w:val="left" w:pos="397"/>
      </w:tabs>
      <w:spacing w:before="480" w:line="240" w:lineRule="auto"/>
      <w:ind w:left="397" w:hanging="397"/>
    </w:pPr>
  </w:style>
  <w:style w:type="paragraph" w:customStyle="1" w:styleId="Questionanswerindent">
    <w:name w:val="Question answer indent"/>
    <w:basedOn w:val="Normal"/>
    <w:uiPriority w:val="42"/>
    <w:qFormat/>
    <w:rsid w:val="00382DF7"/>
    <w:pPr>
      <w:keepNext/>
      <w:keepLines/>
      <w:spacing w:before="80" w:after="160" w:line="260" w:lineRule="atLeast"/>
      <w:ind w:left="397"/>
    </w:pPr>
  </w:style>
  <w:style w:type="paragraph" w:customStyle="1" w:styleId="Answerlineforabclistbullets">
    <w:name w:val="Answer line for abc list bullets"/>
    <w:basedOn w:val="Answerlineindent"/>
    <w:uiPriority w:val="42"/>
    <w:qFormat/>
    <w:rsid w:val="00CD7B8A"/>
    <w:pPr>
      <w:spacing w:after="240"/>
      <w:ind w:left="794"/>
    </w:pPr>
  </w:style>
  <w:style w:type="paragraph" w:customStyle="1" w:styleId="Numberedlevel1">
    <w:name w:val="Numbered level 1"/>
    <w:basedOn w:val="Normal"/>
    <w:qFormat/>
    <w:rsid w:val="006B2B98"/>
    <w:pPr>
      <w:numPr>
        <w:numId w:val="31"/>
      </w:numPr>
      <w:spacing w:before="80" w:after="160" w:line="260" w:lineRule="atLeast"/>
    </w:pPr>
  </w:style>
  <w:style w:type="paragraph" w:customStyle="1" w:styleId="Numberedlevel2">
    <w:name w:val="Numbered level 2"/>
    <w:basedOn w:val="Normal"/>
    <w:qFormat/>
    <w:rsid w:val="006B2B98"/>
    <w:pPr>
      <w:numPr>
        <w:ilvl w:val="1"/>
        <w:numId w:val="31"/>
      </w:numPr>
      <w:spacing w:before="80" w:after="160" w:line="260" w:lineRule="atLeast"/>
    </w:pPr>
  </w:style>
  <w:style w:type="paragraph" w:customStyle="1" w:styleId="Numberedlevel3">
    <w:name w:val="Numbered level 3"/>
    <w:basedOn w:val="Normal"/>
    <w:qFormat/>
    <w:rsid w:val="006B2B98"/>
    <w:pPr>
      <w:numPr>
        <w:ilvl w:val="2"/>
        <w:numId w:val="31"/>
      </w:numPr>
      <w:spacing w:before="80" w:after="160" w:line="260" w:lineRule="atLeast"/>
    </w:pPr>
  </w:style>
  <w:style w:type="paragraph" w:customStyle="1" w:styleId="Tablenumberedlevel2">
    <w:name w:val="Table numbered level 2"/>
    <w:basedOn w:val="Normal"/>
    <w:qFormat/>
    <w:rsid w:val="004533EC"/>
    <w:pPr>
      <w:numPr>
        <w:numId w:val="32"/>
      </w:numPr>
      <w:spacing w:before="40" w:after="40" w:line="240" w:lineRule="auto"/>
    </w:pPr>
    <w:rPr>
      <w:sz w:val="20"/>
    </w:rPr>
  </w:style>
  <w:style w:type="paragraph" w:customStyle="1" w:styleId="Numberedlist">
    <w:name w:val="Numbered list"/>
    <w:basedOn w:val="Normal"/>
    <w:qFormat/>
    <w:rsid w:val="00B93C03"/>
    <w:pPr>
      <w:numPr>
        <w:numId w:val="36"/>
      </w:numPr>
      <w:spacing w:before="80" w:after="160" w:line="260" w:lineRule="atLeast"/>
    </w:pPr>
  </w:style>
  <w:style w:type="paragraph" w:customStyle="1" w:styleId="Tablehead">
    <w:name w:val="Table head"/>
    <w:qFormat/>
    <w:rsid w:val="00EC5CC9"/>
    <w:pPr>
      <w:keepNext/>
      <w:spacing w:before="80" w:after="60" w:line="240" w:lineRule="auto"/>
    </w:pPr>
    <w:rPr>
      <w:b/>
      <w:sz w:val="22"/>
      <w:szCs w:val="24"/>
    </w:rPr>
  </w:style>
  <w:style w:type="paragraph" w:customStyle="1" w:styleId="Studentanswer">
    <w:name w:val="Student answer"/>
    <w:link w:val="StudentanswerChar"/>
    <w:rsid w:val="00EC5CC9"/>
    <w:pPr>
      <w:suppressAutoHyphens/>
      <w:spacing w:before="120" w:line="320" w:lineRule="atLeast"/>
    </w:pPr>
    <w:rPr>
      <w:color w:val="969696"/>
      <w:sz w:val="28"/>
      <w:szCs w:val="24"/>
    </w:rPr>
  </w:style>
  <w:style w:type="character" w:customStyle="1" w:styleId="StudentanswerChar">
    <w:name w:val="Student answer Char"/>
    <w:link w:val="Studentanswer"/>
    <w:rsid w:val="00EC5CC9"/>
    <w:rPr>
      <w:color w:val="969696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EF7FB2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776296"/>
    <w:pPr>
      <w:keepNext/>
      <w:keepLines/>
      <w:spacing w:before="120" w:after="8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776296"/>
    <w:pPr>
      <w:numPr>
        <w:numId w:val="4"/>
      </w:numPr>
      <w:tabs>
        <w:tab w:val="left" w:pos="397"/>
      </w:tabs>
      <w:spacing w:after="8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776296"/>
    <w:rPr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2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1F1492"/>
    <w:pPr>
      <w:numPr>
        <w:numId w:val="28"/>
      </w:numPr>
      <w:tabs>
        <w:tab w:val="left" w:pos="454"/>
      </w:tabs>
      <w:spacing w:before="80" w:after="120" w:line="240" w:lineRule="auto"/>
      <w:ind w:left="641" w:hanging="357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29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8E2A46"/>
    <w:pPr>
      <w:ind w:left="397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  <w:style w:type="table" w:customStyle="1" w:styleId="5QSAtablestyle">
    <w:name w:val="5_QSA table style"/>
    <w:basedOn w:val="TableNormal"/>
    <w:rsid w:val="00023F23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table" w:customStyle="1" w:styleId="1QSAtablestyle1">
    <w:name w:val="1_QSA table style1"/>
    <w:basedOn w:val="TableNormal"/>
    <w:rsid w:val="00023F23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paragraph" w:styleId="Revision">
    <w:name w:val="Revision"/>
    <w:hidden/>
    <w:uiPriority w:val="99"/>
    <w:semiHidden/>
    <w:rsid w:val="005F383B"/>
    <w:pPr>
      <w:spacing w:line="240" w:lineRule="auto"/>
    </w:pPr>
  </w:style>
  <w:style w:type="paragraph" w:customStyle="1" w:styleId="Question">
    <w:name w:val="Question"/>
    <w:basedOn w:val="BodyText"/>
    <w:uiPriority w:val="42"/>
    <w:qFormat/>
    <w:rsid w:val="00FE73E5"/>
    <w:pPr>
      <w:numPr>
        <w:numId w:val="30"/>
      </w:numPr>
      <w:tabs>
        <w:tab w:val="left" w:pos="397"/>
      </w:tabs>
      <w:spacing w:before="480" w:line="240" w:lineRule="auto"/>
      <w:ind w:left="397" w:hanging="397"/>
    </w:pPr>
  </w:style>
  <w:style w:type="paragraph" w:customStyle="1" w:styleId="Questionanswerindent">
    <w:name w:val="Question answer indent"/>
    <w:basedOn w:val="Normal"/>
    <w:uiPriority w:val="42"/>
    <w:qFormat/>
    <w:rsid w:val="00382DF7"/>
    <w:pPr>
      <w:keepNext/>
      <w:keepLines/>
      <w:spacing w:before="80" w:after="160" w:line="260" w:lineRule="atLeast"/>
      <w:ind w:left="397"/>
    </w:pPr>
  </w:style>
  <w:style w:type="paragraph" w:customStyle="1" w:styleId="Answerlineforabclistbullets">
    <w:name w:val="Answer line for abc list bullets"/>
    <w:basedOn w:val="Answerlineindent"/>
    <w:uiPriority w:val="42"/>
    <w:qFormat/>
    <w:rsid w:val="00CD7B8A"/>
    <w:pPr>
      <w:spacing w:after="240"/>
      <w:ind w:left="794"/>
    </w:pPr>
  </w:style>
  <w:style w:type="paragraph" w:customStyle="1" w:styleId="Numberedlevel1">
    <w:name w:val="Numbered level 1"/>
    <w:basedOn w:val="Normal"/>
    <w:qFormat/>
    <w:rsid w:val="006B2B98"/>
    <w:pPr>
      <w:numPr>
        <w:numId w:val="31"/>
      </w:numPr>
      <w:spacing w:before="80" w:after="160" w:line="260" w:lineRule="atLeast"/>
    </w:pPr>
  </w:style>
  <w:style w:type="paragraph" w:customStyle="1" w:styleId="Numberedlevel2">
    <w:name w:val="Numbered level 2"/>
    <w:basedOn w:val="Normal"/>
    <w:qFormat/>
    <w:rsid w:val="006B2B98"/>
    <w:pPr>
      <w:numPr>
        <w:ilvl w:val="1"/>
        <w:numId w:val="31"/>
      </w:numPr>
      <w:spacing w:before="80" w:after="160" w:line="260" w:lineRule="atLeast"/>
    </w:pPr>
  </w:style>
  <w:style w:type="paragraph" w:customStyle="1" w:styleId="Numberedlevel3">
    <w:name w:val="Numbered level 3"/>
    <w:basedOn w:val="Normal"/>
    <w:qFormat/>
    <w:rsid w:val="006B2B98"/>
    <w:pPr>
      <w:numPr>
        <w:ilvl w:val="2"/>
        <w:numId w:val="31"/>
      </w:numPr>
      <w:spacing w:before="80" w:after="160" w:line="260" w:lineRule="atLeast"/>
    </w:pPr>
  </w:style>
  <w:style w:type="paragraph" w:customStyle="1" w:styleId="Tablenumberedlevel2">
    <w:name w:val="Table numbered level 2"/>
    <w:basedOn w:val="Normal"/>
    <w:qFormat/>
    <w:rsid w:val="004533EC"/>
    <w:pPr>
      <w:numPr>
        <w:numId w:val="32"/>
      </w:numPr>
      <w:spacing w:before="40" w:after="40" w:line="240" w:lineRule="auto"/>
    </w:pPr>
    <w:rPr>
      <w:sz w:val="20"/>
    </w:rPr>
  </w:style>
  <w:style w:type="paragraph" w:customStyle="1" w:styleId="Numberedlist">
    <w:name w:val="Numbered list"/>
    <w:basedOn w:val="Normal"/>
    <w:qFormat/>
    <w:rsid w:val="00B93C03"/>
    <w:pPr>
      <w:numPr>
        <w:numId w:val="36"/>
      </w:numPr>
      <w:spacing w:before="80" w:after="160" w:line="260" w:lineRule="atLeast"/>
    </w:pPr>
  </w:style>
  <w:style w:type="paragraph" w:customStyle="1" w:styleId="Tablehead">
    <w:name w:val="Table head"/>
    <w:qFormat/>
    <w:rsid w:val="00EC5CC9"/>
    <w:pPr>
      <w:keepNext/>
      <w:spacing w:before="80" w:after="60" w:line="240" w:lineRule="auto"/>
    </w:pPr>
    <w:rPr>
      <w:b/>
      <w:sz w:val="22"/>
      <w:szCs w:val="24"/>
    </w:rPr>
  </w:style>
  <w:style w:type="paragraph" w:customStyle="1" w:styleId="Studentanswer">
    <w:name w:val="Student answer"/>
    <w:link w:val="StudentanswerChar"/>
    <w:rsid w:val="00EC5CC9"/>
    <w:pPr>
      <w:suppressAutoHyphens/>
      <w:spacing w:before="120" w:line="320" w:lineRule="atLeast"/>
    </w:pPr>
    <w:rPr>
      <w:color w:val="969696"/>
      <w:sz w:val="28"/>
      <w:szCs w:val="24"/>
    </w:rPr>
  </w:style>
  <w:style w:type="character" w:customStyle="1" w:styleId="StudentanswerChar">
    <w:name w:val="Student answer Char"/>
    <w:link w:val="Studentanswer"/>
    <w:rsid w:val="00EC5CC9"/>
    <w:rPr>
      <w:color w:val="969696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7F80DE23744AF3864BF9B54A001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D49E6-E1D2-486B-B61A-E58111DC36C6}"/>
      </w:docPartPr>
      <w:docPartBody>
        <w:p w:rsidR="007133EE" w:rsidRDefault="007133EE">
          <w:pPr>
            <w:pStyle w:val="5A7F80DE23744AF3864BF9B54A0017D7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Year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124CB67EB0644874A9E121548994A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421A2-2ADB-471A-8A29-57DC86F2F73F}"/>
      </w:docPartPr>
      <w:docPartBody>
        <w:p w:rsidR="007133EE" w:rsidRDefault="007133EE">
          <w:pPr>
            <w:pStyle w:val="124CB67EB0644874A9E121548994AE13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3D65DE7D63F74C54B9A7D21CB390E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4F976-8FFB-47C3-BF96-61ACFC2B102F}"/>
      </w:docPartPr>
      <w:docPartBody>
        <w:p w:rsidR="007133EE" w:rsidRDefault="007133EE">
          <w:pPr>
            <w:pStyle w:val="3D65DE7D63F74C54B9A7D21CB390E239"/>
          </w:pPr>
          <w:r w:rsidRPr="000A77AF">
            <w:t>Assessment resource</w:t>
          </w:r>
        </w:p>
      </w:docPartBody>
    </w:docPart>
    <w:docPart>
      <w:docPartPr>
        <w:name w:val="9D930ED275CE4D5EA66FD4F2C9AF6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D18B3-D9F4-4D20-9367-10A61E398CD7}"/>
      </w:docPartPr>
      <w:docPartBody>
        <w:p w:rsidR="007133EE" w:rsidRDefault="007133EE">
          <w:pPr>
            <w:pStyle w:val="9D930ED275CE4D5EA66FD4F2C9AF6492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76CE0AFC60AC414D853EF4FECD7CC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D4514-0BF0-4FAF-88AB-86D0BC97ED2F}"/>
      </w:docPartPr>
      <w:docPartBody>
        <w:p w:rsidR="007133EE" w:rsidRDefault="007133EE">
          <w:pPr>
            <w:pStyle w:val="76CE0AFC60AC414D853EF4FECD7CCD10"/>
          </w:pPr>
          <w:r w:rsidRPr="00F0387E">
            <w:rPr>
              <w:shd w:val="clear" w:color="auto" w:fill="F79646" w:themeFill="accent6"/>
            </w:rPr>
            <w:t>[Insert assessment overview as described to students, to a maximum of 200 characters including spaces. To check length, first select the text then select Tools &gt; Word count.]</w:t>
          </w:r>
        </w:p>
      </w:docPartBody>
    </w:docPart>
    <w:docPart>
      <w:docPartPr>
        <w:name w:val="6627EB7DA91F4337A3574F0CCEB1CC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025B5-F26C-488A-B2DB-5044C249D045}"/>
      </w:docPartPr>
      <w:docPartBody>
        <w:p w:rsidR="00925CFF" w:rsidRDefault="00925CFF" w:rsidP="00925CFF">
          <w:pPr>
            <w:pStyle w:val="6627EB7DA91F4337A3574F0CCEB1CC34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EE"/>
    <w:rsid w:val="00017C97"/>
    <w:rsid w:val="00276FA6"/>
    <w:rsid w:val="004871DE"/>
    <w:rsid w:val="00621A99"/>
    <w:rsid w:val="0067571F"/>
    <w:rsid w:val="007133EE"/>
    <w:rsid w:val="00890B5C"/>
    <w:rsid w:val="00925CFF"/>
    <w:rsid w:val="0095721C"/>
    <w:rsid w:val="00A1511D"/>
    <w:rsid w:val="00D4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7F80DE23744AF3864BF9B54A0017D7">
    <w:name w:val="5A7F80DE23744AF3864BF9B54A0017D7"/>
  </w:style>
  <w:style w:type="paragraph" w:customStyle="1" w:styleId="124CB67EB0644874A9E121548994AE13">
    <w:name w:val="124CB67EB0644874A9E121548994AE13"/>
  </w:style>
  <w:style w:type="paragraph" w:customStyle="1" w:styleId="3D65DE7D63F74C54B9A7D21CB390E239">
    <w:name w:val="3D65DE7D63F74C54B9A7D21CB390E239"/>
  </w:style>
  <w:style w:type="paragraph" w:customStyle="1" w:styleId="9D930ED275CE4D5EA66FD4F2C9AF6492">
    <w:name w:val="9D930ED275CE4D5EA66FD4F2C9AF6492"/>
  </w:style>
  <w:style w:type="paragraph" w:customStyle="1" w:styleId="76CE0AFC60AC414D853EF4FECD7CCD10">
    <w:name w:val="76CE0AFC60AC414D853EF4FECD7CCD10"/>
  </w:style>
  <w:style w:type="paragraph" w:customStyle="1" w:styleId="6627EB7DA91F4337A3574F0CCEB1CC34">
    <w:name w:val="6627EB7DA91F4337A3574F0CCEB1CC34"/>
    <w:rsid w:val="00925CF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7F80DE23744AF3864BF9B54A0017D7">
    <w:name w:val="5A7F80DE23744AF3864BF9B54A0017D7"/>
  </w:style>
  <w:style w:type="paragraph" w:customStyle="1" w:styleId="124CB67EB0644874A9E121548994AE13">
    <w:name w:val="124CB67EB0644874A9E121548994AE13"/>
  </w:style>
  <w:style w:type="paragraph" w:customStyle="1" w:styleId="3D65DE7D63F74C54B9A7D21CB390E239">
    <w:name w:val="3D65DE7D63F74C54B9A7D21CB390E239"/>
  </w:style>
  <w:style w:type="paragraph" w:customStyle="1" w:styleId="9D930ED275CE4D5EA66FD4F2C9AF6492">
    <w:name w:val="9D930ED275CE4D5EA66FD4F2C9AF6492"/>
  </w:style>
  <w:style w:type="paragraph" w:customStyle="1" w:styleId="76CE0AFC60AC414D853EF4FECD7CCD10">
    <w:name w:val="76CE0AFC60AC414D853EF4FECD7CCD10"/>
  </w:style>
  <w:style w:type="paragraph" w:customStyle="1" w:styleId="6627EB7DA91F4337A3574F0CCEB1CC34">
    <w:name w:val="6627EB7DA91F4337A3574F0CCEB1CC34"/>
    <w:rsid w:val="00925C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>Electric kettles</CompanyPhone>
  <CompanyFax>9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root>
  <subtitle/>
</root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D5FA8E69-01AB-4B78-B501-0522F94A5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0588B3E4-9500-4D94-B0A9-8722D9885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7</Pages>
  <Words>959</Words>
  <Characters>5419</Characters>
  <Application>Microsoft Office Word</Application>
  <DocSecurity>0</DocSecurity>
  <Lines>129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</vt:lpstr>
    </vt:vector>
  </TitlesOfParts>
  <Company>Queensland Curriculum and Assessment Authority</Company>
  <LinksUpToDate>false</LinksUpToDate>
  <CharactersWithSpaces>6243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9 Science Sample assessment: Electric kettles - Student booklet</dc:title>
  <dc:subject>Science</dc:subject>
  <dc:creator>Queensland Curriculum and Assessment Authority</dc:creator>
  <cp:lastModifiedBy>Queensland Curriculum and Assessment Authority</cp:lastModifiedBy>
  <cp:revision>11</cp:revision>
  <cp:lastPrinted>2014-08-24T22:24:00Z</cp:lastPrinted>
  <dcterms:created xsi:type="dcterms:W3CDTF">2015-04-07T03:27:00Z</dcterms:created>
  <dcterms:modified xsi:type="dcterms:W3CDTF">2015-06-23T01:53:00Z</dcterms:modified>
  <cp:category>14980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