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E1713D457C5A48ECB6590D1F7AEA71D1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9B22E6">
                  <w:t>7</w:t>
                </w:r>
              </w:sdtContent>
            </w:sdt>
            <w:r>
              <w:t xml:space="preserve"> </w:t>
            </w:r>
            <w:r w:rsidR="001C0D0B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752449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45B630977B374CC08467621C5F750B5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9B22E6" w:rsidP="009B22E6">
                <w:pPr>
                  <w:pStyle w:val="Title"/>
                </w:pPr>
                <w:r>
                  <w:t>Why do the seasons change?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67223D" w:rsidP="00D35896">
      <w:pPr>
        <w:pStyle w:val="Copyright"/>
      </w:pPr>
      <w:proofErr w:type="gramStart"/>
      <w:r>
        <w:t>©</w:t>
      </w:r>
      <w:r w:rsidRPr="0067223D">
        <w:t xml:space="preserve"> The State of Queensland (Queensland Curriculum and Assessment Authority) and its licensors 2014.</w:t>
      </w:r>
      <w:proofErr w:type="gramEnd"/>
      <w:r w:rsidRPr="0067223D">
        <w:t xml:space="preserve"> All web links correct at time of publication.</w:t>
      </w:r>
    </w:p>
    <w:p w:rsidR="00AE4977" w:rsidRDefault="00AE4977" w:rsidP="00AE4977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9B22E6" w:rsidRPr="009B22E6">
        <w:t xml:space="preserve">To use secondary sources and representations to explain observations about the Earth, </w:t>
      </w:r>
      <w:r w:rsidR="0054383E">
        <w:t xml:space="preserve">describe </w:t>
      </w:r>
      <w:r w:rsidR="009B22E6" w:rsidRPr="009B22E6">
        <w:t>patterns and draw a conclusion about the predictability of these patterns.</w:t>
      </w:r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48"/>
        <w:gridCol w:w="652"/>
        <w:gridCol w:w="2410"/>
        <w:gridCol w:w="2332"/>
        <w:gridCol w:w="2332"/>
        <w:gridCol w:w="2332"/>
        <w:gridCol w:w="2332"/>
        <w:gridCol w:w="2332"/>
      </w:tblGrid>
      <w:tr w:rsidR="00BE3247" w:rsidRPr="00815421" w:rsidTr="00382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</w:tcPr>
          <w:p w:rsidR="00BE3247" w:rsidRPr="00815421" w:rsidRDefault="00BE3247" w:rsidP="00DB689A">
            <w:pPr>
              <w:pStyle w:val="Tablehead"/>
              <w:jc w:val="center"/>
            </w:pP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5A4F09" w:rsidRPr="00815421" w:rsidTr="009D1D15">
        <w:trPr>
          <w:trHeight w:val="2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t>Understanding dimension</w:t>
            </w:r>
          </w:p>
        </w:tc>
        <w:tc>
          <w:tcPr>
            <w:tcW w:w="652" w:type="dxa"/>
            <w:vMerge w:val="restart"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47EC5">
              <w:rPr>
                <w:color w:val="FFFFFF"/>
              </w:rPr>
              <w:t>Science Understanding</w:t>
            </w:r>
          </w:p>
        </w:tc>
        <w:tc>
          <w:tcPr>
            <w:tcW w:w="2410" w:type="dxa"/>
            <w:shd w:val="clear" w:color="auto" w:fill="E6E7E8" w:themeFill="background2"/>
          </w:tcPr>
          <w:p w:rsidR="005A4F09" w:rsidRPr="009B22E6" w:rsidRDefault="005A4F09" w:rsidP="009B22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B22E6">
              <w:rPr>
                <w:b/>
              </w:rPr>
              <w:t>Section 2</w:t>
            </w:r>
          </w:p>
          <w:p w:rsidR="005A4F09" w:rsidRPr="00815421" w:rsidRDefault="005A4F09" w:rsidP="00F611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  <w:r w:rsidRPr="00FC0E52">
              <w:t xml:space="preserve">Explanation of </w:t>
            </w:r>
            <w:r>
              <w:t xml:space="preserve">how </w:t>
            </w:r>
            <w:r w:rsidRPr="00FC0E52">
              <w:t xml:space="preserve"> </w:t>
            </w:r>
            <w:r w:rsidRPr="00F61176">
              <w:t>the relative positions of the Earth, sun and moon affect phenomena on Earth</w:t>
            </w:r>
            <w:r>
              <w:t xml:space="preserve"> (</w:t>
            </w:r>
            <w:r w:rsidRPr="00FC0E52">
              <w:t>including day length, climate zones, seasons and eclipses</w:t>
            </w:r>
            <w:r>
              <w:t>)</w:t>
            </w:r>
            <w:r w:rsidRPr="00FC0E52">
              <w:rPr>
                <w:rFonts w:eastAsia="Arial Unicode MS"/>
                <w:shd w:val="clear" w:color="auto" w:fill="FFF1D9"/>
              </w:rPr>
              <w:t xml:space="preserve"> </w:t>
            </w:r>
          </w:p>
        </w:tc>
        <w:tc>
          <w:tcPr>
            <w:tcW w:w="2332" w:type="dxa"/>
          </w:tcPr>
          <w:p w:rsidR="005A4F09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Justified scientific</w:t>
            </w:r>
            <w:r>
              <w:t xml:space="preserve"> explanation of h</w:t>
            </w:r>
            <w:r w:rsidRPr="00F61176">
              <w:t xml:space="preserve">ow the relative positions of the Earth, sun and moon affect </w:t>
            </w:r>
            <w:r>
              <w:t xml:space="preserve">the observations made by the group of students </w:t>
            </w:r>
            <w:r w:rsidRPr="002F2960">
              <w:rPr>
                <w:rStyle w:val="hi-lite"/>
              </w:rPr>
              <w:t>integrated with:</w:t>
            </w:r>
          </w:p>
          <w:p w:rsidR="005A4F09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 appropriate  representation</w:t>
            </w:r>
          </w:p>
          <w:p w:rsidR="005A4F09" w:rsidRPr="006727E2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identified feature/s of the model </w:t>
            </w:r>
            <w:r w:rsidRPr="002F2960">
              <w:rPr>
                <w:rStyle w:val="hi-lite"/>
              </w:rPr>
              <w:t>and</w:t>
            </w:r>
            <w:r w:rsidR="00F75227" w:rsidRPr="002F2960">
              <w:rPr>
                <w:rStyle w:val="hi-lite"/>
              </w:rPr>
              <w:t xml:space="preserve"> thorough</w:t>
            </w:r>
            <w:r w:rsidRPr="002F2960">
              <w:rPr>
                <w:rStyle w:val="hi-lite"/>
              </w:rPr>
              <w:t xml:space="preserve"> explanation of how it supports the scientific explanation</w:t>
            </w:r>
          </w:p>
        </w:tc>
        <w:tc>
          <w:tcPr>
            <w:tcW w:w="2332" w:type="dxa"/>
          </w:tcPr>
          <w:p w:rsidR="005A4F09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Informed scientific</w:t>
            </w:r>
            <w:r w:rsidRPr="00DF0016">
              <w:rPr>
                <w:rStyle w:val="TabletextChar0"/>
              </w:rPr>
              <w:t xml:space="preserve"> </w:t>
            </w:r>
            <w:r>
              <w:rPr>
                <w:rStyle w:val="TabletextChar0"/>
              </w:rPr>
              <w:t>e</w:t>
            </w:r>
            <w:r w:rsidRPr="00F67541">
              <w:rPr>
                <w:rStyle w:val="TabletextChar0"/>
              </w:rPr>
              <w:t>xplanation</w:t>
            </w:r>
            <w:r>
              <w:t xml:space="preserve"> of h</w:t>
            </w:r>
            <w:r w:rsidRPr="00F61176">
              <w:t>ow</w:t>
            </w:r>
            <w:r>
              <w:t xml:space="preserve"> </w:t>
            </w:r>
            <w:r w:rsidRPr="00F61176">
              <w:t xml:space="preserve">the relative positions of the Earth, sun and moon affect </w:t>
            </w:r>
            <w:r>
              <w:t xml:space="preserve">the observations made by the group of students </w:t>
            </w:r>
            <w:r w:rsidRPr="002F2960">
              <w:rPr>
                <w:rStyle w:val="hi-lite"/>
              </w:rPr>
              <w:t>linked to:</w:t>
            </w:r>
          </w:p>
          <w:p w:rsidR="005A4F09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 appropriate  representation</w:t>
            </w:r>
          </w:p>
          <w:p w:rsidR="005A4F09" w:rsidRPr="00F43F5C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identified feature/s of the model </w:t>
            </w:r>
            <w:r w:rsidRPr="002F2960">
              <w:rPr>
                <w:rStyle w:val="hi-lite"/>
              </w:rPr>
              <w:t xml:space="preserve">and </w:t>
            </w:r>
            <w:r w:rsidR="00F75227" w:rsidRPr="002F2960">
              <w:rPr>
                <w:rStyle w:val="hi-lite"/>
              </w:rPr>
              <w:t>informed</w:t>
            </w:r>
            <w:r w:rsidRPr="002F2960">
              <w:rPr>
                <w:rStyle w:val="hi-lite"/>
              </w:rPr>
              <w:t xml:space="preserve"> explanation of how it supports the scientific explanation</w:t>
            </w:r>
          </w:p>
        </w:tc>
        <w:tc>
          <w:tcPr>
            <w:tcW w:w="2332" w:type="dxa"/>
          </w:tcPr>
          <w:p w:rsidR="005A4F09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91E">
              <w:t>Explanation of how the relative positions of the Earth, sun and moon affect the observations made by the group of students</w:t>
            </w:r>
            <w:r>
              <w:t xml:space="preserve"> supported by:</w:t>
            </w:r>
          </w:p>
          <w:p w:rsidR="005A4F09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 appropriate  representation</w:t>
            </w:r>
          </w:p>
          <w:p w:rsidR="005A4F09" w:rsidRPr="002F2960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 feature/s of the model</w:t>
            </w:r>
          </w:p>
        </w:tc>
        <w:tc>
          <w:tcPr>
            <w:tcW w:w="2332" w:type="dxa"/>
          </w:tcPr>
          <w:p w:rsidR="005A4F09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Partial</w:t>
            </w:r>
            <w:r>
              <w:t xml:space="preserve"> ex</w:t>
            </w:r>
            <w:r w:rsidRPr="003E191E">
              <w:t>planation of how the relative positions of the Earth, sun and moon affect the observations made by the group of students</w:t>
            </w:r>
            <w:r>
              <w:t xml:space="preserve"> using:</w:t>
            </w:r>
          </w:p>
          <w:p w:rsidR="005A4F09" w:rsidRPr="002F2960" w:rsidRDefault="005A4F09" w:rsidP="00477C7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 representation</w:t>
            </w:r>
          </w:p>
          <w:p w:rsidR="005A4F09" w:rsidRPr="003E191E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2" w:type="dxa"/>
          </w:tcPr>
          <w:p w:rsidR="005A4F09" w:rsidRPr="005D6CDB" w:rsidRDefault="005A4F09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 xml:space="preserve">Restatement </w:t>
            </w:r>
            <w:r>
              <w:t xml:space="preserve">of science knowledge and representations about the Earth, sun and moon </w:t>
            </w:r>
          </w:p>
        </w:tc>
      </w:tr>
      <w:tr w:rsidR="005A4F09" w:rsidRPr="00815421" w:rsidTr="002F2960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vMerge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2410" w:type="dxa"/>
            <w:shd w:val="clear" w:color="auto" w:fill="E6E7E8" w:themeFill="background2"/>
          </w:tcPr>
          <w:p w:rsidR="005A4F09" w:rsidRDefault="005A4F09" w:rsidP="009B22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Section 2</w:t>
            </w:r>
          </w:p>
          <w:p w:rsidR="005A4F09" w:rsidRPr="00D04F07" w:rsidRDefault="005A4F09" w:rsidP="009B22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4960">
              <w:t xml:space="preserve">Description </w:t>
            </w:r>
            <w:r>
              <w:t>of observable patterns and timeframes</w:t>
            </w:r>
          </w:p>
        </w:tc>
        <w:tc>
          <w:tcPr>
            <w:tcW w:w="2332" w:type="dxa"/>
          </w:tcPr>
          <w:p w:rsidR="005A4F09" w:rsidRPr="00DF0016" w:rsidRDefault="00976B03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</w:rPr>
            </w:pPr>
            <w:r w:rsidRPr="00976B03">
              <w:rPr>
                <w:rStyle w:val="TabletextChar0"/>
              </w:rPr>
              <w:t>Identification and</w:t>
            </w:r>
            <w:r>
              <w:rPr>
                <w:rStyle w:val="Highlight2"/>
              </w:rPr>
              <w:t xml:space="preserve"> </w:t>
            </w:r>
            <w:r w:rsidRPr="002F2960">
              <w:rPr>
                <w:rStyle w:val="hi-lite"/>
              </w:rPr>
              <w:t>t</w:t>
            </w:r>
            <w:r w:rsidR="00D04F07" w:rsidRPr="002F2960">
              <w:rPr>
                <w:rStyle w:val="hi-lite"/>
              </w:rPr>
              <w:t>horough</w:t>
            </w:r>
            <w:r w:rsidR="00D04F07">
              <w:t xml:space="preserve"> </w:t>
            </w:r>
            <w:r>
              <w:t>explanation</w:t>
            </w:r>
            <w:r w:rsidR="00D04F07">
              <w:t xml:space="preserve"> of the pattern and timeframe of the observations</w:t>
            </w:r>
          </w:p>
        </w:tc>
        <w:tc>
          <w:tcPr>
            <w:tcW w:w="2332" w:type="dxa"/>
          </w:tcPr>
          <w:p w:rsidR="005A4F09" w:rsidRPr="00D00350" w:rsidRDefault="00976B03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</w:rPr>
            </w:pPr>
            <w:r w:rsidRPr="00976B03">
              <w:rPr>
                <w:rStyle w:val="TabletextChar0"/>
              </w:rPr>
              <w:t>Identification and</w:t>
            </w:r>
            <w:r w:rsidRPr="002F2960">
              <w:t xml:space="preserve"> </w:t>
            </w:r>
            <w:r w:rsidRPr="002F2960">
              <w:rPr>
                <w:rStyle w:val="hi-lite"/>
              </w:rPr>
              <w:t>i</w:t>
            </w:r>
            <w:r w:rsidR="00D04F07" w:rsidRPr="002F2960">
              <w:rPr>
                <w:rStyle w:val="hi-lite"/>
              </w:rPr>
              <w:t>nformed</w:t>
            </w:r>
            <w:r w:rsidR="00D04F07" w:rsidRPr="00D04F07">
              <w:rPr>
                <w:rStyle w:val="Highlight2"/>
              </w:rPr>
              <w:t xml:space="preserve"> </w:t>
            </w:r>
            <w:r>
              <w:t>explanation</w:t>
            </w:r>
            <w:r w:rsidR="00D04F07">
              <w:t xml:space="preserve"> of the pattern and timeframe of the observations </w:t>
            </w:r>
          </w:p>
        </w:tc>
        <w:tc>
          <w:tcPr>
            <w:tcW w:w="2332" w:type="dxa"/>
          </w:tcPr>
          <w:p w:rsidR="005A4F09" w:rsidRPr="003E191E" w:rsidRDefault="00976B03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Identification and explanation</w:t>
            </w:r>
            <w:r w:rsidR="00D04F07">
              <w:t xml:space="preserve"> of the pattern and timeframe of the observations</w:t>
            </w:r>
          </w:p>
        </w:tc>
        <w:tc>
          <w:tcPr>
            <w:tcW w:w="2332" w:type="dxa"/>
          </w:tcPr>
          <w:p w:rsidR="005A4F09" w:rsidRPr="002F2960" w:rsidRDefault="00D04F07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  <w:rFonts w:asciiTheme="minorHAnsi" w:hAnsiTheme="minorHAnsi"/>
                <w:color w:val="000000"/>
                <w:u w:val="none"/>
                <w:shd w:val="clear" w:color="auto" w:fill="auto"/>
              </w:rPr>
            </w:pPr>
            <w:r w:rsidRPr="002F2960">
              <w:rPr>
                <w:rStyle w:val="hi-lite"/>
              </w:rPr>
              <w:t>Identification</w:t>
            </w:r>
            <w:r w:rsidRPr="002F2960">
              <w:t xml:space="preserve"> </w:t>
            </w:r>
            <w:r>
              <w:t xml:space="preserve">of observable patterns </w:t>
            </w:r>
            <w:r w:rsidR="00976B03">
              <w:t>and timeframes</w:t>
            </w:r>
          </w:p>
        </w:tc>
        <w:tc>
          <w:tcPr>
            <w:tcW w:w="2332" w:type="dxa"/>
          </w:tcPr>
          <w:p w:rsidR="005A4F09" w:rsidRPr="002F2960" w:rsidRDefault="00976B03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  <w:rFonts w:asciiTheme="minorHAnsi" w:hAnsiTheme="minorHAnsi"/>
                <w:color w:val="000000"/>
                <w:u w:val="none"/>
                <w:shd w:val="clear" w:color="auto" w:fill="auto"/>
              </w:rPr>
            </w:pPr>
            <w:r w:rsidRPr="002F2960">
              <w:rPr>
                <w:rStyle w:val="hi-lite"/>
              </w:rPr>
              <w:t>Identification</w:t>
            </w:r>
            <w:r w:rsidRPr="002F2960">
              <w:t xml:space="preserve"> </w:t>
            </w:r>
            <w:r>
              <w:t xml:space="preserve">of observable patterns </w:t>
            </w:r>
            <w:r w:rsidRPr="002F2960">
              <w:rPr>
                <w:rStyle w:val="hi-lite"/>
              </w:rPr>
              <w:t>or</w:t>
            </w:r>
            <w:r w:rsidRPr="00976B03">
              <w:rPr>
                <w:rStyle w:val="Highlight2"/>
              </w:rPr>
              <w:t xml:space="preserve"> </w:t>
            </w:r>
            <w:r>
              <w:t>timeframes</w:t>
            </w:r>
          </w:p>
        </w:tc>
      </w:tr>
      <w:tr w:rsidR="009B22E6" w:rsidRPr="00815421" w:rsidTr="00D04F07">
        <w:trPr>
          <w:trHeight w:val="1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:rsidR="009B22E6" w:rsidRPr="00147EC5" w:rsidRDefault="009B22E6" w:rsidP="00DB689A">
            <w:pPr>
              <w:pStyle w:val="Tablesubhead"/>
              <w:jc w:val="center"/>
              <w:rPr>
                <w:color w:val="FFFFFF"/>
              </w:rPr>
            </w:pPr>
            <w:r>
              <w:rPr>
                <w:color w:val="FFFFFF"/>
              </w:rPr>
              <w:t>Skills dimension</w:t>
            </w: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9B22E6" w:rsidRPr="00147EC5" w:rsidRDefault="009B22E6" w:rsidP="00AB065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Processing and analysing data and information</w:t>
            </w:r>
          </w:p>
        </w:tc>
        <w:tc>
          <w:tcPr>
            <w:tcW w:w="2410" w:type="dxa"/>
            <w:shd w:val="clear" w:color="auto" w:fill="E6E7E8" w:themeFill="background2"/>
          </w:tcPr>
          <w:p w:rsidR="009B22E6" w:rsidRPr="009B22E6" w:rsidRDefault="00D23B75" w:rsidP="009B22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Section </w:t>
            </w:r>
            <w:r w:rsidR="009B22E6" w:rsidRPr="009B22E6">
              <w:rPr>
                <w:b/>
              </w:rPr>
              <w:t>3</w:t>
            </w:r>
          </w:p>
          <w:p w:rsidR="009B22E6" w:rsidRPr="00FC0E52" w:rsidRDefault="00F04960" w:rsidP="009B22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4960">
              <w:t>Drawing on</w:t>
            </w:r>
            <w:r w:rsidR="003777EE">
              <w:t xml:space="preserve"> evidence to support a conclusion about the predictability of </w:t>
            </w:r>
            <w:r w:rsidR="003777EE" w:rsidRPr="003777EE">
              <w:t xml:space="preserve">observations on Earth </w:t>
            </w:r>
          </w:p>
        </w:tc>
        <w:tc>
          <w:tcPr>
            <w:tcW w:w="2332" w:type="dxa"/>
          </w:tcPr>
          <w:p w:rsidR="009B22E6" w:rsidRPr="003F221F" w:rsidRDefault="003F221F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5C5A25">
              <w:t>Drawing on</w:t>
            </w:r>
            <w:r>
              <w:t xml:space="preserve"> </w:t>
            </w:r>
            <w:r w:rsidRPr="002F2960">
              <w:rPr>
                <w:rStyle w:val="hi-lite"/>
              </w:rPr>
              <w:t>relevant</w:t>
            </w:r>
            <w:r w:rsidRPr="003F221F">
              <w:rPr>
                <w:rStyle w:val="Highlight2"/>
              </w:rPr>
              <w:t xml:space="preserve"> </w:t>
            </w:r>
            <w:r>
              <w:t xml:space="preserve">evidence </w:t>
            </w:r>
            <w:r w:rsidRPr="002F2960">
              <w:rPr>
                <w:rStyle w:val="hi-lite"/>
              </w:rPr>
              <w:t>and patterns</w:t>
            </w:r>
            <w:r>
              <w:t xml:space="preserve"> from research to support a </w:t>
            </w:r>
            <w:r w:rsidRPr="002F2960">
              <w:rPr>
                <w:rStyle w:val="hi-lite"/>
              </w:rPr>
              <w:t>justified</w:t>
            </w:r>
            <w:r>
              <w:t xml:space="preserve"> conclusion that answers the question: </w:t>
            </w:r>
            <w:r w:rsidR="00DF0016">
              <w:rPr>
                <w:i/>
              </w:rPr>
              <w:t>why are observations of</w:t>
            </w:r>
            <w:r w:rsidRPr="00F04960">
              <w:rPr>
                <w:i/>
              </w:rPr>
              <w:t xml:space="preserve"> the Earth predictable?</w:t>
            </w:r>
          </w:p>
        </w:tc>
        <w:tc>
          <w:tcPr>
            <w:tcW w:w="2332" w:type="dxa"/>
          </w:tcPr>
          <w:p w:rsidR="009B22E6" w:rsidRPr="003F221F" w:rsidRDefault="00F04960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5C5A25">
              <w:t>Drawing on</w:t>
            </w:r>
            <w:r>
              <w:t xml:space="preserve"> </w:t>
            </w:r>
            <w:r w:rsidR="003F221F" w:rsidRPr="002F2960">
              <w:rPr>
                <w:rStyle w:val="hi-lite"/>
              </w:rPr>
              <w:t>relevant</w:t>
            </w:r>
            <w:r w:rsidR="003F221F" w:rsidRPr="003F221F">
              <w:rPr>
                <w:rStyle w:val="Highlight2"/>
              </w:rPr>
              <w:t xml:space="preserve"> </w:t>
            </w:r>
            <w:r>
              <w:t xml:space="preserve">evidence </w:t>
            </w:r>
            <w:r w:rsidR="003F221F" w:rsidRPr="002F2960">
              <w:rPr>
                <w:rStyle w:val="hi-lite"/>
              </w:rPr>
              <w:t>and patterns</w:t>
            </w:r>
            <w:r w:rsidR="003F221F">
              <w:t xml:space="preserve"> </w:t>
            </w:r>
            <w:r>
              <w:t xml:space="preserve">from research to </w:t>
            </w:r>
            <w:r w:rsidR="003F221F">
              <w:t>support</w:t>
            </w:r>
            <w:r>
              <w:t xml:space="preserve"> a conclusion that answers the question: </w:t>
            </w:r>
            <w:r w:rsidR="00DF0016">
              <w:rPr>
                <w:i/>
              </w:rPr>
              <w:t>why are observations of</w:t>
            </w:r>
            <w:r w:rsidRPr="00F04960">
              <w:rPr>
                <w:i/>
              </w:rPr>
              <w:t xml:space="preserve"> the Earth predictable?</w:t>
            </w:r>
          </w:p>
        </w:tc>
        <w:tc>
          <w:tcPr>
            <w:tcW w:w="2332" w:type="dxa"/>
          </w:tcPr>
          <w:p w:rsidR="009B22E6" w:rsidRPr="002F2960" w:rsidRDefault="002F4AE4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5C5A25">
              <w:t>Drawing on</w:t>
            </w:r>
            <w:r w:rsidR="00F04960">
              <w:t xml:space="preserve"> evidence from research to </w:t>
            </w:r>
            <w:r w:rsidR="003F221F">
              <w:t>support</w:t>
            </w:r>
            <w:r w:rsidR="00F04960">
              <w:t xml:space="preserve"> a conclusion that answers the question: </w:t>
            </w:r>
            <w:r w:rsidR="00F04960">
              <w:rPr>
                <w:i/>
              </w:rPr>
              <w:t>why are observat</w:t>
            </w:r>
            <w:r w:rsidR="00DF0016">
              <w:rPr>
                <w:i/>
              </w:rPr>
              <w:t>ions of</w:t>
            </w:r>
            <w:r w:rsidR="00F04960" w:rsidRPr="00F04960">
              <w:rPr>
                <w:i/>
              </w:rPr>
              <w:t xml:space="preserve"> the Earth predictable?</w:t>
            </w:r>
          </w:p>
        </w:tc>
        <w:tc>
          <w:tcPr>
            <w:tcW w:w="2332" w:type="dxa"/>
          </w:tcPr>
          <w:p w:rsidR="009B22E6" w:rsidRPr="00AD34EF" w:rsidRDefault="00AD34EF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5C5A25">
              <w:t xml:space="preserve">Drawing </w:t>
            </w:r>
            <w:r>
              <w:t xml:space="preserve">a conclusion that answers the question: </w:t>
            </w:r>
            <w:r w:rsidR="00DF0016">
              <w:rPr>
                <w:i/>
              </w:rPr>
              <w:t>why are observations of</w:t>
            </w:r>
            <w:r w:rsidRPr="00F04960">
              <w:rPr>
                <w:i/>
              </w:rPr>
              <w:t xml:space="preserve"> the Earth predictable?</w:t>
            </w:r>
          </w:p>
        </w:tc>
        <w:tc>
          <w:tcPr>
            <w:tcW w:w="2332" w:type="dxa"/>
          </w:tcPr>
          <w:p w:rsidR="00AD34EF" w:rsidRDefault="00AD34EF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Restatement</w:t>
            </w:r>
            <w:r>
              <w:t xml:space="preserve"> of information</w:t>
            </w:r>
          </w:p>
          <w:p w:rsidR="009B22E6" w:rsidRPr="00FC0E52" w:rsidRDefault="009B22E6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C3C" w:rsidRPr="00815421" w:rsidTr="002F2960">
        <w:trPr>
          <w:trHeight w:val="1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:rsidR="002C2C3C" w:rsidRDefault="002C2C3C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2C2C3C" w:rsidRPr="00147EC5" w:rsidRDefault="002C2C3C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Communicating</w:t>
            </w:r>
          </w:p>
        </w:tc>
        <w:tc>
          <w:tcPr>
            <w:tcW w:w="2410" w:type="dxa"/>
            <w:shd w:val="clear" w:color="auto" w:fill="E6E7E8" w:themeFill="background2"/>
          </w:tcPr>
          <w:p w:rsidR="002C2C3C" w:rsidRPr="009B22E6" w:rsidRDefault="002C2C3C" w:rsidP="002C2C3C">
            <w:pPr>
              <w:pStyle w:val="Tablehea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22E6">
              <w:t>Sections 2 and 3</w:t>
            </w:r>
          </w:p>
          <w:p w:rsidR="002C2C3C" w:rsidRPr="00FC0E52" w:rsidRDefault="004E586E" w:rsidP="007C53E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586E">
              <w:rPr>
                <w:lang w:val="en"/>
              </w:rPr>
              <w:t xml:space="preserve">Communication using scientific language </w:t>
            </w:r>
          </w:p>
        </w:tc>
        <w:tc>
          <w:tcPr>
            <w:tcW w:w="2332" w:type="dxa"/>
          </w:tcPr>
          <w:p w:rsidR="00D04F07" w:rsidRPr="00043D69" w:rsidRDefault="002C2C3C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Concise and coherent</w:t>
            </w:r>
            <w:r w:rsidRPr="00FC0E52">
              <w:t xml:space="preserve"> communicat</w:t>
            </w:r>
            <w:r>
              <w:t xml:space="preserve">ion </w:t>
            </w:r>
            <w:r w:rsidRPr="00FC0E52">
              <w:t xml:space="preserve">about day length, climate zones, seasons and eclipses </w:t>
            </w:r>
            <w:r>
              <w:t>using</w:t>
            </w:r>
            <w:r w:rsidRPr="00FC0E52">
              <w:t xml:space="preserve"> </w:t>
            </w:r>
            <w:r w:rsidRPr="002F2960">
              <w:rPr>
                <w:rStyle w:val="hi-lite"/>
              </w:rPr>
              <w:t>appropriate</w:t>
            </w:r>
            <w:r w:rsidRPr="00043D69">
              <w:rPr>
                <w:rStyle w:val="Highlight2"/>
                <w:szCs w:val="19"/>
                <w:lang w:eastAsia="en-US"/>
              </w:rPr>
              <w:t xml:space="preserve"> </w:t>
            </w:r>
            <w:r w:rsidRPr="00FC0E52">
              <w:t xml:space="preserve">scientific language </w:t>
            </w:r>
          </w:p>
        </w:tc>
        <w:tc>
          <w:tcPr>
            <w:tcW w:w="2332" w:type="dxa"/>
          </w:tcPr>
          <w:p w:rsidR="002C2C3C" w:rsidRPr="00FC0E52" w:rsidRDefault="002C2C3C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2960">
              <w:rPr>
                <w:rStyle w:val="hi-lite"/>
              </w:rPr>
              <w:t>Coherent</w:t>
            </w:r>
            <w:r w:rsidRPr="00FC0E52">
              <w:t xml:space="preserve"> communicat</w:t>
            </w:r>
            <w:r>
              <w:t xml:space="preserve">ion </w:t>
            </w:r>
            <w:r w:rsidRPr="00FC0E52">
              <w:t xml:space="preserve">about day length, climate zones, seasons and eclipses </w:t>
            </w:r>
            <w:r>
              <w:t>using</w:t>
            </w:r>
            <w:r w:rsidRPr="00FC0E52">
              <w:t xml:space="preserve"> </w:t>
            </w:r>
            <w:r w:rsidRPr="002F2960">
              <w:rPr>
                <w:rStyle w:val="hi-lite"/>
              </w:rPr>
              <w:t>appropriate</w:t>
            </w:r>
            <w:r w:rsidRPr="00043D69">
              <w:rPr>
                <w:rStyle w:val="Highlight2"/>
                <w:szCs w:val="19"/>
                <w:lang w:eastAsia="en-US"/>
              </w:rPr>
              <w:t xml:space="preserve"> </w:t>
            </w:r>
            <w:r w:rsidRPr="00FC0E52">
              <w:t xml:space="preserve">scientific language </w:t>
            </w:r>
          </w:p>
        </w:tc>
        <w:tc>
          <w:tcPr>
            <w:tcW w:w="2332" w:type="dxa"/>
          </w:tcPr>
          <w:p w:rsidR="002C2C3C" w:rsidRPr="00FC0E52" w:rsidRDefault="002C2C3C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FC0E52">
              <w:t>ommunicat</w:t>
            </w:r>
            <w:r>
              <w:t xml:space="preserve">ion </w:t>
            </w:r>
            <w:r w:rsidRPr="00FC0E52">
              <w:t xml:space="preserve">about day length, climate zones, seasons and eclipses </w:t>
            </w:r>
            <w:r>
              <w:t>using</w:t>
            </w:r>
            <w:r w:rsidRPr="00FC0E52">
              <w:t xml:space="preserve"> scientific language </w:t>
            </w:r>
          </w:p>
        </w:tc>
        <w:tc>
          <w:tcPr>
            <w:tcW w:w="2332" w:type="dxa"/>
          </w:tcPr>
          <w:p w:rsidR="002C2C3C" w:rsidRPr="00FC0E52" w:rsidRDefault="002C2C3C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F66">
              <w:t xml:space="preserve">Communication about day length, climate zones, seasons and eclipses using </w:t>
            </w:r>
            <w:r w:rsidRPr="002F2960">
              <w:rPr>
                <w:rStyle w:val="hi-lite"/>
              </w:rPr>
              <w:t>everyday</w:t>
            </w:r>
            <w:r w:rsidRPr="002F2960">
              <w:t xml:space="preserve"> </w:t>
            </w:r>
            <w:r w:rsidRPr="00234F66">
              <w:t xml:space="preserve">language </w:t>
            </w:r>
          </w:p>
        </w:tc>
        <w:tc>
          <w:tcPr>
            <w:tcW w:w="2332" w:type="dxa"/>
          </w:tcPr>
          <w:p w:rsidR="002C2C3C" w:rsidRPr="00FC0E52" w:rsidRDefault="002C2C3C" w:rsidP="00477C74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F66">
              <w:t xml:space="preserve">Communication about day length, climate zones, seasons and eclipses using </w:t>
            </w:r>
            <w:r w:rsidR="0076766A" w:rsidRPr="002F2960">
              <w:rPr>
                <w:rStyle w:val="hi-lite"/>
              </w:rPr>
              <w:t>fragmented</w:t>
            </w:r>
            <w:r w:rsidR="003F221F">
              <w:t xml:space="preserve"> language </w:t>
            </w:r>
          </w:p>
        </w:tc>
      </w:tr>
    </w:tbl>
    <w:p w:rsidR="00AE4977" w:rsidRPr="0051708B" w:rsidRDefault="00AE4977" w:rsidP="00A63319">
      <w:pPr>
        <w:pStyle w:val="BodyText"/>
      </w:pPr>
    </w:p>
    <w:sectPr w:rsidR="00AE4977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EF" w:rsidRDefault="009079EF">
      <w:r>
        <w:separator/>
      </w:r>
    </w:p>
    <w:p w:rsidR="009079EF" w:rsidRDefault="009079EF"/>
  </w:endnote>
  <w:endnote w:type="continuationSeparator" w:id="0">
    <w:p w:rsidR="009079EF" w:rsidRDefault="009079EF">
      <w:r>
        <w:continuationSeparator/>
      </w:r>
    </w:p>
    <w:p w:rsidR="009079EF" w:rsidRDefault="00907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9079EF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1713D457C5A48ECB6590D1F7AEA71D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9079EF" w:rsidRDefault="009079EF" w:rsidP="0093255E">
              <w:pPr>
                <w:pStyle w:val="Footer"/>
              </w:pPr>
              <w:r>
                <w:t>Task-specific standards — matrix</w:t>
              </w:r>
            </w:p>
          </w:sdtContent>
        </w:sdt>
        <w:p w:rsidR="009079EF" w:rsidRPr="00FD561F" w:rsidRDefault="009079EF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45B630977B374CC08467621C5F750B5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9079EF" w:rsidRDefault="009079E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9079EF" w:rsidRPr="000F044B" w:rsidRDefault="009079EF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A46870C3AC324F4B9C2A47E3D3E5B3F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9079EF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9079EF" w:rsidRPr="00914504" w:rsidRDefault="009079E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9079EF" w:rsidRPr="0085726A" w:rsidRDefault="009079E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9079EF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9079EF" w:rsidRDefault="009079EF" w:rsidP="00DB689A">
          <w:pPr>
            <w:pStyle w:val="Footer"/>
          </w:pPr>
          <w:r>
            <w:t>Australian Curriculum</w:t>
          </w:r>
        </w:p>
        <w:p w:rsidR="009079EF" w:rsidRPr="000F044B" w:rsidRDefault="009079EF" w:rsidP="005D6CD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7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9079EF" w:rsidRPr="001C68E0" w:rsidRDefault="009079EF" w:rsidP="00DB689A">
              <w:pPr>
                <w:pStyle w:val="Footer"/>
                <w:jc w:val="center"/>
              </w:pPr>
              <w:r>
                <w:t>Why do the seasons change?</w:t>
              </w:r>
            </w:p>
          </w:sdtContent>
        </w:sdt>
        <w:p w:rsidR="009079EF" w:rsidRPr="000F044B" w:rsidRDefault="009079EF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673726906"/>
              <w:showingPlcHdr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9079EF" w:rsidRDefault="009079EF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7977A17" wp14:editId="57977A18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79EF" w:rsidRDefault="009079EF" w:rsidP="0067223D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817682928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14979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2F2960" w:rsidRDefault="002F2960" w:rsidP="0067223D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817682928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 w:rsidR="00752449">
                                <w:t>14979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9079EF" w:rsidRPr="000F044B" w:rsidRDefault="009079EF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9079EF" w:rsidRPr="00EE6A56" w:rsidRDefault="009079EF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9079EF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9079EF" w:rsidRDefault="009079EF" w:rsidP="00DB689A">
          <w:pPr>
            <w:pStyle w:val="Footer"/>
          </w:pPr>
          <w:r>
            <w:t>Australian Curriculum</w:t>
          </w:r>
        </w:p>
        <w:p w:rsidR="009079EF" w:rsidRPr="000F044B" w:rsidRDefault="009079EF" w:rsidP="00DB689A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81054505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7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7657192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9079EF" w:rsidRPr="001C68E0" w:rsidRDefault="009079EF" w:rsidP="00DB689A">
              <w:pPr>
                <w:pStyle w:val="Footer"/>
                <w:jc w:val="center"/>
              </w:pPr>
              <w:r>
                <w:t>Why do the seasons change?</w:t>
              </w:r>
            </w:p>
          </w:sdtContent>
        </w:sdt>
        <w:p w:rsidR="009079EF" w:rsidRPr="000F044B" w:rsidRDefault="009079EF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9079EF" w:rsidRDefault="009079EF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9079EF" w:rsidRPr="000F044B" w:rsidRDefault="009079EF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9079EF" w:rsidRPr="00EE6A56" w:rsidRDefault="009079EF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EF" w:rsidRPr="00E95E3F" w:rsidRDefault="009079EF" w:rsidP="00B3438C">
      <w:pPr>
        <w:pStyle w:val="footnoteseparator"/>
      </w:pPr>
    </w:p>
  </w:footnote>
  <w:footnote w:type="continuationSeparator" w:id="0">
    <w:p w:rsidR="009079EF" w:rsidRDefault="009079EF">
      <w:r>
        <w:continuationSeparator/>
      </w:r>
    </w:p>
    <w:p w:rsidR="009079EF" w:rsidRDefault="009079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numPicBullet w:numPicBulletId="1">
    <w:pict>
      <v:shape id="_x0000_i1041" type="#_x0000_t75" style="width:3in;height:3in" o:bullet="t"/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6D10B4"/>
    <w:multiLevelType w:val="singleLevel"/>
    <w:tmpl w:val="0AFE17CC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1898E5C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AB47227"/>
    <w:multiLevelType w:val="multilevel"/>
    <w:tmpl w:val="BC8C01F6"/>
    <w:numStyleLink w:val="Continua"/>
  </w:abstractNum>
  <w:abstractNum w:abstractNumId="21">
    <w:nsid w:val="5C7F35E4"/>
    <w:multiLevelType w:val="hybridMultilevel"/>
    <w:tmpl w:val="4A703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80282C"/>
    <w:multiLevelType w:val="multilevel"/>
    <w:tmpl w:val="93A8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EE92484"/>
    <w:multiLevelType w:val="hybridMultilevel"/>
    <w:tmpl w:val="DEECC8DE"/>
    <w:lvl w:ilvl="0" w:tplc="9AECC9EC">
      <w:start w:val="1"/>
      <w:numFmt w:val="bullet"/>
      <w:pStyle w:val="Tablebullets0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2454E"/>
    <w:multiLevelType w:val="multilevel"/>
    <w:tmpl w:val="2D50BC1C"/>
    <w:numStyleLink w:val="ListHeadings"/>
  </w:abstractNum>
  <w:num w:numId="1">
    <w:abstractNumId w:val="19"/>
  </w:num>
  <w:num w:numId="2">
    <w:abstractNumId w:val="10"/>
  </w:num>
  <w:num w:numId="3">
    <w:abstractNumId w:val="1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23"/>
  </w:num>
  <w:num w:numId="15">
    <w:abstractNumId w:val="17"/>
  </w:num>
  <w:num w:numId="16">
    <w:abstractNumId w:val="22"/>
  </w:num>
  <w:num w:numId="17">
    <w:abstractNumId w:val="16"/>
  </w:num>
  <w:num w:numId="18">
    <w:abstractNumId w:val="4"/>
  </w:num>
  <w:num w:numId="19">
    <w:abstractNumId w:val="11"/>
  </w:num>
  <w:num w:numId="20">
    <w:abstractNumId w:val="5"/>
  </w:num>
  <w:num w:numId="21">
    <w:abstractNumId w:val="30"/>
  </w:num>
  <w:num w:numId="22">
    <w:abstractNumId w:val="12"/>
  </w:num>
  <w:num w:numId="23">
    <w:abstractNumId w:val="25"/>
  </w:num>
  <w:num w:numId="24">
    <w:abstractNumId w:val="29"/>
  </w:num>
  <w:num w:numId="25">
    <w:abstractNumId w:val="19"/>
  </w:num>
  <w:num w:numId="26">
    <w:abstractNumId w:val="18"/>
  </w:num>
  <w:num w:numId="27">
    <w:abstractNumId w:val="24"/>
  </w:num>
  <w:num w:numId="28">
    <w:abstractNumId w:val="13"/>
  </w:num>
  <w:num w:numId="29">
    <w:abstractNumId w:val="20"/>
  </w:num>
  <w:num w:numId="30">
    <w:abstractNumId w:val="21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26"/>
  </w:num>
  <w:num w:numId="40">
    <w:abstractNumId w:val="28"/>
  </w:num>
  <w:num w:numId="41">
    <w:abstractNumId w:val="7"/>
  </w:num>
  <w:num w:numId="42">
    <w:abstractNumId w:val="27"/>
  </w:num>
  <w:num w:numId="43">
    <w:abstractNumId w:val="27"/>
  </w:num>
  <w:num w:numId="4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2B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00"/>
    <w:rsid w:val="000241FD"/>
    <w:rsid w:val="00024678"/>
    <w:rsid w:val="00025ADB"/>
    <w:rsid w:val="00025D91"/>
    <w:rsid w:val="000262B9"/>
    <w:rsid w:val="000303F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3D69"/>
    <w:rsid w:val="00045335"/>
    <w:rsid w:val="00050998"/>
    <w:rsid w:val="00052B84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177D"/>
    <w:rsid w:val="00122FC3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A7322"/>
    <w:rsid w:val="001B1919"/>
    <w:rsid w:val="001B2F6C"/>
    <w:rsid w:val="001B3287"/>
    <w:rsid w:val="001B4764"/>
    <w:rsid w:val="001B5C0D"/>
    <w:rsid w:val="001B5F92"/>
    <w:rsid w:val="001C0D0B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13F2"/>
    <w:rsid w:val="001E30D3"/>
    <w:rsid w:val="001E654C"/>
    <w:rsid w:val="001E732E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200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DD8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2C3C"/>
    <w:rsid w:val="002C3522"/>
    <w:rsid w:val="002C3BFF"/>
    <w:rsid w:val="002C6AFD"/>
    <w:rsid w:val="002D05D8"/>
    <w:rsid w:val="002D3C23"/>
    <w:rsid w:val="002D42D5"/>
    <w:rsid w:val="002D4B80"/>
    <w:rsid w:val="002D4E39"/>
    <w:rsid w:val="002D6621"/>
    <w:rsid w:val="002E07B9"/>
    <w:rsid w:val="002E0F9C"/>
    <w:rsid w:val="002E364D"/>
    <w:rsid w:val="002E4C1F"/>
    <w:rsid w:val="002E5AF5"/>
    <w:rsid w:val="002E76A5"/>
    <w:rsid w:val="002F1C33"/>
    <w:rsid w:val="002F2691"/>
    <w:rsid w:val="002F2960"/>
    <w:rsid w:val="002F4AE4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777EE"/>
    <w:rsid w:val="003824D7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191E"/>
    <w:rsid w:val="003E23AA"/>
    <w:rsid w:val="003E312F"/>
    <w:rsid w:val="003E4B69"/>
    <w:rsid w:val="003E5A98"/>
    <w:rsid w:val="003E756A"/>
    <w:rsid w:val="003F0221"/>
    <w:rsid w:val="003F0695"/>
    <w:rsid w:val="003F221F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77C74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86E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2443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383E"/>
    <w:rsid w:val="00544019"/>
    <w:rsid w:val="005455E9"/>
    <w:rsid w:val="00547979"/>
    <w:rsid w:val="00547CB6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4F09"/>
    <w:rsid w:val="005A5EE6"/>
    <w:rsid w:val="005A6126"/>
    <w:rsid w:val="005B28FC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D6CDB"/>
    <w:rsid w:val="005E021F"/>
    <w:rsid w:val="005E051A"/>
    <w:rsid w:val="005E0E59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5962"/>
    <w:rsid w:val="00666980"/>
    <w:rsid w:val="0067024F"/>
    <w:rsid w:val="0067069D"/>
    <w:rsid w:val="00671222"/>
    <w:rsid w:val="0067223D"/>
    <w:rsid w:val="006727E2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37DD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2449"/>
    <w:rsid w:val="00753091"/>
    <w:rsid w:val="007530DD"/>
    <w:rsid w:val="0075422B"/>
    <w:rsid w:val="00757E06"/>
    <w:rsid w:val="00760768"/>
    <w:rsid w:val="00761E53"/>
    <w:rsid w:val="00765276"/>
    <w:rsid w:val="007663D0"/>
    <w:rsid w:val="0076757E"/>
    <w:rsid w:val="0076766A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53E4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17AD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6A2"/>
    <w:rsid w:val="00851AAA"/>
    <w:rsid w:val="00854412"/>
    <w:rsid w:val="00855EA5"/>
    <w:rsid w:val="0085726A"/>
    <w:rsid w:val="00860177"/>
    <w:rsid w:val="00860473"/>
    <w:rsid w:val="00863664"/>
    <w:rsid w:val="008650AC"/>
    <w:rsid w:val="0086522B"/>
    <w:rsid w:val="008714CB"/>
    <w:rsid w:val="008728B6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61A"/>
    <w:rsid w:val="00894F97"/>
    <w:rsid w:val="0089589D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3FD"/>
    <w:rsid w:val="008C78DF"/>
    <w:rsid w:val="008D12CE"/>
    <w:rsid w:val="008D1420"/>
    <w:rsid w:val="008D20C5"/>
    <w:rsid w:val="008D37EA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9EF"/>
    <w:rsid w:val="00907B77"/>
    <w:rsid w:val="00911387"/>
    <w:rsid w:val="00915839"/>
    <w:rsid w:val="00916C05"/>
    <w:rsid w:val="009175AA"/>
    <w:rsid w:val="00922798"/>
    <w:rsid w:val="00922A90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4997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6B03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2E6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1D15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E75B7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3A69"/>
    <w:rsid w:val="00A552F0"/>
    <w:rsid w:val="00A56835"/>
    <w:rsid w:val="00A56A81"/>
    <w:rsid w:val="00A60306"/>
    <w:rsid w:val="00A6036A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169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0653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A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34EF"/>
    <w:rsid w:val="00AD6800"/>
    <w:rsid w:val="00AD6964"/>
    <w:rsid w:val="00AD72D0"/>
    <w:rsid w:val="00AE08EF"/>
    <w:rsid w:val="00AE3BE7"/>
    <w:rsid w:val="00AE42E0"/>
    <w:rsid w:val="00AE4977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6A6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63EA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5EB"/>
    <w:rsid w:val="00BB0CA7"/>
    <w:rsid w:val="00BB0D6A"/>
    <w:rsid w:val="00BB19E8"/>
    <w:rsid w:val="00BB4614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247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5A60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14DD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112"/>
    <w:rsid w:val="00CA77FB"/>
    <w:rsid w:val="00CB6025"/>
    <w:rsid w:val="00CB7AEF"/>
    <w:rsid w:val="00CC0870"/>
    <w:rsid w:val="00CC0D40"/>
    <w:rsid w:val="00CC0E4A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3C0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350"/>
    <w:rsid w:val="00D00A8E"/>
    <w:rsid w:val="00D01EEE"/>
    <w:rsid w:val="00D023DB"/>
    <w:rsid w:val="00D03350"/>
    <w:rsid w:val="00D04ADD"/>
    <w:rsid w:val="00D04F07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B75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5CD6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89A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016"/>
    <w:rsid w:val="00DF04A6"/>
    <w:rsid w:val="00DF13D9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2E24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77159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3696"/>
    <w:rsid w:val="00EB55EE"/>
    <w:rsid w:val="00EB7F39"/>
    <w:rsid w:val="00EC00D3"/>
    <w:rsid w:val="00EC1155"/>
    <w:rsid w:val="00EC176F"/>
    <w:rsid w:val="00EC242B"/>
    <w:rsid w:val="00EC2D1D"/>
    <w:rsid w:val="00EC619E"/>
    <w:rsid w:val="00EC71F9"/>
    <w:rsid w:val="00EC7E0F"/>
    <w:rsid w:val="00ED012E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4960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3F5C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76"/>
    <w:rsid w:val="00F611A3"/>
    <w:rsid w:val="00F62667"/>
    <w:rsid w:val="00F6711C"/>
    <w:rsid w:val="00F67541"/>
    <w:rsid w:val="00F70357"/>
    <w:rsid w:val="00F725AA"/>
    <w:rsid w:val="00F75227"/>
    <w:rsid w:val="00F76BCB"/>
    <w:rsid w:val="00F81803"/>
    <w:rsid w:val="00F81DCC"/>
    <w:rsid w:val="00F824C9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4E69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57977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paragraph" w:customStyle="1" w:styleId="Tablesubheadgreen">
    <w:name w:val="Table subhead green"/>
    <w:basedOn w:val="Tablesubhead"/>
    <w:qFormat/>
    <w:rsid w:val="009B22E6"/>
    <w:pPr>
      <w:spacing w:line="220" w:lineRule="atLeast"/>
    </w:pPr>
    <w:rPr>
      <w:rFonts w:ascii="Arial" w:hAnsi="Arial" w:cs="Times New Roman"/>
      <w:color w:val="00948D"/>
      <w:sz w:val="20"/>
      <w:szCs w:val="19"/>
    </w:rPr>
  </w:style>
  <w:style w:type="character" w:customStyle="1" w:styleId="Highlight2">
    <w:name w:val="Highlight 2"/>
    <w:rsid w:val="00043D69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paragraph" w:customStyle="1" w:styleId="Tablebullets0">
    <w:name w:val="Table bullets"/>
    <w:link w:val="TablebulletsChar"/>
    <w:rsid w:val="002F4AE4"/>
    <w:pPr>
      <w:numPr>
        <w:numId w:val="42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2F4AE4"/>
    <w:rPr>
      <w:sz w:val="19"/>
      <w:szCs w:val="20"/>
      <w:lang w:eastAsia="en-US"/>
    </w:rPr>
  </w:style>
  <w:style w:type="character" w:customStyle="1" w:styleId="hi-lite1">
    <w:name w:val="hi-lite 1"/>
    <w:uiPriority w:val="8"/>
    <w:qFormat/>
    <w:rsid w:val="002F296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2F296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2F2960"/>
    <w:rPr>
      <w:u w:val="dotDash"/>
      <w:bdr w:val="none" w:sz="0" w:space="0" w:color="auto"/>
      <w:shd w:val="clear" w:color="auto" w:fill="E7DEE5"/>
    </w:rPr>
  </w:style>
  <w:style w:type="character" w:customStyle="1" w:styleId="hi-lite">
    <w:name w:val="hi-lite"/>
    <w:uiPriority w:val="8"/>
    <w:qFormat/>
    <w:rsid w:val="002F2960"/>
    <w:rPr>
      <w:bdr w:val="none" w:sz="0" w:space="0" w:color="auto"/>
      <w:shd w:val="clear" w:color="auto" w:fill="C8DDF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paragraph" w:customStyle="1" w:styleId="Tablesubheadgreen">
    <w:name w:val="Table subhead green"/>
    <w:basedOn w:val="Tablesubhead"/>
    <w:qFormat/>
    <w:rsid w:val="009B22E6"/>
    <w:pPr>
      <w:spacing w:line="220" w:lineRule="atLeast"/>
    </w:pPr>
    <w:rPr>
      <w:rFonts w:ascii="Arial" w:hAnsi="Arial" w:cs="Times New Roman"/>
      <w:color w:val="00948D"/>
      <w:sz w:val="20"/>
      <w:szCs w:val="19"/>
    </w:rPr>
  </w:style>
  <w:style w:type="character" w:customStyle="1" w:styleId="Highlight2">
    <w:name w:val="Highlight 2"/>
    <w:rsid w:val="00043D69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paragraph" w:customStyle="1" w:styleId="Tablebullets0">
    <w:name w:val="Table bullets"/>
    <w:link w:val="TablebulletsChar"/>
    <w:rsid w:val="002F4AE4"/>
    <w:pPr>
      <w:numPr>
        <w:numId w:val="42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2F4AE4"/>
    <w:rPr>
      <w:sz w:val="19"/>
      <w:szCs w:val="20"/>
      <w:lang w:eastAsia="en-US"/>
    </w:rPr>
  </w:style>
  <w:style w:type="character" w:customStyle="1" w:styleId="hi-lite1">
    <w:name w:val="hi-lite 1"/>
    <w:uiPriority w:val="8"/>
    <w:qFormat/>
    <w:rsid w:val="002F296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2F296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2F2960"/>
    <w:rPr>
      <w:u w:val="dotDash"/>
      <w:bdr w:val="none" w:sz="0" w:space="0" w:color="auto"/>
      <w:shd w:val="clear" w:color="auto" w:fill="E7DEE5"/>
    </w:rPr>
  </w:style>
  <w:style w:type="character" w:customStyle="1" w:styleId="hi-lite">
    <w:name w:val="hi-lite"/>
    <w:uiPriority w:val="8"/>
    <w:qFormat/>
    <w:rsid w:val="002F2960"/>
    <w:rPr>
      <w:bdr w:val="none" w:sz="0" w:space="0" w:color="auto"/>
      <w:shd w:val="clear" w:color="auto" w:fill="C8DD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713D457C5A48ECB6590D1F7AEA7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6311-CF8E-4F96-9FF7-88225A477EAB}"/>
      </w:docPartPr>
      <w:docPartBody>
        <w:p w:rsidR="007701A2" w:rsidRDefault="007701A2">
          <w:pPr>
            <w:pStyle w:val="E1713D457C5A48ECB6590D1F7AEA71D1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45B630977B374CC08467621C5F750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52FD9-3C71-4CFC-B697-98FD8E2C8DB5}"/>
      </w:docPartPr>
      <w:docPartBody>
        <w:p w:rsidR="007701A2" w:rsidRDefault="007701A2">
          <w:pPr>
            <w:pStyle w:val="45B630977B374CC08467621C5F750B5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A46870C3AC324F4B9C2A47E3D3E5B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20D93-FCD2-430C-8448-96BFAE36DCA4}"/>
      </w:docPartPr>
      <w:docPartBody>
        <w:p w:rsidR="007701A2" w:rsidRDefault="007701A2">
          <w:pPr>
            <w:pStyle w:val="A46870C3AC324F4B9C2A47E3D3E5B3F1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A2"/>
    <w:rsid w:val="00153707"/>
    <w:rsid w:val="003C3835"/>
    <w:rsid w:val="007701A2"/>
    <w:rsid w:val="0079494A"/>
    <w:rsid w:val="00806AEB"/>
    <w:rsid w:val="008F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B5DB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Why do the seasons change?</Abstract>
  <CompanyAddress/>
  <CompanyPhone/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9AAEE6-646F-4DE6-9AFD-3D8D300B8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61EB065-2F83-4A4A-8E03-E6A6AEFC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491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— matrix</vt:lpstr>
    </vt:vector>
  </TitlesOfParts>
  <Company>Queensland Curriculum and Assessment Authority</Company>
  <LinksUpToDate>false</LinksUpToDate>
  <CharactersWithSpaces>3491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Science Sample assessment Task-specific standards — matrix | Why do the seasons change? | Australian Curriculum</dc:title>
  <dc:subject>Science</dc:subject>
  <dc:creator>Queensland Curriculum and Assessment Authority</dc:creator>
  <cp:lastModifiedBy>CMED</cp:lastModifiedBy>
  <cp:revision>41</cp:revision>
  <cp:lastPrinted>2015-01-12T02:14:00Z</cp:lastPrinted>
  <dcterms:created xsi:type="dcterms:W3CDTF">2014-08-18T07:22:00Z</dcterms:created>
  <dcterms:modified xsi:type="dcterms:W3CDTF">2015-01-12T07:04:00Z</dcterms:modified>
  <cp:category>14979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