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FBEEA210BBEF45EFB1BEC5B82868728B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042177">
                  <w:t>3</w:t>
                </w:r>
              </w:sdtContent>
            </w:sdt>
            <w:r>
              <w:t xml:space="preserve"> </w:t>
            </w:r>
            <w:r w:rsidR="002E1864">
              <w:t>Science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B8403E">
              <w:t>Task-</w:t>
            </w:r>
            <w:r>
              <w:t>specific standards — continua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5067BE4703134411A676E9708D66C3EC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p w:rsidR="00187F91" w:rsidRPr="00BC59B6" w:rsidRDefault="00042177" w:rsidP="00042177">
                <w:pPr>
                  <w:pStyle w:val="Title"/>
                </w:pPr>
                <w:r>
                  <w:t>Cool it!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E50FFD">
      <w:pPr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177DC5" w:rsidP="00D35896">
      <w:pPr>
        <w:pStyle w:val="Copyright"/>
      </w:pPr>
      <w:proofErr w:type="gramStart"/>
      <w:r>
        <w:t xml:space="preserve">© </w:t>
      </w:r>
      <w:r w:rsidRPr="00177DC5">
        <w:t>The State of Queensland (Queensland Curriculum and Assessment Authority) and its licensors 2014.</w:t>
      </w:r>
      <w:proofErr w:type="gramEnd"/>
      <w:r w:rsidRPr="00177DC5">
        <w:t xml:space="preserve"> All web links correct at time of publication.</w:t>
      </w:r>
    </w:p>
    <w:p w:rsidR="004D0FF2" w:rsidRPr="00C41E64" w:rsidRDefault="004D0FF2" w:rsidP="00C861CB">
      <w:pPr>
        <w:pStyle w:val="Purpose"/>
        <w:spacing w:before="60" w:after="60" w:line="260" w:lineRule="atLeast"/>
        <w:rPr>
          <w:rStyle w:val="TableTextChar"/>
          <w:sz w:val="22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C41E64" w:rsidRPr="00C41E64">
        <w:t>To</w:t>
      </w:r>
      <w:r w:rsidR="00C41E64" w:rsidRPr="00C41E64">
        <w:rPr>
          <w:b/>
        </w:rPr>
        <w:t xml:space="preserve"> </w:t>
      </w:r>
      <w:r w:rsidR="00C41E64" w:rsidRPr="00C41E64">
        <w:t>conduct an investigation to determine which insulator will keep ice solid for longer.</w:t>
      </w:r>
    </w:p>
    <w:tbl>
      <w:tblPr>
        <w:tblStyle w:val="QCAAtablestyle1"/>
        <w:tblW w:w="494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3685"/>
        <w:gridCol w:w="3688"/>
        <w:gridCol w:w="3685"/>
        <w:gridCol w:w="3686"/>
        <w:gridCol w:w="426"/>
      </w:tblGrid>
      <w:tr w:rsidR="00850BCA" w:rsidRPr="00952097" w:rsidTr="008201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3685" w:type="dxa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top w:w="57" w:type="dxa"/>
              <w:bottom w:w="0" w:type="dxa"/>
            </w:tcMar>
          </w:tcPr>
          <w:p w:rsidR="00850BCA" w:rsidRPr="00952097" w:rsidRDefault="00850BCA" w:rsidP="0082019D">
            <w:pPr>
              <w:pStyle w:val="AssessableelementWHITE"/>
            </w:pPr>
            <w:r>
              <w:t>Understanding dimension</w:t>
            </w:r>
          </w:p>
        </w:tc>
        <w:tc>
          <w:tcPr>
            <w:tcW w:w="11059" w:type="dxa"/>
            <w:gridSpan w:val="3"/>
            <w:tcBorders>
              <w:top w:val="single" w:sz="4" w:space="0" w:color="A6A8AB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</w:tcPr>
          <w:p w:rsidR="00850BCA" w:rsidRPr="00952097" w:rsidRDefault="00850BCA" w:rsidP="0082019D">
            <w:pPr>
              <w:pStyle w:val="AssessableelementWHITE"/>
            </w:pPr>
            <w:r>
              <w:t>Skills dimension</w:t>
            </w:r>
          </w:p>
        </w:tc>
        <w:tc>
          <w:tcPr>
            <w:tcW w:w="426" w:type="dxa"/>
            <w:tcBorders>
              <w:left w:val="single" w:sz="4" w:space="0" w:color="A6A8AB"/>
              <w:bottom w:val="none" w:sz="0" w:space="0" w:color="auto"/>
            </w:tcBorders>
            <w:shd w:val="clear" w:color="auto" w:fill="auto"/>
            <w:tcMar>
              <w:top w:w="57" w:type="dxa"/>
            </w:tcMar>
          </w:tcPr>
          <w:p w:rsidR="00850BCA" w:rsidRPr="00952097" w:rsidRDefault="00850BCA" w:rsidP="0082019D"/>
        </w:tc>
      </w:tr>
      <w:tr w:rsidR="003E37D0" w:rsidRPr="00952097" w:rsidTr="0082019D">
        <w:trPr>
          <w:trHeight w:val="227"/>
        </w:trPr>
        <w:tc>
          <w:tcPr>
            <w:tcW w:w="3685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3E37D0" w:rsidRDefault="003E37D0" w:rsidP="0082019D">
            <w:pPr>
              <w:pStyle w:val="AssessableelementWHITE"/>
              <w:spacing w:before="0"/>
            </w:pPr>
            <w:r>
              <w:t>Science U</w:t>
            </w:r>
            <w:r w:rsidRPr="00BD7184">
              <w:t>nderstanding</w:t>
            </w:r>
          </w:p>
          <w:p w:rsidR="003E37D0" w:rsidRPr="00952097" w:rsidRDefault="003E37D0" w:rsidP="0082019D">
            <w:pPr>
              <w:pStyle w:val="AssessableelementWHITE"/>
              <w:spacing w:before="0"/>
            </w:pPr>
            <w:r>
              <w:t>Science as a Human Endeavour</w:t>
            </w:r>
          </w:p>
        </w:tc>
        <w:tc>
          <w:tcPr>
            <w:tcW w:w="36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</w:tcPr>
          <w:p w:rsidR="003E37D0" w:rsidRDefault="003E37D0" w:rsidP="0082019D">
            <w:pPr>
              <w:pStyle w:val="AssessableelementWHITE"/>
              <w:spacing w:before="0"/>
            </w:pPr>
            <w:r>
              <w:t>Questioning and predicting</w:t>
            </w:r>
          </w:p>
          <w:p w:rsidR="003E37D0" w:rsidRPr="00952097" w:rsidRDefault="003E37D0" w:rsidP="0082019D">
            <w:pPr>
              <w:pStyle w:val="AssessableelementWHITE"/>
              <w:spacing w:before="0"/>
            </w:pPr>
            <w:r>
              <w:t>Planning and conducting</w:t>
            </w:r>
          </w:p>
        </w:tc>
        <w:tc>
          <w:tcPr>
            <w:tcW w:w="36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</w:tcPr>
          <w:p w:rsidR="003E37D0" w:rsidRPr="00952097" w:rsidRDefault="003E37D0" w:rsidP="0082019D">
            <w:pPr>
              <w:pStyle w:val="AssessableelementWHITE"/>
              <w:spacing w:before="0"/>
            </w:pPr>
            <w:r>
              <w:t>Processing and analysing data and information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3E37D0" w:rsidRPr="00952097" w:rsidRDefault="003E37D0" w:rsidP="0082019D">
            <w:pPr>
              <w:pStyle w:val="AssessableelementWHITE"/>
              <w:spacing w:before="0"/>
            </w:pPr>
            <w:r>
              <w:t>Communicating</w:t>
            </w:r>
          </w:p>
        </w:tc>
        <w:tc>
          <w:tcPr>
            <w:tcW w:w="426" w:type="dxa"/>
            <w:tcBorders>
              <w:left w:val="single" w:sz="4" w:space="0" w:color="A6A8AB"/>
            </w:tcBorders>
            <w:tcMar>
              <w:top w:w="57" w:type="dxa"/>
            </w:tcMar>
          </w:tcPr>
          <w:p w:rsidR="003E37D0" w:rsidRPr="00952097" w:rsidRDefault="003E37D0" w:rsidP="0082019D">
            <w:pPr>
              <w:spacing w:before="0"/>
              <w:jc w:val="center"/>
            </w:pPr>
          </w:p>
        </w:tc>
      </w:tr>
      <w:tr w:rsidR="00A110E5" w:rsidRPr="00952097" w:rsidTr="0082019D">
        <w:trPr>
          <w:trHeight w:val="850"/>
        </w:trPr>
        <w:tc>
          <w:tcPr>
            <w:tcW w:w="3685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291C30" w:rsidRPr="00387502" w:rsidRDefault="00291C30" w:rsidP="0082019D">
            <w:pPr>
              <w:pStyle w:val="Task-specassessablestatement"/>
              <w:jc w:val="left"/>
              <w:rPr>
                <w:b/>
                <w:sz w:val="16"/>
                <w:szCs w:val="16"/>
              </w:rPr>
            </w:pPr>
            <w:r w:rsidRPr="00387502">
              <w:rPr>
                <w:b/>
                <w:sz w:val="16"/>
                <w:szCs w:val="16"/>
              </w:rPr>
              <w:t>Section 4: Explaining your results — Conclusion</w:t>
            </w:r>
          </w:p>
          <w:p w:rsidR="00602885" w:rsidRDefault="00602885" w:rsidP="0082019D">
            <w:pPr>
              <w:pStyle w:val="Task-specassessablestatement"/>
              <w:jc w:val="left"/>
              <w:rPr>
                <w:sz w:val="16"/>
                <w:szCs w:val="16"/>
              </w:rPr>
            </w:pPr>
            <w:r w:rsidRPr="00602885">
              <w:rPr>
                <w:sz w:val="16"/>
                <w:szCs w:val="16"/>
              </w:rPr>
              <w:t>Explanation of observations by completing the cloze exercise to show the correct relationship between insulators, change of state and heat</w:t>
            </w:r>
          </w:p>
          <w:p w:rsidR="00291C30" w:rsidRPr="00387502" w:rsidRDefault="00291C30" w:rsidP="0082019D">
            <w:pPr>
              <w:pStyle w:val="Task-specassessablestatement"/>
              <w:jc w:val="left"/>
              <w:rPr>
                <w:sz w:val="16"/>
                <w:szCs w:val="16"/>
              </w:rPr>
            </w:pPr>
            <w:r w:rsidRPr="00387502">
              <w:rPr>
                <w:b/>
                <w:sz w:val="16"/>
                <w:szCs w:val="16"/>
              </w:rPr>
              <w:t>Section 5: Applying science knowledge</w:t>
            </w:r>
          </w:p>
          <w:p w:rsidR="00332D6C" w:rsidRPr="00387502" w:rsidRDefault="00602885" w:rsidP="0082019D">
            <w:pPr>
              <w:pStyle w:val="Task-specassessablestatement"/>
              <w:jc w:val="left"/>
              <w:rPr>
                <w:sz w:val="16"/>
                <w:szCs w:val="16"/>
              </w:rPr>
            </w:pPr>
            <w:r w:rsidRPr="00602885">
              <w:rPr>
                <w:spacing w:val="-2"/>
                <w:sz w:val="16"/>
                <w:szCs w:val="16"/>
              </w:rPr>
              <w:t>Application of science knowledge to identify where and describe how and why people use insulation to prevent heat transference in a real-life situation</w:t>
            </w:r>
          </w:p>
        </w:tc>
        <w:tc>
          <w:tcPr>
            <w:tcW w:w="3688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850BCA" w:rsidRPr="00850BCA" w:rsidRDefault="00850BCA" w:rsidP="0082019D">
            <w:pPr>
              <w:pStyle w:val="Task-specassessablestatement"/>
              <w:jc w:val="left"/>
              <w:rPr>
                <w:b/>
                <w:sz w:val="16"/>
                <w:szCs w:val="16"/>
              </w:rPr>
            </w:pPr>
            <w:r w:rsidRPr="00850BCA">
              <w:rPr>
                <w:b/>
                <w:sz w:val="16"/>
                <w:szCs w:val="16"/>
              </w:rPr>
              <w:t>Section 1: Making predictions</w:t>
            </w:r>
          </w:p>
          <w:p w:rsidR="00332D6C" w:rsidRDefault="00850BCA" w:rsidP="0082019D">
            <w:pPr>
              <w:pStyle w:val="Task-specassessablestatement"/>
              <w:jc w:val="left"/>
              <w:rPr>
                <w:sz w:val="16"/>
                <w:szCs w:val="16"/>
              </w:rPr>
            </w:pPr>
            <w:r w:rsidRPr="00850BCA">
              <w:rPr>
                <w:sz w:val="16"/>
                <w:szCs w:val="16"/>
              </w:rPr>
              <w:t>Prediction about which insulator will keep ice solid for longer</w:t>
            </w:r>
          </w:p>
          <w:p w:rsidR="00850BCA" w:rsidRPr="00850BCA" w:rsidRDefault="00850BCA" w:rsidP="0082019D">
            <w:pPr>
              <w:pStyle w:val="Task-specassessablestatement"/>
              <w:jc w:val="left"/>
              <w:rPr>
                <w:sz w:val="16"/>
                <w:szCs w:val="16"/>
              </w:rPr>
            </w:pPr>
            <w:r w:rsidRPr="00850BCA">
              <w:rPr>
                <w:b/>
                <w:sz w:val="16"/>
                <w:szCs w:val="16"/>
              </w:rPr>
              <w:t>Section 3: Recording results</w:t>
            </w:r>
          </w:p>
          <w:p w:rsidR="00850BCA" w:rsidRPr="00850BCA" w:rsidRDefault="00850BCA" w:rsidP="0082019D">
            <w:pPr>
              <w:pStyle w:val="Task-specassessablestatement"/>
              <w:jc w:val="left"/>
              <w:rPr>
                <w:sz w:val="16"/>
                <w:szCs w:val="16"/>
              </w:rPr>
            </w:pPr>
            <w:r w:rsidRPr="00850BCA">
              <w:rPr>
                <w:sz w:val="16"/>
                <w:szCs w:val="16"/>
              </w:rPr>
              <w:t>Collection and recording of data in the results tables</w:t>
            </w:r>
          </w:p>
        </w:tc>
        <w:tc>
          <w:tcPr>
            <w:tcW w:w="3685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3E37D0" w:rsidRPr="003E37D0" w:rsidRDefault="003E37D0" w:rsidP="0082019D">
            <w:pPr>
              <w:pStyle w:val="Task-specassessablestatement"/>
              <w:jc w:val="left"/>
              <w:rPr>
                <w:b/>
                <w:sz w:val="16"/>
                <w:szCs w:val="16"/>
              </w:rPr>
            </w:pPr>
            <w:r w:rsidRPr="003E37D0">
              <w:rPr>
                <w:b/>
                <w:sz w:val="16"/>
                <w:szCs w:val="16"/>
              </w:rPr>
              <w:t>Section 3: Recording results</w:t>
            </w:r>
          </w:p>
          <w:p w:rsidR="003E37D0" w:rsidRPr="003E37D0" w:rsidRDefault="003E37D0" w:rsidP="0082019D">
            <w:pPr>
              <w:pStyle w:val="Task-specassessablestatement"/>
              <w:jc w:val="left"/>
              <w:rPr>
                <w:b/>
                <w:sz w:val="16"/>
                <w:szCs w:val="16"/>
              </w:rPr>
            </w:pPr>
            <w:r w:rsidRPr="003E37D0">
              <w:rPr>
                <w:b/>
                <w:sz w:val="16"/>
                <w:szCs w:val="16"/>
              </w:rPr>
              <w:t>Section 4: Explaining your results — Discussion</w:t>
            </w:r>
          </w:p>
          <w:p w:rsidR="00332D6C" w:rsidRPr="003E37D0" w:rsidRDefault="00EF760D" w:rsidP="0082019D">
            <w:pPr>
              <w:pStyle w:val="Task-specassessablestatement"/>
              <w:jc w:val="left"/>
              <w:rPr>
                <w:sz w:val="16"/>
                <w:szCs w:val="16"/>
              </w:rPr>
            </w:pPr>
            <w:r w:rsidRPr="003E37D0">
              <w:rPr>
                <w:sz w:val="16"/>
                <w:szCs w:val="16"/>
              </w:rPr>
              <w:t>Presentation of collected data to draw a column graph</w:t>
            </w:r>
            <w:r w:rsidR="003E37D0" w:rsidRPr="003E37D0">
              <w:rPr>
                <w:sz w:val="16"/>
                <w:szCs w:val="16"/>
              </w:rPr>
              <w:t xml:space="preserve"> and u</w:t>
            </w:r>
            <w:r w:rsidRPr="003E37D0">
              <w:rPr>
                <w:sz w:val="16"/>
                <w:szCs w:val="16"/>
              </w:rPr>
              <w:t>se of the data in the results tables and column graph to explain findings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1F729D" w:rsidRPr="001F729D" w:rsidRDefault="001F729D" w:rsidP="0082019D">
            <w:pPr>
              <w:pStyle w:val="Task-specassessablestatement"/>
              <w:jc w:val="left"/>
              <w:rPr>
                <w:b/>
                <w:sz w:val="16"/>
                <w:szCs w:val="16"/>
              </w:rPr>
            </w:pPr>
            <w:r w:rsidRPr="001F729D">
              <w:rPr>
                <w:b/>
                <w:sz w:val="16"/>
                <w:szCs w:val="16"/>
              </w:rPr>
              <w:t>Sections 1, 3, 4, 5</w:t>
            </w:r>
          </w:p>
          <w:p w:rsidR="00332D6C" w:rsidRPr="001F729D" w:rsidRDefault="001F729D" w:rsidP="0082019D">
            <w:pPr>
              <w:pStyle w:val="Task-specassessablestatement"/>
              <w:jc w:val="left"/>
              <w:rPr>
                <w:sz w:val="16"/>
                <w:szCs w:val="16"/>
              </w:rPr>
            </w:pPr>
            <w:r w:rsidRPr="001F729D">
              <w:rPr>
                <w:sz w:val="16"/>
                <w:szCs w:val="16"/>
              </w:rPr>
              <w:t>Communication of ideas and findings in a variety of ways (short responses, tables, column graph, cloze passage)</w:t>
            </w:r>
          </w:p>
        </w:tc>
        <w:tc>
          <w:tcPr>
            <w:tcW w:w="426" w:type="dxa"/>
            <w:tcBorders>
              <w:left w:val="single" w:sz="4" w:space="0" w:color="A6A8AB"/>
              <w:bottom w:val="single" w:sz="12" w:space="0" w:color="C00000"/>
            </w:tcBorders>
          </w:tcPr>
          <w:p w:rsidR="00332D6C" w:rsidRPr="00952097" w:rsidRDefault="00332D6C" w:rsidP="0082019D">
            <w:pPr>
              <w:jc w:val="center"/>
              <w:rPr>
                <w:color w:val="000000"/>
              </w:rPr>
            </w:pPr>
          </w:p>
        </w:tc>
      </w:tr>
      <w:tr w:rsidR="00332D6C" w:rsidRPr="00952097" w:rsidTr="00BF0D4C">
        <w:trPr>
          <w:trHeight w:val="592"/>
        </w:trPr>
        <w:tc>
          <w:tcPr>
            <w:tcW w:w="3685" w:type="dxa"/>
            <w:tcBorders>
              <w:top w:val="single" w:sz="12" w:space="0" w:color="C00000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8973E44" wp14:editId="0D3C9484">
                      <wp:simplePos x="0" y="0"/>
                      <wp:positionH relativeFrom="column">
                        <wp:posOffset>233680</wp:posOffset>
                      </wp:positionH>
                      <wp:positionV relativeFrom="page">
                        <wp:posOffset>-10416</wp:posOffset>
                      </wp:positionV>
                      <wp:extent cx="1962150" cy="1499235"/>
                      <wp:effectExtent l="0" t="0" r="0" b="5715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499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75105" w:rsidRPr="00387502" w:rsidRDefault="00875105" w:rsidP="00387502">
                                  <w:pPr>
                                    <w:pStyle w:val="Continuabullet"/>
                                    <w:rPr>
                                      <w:rStyle w:val="Highlight"/>
                                      <w:rFonts w:cs="Times New Roman"/>
                                      <w:color w:val="000000" w:themeColor="text1"/>
                                      <w:sz w:val="16"/>
                                      <w:szCs w:val="16"/>
                                      <w:u w:val="none"/>
                                      <w:shd w:val="clear" w:color="auto" w:fill="auto"/>
                                    </w:rPr>
                                  </w:pPr>
                                  <w:r w:rsidRPr="00387502">
                                    <w:rPr>
                                      <w:sz w:val="16"/>
                                      <w:szCs w:val="16"/>
                                    </w:rPr>
                                    <w:t xml:space="preserve">Use of science understanding to suggest </w:t>
                                  </w:r>
                                  <w:r w:rsidRPr="00387502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reasoned</w:t>
                                  </w:r>
                                  <w:r w:rsidRPr="00387502">
                                    <w:rPr>
                                      <w:sz w:val="16"/>
                                      <w:szCs w:val="16"/>
                                    </w:rPr>
                                    <w:t xml:space="preserve"> explanation of observations by completing the cloze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exercise</w:t>
                                  </w:r>
                                  <w:r w:rsidRPr="00387502">
                                    <w:rPr>
                                      <w:sz w:val="16"/>
                                      <w:szCs w:val="16"/>
                                    </w:rPr>
                                    <w:t xml:space="preserve"> to show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387502">
                                    <w:rPr>
                                      <w:sz w:val="16"/>
                                      <w:szCs w:val="16"/>
                                    </w:rPr>
                                    <w:t xml:space="preserve">the correct relationship between </w:t>
                                  </w:r>
                                  <w:r w:rsidRPr="00387502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the insulators, change of state of water and the amount of heat</w:t>
                                  </w:r>
                                </w:p>
                                <w:p w:rsidR="00875105" w:rsidRPr="00387502" w:rsidRDefault="00875105" w:rsidP="00387502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Identification of where </w:t>
                                  </w:r>
                                  <w:r w:rsidRPr="00602885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 xml:space="preserve">and </w:t>
                                  </w:r>
                                  <w:r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 w:rsidRPr="005C6A25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escription of how</w:t>
                                  </w:r>
                                  <w:r w:rsidRPr="005C6A25">
                                    <w:t xml:space="preserve"> </w:t>
                                  </w:r>
                                  <w:r w:rsidRPr="00207A7A">
                                    <w:rPr>
                                      <w:rStyle w:val="hi-lite1"/>
                                      <w:sz w:val="16"/>
                                      <w:szCs w:val="16"/>
                                    </w:rPr>
                                    <w:t>and why</w:t>
                                  </w:r>
                                  <w:r w:rsidRPr="00387502">
                                    <w:rPr>
                                      <w:sz w:val="16"/>
                                      <w:szCs w:val="16"/>
                                    </w:rPr>
                                    <w:t xml:space="preserve"> people use insulation to prevent heat transference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in a real-life situation</w:t>
                                  </w:r>
                                </w:p>
                                <w:p w:rsidR="00875105" w:rsidRPr="0040505D" w:rsidRDefault="00875105" w:rsidP="00EB1F62">
                                  <w:pPr>
                                    <w:pStyle w:val="Bulletintextbox"/>
                                    <w:numPr>
                                      <w:ilvl w:val="0"/>
                                      <w:numId w:val="0"/>
                                    </w:num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3" o:spid="_x0000_s1026" type="#_x0000_t202" style="position:absolute;margin-left:18.4pt;margin-top:-.8pt;width:154.5pt;height:118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hLL7wEAAMQDAAAOAAAAZHJzL2Uyb0RvYy54bWysU9tu2zAMfR+wfxD0vjhO16Ix4hRdiw4D&#10;ugvQ7gMYWbaF2aJGKbGzrx8lx1m3vQ17ESiKPOQ5pDY3Y9+JgyZv0JYyXyyl0FZhZWxTyq/PD2+u&#10;pfABbAUdWl3Ko/byZvv61WZwhV5hi12lSTCI9cXgStmG4Ios86rVPfgFOm35sUbqIfCVmqwiGBi9&#10;77LVcnmVDUiVI1Tae/beT49ym/DrWqvwua69DqIrJfcW0knp3MUz226gaAhca9SpDfiHLnowloue&#10;oe4hgNiT+QuqN4rQYx0WCvsM69oonTgwm3z5B5unFpxOXFgc784y+f8Hqz4dvpAwVSmvL6Sw0POM&#10;nvUYxDscBbtYn8H5gsOeHAeGkf0858TVu0dU37yweNeCbfQtEQ6thor7y2Nm9iJ1wvERZDd8xIrr&#10;wD5gAhpr6qN4LIdgdJ7T8Tyb2IuKJddXq/ySnxS/5W/X69XFZaoBxZzuyIf3GnsRjVISDz/Bw+HR&#10;h9gOFHNIrGbxwXRdWoDO/ubgwMnDxU+pkUlsfqIRxt14UmaH1ZE5EU6rxV+BjRbphxQDr1Up/fc9&#10;kJai+2BZl7iDs0GzsZsNsIpTSxmkmMy7MO3q3pFpWkaelLd4y9rVJrGKrU1dnBTnVUlkT2sdd/Hl&#10;PUX9+nzbnwAAAP//AwBQSwMEFAAGAAgAAAAhAAUZltvfAAAACQEAAA8AAABkcnMvZG93bnJldi54&#10;bWxMj0FPwzAMhe9I/IfISNy2dBtUrKs7TQhOSIiuHDimTdZGa5zSZFv595jTuPn5We99zreT68XZ&#10;jMF6QljMExCGGq8ttQif1evsCUSIirTqPRmEHxNgW9ze5CrT/kKlOe9jKziEQqYQuhiHTMrQdMap&#10;MPeDIfYOfnQqshxbqUd14XDXy2WSpNIpS9zQqcE8d6Y57k8OYfdF5Yv9fq8/ykNpq2qd0Ft6RLy/&#10;m3YbENFM8XoMf/iMDgUz1f5EOogeYZUyeUSYLVIQ7K8eHnlRIyx5Alnk8v8HxS8AAAD//wMAUEsB&#10;Ai0AFAAGAAgAAAAhALaDOJL+AAAA4QEAABMAAAAAAAAAAAAAAAAAAAAAAFtDb250ZW50X1R5cGVz&#10;XS54bWxQSwECLQAUAAYACAAAACEAOP0h/9YAAACUAQAACwAAAAAAAAAAAAAAAAAvAQAAX3JlbHMv&#10;LnJlbHNQSwECLQAUAAYACAAAACEAnoISy+8BAADEAwAADgAAAAAAAAAAAAAAAAAuAgAAZHJzL2Uy&#10;b0RvYy54bWxQSwECLQAUAAYACAAAACEABRmW298AAAAJAQAADwAAAAAAAAAAAAAAAABJBAAAZHJz&#10;L2Rvd25yZXYueG1sUEsFBgAAAAAEAAQA8wAAAFUFAAAAAA==&#10;" filled="f" stroked="f">
                      <v:textbox inset="0,0,0,0">
                        <w:txbxContent>
                          <w:p w:rsidR="00977119" w:rsidRPr="00387502" w:rsidRDefault="00977119" w:rsidP="00387502">
                            <w:pPr>
                              <w:pStyle w:val="Continuabullet"/>
                              <w:rPr>
                                <w:rStyle w:val="Highlight"/>
                                <w:rFonts w:cs="Times New Roman"/>
                                <w:color w:val="000000" w:themeColor="text1"/>
                                <w:sz w:val="16"/>
                                <w:szCs w:val="16"/>
                                <w:u w:val="none"/>
                                <w:shd w:val="clear" w:color="auto" w:fill="auto"/>
                              </w:rPr>
                            </w:pPr>
                            <w:r w:rsidRPr="00387502">
                              <w:rPr>
                                <w:sz w:val="16"/>
                                <w:szCs w:val="16"/>
                              </w:rPr>
                              <w:t xml:space="preserve">Use of science understanding to suggest </w:t>
                            </w:r>
                            <w:r w:rsidRPr="00387502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reasoned</w:t>
                            </w:r>
                            <w:r w:rsidRPr="00387502">
                              <w:rPr>
                                <w:sz w:val="16"/>
                                <w:szCs w:val="16"/>
                              </w:rPr>
                              <w:t xml:space="preserve"> explanation of observations by completing the cloze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exercise</w:t>
                            </w:r>
                            <w:r w:rsidRPr="00387502">
                              <w:rPr>
                                <w:sz w:val="16"/>
                                <w:szCs w:val="16"/>
                              </w:rPr>
                              <w:t xml:space="preserve"> to show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87502">
                              <w:rPr>
                                <w:sz w:val="16"/>
                                <w:szCs w:val="16"/>
                              </w:rPr>
                              <w:t xml:space="preserve">the correct relationship between </w:t>
                            </w:r>
                            <w:r w:rsidRPr="00387502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the insulators, change of state of water and the amount of heat</w:t>
                            </w:r>
                          </w:p>
                          <w:p w:rsidR="00977119" w:rsidRPr="00387502" w:rsidRDefault="00977119" w:rsidP="00387502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Identification of where </w:t>
                            </w:r>
                            <w:r w:rsidRPr="00602885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 xml:space="preserve">and </w:t>
                            </w:r>
                            <w:r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d</w:t>
                            </w:r>
                            <w:r w:rsidRPr="005C6A25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escription of how</w:t>
                            </w:r>
                            <w:r w:rsidRPr="005C6A25">
                              <w:t xml:space="preserve"> </w:t>
                            </w:r>
                            <w:r w:rsidRPr="00207A7A">
                              <w:rPr>
                                <w:rStyle w:val="hi-lite1"/>
                                <w:sz w:val="16"/>
                                <w:szCs w:val="16"/>
                              </w:rPr>
                              <w:t>and why</w:t>
                            </w:r>
                            <w:r w:rsidRPr="00387502">
                              <w:rPr>
                                <w:sz w:val="16"/>
                                <w:szCs w:val="16"/>
                              </w:rPr>
                              <w:t xml:space="preserve"> people use insulation to prevent heat transference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in a real-life situation</w:t>
                            </w:r>
                          </w:p>
                          <w:p w:rsidR="00977119" w:rsidRPr="0040505D" w:rsidRDefault="00977119" w:rsidP="00EB1F62">
                            <w:pPr>
                              <w:pStyle w:val="Bulletintextbox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8" w:type="dxa"/>
            <w:tcBorders>
              <w:top w:val="single" w:sz="12" w:space="0" w:color="C00000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81A4F50" wp14:editId="54619537">
                      <wp:simplePos x="0" y="0"/>
                      <wp:positionH relativeFrom="column">
                        <wp:posOffset>233045</wp:posOffset>
                      </wp:positionH>
                      <wp:positionV relativeFrom="page">
                        <wp:posOffset>5772</wp:posOffset>
                      </wp:positionV>
                      <wp:extent cx="1962150" cy="1073426"/>
                      <wp:effectExtent l="0" t="0" r="0" b="12700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0734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75105" w:rsidRPr="0098668C" w:rsidRDefault="00875105" w:rsidP="008703AE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8668C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Reasoned</w:t>
                                  </w:r>
                                  <w:r w:rsidRPr="0098668C">
                                    <w:rPr>
                                      <w:sz w:val="16"/>
                                      <w:szCs w:val="16"/>
                                    </w:rPr>
                                    <w:t xml:space="preserve"> prediction about which insulator will keep ice solid for longer</w:t>
                                  </w:r>
                                </w:p>
                                <w:p w:rsidR="00875105" w:rsidRPr="0098668C" w:rsidRDefault="00875105" w:rsidP="0098668C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8668C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Systematic</w:t>
                                  </w:r>
                                  <w:r w:rsidRPr="0098668C">
                                    <w:rPr>
                                      <w:sz w:val="16"/>
                                      <w:szCs w:val="16"/>
                                    </w:rPr>
                                    <w:t xml:space="preserve"> collection and recording of </w:t>
                                  </w:r>
                                  <w:r w:rsidRPr="0098668C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reliable</w:t>
                                  </w:r>
                                  <w:r w:rsidRPr="0098668C">
                                    <w:rPr>
                                      <w:sz w:val="16"/>
                                      <w:szCs w:val="16"/>
                                    </w:rPr>
                                    <w:t xml:space="preserve"> data in the tables</w:t>
                                  </w:r>
                                </w:p>
                                <w:p w:rsidR="00875105" w:rsidRPr="004F4968" w:rsidRDefault="00875105" w:rsidP="004F4968">
                                  <w:pPr>
                                    <w:pStyle w:val="Bulletintextbox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27" type="#_x0000_t202" style="position:absolute;margin-left:18.35pt;margin-top:.45pt;width:154.5pt;height:8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xqO8AEAAMsDAAAOAAAAZHJzL2Uyb0RvYy54bWysU9tu2zAMfR+wfxD0vtjJuqwz4hRdiw4D&#10;ugvQ7gNoWbaF2aJGKbGzrx8lJ2m3vQ17EWheDnkO6c3VNPRir8kbtKVcLnIptFVYG9uW8tvj3atL&#10;KXwAW0OPVpfyoL282r58sRldoVfYYV9rEgxifTG6UnYhuCLLvOr0AH6BTlsONkgDBP6kNqsJRkYf&#10;+myV5+tsRKododLes/d2Dsptwm8arcKXpvE6iL6UPFtIL6W3im+23UDRErjOqOMY8A9TDGAsNz1D&#10;3UIAsSPzF9RgFKHHJiwUDhk2jVE6cWA2y/wPNg8dOJ24sDjenWXy/w9Wfd5/JWHqUl5eSGFh4B09&#10;6imI9zgJdrE+o/MFpz04TgwT+3nPiat396i+e2HxpgPb6msiHDsNNc+3jJXZs9IZx0eQavyENfeB&#10;XcAENDU0RPFYDsHovKfDeTdxFhVbvluvlm84pDi2zN++vlitUw8oTuWOfPigcRDRKCXx8hM87O99&#10;iONAcUqJ3Szemb5PB9Db3xycOHu4+bE0MonDzzTCVE1JtEQzxiqsD0yNcL4w/iPY6JB+SjHydZXS&#10;/9gBaSn6j5bliad4MuhkVCcDrOLSUgYpZvMmzCe7c2TajpHnBVi8Zgkbk8g9TXEUni8mcT5edzzJ&#10;598p6+kf3P4CAAD//wMAUEsDBBQABgAIAAAAIQBsN5Fa2wAAAAcBAAAPAAAAZHJzL2Rvd25yZXYu&#10;eG1sTI7BTsMwEETvSPyDtUjcqAOF0IQ4VYXghIRIw6FHJ94mVuN1iN02/D3LCY6jeZp5xXp2gzjh&#10;FKwnBbeLBARS642lTsFn/XqzAhGiJqMHT6jgGwOsy8uLQufGn6nC0zZ2gkco5FpBH+OYSxnaHp0O&#10;Cz8icbf3k9OR49RJM+kzj7tB3iVJKp22xA+9HvG5x/awPToFmx1VL/brvfmo9pWt6yyht/Sg1PXV&#10;vHkCEXGOfzD86rM6lOzU+COZIAYFy/SRSQUZCG6X9w8cG8bSLANZFvK/f/kDAAD//wMAUEsBAi0A&#10;FAAGAAgAAAAhALaDOJL+AAAA4QEAABMAAAAAAAAAAAAAAAAAAAAAAFtDb250ZW50X1R5cGVzXS54&#10;bWxQSwECLQAUAAYACAAAACEAOP0h/9YAAACUAQAACwAAAAAAAAAAAAAAAAAvAQAAX3JlbHMvLnJl&#10;bHNQSwECLQAUAAYACAAAACEAeZcajvABAADLAwAADgAAAAAAAAAAAAAAAAAuAgAAZHJzL2Uyb0Rv&#10;Yy54bWxQSwECLQAUAAYACAAAACEAbDeRWtsAAAAHAQAADwAAAAAAAAAAAAAAAABKBAAAZHJzL2Rv&#10;d25yZXYueG1sUEsFBgAAAAAEAAQA8wAAAFIFAAAAAA==&#10;" filled="f" stroked="f">
                      <v:textbox inset="0,0,0,0">
                        <w:txbxContent>
                          <w:p w:rsidR="00977119" w:rsidRPr="0098668C" w:rsidRDefault="00977119" w:rsidP="008703AE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98668C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Reasoned</w:t>
                            </w:r>
                            <w:r w:rsidRPr="0098668C">
                              <w:rPr>
                                <w:sz w:val="16"/>
                                <w:szCs w:val="16"/>
                              </w:rPr>
                              <w:t xml:space="preserve"> prediction about which insulator will keep ice solid for longer</w:t>
                            </w:r>
                          </w:p>
                          <w:p w:rsidR="00977119" w:rsidRPr="0098668C" w:rsidRDefault="00977119" w:rsidP="0098668C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98668C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Systematic</w:t>
                            </w:r>
                            <w:r w:rsidRPr="0098668C">
                              <w:rPr>
                                <w:sz w:val="16"/>
                                <w:szCs w:val="16"/>
                              </w:rPr>
                              <w:t xml:space="preserve"> collection and recording of </w:t>
                            </w:r>
                            <w:r w:rsidRPr="0098668C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reliable</w:t>
                            </w:r>
                            <w:r w:rsidRPr="0098668C">
                              <w:rPr>
                                <w:sz w:val="16"/>
                                <w:szCs w:val="16"/>
                              </w:rPr>
                              <w:t xml:space="preserve"> data in the tables</w:t>
                            </w:r>
                          </w:p>
                          <w:p w:rsidR="00977119" w:rsidRPr="004F4968" w:rsidRDefault="00977119" w:rsidP="004F4968">
                            <w:pPr>
                              <w:pStyle w:val="Bulletintextbox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12" w:space="0" w:color="C00000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EA64110" wp14:editId="0B1AD3BD">
                      <wp:simplePos x="0" y="0"/>
                      <wp:positionH relativeFrom="column">
                        <wp:posOffset>229235</wp:posOffset>
                      </wp:positionH>
                      <wp:positionV relativeFrom="page">
                        <wp:posOffset>3867</wp:posOffset>
                      </wp:positionV>
                      <wp:extent cx="1962150" cy="1499616"/>
                      <wp:effectExtent l="0" t="0" r="0" b="5715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4996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75105" w:rsidRPr="00546BDC" w:rsidRDefault="00875105" w:rsidP="00332D6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46BDC">
                                    <w:rPr>
                                      <w:sz w:val="16"/>
                                      <w:szCs w:val="16"/>
                                    </w:rPr>
                                    <w:t>Following of procedures to present collected data in a column graph to identify which insulator keeps ice solid for longer</w:t>
                                  </w:r>
                                  <w:r w:rsidRPr="00546BDC">
                                    <w:rPr>
                                      <w:sz w:val="16"/>
                                      <w:szCs w:val="16"/>
                                      <w:u w:val="dash"/>
                                    </w:rPr>
                                    <w:t xml:space="preserve"> </w:t>
                                  </w:r>
                                  <w:r w:rsidRPr="00546BDC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by</w:t>
                                  </w:r>
                                  <w:r w:rsidRPr="00546BDC">
                                    <w:rPr>
                                      <w:rFonts w:cs="Tahom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546BDC">
                                    <w:rPr>
                                      <w:rStyle w:val="hi-lite1"/>
                                      <w:sz w:val="16"/>
                                      <w:szCs w:val="16"/>
                                    </w:rPr>
                                    <w:t>explaining</w:t>
                                  </w:r>
                                  <w:r w:rsidRPr="00546BDC">
                                    <w:rPr>
                                      <w:rFonts w:cs="Tahom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546BDC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patterns and trends when</w:t>
                                  </w:r>
                                  <w:r w:rsidRPr="00546BDC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546BDC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suggesting possible reasons </w:t>
                                  </w:r>
                                  <w:r w:rsidRPr="00546BDC">
                                    <w:rPr>
                                      <w:rStyle w:val="hi-lite1"/>
                                      <w:sz w:val="16"/>
                                      <w:szCs w:val="16"/>
                                    </w:rPr>
                                    <w:t>linked to science knowledge</w:t>
                                  </w:r>
                                  <w:r w:rsidRPr="00546BDC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 for choice of best insulator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28" type="#_x0000_t202" style="position:absolute;margin-left:18.05pt;margin-top:.3pt;width:154.5pt;height:11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Lua8QEAAMsDAAAOAAAAZHJzL2Uyb0RvYy54bWysU9tu2zAMfR+wfxD0vjgO1qAx4hRdiw4D&#10;ugvQ7gNoWY6F2aJGKbGzrx8lx1m3vQ17ESiKPOQ5pLY3Y9+JoyZv0JYyXyyl0FZhbey+lF+fH95c&#10;S+ED2Bo6tLqUJ+3lze71q+3gCr3CFrtak2AQ64vBlbINwRVZ5lWre/ALdNryY4PUQ+Ar7bOaYGD0&#10;vstWy+U6G5BqR6i09+y9nx7lLuE3jVbhc9N4HURXSu4tpJPSWcUz222h2BO41qhzG/APXfRgLBe9&#10;QN1DAHEg8xdUbxShxyYsFPYZNo1ROnFgNvnyDzZPLTiduLA43l1k8v8PVn06fiFh6lJeX0lhoecZ&#10;PesxiHc4CnaxPoPzBYc9OQ4MI/t5zomrd4+ovnlh8a4Fu9e3RDi0GmruL4+Z2YvUCcdHkGr4iDXX&#10;gUPABDQ21EfxWA7B6Dyn02U2sRcVS27Wq/yKnxS/5W83m3W+TjWgmNMd+fBeYy+iUUri4Sd4OD76&#10;ENuBYg6J1Sw+mK5LC9DZ3xwcOHm4+Dk1MonNTzTCWI1JtNUsUIX1iakRThvGP4KNFumHFANvVyn9&#10;9wOQlqL7YFmeuIqzQbNRzQZYxamlDFJM5l2YVvbgyOxbRp4GYPGWJWxMIhc7nLo4C88bkziftzuu&#10;5Mt7ivr1B3c/AQAA//8DAFBLAwQUAAYACAAAACEAxBeG4dwAAAAHAQAADwAAAGRycy9kb3ducmV2&#10;LnhtbEyOwU7DMBBE70j8g7VI3KjTBqISsqkqBCckRBoOHJ14m1iN1yF22/D3mFM5jmb05hWb2Q7i&#10;RJM3jhGWiwQEceu04Q7hs369W4PwQbFWg2NC+CEPm/L6qlC5dmeu6LQLnYgQ9rlC6EMYcyl925NV&#10;fuFG4tjt3WRViHHqpJ7UOcLtIFdJkkmrDMeHXo303FN72B0twvaLqxfz/d58VPvK1PVjwm/ZAfH2&#10;Zt4+gQg0h8sY/vSjOpTRqXFH1l4MCGm2jEuEDERs0/uHGBuEVZqtQZaF/O9f/gIAAP//AwBQSwEC&#10;LQAUAAYACAAAACEAtoM4kv4AAADhAQAAEwAAAAAAAAAAAAAAAAAAAAAAW0NvbnRlbnRfVHlwZXNd&#10;LnhtbFBLAQItABQABgAIAAAAIQA4/SH/1gAAAJQBAAALAAAAAAAAAAAAAAAAAC8BAABfcmVscy8u&#10;cmVsc1BLAQItABQABgAIAAAAIQBGBLua8QEAAMsDAAAOAAAAAAAAAAAAAAAAAC4CAABkcnMvZTJv&#10;RG9jLnhtbFBLAQItABQABgAIAAAAIQDEF4bh3AAAAAcBAAAPAAAAAAAAAAAAAAAAAEsEAABkcnMv&#10;ZG93bnJldi54bWxQSwUGAAAAAAQABADzAAAAVAUAAAAA&#10;" filled="f" stroked="f">
                      <v:textbox inset="0,0,0,0">
                        <w:txbxContent>
                          <w:p w:rsidR="00977119" w:rsidRPr="00546BDC" w:rsidRDefault="00977119" w:rsidP="00332D6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546BDC">
                              <w:rPr>
                                <w:sz w:val="16"/>
                                <w:szCs w:val="16"/>
                              </w:rPr>
                              <w:t>Following of procedures to present collected data in a column graph to identify which insulator keeps ice solid for longer</w:t>
                            </w:r>
                            <w:r w:rsidRPr="00546BDC">
                              <w:rPr>
                                <w:sz w:val="16"/>
                                <w:szCs w:val="16"/>
                                <w:u w:val="dash"/>
                              </w:rPr>
                              <w:t xml:space="preserve"> </w:t>
                            </w:r>
                            <w:r w:rsidRPr="00546BDC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by</w:t>
                            </w:r>
                            <w:r w:rsidRPr="00546BDC">
                              <w:rPr>
                                <w:rFonts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46BDC">
                              <w:rPr>
                                <w:rStyle w:val="hi-lite1"/>
                                <w:sz w:val="16"/>
                                <w:szCs w:val="16"/>
                              </w:rPr>
                              <w:t>explaining</w:t>
                            </w:r>
                            <w:r w:rsidRPr="00546BDC">
                              <w:rPr>
                                <w:rFonts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46BDC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patterns and trends when</w:t>
                            </w:r>
                            <w:r w:rsidRPr="00546BD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46BDC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suggesting possible reasons </w:t>
                            </w:r>
                            <w:r w:rsidRPr="00546BDC">
                              <w:rPr>
                                <w:rStyle w:val="hi-lite1"/>
                                <w:sz w:val="16"/>
                                <w:szCs w:val="16"/>
                              </w:rPr>
                              <w:t>linked to science knowledge</w:t>
                            </w:r>
                            <w:r w:rsidRPr="00546BDC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 for choice of best insulator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top w:val="single" w:sz="12" w:space="0" w:color="C00000"/>
              <w:right w:val="single" w:sz="4" w:space="0" w:color="A6A8AB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39B3BB" wp14:editId="03B0DE03">
                      <wp:simplePos x="0" y="0"/>
                      <wp:positionH relativeFrom="column">
                        <wp:posOffset>232249</wp:posOffset>
                      </wp:positionH>
                      <wp:positionV relativeFrom="page">
                        <wp:posOffset>-7876</wp:posOffset>
                      </wp:positionV>
                      <wp:extent cx="1962150" cy="866692"/>
                      <wp:effectExtent l="0" t="0" r="0" b="1016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8666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75105" w:rsidRPr="0042435F" w:rsidRDefault="00875105" w:rsidP="00537912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2435F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 xml:space="preserve">Coherent </w:t>
                                  </w:r>
                                  <w:r w:rsidRPr="0042435F">
                                    <w:rPr>
                                      <w:sz w:val="16"/>
                                      <w:szCs w:val="16"/>
                                    </w:rPr>
                                    <w:t xml:space="preserve">communication of ideas and findings about change of state from solid to liquid and insulators ideas </w:t>
                                  </w:r>
                                  <w:r w:rsidRPr="0042435F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using relevant science terminology</w:t>
                                  </w:r>
                                </w:p>
                                <w:p w:rsidR="00875105" w:rsidRPr="00537912" w:rsidRDefault="00875105" w:rsidP="00951E86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29" type="#_x0000_t202" style="position:absolute;margin-left:18.3pt;margin-top:-.6pt;width:154.5pt;height:6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1c7wEAAMoDAAAOAAAAZHJzL2Uyb0RvYy54bWysU1GP0zAMfkfiP0R5Z92GqHbVutNxp0NI&#10;B5x0xw/w0rSNaOPgZGvHr8dJ13HAG+Ilchz7s7/PzvZ67Dtx1OQN2lKuFksptFVYGduU8uvz/ZuN&#10;FD6AraBDq0t50l5e716/2g6u0Gtssas0CQaxvhhcKdsQXJFlXrW6B79Apy0/1kg9BL5Sk1UEA6P3&#10;XbZeLvNsQKocodLes/duepS7hF/XWoUvde11EF0pubeQTkrnPp7ZbgtFQ+Bao85twD900YOxXPQC&#10;dQcBxIHMX1C9UYQe67BQ2GdY10bpxIHZrJZ/sHlqwenEhcXx7iKT/3+w6vPxkYSpSrnJpbDQ84ye&#10;9RjEexwFu1ifwfmCw54cB4aR/TznxNW7B1TfvLB424Jt9A0RDq2GivtbxczsReqE4yPIfviEFdeB&#10;Q8AENNbUR/FYDsHoPKfTZTaxFxVLXuXr1Tt+Uvy2yfP8ap1KQDFnO/Lhg8ZeRKOUxLNP6HB88CF2&#10;A8UcEotZvDddl+bf2d8cHDh5uPY5NRKJvU8swrgfk2ZvZ332WJ2YGeG0YPwh2GiRfkgx8HKV0n8/&#10;AGkpuo+W1YmbOBs0G/vZAKs4tZRBism8DdPGHhyZpmXkSX+LN6xgbRK52OHUxVl3XpjE+bzccSNf&#10;3lPUry+4+wkAAP//AwBQSwMEFAAGAAgAAAAhAISYZR/eAAAACQEAAA8AAABkcnMvZG93bnJldi54&#10;bWxMj8FOwzAMhu9IvENkJG5bupVVUJpOE4ITEqIrB45p47XRGqc02VbeHnOCo/1/+v252M5uEGec&#10;gvWkYLVMQCC13ljqFHzUL4t7ECFqMnrwhAq+McC2vL4qdG78hSo872MnuIRCrhX0MY65lKHt0emw&#10;9CMSZwc/OR15nDppJn3hcjfIdZJk0mlLfKHXIz712B73J6dg90nVs/16a96rQ2Xr+iGh1+yo1O3N&#10;vHsEEXGOfzD86rM6lOzU+BOZIAYFaZYxqWCxWoPgPL3b8KJhMN2kIMtC/v+g/AEAAP//AwBQSwEC&#10;LQAUAAYACAAAACEAtoM4kv4AAADhAQAAEwAAAAAAAAAAAAAAAAAAAAAAW0NvbnRlbnRfVHlwZXNd&#10;LnhtbFBLAQItABQABgAIAAAAIQA4/SH/1gAAAJQBAAALAAAAAAAAAAAAAAAAAC8BAABfcmVscy8u&#10;cmVsc1BLAQItABQABgAIAAAAIQAMkd1c7wEAAMoDAAAOAAAAAAAAAAAAAAAAAC4CAABkcnMvZTJv&#10;RG9jLnhtbFBLAQItABQABgAIAAAAIQCEmGUf3gAAAAkBAAAPAAAAAAAAAAAAAAAAAEkEAABkcnMv&#10;ZG93bnJldi54bWxQSwUGAAAAAAQABADzAAAAVAUAAAAA&#10;" filled="f" stroked="f">
                      <v:textbox inset="0,0,0,0">
                        <w:txbxContent>
                          <w:p w:rsidR="00977119" w:rsidRPr="0042435F" w:rsidRDefault="00977119" w:rsidP="00537912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42435F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 xml:space="preserve">Coherent </w:t>
                            </w:r>
                            <w:r w:rsidRPr="0042435F">
                              <w:rPr>
                                <w:sz w:val="16"/>
                                <w:szCs w:val="16"/>
                              </w:rPr>
                              <w:t xml:space="preserve">communication of ideas and findings about change of state from solid to liquid and insulators ideas </w:t>
                            </w:r>
                            <w:r w:rsidRPr="0042435F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using relevant science terminology</w:t>
                            </w:r>
                          </w:p>
                          <w:p w:rsidR="00977119" w:rsidRPr="00537912" w:rsidRDefault="00977119" w:rsidP="00951E86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12" w:space="0" w:color="C00000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82019D">
            <w:pPr>
              <w:pStyle w:val="Grade"/>
            </w:pPr>
            <w:r>
              <w:t>A</w:t>
            </w:r>
          </w:p>
        </w:tc>
      </w:tr>
      <w:tr w:rsidR="00332D6C" w:rsidRPr="00952097" w:rsidTr="00BF0D4C">
        <w:trPr>
          <w:trHeight w:val="592"/>
        </w:trPr>
        <w:tc>
          <w:tcPr>
            <w:tcW w:w="3685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5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82019D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332D6C" w:rsidRPr="00952097" w:rsidTr="00BF0D4C">
        <w:trPr>
          <w:trHeight w:val="592"/>
        </w:trPr>
        <w:tc>
          <w:tcPr>
            <w:tcW w:w="3685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5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82019D">
            <w:pPr>
              <w:pStyle w:val="Grade"/>
            </w:pPr>
            <w:r>
              <w:t>B</w:t>
            </w:r>
          </w:p>
        </w:tc>
      </w:tr>
      <w:tr w:rsidR="00332D6C" w:rsidRPr="00952097" w:rsidTr="00BF0D4C">
        <w:trPr>
          <w:trHeight w:val="592"/>
        </w:trPr>
        <w:tc>
          <w:tcPr>
            <w:tcW w:w="3685" w:type="dxa"/>
          </w:tcPr>
          <w:p w:rsidR="00332D6C" w:rsidRPr="00952097" w:rsidRDefault="00BF0D4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CEF0F16" wp14:editId="1A228CD8">
                      <wp:simplePos x="0" y="0"/>
                      <wp:positionH relativeFrom="column">
                        <wp:posOffset>233680</wp:posOffset>
                      </wp:positionH>
                      <wp:positionV relativeFrom="page">
                        <wp:posOffset>344805</wp:posOffset>
                      </wp:positionV>
                      <wp:extent cx="1962150" cy="1510665"/>
                      <wp:effectExtent l="0" t="0" r="0" b="13335"/>
                      <wp:wrapNone/>
                      <wp:docPr id="91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510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75105" w:rsidRPr="0005523F" w:rsidRDefault="00875105" w:rsidP="0005523F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5523F">
                                    <w:rPr>
                                      <w:sz w:val="16"/>
                                      <w:szCs w:val="16"/>
                                    </w:rPr>
                                    <w:t>Use of science understanding to suggest an explanation of observations by completing the cloze exercise to show the correct relationship between insulator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 w:rsidRPr="0005523F">
                                    <w:rPr>
                                      <w:sz w:val="16"/>
                                      <w:szCs w:val="16"/>
                                    </w:rPr>
                                    <w:t xml:space="preserve"> and the amount of heat entering the plastic bottle</w:t>
                                  </w:r>
                                </w:p>
                                <w:p w:rsidR="00875105" w:rsidRPr="0040505D" w:rsidRDefault="00875105" w:rsidP="0005523F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5523F">
                                    <w:rPr>
                                      <w:sz w:val="16"/>
                                      <w:szCs w:val="16"/>
                                    </w:rPr>
                                    <w:t>Identification of where people use insulation to prevent heat transference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in a real-life situation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30" type="#_x0000_t202" style="position:absolute;margin-left:18.4pt;margin-top:27.15pt;width:154.5pt;height:11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D4J8AEAAMsDAAAOAAAAZHJzL2Uyb0RvYy54bWysU1Fv0zAQfkfiP1h+p0kqWrGo6TQ2DSEN&#10;mLTxAxzHSSwSnzm7Tcqv52w3ZcAb4sU6n+++u++78+56Hgd2VOg0mIoXq5wzZSQ02nQV//p8/+Yd&#10;Z84L04gBjKr4STl+vX/9ajfZUq2hh6FRyAjEuHKyFe+9t2WWOdmrUbgVWGXosQUchacrdlmDYiL0&#10;ccjWeb7NJsDGIkjlHHnv0iPfR/y2VdJ/aVunPBsqTr35eGI863Bm+50oOxS21/LchviHLkahDRW9&#10;QN0JL9gB9V9Qo5YIDlq/kjBm0LZaqsiB2BT5H2yeemFV5ELiOHuRyf0/WPn5+IhMNxW/KjgzYqQZ&#10;PavZs/cwM3KRPpN1JYU9WQr0M/lpzpGrsw8gvzlm4LYXplM3iDD1SjTUX8zMXqQmHBdA6ukTNFRH&#10;HDxEoLnFMYhHcjBCpzmdLrMJvchQ8mq7Ljb0JOmt2BT5drsJ3WWiXNItOv9BwciCUXGk4Ud4cXxw&#10;PoUuIaGagXs9DHEBBvObgzCTh4qfUwOT0Hyi4ed6jqK9XQSqoTkRNYS0YfQjyOgBf3A20XZV3H0/&#10;CFScDR8NyRNWcTFwMerFEEZSasU9Z8m89WllDxZ11xNyGoCBG5Kw1ZFc6DB1QaKEC21MlOe83WEl&#10;X95j1K8/uP8JAAD//wMAUEsDBBQABgAIAAAAIQAEvkvG3wAAAAkBAAAPAAAAZHJzL2Rvd25yZXYu&#10;eG1sTI9BT4NAEIXvJv6HzZh4s4vQEksZmsboycRI8dDjAlPYlJ1Fdtviv3c96XHee3nvm3w7m0Fc&#10;aHLaMsLjIgJB3NhWc4fwWb0+PIFwXnGrBsuE8E0OtsXtTa6y1l65pMvedyKUsMsUQu/9mEnpmp6M&#10;cgs7EgfvaCejfDinTraTuoZyM8g4ilJplOaw0KuRnntqTvuzQdgduHzRX+/1R3ksdVWtI35LT4j3&#10;d/NuA8LT7P/C8Isf0KEITLU9c+vEgJCkgdwjrJYJiOAny1UQaoR4Hccgi1z+/6D4AQAA//8DAFBL&#10;AQItABQABgAIAAAAIQC2gziS/gAAAOEBAAATAAAAAAAAAAAAAAAAAAAAAABbQ29udGVudF9UeXBl&#10;c10ueG1sUEsBAi0AFAAGAAgAAAAhADj9If/WAAAAlAEAAAsAAAAAAAAAAAAAAAAALwEAAF9yZWxz&#10;Ly5yZWxzUEsBAi0AFAAGAAgAAAAhALwQPgnwAQAAywMAAA4AAAAAAAAAAAAAAAAALgIAAGRycy9l&#10;Mm9Eb2MueG1sUEsBAi0AFAAGAAgAAAAhAAS+S8bfAAAACQEAAA8AAAAAAAAAAAAAAAAASgQAAGRy&#10;cy9kb3ducmV2LnhtbFBLBQYAAAAABAAEAPMAAABWBQAAAAA=&#10;" filled="f" stroked="f">
                      <v:textbox inset="0,0,0,0">
                        <w:txbxContent>
                          <w:p w:rsidR="00977119" w:rsidRPr="0005523F" w:rsidRDefault="00977119" w:rsidP="0005523F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05523F">
                              <w:rPr>
                                <w:sz w:val="16"/>
                                <w:szCs w:val="16"/>
                              </w:rPr>
                              <w:t>Use of science understanding to suggest an explanation of observations by completing the cloze exercise to show the correct relationship between insulator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 w:rsidRPr="0005523F">
                              <w:rPr>
                                <w:sz w:val="16"/>
                                <w:szCs w:val="16"/>
                              </w:rPr>
                              <w:t xml:space="preserve"> and the amount of heat entering the plastic bottle</w:t>
                            </w:r>
                          </w:p>
                          <w:p w:rsidR="00977119" w:rsidRPr="0040505D" w:rsidRDefault="00977119" w:rsidP="0005523F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05523F">
                              <w:rPr>
                                <w:sz w:val="16"/>
                                <w:szCs w:val="16"/>
                              </w:rPr>
                              <w:t>Identification of where people use insulation to prevent heat transference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in a real-life situation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8" w:type="dxa"/>
          </w:tcPr>
          <w:p w:rsidR="00332D6C" w:rsidRPr="00952097" w:rsidRDefault="00BF0D4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D613069" wp14:editId="548B0875">
                      <wp:simplePos x="0" y="0"/>
                      <wp:positionH relativeFrom="column">
                        <wp:posOffset>233045</wp:posOffset>
                      </wp:positionH>
                      <wp:positionV relativeFrom="page">
                        <wp:posOffset>351790</wp:posOffset>
                      </wp:positionV>
                      <wp:extent cx="1962150" cy="675640"/>
                      <wp:effectExtent l="0" t="0" r="0" b="10160"/>
                      <wp:wrapNone/>
                      <wp:docPr id="92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675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75105" w:rsidRPr="0098668C" w:rsidRDefault="00875105" w:rsidP="00332D6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8668C">
                                    <w:rPr>
                                      <w:sz w:val="16"/>
                                      <w:szCs w:val="16"/>
                                    </w:rPr>
                                    <w:t>Prediction about which insulator will keep ice solid for longer</w:t>
                                  </w:r>
                                </w:p>
                                <w:p w:rsidR="00875105" w:rsidRPr="0098668C" w:rsidRDefault="00875105" w:rsidP="0098668C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8668C">
                                    <w:rPr>
                                      <w:sz w:val="16"/>
                                      <w:szCs w:val="16"/>
                                    </w:rPr>
                                    <w:t>Collection and recording of data in the tables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031" type="#_x0000_t202" style="position:absolute;margin-left:18.35pt;margin-top:27.7pt;width:154.5pt;height:53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SF8AEAAMoDAAAOAAAAZHJzL2Uyb0RvYy54bWysU9tu2zAMfR+wfxD0vjgJlmw14hRdiw4D&#10;ugvQ7gNoWbaF2aJGKbGzrx8lx1m3vQ17ESiKPOQ5pHbXY9+JoyZv0BZytVhKoa3CytimkF+f7l+9&#10;lcIHsBV0aHUhT9rL6/3LF7vB5XqNLXaVJsEg1ueDK2QbgsuzzKtW9+AX6LTlxxqph8BXarKKYGD0&#10;vsvWy+U2G5AqR6i09+y9mx7lPuHXtVbhc117HURXSO4tpJPSWcYz2+8gbwhca9S5DfiHLnowlote&#10;oO4ggDiQ+QuqN4rQYx0WCvsM69oonTgwm9XyDzaPLTiduLA43l1k8v8PVn06fiFhqkJeraWw0POM&#10;nvQYxDscBbtYn8H5nMMeHQeGkf0858TVuwdU37yweNuCbfQNEQ6thor7W8XM7FnqhOMjSDl8xIrr&#10;wCFgAhpr6qN4LIdgdJ7T6TKb2IuKJa+269WGnxS/bd9stq/T8DLI52xHPrzX2ItoFJJ49gkdjg8+&#10;xG4gn0NiMYv3puvS/Dv7m4MDJw/XPqdGIrH3iUUYyzFptpn1KbE6MTPCacH4Q7DRIv2QYuDlKqT/&#10;fgDSUnQfLKsTN3E2aDbK2QCrOLWQQYrJvA3Txh4cmaZl5El/izesYG0Sudjh1MVZd16YxPm83HEj&#10;n99T1K8vuP8JAAD//wMAUEsDBBQABgAIAAAAIQCTwWAR3wAAAAkBAAAPAAAAZHJzL2Rvd25yZXYu&#10;eG1sTI/BTsMwDIbvSLxDZCRuLB1by9Y1nSYEJyS0rhw4po3XVmuc0mRbeXvMCY72/+n352w72V5c&#10;cPSdIwXzWQQCqXamo0bBR/n6sALhgyaje0eo4Bs9bPPbm0ynxl2pwMshNIJLyKdaQRvCkErp6xat&#10;9jM3IHF2dKPVgcexkWbUVy63vXyMokRa3RFfaPWAzy3Wp8PZKth9UvHSfb1X++JYdGW5jugtOSl1&#10;fzftNiACTuEPhl99VoecnSp3JuNFr2CRPDGpII6XIDhfLGNeVAwm8xXIPJP/P8h/AAAA//8DAFBL&#10;AQItABQABgAIAAAAIQC2gziS/gAAAOEBAAATAAAAAAAAAAAAAAAAAAAAAABbQ29udGVudF9UeXBl&#10;c10ueG1sUEsBAi0AFAAGAAgAAAAhADj9If/WAAAAlAEAAAsAAAAAAAAAAAAAAAAALwEAAF9yZWxz&#10;Ly5yZWxzUEsBAi0AFAAGAAgAAAAhAIezNIXwAQAAygMAAA4AAAAAAAAAAAAAAAAALgIAAGRycy9l&#10;Mm9Eb2MueG1sUEsBAi0AFAAGAAgAAAAhAJPBYBHfAAAACQEAAA8AAAAAAAAAAAAAAAAASgQAAGRy&#10;cy9kb3ducmV2LnhtbFBLBQYAAAAABAAEAPMAAABWBQAAAAA=&#10;" filled="f" stroked="f">
                      <v:textbox inset="0,0,0,0">
                        <w:txbxContent>
                          <w:p w:rsidR="00977119" w:rsidRPr="0098668C" w:rsidRDefault="00977119" w:rsidP="00332D6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98668C">
                              <w:rPr>
                                <w:sz w:val="16"/>
                                <w:szCs w:val="16"/>
                              </w:rPr>
                              <w:t>Prediction about which insulator will keep ice solid for longer</w:t>
                            </w:r>
                          </w:p>
                          <w:p w:rsidR="00977119" w:rsidRPr="0098668C" w:rsidRDefault="00977119" w:rsidP="0098668C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98668C">
                              <w:rPr>
                                <w:sz w:val="16"/>
                                <w:szCs w:val="16"/>
                              </w:rPr>
                              <w:t>Collection and recording of data in the tables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5" w:type="dxa"/>
          </w:tcPr>
          <w:p w:rsidR="00332D6C" w:rsidRPr="00952097" w:rsidRDefault="00BF0D4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4D041F3" wp14:editId="747EF21F">
                      <wp:simplePos x="0" y="0"/>
                      <wp:positionH relativeFrom="column">
                        <wp:posOffset>231775</wp:posOffset>
                      </wp:positionH>
                      <wp:positionV relativeFrom="page">
                        <wp:posOffset>343535</wp:posOffset>
                      </wp:positionV>
                      <wp:extent cx="1962150" cy="1143000"/>
                      <wp:effectExtent l="0" t="0" r="0" b="0"/>
                      <wp:wrapNone/>
                      <wp:docPr id="94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75105" w:rsidRPr="005C6A25" w:rsidRDefault="00875105" w:rsidP="005C6A25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932DA">
                                    <w:rPr>
                                      <w:sz w:val="16"/>
                                      <w:szCs w:val="16"/>
                                    </w:rPr>
                                    <w:t>Following of procedures to present collected data in a column graph to identify which insulator keeps ice solid for longer and suggestion of a possible reason for choice of best insulator</w:t>
                                  </w:r>
                                </w:p>
                                <w:p w:rsidR="00875105" w:rsidRPr="00D85FE6" w:rsidRDefault="00875105" w:rsidP="001901DA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032" type="#_x0000_t202" style="position:absolute;margin-left:18.25pt;margin-top:27.05pt;width:154.5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5gh8QEAAMsDAAAOAAAAZHJzL2Uyb0RvYy54bWysU9tu2zAMfR+wfxD0vtjOumA14hRdiw4D&#10;ugvQ7gMYWY6F2aJGKbGzrx8lx1m3vhV7ESiKPOQ5pNZXY9+JgyZv0FayWORSaKuwNnZXye+Pd2/e&#10;S+ED2Bo6tLqSR+3l1eb1q/XgSr3EFrtak2AQ68vBVbINwZVZ5lWre/ALdNryY4PUQ+Ar7bKaYGD0&#10;vsuWeb7KBqTaESrtPXtvp0e5SfhNo1X42jReB9FVknsL6aR0buOZbdZQ7ghca9SpDXhBFz0Yy0XP&#10;ULcQQOzJPIPqjSL02ISFwj7DpjFKJw7Mpsj/YfPQgtOJC4vj3Vkm//9g1ZfDNxKmruTlhRQWep7R&#10;ox6D+ICjYBfrMzhfctiD48Awsp/nnLh6d4/qhxcWb1qwO31NhEOroeb+ipiZPUmdcHwE2Q6fseY6&#10;sA+YgMaG+igeyyEYned0PM8m9qJiycvVsnjHT4rfiuLibZ6n6WVQzumOfPiosRfRqCTx8BM8HO59&#10;iO1AOYfEahbvTNelBejsXw4OnDxc/JQamcTmJxph3I5JtNUs0BbrI1MjnDaMfwQbLdIvKQberkr6&#10;n3sgLUX3ybI8cRVng2ZjOxtgFadWMkgxmTdhWtm9I7NrGXkagMVrlrAxiVzscOriJDxvTOJ82u64&#10;kk/vKerPH9z8BgAA//8DAFBLAwQUAAYACAAAACEAlbbvrN4AAAAJAQAADwAAAGRycy9kb3ducmV2&#10;LnhtbEyPQU+DQBCF7yb+h82YeLNLSyEWWZrG6MnESPHQ48JOgZSdRXbb4r93POlx3nt58718O9tB&#10;XHDyvSMFy0UEAqlxpqdWwWf1+vAIwgdNRg+OUME3etgWtze5zoy7UomXfWgFl5DPtIIuhDGT0jcd&#10;Wu0XbkRi7+gmqwOfUyvNpK9cbge5iqJUWt0Tf+j0iM8dNqf92SrYHah86b/e64/yWPZVtYnoLT0p&#10;dX83755ABJzDXxh+8RkdCmaq3ZmMF4OCOE04qSBZL0GwH68TFmoFq5gVWeTy/4LiBwAA//8DAFBL&#10;AQItABQABgAIAAAAIQC2gziS/gAAAOEBAAATAAAAAAAAAAAAAAAAAAAAAABbQ29udGVudF9UeXBl&#10;c10ueG1sUEsBAi0AFAAGAAgAAAAhADj9If/WAAAAlAEAAAsAAAAAAAAAAAAAAAAALwEAAF9yZWxz&#10;Ly5yZWxzUEsBAi0AFAAGAAgAAAAhAFeHmCHxAQAAywMAAA4AAAAAAAAAAAAAAAAALgIAAGRycy9l&#10;Mm9Eb2MueG1sUEsBAi0AFAAGAAgAAAAhAJW276zeAAAACQEAAA8AAAAAAAAAAAAAAAAASwQAAGRy&#10;cy9kb3ducmV2LnhtbFBLBQYAAAAABAAEAPMAAABWBQAAAAA=&#10;" filled="f" stroked="f">
                      <v:textbox inset="0,0,0,0">
                        <w:txbxContent>
                          <w:p w:rsidR="00977119" w:rsidRPr="005C6A25" w:rsidRDefault="00977119" w:rsidP="005C6A25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2932DA">
                              <w:rPr>
                                <w:sz w:val="16"/>
                                <w:szCs w:val="16"/>
                              </w:rPr>
                              <w:t>Following of procedures to present collected data in a column graph to identify which insulator keeps ice solid for longer and suggestion of a possible reason for choice of best insulator</w:t>
                            </w:r>
                          </w:p>
                          <w:p w:rsidR="00977119" w:rsidRPr="00D85FE6" w:rsidRDefault="00977119" w:rsidP="001901DA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332D6C" w:rsidRPr="00952097" w:rsidRDefault="00BF0D4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51B9037" wp14:editId="4D7858AF">
                      <wp:simplePos x="0" y="0"/>
                      <wp:positionH relativeFrom="column">
                        <wp:posOffset>233680</wp:posOffset>
                      </wp:positionH>
                      <wp:positionV relativeFrom="page">
                        <wp:posOffset>363855</wp:posOffset>
                      </wp:positionV>
                      <wp:extent cx="1962150" cy="675640"/>
                      <wp:effectExtent l="0" t="0" r="0" b="10160"/>
                      <wp:wrapNone/>
                      <wp:docPr id="95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675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75105" w:rsidRPr="0042435F" w:rsidRDefault="00875105" w:rsidP="00D92047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2435F">
                                    <w:rPr>
                                      <w:sz w:val="16"/>
                                      <w:szCs w:val="16"/>
                                    </w:rPr>
                                    <w:t>Communication of ideas and findings about change of state from solid to liquid and insulators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33" type="#_x0000_t202" style="position:absolute;margin-left:18.4pt;margin-top:28.65pt;width:154.5pt;height:5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RMx8AEAAMoDAAAOAAAAZHJzL2Uyb0RvYy54bWysU8Fu2zAMvQ/YPwi6L06CJV2NOEXXosOA&#10;bh3Q7gNoWY6F2aJGKbGzrx8lx1m33YpeBIoiH/keqc3V0LXioMkbtIVczOZSaKuwMnZXyO9Pd+8+&#10;SOED2ApatLqQR+3l1fbtm03vcr3EBttKk2AQ6/PeFbIJweVZ5lWjO/AzdNryY43UQeAr7bKKoGf0&#10;rs2W8/k665EqR6i09+y9HR/lNuHXtVbhoa69DqItJPcW0knpLOOZbTeQ7whcY9SpDXhBFx0Yy0XP&#10;ULcQQOzJ/AfVGUXosQ4zhV2GdW2UThyYzWL+D5vHBpxOXFgc784y+deDVV8P30iYqpCXKyksdDyj&#10;Jz0E8REHwS7Wp3c+57BHx4FhYD/POXH17h7VDy8s3jRgd/qaCPtGQ8X9LWJm9ix1xPERpOy/YMV1&#10;YB8wAQ01dVE8lkMwOs/peJ5N7EXFkpfr5WLFT4rf1her9fs0vAzyKduRD580diIahSSefUKHw70P&#10;sRvIp5BYzOKdads0/9b+5eDA0cO1T6mRSOx9ZBGGckiaXUz6lFgdmRnhuGD8IdhokH5J0fNyFdL/&#10;3ANpKdrPltWJmzgZNBnlZIBVnFrIIMVo3oRxY/eOzK5h5FF/i9esYG0Sudjh2MVJd16YxPm03HEj&#10;n99T1J8vuP0NAAD//wMAUEsDBBQABgAIAAAAIQDxKiOl3gAAAAkBAAAPAAAAZHJzL2Rvd25yZXYu&#10;eG1sTI/BTsMwEETvSPyDtUjcqAOhKYQ4VYXghIRIw4GjE28Tq/E6xG4b/p7lVI6zM5p5W6xnN4gj&#10;TsF6UnC7SEAgtd5Y6hR81q83DyBC1GT04AkV/GCAdXl5Uejc+BNVeNzGTnAJhVwr6GMccylD26PT&#10;YeFHJPZ2fnI6spw6aSZ94nI3yLskyaTTlnih1yM+99jutwenYPNF1Yv9fm8+ql1l6/oxobdsr9T1&#10;1bx5AhFxjucw/OEzOpTM1PgDmSAGBWnG5FHBcpWCYD+9X/Kh4WCWrkCWhfz/QfkLAAD//wMAUEsB&#10;Ai0AFAAGAAgAAAAhALaDOJL+AAAA4QEAABMAAAAAAAAAAAAAAAAAAAAAAFtDb250ZW50X1R5cGVz&#10;XS54bWxQSwECLQAUAAYACAAAACEAOP0h/9YAAACUAQAACwAAAAAAAAAAAAAAAAAvAQAAX3JlbHMv&#10;LnJlbHNQSwECLQAUAAYACAAAACEAtyUTMfABAADKAwAADgAAAAAAAAAAAAAAAAAuAgAAZHJzL2Uy&#10;b0RvYy54bWxQSwECLQAUAAYACAAAACEA8Sojpd4AAAAJAQAADwAAAAAAAAAAAAAAAABKBAAAZHJz&#10;L2Rvd25yZXYueG1sUEsFBgAAAAAEAAQA8wAAAFUFAAAAAA==&#10;" filled="f" stroked="f">
                      <v:textbox inset="0,0,0,0">
                        <w:txbxContent>
                          <w:p w:rsidR="00977119" w:rsidRPr="0042435F" w:rsidRDefault="00977119" w:rsidP="00D92047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42435F">
                              <w:rPr>
                                <w:sz w:val="16"/>
                                <w:szCs w:val="16"/>
                              </w:rPr>
                              <w:t>Communication of ideas and findings about change of state from solid to liquid and insulators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82019D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332D6C" w:rsidRPr="00952097" w:rsidTr="00BF0D4C">
        <w:trPr>
          <w:trHeight w:val="592"/>
        </w:trPr>
        <w:tc>
          <w:tcPr>
            <w:tcW w:w="3685" w:type="dxa"/>
          </w:tcPr>
          <w:p w:rsidR="00332D6C" w:rsidRPr="00952097" w:rsidRDefault="00BF0D4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DC071E6" wp14:editId="0ADE7507">
                      <wp:simplePos x="0" y="0"/>
                      <wp:positionH relativeFrom="column">
                        <wp:posOffset>-1833245</wp:posOffset>
                      </wp:positionH>
                      <wp:positionV relativeFrom="page">
                        <wp:posOffset>274955</wp:posOffset>
                      </wp:positionV>
                      <wp:extent cx="3764915" cy="251460"/>
                      <wp:effectExtent l="23178" t="14922" r="30162" b="11113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764915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144.35pt;margin-top:21.65pt;width:296.45pt;height:19.8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0aLjQIAACYFAAAOAAAAZHJzL2Uyb0RvYy54bWysVN9v0zAQfkfif7D8ztKkbdZVS6eyMYQ0&#10;YNJAPLuOkxj8C9ttOv56zpe0a+ENkYfI9p3vvrvvO1/f7LUiO+GDtKai+cWEEmG4raVpK/r1y/2b&#10;BSUhMlMzZY2o6LMI9Gb1+tV175aisJ1VtfAEgpiw7F1FuxjdMssC74Rm4cI6YcDYWK9ZhK1vs9qz&#10;HqJrlRWTSZn11tfOWy5CgNO7wUhXGL9pBI+fmyaISFRFAVvEv8f/Jv2z1TVbtp65TvIRBvsHFJpJ&#10;A0mPoe5YZGTr5V+htOTeBtvEC251ZptGcoE1QDX55I9qnjrmBNYCzQnu2Kbw/8LyT7tHT2Rd0Skl&#10;hmmgaL2NFjOTIrWnd2EJXk/u0acCg3uw/Ecgxt52zLRi7b3tO8FqAJUn/+zsQtoEuEo2/UdbQ3QG&#10;0bFT+8Zr4i0wkpfAJHx4DC0he+Tn+ciP2EfC4XB6Wc6u8jklHGzFPJ+VSGDGlilYQud8iO+F1SQt&#10;Kupl20VEiLHZ7iFEZKkea2X195ySRisgfccUuZxOJ+UoihOf4tSnXMwX6AN5x4iwOmQeRVDfS6VS&#10;ed9k7LCbqT1oDAcQgTgLXRvqDr7d3CpPAEVF7/HDboKkwnBt8M5fWnV2ZV2uF+u3J1cAU3tIpaQh&#10;QBa2NXCmBPA9kIWKRbApiTKkr+jVvJgj1GCVPNpwJMURYtyjOiDLmZeWEeZZSV3RxYAUJywJ5J2p&#10;cR2ZVMMaLiszKiaJZBDbxtbPIBiUBowsPC7AZGf9L0p6GNSKhp9b5gUl6oOB9l3ls1mabNzM5pcF&#10;bPypZXNqYYZDqIpGCg1Jy9s4vAZbh2I5sGRsGoNGxoOiB1QjWBhGWJ1N++kevV6et9VvAAAA//8D&#10;AFBLAwQUAAYACAAAACEAVGjWx98AAAALAQAADwAAAGRycy9kb3ducmV2LnhtbEyPTU/DMAyG75P2&#10;HyIjcdvStfuA0nSakDijjSFxTBuvqWicqkm38u8xJ3az5VePn7fYT64TVxxC60nBapmAQKq9aalR&#10;cP54WzyBCFGT0Z0nVPCDAfblfFbo3PgbHfF6io1gCIVcK7Ax9rmUobbodFj6HolvFz84HXkdGmkG&#10;fWO462SaJFvpdEv8weoeXy3W36fRMeX4brOkmc51GCvZX8zX+nPnlXp8mA4vICJO8T8Mf/qsDiU7&#10;VX4kE0SnYLFKuUvkIc2yNQiOpLstiEpBtnnegCwLed+h/AUAAP//AwBQSwECLQAUAAYACAAAACEA&#10;toM4kv4AAADhAQAAEwAAAAAAAAAAAAAAAAAAAAAAW0NvbnRlbnRfVHlwZXNdLnhtbFBLAQItABQA&#10;BgAIAAAAIQA4/SH/1gAAAJQBAAALAAAAAAAAAAAAAAAAAC8BAABfcmVscy8ucmVsc1BLAQItABQA&#10;BgAIAAAAIQBLt0aLjQIAACYFAAAOAAAAAAAAAAAAAAAAAC4CAABkcnMvZTJvRG9jLnhtbFBLAQIt&#10;ABQABgAIAAAAIQBUaNbH3wAAAAsBAAAPAAAAAAAAAAAAAAAAAOcEAABkcnMvZG93bnJldi54bWxQ&#10;SwUGAAAAAAQABADzAAAA8wUAAAAA&#10;" adj="20611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F44FE8" wp14:editId="26AA4908">
                      <wp:simplePos x="0" y="0"/>
                      <wp:positionH relativeFrom="column">
                        <wp:posOffset>505460</wp:posOffset>
                      </wp:positionH>
                      <wp:positionV relativeFrom="page">
                        <wp:posOffset>274955</wp:posOffset>
                      </wp:positionV>
                      <wp:extent cx="3764915" cy="251460"/>
                      <wp:effectExtent l="23178" t="14922" r="30162" b="11113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764915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39.8pt;margin-top:21.65pt;width:296.45pt;height:19.8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H8jgIAACYFAAAOAAAAZHJzL2Uyb0RvYy54bWysVN9v0zAQfkfif7D8ztJkbdZVS6eyMYQ0&#10;YNJAPLuOkxj8C9ttWv56zpe0a+ENkYfI9p3vvvu+O9/c7rQiW+GDtKai+cWEEmG4raVpK/r1y8Ob&#10;OSUhMlMzZY2o6F4Eert8/eqmdwtR2M6qWngCQUxY9K6iXYxukWWBd0KzcGGdMGBsrNcswta3We1Z&#10;D9G1yorJpMx662vnLRchwOn9YKRLjN80gsfPTRNEJKqigC3i3+N/nf7Z8oYtWs9cJ/kIg/0DCs2k&#10;gaTHUPcsMrLx8q9QWnJvg23iBbc6s00jucAaoJp88kc1zx1zAmsBcoI70hT+X1j+afvkiawrWlBi&#10;mAaJVptoMTMpEj29CwvwenZPPhUY3KPlPwIx9q5jphUr723fCVYDqDz5Z2cX0ibAVbLuP9oaojOI&#10;jkztGq+Jt6BIXoKS8OExUEJ2qM/+qI/YRcLh8PKqnF7nM0o42IpZPi1RwIwtUrCEzvkQ3wurSVpU&#10;1Mu2i4gQY7PtY4ioUj3WyurvOSWNViD6lilydXk5KcemOPEBbl58yvlsjj6Qd4wIq0PmsQnqB6lU&#10;Ku+bjB2ymehBYziACMRZYG2oO/h2fac8ARQVfcAP2YSWCsO1wTt/oersyqpczVdvT64ApvaQSklD&#10;QCykNXCmBOg9iIUdi2BTEmVIX9HrWTFDqMEqebThSIojxLjD7oAsZ15aRphnJXVF5wNSnLDUIO9M&#10;jevIpBrWcFmZsWNSkwzNtrb1HhoGWwNGFh4XULKz/hclPQxqRcPPDfOCEvXBAH3X+XSaJhs309lV&#10;ARt/almfWpjhEKqikQIhaXkXh9dg47BZDioZm8agkfHQ0QOqESwMI6zOpv10j14vz9vyNwAAAP//&#10;AwBQSwMEFAAGAAgAAAAhAAVGwr7eAAAADAEAAA8AAABkcnMvZG93bnJldi54bWxMj8FOwzAQRO9I&#10;/IO1SNxah7ppSYhTISTOqKVIPTrxNomI11HstOHv2Z7guJrRm7fFbna9uOAYOk8anpYJCKTa244a&#10;DcfP98UziBANWdN7Qg0/GGBX3t8VJrf+Snu8HGIjGEIhNxraGIdcylC36ExY+gGJs7MfnYl8jo20&#10;o7ky3PVylSQb6UxHvNCaAd9arL8Pk2PK/qNVSTMf6zBVcjjb0/pr67V+fJhfX0BEnONfGW76rA4l&#10;O1V+IhtEr0GlG8VVDYuVUmsQXFFZmoGoblmWgiwL+f+J8hcAAP//AwBQSwECLQAUAAYACAAAACEA&#10;toM4kv4AAADhAQAAEwAAAAAAAAAAAAAAAAAAAAAAW0NvbnRlbnRfVHlwZXNdLnhtbFBLAQItABQA&#10;BgAIAAAAIQA4/SH/1gAAAJQBAAALAAAAAAAAAAAAAAAAAC8BAABfcmVscy8ucmVsc1BLAQItABQA&#10;BgAIAAAAIQDR4EH8jgIAACYFAAAOAAAAAAAAAAAAAAAAAC4CAABkcnMvZTJvRG9jLnhtbFBLAQIt&#10;ABQABgAIAAAAIQAFRsK+3gAAAAwBAAAPAAAAAAAAAAAAAAAAAOgEAABkcnMvZG93bnJldi54bWxQ&#10;SwUGAAAAAAQABADzAAAA8wUAAAAA&#10;" adj="20611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8" w:type="dxa"/>
          </w:tcPr>
          <w:p w:rsidR="00332D6C" w:rsidRPr="00952097" w:rsidRDefault="00E5030A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BB278A1" wp14:editId="38CAA2F6">
                      <wp:simplePos x="0" y="0"/>
                      <wp:positionH relativeFrom="column">
                        <wp:posOffset>517176</wp:posOffset>
                      </wp:positionH>
                      <wp:positionV relativeFrom="page">
                        <wp:posOffset>275260</wp:posOffset>
                      </wp:positionV>
                      <wp:extent cx="3765318" cy="252000"/>
                      <wp:effectExtent l="23178" t="14922" r="30162" b="11113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765318" cy="2520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40.7pt;margin-top:21.65pt;width:296.5pt;height:19.85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+tigIAACYFAAAOAAAAZHJzL2Uyb0RvYy54bWysVN9v0zAQfkfif7D8ztKka9ZFTafSMYQ0&#10;YNJAPLuOkxgc29hu0/LXc76kXQtviDxEZ9+v7+6+8+Ju3ymyE85Lo0uaXk0oEZqbSuqmpF+/PLyZ&#10;U+ID0xVTRouSHoSnd8vXrxa9LURmWqMq4QgE0b7obUnbEGyRJJ63omP+ylihQVkb17EAR9cklWM9&#10;RO9Ukk0medIbV1lnuPAebu8HJV1i/LoWPHyuay8CUSUFbAH/Dv+b+E+WC1Y0jtlW8hEG+wcUHZMa&#10;kp5C3bPAyNbJv0J1kjvjTR2uuOkSU9eSC6wBqkknf1Tz3DIrsBZojrenNvn/F5Z/2j05IquS5pRo&#10;1sGIVttgMDPJYnt66wuwerZPLhbo7aPhPzzRZt0y3YiVc6ZvBasAVBrtkwuHePDgSjb9R1NBdAbR&#10;sVP72nXEGZhImsMk4cNraAnZ43wOp/mIfSAcLqc3+WyaAqM46LJZ9MKMrIjBIjrrfHgvTEeiUFIn&#10;mzYgQozNdo8+4JSqsVZWfU8pqTsFQ98xRW6m00k+kuLMJju3yeezOdokrBgjgnTMPJKgepBKxfK+&#10;ydBiN2N7UOmPIDyxBro21O1ds1krRwBFSR/wG2tr/OA2WKcvrbpwWeWr+ertmQtgao6plNQEhoVt&#10;9ZwpAfMehoWMRbAxidKkL+ntLJshVG+UPOlwJcUJYtgjOyDLhVUnA+yzkl1J5wNS3LBIkHe6Qjkw&#10;qQYZnJUeGRNJMpBtY6oDEAapASsLjwtMsjXuFyU9LGpJ/c8tc4IS9UFD+27T6+u42Xi4nt1kcHDn&#10;ms25hmkOoUoaKDQkiuswvAZbi2Q5TkmbuAa1DEdGD6hGsLCMIF1s+/kZrV6et+VvAAAA//8DAFBL&#10;AwQUAAYACAAAACEAxQy7oeAAAAAMAQAADwAAAGRycy9kb3ducmV2LnhtbEyPMU/DMBSEdyT+g/Uq&#10;saDWoVFImsapUCUGBgYKA+Nr8kii2s8mdtPw73EnGE93uvuu2s1Gi4lGP1hW8LBKQBA3th24U/Dx&#10;/rwsQPiA3KK2TAp+yMOuvr2psGzthd9oOoROxBL2JSroQ3CllL7pyaBfWUccvS87GgxRjp1sR7zE&#10;cqPlOkkepcGB40KPjvY9NafD2SiQny9ub5Cz7BtPr4XzpKfkXqm7xfy0BRFoDn9huOJHdKgj09Ge&#10;ufVCK0izIn4JCpbrNE1BxEi6yXMQx6u3yUHWlfx/ov4FAAD//wMAUEsBAi0AFAAGAAgAAAAhALaD&#10;OJL+AAAA4QEAABMAAAAAAAAAAAAAAAAAAAAAAFtDb250ZW50X1R5cGVzXS54bWxQSwECLQAUAAYA&#10;CAAAACEAOP0h/9YAAACUAQAACwAAAAAAAAAAAAAAAAAvAQAAX3JlbHMvLnJlbHNQSwECLQAUAAYA&#10;CAAAACEARWpfrYoCAAAmBQAADgAAAAAAAAAAAAAAAAAuAgAAZHJzL2Uyb0RvYy54bWxQSwECLQAU&#10;AAYACAAAACEAxQy7oeAAAAAMAQAADwAAAAAAAAAAAAAAAADkBAAAZHJzL2Rvd25yZXYueG1sUEsF&#10;BgAAAAAEAAQA8wAAAPEFAAAAAA==&#10;" adj="20609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5" w:type="dxa"/>
          </w:tcPr>
          <w:p w:rsidR="00332D6C" w:rsidRPr="00952097" w:rsidRDefault="00E5030A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0DA958D" wp14:editId="6CA8286C">
                      <wp:simplePos x="0" y="0"/>
                      <wp:positionH relativeFrom="column">
                        <wp:posOffset>441369</wp:posOffset>
                      </wp:positionH>
                      <wp:positionV relativeFrom="page">
                        <wp:posOffset>211250</wp:posOffset>
                      </wp:positionV>
                      <wp:extent cx="3890425" cy="251460"/>
                      <wp:effectExtent l="9525" t="28575" r="43815" b="24765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890425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34.75pt;margin-top:16.65pt;width:306.35pt;height:19.8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pKIjQIAACYFAAAOAAAAZHJzL2Uyb0RvYy54bWysVE2P0zAQvSPxHyzf2TTpx3arTVelyyKk&#10;BVZaEGfXdhKDYxvbbVp+PeNJ2m3hhsghsj3jmTfvzfj2bt9qspM+KGtKml+NKJGGW6FMXdKvXx7e&#10;zCkJkRnBtDWypAcZ6N3y9avbzi1kYRurhfQEgpiw6FxJmxjdIssCb2TLwpV10oCxsr5lEba+zoRn&#10;HURvdVaMRrOss144b7kMAU7veyNdYvyqkjx+rqogI9ElBWwR/x7/m/TPlrdsUXvmGsUHGOwfULRM&#10;GUh6CnXPIiNbr/4K1SrubbBVvOK2zWxVKS6xBqgmH/1RzXPDnMRagJzgTjSF/xeWf9o9eaJESaeU&#10;GNaCRKtttJiZFImezoUFeD27J58KDO7R8h+BGLtumKnlynvbNZIJAJUn/+ziQtoEuEo23UcrIDqD&#10;6MjUvvIt8RYUyWegJHx4DJSQPepzOOkj95FwOBzPb0aTAoBysBXTfDJDATO2SMESOudDfC9tS9Ki&#10;pF7VTUSEGJvtHkNElcRQKxPfc0qqVoPoO6bJ9Xg8mg1NceZTnPvM5tM5+kDeISKsjpmHJhAPSutU&#10;3jcVG2Qz0YPGcAQRiLPAWl938PVmrT0BFCV9wA/ZhJYK/bXeO3+h6uLKaraar96eXQFM9TGVVoaA&#10;WEhr4ExL0LsXCzsWwaYk2pCupDdT4Dhtg9XqZMORlCeIcY/dAVkuvFoVYZ61aks675HihKUGeWcE&#10;riNTul/DZW2GjklN0jfbxooDNAy2BowsPC6gZGP9L0o6GNSShp9b5iUl+oMB+m7yySRNNm4m0+sC&#10;Nv7csjm3MMMhVEkjBULSch3712DrsFmOKhmbxqBS8djRPaoBLAwjrC6m/XyPXi/P2/I3AAAA//8D&#10;AFBLAwQUAAYACAAAACEA2cY2huIAAAAMAQAADwAAAGRycy9kb3ducmV2LnhtbEyPy07DMBBF90j8&#10;gzVI7FqndVNoiFPxqrpAQrRFrN14iCPscRS7beDrcVewHN2je8+Uy8FZdsQ+tJ4kTMYZMKTa65Ya&#10;Ce+71egWWIiKtLKeUMI3BlhWlxelKrQ/0QaP29iwVEKhUBJMjF3BeagNOhXGvkNK2afvnYrp7Buu&#10;e3VK5c7yaZbNuVMtpQWjOnw0WH9tD07C+mnz8tY+vwp8+Fl9+M6aYTczUl5fDfd3wCIO8Q+Gs35S&#10;hyo57f2BdGBWgsjnk4RKGE1zIYAlRCzyG2D7c7aYAa9K/v+J6hcAAP//AwBQSwECLQAUAAYACAAA&#10;ACEAtoM4kv4AAADhAQAAEwAAAAAAAAAAAAAAAAAAAAAAW0NvbnRlbnRfVHlwZXNdLnhtbFBLAQIt&#10;ABQABgAIAAAAIQA4/SH/1gAAAJQBAAALAAAAAAAAAAAAAAAAAC8BAABfcmVscy8ucmVsc1BLAQIt&#10;ABQABgAIAAAAIQCpDpKIjQIAACYFAAAOAAAAAAAAAAAAAAAAAC4CAABkcnMvZTJvRG9jLnhtbFBL&#10;AQItABQABgAIAAAAIQDZxjaG4gAAAAwBAAAPAAAAAAAAAAAAAAAAAOcEAABkcnMvZG93bnJldi54&#10;bWxQSwUGAAAAAAQABADzAAAA9gUAAAAA&#10;" adj="20642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82019D">
            <w:pPr>
              <w:pStyle w:val="Grade"/>
            </w:pPr>
            <w:r>
              <w:t>C</w:t>
            </w:r>
          </w:p>
        </w:tc>
      </w:tr>
      <w:tr w:rsidR="00332D6C" w:rsidRPr="00952097" w:rsidTr="00BF0D4C">
        <w:trPr>
          <w:trHeight w:val="592"/>
        </w:trPr>
        <w:tc>
          <w:tcPr>
            <w:tcW w:w="3685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5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82019D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332D6C" w:rsidRPr="00952097" w:rsidTr="00BF0D4C">
        <w:trPr>
          <w:trHeight w:val="592"/>
        </w:trPr>
        <w:tc>
          <w:tcPr>
            <w:tcW w:w="3685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5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82019D">
            <w:pPr>
              <w:pStyle w:val="Grade"/>
            </w:pPr>
            <w:r>
              <w:t>D</w:t>
            </w:r>
          </w:p>
        </w:tc>
      </w:tr>
      <w:tr w:rsidR="00332D6C" w:rsidRPr="00952097" w:rsidTr="00BF0D4C">
        <w:trPr>
          <w:trHeight w:val="592"/>
        </w:trPr>
        <w:tc>
          <w:tcPr>
            <w:tcW w:w="3685" w:type="dxa"/>
          </w:tcPr>
          <w:p w:rsidR="00332D6C" w:rsidRPr="00952097" w:rsidRDefault="00BF0D4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D6EC638" wp14:editId="1DB74BF4">
                      <wp:simplePos x="0" y="0"/>
                      <wp:positionH relativeFrom="column">
                        <wp:posOffset>233680</wp:posOffset>
                      </wp:positionH>
                      <wp:positionV relativeFrom="page">
                        <wp:posOffset>325120</wp:posOffset>
                      </wp:positionV>
                      <wp:extent cx="1962150" cy="614045"/>
                      <wp:effectExtent l="0" t="0" r="0" b="14605"/>
                      <wp:wrapNone/>
                      <wp:docPr id="96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614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75105" w:rsidRPr="00856476" w:rsidRDefault="00875105" w:rsidP="00332D6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56476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Isolated placement</w:t>
                                  </w:r>
                                  <w:r w:rsidRPr="00856476">
                                    <w:rPr>
                                      <w:sz w:val="16"/>
                                      <w:szCs w:val="16"/>
                                    </w:rPr>
                                    <w:t xml:space="preserve"> of words from the word bank into the cloze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exercise</w:t>
                                  </w:r>
                                </w:p>
                                <w:p w:rsidR="00875105" w:rsidRPr="00856476" w:rsidRDefault="00875105" w:rsidP="00856476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56476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 xml:space="preserve">Recall of </w:t>
                                  </w:r>
                                  <w:r w:rsidRPr="00856476">
                                    <w:rPr>
                                      <w:sz w:val="16"/>
                                      <w:szCs w:val="16"/>
                                    </w:rPr>
                                    <w:t>information about insulation or heat transfer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034" type="#_x0000_t202" style="position:absolute;margin-left:18.4pt;margin-top:25.6pt;width:154.5pt;height:4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yi48AEAAMoDAAAOAAAAZHJzL2Uyb0RvYy54bWysU8Fu2zAMvQ/YPwi6L46DNmiNOEXXosOA&#10;bivQ7gMYWbaF2aJGKbGzrx8lx1m33YZdBIoiH/keqc3N2HfioMkbtKXMF0sptFVYGduU8uvLw7sr&#10;KXwAW0GHVpfyqL282b59sxlcoVfYYldpEgxifTG4UrYhuCLLvGp1D36BTlt+rJF6CHylJqsIBkbv&#10;u2y1XK6zAalyhEp7z9776VFuE35daxW+1LXXQXSl5N5COimdu3hm2w0UDYFrjTq1Af/QRQ/GctEz&#10;1D0EEHsyf0H1RhF6rMNCYZ9hXRulEwdmky//YPPcgtOJC4vj3Vkm//9g1efDEwlTlfJ6LYWFnmf0&#10;oscg3uMo2MX6DM4XHPbsODCM7Oc5J67ePaL65oXFuxZso2+JcGg1VNxfHjOzV6kTjo8gu+ETVlwH&#10;9gET0FhTH8VjOQSj85yO59nEXlQseb1e5Zf8pPhtnV8sLy5TCSjmbEc+fNDYi2iUknj2CR0Ojz7E&#10;bqCYQ2Ixiw+m69L8O/ubgwMnD9c+pUYisfeJRRh3Y9LsatZnh9WRmRFOC8Yfgo0W6YcUAy9XKf33&#10;PZCWovtoWZ24ibNBs7GbDbCKU0sZpJjMuzBt7N6RaVpGnvS3eMsK1iaRix1OXZx054VJnE/LHTfy&#10;9T1F/fqC258AAAD//wMAUEsDBBQABgAIAAAAIQCSwVeA3wAAAAkBAAAPAAAAZHJzL2Rvd25yZXYu&#10;eG1sTI/NTsMwEITvSLyDtUjcqNO/QEOcqkJwQkKk4cDRibeJ1XgdYrcNb89yguPsjGa+zbeT68UZ&#10;x2A9KZjPEhBIjTeWWgUf1cvdA4gQNRnde0IF3xhgW1xf5Toz/kIlnvexFVxCIdMKuhiHTMrQdOh0&#10;mPkBib2DH52OLMdWmlFfuNz1cpEkqXTaEi90esCnDpvj/uQU7D6pfLZfb/V7eShtVW0Sek2PSt3e&#10;TLtHEBGn+BeGX3xGh4KZan8iE0SvYJkyeVSwni9AsL9crflQc3B1vwFZ5PL/B8UPAAAA//8DAFBL&#10;AQItABQABgAIAAAAIQC2gziS/gAAAOEBAAATAAAAAAAAAAAAAAAAAAAAAABbQ29udGVudF9UeXBl&#10;c10ueG1sUEsBAi0AFAAGAAgAAAAhADj9If/WAAAAlAEAAAsAAAAAAAAAAAAAAAAALwEAAF9yZWxz&#10;Ly5yZWxzUEsBAi0AFAAGAAgAAAAhAMOrKLjwAQAAygMAAA4AAAAAAAAAAAAAAAAALgIAAGRycy9l&#10;Mm9Eb2MueG1sUEsBAi0AFAAGAAgAAAAhAJLBV4DfAAAACQEAAA8AAAAAAAAAAAAAAAAASgQAAGRy&#10;cy9kb3ducmV2LnhtbFBLBQYAAAAABAAEAPMAAABWBQAAAAA=&#10;" filled="f" stroked="f">
                      <v:textbox inset="0,0,0,0">
                        <w:txbxContent>
                          <w:p w:rsidR="00977119" w:rsidRPr="00856476" w:rsidRDefault="00977119" w:rsidP="00332D6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856476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Isolated placement</w:t>
                            </w:r>
                            <w:r w:rsidRPr="00856476">
                              <w:rPr>
                                <w:sz w:val="16"/>
                                <w:szCs w:val="16"/>
                              </w:rPr>
                              <w:t xml:space="preserve"> of words from the word bank into the cloze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exercise</w:t>
                            </w:r>
                          </w:p>
                          <w:p w:rsidR="00977119" w:rsidRPr="00856476" w:rsidRDefault="00977119" w:rsidP="00856476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856476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 xml:space="preserve">Recall of </w:t>
                            </w:r>
                            <w:r w:rsidRPr="00856476">
                              <w:rPr>
                                <w:sz w:val="16"/>
                                <w:szCs w:val="16"/>
                              </w:rPr>
                              <w:t>information about insulation or heat transfer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8" w:type="dxa"/>
          </w:tcPr>
          <w:p w:rsidR="00332D6C" w:rsidRPr="00952097" w:rsidRDefault="00BF0D4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8934E63" wp14:editId="1632EFC7">
                      <wp:simplePos x="0" y="0"/>
                      <wp:positionH relativeFrom="column">
                        <wp:posOffset>231140</wp:posOffset>
                      </wp:positionH>
                      <wp:positionV relativeFrom="page">
                        <wp:posOffset>349885</wp:posOffset>
                      </wp:positionV>
                      <wp:extent cx="1962150" cy="723900"/>
                      <wp:effectExtent l="0" t="0" r="0" b="0"/>
                      <wp:wrapNone/>
                      <wp:docPr id="97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75105" w:rsidRPr="0098668C" w:rsidRDefault="00875105" w:rsidP="007302E3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8668C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Restatement</w:t>
                                  </w:r>
                                  <w:r w:rsidRPr="0098668C">
                                    <w:rPr>
                                      <w:sz w:val="16"/>
                                      <w:szCs w:val="16"/>
                                    </w:rPr>
                                    <w:t xml:space="preserve"> of the investigation question</w:t>
                                  </w:r>
                                </w:p>
                                <w:p w:rsidR="00875105" w:rsidRPr="0098668C" w:rsidRDefault="00875105" w:rsidP="0098668C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8668C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Directed</w:t>
                                  </w:r>
                                  <w:r w:rsidRPr="00977119">
                                    <w:t xml:space="preserve"> </w:t>
                                  </w:r>
                                  <w:r w:rsidRPr="0098668C">
                                    <w:rPr>
                                      <w:sz w:val="16"/>
                                      <w:szCs w:val="16"/>
                                    </w:rPr>
                                    <w:t>collection of observations</w:t>
                                  </w:r>
                                </w:p>
                                <w:p w:rsidR="00875105" w:rsidRPr="008703AE" w:rsidRDefault="00875105" w:rsidP="007302E3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035" type="#_x0000_t202" style="position:absolute;margin-left:18.2pt;margin-top:27.55pt;width:154.5pt;height:5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w9z8AEAAMoDAAAOAAAAZHJzL2Uyb0RvYy54bWysU9tu2zAMfR+wfxD0vjjJsHYx4hRdiw4D&#10;ugvQ7gNoWbaF2aJGKbGzrx8lx1m3vhV7ESiKPOQ5pLZXY9+JgyZv0BZytVhKoa3CytimkN8f7968&#10;l8IHsBV0aHUhj9rLq93rV9vB5XqNLXaVJsEg1ueDK2QbgsuzzKtW9+AX6LTlxxqph8BXarKKYGD0&#10;vsvWy+VFNiBVjlBp79l7Oz3KXcKva63C17r2OoiukNxbSCels4xntttC3hC41qhTG/CCLnowloue&#10;oW4hgNiTeQbVG0XosQ4LhX2GdW2UThyYzWr5D5uHFpxOXFgc784y+f8Hq74cvpEwVSE3l1JY6HlG&#10;j3oM4gOOgl2sz+B8zmEPjgPDyH6ec+Lq3T2qH15YvGnBNvqaCIdWQ8X9rWJm9iR1wvERpBw+Y8V1&#10;YB8wAY019VE8lkMwOs/peJ5N7EXFkpuL9eodPyl+u1y/3SzT8DLI52xHPnzU2ItoFJJ49gkdDvc+&#10;xG4gn0NiMYt3puvS/Dv7l4MDJw/XPqVGIrH3iUUYy3HSbNanxOrIzAinBeMPwUaL9EuKgZerkP7n&#10;HkhL0X2yrE7cxNmg2ShnA6zi1EIGKSbzJkwbu3dkmpaRJ/0tXrOCtUnkYodTFyfdeWES59Nyx418&#10;ek9Rf77g7jcAAAD//wMAUEsDBBQABgAIAAAAIQDusk6B3gAAAAkBAAAPAAAAZHJzL2Rvd25yZXYu&#10;eG1sTI/BToNAEIbvJr7DZky82QVbiKUsTWP0ZGKkeOhxgSlsys4iu23x7R1Pepz5v/zzTb6d7SAu&#10;OHnjSEG8iEAgNa411Cn4rF4fnkD4oKnVgyNU8I0etsXtTa6z1l2pxMs+dIJLyGdaQR/CmEnpmx6t&#10;9gs3InF2dJPVgcepk+2kr1xuB/kYRam02hBf6PWIzz02p/3ZKtgdqHwxX+/1R3ksTVWtI3pLT0rd&#10;3827DYiAc/iD4Vef1aFgp9qdqfViULBMV0wqSJIYBOfLVcKLmsF0HYMscvn/g+IHAAD//wMAUEsB&#10;Ai0AFAAGAAgAAAAhALaDOJL+AAAA4QEAABMAAAAAAAAAAAAAAAAAAAAAAFtDb250ZW50X1R5cGVz&#10;XS54bWxQSwECLQAUAAYACAAAACEAOP0h/9YAAACUAQAACwAAAAAAAAAAAAAAAAAvAQAAX3JlbHMv&#10;LnJlbHNQSwECLQAUAAYACAAAACEA2nMPc/ABAADKAwAADgAAAAAAAAAAAAAAAAAuAgAAZHJzL2Uy&#10;b0RvYy54bWxQSwECLQAUAAYACAAAACEA7rJOgd4AAAAJAQAADwAAAAAAAAAAAAAAAABKBAAAZHJz&#10;L2Rvd25yZXYueG1sUEsFBgAAAAAEAAQA8wAAAFUFAAAAAA==&#10;" filled="f" stroked="f">
                      <v:textbox inset="0,0,0,0">
                        <w:txbxContent>
                          <w:p w:rsidR="00977119" w:rsidRPr="0098668C" w:rsidRDefault="00977119" w:rsidP="007302E3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98668C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Restatement</w:t>
                            </w:r>
                            <w:r w:rsidRPr="0098668C">
                              <w:rPr>
                                <w:sz w:val="16"/>
                                <w:szCs w:val="16"/>
                              </w:rPr>
                              <w:t xml:space="preserve"> of the investigation question</w:t>
                            </w:r>
                          </w:p>
                          <w:p w:rsidR="00977119" w:rsidRPr="0098668C" w:rsidRDefault="00977119" w:rsidP="0098668C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98668C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Directed</w:t>
                            </w:r>
                            <w:r w:rsidRPr="00977119">
                              <w:t xml:space="preserve"> </w:t>
                            </w:r>
                            <w:r w:rsidRPr="0098668C">
                              <w:rPr>
                                <w:sz w:val="16"/>
                                <w:szCs w:val="16"/>
                              </w:rPr>
                              <w:t>collection of observations</w:t>
                            </w:r>
                          </w:p>
                          <w:p w:rsidR="00977119" w:rsidRPr="008703AE" w:rsidRDefault="00977119" w:rsidP="007302E3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57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5" w:type="dxa"/>
          </w:tcPr>
          <w:p w:rsidR="00332D6C" w:rsidRPr="00952097" w:rsidRDefault="00BF0D4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B256788" wp14:editId="250195C3">
                      <wp:simplePos x="0" y="0"/>
                      <wp:positionH relativeFrom="column">
                        <wp:posOffset>224790</wp:posOffset>
                      </wp:positionH>
                      <wp:positionV relativeFrom="page">
                        <wp:posOffset>342265</wp:posOffset>
                      </wp:positionV>
                      <wp:extent cx="1962150" cy="723900"/>
                      <wp:effectExtent l="0" t="0" r="0" b="0"/>
                      <wp:wrapNone/>
                      <wp:docPr id="98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75105" w:rsidRPr="00DB7F50" w:rsidRDefault="00875105" w:rsidP="007302E3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B7F50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Fragmented</w:t>
                                  </w:r>
                                  <w:r w:rsidRPr="00DB7F50">
                                    <w:rPr>
                                      <w:sz w:val="16"/>
                                      <w:szCs w:val="16"/>
                                    </w:rPr>
                                    <w:t xml:space="preserve"> presentation of </w:t>
                                  </w:r>
                                  <w:r w:rsidRPr="00DB7F50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observations/data</w:t>
                                  </w:r>
                                </w:p>
                                <w:p w:rsidR="00875105" w:rsidRPr="00D85FE6" w:rsidRDefault="00875105" w:rsidP="007302E3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036" type="#_x0000_t202" style="position:absolute;margin-left:17.7pt;margin-top:26.95pt;width:154.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+ts8AEAAMsDAAAOAAAAZHJzL2Uyb0RvYy54bWysU9tu2zAMfR+wfxD0vtjOsG4x4hRdiw4D&#10;ugvQ7gMYWbaF2aJGKbGzrx8lJ2m3vRV9EWheDnkO6fXlNPRir8kbtJUsFrkU2iqsjW0r+ePh9s0H&#10;KXwAW0OPVlfyoL283Lx+tR5dqZfYYV9rEgxifTm6SnYhuDLLvOr0AH6BTlsONkgDBP6kNqsJRkYf&#10;+myZ5xfZiFQ7QqW9Z+/NHJSbhN80WoVvTeN1EH0lebaQXkrvNr7ZZg1lS+A6o45jwDOmGMBYbnqG&#10;uoEAYkfmP6jBKEKPTVgoHDJsGqN04sBsivwfNvcdOJ24sDjenWXyLwervu6/kzB1JVe8KQsD7+hB&#10;T0F8xEmwi/UZnS857d5xYpjYz3tOXL27Q/XTC4vXHdhWXxHh2Gmoeb4iVmZPSmccH0G24xesuQ/s&#10;AiagqaEhisdyCEbnPR3Ou4mzqNhydbEs3nFIcez98u0qT8vLoDxVO/Lhk8ZBRKOSxLtP6LC/8yFO&#10;A+UpJTazeGv6Pu2/t385OHH2cO9jaSQSZ59ZhGk7Jc2KNEMMbrE+MDXC+cL4j2CjQ/otxcjXVUn/&#10;awekpeg/W5YnnuLJoJOxPRlgFZdWMkgxm9dhPtmdI9N2jDwvwOIVS9iYxO5xiqPwfDGJ9PG640k+&#10;/U5Zj//g5g8AAAD//wMAUEsDBBQABgAIAAAAIQAtPDw13gAAAAkBAAAPAAAAZHJzL2Rvd25yZXYu&#10;eG1sTI/BToNAEIbvJr7DZky82UWhKMjSNEZPJkaKB48LTGFTdhbZbYtv73jS48z/5Z9vis1iR3HC&#10;2RtHCm5XEQik1nWGegUf9cvNAwgfNHV6dIQKvtHDpry8KHTeuTNVeNqFXnAJ+VwrGEKYcil9O6DV&#10;fuUmJM72brY68Dj3spv1mcvtKO+iKJVWG+ILg57wacD2sDtaBdtPqp7N11vzXu0rU9dZRK/pQanr&#10;q2X7CCLgEv5g+NVndSjZqXFH6rwYFcTrhEkF6zgDwXmcJLxoGEzvM5BlIf9/UP4AAAD//wMAUEsB&#10;Ai0AFAAGAAgAAAAhALaDOJL+AAAA4QEAABMAAAAAAAAAAAAAAAAAAAAAAFtDb250ZW50X1R5cGVz&#10;XS54bWxQSwECLQAUAAYACAAAACEAOP0h/9YAAACUAQAACwAAAAAAAAAAAAAAAAAvAQAAX3JlbHMv&#10;LnJlbHNQSwECLQAUAAYACAAAACEAR//rbPABAADLAwAADgAAAAAAAAAAAAAAAAAuAgAAZHJzL2Uy&#10;b0RvYy54bWxQSwECLQAUAAYACAAAACEALTw8Nd4AAAAJAQAADwAAAAAAAAAAAAAAAABKBAAAZHJz&#10;L2Rvd25yZXYueG1sUEsFBgAAAAAEAAQA8wAAAFUFAAAAAA==&#10;" filled="f" stroked="f">
                      <v:textbox inset="0,0,0,0">
                        <w:txbxContent>
                          <w:p w:rsidR="00977119" w:rsidRPr="00DB7F50" w:rsidRDefault="00977119" w:rsidP="007302E3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DB7F50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Fragmented</w:t>
                            </w:r>
                            <w:r w:rsidRPr="00DB7F50">
                              <w:rPr>
                                <w:sz w:val="16"/>
                                <w:szCs w:val="16"/>
                              </w:rPr>
                              <w:t xml:space="preserve"> presentation of </w:t>
                            </w:r>
                            <w:r w:rsidRPr="00DB7F50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observations/data</w:t>
                            </w:r>
                          </w:p>
                          <w:p w:rsidR="00977119" w:rsidRPr="00D85FE6" w:rsidRDefault="00977119" w:rsidP="007302E3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332D6C" w:rsidRPr="00952097" w:rsidRDefault="00BF0D4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8DB2D03" wp14:editId="1B5A9765">
                      <wp:simplePos x="0" y="0"/>
                      <wp:positionH relativeFrom="column">
                        <wp:posOffset>231775</wp:posOffset>
                      </wp:positionH>
                      <wp:positionV relativeFrom="page">
                        <wp:posOffset>353060</wp:posOffset>
                      </wp:positionV>
                      <wp:extent cx="1962150" cy="723900"/>
                      <wp:effectExtent l="0" t="0" r="0" b="0"/>
                      <wp:wrapNone/>
                      <wp:docPr id="99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75105" w:rsidRPr="0042435F" w:rsidRDefault="00875105" w:rsidP="00D92047">
                                  <w:pPr>
                                    <w:pStyle w:val="Continuabullet"/>
                                    <w:rPr>
                                      <w:rFonts w:eastAsia="Arial Unicode MS"/>
                                      <w:sz w:val="16"/>
                                      <w:szCs w:val="16"/>
                                    </w:rPr>
                                  </w:pPr>
                                  <w:r w:rsidRPr="0042435F">
                                    <w:rPr>
                                      <w:rStyle w:val="Highlight"/>
                                      <w:sz w:val="16"/>
                                      <w:szCs w:val="16"/>
                                    </w:rPr>
                                    <w:t>Fragmented</w:t>
                                  </w:r>
                                  <w:r w:rsidRPr="0042435F">
                                    <w:rPr>
                                      <w:sz w:val="16"/>
                                      <w:szCs w:val="16"/>
                                    </w:rPr>
                                    <w:t xml:space="preserve"> communication of ideas and findings about change of state from solid to liquid and insulators</w:t>
                                  </w:r>
                                </w:p>
                                <w:p w:rsidR="00875105" w:rsidRPr="00E862D4" w:rsidRDefault="00875105" w:rsidP="00D92047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037" type="#_x0000_t202" style="position:absolute;margin-left:18.25pt;margin-top:27.8pt;width:154.5pt;height:5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UYP8AEAAMsDAAAOAAAAZHJzL2Uyb0RvYy54bWysU9tu2zAMfR+wfxD0vtjOsG4x4hRdiw4D&#10;ugvQ7gMYWbaF2aJGKbGzrx8lJ2m3vRV9EWheDnkO6fXlNPRir8kbtJUsFrkU2iqsjW0r+ePh9s0H&#10;KXwAW0OPVlfyoL283Lx+tR5dqZfYYV9rEgxifTm6SnYhuDLLvOr0AH6BTlsONkgDBP6kNqsJRkYf&#10;+myZ5xfZiFQ7QqW9Z+/NHJSbhN80WoVvTeN1EH0lebaQXkrvNr7ZZg1lS+A6o45jwDOmGMBYbnqG&#10;uoEAYkfmP6jBKEKPTVgoHDJsGqN04sBsivwfNvcdOJ24sDjenWXyLwervu6/kzB1JVcrKSwMvKMH&#10;PQXxESfBLtZndL7ktHvHiWFiP+85cfXuDtVPLyxed2BbfUWEY6eh5vmKWJk9KZ1xfATZjl+w5j6w&#10;C5iApoaGKB7LIRid93Q47ybOomLL1cWyeMchxbH3y7erPC0vg/JU7ciHTxoHEY1KEu8+ocP+zoc4&#10;DZSnlNjM4q3p+7T/3v7l4MTZw72PpZFInH1mEabtlDQrEs0Y3GJ9YGqE84XxH8FGh/RbipGvq5L+&#10;1w5IS9F/tixPPMWTQSdjezLAKi6tZJBiNq/DfLI7R6btGHlegMUrlrAxid3jFEfh+WIS6eN1x5N8&#10;+p2yHv/BzR8AAAD//wMAUEsDBBQABgAIAAAAIQArhWFd3gAAAAkBAAAPAAAAZHJzL2Rvd25yZXYu&#10;eG1sTI/BTsMwDIbvSLxDZCRuLIWtEStNpwnBCQnRlQPHtPHaao1Tmmzr3h5zgqP9f/r9Od/MbhAn&#10;nELvScP9IgGB1HjbU6vhs3q9ewQRoiFrBk+o4YIBNsX1VW4y689U4mkXW8ElFDKjoYtxzKQMTYfO&#10;hIUfkTjb+8mZyOPUSjuZM5e7QT4kiZLO9MQXOjPic4fNYXd0GrZfVL703+/1R7kv+6paJ/SmDlrf&#10;3szbJxAR5/gHw68+q0PBTrU/kg1i0LBUKZMa0lSB4Hy5SnlRM6jWCmSRy/8fFD8AAAD//wMAUEsB&#10;Ai0AFAAGAAgAAAAhALaDOJL+AAAA4QEAABMAAAAAAAAAAAAAAAAAAAAAAFtDb250ZW50X1R5cGVz&#10;XS54bWxQSwECLQAUAAYACAAAACEAOP0h/9YAAACUAQAACwAAAAAAAAAAAAAAAAAvAQAAX3JlbHMv&#10;LnJlbHNQSwECLQAUAAYACAAAACEAEuFGD/ABAADLAwAADgAAAAAAAAAAAAAAAAAuAgAAZHJzL2Uy&#10;b0RvYy54bWxQSwECLQAUAAYACAAAACEAK4VhXd4AAAAJAQAADwAAAAAAAAAAAAAAAABKBAAAZHJz&#10;L2Rvd25yZXYueG1sUEsFBgAAAAAEAAQA8wAAAFUFAAAAAA==&#10;" filled="f" stroked="f">
                      <v:textbox inset="0,0,0,0">
                        <w:txbxContent>
                          <w:p w:rsidR="00977119" w:rsidRPr="0042435F" w:rsidRDefault="00977119" w:rsidP="00D92047">
                            <w:pPr>
                              <w:pStyle w:val="Continuabullet"/>
                              <w:rPr>
                                <w:rFonts w:eastAsia="Arial Unicode MS"/>
                                <w:sz w:val="16"/>
                                <w:szCs w:val="16"/>
                              </w:rPr>
                            </w:pPr>
                            <w:r w:rsidRPr="0042435F">
                              <w:rPr>
                                <w:rStyle w:val="Highlight"/>
                                <w:sz w:val="16"/>
                                <w:szCs w:val="16"/>
                              </w:rPr>
                              <w:t>Fragmented</w:t>
                            </w:r>
                            <w:r w:rsidRPr="0042435F">
                              <w:rPr>
                                <w:sz w:val="16"/>
                                <w:szCs w:val="16"/>
                              </w:rPr>
                              <w:t xml:space="preserve"> communication of ideas and findings about change of state from solid to liquid and insulators</w:t>
                            </w:r>
                          </w:p>
                          <w:p w:rsidR="00977119" w:rsidRPr="00E862D4" w:rsidRDefault="00977119" w:rsidP="00D92047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82019D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332D6C" w:rsidRPr="00952097" w:rsidTr="00BF0D4C">
        <w:trPr>
          <w:trHeight w:val="592"/>
        </w:trPr>
        <w:tc>
          <w:tcPr>
            <w:tcW w:w="3685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5" w:type="dxa"/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82019D">
            <w:pPr>
              <w:pStyle w:val="Grade"/>
            </w:pPr>
            <w:r>
              <w:t>E</w:t>
            </w:r>
          </w:p>
        </w:tc>
      </w:tr>
      <w:tr w:rsidR="00332D6C" w:rsidRPr="00952097" w:rsidTr="00BF0D4C">
        <w:trPr>
          <w:trHeight w:val="592"/>
        </w:trPr>
        <w:tc>
          <w:tcPr>
            <w:tcW w:w="3685" w:type="dxa"/>
            <w:tcBorders>
              <w:bottom w:val="single" w:sz="4" w:space="0" w:color="A6A8AB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  <w:tcBorders>
              <w:bottom w:val="single" w:sz="4" w:space="0" w:color="A6A8AB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5" w:type="dxa"/>
            <w:tcBorders>
              <w:bottom w:val="single" w:sz="4" w:space="0" w:color="A6A8AB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bottom w:val="single" w:sz="4" w:space="0" w:color="A6A8AB"/>
              <w:right w:val="single" w:sz="4" w:space="0" w:color="A6A8AB"/>
            </w:tcBorders>
          </w:tcPr>
          <w:p w:rsidR="00332D6C" w:rsidRPr="00952097" w:rsidRDefault="00332D6C" w:rsidP="0082019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</w:tcPr>
          <w:p w:rsidR="00332D6C" w:rsidRPr="00952097" w:rsidRDefault="00332D6C" w:rsidP="0082019D">
            <w:pPr>
              <w:pStyle w:val="Grade"/>
              <w:rPr>
                <w:rFonts w:ascii="Arial Bold" w:hAnsi="Arial Bold" w:hint="eastAsia"/>
                <w:szCs w:val="24"/>
              </w:rPr>
            </w:pPr>
          </w:p>
        </w:tc>
      </w:tr>
    </w:tbl>
    <w:p w:rsidR="00D23F9A" w:rsidRDefault="00D23F9A" w:rsidP="00F038F7">
      <w:pPr>
        <w:pStyle w:val="Smallspace"/>
      </w:pPr>
    </w:p>
    <w:p w:rsidR="00EE6A56" w:rsidRPr="004F0E32" w:rsidRDefault="004F0E32" w:rsidP="00F038F7">
      <w:pPr>
        <w:pStyle w:val="Smallspace"/>
      </w:pPr>
      <w:r>
        <w:t xml:space="preserve"> </w:t>
      </w:r>
    </w:p>
    <w:sectPr w:rsidR="00EE6A56" w:rsidRPr="004F0E32" w:rsidSect="002E364D">
      <w:footerReference w:type="default" r:id="rId16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105" w:rsidRDefault="00875105">
      <w:r>
        <w:separator/>
      </w:r>
    </w:p>
    <w:p w:rsidR="00875105" w:rsidRDefault="00875105"/>
  </w:endnote>
  <w:endnote w:type="continuationSeparator" w:id="0">
    <w:p w:rsidR="00875105" w:rsidRDefault="00875105">
      <w:r>
        <w:continuationSeparator/>
      </w:r>
    </w:p>
    <w:p w:rsidR="00875105" w:rsidRDefault="008751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875105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FBEEA210BBEF45EFB1BEC5B82868728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875105" w:rsidRDefault="00875105" w:rsidP="0093255E">
              <w:pPr>
                <w:pStyle w:val="Footer"/>
              </w:pPr>
              <w:r>
                <w:t>Task-specific standards – continua</w:t>
              </w:r>
            </w:p>
          </w:sdtContent>
        </w:sdt>
        <w:p w:rsidR="00875105" w:rsidRPr="00FD561F" w:rsidRDefault="00875105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5067BE4703134411A676E9708D66C3E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Science</w:t>
              </w:r>
            </w:sdtContent>
          </w:sdt>
          <w:r>
            <w:tab/>
          </w:r>
        </w:p>
      </w:tc>
      <w:tc>
        <w:tcPr>
          <w:tcW w:w="2911" w:type="pct"/>
        </w:tcPr>
        <w:p w:rsidR="00875105" w:rsidRDefault="00875105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875105" w:rsidRPr="000F044B" w:rsidRDefault="00875105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4F9BA1BBF825467088CA61B9C7DDA99C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Content>
              <w:r>
                <w:t xml:space="preserve">     </w:t>
              </w:r>
            </w:sdtContent>
          </w:sdt>
          <w:r w:rsidRPr="000F044B">
            <w:t xml:space="preserve"> </w:t>
          </w:r>
        </w:p>
      </w:tc>
    </w:tr>
    <w:tr w:rsidR="00875105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875105" w:rsidRPr="00914504" w:rsidRDefault="00875105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875105" w:rsidRPr="0085726A" w:rsidRDefault="00875105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875105" w:rsidRPr="007165FF" w:rsidTr="00177DC5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875105" w:rsidRDefault="00875105" w:rsidP="00E83C9B">
          <w:pPr>
            <w:pStyle w:val="Footer"/>
          </w:pPr>
          <w:r>
            <w:t>Australian Curriculum</w:t>
          </w:r>
        </w:p>
        <w:p w:rsidR="00875105" w:rsidRPr="000F044B" w:rsidRDefault="00875105" w:rsidP="002E1864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4216166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3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875105" w:rsidRPr="00177DC5" w:rsidRDefault="00875105" w:rsidP="00177DC5">
              <w:pPr>
                <w:pStyle w:val="Footer"/>
                <w:jc w:val="center"/>
              </w:pPr>
              <w:r>
                <w:t>Cool it!</w:t>
              </w:r>
            </w:p>
          </w:sdtContent>
        </w:sdt>
        <w:p w:rsidR="00875105" w:rsidRPr="000F044B" w:rsidRDefault="00875105" w:rsidP="00177DC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875105" w:rsidRDefault="00875105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93AA23B" wp14:editId="696E7DB5">
                    <wp:simplePos x="0" y="0"/>
                    <wp:positionH relativeFrom="page">
                      <wp:posOffset>2730182</wp:posOffset>
                    </wp:positionH>
                    <wp:positionV relativeFrom="page">
                      <wp:posOffset>-939787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75105" w:rsidRDefault="00875105" w:rsidP="00177DC5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t>14999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8" type="#_x0000_t202" style="position:absolute;left:0;text-align:left;margin-left:214.95pt;margin-top:-74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2E0FnN4AAAAKAQAADwAAAGRycy9kb3ducmV2LnhtbEyPy07DMBBF90j8gzVIbFDrtOA2&#10;CplUPITEtoHu3XiaRMR2FE+b5O8xK7oczdW95+S7yXbiQkNovUNYLRMQ5CpvWlcjfH99LFIQgbUz&#10;uvOOEGYKsCtub3KdGT+6PV1KrkUscSHTCA1zn0kZqoasDkvfk4u/kx+s5ngOtTSDHmO57eQ6STbS&#10;6tbFhUb39NZQ9VOeLQK/c+vN4SE5+f2oXufPMkg7I97fTS/PIJgm/g/DH35EhyIyHf3ZmSA6BPW4&#10;iS6MsFirpxWIGFGpijZHhG0KssjltULxCw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NhNBZzeAAAACgEAAA8AAAAAAAAAAAAAAAAAbAQAAGRycy9kb3ducmV2LnhtbFBLBQYAAAAABAAE&#10;APMAAAB3BQAAAAA=&#10;" filled="f" stroked="f">
                    <v:textbox>
                      <w:txbxContent>
                        <w:p w:rsidR="00977119" w:rsidRDefault="00977119" w:rsidP="00177DC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14999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continua</w:t>
          </w:r>
        </w:p>
        <w:p w:rsidR="00875105" w:rsidRPr="000F044B" w:rsidRDefault="00875105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875105" w:rsidRPr="00EE6A56" w:rsidRDefault="00875105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875105" w:rsidRPr="007165FF" w:rsidTr="00177DC5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875105" w:rsidRDefault="00875105" w:rsidP="00E83C9B">
          <w:pPr>
            <w:pStyle w:val="Footer"/>
          </w:pPr>
          <w:r>
            <w:t>Australian Curriculum</w:t>
          </w:r>
        </w:p>
        <w:p w:rsidR="00875105" w:rsidRPr="000F044B" w:rsidRDefault="00875105" w:rsidP="002E1864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2048980541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3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083378838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875105" w:rsidRPr="00177DC5" w:rsidRDefault="00875105" w:rsidP="00177DC5">
              <w:pPr>
                <w:pStyle w:val="Footer"/>
                <w:jc w:val="center"/>
              </w:pPr>
              <w:r>
                <w:t>Cool it!</w:t>
              </w:r>
            </w:p>
          </w:sdtContent>
        </w:sdt>
        <w:p w:rsidR="00875105" w:rsidRPr="000F044B" w:rsidRDefault="00875105" w:rsidP="00177DC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875105" w:rsidRDefault="00875105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continua</w:t>
          </w:r>
        </w:p>
        <w:p w:rsidR="00875105" w:rsidRPr="000F044B" w:rsidRDefault="00875105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875105" w:rsidRPr="00EE6A56" w:rsidRDefault="00875105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105" w:rsidRPr="00E95E3F" w:rsidRDefault="00875105" w:rsidP="00B3438C">
      <w:pPr>
        <w:pStyle w:val="footnoteseparator"/>
      </w:pPr>
    </w:p>
  </w:footnote>
  <w:footnote w:type="continuationSeparator" w:id="0">
    <w:p w:rsidR="00875105" w:rsidRDefault="00875105">
      <w:r>
        <w:continuationSeparator/>
      </w:r>
    </w:p>
    <w:p w:rsidR="00875105" w:rsidRDefault="0087510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style="width:11.25pt;height:11.25pt" o:bullet="t">
        <v:imagedata r:id="rId1" o:title="continua-bullet"/>
      </v:shape>
    </w:pict>
  </w:numPicBullet>
  <w:numPicBullet w:numPicBulletId="1">
    <w:pict>
      <v:shape id="_x0000_i1088" type="#_x0000_t75" style="width:11.25pt;height:11.2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6114AFD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6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1D93123"/>
    <w:multiLevelType w:val="multilevel"/>
    <w:tmpl w:val="BC8C01F6"/>
    <w:numStyleLink w:val="Continua"/>
  </w:abstractNum>
  <w:abstractNum w:abstractNumId="21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7E52B46"/>
    <w:multiLevelType w:val="multilevel"/>
    <w:tmpl w:val="BC8C01F6"/>
    <w:numStyleLink w:val="Continua"/>
  </w:abstractNum>
  <w:abstractNum w:abstractNumId="24">
    <w:nsid w:val="592233F0"/>
    <w:multiLevelType w:val="multilevel"/>
    <w:tmpl w:val="5964D426"/>
    <w:numStyleLink w:val="ListTableNumber"/>
  </w:abstractNum>
  <w:abstractNum w:abstractNumId="25">
    <w:nsid w:val="5AB47227"/>
    <w:multiLevelType w:val="multilevel"/>
    <w:tmpl w:val="BC8C01F6"/>
    <w:numStyleLink w:val="Continua"/>
  </w:abstractNum>
  <w:abstractNum w:abstractNumId="26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54E7B"/>
    <w:multiLevelType w:val="multilevel"/>
    <w:tmpl w:val="BC8C01F6"/>
    <w:numStyleLink w:val="Continua"/>
  </w:abstractNum>
  <w:abstractNum w:abstractNumId="31">
    <w:nsid w:val="6FE43F83"/>
    <w:multiLevelType w:val="hybridMultilevel"/>
    <w:tmpl w:val="C90E93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2576FC"/>
    <w:multiLevelType w:val="hybridMultilevel"/>
    <w:tmpl w:val="0166F4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29"/>
  </w:num>
  <w:num w:numId="3">
    <w:abstractNumId w:val="32"/>
  </w:num>
  <w:num w:numId="4">
    <w:abstractNumId w:val="24"/>
  </w:num>
  <w:num w:numId="5">
    <w:abstractNumId w:val="12"/>
  </w:num>
  <w:num w:numId="6">
    <w:abstractNumId w:val="16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7"/>
  </w:num>
  <w:num w:numId="17">
    <w:abstractNumId w:val="27"/>
  </w:num>
  <w:num w:numId="18">
    <w:abstractNumId w:val="21"/>
  </w:num>
  <w:num w:numId="19">
    <w:abstractNumId w:val="26"/>
  </w:num>
  <w:num w:numId="20">
    <w:abstractNumId w:val="19"/>
  </w:num>
  <w:num w:numId="21">
    <w:abstractNumId w:val="4"/>
  </w:num>
  <w:num w:numId="22">
    <w:abstractNumId w:val="13"/>
  </w:num>
  <w:num w:numId="23">
    <w:abstractNumId w:val="5"/>
  </w:num>
  <w:num w:numId="24">
    <w:abstractNumId w:val="34"/>
  </w:num>
  <w:num w:numId="25">
    <w:abstractNumId w:val="14"/>
  </w:num>
  <w:num w:numId="26">
    <w:abstractNumId w:val="29"/>
  </w:num>
  <w:num w:numId="27">
    <w:abstractNumId w:val="32"/>
  </w:num>
  <w:num w:numId="28">
    <w:abstractNumId w:val="24"/>
  </w:num>
  <w:num w:numId="29">
    <w:abstractNumId w:val="22"/>
  </w:num>
  <w:num w:numId="30">
    <w:abstractNumId w:val="28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3"/>
  </w:num>
  <w:num w:numId="35">
    <w:abstractNumId w:val="7"/>
  </w:num>
  <w:num w:numId="36">
    <w:abstractNumId w:val="11"/>
  </w:num>
  <w:num w:numId="37">
    <w:abstractNumId w:val="20"/>
  </w:num>
  <w:num w:numId="38">
    <w:abstractNumId w:val="30"/>
  </w:num>
  <w:num w:numId="39">
    <w:abstractNumId w:val="8"/>
  </w:num>
  <w:num w:numId="40">
    <w:abstractNumId w:val="25"/>
  </w:num>
  <w:num w:numId="41">
    <w:abstractNumId w:val="33"/>
  </w:num>
  <w:num w:numId="42">
    <w:abstractNumId w:val="14"/>
  </w:num>
  <w:num w:numId="43">
    <w:abstractNumId w:val="12"/>
  </w:num>
  <w:num w:numId="44">
    <w:abstractNumId w:val="12"/>
  </w:num>
  <w:num w:numId="45">
    <w:abstractNumId w:val="31"/>
  </w:num>
  <w:num w:numId="46">
    <w:abstractNumId w:val="12"/>
  </w:num>
  <w:num w:numId="47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4C5"/>
    <w:rsid w:val="00002D5B"/>
    <w:rsid w:val="00003A28"/>
    <w:rsid w:val="00004943"/>
    <w:rsid w:val="00004A96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177"/>
    <w:rsid w:val="00042417"/>
    <w:rsid w:val="00043A66"/>
    <w:rsid w:val="00045335"/>
    <w:rsid w:val="00050998"/>
    <w:rsid w:val="00052C69"/>
    <w:rsid w:val="000542AD"/>
    <w:rsid w:val="00054C08"/>
    <w:rsid w:val="00054C8A"/>
    <w:rsid w:val="0005523F"/>
    <w:rsid w:val="00055FD1"/>
    <w:rsid w:val="0006216B"/>
    <w:rsid w:val="00062E0A"/>
    <w:rsid w:val="000632E0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6B3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B97"/>
    <w:rsid w:val="00115EFB"/>
    <w:rsid w:val="00116C9A"/>
    <w:rsid w:val="00122FC3"/>
    <w:rsid w:val="00124A32"/>
    <w:rsid w:val="001252D9"/>
    <w:rsid w:val="001269F1"/>
    <w:rsid w:val="00127B4D"/>
    <w:rsid w:val="00130DB0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6C40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77DC5"/>
    <w:rsid w:val="00181A58"/>
    <w:rsid w:val="00181ED0"/>
    <w:rsid w:val="00181FC2"/>
    <w:rsid w:val="00182A1B"/>
    <w:rsid w:val="00185766"/>
    <w:rsid w:val="001869ED"/>
    <w:rsid w:val="00187F91"/>
    <w:rsid w:val="001901DA"/>
    <w:rsid w:val="00192B1A"/>
    <w:rsid w:val="001944D1"/>
    <w:rsid w:val="0019458A"/>
    <w:rsid w:val="00194702"/>
    <w:rsid w:val="00195644"/>
    <w:rsid w:val="00195943"/>
    <w:rsid w:val="001974B5"/>
    <w:rsid w:val="00197905"/>
    <w:rsid w:val="001A0456"/>
    <w:rsid w:val="001A23B0"/>
    <w:rsid w:val="001A35FF"/>
    <w:rsid w:val="001A51A3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D6B89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1F729D"/>
    <w:rsid w:val="00201EBE"/>
    <w:rsid w:val="00202C25"/>
    <w:rsid w:val="00203BC7"/>
    <w:rsid w:val="002048D5"/>
    <w:rsid w:val="00205852"/>
    <w:rsid w:val="00207A7A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27EF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508BD"/>
    <w:rsid w:val="00251809"/>
    <w:rsid w:val="00252E26"/>
    <w:rsid w:val="00254E65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1C30"/>
    <w:rsid w:val="002932DA"/>
    <w:rsid w:val="002942D4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1DD"/>
    <w:rsid w:val="002C0BE1"/>
    <w:rsid w:val="002C1251"/>
    <w:rsid w:val="002C1F67"/>
    <w:rsid w:val="002C3BFF"/>
    <w:rsid w:val="002C6AFD"/>
    <w:rsid w:val="002C7150"/>
    <w:rsid w:val="002D05D8"/>
    <w:rsid w:val="002D3C23"/>
    <w:rsid w:val="002D4B80"/>
    <w:rsid w:val="002D4E39"/>
    <w:rsid w:val="002D6621"/>
    <w:rsid w:val="002E07B9"/>
    <w:rsid w:val="002E0F9C"/>
    <w:rsid w:val="002E1864"/>
    <w:rsid w:val="002E364D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16E4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2D6C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87502"/>
    <w:rsid w:val="0039039F"/>
    <w:rsid w:val="0039306E"/>
    <w:rsid w:val="00393E8B"/>
    <w:rsid w:val="00397386"/>
    <w:rsid w:val="003A3441"/>
    <w:rsid w:val="003A4617"/>
    <w:rsid w:val="003A5169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0412"/>
    <w:rsid w:val="003C1FDF"/>
    <w:rsid w:val="003C4FCA"/>
    <w:rsid w:val="003D05A6"/>
    <w:rsid w:val="003D1F62"/>
    <w:rsid w:val="003D258C"/>
    <w:rsid w:val="003D4033"/>
    <w:rsid w:val="003D43BD"/>
    <w:rsid w:val="003E12D4"/>
    <w:rsid w:val="003E37D0"/>
    <w:rsid w:val="003E4B69"/>
    <w:rsid w:val="003E5A98"/>
    <w:rsid w:val="003E756A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05D"/>
    <w:rsid w:val="0040556C"/>
    <w:rsid w:val="0040665F"/>
    <w:rsid w:val="004145EE"/>
    <w:rsid w:val="00415943"/>
    <w:rsid w:val="0041619B"/>
    <w:rsid w:val="004171A4"/>
    <w:rsid w:val="0042003E"/>
    <w:rsid w:val="0042084F"/>
    <w:rsid w:val="0042126D"/>
    <w:rsid w:val="00421850"/>
    <w:rsid w:val="00421B30"/>
    <w:rsid w:val="0042435F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288F"/>
    <w:rsid w:val="0048713F"/>
    <w:rsid w:val="00487176"/>
    <w:rsid w:val="00487657"/>
    <w:rsid w:val="0049188D"/>
    <w:rsid w:val="0049214A"/>
    <w:rsid w:val="0049214F"/>
    <w:rsid w:val="004923BC"/>
    <w:rsid w:val="00494001"/>
    <w:rsid w:val="00494B2C"/>
    <w:rsid w:val="00495A7C"/>
    <w:rsid w:val="00495B2E"/>
    <w:rsid w:val="004A0A1C"/>
    <w:rsid w:val="004A390E"/>
    <w:rsid w:val="004A4753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01B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7AE"/>
    <w:rsid w:val="004E4374"/>
    <w:rsid w:val="004E5562"/>
    <w:rsid w:val="004F0E32"/>
    <w:rsid w:val="004F11E4"/>
    <w:rsid w:val="004F2561"/>
    <w:rsid w:val="004F3B8B"/>
    <w:rsid w:val="004F4968"/>
    <w:rsid w:val="005015DF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912"/>
    <w:rsid w:val="00537D1B"/>
    <w:rsid w:val="00540B51"/>
    <w:rsid w:val="00541590"/>
    <w:rsid w:val="00544019"/>
    <w:rsid w:val="005455E9"/>
    <w:rsid w:val="00546BDC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157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A6B53"/>
    <w:rsid w:val="005B3664"/>
    <w:rsid w:val="005B4B53"/>
    <w:rsid w:val="005B4F44"/>
    <w:rsid w:val="005B5E3D"/>
    <w:rsid w:val="005B60B3"/>
    <w:rsid w:val="005B6FC5"/>
    <w:rsid w:val="005C021D"/>
    <w:rsid w:val="005C0D7A"/>
    <w:rsid w:val="005C3905"/>
    <w:rsid w:val="005C5F29"/>
    <w:rsid w:val="005C6A25"/>
    <w:rsid w:val="005C6D9E"/>
    <w:rsid w:val="005C7276"/>
    <w:rsid w:val="005C7BAF"/>
    <w:rsid w:val="005D064A"/>
    <w:rsid w:val="005D0CA4"/>
    <w:rsid w:val="005D0CAB"/>
    <w:rsid w:val="005D50C0"/>
    <w:rsid w:val="005D52CA"/>
    <w:rsid w:val="005D6321"/>
    <w:rsid w:val="005E051A"/>
    <w:rsid w:val="005E1646"/>
    <w:rsid w:val="005E170D"/>
    <w:rsid w:val="005E1959"/>
    <w:rsid w:val="005E1AD6"/>
    <w:rsid w:val="005E2987"/>
    <w:rsid w:val="005E318E"/>
    <w:rsid w:val="005E36D2"/>
    <w:rsid w:val="005E4253"/>
    <w:rsid w:val="005E46AE"/>
    <w:rsid w:val="005E5D9F"/>
    <w:rsid w:val="005E5F52"/>
    <w:rsid w:val="005E66BA"/>
    <w:rsid w:val="005E70B4"/>
    <w:rsid w:val="005F409F"/>
    <w:rsid w:val="005F4867"/>
    <w:rsid w:val="005F627A"/>
    <w:rsid w:val="005F7230"/>
    <w:rsid w:val="005F7BF6"/>
    <w:rsid w:val="00600C26"/>
    <w:rsid w:val="00601550"/>
    <w:rsid w:val="00601B61"/>
    <w:rsid w:val="00602885"/>
    <w:rsid w:val="00605444"/>
    <w:rsid w:val="00612C8E"/>
    <w:rsid w:val="00614325"/>
    <w:rsid w:val="006159C5"/>
    <w:rsid w:val="0062163D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33B7"/>
    <w:rsid w:val="00666980"/>
    <w:rsid w:val="0067024F"/>
    <w:rsid w:val="00672F3C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571"/>
    <w:rsid w:val="0072581A"/>
    <w:rsid w:val="00727CF5"/>
    <w:rsid w:val="007302D3"/>
    <w:rsid w:val="007302E3"/>
    <w:rsid w:val="007330CD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2AD5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67E8"/>
    <w:rsid w:val="007B71AA"/>
    <w:rsid w:val="007C03E6"/>
    <w:rsid w:val="007C4FA7"/>
    <w:rsid w:val="007C6601"/>
    <w:rsid w:val="007C6E17"/>
    <w:rsid w:val="007C70BE"/>
    <w:rsid w:val="007C7BF6"/>
    <w:rsid w:val="007D0420"/>
    <w:rsid w:val="007D4685"/>
    <w:rsid w:val="007D5C2D"/>
    <w:rsid w:val="007D7E67"/>
    <w:rsid w:val="007E06B8"/>
    <w:rsid w:val="007E0D6E"/>
    <w:rsid w:val="007E246A"/>
    <w:rsid w:val="007E27DF"/>
    <w:rsid w:val="007E32D0"/>
    <w:rsid w:val="007E3512"/>
    <w:rsid w:val="007E4BC2"/>
    <w:rsid w:val="007E50E0"/>
    <w:rsid w:val="007F1C6E"/>
    <w:rsid w:val="007F2AAC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6D65"/>
    <w:rsid w:val="00807B7E"/>
    <w:rsid w:val="00811F0E"/>
    <w:rsid w:val="008132C9"/>
    <w:rsid w:val="0081438A"/>
    <w:rsid w:val="008148A2"/>
    <w:rsid w:val="008152BF"/>
    <w:rsid w:val="00817B91"/>
    <w:rsid w:val="0082019D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0BCA"/>
    <w:rsid w:val="00851AAA"/>
    <w:rsid w:val="008524C5"/>
    <w:rsid w:val="00854412"/>
    <w:rsid w:val="00855EA5"/>
    <w:rsid w:val="00856476"/>
    <w:rsid w:val="0085726A"/>
    <w:rsid w:val="00860177"/>
    <w:rsid w:val="00860473"/>
    <w:rsid w:val="00863664"/>
    <w:rsid w:val="008703AE"/>
    <w:rsid w:val="008714CB"/>
    <w:rsid w:val="00873555"/>
    <w:rsid w:val="00874258"/>
    <w:rsid w:val="0087441A"/>
    <w:rsid w:val="0087496F"/>
    <w:rsid w:val="00874EDD"/>
    <w:rsid w:val="00875105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6E4C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34DB"/>
    <w:rsid w:val="0094576B"/>
    <w:rsid w:val="00950CB6"/>
    <w:rsid w:val="00951E86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7119"/>
    <w:rsid w:val="00977A44"/>
    <w:rsid w:val="00980AE8"/>
    <w:rsid w:val="00981125"/>
    <w:rsid w:val="009829F5"/>
    <w:rsid w:val="00982C8E"/>
    <w:rsid w:val="00985222"/>
    <w:rsid w:val="00985569"/>
    <w:rsid w:val="0098668C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0E5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B7098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D12D6"/>
    <w:rsid w:val="00AD2166"/>
    <w:rsid w:val="00AD2F8E"/>
    <w:rsid w:val="00AD301B"/>
    <w:rsid w:val="00AD6800"/>
    <w:rsid w:val="00AD72D0"/>
    <w:rsid w:val="00AE08EF"/>
    <w:rsid w:val="00AE3BE7"/>
    <w:rsid w:val="00AE42E0"/>
    <w:rsid w:val="00AE4B4B"/>
    <w:rsid w:val="00AF04D5"/>
    <w:rsid w:val="00AF10A6"/>
    <w:rsid w:val="00AF2973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161D4"/>
    <w:rsid w:val="00B2006C"/>
    <w:rsid w:val="00B21D7E"/>
    <w:rsid w:val="00B2267E"/>
    <w:rsid w:val="00B23C73"/>
    <w:rsid w:val="00B2576D"/>
    <w:rsid w:val="00B25A47"/>
    <w:rsid w:val="00B25C54"/>
    <w:rsid w:val="00B263A6"/>
    <w:rsid w:val="00B30B8B"/>
    <w:rsid w:val="00B30DC8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405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65FF3"/>
    <w:rsid w:val="00B70983"/>
    <w:rsid w:val="00B72DFF"/>
    <w:rsid w:val="00B757D7"/>
    <w:rsid w:val="00B7678E"/>
    <w:rsid w:val="00B815D0"/>
    <w:rsid w:val="00B81BEE"/>
    <w:rsid w:val="00B82333"/>
    <w:rsid w:val="00B8403E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B53EE"/>
    <w:rsid w:val="00BC1CBD"/>
    <w:rsid w:val="00BC2B30"/>
    <w:rsid w:val="00BC35CA"/>
    <w:rsid w:val="00BC51A9"/>
    <w:rsid w:val="00BC56DA"/>
    <w:rsid w:val="00BC59B6"/>
    <w:rsid w:val="00BC7C9C"/>
    <w:rsid w:val="00BD2E58"/>
    <w:rsid w:val="00BD568A"/>
    <w:rsid w:val="00BD5D05"/>
    <w:rsid w:val="00BD7184"/>
    <w:rsid w:val="00BD7D94"/>
    <w:rsid w:val="00BD7E52"/>
    <w:rsid w:val="00BE1556"/>
    <w:rsid w:val="00BE336E"/>
    <w:rsid w:val="00BE365B"/>
    <w:rsid w:val="00BF0D4C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1E64"/>
    <w:rsid w:val="00C465F9"/>
    <w:rsid w:val="00C51328"/>
    <w:rsid w:val="00C51A9C"/>
    <w:rsid w:val="00C52CEF"/>
    <w:rsid w:val="00C54032"/>
    <w:rsid w:val="00C55673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1CB"/>
    <w:rsid w:val="00C86F18"/>
    <w:rsid w:val="00C90DCF"/>
    <w:rsid w:val="00C90EBC"/>
    <w:rsid w:val="00C91200"/>
    <w:rsid w:val="00C9258F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6831"/>
    <w:rsid w:val="00CB6BD9"/>
    <w:rsid w:val="00CB7AEF"/>
    <w:rsid w:val="00CB7B95"/>
    <w:rsid w:val="00CC0870"/>
    <w:rsid w:val="00CC16C6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4A17"/>
    <w:rsid w:val="00CE6931"/>
    <w:rsid w:val="00CE723F"/>
    <w:rsid w:val="00CF1BB6"/>
    <w:rsid w:val="00CF1CD6"/>
    <w:rsid w:val="00CF4783"/>
    <w:rsid w:val="00D002D9"/>
    <w:rsid w:val="00D00A8E"/>
    <w:rsid w:val="00D01EEE"/>
    <w:rsid w:val="00D023DB"/>
    <w:rsid w:val="00D03350"/>
    <w:rsid w:val="00D04ADD"/>
    <w:rsid w:val="00D056C3"/>
    <w:rsid w:val="00D05BE9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56803"/>
    <w:rsid w:val="00D62718"/>
    <w:rsid w:val="00D62D63"/>
    <w:rsid w:val="00D64DE0"/>
    <w:rsid w:val="00D670E3"/>
    <w:rsid w:val="00D71871"/>
    <w:rsid w:val="00D7493B"/>
    <w:rsid w:val="00D754C4"/>
    <w:rsid w:val="00D75580"/>
    <w:rsid w:val="00D7589F"/>
    <w:rsid w:val="00D76080"/>
    <w:rsid w:val="00D7692B"/>
    <w:rsid w:val="00D80562"/>
    <w:rsid w:val="00D809C5"/>
    <w:rsid w:val="00D80D06"/>
    <w:rsid w:val="00D849F7"/>
    <w:rsid w:val="00D85FE6"/>
    <w:rsid w:val="00D86453"/>
    <w:rsid w:val="00D8654B"/>
    <w:rsid w:val="00D87F03"/>
    <w:rsid w:val="00D92047"/>
    <w:rsid w:val="00D920CC"/>
    <w:rsid w:val="00D932EA"/>
    <w:rsid w:val="00D94374"/>
    <w:rsid w:val="00D9609E"/>
    <w:rsid w:val="00DA3416"/>
    <w:rsid w:val="00DA3773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B7F50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2F47"/>
    <w:rsid w:val="00DE32D9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076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30A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3C9B"/>
    <w:rsid w:val="00E84E50"/>
    <w:rsid w:val="00E854AE"/>
    <w:rsid w:val="00E862D4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A6D06"/>
    <w:rsid w:val="00EB1F62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60D"/>
    <w:rsid w:val="00EF7904"/>
    <w:rsid w:val="00F01D61"/>
    <w:rsid w:val="00F03358"/>
    <w:rsid w:val="00F038F7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15C9"/>
    <w:rsid w:val="00F2247A"/>
    <w:rsid w:val="00F25C62"/>
    <w:rsid w:val="00F27C03"/>
    <w:rsid w:val="00F323CC"/>
    <w:rsid w:val="00F3305C"/>
    <w:rsid w:val="00F34250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3263A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AB7098"/>
    <w:pPr>
      <w:numPr>
        <w:numId w:val="25"/>
      </w:numPr>
      <w:tabs>
        <w:tab w:val="left" w:pos="170"/>
      </w:tabs>
    </w:pPr>
    <w:rPr>
      <w:color w:val="000000" w:themeColor="text1"/>
      <w:sz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8703AE"/>
    <w:pPr>
      <w:spacing w:before="40" w:after="40" w:line="240" w:lineRule="auto"/>
    </w:pPr>
    <w:rPr>
      <w:b/>
      <w:sz w:val="20"/>
      <w:szCs w:val="20"/>
    </w:rPr>
  </w:style>
  <w:style w:type="paragraph" w:styleId="Revision">
    <w:name w:val="Revision"/>
    <w:hidden/>
    <w:uiPriority w:val="99"/>
    <w:semiHidden/>
    <w:rsid w:val="00AB7098"/>
    <w:pPr>
      <w:spacing w:line="240" w:lineRule="auto"/>
    </w:pPr>
  </w:style>
  <w:style w:type="paragraph" w:customStyle="1" w:styleId="Bulletintextbox">
    <w:name w:val="Bullet in text box"/>
    <w:basedOn w:val="ListBullet0"/>
    <w:uiPriority w:val="42"/>
    <w:qFormat/>
    <w:rsid w:val="00AB7098"/>
    <w:pPr>
      <w:spacing w:line="240" w:lineRule="auto"/>
    </w:pPr>
    <w:rPr>
      <w:sz w:val="16"/>
      <w:szCs w:val="16"/>
    </w:rPr>
  </w:style>
  <w:style w:type="character" w:customStyle="1" w:styleId="Highlight">
    <w:name w:val="Highlight"/>
    <w:rsid w:val="004F4968"/>
    <w:rPr>
      <w:rFonts w:ascii="Arial" w:hAnsi="Arial" w:cs="Arial"/>
      <w:color w:val="auto"/>
      <w:szCs w:val="18"/>
      <w:u w:val="dash"/>
      <w:bdr w:val="none" w:sz="0" w:space="0" w:color="auto"/>
      <w:shd w:val="clear" w:color="auto" w:fill="C8DDF2"/>
    </w:rPr>
  </w:style>
  <w:style w:type="character" w:customStyle="1" w:styleId="hi-lite">
    <w:name w:val="hi-lite"/>
    <w:uiPriority w:val="8"/>
    <w:qFormat/>
    <w:rsid w:val="004F4968"/>
    <w:rPr>
      <w:sz w:val="19"/>
      <w:shd w:val="clear" w:color="auto" w:fill="C8DDF2"/>
    </w:rPr>
  </w:style>
  <w:style w:type="character" w:customStyle="1" w:styleId="hi-lite1">
    <w:name w:val="hi-lite 1"/>
    <w:uiPriority w:val="8"/>
    <w:qFormat/>
    <w:rsid w:val="00207A7A"/>
    <w:rPr>
      <w:sz w:val="18"/>
      <w:u w:val="dotted"/>
      <w:shd w:val="clear" w:color="auto" w:fill="FFE2C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AB7098"/>
    <w:pPr>
      <w:numPr>
        <w:numId w:val="25"/>
      </w:numPr>
      <w:tabs>
        <w:tab w:val="left" w:pos="170"/>
      </w:tabs>
    </w:pPr>
    <w:rPr>
      <w:color w:val="000000" w:themeColor="text1"/>
      <w:sz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8703AE"/>
    <w:pPr>
      <w:spacing w:before="40" w:after="40" w:line="240" w:lineRule="auto"/>
    </w:pPr>
    <w:rPr>
      <w:b/>
      <w:sz w:val="20"/>
      <w:szCs w:val="20"/>
    </w:rPr>
  </w:style>
  <w:style w:type="paragraph" w:styleId="Revision">
    <w:name w:val="Revision"/>
    <w:hidden/>
    <w:uiPriority w:val="99"/>
    <w:semiHidden/>
    <w:rsid w:val="00AB7098"/>
    <w:pPr>
      <w:spacing w:line="240" w:lineRule="auto"/>
    </w:pPr>
  </w:style>
  <w:style w:type="paragraph" w:customStyle="1" w:styleId="Bulletintextbox">
    <w:name w:val="Bullet in text box"/>
    <w:basedOn w:val="ListBullet0"/>
    <w:uiPriority w:val="42"/>
    <w:qFormat/>
    <w:rsid w:val="00AB7098"/>
    <w:pPr>
      <w:spacing w:line="240" w:lineRule="auto"/>
    </w:pPr>
    <w:rPr>
      <w:sz w:val="16"/>
      <w:szCs w:val="16"/>
    </w:rPr>
  </w:style>
  <w:style w:type="character" w:customStyle="1" w:styleId="Highlight">
    <w:name w:val="Highlight"/>
    <w:rsid w:val="004F4968"/>
    <w:rPr>
      <w:rFonts w:ascii="Arial" w:hAnsi="Arial" w:cs="Arial"/>
      <w:color w:val="auto"/>
      <w:szCs w:val="18"/>
      <w:u w:val="dash"/>
      <w:bdr w:val="none" w:sz="0" w:space="0" w:color="auto"/>
      <w:shd w:val="clear" w:color="auto" w:fill="C8DDF2"/>
    </w:rPr>
  </w:style>
  <w:style w:type="character" w:customStyle="1" w:styleId="hi-lite">
    <w:name w:val="hi-lite"/>
    <w:uiPriority w:val="8"/>
    <w:qFormat/>
    <w:rsid w:val="004F4968"/>
    <w:rPr>
      <w:sz w:val="19"/>
      <w:shd w:val="clear" w:color="auto" w:fill="C8DDF2"/>
    </w:rPr>
  </w:style>
  <w:style w:type="character" w:customStyle="1" w:styleId="hi-lite1">
    <w:name w:val="hi-lite 1"/>
    <w:uiPriority w:val="8"/>
    <w:qFormat/>
    <w:rsid w:val="00207A7A"/>
    <w:rPr>
      <w:sz w:val="18"/>
      <w:u w:val="dotted"/>
      <w:shd w:val="clear" w:color="auto" w:fill="FFE2C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BEEA210BBEF45EFB1BEC5B828687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BE4830-1A82-47B7-AC08-DFB7E04941C6}"/>
      </w:docPartPr>
      <w:docPartBody>
        <w:p w:rsidR="00751CE0" w:rsidRDefault="00751CE0">
          <w:pPr>
            <w:pStyle w:val="FBEEA210BBEF45EFB1BEC5B82868728B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5067BE4703134411A676E9708D66C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22CFB-2E91-48D0-8E59-28F2CAAF7518}"/>
      </w:docPartPr>
      <w:docPartBody>
        <w:p w:rsidR="00751CE0" w:rsidRDefault="00751CE0">
          <w:pPr>
            <w:pStyle w:val="5067BE4703134411A676E9708D66C3EC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4F9BA1BBF825467088CA61B9C7DDA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2E867-1E4C-4D5D-9903-4A6664CCB6F5}"/>
      </w:docPartPr>
      <w:docPartBody>
        <w:p w:rsidR="00751CE0" w:rsidRDefault="00751CE0">
          <w:pPr>
            <w:pStyle w:val="4F9BA1BBF825467088CA61B9C7DDA99C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CE0"/>
    <w:rsid w:val="000C7623"/>
    <w:rsid w:val="000E414A"/>
    <w:rsid w:val="001F3759"/>
    <w:rsid w:val="00341A6C"/>
    <w:rsid w:val="0060587B"/>
    <w:rsid w:val="00751CE0"/>
    <w:rsid w:val="0091763F"/>
    <w:rsid w:val="009E7110"/>
    <w:rsid w:val="00A5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7877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EA210BBEF45EFB1BEC5B82868728B">
    <w:name w:val="FBEEA210BBEF45EFB1BEC5B82868728B"/>
  </w:style>
  <w:style w:type="paragraph" w:customStyle="1" w:styleId="5067BE4703134411A676E9708D66C3EC">
    <w:name w:val="5067BE4703134411A676E9708D66C3EC"/>
  </w:style>
  <w:style w:type="paragraph" w:customStyle="1" w:styleId="4F9BA1BBF825467088CA61B9C7DDA99C">
    <w:name w:val="4F9BA1BBF825467088CA61B9C7DDA99C"/>
  </w:style>
  <w:style w:type="character" w:styleId="PlaceholderText">
    <w:name w:val="Placeholder Text"/>
    <w:basedOn w:val="DefaultParagraphFont"/>
    <w:uiPriority w:val="99"/>
    <w:semiHidden/>
    <w:rsid w:val="00751CE0"/>
    <w:rPr>
      <w:color w:val="FF0000"/>
    </w:rPr>
  </w:style>
  <w:style w:type="paragraph" w:customStyle="1" w:styleId="1856808F901C42D1B06627CAD7C9B463">
    <w:name w:val="1856808F901C42D1B06627CAD7C9B463"/>
  </w:style>
  <w:style w:type="paragraph" w:customStyle="1" w:styleId="20810ED1FF704FBB9994D12453608287">
    <w:name w:val="20810ED1FF704FBB9994D12453608287"/>
  </w:style>
  <w:style w:type="paragraph" w:customStyle="1" w:styleId="8809F46212A0493180644ABFED9827CD">
    <w:name w:val="8809F46212A0493180644ABFED9827CD"/>
  </w:style>
  <w:style w:type="paragraph" w:customStyle="1" w:styleId="31CA5F0E8DDB435E85DD2B28F537C852">
    <w:name w:val="31CA5F0E8DDB435E85DD2B28F537C852"/>
  </w:style>
  <w:style w:type="paragraph" w:customStyle="1" w:styleId="BF24963C0343403AB69406501F7E1C2B">
    <w:name w:val="BF24963C0343403AB69406501F7E1C2B"/>
  </w:style>
  <w:style w:type="paragraph" w:customStyle="1" w:styleId="EF294E64A43243E398E7A08B946128F4">
    <w:name w:val="EF294E64A43243E398E7A08B946128F4"/>
  </w:style>
  <w:style w:type="paragraph" w:customStyle="1" w:styleId="63694B15759F4244B254B2D6E87B0C71">
    <w:name w:val="63694B15759F4244B254B2D6E87B0C71"/>
  </w:style>
  <w:style w:type="paragraph" w:customStyle="1" w:styleId="F60A7D95AB8A44229E82A83EC306CD03">
    <w:name w:val="F60A7D95AB8A44229E82A83EC306CD03"/>
  </w:style>
  <w:style w:type="paragraph" w:customStyle="1" w:styleId="77A515B870D04634BC4C86043CBE0D5A">
    <w:name w:val="77A515B870D04634BC4C86043CBE0D5A"/>
  </w:style>
  <w:style w:type="paragraph" w:customStyle="1" w:styleId="6AE636E705DB4909AC79C76557974ADA">
    <w:name w:val="6AE636E705DB4909AC79C76557974ADA"/>
  </w:style>
  <w:style w:type="paragraph" w:customStyle="1" w:styleId="F5AE15844FF84952938BD200471092B2">
    <w:name w:val="F5AE15844FF84952938BD200471092B2"/>
  </w:style>
  <w:style w:type="paragraph" w:customStyle="1" w:styleId="06311F30502B4139BB81E634CC68D78C">
    <w:name w:val="06311F30502B4139BB81E634CC68D78C"/>
    <w:rsid w:val="00751CE0"/>
  </w:style>
  <w:style w:type="paragraph" w:customStyle="1" w:styleId="8B267A82DC2B436084D923683B8D202B">
    <w:name w:val="8B267A82DC2B436084D923683B8D202B"/>
    <w:rsid w:val="00751CE0"/>
  </w:style>
  <w:style w:type="paragraph" w:customStyle="1" w:styleId="11A416FCE10A4483AC5B71E6C9B346BF">
    <w:name w:val="11A416FCE10A4483AC5B71E6C9B346BF"/>
    <w:rsid w:val="00751CE0"/>
  </w:style>
  <w:style w:type="paragraph" w:customStyle="1" w:styleId="F17E229C7B2E43F2AA7889A0382B2D16">
    <w:name w:val="F17E229C7B2E43F2AA7889A0382B2D16"/>
    <w:rsid w:val="00751CE0"/>
  </w:style>
  <w:style w:type="paragraph" w:customStyle="1" w:styleId="7F5AE9D4735B49D5974B23BF16D2821B">
    <w:name w:val="7F5AE9D4735B49D5974B23BF16D2821B"/>
    <w:rsid w:val="009E7110"/>
  </w:style>
  <w:style w:type="paragraph" w:customStyle="1" w:styleId="618EF156E6FE4FA58FDB0388EDEAAEAB">
    <w:name w:val="618EF156E6FE4FA58FDB0388EDEAAEAB"/>
    <w:rsid w:val="009E711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EA210BBEF45EFB1BEC5B82868728B">
    <w:name w:val="FBEEA210BBEF45EFB1BEC5B82868728B"/>
  </w:style>
  <w:style w:type="paragraph" w:customStyle="1" w:styleId="5067BE4703134411A676E9708D66C3EC">
    <w:name w:val="5067BE4703134411A676E9708D66C3EC"/>
  </w:style>
  <w:style w:type="paragraph" w:customStyle="1" w:styleId="4F9BA1BBF825467088CA61B9C7DDA99C">
    <w:name w:val="4F9BA1BBF825467088CA61B9C7DDA99C"/>
  </w:style>
  <w:style w:type="character" w:styleId="PlaceholderText">
    <w:name w:val="Placeholder Text"/>
    <w:basedOn w:val="DefaultParagraphFont"/>
    <w:uiPriority w:val="99"/>
    <w:semiHidden/>
    <w:rsid w:val="00751CE0"/>
    <w:rPr>
      <w:color w:val="FF0000"/>
    </w:rPr>
  </w:style>
  <w:style w:type="paragraph" w:customStyle="1" w:styleId="1856808F901C42D1B06627CAD7C9B463">
    <w:name w:val="1856808F901C42D1B06627CAD7C9B463"/>
  </w:style>
  <w:style w:type="paragraph" w:customStyle="1" w:styleId="20810ED1FF704FBB9994D12453608287">
    <w:name w:val="20810ED1FF704FBB9994D12453608287"/>
  </w:style>
  <w:style w:type="paragraph" w:customStyle="1" w:styleId="8809F46212A0493180644ABFED9827CD">
    <w:name w:val="8809F46212A0493180644ABFED9827CD"/>
  </w:style>
  <w:style w:type="paragraph" w:customStyle="1" w:styleId="31CA5F0E8DDB435E85DD2B28F537C852">
    <w:name w:val="31CA5F0E8DDB435E85DD2B28F537C852"/>
  </w:style>
  <w:style w:type="paragraph" w:customStyle="1" w:styleId="BF24963C0343403AB69406501F7E1C2B">
    <w:name w:val="BF24963C0343403AB69406501F7E1C2B"/>
  </w:style>
  <w:style w:type="paragraph" w:customStyle="1" w:styleId="EF294E64A43243E398E7A08B946128F4">
    <w:name w:val="EF294E64A43243E398E7A08B946128F4"/>
  </w:style>
  <w:style w:type="paragraph" w:customStyle="1" w:styleId="63694B15759F4244B254B2D6E87B0C71">
    <w:name w:val="63694B15759F4244B254B2D6E87B0C71"/>
  </w:style>
  <w:style w:type="paragraph" w:customStyle="1" w:styleId="F60A7D95AB8A44229E82A83EC306CD03">
    <w:name w:val="F60A7D95AB8A44229E82A83EC306CD03"/>
  </w:style>
  <w:style w:type="paragraph" w:customStyle="1" w:styleId="77A515B870D04634BC4C86043CBE0D5A">
    <w:name w:val="77A515B870D04634BC4C86043CBE0D5A"/>
  </w:style>
  <w:style w:type="paragraph" w:customStyle="1" w:styleId="6AE636E705DB4909AC79C76557974ADA">
    <w:name w:val="6AE636E705DB4909AC79C76557974ADA"/>
  </w:style>
  <w:style w:type="paragraph" w:customStyle="1" w:styleId="F5AE15844FF84952938BD200471092B2">
    <w:name w:val="F5AE15844FF84952938BD200471092B2"/>
  </w:style>
  <w:style w:type="paragraph" w:customStyle="1" w:styleId="06311F30502B4139BB81E634CC68D78C">
    <w:name w:val="06311F30502B4139BB81E634CC68D78C"/>
    <w:rsid w:val="00751CE0"/>
  </w:style>
  <w:style w:type="paragraph" w:customStyle="1" w:styleId="8B267A82DC2B436084D923683B8D202B">
    <w:name w:val="8B267A82DC2B436084D923683B8D202B"/>
    <w:rsid w:val="00751CE0"/>
  </w:style>
  <w:style w:type="paragraph" w:customStyle="1" w:styleId="11A416FCE10A4483AC5B71E6C9B346BF">
    <w:name w:val="11A416FCE10A4483AC5B71E6C9B346BF"/>
    <w:rsid w:val="00751CE0"/>
  </w:style>
  <w:style w:type="paragraph" w:customStyle="1" w:styleId="F17E229C7B2E43F2AA7889A0382B2D16">
    <w:name w:val="F17E229C7B2E43F2AA7889A0382B2D16"/>
    <w:rsid w:val="00751CE0"/>
  </w:style>
  <w:style w:type="paragraph" w:customStyle="1" w:styleId="7F5AE9D4735B49D5974B23BF16D2821B">
    <w:name w:val="7F5AE9D4735B49D5974B23BF16D2821B"/>
    <w:rsid w:val="009E7110"/>
  </w:style>
  <w:style w:type="paragraph" w:customStyle="1" w:styleId="618EF156E6FE4FA58FDB0388EDEAAEAB">
    <w:name w:val="618EF156E6FE4FA58FDB0388EDEAAEAB"/>
    <w:rsid w:val="009E71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Cool it!</Abstract>
  <CompanyAddress/>
  <CompanyPhone/>
  <CompanyFax>3</CompanyFax>
  <CompanyEmail/>
</CoverPageProperties>
</file>

<file path=customXml/item2.xml><?xml version="1.0" encoding="utf-8"?>
<root>
  <subtitle/>
</root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3D94B3-FABA-4E1E-B14F-6D1E722A4B5A}">
  <ds:schemaRefs/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6407BCE-08C8-4BBD-81DB-0DEE9FB64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F080EE3-C4E7-4B7B-8F06-359A6F61D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Task-specific standards – continua</vt:lpstr>
    </vt:vector>
  </TitlesOfParts>
  <Company>Queensland Curriculum and Assessment Authority</Company>
  <LinksUpToDate>false</LinksUpToDate>
  <CharactersWithSpaces>1560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3 Science Sample assessment Task-specific standards — continua | Cool it! | Australian Curriculum</dc:title>
  <dc:subject>Science</dc:subject>
  <dc:creator>Queensland Curriculum and Assessment Authority</dc:creator>
  <cp:lastModifiedBy>Clare Murphy</cp:lastModifiedBy>
  <cp:revision>32</cp:revision>
  <cp:lastPrinted>2015-04-28T04:22:00Z</cp:lastPrinted>
  <dcterms:created xsi:type="dcterms:W3CDTF">2014-11-11T06:47:00Z</dcterms:created>
  <dcterms:modified xsi:type="dcterms:W3CDTF">2015-04-28T06:37:00Z</dcterms:modified>
  <cp:category>14999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