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0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700"/>
        <w:gridCol w:w="3460"/>
      </w:tblGrid>
      <w:tr w:rsidR="00082501" w:rsidRPr="00B31EE0" w:rsidTr="00997AC6">
        <w:tc>
          <w:tcPr>
            <w:tcW w:w="11700" w:type="dxa"/>
            <w:vAlign w:val="bottom"/>
          </w:tcPr>
          <w:p w:rsidR="00082501" w:rsidRPr="003867FF" w:rsidRDefault="00082501" w:rsidP="00997AC6">
            <w:pPr>
              <w:pStyle w:val="Titlegreen"/>
            </w:pPr>
            <w:bookmarkStart w:id="0" w:name="_GoBack"/>
            <w:bookmarkEnd w:id="0"/>
            <w:r w:rsidRPr="003867FF">
              <w:t xml:space="preserve">Australian Curriculum Year </w:t>
            </w:r>
            <w:r w:rsidR="001C5E95">
              <w:t>2</w:t>
            </w:r>
            <w:r w:rsidRPr="003867FF">
              <w:t xml:space="preserve"> </w:t>
            </w:r>
            <w:r>
              <w:t>Mathematics</w:t>
            </w:r>
            <w:r w:rsidR="008302C8">
              <w:t xml:space="preserve"> Sample assessment</w:t>
            </w:r>
            <w:r w:rsidRPr="001155D8">
              <w:t> </w:t>
            </w:r>
            <w:r w:rsidRPr="001155D8">
              <w:t>|</w:t>
            </w:r>
            <w:r w:rsidRPr="001155D8">
              <w:t> </w:t>
            </w:r>
            <w:r>
              <w:t>Task-specific standards — continua</w:t>
            </w:r>
          </w:p>
          <w:p w:rsidR="00082501" w:rsidRPr="00EA7B23" w:rsidRDefault="001C5E95" w:rsidP="00B031E9">
            <w:pPr>
              <w:pStyle w:val="Subtitle"/>
            </w:pPr>
            <w:r>
              <w:t>Feet</w:t>
            </w:r>
          </w:p>
        </w:tc>
        <w:tc>
          <w:tcPr>
            <w:tcW w:w="3460" w:type="dxa"/>
            <w:vAlign w:val="bottom"/>
          </w:tcPr>
          <w:p w:rsidR="00082501" w:rsidRPr="00B31EE0" w:rsidRDefault="00082501" w:rsidP="00997AC6">
            <w:pPr>
              <w:pStyle w:val="Studentname"/>
              <w:tabs>
                <w:tab w:val="clear" w:pos="4752"/>
                <w:tab w:val="left" w:pos="717"/>
                <w:tab w:val="right" w:leader="dot" w:pos="4395"/>
              </w:tabs>
            </w:pPr>
            <w:r w:rsidRPr="00B31EE0">
              <w:t>Name</w:t>
            </w:r>
            <w:r>
              <w:tab/>
            </w:r>
            <w:r w:rsidRPr="006540A2">
              <w:rPr>
                <w:sz w:val="20"/>
                <w:szCs w:val="20"/>
              </w:rPr>
              <w:tab/>
            </w:r>
          </w:p>
        </w:tc>
      </w:tr>
      <w:tr w:rsidR="00082501" w:rsidRPr="00B31EE0" w:rsidTr="00997AC6">
        <w:tc>
          <w:tcPr>
            <w:tcW w:w="15160" w:type="dxa"/>
            <w:gridSpan w:val="2"/>
            <w:vAlign w:val="bottom"/>
          </w:tcPr>
          <w:p w:rsidR="00082501" w:rsidRPr="003867FF" w:rsidRDefault="00082501" w:rsidP="00997AC6">
            <w:pPr>
              <w:pStyle w:val="Copyright"/>
            </w:pPr>
            <w:r w:rsidRPr="007E1FB5">
              <w:t>© The State of Queensland (Queensland Studies Authority) and its licensors</w:t>
            </w:r>
            <w:r>
              <w:t xml:space="preserve"> 201</w:t>
            </w:r>
            <w:r w:rsidR="006C40D0">
              <w:t>4</w:t>
            </w:r>
            <w:r w:rsidRPr="007E1FB5">
              <w:t>. All web links correct at time of publication.</w:t>
            </w:r>
          </w:p>
        </w:tc>
      </w:tr>
    </w:tbl>
    <w:p w:rsidR="00952097" w:rsidRPr="001C5E95" w:rsidRDefault="00952097" w:rsidP="001C5E95">
      <w:pPr>
        <w:pStyle w:val="Purpose"/>
      </w:pPr>
      <w:r w:rsidRPr="005A6A4C">
        <w:rPr>
          <w:b/>
          <w:sz w:val="21"/>
          <w:szCs w:val="21"/>
        </w:rPr>
        <w:t>Purpose of assessment:</w:t>
      </w:r>
      <w:r w:rsidRPr="005A6A4C">
        <w:rPr>
          <w:sz w:val="21"/>
          <w:szCs w:val="21"/>
        </w:rPr>
        <w:t xml:space="preserve"> </w:t>
      </w:r>
      <w:r w:rsidR="001C5E95">
        <w:t>To</w:t>
      </w:r>
      <w:r w:rsidR="001C5E95" w:rsidRPr="003A56BE">
        <w:t xml:space="preserve"> compare and order class foot lengths, then create graphs to display and interpret the data.</w:t>
      </w:r>
    </w:p>
    <w:tbl>
      <w:tblPr>
        <w:tblW w:w="494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457"/>
        <w:gridCol w:w="2221"/>
        <w:gridCol w:w="236"/>
        <w:gridCol w:w="4300"/>
        <w:gridCol w:w="614"/>
        <w:gridCol w:w="2457"/>
        <w:gridCol w:w="2457"/>
        <w:gridCol w:w="426"/>
      </w:tblGrid>
      <w:tr w:rsidR="004E794D" w:rsidRPr="00952097" w:rsidTr="00FE2F45">
        <w:trPr>
          <w:trHeight w:val="283"/>
        </w:trPr>
        <w:tc>
          <w:tcPr>
            <w:tcW w:w="14742" w:type="dxa"/>
            <w:gridSpan w:val="7"/>
            <w:tcBorders>
              <w:bottom w:val="single" w:sz="4" w:space="0" w:color="FFFFFF"/>
            </w:tcBorders>
            <w:shd w:val="clear" w:color="auto" w:fill="6FBDBE"/>
            <w:vAlign w:val="center"/>
          </w:tcPr>
          <w:p w:rsidR="004E794D" w:rsidRPr="008F0E25" w:rsidRDefault="004E794D" w:rsidP="008F0E25">
            <w:pPr>
              <w:pStyle w:val="AssessableelementWHITE"/>
            </w:pPr>
            <w:r w:rsidRPr="008F0E25">
              <w:t xml:space="preserve">Understanding and </w:t>
            </w:r>
            <w:r w:rsidR="00FF7216" w:rsidRPr="008F0E25">
              <w:t>S</w:t>
            </w:r>
            <w:r w:rsidRPr="008F0E25">
              <w:t>kills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4E794D" w:rsidRPr="00952097" w:rsidRDefault="004E794D" w:rsidP="009B054E"/>
        </w:tc>
      </w:tr>
      <w:tr w:rsidR="004E794D" w:rsidRPr="00952097" w:rsidTr="004D6270">
        <w:trPr>
          <w:trHeight w:val="283"/>
        </w:trPr>
        <w:tc>
          <w:tcPr>
            <w:tcW w:w="9214" w:type="dxa"/>
            <w:gridSpan w:val="4"/>
            <w:tcBorders>
              <w:bottom w:val="single" w:sz="4" w:space="0" w:color="FFFFFF"/>
              <w:right w:val="single" w:sz="4" w:space="0" w:color="FFFFFF"/>
            </w:tcBorders>
            <w:shd w:val="clear" w:color="auto" w:fill="6FBDBE"/>
            <w:vAlign w:val="center"/>
          </w:tcPr>
          <w:p w:rsidR="004E794D" w:rsidRPr="008F0E25" w:rsidRDefault="00795D53" w:rsidP="006C40D0">
            <w:pPr>
              <w:pStyle w:val="AssessableelementWHITE"/>
            </w:pPr>
            <w:r w:rsidRPr="008F0E25">
              <w:t xml:space="preserve">Understanding </w:t>
            </w:r>
            <w:r w:rsidR="006C40D0">
              <w:t>and</w:t>
            </w:r>
            <w:r w:rsidR="006C40D0" w:rsidRPr="008F0E25">
              <w:t xml:space="preserve"> </w:t>
            </w:r>
            <w:r w:rsidRPr="008F0E25">
              <w:t>Fluency</w:t>
            </w:r>
          </w:p>
        </w:tc>
        <w:tc>
          <w:tcPr>
            <w:tcW w:w="5528" w:type="dxa"/>
            <w:gridSpan w:val="3"/>
            <w:tcBorders>
              <w:left w:val="single" w:sz="4" w:space="0" w:color="FFFFFF"/>
              <w:bottom w:val="single" w:sz="4" w:space="0" w:color="FFFFFF"/>
            </w:tcBorders>
            <w:shd w:val="clear" w:color="auto" w:fill="6FBDBE"/>
            <w:vAlign w:val="center"/>
          </w:tcPr>
          <w:p w:rsidR="004E794D" w:rsidRPr="008F0E25" w:rsidRDefault="00795D53" w:rsidP="006C40D0">
            <w:pPr>
              <w:pStyle w:val="AssessableelementWHITE"/>
            </w:pPr>
            <w:r w:rsidRPr="008F0E25">
              <w:t xml:space="preserve">Problem solving </w:t>
            </w:r>
            <w:r w:rsidR="006C40D0">
              <w:t>and</w:t>
            </w:r>
            <w:r w:rsidR="006C40D0" w:rsidRPr="008F0E25">
              <w:t xml:space="preserve"> </w:t>
            </w:r>
            <w:r w:rsidRPr="008F0E25">
              <w:t>Reasoning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4E794D" w:rsidRPr="00952097" w:rsidRDefault="004E794D" w:rsidP="009B054E"/>
        </w:tc>
      </w:tr>
      <w:tr w:rsidR="005F6A22" w:rsidRPr="00952097" w:rsidTr="004D6270">
        <w:trPr>
          <w:trHeight w:val="182"/>
        </w:trPr>
        <w:tc>
          <w:tcPr>
            <w:tcW w:w="4678" w:type="dxa"/>
            <w:gridSpan w:val="2"/>
            <w:tcBorders>
              <w:right w:val="single" w:sz="4" w:space="0" w:color="FFFFFF"/>
            </w:tcBorders>
            <w:shd w:val="clear" w:color="auto" w:fill="CFE7E6"/>
            <w:vAlign w:val="center"/>
          </w:tcPr>
          <w:p w:rsidR="005F6A22" w:rsidRPr="000312EC" w:rsidRDefault="005F6A22" w:rsidP="001C5E95">
            <w:pPr>
              <w:pStyle w:val="Task-specassessablestatement"/>
            </w:pPr>
            <w:r>
              <w:t xml:space="preserve">Measurement of foot lengths using </w:t>
            </w:r>
            <w:r w:rsidRPr="005640C3">
              <w:t xml:space="preserve">uniform informal </w:t>
            </w:r>
            <w:r>
              <w:t>units. Comparison</w:t>
            </w:r>
            <w:r w:rsidRPr="005640C3">
              <w:t xml:space="preserve"> and order</w:t>
            </w:r>
            <w:r>
              <w:t>ing of</w:t>
            </w:r>
            <w:r w:rsidRPr="005640C3">
              <w:t xml:space="preserve"> </w:t>
            </w:r>
            <w:r>
              <w:t>measurements.</w:t>
            </w:r>
          </w:p>
        </w:tc>
        <w:tc>
          <w:tcPr>
            <w:tcW w:w="4536" w:type="dxa"/>
            <w:gridSpan w:val="2"/>
            <w:tcBorders>
              <w:right w:val="single" w:sz="4" w:space="0" w:color="FFFFFF"/>
            </w:tcBorders>
            <w:shd w:val="clear" w:color="auto" w:fill="CFE7E6"/>
            <w:vAlign w:val="center"/>
          </w:tcPr>
          <w:p w:rsidR="005F6A22" w:rsidRPr="000312EC" w:rsidRDefault="005F6A22" w:rsidP="008154BA">
            <w:pPr>
              <w:pStyle w:val="Task-specassessablestatement"/>
            </w:pPr>
            <w:r>
              <w:t xml:space="preserve">Use of </w:t>
            </w:r>
            <w:r w:rsidRPr="00271763">
              <w:t xml:space="preserve">mathematical </w:t>
            </w:r>
            <w:r w:rsidR="008154BA">
              <w:t xml:space="preserve">language and symbols when discussing results and organising </w:t>
            </w:r>
            <w:r w:rsidRPr="005640C3">
              <w:t>data</w:t>
            </w:r>
            <w:r>
              <w:t>.</w:t>
            </w:r>
          </w:p>
        </w:tc>
        <w:tc>
          <w:tcPr>
            <w:tcW w:w="5528" w:type="dxa"/>
            <w:gridSpan w:val="3"/>
            <w:tcBorders>
              <w:left w:val="single" w:sz="4" w:space="0" w:color="FFFFFF"/>
            </w:tcBorders>
            <w:shd w:val="clear" w:color="auto" w:fill="CFE7E6"/>
          </w:tcPr>
          <w:p w:rsidR="005F6A22" w:rsidRPr="000312EC" w:rsidRDefault="008154BA" w:rsidP="008154BA">
            <w:pPr>
              <w:pStyle w:val="Task-specassessablestatement"/>
            </w:pPr>
            <w:r>
              <w:t xml:space="preserve">Explanation of choices and description of results of </w:t>
            </w:r>
            <w:r w:rsidR="005F6A22">
              <w:t xml:space="preserve">uniform informal unit measurements. </w:t>
            </w:r>
            <w:r>
              <w:rPr>
                <w:spacing w:val="-2"/>
              </w:rPr>
              <w:t>Inferences from data to answer questions</w:t>
            </w:r>
            <w:r w:rsidR="005F6A22">
              <w:t>.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5F6A22" w:rsidRPr="00952097" w:rsidRDefault="005F6A22" w:rsidP="009B054E">
            <w:pPr>
              <w:rPr>
                <w:color w:val="000000"/>
              </w:rPr>
            </w:pPr>
          </w:p>
        </w:tc>
      </w:tr>
      <w:tr w:rsidR="00431D69" w:rsidRPr="00952097" w:rsidTr="004D6270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431D69" w:rsidRPr="00952097" w:rsidRDefault="00A155DC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4A8FAE0" wp14:editId="11AD6381">
                      <wp:simplePos x="0" y="0"/>
                      <wp:positionH relativeFrom="column">
                        <wp:posOffset>137185</wp:posOffset>
                      </wp:positionH>
                      <wp:positionV relativeFrom="paragraph">
                        <wp:posOffset>286385</wp:posOffset>
                      </wp:positionV>
                      <wp:extent cx="2562225" cy="769620"/>
                      <wp:effectExtent l="0" t="0" r="9525" b="0"/>
                      <wp:wrapNone/>
                      <wp:docPr id="164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62225" cy="769620"/>
                                <a:chOff x="1174" y="4422"/>
                                <a:chExt cx="4035" cy="1212"/>
                              </a:xfrm>
                            </wpg:grpSpPr>
                            <wps:wsp>
                              <wps:cNvPr id="165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0" y="4422"/>
                                  <a:ext cx="3819" cy="12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40D0" w:rsidRPr="008B3534" w:rsidRDefault="006C40D0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 w:rsidRPr="00A567C4">
                                      <w:t>Measurement of length of foot outline by counting the uniform informal units, accurately accounting for gaps and overlaps.</w:t>
                                    </w:r>
                                    <w:proofErr w:type="gramEnd"/>
                                    <w:r w:rsidRPr="00A567C4">
                                      <w:t xml:space="preserve"> Correct comparison and ordering using several uniform informal unit measurements.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6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2" y="4477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6" o:spid="_x0000_s1026" style="position:absolute;margin-left:10.8pt;margin-top:22.55pt;width:201.75pt;height:60.6pt;z-index:251665408" coordorigin="1174,4422" coordsize="4035,1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27" type="#_x0000_t202" style="position:absolute;left:1390;top:4422;width:3819;height:1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wM8MA&#10;AADcAAAADwAAAGRycy9kb3ducmV2LnhtbERPTWvCQBC9F/wPywheSt1UaCipq2hSwUN70Iach+w0&#10;Cc3Oht3VxH/vFgq9zeN9zno7mV5cyfnOsoLnZQKCuLa640ZB+XV4egXhA7LG3jIpuJGH7Wb2sMZM&#10;25FPdD2HRsQQ9hkqaEMYMil93ZJBv7QDceS+rTMYInSN1A7HGG56uUqSVBrsODa0OFDeUv1zvhgF&#10;aeEu44nzx6J8/8DPoVlV+1ul1GI+7d5ABJrCv/jPfdRxfvoCv8/EC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/wM8MAAADcAAAADwAAAAAAAAAAAAAAAACYAgAAZHJzL2Rv&#10;d25yZXYueG1sUEsFBgAAAAAEAAQA9QAAAIgDAAAAAA==&#10;" stroked="f">
                        <v:textbox inset="0,0,0,0">
                          <w:txbxContent>
                            <w:p w:rsidR="002E668D" w:rsidRPr="008B3534" w:rsidRDefault="00A567C4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 w:rsidRPr="00A567C4">
                                <w:t>Measurement of length of foot outline by counting the uniform informal units, accurately accounting for gaps and overlaps.</w:t>
                              </w:r>
                              <w:proofErr w:type="gramEnd"/>
                              <w:r w:rsidRPr="00A567C4">
                                <w:t xml:space="preserve"> Correct comparison and ordering using several uniform informal unit measurements.</w:t>
                              </w:r>
                            </w:p>
                          </w:txbxContent>
                        </v:textbox>
                      </v:shape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1" o:spid="_x0000_s1028" type="#_x0000_t127" style="position:absolute;left:1172;top:4477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plZcEA&#10;AADcAAAADwAAAGRycy9kb3ducmV2LnhtbERPS27CMBDdI3EHa5DYFQdEQ5ViEL8iWEJ6gFE8TQLx&#10;OMQGwu0xUiV28/S+M523phI3alxpWcFwEIEgzqwuOVfwm/58fIFwHlljZZkUPMjBfNbtTDHR9s4H&#10;uh19LkIIuwQVFN7XiZQuK8igG9iaOHB/tjHoA2xyqRu8h3BTyVEUxdJgyaGhwJpWBWXn49UoONjL&#10;6bycbOt0/7lJTTleb5fmpFS/1y6+QXhq/Vv8797pMD+O4fVMuED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qZWXBAAAA3A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43CF1691" wp14:editId="7AA1962F">
                      <wp:simplePos x="0" y="0"/>
                      <wp:positionH relativeFrom="column">
                        <wp:posOffset>-2225040</wp:posOffset>
                      </wp:positionH>
                      <wp:positionV relativeFrom="margin">
                        <wp:posOffset>2124075</wp:posOffset>
                      </wp:positionV>
                      <wp:extent cx="4478020" cy="252095"/>
                      <wp:effectExtent l="17462" t="20638" r="35243" b="16192"/>
                      <wp:wrapNone/>
                      <wp:docPr id="16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447802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75.2pt;margin-top:167.25pt;width:352.6pt;height:19.85pt;rotation:-90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" adj="20766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385CDD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63B104D5" wp14:editId="191340B7">
                      <wp:simplePos x="0" y="0"/>
                      <wp:positionH relativeFrom="column">
                        <wp:posOffset>1459179</wp:posOffset>
                      </wp:positionH>
                      <wp:positionV relativeFrom="paragraph">
                        <wp:posOffset>323190</wp:posOffset>
                      </wp:positionV>
                      <wp:extent cx="2543175" cy="600075"/>
                      <wp:effectExtent l="0" t="0" r="9525" b="9525"/>
                      <wp:wrapNone/>
                      <wp:docPr id="2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43175" cy="600075"/>
                                <a:chOff x="1174" y="4422"/>
                                <a:chExt cx="4005" cy="945"/>
                              </a:xfrm>
                            </wpg:grpSpPr>
                            <wps:wsp>
                              <wps:cNvPr id="3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0" y="4422"/>
                                  <a:ext cx="3789" cy="9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40D0" w:rsidRPr="008B3534" w:rsidRDefault="006C40D0" w:rsidP="00385CDD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 w:rsidRPr="000530F6">
                                      <w:t>Effective and clear use of mathematical language and symbols when describing and explaining results and organising and correctly graphing data.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2" y="4477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29" style="position:absolute;margin-left:114.9pt;margin-top:25.45pt;width:200.25pt;height:47.25pt;z-index:251673600" coordorigin="1174,4422" coordsize="4005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">
                      <v:shape id="Text Box 1" o:spid="_x0000_s1030" type="#_x0000_t202" style="position:absolute;left:1390;top:4422;width:3789;height: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      <v:textbox inset="0,0,0,0">
                          <w:txbxContent>
                            <w:p w:rsidR="00385CDD" w:rsidRPr="008B3534" w:rsidRDefault="000530F6" w:rsidP="00385CDD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 w:rsidRPr="000530F6">
                                <w:t>Effective and clear use of mathematical language and symbols when describing and explaining results and organising and correctly graphing data.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31" type="#_x0000_t127" style="position:absolute;left:1172;top:4477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BfMsEA&#10;AADaAAAADwAAAGRycy9kb3ducmV2LnhtbESP3YrCMBSE7xd8h3AE79ZU0VWqUfxnvdT6AIfm2Fab&#10;k9pErW9vhIW9HGbmG2Y6b0wpHlS7wrKCXjcCQZxaXXCm4JRsv8cgnEfWWFomBS9yMJ+1vqYYa/vk&#10;Az2OPhMBwi5GBbn3VSylS3My6Lq2Ig7e2dYGfZB1JnWNzwA3pexH0Y80WHBYyLGiVU7p9Xg3Cg72&#10;drkuR7sq2Q83iSkG693SXJTqtJvFBISnxv+H/9q/WsEAPlfCDZ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wXzLBAAAA2g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430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61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877B46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 wp14:anchorId="2CFBB44E" wp14:editId="4F40E350">
                      <wp:simplePos x="0" y="0"/>
                      <wp:positionH relativeFrom="column">
                        <wp:posOffset>58103</wp:posOffset>
                      </wp:positionH>
                      <wp:positionV relativeFrom="margin">
                        <wp:posOffset>282575</wp:posOffset>
                      </wp:positionV>
                      <wp:extent cx="2952750" cy="777240"/>
                      <wp:effectExtent l="0" t="0" r="0" b="3810"/>
                      <wp:wrapNone/>
                      <wp:docPr id="153" name="Group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2750" cy="777240"/>
                                <a:chOff x="1179" y="4220"/>
                                <a:chExt cx="4650" cy="1224"/>
                              </a:xfrm>
                            </wpg:grpSpPr>
                            <wps:wsp>
                              <wps:cNvPr id="154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5" y="4220"/>
                                  <a:ext cx="4434" cy="1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40D0" w:rsidRPr="008B3534" w:rsidRDefault="006C40D0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 w:rsidRPr="000530F6">
                                      <w:t>Clear explanation of choices and a strategy to improve the accuracy of the uniform informal unit measurements.</w:t>
                                    </w:r>
                                    <w:proofErr w:type="gramEnd"/>
                                    <w:r w:rsidRPr="000530F6">
                                      <w:t xml:space="preserve"> </w:t>
                                    </w:r>
                                    <w:proofErr w:type="gramStart"/>
                                    <w:r w:rsidRPr="000530F6">
                                      <w:t>Valid inferences about data and clear explanations of conclusions.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5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427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2" o:spid="_x0000_s1032" style="position:absolute;margin-left:4.6pt;margin-top:22.25pt;width:232.5pt;height:61.2pt;z-index:251646976;mso-position-vertical-relative:margin" coordorigin="1179,4220" coordsize="4650,1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">
                      <v:shape id="Text Box 1" o:spid="_x0000_s1033" type="#_x0000_t202" style="position:absolute;left:1395;top:4220;width:4434;height:1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+fFcMA&#10;AADcAAAADwAAAGRycy9kb3ducmV2LnhtbERPS2vCQBC+F/wPywi9FN00tCLRVaxpoYf2oBXPQ3ZM&#10;gtnZsLvm8e+7hYK3+fies94OphEdOV9bVvA8T0AQF1bXXCo4/XzMliB8QNbYWCYFI3nYbiYPa8y0&#10;7flA3TGUIoawz1BBFUKbSemLigz6uW2JI3exzmCI0JVSO+xjuGlkmiQLabDm2FBhS/uKiuvxZhQs&#10;cnfrD7x/yk/vX/jdlun5bTwr9TgddisQgYZwF/+7P3Wc//oC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+fFcMAAADcAAAADwAAAAAAAAAAAAAAAACYAgAAZHJzL2Rv&#10;d25yZXYueG1sUEsFBgAAAAAEAAQA9QAAAIgDAAAAAA==&#10;" stroked="f">
                        <v:textbox inset="0,0,0,0">
                          <w:txbxContent>
                            <w:p w:rsidR="00F33267" w:rsidRPr="008B3534" w:rsidRDefault="000530F6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 w:rsidRPr="000530F6">
                                <w:t>Clear explanation of choices and a strategy to improve the accuracy of the uniform informal unit measurements.</w:t>
                              </w:r>
                              <w:proofErr w:type="gramEnd"/>
                              <w:r w:rsidRPr="000530F6">
                                <w:t xml:space="preserve"> </w:t>
                              </w:r>
                              <w:proofErr w:type="gramStart"/>
                              <w:r w:rsidRPr="000530F6">
                                <w:t>Valid inferences about data and clear explanations of conclusions.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34" type="#_x0000_t127" style="position:absolute;left:1177;top:427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Qxr8EA&#10;AADcAAAADwAAAGRycy9kb3ducmV2LnhtbERPS27CMBDdI3EHa5DYFQdEWhQwiE9B7RLCAUbxkATi&#10;cYhdCLfHSJXYzdP7zmzRmkrcqHGlZQXDQQSCOLO65FzBMd1+TEA4j6yxskwKHuRgMe92Zphoe+c9&#10;3Q4+FyGEXYIKCu/rREqXFWTQDWxNHLiTbQz6AJtc6gbvIdxUchRFn9JgyaGhwJrWBWWXw59RsLfX&#10;82X1tavT3/g7NeV4s1uZs1L9XrucgvDU+rf43/2jw/w4ht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UMa/BAAAA3A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  <w10:wrap anchory="margin"/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31D69" w:rsidRDefault="00431D69" w:rsidP="00ED5C65">
            <w:pPr>
              <w:pStyle w:val="Grade"/>
            </w:pPr>
            <w:r w:rsidRPr="00952097">
              <w:t>A</w:t>
            </w:r>
          </w:p>
          <w:p w:rsidR="00431D69" w:rsidRPr="00952097" w:rsidRDefault="00431D69" w:rsidP="00ED5C65">
            <w:pPr>
              <w:pStyle w:val="Grade"/>
            </w:pPr>
            <w:r>
              <w:t>P</w:t>
            </w:r>
          </w:p>
        </w:tc>
      </w:tr>
      <w:tr w:rsidR="00431D69" w:rsidRPr="00952097" w:rsidTr="004D6270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30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61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31D69" w:rsidRPr="00952097" w:rsidRDefault="00431D69" w:rsidP="009B054E">
            <w:pPr>
              <w:pStyle w:val="Grade"/>
              <w:rPr>
                <w:rFonts w:ascii="Arial Bold" w:hAnsi="Arial Bold"/>
              </w:rPr>
            </w:pPr>
          </w:p>
        </w:tc>
      </w:tr>
      <w:tr w:rsidR="00431D69" w:rsidRPr="00952097" w:rsidTr="004D6270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30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61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31D69" w:rsidRDefault="00431D69" w:rsidP="00ED5C65">
            <w:pPr>
              <w:pStyle w:val="Grade"/>
            </w:pPr>
            <w:r>
              <w:t>M</w:t>
            </w:r>
          </w:p>
          <w:p w:rsidR="00431D69" w:rsidRPr="00952097" w:rsidRDefault="00431D69" w:rsidP="00ED5C65">
            <w:pPr>
              <w:pStyle w:val="Grade"/>
            </w:pPr>
            <w:r>
              <w:t>C</w:t>
            </w:r>
          </w:p>
        </w:tc>
      </w:tr>
      <w:tr w:rsidR="00431D69" w:rsidRPr="00952097" w:rsidTr="004D6270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30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61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31D69" w:rsidRPr="00952097" w:rsidRDefault="00431D69" w:rsidP="009B054E">
            <w:pPr>
              <w:pStyle w:val="Grade"/>
              <w:rPr>
                <w:rFonts w:ascii="Arial Bold" w:hAnsi="Arial Bold"/>
              </w:rPr>
            </w:pPr>
          </w:p>
        </w:tc>
      </w:tr>
      <w:tr w:rsidR="00431D69" w:rsidRPr="00952097" w:rsidTr="004D6270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431D69" w:rsidRPr="00952097" w:rsidRDefault="007960D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60E68DA" wp14:editId="11D930B7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357505</wp:posOffset>
                      </wp:positionV>
                      <wp:extent cx="2562225" cy="885825"/>
                      <wp:effectExtent l="0" t="0" r="9525" b="9525"/>
                      <wp:wrapNone/>
                      <wp:docPr id="139" name="Group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62225" cy="885825"/>
                                <a:chOff x="1174" y="6296"/>
                                <a:chExt cx="4035" cy="1395"/>
                              </a:xfrm>
                            </wpg:grpSpPr>
                            <wps:wsp>
                              <wps:cNvPr id="140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0" y="6296"/>
                                  <a:ext cx="3819" cy="13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40D0" w:rsidRPr="008B3534" w:rsidRDefault="006C40D0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 w:rsidRPr="000530F6">
                                      <w:t>Use of uniform informal units to measure the length of foot outline.</w:t>
                                    </w:r>
                                    <w:proofErr w:type="gramEnd"/>
                                    <w:r w:rsidRPr="000530F6">
                                      <w:t xml:space="preserve"> Use of informal measurements to identify whether one is the same, more or less than the other.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2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2" y="6351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1" o:spid="_x0000_s1035" style="position:absolute;margin-left:10.75pt;margin-top:28.15pt;width:201.75pt;height:69.75pt;z-index:251659264" coordorigin="1174,6296" coordsize="4035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">
                      <v:shape id="Text Box 1" o:spid="_x0000_s1036" type="#_x0000_t202" style="position:absolute;left:1390;top:6296;width:3819;height:1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0Py8UA&#10;AADcAAAADwAAAGRycy9kb3ducmV2LnhtbESPQWvCQBCF7wX/wzJCL6VuKkUkuorVFnrQg1Y8D9kx&#10;CWZnw+5q4r/vHARvM7w3730zX/auUTcKsfZs4GOUgSIuvK25NHD8+3mfgooJ2WLjmQzcKcJyMXiZ&#10;Y259x3u6HVKpJIRjjgaqlNpc61hU5DCOfEss2tkHh0nWUGobsJNw1+hxlk20w5qlocKW1hUVl8PV&#10;GZhswrXb8/ptc/ze4q4tx6ev+8mY12G/moFK1Ken+XH9awX/U/D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Q/LxQAAANwAAAAPAAAAAAAAAAAAAAAAAJgCAABkcnMv&#10;ZG93bnJldi54bWxQSwUGAAAAAAQABAD1AAAAigMAAAAA&#10;" stroked="f">
                        <v:textbox inset="0,0,0,0">
                          <w:txbxContent>
                            <w:p w:rsidR="00020AAB" w:rsidRPr="008B3534" w:rsidRDefault="000530F6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 w:rsidRPr="000530F6">
                                <w:t>Use of uniform informal units to measure the length of foot outline.</w:t>
                              </w:r>
                              <w:proofErr w:type="gramEnd"/>
                              <w:r w:rsidRPr="000530F6">
                                <w:t xml:space="preserve"> Use of informal measurements to identify whether one is the same, more or less than the other.</w:t>
                              </w:r>
                            </w:p>
                          </w:txbxContent>
                        </v:textbox>
                      </v:shape>
                      <v:shape id="AutoShape 1" o:spid="_x0000_s1037" type="#_x0000_t127" style="position:absolute;left:1172;top:6351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Q/BsAA&#10;AADcAAAADwAAAGRycy9kb3ducmV2LnhtbERP24rCMBB9X/Afwgi+ramiq1SjeGd91PoBQzO21WZS&#10;m6j1742wsG9zONeZzhtTigfVrrCsoNeNQBCnVhecKTgl2+8xCOeRNZaWScGLHMxnra8pxto++UCP&#10;o89ECGEXo4Lc+yqW0qU5GXRdWxEH7mxrgz7AOpO6xmcIN6XsR9GPNFhwaMixolVO6fV4NwoO9na5&#10;Lke7KtkPN4kpBuvd0lyU6rSbxQSEp8b/i//cvzrMH/Th80y4QM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yQ/BsAAAADcAAAADwAAAAAAAAAAAAAAAACYAgAAZHJzL2Rvd25y&#10;ZXYueG1sUEsFBgAAAAAEAAQA9QAAAIUDAAAAAA=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  <w:r w:rsidR="004D627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B1C703" wp14:editId="662CA7E3">
                      <wp:simplePos x="0" y="0"/>
                      <wp:positionH relativeFrom="column">
                        <wp:posOffset>657225</wp:posOffset>
                      </wp:positionH>
                      <wp:positionV relativeFrom="margin">
                        <wp:posOffset>325120</wp:posOffset>
                      </wp:positionV>
                      <wp:extent cx="4478020" cy="252095"/>
                      <wp:effectExtent l="17462" t="20638" r="35243" b="16192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447802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51.75pt;margin-top:25.6pt;width:352.6pt;height:19.8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" adj="20766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7960D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26D9FC3C" wp14:editId="13AE57CD">
                      <wp:simplePos x="0" y="0"/>
                      <wp:positionH relativeFrom="column">
                        <wp:posOffset>1459179</wp:posOffset>
                      </wp:positionH>
                      <wp:positionV relativeFrom="paragraph">
                        <wp:posOffset>353670</wp:posOffset>
                      </wp:positionV>
                      <wp:extent cx="2562225" cy="636270"/>
                      <wp:effectExtent l="0" t="0" r="9525" b="0"/>
                      <wp:wrapNone/>
                      <wp:docPr id="6" name="Group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62225" cy="636270"/>
                                <a:chOff x="1174" y="6296"/>
                                <a:chExt cx="4035" cy="1002"/>
                              </a:xfrm>
                            </wpg:grpSpPr>
                            <wps:wsp>
                              <wps:cNvPr id="7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0" y="6296"/>
                                  <a:ext cx="3819" cy="10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40D0" w:rsidRPr="008B3534" w:rsidRDefault="006C40D0" w:rsidP="00385CDD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r w:rsidRPr="000530F6">
                                      <w:t>Use of everyday language and some mathematical language and symbols when describing results and organising data appropriately in lists, tables and graphs.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2" y="6351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38" style="position:absolute;margin-left:114.9pt;margin-top:27.85pt;width:201.75pt;height:50.1pt;z-index:251675648" coordorigin="1174,6296" coordsize="4035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39" type="#_x0000_t202" style="position:absolute;left:1390;top:6296;width:3819;height:1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CK1sIA&#10;AADaAAAADwAAAGRycy9kb3ducmV2LnhtbESPT4vCMBTE7wt+h/AEL4umenCXahT/ggf3oCueH82z&#10;LTYvJYm2fnsjCB6HmfkNM523phJ3cr60rGA4SEAQZ1aXnCs4/W/7vyB8QNZYWSYFD/Iwn3W+pphq&#10;2/CB7seQiwhhn6KCIoQ6ldJnBRn0A1sTR+9incEQpculdthEuKnkKEnG0mDJcaHAmlYFZdfjzSgY&#10;r92tOfDqe33a7PGvzkfn5eOsVK/bLiYgArXhE363d1rBD7yuxBs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IrWwgAAANoAAAAPAAAAAAAAAAAAAAAAAJgCAABkcnMvZG93&#10;bnJldi54bWxQSwUGAAAAAAQABAD1AAAAhwMAAAAA&#10;" stroked="f">
                        <v:textbox inset="0,0,0,0">
                          <w:txbxContent>
                            <w:p w:rsidR="006C40D0" w:rsidRPr="008B3534" w:rsidRDefault="006C40D0" w:rsidP="00385CDD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r w:rsidRPr="000530F6">
                                <w:t>Use of everyday language and some mathematical language and symbols when describing results and organising data appropriately in lists, tables and graphs.</w:t>
                              </w:r>
                            </w:p>
                          </w:txbxContent>
                        </v:textbox>
                      </v:shape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1" o:spid="_x0000_s1040" type="#_x0000_t127" style="position:absolute;left:1172;top:6351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1VN78A&#10;AADaAAAADwAAAGRycy9kb3ducmV2LnhtbERPyW7CMBC9V+IfrEHiVhwQXZRiIrZG9AjpB4ziaRIS&#10;j0NsSPh7fEDq8enty2QwjbhR5yrLCmbTCARxbnXFhYLf7Pv1E4TzyBoby6TgTg6S1ehlibG2PR/p&#10;dvKFCCHsYlRQet/GUrq8JINualviwP3ZzqAPsCuk7rAP4aaR8yh6lwYrDg0ltrQtKa9PV6PgaC/n&#10;evORttnP2z4z1WKXbsxZqcl4WH+B8DT4f/HTfdAKwtZwJdwAu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/VU3vwAAANoAAAAPAAAAAAAAAAAAAAAAAJgCAABkcnMvZG93bnJl&#10;di54bWxQSwUGAAAAAAQABAD1AAAAhA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430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D6270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0EA73D02" wp14:editId="40DC2442">
                      <wp:simplePos x="0" y="0"/>
                      <wp:positionH relativeFrom="column">
                        <wp:posOffset>419100</wp:posOffset>
                      </wp:positionH>
                      <wp:positionV relativeFrom="margin">
                        <wp:posOffset>325120</wp:posOffset>
                      </wp:positionV>
                      <wp:extent cx="4478020" cy="252095"/>
                      <wp:effectExtent l="17462" t="20638" r="35243" b="16192"/>
                      <wp:wrapNone/>
                      <wp:docPr id="15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447802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33pt;margin-top:25.6pt;width:352.6pt;height:19.85pt;rotation:-9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" adj="20766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61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877B46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8000" behindDoc="0" locked="0" layoutInCell="1" allowOverlap="1" wp14:anchorId="5867CA19" wp14:editId="20C0FDEC">
                      <wp:simplePos x="0" y="0"/>
                      <wp:positionH relativeFrom="column">
                        <wp:posOffset>58103</wp:posOffset>
                      </wp:positionH>
                      <wp:positionV relativeFrom="margin">
                        <wp:posOffset>330835</wp:posOffset>
                      </wp:positionV>
                      <wp:extent cx="3067050" cy="553085"/>
                      <wp:effectExtent l="0" t="0" r="0" b="0"/>
                      <wp:wrapNone/>
                      <wp:docPr id="156" name="Group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0" cy="553085"/>
                                <a:chOff x="1179" y="4197"/>
                                <a:chExt cx="4830" cy="871"/>
                              </a:xfrm>
                            </wpg:grpSpPr>
                            <wps:wsp>
                              <wps:cNvPr id="157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10" y="4197"/>
                                  <a:ext cx="4599" cy="8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40D0" w:rsidRPr="008B3534" w:rsidRDefault="006C40D0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 w:rsidRPr="000530F6">
                                      <w:t>Description of information in tables and graphs and of uniform informal unit measurements.</w:t>
                                    </w:r>
                                    <w:proofErr w:type="gramEnd"/>
                                    <w:r w:rsidRPr="000530F6">
                                      <w:t xml:space="preserve"> </w:t>
                                    </w:r>
                                    <w:proofErr w:type="gramStart"/>
                                    <w:r w:rsidRPr="000530F6">
                                      <w:t>Inferences about the data.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8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427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0" o:spid="_x0000_s1041" style="position:absolute;margin-left:4.6pt;margin-top:26.05pt;width:241.5pt;height:43.55pt;z-index:251648000;mso-position-vertical-relative:margin" coordorigin="1179,4197" coordsize="4830,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">
                      <v:shape id="Text Box 1" o:spid="_x0000_s1042" type="#_x0000_t202" style="position:absolute;left:1410;top:4197;width:4599;height:8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0BYsMA&#10;AADcAAAADwAAAGRycy9kb3ducmV2LnhtbERPS2vCQBC+F/wPywi9FN00UCvRVaxpoYd60IrnITsm&#10;wexs2F3z+PfdQqG3+fies94OphEdOV9bVvA8T0AQF1bXXCo4f3/MliB8QNbYWCYFI3nYbiYPa8y0&#10;7flI3SmUIoawz1BBFUKbSemLigz6uW2JI3e1zmCI0JVSO+xjuGlkmiQLabDm2FBhS/uKitvpbhQs&#10;cnfvj7x/ys/vX3hoy/TyNl6UepwOuxWIQEP4F/+5P3Wc//IK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0BYsMAAADcAAAADwAAAAAAAAAAAAAAAACYAgAAZHJzL2Rv&#10;d25yZXYueG1sUEsFBgAAAAAEAAQA9QAAAIgDAAAAAA==&#10;" stroked="f">
                        <v:textbox inset="0,0,0,0">
                          <w:txbxContent>
                            <w:p w:rsidR="00020AAB" w:rsidRPr="008B3534" w:rsidRDefault="000530F6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 w:rsidRPr="000530F6">
                                <w:t>Description of information in tables and graphs and of uniform informal unit measurements.</w:t>
                              </w:r>
                              <w:proofErr w:type="gramEnd"/>
                              <w:r w:rsidRPr="000530F6">
                                <w:t xml:space="preserve"> </w:t>
                              </w:r>
                              <w:proofErr w:type="gramStart"/>
                              <w:r w:rsidRPr="000530F6">
                                <w:t>Inferences about the data.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43" type="#_x0000_t127" style="position:absolute;left:1177;top:427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eMcQA&#10;AADcAAAADwAAAGRycy9kb3ducmV2LnhtbESPzW7CQAyE75V4h5WReisbEBQUWBA/LSpHCA9gZU0S&#10;yHpDdgvp29eHSr3ZmvHM58Wqc7V6UBsqzwaGgwQUce5txYWBc/b5NgMVIrLF2jMZ+KEAq2XvZYGp&#10;9U8+0uMUCyUhHFI0UMbYpFqHvCSHYeAbYtEuvnUYZW0LbVt8Srir9ShJ3rXDiqWhxIa2JeW307cz&#10;cPT3620z3TfZYfKRuWq822/c1ZjXfreeg4rUxX/z3/WXFfyJ0MozMoF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VnjHEAAAA3AAAAA8AAAAAAAAAAAAAAAAAmAIAAGRycy9k&#10;b3ducmV2LnhtbFBLBQYAAAAABAAEAPUAAACJAwAAAAA=&#10;" fillcolor="#6fbdbe" stroked="f" strokeweight="2pt">
                        <v:stroke startarrowwidth="narrow"/>
                        <o:lock v:ext="edit" aspectratio="t"/>
                      </v:shape>
                      <w10:wrap anchory="margin"/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31D69" w:rsidRDefault="00431D69" w:rsidP="00ED5C65">
            <w:pPr>
              <w:pStyle w:val="Grade"/>
            </w:pPr>
            <w:r>
              <w:t>W</w:t>
            </w:r>
          </w:p>
          <w:p w:rsidR="00431D69" w:rsidRPr="00952097" w:rsidRDefault="00431D69" w:rsidP="00ED5C65">
            <w:pPr>
              <w:pStyle w:val="Grade"/>
            </w:pPr>
            <w:r>
              <w:t>W</w:t>
            </w:r>
          </w:p>
        </w:tc>
      </w:tr>
      <w:tr w:rsidR="00431D69" w:rsidRPr="00952097" w:rsidTr="004D6270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30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61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31D69" w:rsidRPr="00952097" w:rsidRDefault="00431D69" w:rsidP="009B054E">
            <w:pPr>
              <w:pStyle w:val="Grade"/>
              <w:rPr>
                <w:rFonts w:ascii="Arial Bold" w:hAnsi="Arial Bold"/>
              </w:rPr>
            </w:pPr>
          </w:p>
        </w:tc>
      </w:tr>
      <w:tr w:rsidR="00431D69" w:rsidRPr="00952097" w:rsidTr="004D6270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30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61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877B46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9024" behindDoc="0" locked="0" layoutInCell="1" allowOverlap="1" wp14:anchorId="1C881796" wp14:editId="2BFD88AB">
                      <wp:simplePos x="0" y="0"/>
                      <wp:positionH relativeFrom="column">
                        <wp:posOffset>55562</wp:posOffset>
                      </wp:positionH>
                      <wp:positionV relativeFrom="paragraph">
                        <wp:posOffset>309245</wp:posOffset>
                      </wp:positionV>
                      <wp:extent cx="3048000" cy="414655"/>
                      <wp:effectExtent l="0" t="0" r="0" b="4445"/>
                      <wp:wrapNone/>
                      <wp:docPr id="111" name="Group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48000" cy="414655"/>
                                <a:chOff x="13453" y="9462"/>
                                <a:chExt cx="4800" cy="653"/>
                              </a:xfrm>
                            </wpg:grpSpPr>
                            <wps:wsp>
                              <wps:cNvPr id="112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69" y="9462"/>
                                  <a:ext cx="4584" cy="6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40D0" w:rsidRPr="008B3534" w:rsidRDefault="006C40D0" w:rsidP="000C77B9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>
                                      <w:t>Partial descriptions of conclusions.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3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3451" y="9517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6" o:spid="_x0000_s1044" style="position:absolute;margin-left:4.35pt;margin-top:24.35pt;width:240pt;height:32.65pt;z-index:251649024" coordorigin="13453,9462" coordsize="4800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45" type="#_x0000_t202" style="position:absolute;left:13669;top:9462;width:4584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bOsMA&#10;AADcAAAADwAAAGRycy9kb3ducmV2LnhtbERPTWvCQBC9C/0PyxR6Ed0khyCpq1htoYf2ECueh+yY&#10;BLOzYXdj4r/vFgre5vE+Z72dTCdu5HxrWUG6TEAQV1a3XCs4/XwsViB8QNbYWSYFd/Kw3TzN1lho&#10;O3JJt2OoRQxhX6CCJoS+kNJXDRn0S9sTR+5incEQoauldjjGcNPJLElyabDl2NBgT/uGqutxMAry&#10;gxvGkvfzw+n9C7/7Oju/3c9KvTxPu1cQgabwEP+7P3Wcn2b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AbOsMAAADcAAAADwAAAAAAAAAAAAAAAACYAgAAZHJzL2Rv&#10;d25yZXYueG1sUEsFBgAAAAAEAAQA9QAAAIgDAAAAAA==&#10;" stroked="f">
                        <v:textbox inset="0,0,0,0">
                          <w:txbxContent>
                            <w:p w:rsidR="006C40D0" w:rsidRPr="008B3534" w:rsidRDefault="006C40D0" w:rsidP="000C77B9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>
                                <w:t>Partial descriptions of conclusions.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1" o:spid="_x0000_s1046" type="#_x0000_t127" style="position:absolute;left:13451;top:9517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1gMEA&#10;AADcAAAADwAAAGRycy9kb3ducmV2LnhtbERPS27CMBDdI3EHa5C6Kw7lq4BBQAuCJYQDjOIhCcTj&#10;NHYh3B4jVWI3T+87s0VjSnGj2hWWFfS6EQji1OqCMwWnZPM5AeE8ssbSMil4kIPFvN2aYaztnQ90&#10;O/pMhBB2MSrIva9iKV2ak0HXtRVx4M62NugDrDOpa7yHcFPKrygaSYMFh4YcK1rnlF6Pf0bBwf5e&#10;rqvxtkr2w5/EFIPv7cpclProNMspCE+Nf4v/3Tsd5vf68HomXC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btYDBAAAA3A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31D69" w:rsidRDefault="00431D69" w:rsidP="00ED5C65">
            <w:pPr>
              <w:pStyle w:val="Grade"/>
            </w:pPr>
            <w:r>
              <w:t>E</w:t>
            </w:r>
          </w:p>
          <w:p w:rsidR="00431D69" w:rsidRPr="00952097" w:rsidRDefault="00431D69" w:rsidP="00ED5C65">
            <w:pPr>
              <w:pStyle w:val="Grade"/>
            </w:pPr>
            <w:r>
              <w:t>X</w:t>
            </w:r>
          </w:p>
        </w:tc>
      </w:tr>
      <w:tr w:rsidR="00431D69" w:rsidRPr="00952097" w:rsidTr="004D6270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30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61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31D69" w:rsidRPr="00952097" w:rsidRDefault="00431D69" w:rsidP="009B054E">
            <w:pPr>
              <w:pStyle w:val="Grade"/>
              <w:rPr>
                <w:rFonts w:ascii="Arial Bold" w:hAnsi="Arial Bold"/>
              </w:rPr>
            </w:pPr>
          </w:p>
        </w:tc>
      </w:tr>
      <w:tr w:rsidR="00431D69" w:rsidRPr="00952097" w:rsidTr="004D6270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431D69" w:rsidRPr="00952097" w:rsidRDefault="00877B46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D3DBC73" wp14:editId="04734F30">
                      <wp:simplePos x="0" y="0"/>
                      <wp:positionH relativeFrom="column">
                        <wp:posOffset>151816</wp:posOffset>
                      </wp:positionH>
                      <wp:positionV relativeFrom="paragraph">
                        <wp:posOffset>223215</wp:posOffset>
                      </wp:positionV>
                      <wp:extent cx="2543175" cy="422275"/>
                      <wp:effectExtent l="0" t="0" r="9525" b="0"/>
                      <wp:wrapNone/>
                      <wp:docPr id="170" name="Group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43175" cy="422275"/>
                                <a:chOff x="1179" y="8923"/>
                                <a:chExt cx="4005" cy="665"/>
                              </a:xfrm>
                            </wpg:grpSpPr>
                            <wps:wsp>
                              <wps:cNvPr id="171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5" y="8923"/>
                                  <a:ext cx="3789" cy="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40D0" w:rsidRPr="008B3534" w:rsidRDefault="006C40D0" w:rsidP="00877B46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r w:rsidRPr="000530F6">
                                      <w:t>Placement of uniform informal units in a linear arrangement to measure outlines, with direction</w:t>
                                    </w:r>
                                    <w: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2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8978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2" o:spid="_x0000_s1047" style="position:absolute;margin-left:11.95pt;margin-top:17.6pt;width:200.25pt;height:33.25pt;z-index:251669504" coordorigin="1179,8923" coordsize="4005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">
                      <v:shape id="Text Box 1" o:spid="_x0000_s1048" type="#_x0000_t202" style="position:absolute;left:1395;top:8923;width:3789;height: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g7cIA&#10;AADcAAAADwAAAGRycy9kb3ducmV2LnhtbERPS4vCMBC+C/6HMMJeRFM9uFKNsj4WPLiHqngemrEt&#10;20xKEm3990ZY2Nt8fM9ZrjtTiwc5X1lWMBknIIhzqysuFFzO36M5CB+QNdaWScGTPKxX/d4SU21b&#10;zuhxCoWIIexTVFCG0KRS+rwkg35sG+LI3awzGCJ0hdQO2xhuajlNkpk0WHFsKLGhbUn57+luFMx2&#10;7t5mvB3uLvsj/jTF9Lp5XpX6GHRfCxCBuvAv/nMfdJz/OYH3M/EC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LWDtwgAAANwAAAAPAAAAAAAAAAAAAAAAAJgCAABkcnMvZG93&#10;bnJldi54bWxQSwUGAAAAAAQABAD1AAAAhwMAAAAA&#10;" stroked="f">
                        <v:textbox inset="0,0,0,0">
                          <w:txbxContent>
                            <w:p w:rsidR="006C40D0" w:rsidRPr="008B3534" w:rsidRDefault="006C40D0" w:rsidP="00877B46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r w:rsidRPr="000530F6">
                                <w:t>Placement of uniform informal units in a linear arrangement to measure outlines, with direction</w:t>
                              </w:r>
                              <w:r>
                                <w:t>.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</v:shape>
                      <v:shape id="AutoShape 1" o:spid="_x0000_s1049" type="#_x0000_t127" style="position:absolute;left:1177;top:8978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j1u8IA&#10;AADcAAAADwAAAGRycy9kb3ducmV2LnhtbERPyW7CMBC9V+o/WFOpt+IUlUVpDIK2ROUY0g8YxdMs&#10;xOMQuyT8Pa6ExG2e3jrJejStOFPvassKXicRCOLC6ppLBT/57mUJwnlkja1lUnAhB+vV40OCsbYD&#10;Z3Q++FKEEHYxKqi872IpXVGRQTexHXHgfm1v0AfYl1L3OIRw08ppFM2lwZpDQ4UdfVRUHA9/RkFm&#10;T81xu0i7fD/7yk399pluTaPU89O4eQfhafR38c39rcP8xRT+nwkXyN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PW7wgAAANwAAAAPAAAAAAAAAAAAAAAAAJgCAABkcnMvZG93&#10;bnJldi54bWxQSwUGAAAAAAQABAD1AAAAhw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385CDD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4FC3D84" wp14:editId="5BD09CEF">
                      <wp:simplePos x="0" y="0"/>
                      <wp:positionH relativeFrom="column">
                        <wp:posOffset>1459865</wp:posOffset>
                      </wp:positionH>
                      <wp:positionV relativeFrom="paragraph">
                        <wp:posOffset>263525</wp:posOffset>
                      </wp:positionV>
                      <wp:extent cx="2562225" cy="514350"/>
                      <wp:effectExtent l="0" t="0" r="9525" b="0"/>
                      <wp:wrapNone/>
                      <wp:docPr id="12" name="Group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62225" cy="514350"/>
                                <a:chOff x="1174" y="6296"/>
                                <a:chExt cx="4035" cy="810"/>
                              </a:xfrm>
                            </wpg:grpSpPr>
                            <wps:wsp>
                              <wps:cNvPr id="13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0" y="6296"/>
                                  <a:ext cx="3819" cy="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C40D0" w:rsidRPr="008B3534" w:rsidRDefault="006C40D0" w:rsidP="00385CDD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 w:rsidRPr="000530F6">
                                      <w:t>Use of everyday language to make lists of data and compare and order outlines.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AutoShape 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2" y="6351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50" style="position:absolute;margin-left:114.95pt;margin-top:20.75pt;width:201.75pt;height:40.5pt;z-index:251679744" coordorigin="1174,6296" coordsize="4035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">
                      <v:shape id="Text Box 1" o:spid="_x0000_s1051" type="#_x0000_t202" style="position:absolute;left:1390;top:6296;width:3819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KKcIA&#10;AADbAAAADwAAAGRycy9kb3ducmV2LnhtbERPS2vCQBC+C/0PyxR6kbppCk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EopwgAAANsAAAAPAAAAAAAAAAAAAAAAAJgCAABkcnMvZG93&#10;bnJldi54bWxQSwUGAAAAAAQABAD1AAAAhwMAAAAA&#10;" stroked="f">
                        <v:textbox inset="0,0,0,0">
                          <w:txbxContent>
                            <w:p w:rsidR="00385CDD" w:rsidRPr="008B3534" w:rsidRDefault="000530F6" w:rsidP="00385CDD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proofErr w:type="gramStart"/>
                              <w:r w:rsidRPr="000530F6">
                                <w:t>Use of everyday language to make lists of data and compare and order outlines.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1" o:spid="_x0000_s1052" type="#_x0000_t127" style="position:absolute;left:1172;top:6351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R4r8A&#10;AADbAAAADwAAAGRycy9kb3ducmV2LnhtbERP24rCMBB9X/Afwgi+ramiq1SjeGd91PoBQzO21WZS&#10;m6j1742wsG9zONeZzhtTigfVrrCsoNeNQBCnVhecKTgl2+8xCOeRNZaWScGLHMxnra8pxto++UCP&#10;o89ECGEXo4Lc+yqW0qU5GXRdWxEH7mxrgz7AOpO6xmcIN6XsR9GPNFhwaMixolVO6fV4NwoO9na5&#10;Lke7KtkPN4kpBuvd0lyU6rSbxQSEp8b/i//cvzrMH8Dnl3CAn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M5HivwAAANsAAAAPAAAAAAAAAAAAAAAAAJgCAABkcnMvZG93bnJl&#10;di54bWxQSwUGAAAAAAQABAD1AAAAhA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430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61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431D69" w:rsidRPr="00952097" w:rsidRDefault="00431D6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31D69" w:rsidRDefault="00431D69" w:rsidP="00ED5C65">
            <w:pPr>
              <w:pStyle w:val="Grade"/>
            </w:pPr>
            <w:r>
              <w:t>B</w:t>
            </w:r>
          </w:p>
          <w:p w:rsidR="00431D69" w:rsidRPr="00952097" w:rsidRDefault="00431D69" w:rsidP="00ED5C65">
            <w:pPr>
              <w:pStyle w:val="Grade"/>
            </w:pPr>
            <w:r>
              <w:t>A</w:t>
            </w:r>
          </w:p>
        </w:tc>
      </w:tr>
      <w:tr w:rsidR="00C11409" w:rsidRPr="00952097" w:rsidTr="004D6270">
        <w:trPr>
          <w:trHeight w:val="688"/>
        </w:trPr>
        <w:tc>
          <w:tcPr>
            <w:tcW w:w="2457" w:type="dxa"/>
            <w:tcBorders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C11409" w:rsidRPr="00952097" w:rsidRDefault="00C1140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C11409" w:rsidRPr="00952097" w:rsidRDefault="00C1140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300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C11409" w:rsidRPr="00952097" w:rsidRDefault="00C1140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614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C11409" w:rsidRPr="00952097" w:rsidRDefault="00C1140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C11409" w:rsidRPr="00952097" w:rsidRDefault="00C1140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  <w:bottom w:val="single" w:sz="8" w:space="0" w:color="6FBDBE"/>
            </w:tcBorders>
            <w:shd w:val="clear" w:color="auto" w:fill="auto"/>
          </w:tcPr>
          <w:p w:rsidR="00C11409" w:rsidRPr="00952097" w:rsidRDefault="00C11409" w:rsidP="00F05974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C11409" w:rsidRPr="00952097" w:rsidRDefault="00C11409" w:rsidP="009B054E">
            <w:pPr>
              <w:pStyle w:val="Grade"/>
              <w:rPr>
                <w:rFonts w:ascii="Arial Bold" w:hAnsi="Arial Bold"/>
                <w:szCs w:val="24"/>
              </w:rPr>
            </w:pPr>
          </w:p>
        </w:tc>
      </w:tr>
    </w:tbl>
    <w:p w:rsidR="007B1DE0" w:rsidRDefault="007B1DE0" w:rsidP="007B1DE0">
      <w:pPr>
        <w:pStyle w:val="smallspace"/>
        <w:keepNext/>
        <w:keepLines/>
      </w:pPr>
    </w:p>
    <w:sectPr w:rsidR="007B1DE0" w:rsidSect="00082501">
      <w:footerReference w:type="default" r:id="rId9"/>
      <w:pgSz w:w="16838" w:h="11906" w:orient="landscape"/>
      <w:pgMar w:top="284" w:right="851" w:bottom="28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0D0" w:rsidRDefault="006C40D0" w:rsidP="0056329E">
      <w:r>
        <w:separator/>
      </w:r>
    </w:p>
  </w:endnote>
  <w:endnote w:type="continuationSeparator" w:id="0">
    <w:p w:rsidR="006C40D0" w:rsidRDefault="006C40D0" w:rsidP="0056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2" w:type="pct"/>
      <w:tblInd w:w="108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058"/>
      <w:gridCol w:w="5058"/>
      <w:gridCol w:w="5058"/>
    </w:tblGrid>
    <w:tr w:rsidR="006C40D0" w:rsidRPr="00A72261" w:rsidTr="00CE4905">
      <w:tc>
        <w:tcPr>
          <w:tcW w:w="5058" w:type="dxa"/>
          <w:shd w:val="clear" w:color="auto" w:fill="auto"/>
          <w:vAlign w:val="center"/>
        </w:tcPr>
        <w:p w:rsidR="006C40D0" w:rsidRPr="00405D8C" w:rsidRDefault="006C40D0" w:rsidP="00B41F22">
          <w:pPr>
            <w:pStyle w:val="Footerboxed"/>
            <w:spacing w:line="260" w:lineRule="atLeast"/>
          </w:pPr>
          <w:r>
            <w:t>Australian Curriculum</w:t>
          </w:r>
          <w:r>
            <w:br/>
            <w:t>Year 2 Mathematics</w:t>
          </w:r>
        </w:p>
      </w:tc>
      <w:tc>
        <w:tcPr>
          <w:tcW w:w="5058" w:type="dxa"/>
          <w:shd w:val="clear" w:color="auto" w:fill="auto"/>
          <w:vAlign w:val="center"/>
        </w:tcPr>
        <w:p w:rsidR="006C40D0" w:rsidRDefault="006C40D0" w:rsidP="004F4E0E">
          <w:pPr>
            <w:pStyle w:val="Footerboxed"/>
            <w:spacing w:line="260" w:lineRule="atLeast"/>
          </w:pPr>
          <w:r>
            <w:t>Feet</w:t>
          </w:r>
        </w:p>
        <w:p w:rsidR="006C40D0" w:rsidRPr="00405D8C" w:rsidRDefault="006C40D0" w:rsidP="00B41F22">
          <w:pPr>
            <w:pStyle w:val="Footerboxed"/>
            <w:spacing w:line="260" w:lineRule="atLeast"/>
          </w:pPr>
          <w:r>
            <w:t>Unit: Is the whole greater than the sum of its parts?</w:t>
          </w:r>
        </w:p>
      </w:tc>
      <w:tc>
        <w:tcPr>
          <w:tcW w:w="5058" w:type="dxa"/>
          <w:shd w:val="clear" w:color="auto" w:fill="auto"/>
          <w:vAlign w:val="center"/>
        </w:tcPr>
        <w:p w:rsidR="006C40D0" w:rsidRPr="008E23F1" w:rsidRDefault="006C40D0" w:rsidP="00D25141">
          <w:pPr>
            <w:pStyle w:val="Footerboxed"/>
            <w:spacing w:line="260" w:lineRule="atLeast"/>
          </w:pPr>
          <w:r w:rsidRPr="008E23F1">
            <w:t>Task-specific standard</w:t>
          </w:r>
          <w:r>
            <w:t>s</w:t>
          </w:r>
          <w:r w:rsidRPr="008E23F1">
            <w:t xml:space="preserve"> — continua</w:t>
          </w:r>
        </w:p>
      </w:tc>
    </w:tr>
  </w:tbl>
  <w:p w:rsidR="006C40D0" w:rsidRPr="00F05974" w:rsidRDefault="006C40D0" w:rsidP="003867FF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0D0" w:rsidRDefault="006C40D0" w:rsidP="0056329E">
      <w:r>
        <w:separator/>
      </w:r>
    </w:p>
  </w:footnote>
  <w:footnote w:type="continuationSeparator" w:id="0">
    <w:p w:rsidR="006C40D0" w:rsidRDefault="006C40D0" w:rsidP="00563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37500"/>
    <w:multiLevelType w:val="hybridMultilevel"/>
    <w:tmpl w:val="E55A47DC"/>
    <w:lvl w:ilvl="0" w:tplc="B3F2FF62">
      <w:start w:val="1"/>
      <w:numFmt w:val="bullet"/>
      <w:pStyle w:val="Bulletslevel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">
    <w:nsid w:val="1FEE2477"/>
    <w:multiLevelType w:val="hybridMultilevel"/>
    <w:tmpl w:val="BD2A7D1A"/>
    <w:lvl w:ilvl="0" w:tplc="DB7491FC">
      <w:start w:val="1"/>
      <w:numFmt w:val="bullet"/>
      <w:lvlText w:val=""/>
      <w:lvlJc w:val="left"/>
      <w:pPr>
        <w:tabs>
          <w:tab w:val="num" w:pos="380"/>
        </w:tabs>
        <w:ind w:left="664" w:hanging="284"/>
      </w:pPr>
      <w:rPr>
        <w:rFonts w:ascii="Symbol" w:hAnsi="Symbo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3D571A"/>
    <w:multiLevelType w:val="multilevel"/>
    <w:tmpl w:val="31504AF4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4">
    <w:nsid w:val="629828B0"/>
    <w:multiLevelType w:val="hybridMultilevel"/>
    <w:tmpl w:val="58BC8FBC"/>
    <w:lvl w:ilvl="0" w:tplc="97B0ADBA">
      <w:start w:val="1"/>
      <w:numFmt w:val="bullet"/>
      <w:pStyle w:val="Bulletslevel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5">
    <w:nsid w:val="64AC7255"/>
    <w:multiLevelType w:val="hybridMultilevel"/>
    <w:tmpl w:val="322047E0"/>
    <w:lvl w:ilvl="0" w:tplc="FBB26DA8">
      <w:start w:val="1"/>
      <w:numFmt w:val="bullet"/>
      <w:pStyle w:val="Bulletslevel3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2"/>
        <w:szCs w:val="22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revisionView w:markup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10B"/>
    <w:rsid w:val="00020AAB"/>
    <w:rsid w:val="000312EC"/>
    <w:rsid w:val="00047DC3"/>
    <w:rsid w:val="00047F4A"/>
    <w:rsid w:val="000530F6"/>
    <w:rsid w:val="0005466A"/>
    <w:rsid w:val="0006686A"/>
    <w:rsid w:val="00070A82"/>
    <w:rsid w:val="00082501"/>
    <w:rsid w:val="000A40D9"/>
    <w:rsid w:val="000B786A"/>
    <w:rsid w:val="000C07FE"/>
    <w:rsid w:val="000C77B9"/>
    <w:rsid w:val="000F01F1"/>
    <w:rsid w:val="000F16A7"/>
    <w:rsid w:val="00116B06"/>
    <w:rsid w:val="00125D5F"/>
    <w:rsid w:val="00130F82"/>
    <w:rsid w:val="00155E01"/>
    <w:rsid w:val="001A6C11"/>
    <w:rsid w:val="001A768D"/>
    <w:rsid w:val="001C24F0"/>
    <w:rsid w:val="001C5E95"/>
    <w:rsid w:val="001D05FA"/>
    <w:rsid w:val="001E2647"/>
    <w:rsid w:val="0020201D"/>
    <w:rsid w:val="00207E00"/>
    <w:rsid w:val="00256804"/>
    <w:rsid w:val="00270625"/>
    <w:rsid w:val="00277DE7"/>
    <w:rsid w:val="00290AD4"/>
    <w:rsid w:val="002A3C9A"/>
    <w:rsid w:val="002C0C34"/>
    <w:rsid w:val="002C7337"/>
    <w:rsid w:val="002D262F"/>
    <w:rsid w:val="002E668D"/>
    <w:rsid w:val="002E7C1C"/>
    <w:rsid w:val="003107F0"/>
    <w:rsid w:val="00322216"/>
    <w:rsid w:val="00345528"/>
    <w:rsid w:val="003458B9"/>
    <w:rsid w:val="003527EC"/>
    <w:rsid w:val="00360055"/>
    <w:rsid w:val="0036547D"/>
    <w:rsid w:val="0037054C"/>
    <w:rsid w:val="00385CDD"/>
    <w:rsid w:val="003867FF"/>
    <w:rsid w:val="003A3091"/>
    <w:rsid w:val="003C7EE8"/>
    <w:rsid w:val="00400CC9"/>
    <w:rsid w:val="004022C4"/>
    <w:rsid w:val="00405D8C"/>
    <w:rsid w:val="0040610B"/>
    <w:rsid w:val="00412E7C"/>
    <w:rsid w:val="00431D69"/>
    <w:rsid w:val="004A4BF8"/>
    <w:rsid w:val="004A5803"/>
    <w:rsid w:val="004D6270"/>
    <w:rsid w:val="004E212F"/>
    <w:rsid w:val="004E6AE6"/>
    <w:rsid w:val="004E794D"/>
    <w:rsid w:val="004F4E0E"/>
    <w:rsid w:val="004F6C8C"/>
    <w:rsid w:val="00502A74"/>
    <w:rsid w:val="00521376"/>
    <w:rsid w:val="0053585B"/>
    <w:rsid w:val="00535A1D"/>
    <w:rsid w:val="00540F6A"/>
    <w:rsid w:val="0056329E"/>
    <w:rsid w:val="00570118"/>
    <w:rsid w:val="00572F37"/>
    <w:rsid w:val="00581B08"/>
    <w:rsid w:val="00581C84"/>
    <w:rsid w:val="005901CC"/>
    <w:rsid w:val="005A6A4C"/>
    <w:rsid w:val="005E1E78"/>
    <w:rsid w:val="005F6A22"/>
    <w:rsid w:val="00651015"/>
    <w:rsid w:val="006540A2"/>
    <w:rsid w:val="0069022C"/>
    <w:rsid w:val="006A563E"/>
    <w:rsid w:val="006C40D0"/>
    <w:rsid w:val="006C473D"/>
    <w:rsid w:val="006D1917"/>
    <w:rsid w:val="00702B0F"/>
    <w:rsid w:val="00702B2A"/>
    <w:rsid w:val="00725905"/>
    <w:rsid w:val="007301CD"/>
    <w:rsid w:val="0074237B"/>
    <w:rsid w:val="00775E32"/>
    <w:rsid w:val="00795D53"/>
    <w:rsid w:val="007960D9"/>
    <w:rsid w:val="007B1DE0"/>
    <w:rsid w:val="007D2521"/>
    <w:rsid w:val="008154BA"/>
    <w:rsid w:val="00817415"/>
    <w:rsid w:val="008179B2"/>
    <w:rsid w:val="008245EF"/>
    <w:rsid w:val="008302C8"/>
    <w:rsid w:val="0083704A"/>
    <w:rsid w:val="00842813"/>
    <w:rsid w:val="00877B46"/>
    <w:rsid w:val="008B1E7C"/>
    <w:rsid w:val="008B3534"/>
    <w:rsid w:val="008C2BC0"/>
    <w:rsid w:val="008D32B6"/>
    <w:rsid w:val="008E23F1"/>
    <w:rsid w:val="008F0E25"/>
    <w:rsid w:val="00900C25"/>
    <w:rsid w:val="009115B0"/>
    <w:rsid w:val="00932946"/>
    <w:rsid w:val="00941769"/>
    <w:rsid w:val="00951FE5"/>
    <w:rsid w:val="00952097"/>
    <w:rsid w:val="00973A09"/>
    <w:rsid w:val="009962D0"/>
    <w:rsid w:val="00997AC6"/>
    <w:rsid w:val="009A2CDA"/>
    <w:rsid w:val="009A364F"/>
    <w:rsid w:val="009B054E"/>
    <w:rsid w:val="009C06C4"/>
    <w:rsid w:val="009C7FFA"/>
    <w:rsid w:val="00A05CDC"/>
    <w:rsid w:val="00A12781"/>
    <w:rsid w:val="00A155DC"/>
    <w:rsid w:val="00A173FE"/>
    <w:rsid w:val="00A567C4"/>
    <w:rsid w:val="00A738C9"/>
    <w:rsid w:val="00A756D1"/>
    <w:rsid w:val="00A81346"/>
    <w:rsid w:val="00AB2032"/>
    <w:rsid w:val="00AC02FB"/>
    <w:rsid w:val="00AE2FC6"/>
    <w:rsid w:val="00B031E9"/>
    <w:rsid w:val="00B24259"/>
    <w:rsid w:val="00B26D89"/>
    <w:rsid w:val="00B31EE0"/>
    <w:rsid w:val="00B32153"/>
    <w:rsid w:val="00B37367"/>
    <w:rsid w:val="00B41F22"/>
    <w:rsid w:val="00B42407"/>
    <w:rsid w:val="00B43C57"/>
    <w:rsid w:val="00B46281"/>
    <w:rsid w:val="00B5682B"/>
    <w:rsid w:val="00BA6EA4"/>
    <w:rsid w:val="00BC1097"/>
    <w:rsid w:val="00BD7532"/>
    <w:rsid w:val="00C11409"/>
    <w:rsid w:val="00C203E1"/>
    <w:rsid w:val="00C234A6"/>
    <w:rsid w:val="00C36377"/>
    <w:rsid w:val="00C474C9"/>
    <w:rsid w:val="00C61104"/>
    <w:rsid w:val="00C95EA9"/>
    <w:rsid w:val="00CB7E73"/>
    <w:rsid w:val="00CC74C2"/>
    <w:rsid w:val="00CD042A"/>
    <w:rsid w:val="00CD3733"/>
    <w:rsid w:val="00CE4905"/>
    <w:rsid w:val="00CE7DF8"/>
    <w:rsid w:val="00CF1696"/>
    <w:rsid w:val="00CF1A9D"/>
    <w:rsid w:val="00D01570"/>
    <w:rsid w:val="00D07680"/>
    <w:rsid w:val="00D25141"/>
    <w:rsid w:val="00D33A86"/>
    <w:rsid w:val="00D63E0C"/>
    <w:rsid w:val="00DA65BA"/>
    <w:rsid w:val="00DE71BD"/>
    <w:rsid w:val="00DF4065"/>
    <w:rsid w:val="00E36F94"/>
    <w:rsid w:val="00E432B9"/>
    <w:rsid w:val="00E45327"/>
    <w:rsid w:val="00E60AA4"/>
    <w:rsid w:val="00E62FAE"/>
    <w:rsid w:val="00E6588A"/>
    <w:rsid w:val="00E96661"/>
    <w:rsid w:val="00EA19CE"/>
    <w:rsid w:val="00EA7B23"/>
    <w:rsid w:val="00EC3985"/>
    <w:rsid w:val="00ED41A1"/>
    <w:rsid w:val="00ED5C65"/>
    <w:rsid w:val="00F05974"/>
    <w:rsid w:val="00F33267"/>
    <w:rsid w:val="00FB12DC"/>
    <w:rsid w:val="00FC246E"/>
    <w:rsid w:val="00FD266B"/>
    <w:rsid w:val="00FD4BDE"/>
    <w:rsid w:val="00FD4FB2"/>
    <w:rsid w:val="00FE2B36"/>
    <w:rsid w:val="00FE2F45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8F0E25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8F0E25"/>
    <w:rPr>
      <w:rFonts w:ascii="Arial" w:eastAsia="Times New Roman" w:hAnsi="Arial"/>
      <w:sz w:val="18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8302C8"/>
    <w:rPr>
      <w:b/>
      <w:sz w:val="22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character" w:customStyle="1" w:styleId="TabletextCharChar">
    <w:name w:val="Table text Char Char"/>
    <w:rsid w:val="00385CDD"/>
    <w:rPr>
      <w:rFonts w:ascii="Arial" w:hAnsi="Arial"/>
      <w:sz w:val="18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8F0E25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8F0E25"/>
    <w:rPr>
      <w:rFonts w:ascii="Arial" w:eastAsia="Times New Roman" w:hAnsi="Arial"/>
      <w:sz w:val="18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8302C8"/>
    <w:rPr>
      <w:b/>
      <w:sz w:val="22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character" w:customStyle="1" w:styleId="TabletextCharChar">
    <w:name w:val="Table text Char Char"/>
    <w:rsid w:val="00385CDD"/>
    <w:rPr>
      <w:rFonts w:ascii="Arial" w:hAnsi="Arial"/>
      <w:sz w:val="18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013_USB\QSA%202013\Templates\ac_maths_tss_continua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86CCF-80E3-4C06-9915-CD3DE8E4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ac_maths_tss_continua_v20.dotx</Template>
  <TotalTime>197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task-specific standards continua</vt:lpstr>
    </vt:vector>
  </TitlesOfParts>
  <Company>Queensland Studies Authority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task-specific standards continua</dc:title>
  <dc:subject>Australian Curriculum Year 2 Mathematics </dc:subject>
  <dc:creator>Queensland Studies Authority</dc:creator>
  <cp:keywords>Sample assessment</cp:keywords>
  <cp:lastModifiedBy>Clare Murphy</cp:lastModifiedBy>
  <cp:revision>19</cp:revision>
  <cp:lastPrinted>2013-03-04T00:21:00Z</cp:lastPrinted>
  <dcterms:created xsi:type="dcterms:W3CDTF">2013-06-27T06:44:00Z</dcterms:created>
  <dcterms:modified xsi:type="dcterms:W3CDTF">2014-04-29T00:20:00Z</dcterms:modified>
  <cp:category>Australian Curriculum</cp:category>
</cp:coreProperties>
</file>