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A" w:rsidRDefault="00E25D8A" w:rsidP="00196E7C">
      <w:pPr>
        <w:pStyle w:val="smallspace0"/>
        <w:spacing w:after="120"/>
      </w:pPr>
    </w:p>
    <w:p w:rsidR="00196E7C" w:rsidRPr="004B2147" w:rsidRDefault="00196E7C" w:rsidP="00E14B68">
      <w:pPr>
        <w:sectPr w:rsidR="00196E7C" w:rsidRPr="004B2147" w:rsidSect="000670CC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284" w:bottom="1985" w:left="284" w:header="283" w:footer="709" w:gutter="0"/>
          <w:pgNumType w:start="1"/>
          <w:cols w:space="720"/>
          <w:formProt w:val="0"/>
          <w:noEndnote/>
          <w:titlePg/>
          <w:docGrid w:linePitch="299"/>
        </w:sectPr>
      </w:pPr>
      <w:bookmarkStart w:id="0" w:name="_GoBack"/>
      <w:bookmarkEnd w:id="0"/>
    </w:p>
    <w:p w:rsidR="00196E7C" w:rsidRPr="008E110C" w:rsidRDefault="00196E7C" w:rsidP="00196E7C">
      <w:pPr>
        <w:pStyle w:val="Title"/>
      </w:pPr>
      <w:r w:rsidRPr="008E110C">
        <w:lastRenderedPageBreak/>
        <w:t xml:space="preserve">Australian Curriculum Year </w:t>
      </w:r>
      <w:r w:rsidR="00774C68">
        <w:t>10</w:t>
      </w:r>
      <w:r w:rsidRPr="008E110C">
        <w:t xml:space="preserve"> </w:t>
      </w:r>
      <w:r w:rsidR="00774C68">
        <w:t>Mathematics</w:t>
      </w:r>
      <w:r>
        <w:t xml:space="preserve"> Sample assessment</w:t>
      </w:r>
      <w:r w:rsidRPr="008E110C">
        <w:t> </w:t>
      </w:r>
      <w:r w:rsidRPr="008E110C">
        <w:t>|</w:t>
      </w:r>
      <w:r w:rsidRPr="008E110C">
        <w:t> </w:t>
      </w:r>
      <w:r w:rsidR="002E0EBB">
        <w:t>Model</w:t>
      </w:r>
      <w:r w:rsidR="00345333">
        <w:t xml:space="preserve"> response</w:t>
      </w:r>
    </w:p>
    <w:p w:rsidR="00196E7C" w:rsidRPr="0084277D" w:rsidRDefault="00171B4B" w:rsidP="00B02A4D">
      <w:pPr>
        <w:pStyle w:val="Subtitle"/>
        <w:rPr>
          <w:rStyle w:val="SubtitleChar"/>
        </w:rPr>
      </w:pPr>
      <w:r w:rsidRPr="0084277D">
        <w:fldChar w:fldCharType="begin"/>
      </w:r>
      <w:r w:rsidR="00196E7C" w:rsidRPr="0084277D">
        <w:instrText xml:space="preserve"> MACROBUTTON  InsertAutoText </w:instrText>
      </w:r>
      <w:r w:rsidRPr="0084277D">
        <w:fldChar w:fldCharType="end"/>
      </w:r>
      <w:r w:rsidR="00345333">
        <w:t>A f</w:t>
      </w:r>
      <w:r w:rsidR="00774C68">
        <w:rPr>
          <w:rStyle w:val="SubtitleChar"/>
        </w:rPr>
        <w:t>uture world record</w:t>
      </w:r>
    </w:p>
    <w:p w:rsidR="00196E7C" w:rsidRDefault="00196E7C" w:rsidP="00B02A4D">
      <w:pPr>
        <w:pStyle w:val="Copyright"/>
      </w:pPr>
      <w:r w:rsidRPr="00CB2FD6">
        <w:t>© The State of Queensland (Queensland Studies Authority) and its licensors</w:t>
      </w:r>
      <w:r>
        <w:t xml:space="preserve"> 2013.</w:t>
      </w:r>
      <w:r w:rsidRPr="00CB2FD6">
        <w:t xml:space="preserve"> All web links correct at time of publication.</w:t>
      </w:r>
    </w:p>
    <w:p w:rsidR="00E14B68" w:rsidRDefault="00E14B68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196E7C" w:rsidTr="0019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0"/>
        </w:trPr>
        <w:tc>
          <w:tcPr>
            <w:tcW w:w="9101" w:type="dxa"/>
            <w:vAlign w:val="center"/>
          </w:tcPr>
          <w:p w:rsidR="00196E7C" w:rsidRPr="00882C8F" w:rsidRDefault="00774C68" w:rsidP="00196E7C">
            <w:pPr>
              <w:jc w:val="center"/>
              <w:rPr>
                <w:rStyle w:val="Publishingnote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445000" cy="2966085"/>
                  <wp:effectExtent l="19050" t="0" r="0" b="0"/>
                  <wp:docPr id="1" name="Picture 5" descr="23519766_26aae6eebe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3519766_26aae6eebe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296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E7C" w:rsidTr="00196E7C">
        <w:trPr>
          <w:trHeight w:val="42"/>
        </w:trPr>
        <w:tc>
          <w:tcPr>
            <w:tcW w:w="9101" w:type="dxa"/>
          </w:tcPr>
          <w:p w:rsidR="00196E7C" w:rsidRDefault="00774C68" w:rsidP="00B02A4D">
            <w:pPr>
              <w:pStyle w:val="CCattribution"/>
              <w:rPr>
                <w:sz w:val="28"/>
                <w:lang w:val="en-US" w:eastAsia="en-US"/>
              </w:rPr>
            </w:pPr>
            <w:r w:rsidRPr="00F942A9">
              <w:t xml:space="preserve">Image: </w:t>
            </w:r>
            <w:r w:rsidRPr="00F942A9">
              <w:rPr>
                <w:i/>
              </w:rPr>
              <w:t xml:space="preserve">Womens 100m final, </w:t>
            </w:r>
            <w:r w:rsidRPr="00F942A9">
              <w:t xml:space="preserve">jimmyharris, Creative Commons Attribution2.0, </w:t>
            </w:r>
            <w:hyperlink r:id="rId15" w:history="1">
              <w:r w:rsidRPr="00F942A9">
                <w:rPr>
                  <w:rStyle w:val="Hyperlink"/>
                </w:rPr>
                <w:t>www.flickr.com/photos/jimmyharris/23519766</w:t>
              </w:r>
            </w:hyperlink>
          </w:p>
        </w:tc>
      </w:tr>
    </w:tbl>
    <w:p w:rsidR="00196E7C" w:rsidRDefault="00196E7C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E14B68" w:rsidTr="0019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4" w:type="dxa"/>
          </w:tcPr>
          <w:p w:rsidR="00E14B68" w:rsidRPr="0095541E" w:rsidRDefault="001D74C6" w:rsidP="00FF492A">
            <w:r>
              <w:t>Analyse</w:t>
            </w:r>
            <w:r w:rsidR="00774C68" w:rsidRPr="00F942A9">
              <w:t xml:space="preserve"> data for world record times to predict record times in forty years.</w:t>
            </w:r>
          </w:p>
        </w:tc>
      </w:tr>
      <w:tr w:rsidR="00E14B68" w:rsidTr="00196E7C">
        <w:tc>
          <w:tcPr>
            <w:tcW w:w="9174" w:type="dxa"/>
          </w:tcPr>
          <w:p w:rsidR="00E14B68" w:rsidRPr="0095541E" w:rsidRDefault="00E14B68" w:rsidP="00FF492A">
            <w:pPr>
              <w:rPr>
                <w:b/>
              </w:rPr>
            </w:pPr>
            <w:r w:rsidRPr="0095541E">
              <w:rPr>
                <w:b/>
              </w:rPr>
              <w:t>You will:</w:t>
            </w:r>
          </w:p>
          <w:p w:rsidR="00FE17BD" w:rsidRPr="00672B34" w:rsidRDefault="00FE17BD" w:rsidP="00672B34">
            <w:pPr>
              <w:pStyle w:val="ListParagraph"/>
              <w:numPr>
                <w:ilvl w:val="0"/>
                <w:numId w:val="23"/>
              </w:numPr>
            </w:pPr>
            <w:r>
              <w:rPr>
                <w:szCs w:val="20"/>
              </w:rPr>
              <w:t>Analyse and i</w:t>
            </w:r>
            <w:r w:rsidRPr="00DA279E">
              <w:rPr>
                <w:szCs w:val="20"/>
              </w:rPr>
              <w:t xml:space="preserve">nterpret </w:t>
            </w:r>
            <w:r>
              <w:rPr>
                <w:szCs w:val="20"/>
              </w:rPr>
              <w:t>data</w:t>
            </w:r>
            <w:r w:rsidRPr="00DA279E">
              <w:rPr>
                <w:szCs w:val="20"/>
              </w:rPr>
              <w:t xml:space="preserve"> to determine how world records have changed over time and to predict a future world record</w:t>
            </w:r>
          </w:p>
          <w:p w:rsidR="00672B34" w:rsidRDefault="00FE17BD" w:rsidP="00672B34">
            <w:pPr>
              <w:pStyle w:val="ListParagraph"/>
              <w:numPr>
                <w:ilvl w:val="0"/>
                <w:numId w:val="23"/>
              </w:numPr>
            </w:pPr>
            <w:r>
              <w:t>Evaluate</w:t>
            </w:r>
            <w:r w:rsidR="00672B34" w:rsidRPr="00672B34">
              <w:t xml:space="preserve"> the reasonableness of you prediction and the limitations of your </w:t>
            </w:r>
            <w:r>
              <w:t>strategy</w:t>
            </w:r>
          </w:p>
          <w:p w:rsidR="00FE17BD" w:rsidRPr="00672B34" w:rsidRDefault="00FE17BD" w:rsidP="00672B34">
            <w:pPr>
              <w:pStyle w:val="ListParagraph"/>
              <w:numPr>
                <w:ilvl w:val="0"/>
                <w:numId w:val="23"/>
              </w:numPr>
            </w:pPr>
            <w:r>
              <w:t>Present your findings as a mathematical report.</w:t>
            </w:r>
          </w:p>
          <w:p w:rsidR="00E14B68" w:rsidRDefault="00E14B68" w:rsidP="00FF492A"/>
        </w:tc>
      </w:tr>
    </w:tbl>
    <w:p w:rsidR="00E14B68" w:rsidRDefault="00E14B68" w:rsidP="00E14B68">
      <w:r>
        <w:br w:type="page"/>
      </w:r>
    </w:p>
    <w:p w:rsidR="00E66074" w:rsidRPr="00A91EC1" w:rsidRDefault="00A11ECF" w:rsidP="00A91EC1">
      <w:pPr>
        <w:pStyle w:val="Heading3"/>
        <w:ind w:left="0" w:firstLine="0"/>
        <w:rPr>
          <w:i w:val="0"/>
          <w:color w:val="auto"/>
        </w:rPr>
      </w:pPr>
      <w:r w:rsidRPr="00A91EC1">
        <w:rPr>
          <w:i w:val="0"/>
          <w:color w:val="auto"/>
        </w:rPr>
        <w:lastRenderedPageBreak/>
        <w:t xml:space="preserve">Mathematical report: </w:t>
      </w:r>
      <w:r w:rsidR="00A91EC1">
        <w:rPr>
          <w:i w:val="0"/>
          <w:color w:val="auto"/>
        </w:rPr>
        <w:br/>
      </w:r>
      <w:r w:rsidRPr="00A91EC1">
        <w:rPr>
          <w:i w:val="0"/>
          <w:color w:val="auto"/>
        </w:rPr>
        <w:t xml:space="preserve">A prediction of the men’s 1500 metres world record time </w:t>
      </w:r>
      <w:r w:rsidR="00E66074" w:rsidRPr="00A91EC1">
        <w:rPr>
          <w:i w:val="0"/>
          <w:color w:val="auto"/>
        </w:rPr>
        <w:t>in 2053.</w:t>
      </w:r>
    </w:p>
    <w:p w:rsidR="00E14B68" w:rsidRDefault="00E66074" w:rsidP="00E66074">
      <w:r>
        <w:t>This report involves the mathematical interpretation of world record data from 1912 to 2013 in order to predict the world record time for the men’s 1500</w:t>
      </w:r>
      <w:r w:rsidR="00A91EC1">
        <w:t>-</w:t>
      </w:r>
      <w:r>
        <w:t>m</w:t>
      </w:r>
      <w:r w:rsidR="00A91EC1">
        <w:t>etre</w:t>
      </w:r>
      <w:r>
        <w:t xml:space="preserve"> event in 2053. The report will also </w:t>
      </w:r>
      <w:r w:rsidR="00A91EC1">
        <w:t xml:space="preserve">discuss </w:t>
      </w:r>
      <w:r>
        <w:t>the reasonableness of the prediction and the limitations of the strategy used.</w:t>
      </w:r>
    </w:p>
    <w:p w:rsidR="00E66074" w:rsidRDefault="00E66074" w:rsidP="00E66074">
      <w:pPr>
        <w:rPr>
          <w:b/>
        </w:rPr>
      </w:pPr>
      <w:r w:rsidRPr="00E66074">
        <w:rPr>
          <w:b/>
        </w:rPr>
        <w:t>Variables</w:t>
      </w:r>
    </w:p>
    <w:p w:rsidR="00E66074" w:rsidRDefault="00E66074" w:rsidP="00E66074">
      <w:r>
        <w:t>The variables being investigated are:</w:t>
      </w:r>
    </w:p>
    <w:p w:rsidR="00E66074" w:rsidRDefault="00A91EC1" w:rsidP="00E66074">
      <w:pPr>
        <w:pStyle w:val="ListParagraph"/>
        <w:numPr>
          <w:ilvl w:val="0"/>
          <w:numId w:val="25"/>
        </w:numPr>
      </w:pPr>
      <w:r>
        <w:t>t</w:t>
      </w:r>
      <w:r w:rsidR="00E66074">
        <w:t>ime elapsed since 1912 (years)</w:t>
      </w:r>
    </w:p>
    <w:p w:rsidR="00E66074" w:rsidRDefault="00A91EC1" w:rsidP="00E66074">
      <w:pPr>
        <w:pStyle w:val="ListParagraph"/>
        <w:numPr>
          <w:ilvl w:val="0"/>
          <w:numId w:val="25"/>
        </w:numPr>
      </w:pPr>
      <w:r>
        <w:t>w</w:t>
      </w:r>
      <w:r w:rsidR="00E66074">
        <w:t>orld record times (minutes)</w:t>
      </w:r>
      <w:r>
        <w:t>.</w:t>
      </w:r>
    </w:p>
    <w:p w:rsidR="00E66074" w:rsidRPr="00E66074" w:rsidRDefault="00E66074" w:rsidP="00E66074"/>
    <w:tbl>
      <w:tblPr>
        <w:tblW w:w="5000" w:type="pct"/>
        <w:tblInd w:w="57" w:type="dxa"/>
        <w:tblLook w:val="04A0" w:firstRow="1" w:lastRow="0" w:firstColumn="1" w:lastColumn="0" w:noHBand="0" w:noVBand="1"/>
      </w:tblPr>
      <w:tblGrid>
        <w:gridCol w:w="1329"/>
        <w:gridCol w:w="871"/>
        <w:gridCol w:w="1256"/>
        <w:gridCol w:w="1179"/>
        <w:gridCol w:w="1346"/>
        <w:gridCol w:w="871"/>
        <w:gridCol w:w="1256"/>
        <w:gridCol w:w="1179"/>
      </w:tblGrid>
      <w:tr w:rsidR="00E66074" w:rsidRPr="00F554C0" w:rsidTr="00A91EC1">
        <w:trPr>
          <w:trHeight w:val="539"/>
        </w:trPr>
        <w:tc>
          <w:tcPr>
            <w:tcW w:w="9639" w:type="dxa"/>
            <w:gridSpan w:val="8"/>
            <w:tcBorders>
              <w:top w:val="single" w:sz="8" w:space="0" w:color="00948D"/>
              <w:left w:val="single" w:sz="8" w:space="0" w:color="00948D"/>
              <w:bottom w:val="single" w:sz="8" w:space="0" w:color="00948D"/>
              <w:right w:val="nil"/>
            </w:tcBorders>
            <w:shd w:val="clear" w:color="000000" w:fill="8CC8C9"/>
            <w:vAlign w:val="center"/>
            <w:hideMark/>
          </w:tcPr>
          <w:p w:rsidR="00E66074" w:rsidRPr="00F554C0" w:rsidRDefault="00E66074" w:rsidP="00E66074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235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World record times: men’s 1500 metre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event</w:t>
            </w:r>
          </w:p>
        </w:tc>
      </w:tr>
      <w:tr w:rsidR="00E66074" w:rsidRPr="00F554C0" w:rsidTr="00A91EC1">
        <w:trPr>
          <w:trHeight w:val="825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>Date record set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>Years</w:t>
            </w:r>
            <w:r>
              <w:rPr>
                <w:rFonts w:cs="Arial"/>
                <w:b/>
                <w:bCs/>
                <w:color w:val="000000"/>
              </w:rPr>
              <w:t xml:space="preserve"> since 1912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9376EC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>Time</w:t>
            </w:r>
            <w:r w:rsidRPr="00F554C0">
              <w:rPr>
                <w:rFonts w:cs="Arial"/>
                <w:b/>
                <w:bCs/>
                <w:color w:val="000000"/>
              </w:rPr>
              <w:br/>
            </w:r>
            <w:r w:rsidRPr="00F554C0">
              <w:rPr>
                <w:rFonts w:cs="Arial"/>
                <w:bCs/>
                <w:color w:val="000000"/>
              </w:rPr>
              <w:t>(mm:ss.</w:t>
            </w:r>
            <w:r w:rsidR="009376EC">
              <w:rPr>
                <w:rFonts w:cs="Arial"/>
                <w:bCs/>
                <w:color w:val="000000"/>
              </w:rPr>
              <w:t>0</w:t>
            </w:r>
            <w:r w:rsidRPr="00F554C0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E66074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 xml:space="preserve">Time </w:t>
            </w:r>
            <w:r w:rsidRPr="00F554C0">
              <w:rPr>
                <w:rFonts w:cs="Arial"/>
                <w:bCs/>
                <w:color w:val="000000"/>
              </w:rPr>
              <w:t>(</w:t>
            </w:r>
            <w:r>
              <w:rPr>
                <w:rFonts w:cs="Arial"/>
                <w:bCs/>
                <w:color w:val="000000"/>
              </w:rPr>
              <w:t>minutes</w:t>
            </w:r>
            <w:r w:rsidRPr="00F554C0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>Date record set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 xml:space="preserve">Years since </w:t>
            </w:r>
            <w:r>
              <w:rPr>
                <w:rFonts w:cs="Arial"/>
                <w:b/>
                <w:bCs/>
                <w:color w:val="000000"/>
              </w:rPr>
              <w:t>1912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9376EC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>Time</w:t>
            </w:r>
            <w:r w:rsidRPr="00F554C0">
              <w:rPr>
                <w:rFonts w:cs="Arial"/>
                <w:b/>
                <w:bCs/>
                <w:color w:val="000000"/>
              </w:rPr>
              <w:br/>
            </w:r>
            <w:r w:rsidRPr="00F554C0">
              <w:rPr>
                <w:rFonts w:cs="Arial"/>
                <w:bCs/>
                <w:color w:val="000000"/>
              </w:rPr>
              <w:t>(mm:ss.</w:t>
            </w:r>
            <w:r w:rsidR="009376EC">
              <w:rPr>
                <w:rFonts w:cs="Arial"/>
                <w:bCs/>
                <w:color w:val="000000"/>
              </w:rPr>
              <w:t>0</w:t>
            </w:r>
            <w:r w:rsidRPr="00F554C0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000000" w:fill="CFE7E6"/>
            <w:vAlign w:val="center"/>
            <w:hideMark/>
          </w:tcPr>
          <w:p w:rsidR="00E66074" w:rsidRPr="00F554C0" w:rsidRDefault="00E66074" w:rsidP="00E66074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554C0">
              <w:rPr>
                <w:rFonts w:cs="Arial"/>
                <w:b/>
                <w:bCs/>
                <w:color w:val="000000"/>
              </w:rPr>
              <w:t xml:space="preserve">Time </w:t>
            </w:r>
            <w:r w:rsidRPr="00F554C0">
              <w:rPr>
                <w:rFonts w:cs="Arial"/>
                <w:bCs/>
                <w:color w:val="000000"/>
              </w:rPr>
              <w:t>(</w:t>
            </w:r>
            <w:r>
              <w:rPr>
                <w:rFonts w:cs="Arial"/>
                <w:bCs/>
                <w:color w:val="000000"/>
              </w:rPr>
              <w:t>minutes</w:t>
            </w:r>
            <w:r w:rsidRPr="00F554C0">
              <w:rPr>
                <w:rFonts w:cs="Arial"/>
                <w:bCs/>
                <w:color w:val="000000"/>
              </w:rPr>
              <w:t>)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8/06/1912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03:55.8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3.9300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6/09/1955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03:40.8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3.6800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5/08/1917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03:54.7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3.9117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3/08/1956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03:40.6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3.6767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19/06/1924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03:52.6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3.8767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11/07/1957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03:40.2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3.6700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11/09/1926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03:51.0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3.8500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11/07/1957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03:40.2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3.6700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5/10/1930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03:49.2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3.8200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12/07/1957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03:38.1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3.6350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9/09/1933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03:49.2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3.8200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28/08/1958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03:36.0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3.6000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17/10/1933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03:49.0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3.8167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6/09/1960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03:35.6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3.5933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30/06/1934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03:48.8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3.8133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8/07/1967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03:33.1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3.5517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6/08/1936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03:47.8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3.7967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2/02/1974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03:32.2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3.5367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10/08/1941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03:47.6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3.7933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15/08/1979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03:32.1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3.5350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17/07/1942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03:45.8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3.7633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15/07/1980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03:32.1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3.5350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17/08/1943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03:45.0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27/08/1980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03:31.4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3.5233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7/07/1944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03:43.0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3.7167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28/08/1983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03:31.2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3.5200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15/07/1947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03:43.0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3.7167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4/09/1983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03:30.8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3.5133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29/06/1952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03:43.0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3.7167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16/07/1985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03:29.7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3.4950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4/06/1954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03:42.8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3.7133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23/08/1985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03:29.5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3.4917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21/06/1954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03:41.8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3.6967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6/09/1992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03:28.9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3.4817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28/07/1955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03:40.8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12/07/1995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03:27.4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3.4567</w:t>
            </w:r>
          </w:p>
        </w:tc>
      </w:tr>
      <w:tr w:rsidR="00E66074" w:rsidRPr="00F554C0" w:rsidTr="00A91EC1">
        <w:trPr>
          <w:trHeight w:val="342"/>
        </w:trPr>
        <w:tc>
          <w:tcPr>
            <w:tcW w:w="1328" w:type="dxa"/>
            <w:tcBorders>
              <w:top w:val="nil"/>
              <w:left w:val="single" w:sz="8" w:space="0" w:color="00948D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11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6/09/1955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03:40.8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3.6800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ind w:right="129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color w:val="000000"/>
                <w:sz w:val="20"/>
                <w:szCs w:val="20"/>
              </w:rPr>
              <w:t>14/07/1998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34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F554C0" w:rsidRDefault="00E66074" w:rsidP="009D5F40">
            <w:pPr>
              <w:spacing w:before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54C0">
              <w:rPr>
                <w:rFonts w:cs="Arial"/>
                <w:bCs/>
                <w:color w:val="000000"/>
                <w:sz w:val="20"/>
                <w:szCs w:val="20"/>
              </w:rPr>
              <w:t>03:26.0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948D"/>
              <w:right w:val="single" w:sz="8" w:space="0" w:color="00948D"/>
            </w:tcBorders>
            <w:shd w:val="clear" w:color="auto" w:fill="auto"/>
            <w:vAlign w:val="center"/>
            <w:hideMark/>
          </w:tcPr>
          <w:p w:rsidR="00E66074" w:rsidRPr="00A91EC1" w:rsidRDefault="00E66074" w:rsidP="009D5F40">
            <w:pPr>
              <w:pStyle w:val="Studentanswertable"/>
              <w:spacing w:before="20" w:after="20" w:line="240" w:lineRule="auto"/>
              <w:ind w:right="25"/>
              <w:jc w:val="center"/>
              <w:rPr>
                <w:color w:val="A6A6A6" w:themeColor="background1" w:themeShade="A6"/>
                <w:sz w:val="24"/>
              </w:rPr>
            </w:pPr>
            <w:r w:rsidRPr="00A91EC1">
              <w:rPr>
                <w:color w:val="A6A6A6" w:themeColor="background1" w:themeShade="A6"/>
                <w:sz w:val="24"/>
              </w:rPr>
              <w:t>3.4333</w:t>
            </w:r>
          </w:p>
        </w:tc>
      </w:tr>
    </w:tbl>
    <w:p w:rsidR="000C5E4C" w:rsidRDefault="000C5E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6074" w:rsidRDefault="000C5E4C" w:rsidP="00E66074">
      <w:r w:rsidRPr="000C5E4C">
        <w:rPr>
          <w:b/>
        </w:rPr>
        <w:lastRenderedPageBreak/>
        <w:t>Scatter plot and line of best fit</w:t>
      </w:r>
    </w:p>
    <w:p w:rsidR="000C5E4C" w:rsidRDefault="00333497" w:rsidP="00333497">
      <w:pPr>
        <w:ind w:left="-142"/>
      </w:pPr>
      <w:r w:rsidRPr="00333497">
        <w:rPr>
          <w:noProof/>
        </w:rPr>
        <w:drawing>
          <wp:inline distT="0" distB="0" distL="0" distR="0">
            <wp:extent cx="5760085" cy="3465494"/>
            <wp:effectExtent l="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22D1" w:rsidRPr="001522D1" w:rsidRDefault="001522D1" w:rsidP="001522D1">
      <w:pPr>
        <w:rPr>
          <w:b/>
        </w:rPr>
      </w:pPr>
      <w:r w:rsidRPr="001522D1">
        <w:rPr>
          <w:b/>
        </w:rPr>
        <w:t>Description of trend</w:t>
      </w:r>
    </w:p>
    <w:p w:rsidR="001522D1" w:rsidRDefault="008D1113" w:rsidP="001522D1">
      <w:r>
        <w:t>T</w:t>
      </w:r>
      <w:r w:rsidR="001522D1">
        <w:t>he scatter plot shows a linear decrease in record times over the 86 year period.</w:t>
      </w:r>
      <w:r>
        <w:t xml:space="preserve"> Most of the individual records are close to the trend line, i.e. there are no obvious anomalies. Therefore this is a strong trend and should be a </w:t>
      </w:r>
      <w:r w:rsidR="008B7602">
        <w:t xml:space="preserve">good predictor of future records. </w:t>
      </w:r>
    </w:p>
    <w:p w:rsidR="000C5E4C" w:rsidRDefault="000C5E4C" w:rsidP="00E66074">
      <w:pPr>
        <w:rPr>
          <w:b/>
        </w:rPr>
      </w:pPr>
      <w:r w:rsidRPr="000C5E4C">
        <w:rPr>
          <w:b/>
        </w:rPr>
        <w:t>Equation of line of best fit</w:t>
      </w:r>
    </w:p>
    <w:p w:rsidR="000C5E4C" w:rsidRDefault="000C5E4C" w:rsidP="00A91EC1">
      <w:pPr>
        <w:tabs>
          <w:tab w:val="left" w:pos="1701"/>
        </w:tabs>
      </w:pPr>
      <w:r>
        <w:t xml:space="preserve">Gradient </w:t>
      </w:r>
      <w:r w:rsidR="009D5F40">
        <w:tab/>
      </w:r>
      <w:r>
        <w:t>= (3.</w:t>
      </w:r>
      <w:r w:rsidR="009D5F40">
        <w:t>5</w:t>
      </w:r>
      <w:r w:rsidR="00A91EC1">
        <w:t xml:space="preserve"> –</w:t>
      </w:r>
      <w:r>
        <w:t xml:space="preserve"> 3.</w:t>
      </w:r>
      <w:r w:rsidR="009D5F40">
        <w:t>9</w:t>
      </w:r>
      <w:r>
        <w:t xml:space="preserve">)/(72 </w:t>
      </w:r>
      <w:r w:rsidR="009D5F40">
        <w:t>–</w:t>
      </w:r>
      <w:r>
        <w:t xml:space="preserve"> </w:t>
      </w:r>
      <w:r w:rsidR="009D5F40">
        <w:t>7)</w:t>
      </w:r>
    </w:p>
    <w:p w:rsidR="009D5F40" w:rsidRDefault="00A91EC1" w:rsidP="00A91EC1">
      <w:pPr>
        <w:tabs>
          <w:tab w:val="left" w:pos="1701"/>
        </w:tabs>
      </w:pPr>
      <w:r>
        <w:tab/>
        <w:t>= –</w:t>
      </w:r>
      <w:r w:rsidR="009D5F40">
        <w:t>0.006</w:t>
      </w:r>
    </w:p>
    <w:p w:rsidR="009D5F40" w:rsidRDefault="009376EC" w:rsidP="00A91EC1">
      <w:pPr>
        <w:tabs>
          <w:tab w:val="left" w:pos="1701"/>
        </w:tabs>
      </w:pPr>
      <w:r w:rsidRPr="009376EC">
        <w:rPr>
          <w:i/>
        </w:rPr>
        <w:t>y</w:t>
      </w:r>
      <w:r w:rsidR="009D5F40">
        <w:t xml:space="preserve"> intercept</w:t>
      </w:r>
      <w:r w:rsidR="009D5F40">
        <w:tab/>
        <w:t>= 3.94</w:t>
      </w:r>
    </w:p>
    <w:p w:rsidR="009D5F40" w:rsidRDefault="009D5F40" w:rsidP="00A91EC1">
      <w:pPr>
        <w:tabs>
          <w:tab w:val="left" w:pos="1701"/>
        </w:tabs>
      </w:pPr>
    </w:p>
    <w:p w:rsidR="009D5F40" w:rsidRDefault="00A91EC1" w:rsidP="00A91EC1">
      <w:pPr>
        <w:tabs>
          <w:tab w:val="left" w:pos="1456"/>
          <w:tab w:val="left" w:pos="1701"/>
        </w:tabs>
        <w:ind w:left="1440" w:hanging="1440"/>
      </w:pPr>
      <w:r>
        <w:t>Equation:</w:t>
      </w:r>
      <w:r>
        <w:tab/>
      </w:r>
      <w:r w:rsidR="009D5F40" w:rsidRPr="009376EC">
        <w:rPr>
          <w:i/>
        </w:rPr>
        <w:t>y</w:t>
      </w:r>
      <w:r>
        <w:rPr>
          <w:i/>
        </w:rPr>
        <w:tab/>
      </w:r>
      <w:r>
        <w:t xml:space="preserve"> = –</w:t>
      </w:r>
      <w:r w:rsidR="009D5F40">
        <w:t>0.006</w:t>
      </w:r>
      <w:r w:rsidR="009D5F40" w:rsidRPr="009376EC">
        <w:rPr>
          <w:i/>
        </w:rPr>
        <w:t>x</w:t>
      </w:r>
      <w:r w:rsidR="009D5F40">
        <w:t xml:space="preserve"> + 3.94,</w:t>
      </w:r>
      <w:r>
        <w:t xml:space="preserve"> </w:t>
      </w:r>
      <w:r>
        <w:br/>
      </w:r>
      <w:r w:rsidR="009D5F40">
        <w:t xml:space="preserve">where </w:t>
      </w:r>
      <w:r w:rsidR="009D5F40" w:rsidRPr="009376EC">
        <w:rPr>
          <w:i/>
        </w:rPr>
        <w:t>y</w:t>
      </w:r>
      <w:r>
        <w:rPr>
          <w:i/>
        </w:rPr>
        <w:t xml:space="preserve"> </w:t>
      </w:r>
      <w:r w:rsidR="009D5F40">
        <w:t xml:space="preserve">is the world record time and </w:t>
      </w:r>
      <w:r w:rsidR="009D5F40" w:rsidRPr="009376EC">
        <w:rPr>
          <w:i/>
        </w:rPr>
        <w:t>x</w:t>
      </w:r>
      <w:r w:rsidR="009D5F40">
        <w:t xml:space="preserve"> is the number of years since 1912</w:t>
      </w:r>
      <w:r>
        <w:t>.</w:t>
      </w:r>
    </w:p>
    <w:p w:rsidR="009D5F40" w:rsidRPr="009D5F40" w:rsidRDefault="009D5F40" w:rsidP="00A91EC1">
      <w:pPr>
        <w:tabs>
          <w:tab w:val="left" w:pos="1701"/>
        </w:tabs>
        <w:rPr>
          <w:b/>
        </w:rPr>
      </w:pPr>
      <w:r w:rsidRPr="009D5F40">
        <w:rPr>
          <w:b/>
        </w:rPr>
        <w:t>Prediction of world record time in 2053</w:t>
      </w:r>
    </w:p>
    <w:p w:rsidR="009D5F40" w:rsidRDefault="009D5F40" w:rsidP="00A91EC1">
      <w:pPr>
        <w:tabs>
          <w:tab w:val="left" w:pos="1701"/>
        </w:tabs>
      </w:pPr>
      <w:r>
        <w:t>The year 2053 is 141 years from 1912</w:t>
      </w:r>
      <w:r w:rsidR="00A91EC1">
        <w:t>.</w:t>
      </w:r>
    </w:p>
    <w:p w:rsidR="009D5F40" w:rsidRDefault="009D5F40" w:rsidP="00A91EC1">
      <w:pPr>
        <w:tabs>
          <w:tab w:val="left" w:pos="1701"/>
        </w:tabs>
      </w:pPr>
      <w:r>
        <w:t>Substituting into the equation for the line of best fit</w:t>
      </w:r>
    </w:p>
    <w:p w:rsidR="009D5F40" w:rsidRDefault="00A91EC1" w:rsidP="00A91EC1">
      <w:pPr>
        <w:tabs>
          <w:tab w:val="left" w:pos="1456"/>
          <w:tab w:val="left" w:pos="1701"/>
        </w:tabs>
        <w:ind w:left="1440" w:hanging="1440"/>
      </w:pPr>
      <w:r>
        <w:rPr>
          <w:i/>
        </w:rPr>
        <w:tab/>
      </w:r>
      <w:r w:rsidR="009376EC" w:rsidRPr="00345333">
        <w:rPr>
          <w:i/>
        </w:rPr>
        <w:t>y</w:t>
      </w:r>
      <w:r w:rsidR="009D5F40">
        <w:t xml:space="preserve"> </w:t>
      </w:r>
      <w:r w:rsidR="009376EC">
        <w:tab/>
      </w:r>
      <w:r w:rsidR="009D5F40">
        <w:t xml:space="preserve">= </w:t>
      </w:r>
      <w:r>
        <w:t>–</w:t>
      </w:r>
      <w:r w:rsidR="009376EC">
        <w:t>0.006 x 141 + 3.94</w:t>
      </w:r>
    </w:p>
    <w:p w:rsidR="009376EC" w:rsidRDefault="009376EC" w:rsidP="00A91EC1">
      <w:pPr>
        <w:tabs>
          <w:tab w:val="left" w:pos="1701"/>
        </w:tabs>
      </w:pPr>
      <w:r>
        <w:tab/>
        <w:t>= 3.094</w:t>
      </w:r>
    </w:p>
    <w:p w:rsidR="00B61882" w:rsidRDefault="009376EC" w:rsidP="00E66074">
      <w:r>
        <w:t>My prediction of the world</w:t>
      </w:r>
      <w:r w:rsidR="00A91EC1">
        <w:t xml:space="preserve"> record time for the men’s 1500-metre</w:t>
      </w:r>
      <w:r>
        <w:t xml:space="preserve"> event in 2053 is</w:t>
      </w:r>
      <w:r w:rsidR="00B61882">
        <w:t>:</w:t>
      </w:r>
    </w:p>
    <w:p w:rsidR="00B61882" w:rsidRDefault="009376EC" w:rsidP="00E66074">
      <w:r w:rsidRPr="00B61882">
        <w:rPr>
          <w:u w:val="single"/>
        </w:rPr>
        <w:t>3.094 minutes or 3:05.6</w:t>
      </w:r>
      <w:r w:rsidR="00B61882" w:rsidRPr="00B61882">
        <w:rPr>
          <w:u w:val="single"/>
        </w:rPr>
        <w:t xml:space="preserve"> (m:ss.0)</w:t>
      </w:r>
      <w:r>
        <w:t xml:space="preserve"> </w:t>
      </w:r>
    </w:p>
    <w:p w:rsidR="00B61882" w:rsidRDefault="00B61882">
      <w:r>
        <w:br w:type="page"/>
      </w:r>
    </w:p>
    <w:p w:rsidR="009376EC" w:rsidRDefault="00B61882" w:rsidP="00E66074">
      <w:pPr>
        <w:rPr>
          <w:b/>
        </w:rPr>
      </w:pPr>
      <w:r w:rsidRPr="00B61882">
        <w:rPr>
          <w:b/>
        </w:rPr>
        <w:lastRenderedPageBreak/>
        <w:t>Discussion</w:t>
      </w:r>
    </w:p>
    <w:p w:rsidR="00B61882" w:rsidRDefault="00B61882" w:rsidP="00E66074">
      <w:r w:rsidRPr="00B61882">
        <w:t>Based o</w:t>
      </w:r>
      <w:r>
        <w:t>n the information I have at this point in time, I consider that my prediction is reasonable as it is based on sound mathematical analysis of the current trend in world record times.</w:t>
      </w:r>
    </w:p>
    <w:p w:rsidR="00B61882" w:rsidRDefault="00B61882" w:rsidP="00E66074">
      <w:r>
        <w:t xml:space="preserve">My strategy has limitations </w:t>
      </w:r>
      <w:r w:rsidR="00416215">
        <w:t>however;</w:t>
      </w:r>
      <w:r>
        <w:t xml:space="preserve"> as it involves extrapolation over a forty year period, and assumes that the current trend will continue over this time.</w:t>
      </w:r>
    </w:p>
    <w:p w:rsidR="00874E18" w:rsidRDefault="00437D5F" w:rsidP="00E66074">
      <w:r>
        <w:t>It is reasonable to assume that the human body has limitations and that there may be an absolute minimum time for the 1</w:t>
      </w:r>
      <w:r w:rsidR="00345333">
        <w:t>5</w:t>
      </w:r>
      <w:r>
        <w:t>00</w:t>
      </w:r>
      <w:r w:rsidR="00A91EC1">
        <w:t xml:space="preserve"> </w:t>
      </w:r>
      <w:r>
        <w:t>m</w:t>
      </w:r>
      <w:r w:rsidR="00A91EC1">
        <w:t>etres</w:t>
      </w:r>
      <w:r>
        <w:t>. As that time is approached we would expect the record to be broken by ever decreasing increments. Data for the 100</w:t>
      </w:r>
      <w:r w:rsidR="00A91EC1">
        <w:t>-</w:t>
      </w:r>
      <w:r>
        <w:t>m</w:t>
      </w:r>
      <w:r w:rsidR="00A91EC1">
        <w:t>etre</w:t>
      </w:r>
      <w:r>
        <w:t xml:space="preserve"> world records (below) indicate that </w:t>
      </w:r>
      <w:r w:rsidR="00345333">
        <w:t xml:space="preserve">the </w:t>
      </w:r>
      <w:r>
        <w:t>limit</w:t>
      </w:r>
      <w:r w:rsidR="00345333">
        <w:t xml:space="preserve"> for that event</w:t>
      </w:r>
      <w:r>
        <w:t xml:space="preserve"> is not being approached yet.</w:t>
      </w:r>
      <w:r w:rsidR="00A91EC1">
        <w:t xml:space="preserve"> As the 1500-metre</w:t>
      </w:r>
      <w:r w:rsidR="00345333">
        <w:t xml:space="preserve"> event is a much longer duration, there is a much greater margin for reducing the record time</w:t>
      </w:r>
      <w:r w:rsidR="00416215">
        <w:t>, so I think it is less likely t</w:t>
      </w:r>
      <w:r w:rsidR="00B95DCC">
        <w:t>hat a limit is being approached</w:t>
      </w:r>
      <w:r w:rsidR="00345333">
        <w:t>.</w:t>
      </w:r>
    </w:p>
    <w:p w:rsidR="001D0D45" w:rsidRDefault="00A91EC1" w:rsidP="00E660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591820</wp:posOffset>
                </wp:positionV>
                <wp:extent cx="876300" cy="1902460"/>
                <wp:effectExtent l="0" t="127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13" w:rsidRPr="001D0D45" w:rsidRDefault="008D1113" w:rsidP="00A91EC1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D0D45">
                              <w:rPr>
                                <w:sz w:val="16"/>
                                <w:szCs w:val="16"/>
                              </w:rPr>
                              <w:t xml:space="preserve">Data source: </w:t>
                            </w:r>
                            <w:hyperlink r:id="rId17" w:history="1">
                              <w:r w:rsidRPr="001D0D45">
                                <w:rPr>
                                  <w:rStyle w:val="Hyperlink"/>
                                  <w:rFonts w:eastAsia="SimSun"/>
                                  <w:sz w:val="16"/>
                                  <w:szCs w:val="16"/>
                                </w:rPr>
                                <w:t>https://en.wikipedia.org/wiki/Men's_100_metres_world_record_progression</w:t>
                              </w:r>
                            </w:hyperlink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45pt;margin-top:46.6pt;width:69pt;height:1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YUgQ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" stroked="f">
                <v:textbox style="layout-flow:vertical;mso-layout-flow-alt:bottom-to-top">
                  <w:txbxContent>
                    <w:p w:rsidR="008D1113" w:rsidRPr="001D0D45" w:rsidRDefault="008D1113" w:rsidP="00A91EC1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 w:rsidRPr="001D0D45">
                        <w:rPr>
                          <w:sz w:val="16"/>
                          <w:szCs w:val="16"/>
                        </w:rPr>
                        <w:t xml:space="preserve">Data source: </w:t>
                      </w:r>
                      <w:hyperlink r:id="rId19" w:history="1">
                        <w:r w:rsidRPr="001D0D45">
                          <w:rPr>
                            <w:rStyle w:val="Hyperlink"/>
                            <w:rFonts w:eastAsia="SimSun"/>
                            <w:sz w:val="16"/>
                            <w:szCs w:val="16"/>
                          </w:rPr>
                          <w:t>https://en.wikipedia.org/wiki/Men's_100_metres_world_record_progression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D0D45" w:rsidRPr="001D0D45">
        <w:rPr>
          <w:noProof/>
        </w:rPr>
        <w:drawing>
          <wp:inline distT="0" distB="0" distL="0" distR="0">
            <wp:extent cx="4572000" cy="2743200"/>
            <wp:effectExtent l="0" t="0" r="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7D5F" w:rsidRDefault="00437D5F" w:rsidP="00E66074">
      <w:r>
        <w:t>Even though the world record for 1500 m</w:t>
      </w:r>
      <w:r w:rsidR="00A91EC1">
        <w:t>etres</w:t>
      </w:r>
      <w:r>
        <w:t xml:space="preserve"> has not been broken for 15 years, that does not conflict with my prediction as there was no obvious decrease in record-breaking increments up to that time.</w:t>
      </w:r>
    </w:p>
    <w:p w:rsidR="00437D5F" w:rsidRDefault="00437D5F" w:rsidP="00E66074">
      <w:pPr>
        <w:rPr>
          <w:b/>
        </w:rPr>
      </w:pPr>
      <w:r w:rsidRPr="00437D5F">
        <w:rPr>
          <w:b/>
        </w:rPr>
        <w:t>Conclusion</w:t>
      </w:r>
    </w:p>
    <w:p w:rsidR="00437D5F" w:rsidRPr="006625CD" w:rsidRDefault="006625CD" w:rsidP="00E66074">
      <w:r w:rsidRPr="006625CD">
        <w:t>In consideration of the points discussed above, my prediction of a</w:t>
      </w:r>
      <w:r>
        <w:t xml:space="preserve"> time of 3 m</w:t>
      </w:r>
      <w:r w:rsidR="00A91EC1">
        <w:t>inutes 5.6 seconds for the 1500-</w:t>
      </w:r>
      <w:r>
        <w:t>m</w:t>
      </w:r>
      <w:r w:rsidR="00A91EC1">
        <w:t>etre</w:t>
      </w:r>
      <w:r>
        <w:t xml:space="preserve"> men’s world record in 2053 is mathematically </w:t>
      </w:r>
      <w:r w:rsidR="00416215">
        <w:t>justified</w:t>
      </w:r>
      <w:r w:rsidR="001D0D45">
        <w:t xml:space="preserve"> based on current information</w:t>
      </w:r>
      <w:r>
        <w:t>.</w:t>
      </w:r>
    </w:p>
    <w:sectPr w:rsidR="00437D5F" w:rsidRPr="006625CD" w:rsidSect="002D5324"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134" w:right="1418" w:bottom="1418" w:left="1418" w:header="510" w:footer="283" w:gutter="0"/>
      <w:pgNumType w:start="1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D1" w:rsidRDefault="00594DD1">
      <w:r>
        <w:separator/>
      </w:r>
    </w:p>
    <w:p w:rsidR="00594DD1" w:rsidRDefault="00594DD1"/>
    <w:p w:rsidR="00594DD1" w:rsidRDefault="00594DD1"/>
  </w:endnote>
  <w:endnote w:type="continuationSeparator" w:id="0">
    <w:p w:rsidR="00594DD1" w:rsidRDefault="00594DD1">
      <w:r>
        <w:continuationSeparator/>
      </w:r>
    </w:p>
    <w:p w:rsidR="00594DD1" w:rsidRDefault="00594DD1"/>
    <w:p w:rsidR="00594DD1" w:rsidRDefault="00594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3" w:rsidRDefault="008D1113" w:rsidP="002B765B">
    <w:pPr>
      <w:pStyle w:val="Footereven"/>
      <w:ind w:left="0"/>
    </w:pPr>
    <w:r w:rsidRPr="00790373">
      <w:rPr>
        <w:rStyle w:val="Footerbold"/>
        <w:rFonts w:eastAsia="SimSun"/>
      </w:rPr>
      <w:fldChar w:fldCharType="begin"/>
    </w:r>
    <w:r w:rsidRPr="00790373">
      <w:rPr>
        <w:rStyle w:val="Footerbold"/>
        <w:rFonts w:eastAsia="SimSun"/>
      </w:rPr>
      <w:instrText xml:space="preserve">PAGE  </w:instrText>
    </w:r>
    <w:r w:rsidRPr="00790373">
      <w:rPr>
        <w:rStyle w:val="Footerbold"/>
        <w:rFonts w:eastAsia="SimSun"/>
      </w:rPr>
      <w:fldChar w:fldCharType="separate"/>
    </w:r>
    <w:r>
      <w:rPr>
        <w:rStyle w:val="Footerbold"/>
        <w:rFonts w:eastAsia="SimSun"/>
        <w:noProof/>
      </w:rPr>
      <w:t>2</w:t>
    </w:r>
    <w:r w:rsidRPr="00790373">
      <w:rPr>
        <w:rStyle w:val="Footerbold"/>
        <w:rFonts w:eastAsia="SimSun"/>
      </w:rPr>
      <w:fldChar w:fldCharType="end"/>
    </w:r>
    <w:r>
      <w:t> </w:t>
    </w:r>
    <w:r w:rsidRPr="00AA55F1">
      <w:t>|</w:t>
    </w:r>
    <w:r>
      <w:t> </w:t>
    </w:r>
    <w:sdt>
      <w:sdtPr>
        <w:rPr>
          <w:rStyle w:val="Footerbold"/>
          <w:rFonts w:eastAsia="SimSun"/>
        </w:rPr>
        <w:alias w:val="Title"/>
        <w:tag w:val=""/>
        <w:id w:val="8885326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ooterbold"/>
        </w:rPr>
      </w:sdtEndPr>
      <w:sdtContent>
        <w:r w:rsidR="006F1628">
          <w:rPr>
            <w:rStyle w:val="Footerbold"/>
            <w:rFonts w:eastAsia="SimSun"/>
          </w:rPr>
          <w:t xml:space="preserve">Year 10 Mathematics Sample assessment </w:t>
        </w:r>
        <w:proofErr w:type="spellStart"/>
        <w:r w:rsidR="006F1628">
          <w:rPr>
            <w:rStyle w:val="Footerbold"/>
            <w:rFonts w:eastAsia="SimSun"/>
          </w:rPr>
          <w:t>Assessment</w:t>
        </w:r>
        <w:proofErr w:type="spellEnd"/>
        <w:r w:rsidR="006F1628">
          <w:rPr>
            <w:rStyle w:val="Footerbold"/>
            <w:rFonts w:eastAsia="SimSun"/>
          </w:rPr>
          <w:t xml:space="preserve"> resource - model response: Indicative A response | A future world record | Australian Curriculum</w:t>
        </w:r>
      </w:sdtContent>
    </w:sdt>
    <w:r w:rsidRPr="00AA55F1">
      <w:rPr>
        <w:rFonts w:hint="eastAsia"/>
      </w:rPr>
      <w:t> </w:t>
    </w:r>
    <w:r>
      <w:t>Subtitle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3" w:rsidRDefault="008D1113" w:rsidP="002D132A">
    <w:pPr>
      <w:pStyle w:val="Footerodd"/>
    </w:pPr>
    <w:r w:rsidRPr="00E8086C">
      <w:rPr>
        <w:rStyle w:val="Footerbold"/>
      </w:rPr>
      <w:t>Queensland Studies Authority</w:t>
    </w:r>
    <w:r w:rsidRPr="006E03E3">
      <w:rPr>
        <w:rFonts w:eastAsia="SimSun"/>
      </w:rPr>
      <w:t> </w:t>
    </w:r>
    <w:r>
      <w:rPr>
        <w:rFonts w:eastAsia="SimSun"/>
      </w:rPr>
      <w:fldChar w:fldCharType="begin"/>
    </w:r>
    <w:r>
      <w:rPr>
        <w:rFonts w:eastAsia="SimSun"/>
      </w:rPr>
      <w:instrText xml:space="preserve"> DATE  \@ "MMMM yyyy" </w:instrText>
    </w:r>
    <w:r>
      <w:rPr>
        <w:rFonts w:eastAsia="SimSun"/>
      </w:rPr>
      <w:fldChar w:fldCharType="separate"/>
    </w:r>
    <w:r w:rsidR="006F1628">
      <w:rPr>
        <w:rFonts w:eastAsia="SimSun"/>
        <w:noProof/>
      </w:rPr>
      <w:t>February 2014</w:t>
    </w:r>
    <w:r>
      <w:rPr>
        <w:rFonts w:eastAsia="SimSun"/>
      </w:rPr>
      <w:fldChar w:fldCharType="end"/>
    </w:r>
    <w:r>
      <w:t> </w:t>
    </w:r>
    <w:r w:rsidRPr="00E8086C">
      <w:t>|</w:t>
    </w:r>
    <w:r>
      <w:t> </w:t>
    </w:r>
    <w:r w:rsidRPr="00E8086C">
      <w:rPr>
        <w:rStyle w:val="Footerbold"/>
      </w:rPr>
      <w:fldChar w:fldCharType="begin"/>
    </w:r>
    <w:r w:rsidRPr="00E8086C">
      <w:rPr>
        <w:rStyle w:val="Footerbold"/>
      </w:rPr>
      <w:instrText xml:space="preserve">PAGE  </w:instrText>
    </w:r>
    <w:r w:rsidRPr="00E8086C">
      <w:rPr>
        <w:rStyle w:val="Footerbold"/>
      </w:rPr>
      <w:fldChar w:fldCharType="separate"/>
    </w:r>
    <w:r>
      <w:rPr>
        <w:rStyle w:val="Footerbold"/>
        <w:noProof/>
      </w:rPr>
      <w:t>3</w:t>
    </w:r>
    <w:r w:rsidRPr="00E8086C">
      <w:rPr>
        <w:rStyle w:val="Footerbol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3" w:rsidRDefault="008D1113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1022400"/>
          <wp:effectExtent l="0" t="0" r="0" b="6350"/>
          <wp:wrapSquare wrapText="bothSides"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28" name="Picture 28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1113" w:rsidRPr="002B765B" w:rsidRDefault="008D1113" w:rsidP="002B76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8D1113" w:rsidRPr="00321455" w:rsidTr="00652F80">
      <w:tc>
        <w:tcPr>
          <w:tcW w:w="2386" w:type="dxa"/>
          <w:vAlign w:val="center"/>
        </w:tcPr>
        <w:p w:rsidR="008D1113" w:rsidRPr="00AA051F" w:rsidRDefault="008D1113" w:rsidP="00F53310">
          <w:pPr>
            <w:pStyle w:val="Footerboxed"/>
          </w:pPr>
          <w:r w:rsidRPr="00AA051F">
            <w:t>Australian Curriculum</w:t>
          </w:r>
          <w:r w:rsidRPr="00AA051F">
            <w:br/>
          </w:r>
          <w:r>
            <w:t>Year 10 Mathematics</w:t>
          </w:r>
        </w:p>
      </w:tc>
      <w:tc>
        <w:tcPr>
          <w:tcW w:w="4490" w:type="dxa"/>
          <w:vAlign w:val="center"/>
        </w:tcPr>
        <w:p w:rsidR="008D1113" w:rsidRPr="00AA051F" w:rsidRDefault="00A91EC1" w:rsidP="00A91EC1">
          <w:pPr>
            <w:pStyle w:val="Footerboxed"/>
          </w:pPr>
          <w:r>
            <w:t>A future world record</w:t>
          </w:r>
        </w:p>
      </w:tc>
      <w:tc>
        <w:tcPr>
          <w:tcW w:w="2343" w:type="dxa"/>
          <w:vAlign w:val="center"/>
        </w:tcPr>
        <w:p w:rsidR="008D1113" w:rsidRPr="00AA051F" w:rsidRDefault="00A91EC1" w:rsidP="00FF492A">
          <w:pPr>
            <w:pStyle w:val="Footerboxed"/>
          </w:pPr>
          <w:r>
            <w:t>Model r</w:t>
          </w:r>
          <w:r w:rsidR="008D1113">
            <w:t>esponse</w:t>
          </w:r>
        </w:p>
      </w:tc>
    </w:tr>
  </w:tbl>
  <w:p w:rsidR="008D1113" w:rsidRPr="00581229" w:rsidRDefault="008D1113" w:rsidP="0058122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8D1113" w:rsidRPr="00321455" w:rsidTr="00652F80">
      <w:tc>
        <w:tcPr>
          <w:tcW w:w="2386" w:type="dxa"/>
          <w:vAlign w:val="center"/>
        </w:tcPr>
        <w:p w:rsidR="008D1113" w:rsidRPr="00AA051F" w:rsidRDefault="008D1113" w:rsidP="00F53310">
          <w:pPr>
            <w:pStyle w:val="Footerboxed"/>
          </w:pPr>
          <w:r w:rsidRPr="00AA051F">
            <w:t>Australian Curriculum</w:t>
          </w:r>
          <w:r w:rsidRPr="00AA051F">
            <w:br/>
          </w:r>
          <w:r>
            <w:t>Year 10 Mathematics</w:t>
          </w:r>
        </w:p>
      </w:tc>
      <w:tc>
        <w:tcPr>
          <w:tcW w:w="4490" w:type="dxa"/>
          <w:vAlign w:val="center"/>
        </w:tcPr>
        <w:p w:rsidR="008D1113" w:rsidRPr="00AA051F" w:rsidRDefault="00A91EC1" w:rsidP="00A91EC1">
          <w:pPr>
            <w:pStyle w:val="Footerboxed"/>
          </w:pPr>
          <w:r>
            <w:t>A future world record</w:t>
          </w:r>
        </w:p>
      </w:tc>
      <w:tc>
        <w:tcPr>
          <w:tcW w:w="2343" w:type="dxa"/>
          <w:vAlign w:val="center"/>
        </w:tcPr>
        <w:p w:rsidR="008D1113" w:rsidRPr="00AA051F" w:rsidRDefault="00A91EC1" w:rsidP="00652F80">
          <w:pPr>
            <w:pStyle w:val="Footerboxed"/>
          </w:pPr>
          <w:r>
            <w:t>Model r</w:t>
          </w:r>
          <w:r w:rsidR="008D1113">
            <w:t>esponse</w:t>
          </w:r>
        </w:p>
      </w:tc>
    </w:tr>
  </w:tbl>
  <w:p w:rsidR="008D1113" w:rsidRDefault="008D1113" w:rsidP="00581229">
    <w:pPr>
      <w:pStyle w:val="smallspac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3" w:rsidRDefault="008D1113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5" name="Picture 5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954000"/>
          <wp:effectExtent l="0" t="0" r="0" b="0"/>
          <wp:wrapSquare wrapText="bothSides"/>
          <wp:docPr id="6" name="Picture 6" descr="X:\QSA\IMB\ISS\publishing\- Team Admim\Corporate re-branding\QSA Common templates_PUBLISHING ONLY\Word 2010 working files\logos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1113" w:rsidRPr="002B765B" w:rsidRDefault="008D1113" w:rsidP="002B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D1" w:rsidRDefault="00594DD1">
      <w:r>
        <w:separator/>
      </w:r>
    </w:p>
    <w:p w:rsidR="00594DD1" w:rsidRDefault="00594DD1"/>
    <w:p w:rsidR="00594DD1" w:rsidRDefault="00594DD1"/>
  </w:footnote>
  <w:footnote w:type="continuationSeparator" w:id="0">
    <w:p w:rsidR="00594DD1" w:rsidRDefault="00594DD1">
      <w:r>
        <w:continuationSeparator/>
      </w:r>
    </w:p>
    <w:p w:rsidR="00594DD1" w:rsidRDefault="00594DD1"/>
    <w:p w:rsidR="00594DD1" w:rsidRDefault="00594D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3" w:rsidRDefault="008D1113" w:rsidP="002B765B">
    <w:pPr>
      <w:pStyle w:val="smallspac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263600"/>
          <wp:effectExtent l="0" t="0" r="635" b="0"/>
          <wp:wrapNone/>
          <wp:docPr id="7" name="Picture 7" descr="QSA_Header_RGB_M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A_Header_RGB_M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2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48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30"/>
      <w:gridCol w:w="1941"/>
    </w:tblGrid>
    <w:tr w:rsidR="008D1113" w:rsidTr="00855483">
      <w:trPr>
        <w:trHeight w:hRule="exact" w:val="1418"/>
      </w:trPr>
      <w:tc>
        <w:tcPr>
          <w:tcW w:w="7169" w:type="dxa"/>
          <w:shd w:val="clear" w:color="auto" w:fill="00948D"/>
          <w:vAlign w:val="center"/>
        </w:tcPr>
        <w:sdt>
          <w:sdtPr>
            <w:alias w:val="Title"/>
            <w:tag w:val="Title"/>
            <w:id w:val="-1121831366"/>
            <w:showingPlcHdr/>
            <w:dataBinding w:xpath="/root[1]/Title[1]" w:storeItemID="{9F91A637-B11B-436E-A39E-8401CC97DF6C}"/>
            <w:text/>
          </w:sdtPr>
          <w:sdtEndPr/>
          <w:sdtContent>
            <w:p w:rsidR="008D1113" w:rsidRPr="00A6572F" w:rsidRDefault="008D1113" w:rsidP="00855483">
              <w:pPr>
                <w:pStyle w:val="Title"/>
              </w:pPr>
              <w:r>
                <w:t xml:space="preserve">     </w:t>
              </w:r>
            </w:p>
          </w:sdtContent>
        </w:sdt>
        <w:p w:rsidR="008D1113" w:rsidRPr="00A6572F" w:rsidRDefault="008D1113" w:rsidP="00B02A4D">
          <w:pPr>
            <w:pStyle w:val="Subtitle"/>
          </w:pPr>
          <w:r>
            <w:fldChar w:fldCharType="begin"/>
          </w:r>
          <w:r>
            <w:instrText xml:space="preserve"> MACROBUTTON  InsertAutoText </w:instrText>
          </w:r>
          <w:r>
            <w:fldChar w:fldCharType="end"/>
          </w:r>
          <w:sdt>
            <w:sdtPr>
              <w:rPr>
                <w:rStyle w:val="SubtitleChar"/>
              </w:rPr>
              <w:alias w:val="Subtitle"/>
              <w:tag w:val="Subtitle"/>
              <w:id w:val="-1537112516"/>
              <w:dataBinding w:xpath="/root[1]/Subtitle[1]" w:storeItemID="{9F91A637-B11B-436E-A39E-8401CC97DF6C}"/>
              <w:text/>
            </w:sdtPr>
            <w:sdtEndPr>
              <w:rPr>
                <w:rStyle w:val="SubtitleChar"/>
              </w:rPr>
            </w:sdtEndPr>
            <w:sdtContent>
              <w:r>
                <w:rPr>
                  <w:rStyle w:val="SubtitleChar"/>
                </w:rPr>
                <w:t>Assessment name</w:t>
              </w:r>
            </w:sdtContent>
          </w:sdt>
        </w:p>
      </w:tc>
      <w:tc>
        <w:tcPr>
          <w:tcW w:w="1925" w:type="dxa"/>
          <w:shd w:val="clear" w:color="auto" w:fill="00948D"/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8D1113" w:rsidRPr="003360F9" w:rsidRDefault="008D1113" w:rsidP="002B765B">
          <w:pPr>
            <w:spacing w:before="0"/>
            <w:jc w:val="right"/>
          </w:pPr>
          <w:r>
            <w:rPr>
              <w:noProof/>
            </w:rPr>
            <w:drawing>
              <wp:inline distT="0" distB="0" distL="0" distR="0">
                <wp:extent cx="1050925" cy="896747"/>
                <wp:effectExtent l="0" t="0" r="0" b="0"/>
                <wp:docPr id="4" name="Picture 4" descr="X:\QSA\IMB\ISS\publishing\- Team Admim\Corporate re-branding\REBRANDING working files\Z_Construction files\InDesign header-footer graphics construction\QSA factsheet_swoosh_t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QSA\IMB\ISS\publishing\- Team Admim\Corporate re-branding\REBRANDING working files\Z_Construction files\InDesign header-footer graphics construction\QSA factsheet_swoosh_tint.ep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58" t="1696" r="2283" b="89882"/>
                        <a:stretch/>
                      </pic:blipFill>
                      <pic:spPr bwMode="auto">
                        <a:xfrm>
                          <a:off x="0" y="0"/>
                          <a:ext cx="1050925" cy="89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1113" w:rsidRPr="002B765B" w:rsidRDefault="008D1113" w:rsidP="002B765B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44"/>
    <w:multiLevelType w:val="multilevel"/>
    <w:tmpl w:val="31504A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1">
    <w:nsid w:val="06034776"/>
    <w:multiLevelType w:val="hybridMultilevel"/>
    <w:tmpl w:val="D8C6A444"/>
    <w:lvl w:ilvl="0" w:tplc="2C30878C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E0E33"/>
    <w:multiLevelType w:val="hybridMultilevel"/>
    <w:tmpl w:val="5C164852"/>
    <w:lvl w:ilvl="0" w:tplc="1CC88350">
      <w:start w:val="1"/>
      <w:numFmt w:val="decimal"/>
      <w:pStyle w:val="Tablenumberedlevel1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53429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37500"/>
    <w:multiLevelType w:val="hybridMultilevel"/>
    <w:tmpl w:val="B8424BEC"/>
    <w:lvl w:ilvl="0" w:tplc="14EABF4A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2746D"/>
    <w:multiLevelType w:val="hybridMultilevel"/>
    <w:tmpl w:val="DA7EA7F0"/>
    <w:lvl w:ilvl="0" w:tplc="7AE4156A">
      <w:start w:val="1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B5CB2"/>
    <w:multiLevelType w:val="multilevel"/>
    <w:tmpl w:val="43405B2E"/>
    <w:styleLink w:val="Outline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11429AC"/>
    <w:multiLevelType w:val="hybridMultilevel"/>
    <w:tmpl w:val="DD0A8D90"/>
    <w:lvl w:ilvl="0" w:tplc="F7309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48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B3286"/>
    <w:multiLevelType w:val="hybridMultilevel"/>
    <w:tmpl w:val="07522648"/>
    <w:lvl w:ilvl="0" w:tplc="F4A40030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5D4A4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D81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A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28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6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7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B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21DF5"/>
    <w:multiLevelType w:val="hybridMultilevel"/>
    <w:tmpl w:val="FF06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6050"/>
    <w:multiLevelType w:val="hybridMultilevel"/>
    <w:tmpl w:val="47C022B8"/>
    <w:lvl w:ilvl="0" w:tplc="F730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4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57AB7"/>
    <w:multiLevelType w:val="hybridMultilevel"/>
    <w:tmpl w:val="E92E23DC"/>
    <w:lvl w:ilvl="0" w:tplc="C57A69A2">
      <w:start w:val="1"/>
      <w:numFmt w:val="bullet"/>
      <w:pStyle w:val="GCCbullets"/>
      <w:lvlText w:val=""/>
      <w:lvlJc w:val="left"/>
      <w:pPr>
        <w:ind w:left="360" w:hanging="360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3D571A"/>
    <w:multiLevelType w:val="multilevel"/>
    <w:tmpl w:val="3438A0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evel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evel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12">
    <w:nsid w:val="4F146DF3"/>
    <w:multiLevelType w:val="hybridMultilevel"/>
    <w:tmpl w:val="B9B27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D3803"/>
    <w:multiLevelType w:val="multilevel"/>
    <w:tmpl w:val="D03C0D98"/>
    <w:styleLink w:val="BulletsList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slevel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slevel3"/>
      <w:lvlText w:val=""/>
      <w:lvlJc w:val="left"/>
      <w:pPr>
        <w:tabs>
          <w:tab w:val="num" w:pos="994"/>
        </w:tabs>
        <w:ind w:left="99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5F7C5177"/>
    <w:multiLevelType w:val="hybridMultilevel"/>
    <w:tmpl w:val="DC426708"/>
    <w:lvl w:ilvl="0" w:tplc="2BD26352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00948D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C5378"/>
    <w:multiLevelType w:val="hybridMultilevel"/>
    <w:tmpl w:val="BE3CB7F8"/>
    <w:lvl w:ilvl="0" w:tplc="E50CC136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17CF1"/>
    <w:multiLevelType w:val="hybridMultilevel"/>
    <w:tmpl w:val="3F9812E2"/>
    <w:lvl w:ilvl="0" w:tplc="AB402056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948D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828B0"/>
    <w:multiLevelType w:val="hybridMultilevel"/>
    <w:tmpl w:val="B52012F0"/>
    <w:lvl w:ilvl="0" w:tplc="F73096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948D"/>
      </w:rPr>
    </w:lvl>
    <w:lvl w:ilvl="1" w:tplc="0C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64AC7255"/>
    <w:multiLevelType w:val="hybridMultilevel"/>
    <w:tmpl w:val="59B85B10"/>
    <w:lvl w:ilvl="0" w:tplc="EF44A26E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948D"/>
        <w:sz w:val="28"/>
        <w:szCs w:val="28"/>
        <w:vertAlign w:val="baseli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62071"/>
    <w:multiLevelType w:val="hybridMultilevel"/>
    <w:tmpl w:val="0D1099BE"/>
    <w:lvl w:ilvl="0" w:tplc="990AA58E">
      <w:start w:val="1"/>
      <w:numFmt w:val="bullet"/>
      <w:pStyle w:val="Tablebulletslevel2"/>
      <w:lvlText w:val="–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8261626"/>
    <w:multiLevelType w:val="hybridMultilevel"/>
    <w:tmpl w:val="B30C859A"/>
    <w:lvl w:ilvl="0" w:tplc="599AE4CC">
      <w:start w:val="1"/>
      <w:numFmt w:val="lowerRoman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96BB8"/>
    <w:multiLevelType w:val="hybridMultilevel"/>
    <w:tmpl w:val="68ACF3D8"/>
    <w:lvl w:ilvl="0" w:tplc="DEA2A2E0">
      <w:start w:val="1"/>
      <w:numFmt w:val="lowerLetter"/>
      <w:pStyle w:val="Tablenumberedlevel2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223FAA"/>
    <w:multiLevelType w:val="multilevel"/>
    <w:tmpl w:val="5EF0814A"/>
    <w:lvl w:ilvl="0">
      <w:start w:val="1"/>
      <w:numFmt w:val="bullet"/>
      <w:pStyle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948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8"/>
        </w:tabs>
        <w:ind w:left="120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hint="default"/>
      </w:rPr>
    </w:lvl>
  </w:abstractNum>
  <w:abstractNum w:abstractNumId="23">
    <w:nsid w:val="7F3430B4"/>
    <w:multiLevelType w:val="multilevel"/>
    <w:tmpl w:val="D03C0D98"/>
    <w:numStyleLink w:val="BulletsList"/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20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21"/>
  </w:num>
  <w:num w:numId="14">
    <w:abstractNumId w:val="23"/>
    <w:lvlOverride w:ilvl="0">
      <w:lvl w:ilvl="0">
        <w:start w:val="1"/>
        <w:numFmt w:val="bullet"/>
        <w:pStyle w:val="Bulletslevel1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00948D"/>
        </w:rPr>
      </w:lvl>
    </w:lvlOverride>
    <w:lvlOverride w:ilvl="1">
      <w:lvl w:ilvl="1">
        <w:numFmt w:val="decimal"/>
        <w:pStyle w:val="Bulletslevel2"/>
        <w:lvlText w:val=""/>
        <w:lvlJc w:val="left"/>
      </w:lvl>
    </w:lvlOverride>
    <w:lvlOverride w:ilvl="2">
      <w:lvl w:ilvl="2">
        <w:start w:val="1"/>
        <w:numFmt w:val="bullet"/>
        <w:pStyle w:val="Bulletslevel3"/>
        <w:lvlText w:val=""/>
        <w:lvlJc w:val="left"/>
        <w:pPr>
          <w:tabs>
            <w:tab w:val="num" w:pos="994"/>
          </w:tabs>
          <w:ind w:left="994" w:hanging="284"/>
        </w:pPr>
        <w:rPr>
          <w:rFonts w:ascii="Wingdings" w:hAnsi="Wingdings" w:hint="default"/>
          <w:color w:val="00948D"/>
        </w:rPr>
      </w:lvl>
    </w:lvlOverride>
  </w:num>
  <w:num w:numId="15">
    <w:abstractNumId w:val="16"/>
  </w:num>
  <w:num w:numId="16">
    <w:abstractNumId w:val="14"/>
  </w:num>
  <w:num w:numId="17">
    <w:abstractNumId w:val="11"/>
  </w:num>
  <w:num w:numId="18">
    <w:abstractNumId w:val="22"/>
  </w:num>
  <w:num w:numId="19">
    <w:abstractNumId w:val="17"/>
  </w:num>
  <w:num w:numId="20">
    <w:abstractNumId w:val="3"/>
  </w:num>
  <w:num w:numId="21">
    <w:abstractNumId w:val="18"/>
  </w:num>
  <w:num w:numId="22">
    <w:abstractNumId w:val="8"/>
  </w:num>
  <w:num w:numId="23">
    <w:abstractNumId w:val="9"/>
  </w:num>
  <w:num w:numId="24">
    <w:abstractNumId w:val="12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F"/>
    <w:rsid w:val="00001DE7"/>
    <w:rsid w:val="0001588C"/>
    <w:rsid w:val="00025D91"/>
    <w:rsid w:val="00026388"/>
    <w:rsid w:val="00030DAB"/>
    <w:rsid w:val="00032413"/>
    <w:rsid w:val="0003252B"/>
    <w:rsid w:val="00033DBD"/>
    <w:rsid w:val="00035203"/>
    <w:rsid w:val="00042417"/>
    <w:rsid w:val="00042CCA"/>
    <w:rsid w:val="00043015"/>
    <w:rsid w:val="0004461A"/>
    <w:rsid w:val="00046924"/>
    <w:rsid w:val="00047EC5"/>
    <w:rsid w:val="00050043"/>
    <w:rsid w:val="00061F57"/>
    <w:rsid w:val="0006205A"/>
    <w:rsid w:val="000658BE"/>
    <w:rsid w:val="000670CC"/>
    <w:rsid w:val="00067264"/>
    <w:rsid w:val="0007560B"/>
    <w:rsid w:val="00083F6D"/>
    <w:rsid w:val="000869F0"/>
    <w:rsid w:val="00093F52"/>
    <w:rsid w:val="00095CC0"/>
    <w:rsid w:val="000A0941"/>
    <w:rsid w:val="000A1078"/>
    <w:rsid w:val="000A6B3B"/>
    <w:rsid w:val="000A704A"/>
    <w:rsid w:val="000B2F97"/>
    <w:rsid w:val="000C5E4C"/>
    <w:rsid w:val="000C7031"/>
    <w:rsid w:val="000C76A5"/>
    <w:rsid w:val="000C7E57"/>
    <w:rsid w:val="000D2B55"/>
    <w:rsid w:val="000D2D55"/>
    <w:rsid w:val="000D4545"/>
    <w:rsid w:val="000D6884"/>
    <w:rsid w:val="000D7398"/>
    <w:rsid w:val="000E1FFE"/>
    <w:rsid w:val="000E30B3"/>
    <w:rsid w:val="000E3F33"/>
    <w:rsid w:val="000E49E2"/>
    <w:rsid w:val="000F1EC4"/>
    <w:rsid w:val="000F76EF"/>
    <w:rsid w:val="001029DB"/>
    <w:rsid w:val="00103E73"/>
    <w:rsid w:val="0010639F"/>
    <w:rsid w:val="001148F8"/>
    <w:rsid w:val="00124A32"/>
    <w:rsid w:val="00126BC8"/>
    <w:rsid w:val="00130772"/>
    <w:rsid w:val="00135C0D"/>
    <w:rsid w:val="00140672"/>
    <w:rsid w:val="0014316F"/>
    <w:rsid w:val="00145904"/>
    <w:rsid w:val="001522D1"/>
    <w:rsid w:val="0015354A"/>
    <w:rsid w:val="001548ED"/>
    <w:rsid w:val="001551A7"/>
    <w:rsid w:val="001703E9"/>
    <w:rsid w:val="00171B4B"/>
    <w:rsid w:val="001739A8"/>
    <w:rsid w:val="00177A03"/>
    <w:rsid w:val="001826BD"/>
    <w:rsid w:val="00193ED0"/>
    <w:rsid w:val="001947AE"/>
    <w:rsid w:val="00196E7C"/>
    <w:rsid w:val="001A1AC2"/>
    <w:rsid w:val="001A51A3"/>
    <w:rsid w:val="001A7D7B"/>
    <w:rsid w:val="001C4039"/>
    <w:rsid w:val="001C4BBC"/>
    <w:rsid w:val="001C6D32"/>
    <w:rsid w:val="001D0D45"/>
    <w:rsid w:val="001D6C85"/>
    <w:rsid w:val="001D74C6"/>
    <w:rsid w:val="001E1961"/>
    <w:rsid w:val="001F1CE1"/>
    <w:rsid w:val="001F2178"/>
    <w:rsid w:val="00200478"/>
    <w:rsid w:val="002008B6"/>
    <w:rsid w:val="0020301A"/>
    <w:rsid w:val="00205D97"/>
    <w:rsid w:val="00207832"/>
    <w:rsid w:val="00210577"/>
    <w:rsid w:val="00221C9C"/>
    <w:rsid w:val="00227B1B"/>
    <w:rsid w:val="00233BB5"/>
    <w:rsid w:val="00246563"/>
    <w:rsid w:val="00255B19"/>
    <w:rsid w:val="00274EBE"/>
    <w:rsid w:val="002822D8"/>
    <w:rsid w:val="00286A7F"/>
    <w:rsid w:val="00292FF4"/>
    <w:rsid w:val="00293E08"/>
    <w:rsid w:val="002956F6"/>
    <w:rsid w:val="002A67D6"/>
    <w:rsid w:val="002B61E8"/>
    <w:rsid w:val="002B66CD"/>
    <w:rsid w:val="002B765B"/>
    <w:rsid w:val="002C1F67"/>
    <w:rsid w:val="002C3949"/>
    <w:rsid w:val="002D132A"/>
    <w:rsid w:val="002D290F"/>
    <w:rsid w:val="002D2EB1"/>
    <w:rsid w:val="002D3E26"/>
    <w:rsid w:val="002D5324"/>
    <w:rsid w:val="002D7859"/>
    <w:rsid w:val="002E0EBB"/>
    <w:rsid w:val="002E4C72"/>
    <w:rsid w:val="002E739C"/>
    <w:rsid w:val="002F25CE"/>
    <w:rsid w:val="002F33A4"/>
    <w:rsid w:val="002F3B4B"/>
    <w:rsid w:val="00301425"/>
    <w:rsid w:val="003044FC"/>
    <w:rsid w:val="00330CF7"/>
    <w:rsid w:val="00333497"/>
    <w:rsid w:val="003406AC"/>
    <w:rsid w:val="00345333"/>
    <w:rsid w:val="00346E9C"/>
    <w:rsid w:val="003547DB"/>
    <w:rsid w:val="0036333C"/>
    <w:rsid w:val="003636A6"/>
    <w:rsid w:val="0036522C"/>
    <w:rsid w:val="003664A3"/>
    <w:rsid w:val="00372E92"/>
    <w:rsid w:val="00374483"/>
    <w:rsid w:val="00386638"/>
    <w:rsid w:val="00393E8B"/>
    <w:rsid w:val="00396C14"/>
    <w:rsid w:val="003A2F2D"/>
    <w:rsid w:val="003A3484"/>
    <w:rsid w:val="003B07B0"/>
    <w:rsid w:val="003B7762"/>
    <w:rsid w:val="003D4F91"/>
    <w:rsid w:val="003D7CEA"/>
    <w:rsid w:val="003E0A5E"/>
    <w:rsid w:val="003E0E83"/>
    <w:rsid w:val="003E62B0"/>
    <w:rsid w:val="003F1A88"/>
    <w:rsid w:val="003F1B1C"/>
    <w:rsid w:val="004005C2"/>
    <w:rsid w:val="0041103A"/>
    <w:rsid w:val="0041250C"/>
    <w:rsid w:val="00415B31"/>
    <w:rsid w:val="00416215"/>
    <w:rsid w:val="004167A6"/>
    <w:rsid w:val="00417E9D"/>
    <w:rsid w:val="00423A60"/>
    <w:rsid w:val="00432D46"/>
    <w:rsid w:val="00432EE6"/>
    <w:rsid w:val="00437D5F"/>
    <w:rsid w:val="00443FB3"/>
    <w:rsid w:val="00444725"/>
    <w:rsid w:val="004456BE"/>
    <w:rsid w:val="004500FF"/>
    <w:rsid w:val="00450711"/>
    <w:rsid w:val="00455603"/>
    <w:rsid w:val="00456DE6"/>
    <w:rsid w:val="00460455"/>
    <w:rsid w:val="00466A76"/>
    <w:rsid w:val="00470904"/>
    <w:rsid w:val="00472DDE"/>
    <w:rsid w:val="004730FF"/>
    <w:rsid w:val="00474CDB"/>
    <w:rsid w:val="00475EF5"/>
    <w:rsid w:val="00477D9C"/>
    <w:rsid w:val="0048197A"/>
    <w:rsid w:val="00483F3B"/>
    <w:rsid w:val="00487176"/>
    <w:rsid w:val="004A2506"/>
    <w:rsid w:val="004A3149"/>
    <w:rsid w:val="004A60BB"/>
    <w:rsid w:val="004A63FF"/>
    <w:rsid w:val="004A6B37"/>
    <w:rsid w:val="004B2147"/>
    <w:rsid w:val="004C146C"/>
    <w:rsid w:val="004C3954"/>
    <w:rsid w:val="004C43C1"/>
    <w:rsid w:val="004C7384"/>
    <w:rsid w:val="004D04F0"/>
    <w:rsid w:val="004D19DD"/>
    <w:rsid w:val="004D24DE"/>
    <w:rsid w:val="004E5C44"/>
    <w:rsid w:val="004F313E"/>
    <w:rsid w:val="004F36D4"/>
    <w:rsid w:val="004F3B8B"/>
    <w:rsid w:val="004F6801"/>
    <w:rsid w:val="004F6974"/>
    <w:rsid w:val="005052ED"/>
    <w:rsid w:val="005112E5"/>
    <w:rsid w:val="0052010F"/>
    <w:rsid w:val="0052050E"/>
    <w:rsid w:val="0052313B"/>
    <w:rsid w:val="00523E3F"/>
    <w:rsid w:val="0052435C"/>
    <w:rsid w:val="00537D1B"/>
    <w:rsid w:val="005471A7"/>
    <w:rsid w:val="0055092E"/>
    <w:rsid w:val="00552D47"/>
    <w:rsid w:val="0056076A"/>
    <w:rsid w:val="005632AE"/>
    <w:rsid w:val="005678C2"/>
    <w:rsid w:val="00576206"/>
    <w:rsid w:val="00581229"/>
    <w:rsid w:val="00582D36"/>
    <w:rsid w:val="00586220"/>
    <w:rsid w:val="00594DD1"/>
    <w:rsid w:val="005A29D0"/>
    <w:rsid w:val="005A6DDB"/>
    <w:rsid w:val="005C0BC3"/>
    <w:rsid w:val="005C0F27"/>
    <w:rsid w:val="005C5B93"/>
    <w:rsid w:val="005C68F1"/>
    <w:rsid w:val="005E1659"/>
    <w:rsid w:val="005E1AD6"/>
    <w:rsid w:val="005E6236"/>
    <w:rsid w:val="005E70B4"/>
    <w:rsid w:val="005F0EE4"/>
    <w:rsid w:val="005F1C74"/>
    <w:rsid w:val="005F7BF6"/>
    <w:rsid w:val="00617FEA"/>
    <w:rsid w:val="00622542"/>
    <w:rsid w:val="00622EEE"/>
    <w:rsid w:val="00626613"/>
    <w:rsid w:val="00643FEC"/>
    <w:rsid w:val="00644EF5"/>
    <w:rsid w:val="00652F80"/>
    <w:rsid w:val="00657FF4"/>
    <w:rsid w:val="00660414"/>
    <w:rsid w:val="00660BE9"/>
    <w:rsid w:val="006625CD"/>
    <w:rsid w:val="00666420"/>
    <w:rsid w:val="00672B34"/>
    <w:rsid w:val="00675426"/>
    <w:rsid w:val="00676B6C"/>
    <w:rsid w:val="00677F9B"/>
    <w:rsid w:val="00680FA3"/>
    <w:rsid w:val="00686DF2"/>
    <w:rsid w:val="00687891"/>
    <w:rsid w:val="00687F39"/>
    <w:rsid w:val="00696083"/>
    <w:rsid w:val="006A03B7"/>
    <w:rsid w:val="006A5222"/>
    <w:rsid w:val="006A5E2B"/>
    <w:rsid w:val="006A651A"/>
    <w:rsid w:val="006B22CB"/>
    <w:rsid w:val="006B57D6"/>
    <w:rsid w:val="006B6B74"/>
    <w:rsid w:val="006B708E"/>
    <w:rsid w:val="006C7B26"/>
    <w:rsid w:val="006D25EB"/>
    <w:rsid w:val="006D27FB"/>
    <w:rsid w:val="006E229B"/>
    <w:rsid w:val="006E6F88"/>
    <w:rsid w:val="006F1628"/>
    <w:rsid w:val="006F4556"/>
    <w:rsid w:val="006F6BFB"/>
    <w:rsid w:val="00705986"/>
    <w:rsid w:val="00707D7E"/>
    <w:rsid w:val="00711051"/>
    <w:rsid w:val="00713C79"/>
    <w:rsid w:val="007211E7"/>
    <w:rsid w:val="00722885"/>
    <w:rsid w:val="00726039"/>
    <w:rsid w:val="007322C6"/>
    <w:rsid w:val="00737522"/>
    <w:rsid w:val="00746A42"/>
    <w:rsid w:val="00770757"/>
    <w:rsid w:val="00774C68"/>
    <w:rsid w:val="00783627"/>
    <w:rsid w:val="00783EF7"/>
    <w:rsid w:val="00784E25"/>
    <w:rsid w:val="00791E9D"/>
    <w:rsid w:val="00795430"/>
    <w:rsid w:val="007A570B"/>
    <w:rsid w:val="007A5A3A"/>
    <w:rsid w:val="007A6A6F"/>
    <w:rsid w:val="007B1478"/>
    <w:rsid w:val="007B1E7A"/>
    <w:rsid w:val="007C129E"/>
    <w:rsid w:val="007D00B9"/>
    <w:rsid w:val="007E14E8"/>
    <w:rsid w:val="007E1FB5"/>
    <w:rsid w:val="007F30B9"/>
    <w:rsid w:val="007F7665"/>
    <w:rsid w:val="008108D8"/>
    <w:rsid w:val="00814B34"/>
    <w:rsid w:val="0082026C"/>
    <w:rsid w:val="008207CD"/>
    <w:rsid w:val="00825079"/>
    <w:rsid w:val="008331B9"/>
    <w:rsid w:val="00837EE0"/>
    <w:rsid w:val="008406A0"/>
    <w:rsid w:val="00842772"/>
    <w:rsid w:val="00842D41"/>
    <w:rsid w:val="0084713D"/>
    <w:rsid w:val="008543B9"/>
    <w:rsid w:val="00855483"/>
    <w:rsid w:val="00860FBA"/>
    <w:rsid w:val="008671C0"/>
    <w:rsid w:val="008721B3"/>
    <w:rsid w:val="00874E18"/>
    <w:rsid w:val="008763A9"/>
    <w:rsid w:val="00881EFD"/>
    <w:rsid w:val="0088630F"/>
    <w:rsid w:val="0089026E"/>
    <w:rsid w:val="00893B6D"/>
    <w:rsid w:val="008A12B0"/>
    <w:rsid w:val="008A1957"/>
    <w:rsid w:val="008A31C9"/>
    <w:rsid w:val="008A5AEB"/>
    <w:rsid w:val="008A6D1A"/>
    <w:rsid w:val="008B1236"/>
    <w:rsid w:val="008B7602"/>
    <w:rsid w:val="008C1980"/>
    <w:rsid w:val="008C4F74"/>
    <w:rsid w:val="008C7857"/>
    <w:rsid w:val="008C78DF"/>
    <w:rsid w:val="008D1113"/>
    <w:rsid w:val="008D55A1"/>
    <w:rsid w:val="008E05BD"/>
    <w:rsid w:val="008E1D6A"/>
    <w:rsid w:val="008E67BA"/>
    <w:rsid w:val="008F2C5C"/>
    <w:rsid w:val="008F6F2A"/>
    <w:rsid w:val="00903406"/>
    <w:rsid w:val="00905E95"/>
    <w:rsid w:val="009126E0"/>
    <w:rsid w:val="00912EE6"/>
    <w:rsid w:val="0092220E"/>
    <w:rsid w:val="00927B91"/>
    <w:rsid w:val="00932DF4"/>
    <w:rsid w:val="00933AC0"/>
    <w:rsid w:val="009376EC"/>
    <w:rsid w:val="00942E82"/>
    <w:rsid w:val="009448D8"/>
    <w:rsid w:val="0094644D"/>
    <w:rsid w:val="009469DE"/>
    <w:rsid w:val="00947255"/>
    <w:rsid w:val="00954490"/>
    <w:rsid w:val="00954542"/>
    <w:rsid w:val="00962C2E"/>
    <w:rsid w:val="00962F1D"/>
    <w:rsid w:val="00980DE3"/>
    <w:rsid w:val="00982365"/>
    <w:rsid w:val="009915CF"/>
    <w:rsid w:val="00993BCB"/>
    <w:rsid w:val="0099576A"/>
    <w:rsid w:val="00997F6F"/>
    <w:rsid w:val="009A2E8A"/>
    <w:rsid w:val="009B25E8"/>
    <w:rsid w:val="009B5B3B"/>
    <w:rsid w:val="009C39B5"/>
    <w:rsid w:val="009D5F40"/>
    <w:rsid w:val="009E0C80"/>
    <w:rsid w:val="009E5523"/>
    <w:rsid w:val="009F6B3E"/>
    <w:rsid w:val="00A002C7"/>
    <w:rsid w:val="00A01B55"/>
    <w:rsid w:val="00A11ECF"/>
    <w:rsid w:val="00A1382A"/>
    <w:rsid w:val="00A1505C"/>
    <w:rsid w:val="00A17CED"/>
    <w:rsid w:val="00A20D15"/>
    <w:rsid w:val="00A21585"/>
    <w:rsid w:val="00A224CD"/>
    <w:rsid w:val="00A23112"/>
    <w:rsid w:val="00A25984"/>
    <w:rsid w:val="00A3109F"/>
    <w:rsid w:val="00A3143A"/>
    <w:rsid w:val="00A3396F"/>
    <w:rsid w:val="00A33AE0"/>
    <w:rsid w:val="00A508A9"/>
    <w:rsid w:val="00A5506A"/>
    <w:rsid w:val="00A552F0"/>
    <w:rsid w:val="00A55FB3"/>
    <w:rsid w:val="00A57ED4"/>
    <w:rsid w:val="00A63230"/>
    <w:rsid w:val="00A67432"/>
    <w:rsid w:val="00A6791A"/>
    <w:rsid w:val="00A72C38"/>
    <w:rsid w:val="00A74640"/>
    <w:rsid w:val="00A758CA"/>
    <w:rsid w:val="00A84EFE"/>
    <w:rsid w:val="00A91EC1"/>
    <w:rsid w:val="00A93A2E"/>
    <w:rsid w:val="00AA1612"/>
    <w:rsid w:val="00AB7E76"/>
    <w:rsid w:val="00AC6981"/>
    <w:rsid w:val="00AD736C"/>
    <w:rsid w:val="00AE2D4C"/>
    <w:rsid w:val="00AE3358"/>
    <w:rsid w:val="00AE7F34"/>
    <w:rsid w:val="00AF39B0"/>
    <w:rsid w:val="00AF5074"/>
    <w:rsid w:val="00AF543B"/>
    <w:rsid w:val="00B02A4D"/>
    <w:rsid w:val="00B02A7A"/>
    <w:rsid w:val="00B04CEE"/>
    <w:rsid w:val="00B05173"/>
    <w:rsid w:val="00B101E4"/>
    <w:rsid w:val="00B119DF"/>
    <w:rsid w:val="00B13144"/>
    <w:rsid w:val="00B211EA"/>
    <w:rsid w:val="00B32A15"/>
    <w:rsid w:val="00B34144"/>
    <w:rsid w:val="00B42805"/>
    <w:rsid w:val="00B4591B"/>
    <w:rsid w:val="00B51B3C"/>
    <w:rsid w:val="00B57D25"/>
    <w:rsid w:val="00B61882"/>
    <w:rsid w:val="00B62E37"/>
    <w:rsid w:val="00B73480"/>
    <w:rsid w:val="00B75D50"/>
    <w:rsid w:val="00B84A97"/>
    <w:rsid w:val="00B94A92"/>
    <w:rsid w:val="00B95DCC"/>
    <w:rsid w:val="00B96411"/>
    <w:rsid w:val="00BA5999"/>
    <w:rsid w:val="00BA5AF0"/>
    <w:rsid w:val="00BB200B"/>
    <w:rsid w:val="00BB2CB1"/>
    <w:rsid w:val="00BC3210"/>
    <w:rsid w:val="00BC6005"/>
    <w:rsid w:val="00BC7A1D"/>
    <w:rsid w:val="00BD1472"/>
    <w:rsid w:val="00BE042C"/>
    <w:rsid w:val="00C032ED"/>
    <w:rsid w:val="00C06B50"/>
    <w:rsid w:val="00C13373"/>
    <w:rsid w:val="00C17C5D"/>
    <w:rsid w:val="00C313F2"/>
    <w:rsid w:val="00C31DBB"/>
    <w:rsid w:val="00C32150"/>
    <w:rsid w:val="00C4086D"/>
    <w:rsid w:val="00C42C86"/>
    <w:rsid w:val="00C44783"/>
    <w:rsid w:val="00C518D4"/>
    <w:rsid w:val="00C52CEF"/>
    <w:rsid w:val="00C575C3"/>
    <w:rsid w:val="00C61DBF"/>
    <w:rsid w:val="00C66DDE"/>
    <w:rsid w:val="00C80AA2"/>
    <w:rsid w:val="00C832FB"/>
    <w:rsid w:val="00C8500A"/>
    <w:rsid w:val="00C86A6D"/>
    <w:rsid w:val="00C90DCF"/>
    <w:rsid w:val="00C90FE0"/>
    <w:rsid w:val="00CA11A8"/>
    <w:rsid w:val="00CA7AFF"/>
    <w:rsid w:val="00CB2FD6"/>
    <w:rsid w:val="00CC1119"/>
    <w:rsid w:val="00CC1967"/>
    <w:rsid w:val="00CC1BEC"/>
    <w:rsid w:val="00CC3D59"/>
    <w:rsid w:val="00CC76F5"/>
    <w:rsid w:val="00CD553C"/>
    <w:rsid w:val="00CD7584"/>
    <w:rsid w:val="00CE1AC5"/>
    <w:rsid w:val="00CF1348"/>
    <w:rsid w:val="00CF3501"/>
    <w:rsid w:val="00D02E2F"/>
    <w:rsid w:val="00D1265B"/>
    <w:rsid w:val="00D14D37"/>
    <w:rsid w:val="00D15107"/>
    <w:rsid w:val="00D1758B"/>
    <w:rsid w:val="00D22FF0"/>
    <w:rsid w:val="00D256AF"/>
    <w:rsid w:val="00D32FF2"/>
    <w:rsid w:val="00D3575B"/>
    <w:rsid w:val="00D368B1"/>
    <w:rsid w:val="00D41726"/>
    <w:rsid w:val="00D43C31"/>
    <w:rsid w:val="00D44DBA"/>
    <w:rsid w:val="00D60634"/>
    <w:rsid w:val="00D6503F"/>
    <w:rsid w:val="00D70B3F"/>
    <w:rsid w:val="00D71B49"/>
    <w:rsid w:val="00D75580"/>
    <w:rsid w:val="00D7611B"/>
    <w:rsid w:val="00D77150"/>
    <w:rsid w:val="00D8768B"/>
    <w:rsid w:val="00D87F03"/>
    <w:rsid w:val="00D90209"/>
    <w:rsid w:val="00DA05CF"/>
    <w:rsid w:val="00DA2605"/>
    <w:rsid w:val="00DA3F5B"/>
    <w:rsid w:val="00DA4B94"/>
    <w:rsid w:val="00DA6339"/>
    <w:rsid w:val="00DB5734"/>
    <w:rsid w:val="00DC2DC8"/>
    <w:rsid w:val="00DC4258"/>
    <w:rsid w:val="00DC69C5"/>
    <w:rsid w:val="00DD73DB"/>
    <w:rsid w:val="00DD75F1"/>
    <w:rsid w:val="00DE2DC2"/>
    <w:rsid w:val="00DE3D0D"/>
    <w:rsid w:val="00DE3E6E"/>
    <w:rsid w:val="00DE4579"/>
    <w:rsid w:val="00DE4B3F"/>
    <w:rsid w:val="00DE7B47"/>
    <w:rsid w:val="00DF08A9"/>
    <w:rsid w:val="00DF2D72"/>
    <w:rsid w:val="00DF71C8"/>
    <w:rsid w:val="00E14B68"/>
    <w:rsid w:val="00E22C03"/>
    <w:rsid w:val="00E2355E"/>
    <w:rsid w:val="00E24044"/>
    <w:rsid w:val="00E24553"/>
    <w:rsid w:val="00E25D8A"/>
    <w:rsid w:val="00E37EC9"/>
    <w:rsid w:val="00E411C4"/>
    <w:rsid w:val="00E4148E"/>
    <w:rsid w:val="00E450BE"/>
    <w:rsid w:val="00E45D49"/>
    <w:rsid w:val="00E60AE0"/>
    <w:rsid w:val="00E62256"/>
    <w:rsid w:val="00E66074"/>
    <w:rsid w:val="00E71123"/>
    <w:rsid w:val="00E80F35"/>
    <w:rsid w:val="00E83BAD"/>
    <w:rsid w:val="00E867CE"/>
    <w:rsid w:val="00E965F1"/>
    <w:rsid w:val="00EA06E5"/>
    <w:rsid w:val="00EA0C03"/>
    <w:rsid w:val="00EB4E34"/>
    <w:rsid w:val="00EB75EE"/>
    <w:rsid w:val="00EB7994"/>
    <w:rsid w:val="00EC22F9"/>
    <w:rsid w:val="00EC46AF"/>
    <w:rsid w:val="00EC7E25"/>
    <w:rsid w:val="00ED24F3"/>
    <w:rsid w:val="00ED6C05"/>
    <w:rsid w:val="00ED6F98"/>
    <w:rsid w:val="00EE0AFE"/>
    <w:rsid w:val="00EE15F5"/>
    <w:rsid w:val="00EE2DC7"/>
    <w:rsid w:val="00EF12C0"/>
    <w:rsid w:val="00F10465"/>
    <w:rsid w:val="00F11918"/>
    <w:rsid w:val="00F142C3"/>
    <w:rsid w:val="00F15CA5"/>
    <w:rsid w:val="00F16EBF"/>
    <w:rsid w:val="00F24A94"/>
    <w:rsid w:val="00F25591"/>
    <w:rsid w:val="00F30500"/>
    <w:rsid w:val="00F3327C"/>
    <w:rsid w:val="00F4206B"/>
    <w:rsid w:val="00F43651"/>
    <w:rsid w:val="00F50ED8"/>
    <w:rsid w:val="00F53310"/>
    <w:rsid w:val="00F551FC"/>
    <w:rsid w:val="00F555A1"/>
    <w:rsid w:val="00F561C0"/>
    <w:rsid w:val="00F662FF"/>
    <w:rsid w:val="00F6724A"/>
    <w:rsid w:val="00F7378C"/>
    <w:rsid w:val="00F744DD"/>
    <w:rsid w:val="00F77464"/>
    <w:rsid w:val="00F8272A"/>
    <w:rsid w:val="00F91E54"/>
    <w:rsid w:val="00F95E3F"/>
    <w:rsid w:val="00F96E23"/>
    <w:rsid w:val="00F97316"/>
    <w:rsid w:val="00F97B1E"/>
    <w:rsid w:val="00FA0595"/>
    <w:rsid w:val="00FA449E"/>
    <w:rsid w:val="00FB1D8F"/>
    <w:rsid w:val="00FB3688"/>
    <w:rsid w:val="00FC195A"/>
    <w:rsid w:val="00FC2535"/>
    <w:rsid w:val="00FC4958"/>
    <w:rsid w:val="00FC61AA"/>
    <w:rsid w:val="00FD01ED"/>
    <w:rsid w:val="00FD6F17"/>
    <w:rsid w:val="00FE09CB"/>
    <w:rsid w:val="00FE17BD"/>
    <w:rsid w:val="00FE6367"/>
    <w:rsid w:val="00FE7F08"/>
    <w:rsid w:val="00FF492A"/>
    <w:rsid w:val="00FF5141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432D46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432D46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  <w:pPr>
      <w:numPr>
        <w:numId w:val="14"/>
      </w:numPr>
    </w:pPr>
  </w:style>
  <w:style w:type="paragraph" w:customStyle="1" w:styleId="Bulletslevel2">
    <w:name w:val="Bullets level 2"/>
    <w:basedOn w:val="Normal"/>
    <w:rsid w:val="00E25D8A"/>
    <w:pPr>
      <w:numPr>
        <w:ilvl w:val="1"/>
        <w:numId w:val="14"/>
      </w:numPr>
    </w:pPr>
  </w:style>
  <w:style w:type="paragraph" w:customStyle="1" w:styleId="Bulletslevel3">
    <w:name w:val="Bullets level 3"/>
    <w:basedOn w:val="Normal"/>
    <w:rsid w:val="00927B91"/>
    <w:pPr>
      <w:numPr>
        <w:ilvl w:val="2"/>
        <w:numId w:val="14"/>
      </w:numPr>
      <w:tabs>
        <w:tab w:val="clear" w:pos="994"/>
        <w:tab w:val="num" w:pos="852"/>
      </w:tabs>
      <w:ind w:left="852"/>
    </w:pPr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customStyle="1" w:styleId="ColorfulGrid1">
    <w:name w:val="Colorful Grid1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432D46"/>
    <w:pPr>
      <w:pageBreakBefore/>
      <w:widowControl w:val="0"/>
      <w:spacing w:before="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E14B6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E14B68"/>
  </w:style>
  <w:style w:type="paragraph" w:customStyle="1" w:styleId="Answerlineindent">
    <w:name w:val="Answer line indent"/>
    <w:basedOn w:val="Answerlinefull"/>
    <w:qFormat/>
    <w:rsid w:val="00E14B68"/>
    <w:pPr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Tableheading">
    <w:name w:val="Table heading"/>
    <w:rsid w:val="00774C68"/>
    <w:pPr>
      <w:keepNext/>
      <w:tabs>
        <w:tab w:val="right" w:pos="7939"/>
      </w:tabs>
      <w:suppressAutoHyphens/>
      <w:spacing w:before="40" w:after="40" w:line="220" w:lineRule="atLeast"/>
    </w:pPr>
    <w:rPr>
      <w:rFonts w:cs="Arial"/>
      <w:b/>
      <w:bCs/>
      <w:iCs/>
      <w:szCs w:val="28"/>
    </w:rPr>
  </w:style>
  <w:style w:type="paragraph" w:customStyle="1" w:styleId="Studentanswer">
    <w:name w:val="Student answer"/>
    <w:link w:val="StudentanswerChar"/>
    <w:rsid w:val="00E66074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E66074"/>
    <w:rPr>
      <w:color w:val="969696"/>
      <w:sz w:val="28"/>
      <w:szCs w:val="24"/>
    </w:rPr>
  </w:style>
  <w:style w:type="paragraph" w:customStyle="1" w:styleId="Studentanswerbullet">
    <w:name w:val="Student answer_bullet"/>
    <w:basedOn w:val="Bulletslevel1"/>
    <w:rsid w:val="00E66074"/>
    <w:pPr>
      <w:numPr>
        <w:numId w:val="0"/>
      </w:numPr>
      <w:tabs>
        <w:tab w:val="num" w:pos="757"/>
      </w:tabs>
      <w:spacing w:line="320" w:lineRule="atLeast"/>
      <w:ind w:left="757" w:hanging="397"/>
    </w:pPr>
    <w:rPr>
      <w:color w:val="969696"/>
      <w:sz w:val="28"/>
      <w:szCs w:val="24"/>
    </w:rPr>
  </w:style>
  <w:style w:type="paragraph" w:customStyle="1" w:styleId="Studentanswerbulletlevel2">
    <w:name w:val="Student answer_ bullet level 2"/>
    <w:basedOn w:val="Studentanswerbullet"/>
    <w:rsid w:val="00E66074"/>
    <w:pPr>
      <w:tabs>
        <w:tab w:val="clear" w:pos="757"/>
        <w:tab w:val="num" w:pos="1154"/>
      </w:tabs>
      <w:ind w:left="1154"/>
    </w:pPr>
  </w:style>
  <w:style w:type="paragraph" w:customStyle="1" w:styleId="Studentanswertable">
    <w:name w:val="Student answer table"/>
    <w:basedOn w:val="Studentanswer"/>
    <w:qFormat/>
    <w:rsid w:val="00E66074"/>
    <w:pPr>
      <w:spacing w:before="40" w:after="40"/>
      <w:ind w:right="19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432D46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432D46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  <w:pPr>
      <w:numPr>
        <w:numId w:val="14"/>
      </w:numPr>
    </w:pPr>
  </w:style>
  <w:style w:type="paragraph" w:customStyle="1" w:styleId="Bulletslevel2">
    <w:name w:val="Bullets level 2"/>
    <w:basedOn w:val="Normal"/>
    <w:rsid w:val="00E25D8A"/>
    <w:pPr>
      <w:numPr>
        <w:ilvl w:val="1"/>
        <w:numId w:val="14"/>
      </w:numPr>
    </w:pPr>
  </w:style>
  <w:style w:type="paragraph" w:customStyle="1" w:styleId="Bulletslevel3">
    <w:name w:val="Bullets level 3"/>
    <w:basedOn w:val="Normal"/>
    <w:rsid w:val="00927B91"/>
    <w:pPr>
      <w:numPr>
        <w:ilvl w:val="2"/>
        <w:numId w:val="14"/>
      </w:numPr>
      <w:tabs>
        <w:tab w:val="clear" w:pos="994"/>
        <w:tab w:val="num" w:pos="852"/>
      </w:tabs>
      <w:ind w:left="852"/>
    </w:pPr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customStyle="1" w:styleId="ColorfulGrid1">
    <w:name w:val="Colorful Grid1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432D46"/>
    <w:pPr>
      <w:pageBreakBefore/>
      <w:widowControl w:val="0"/>
      <w:spacing w:before="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E14B6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E14B68"/>
  </w:style>
  <w:style w:type="paragraph" w:customStyle="1" w:styleId="Answerlineindent">
    <w:name w:val="Answer line indent"/>
    <w:basedOn w:val="Answerlinefull"/>
    <w:qFormat/>
    <w:rsid w:val="00E14B68"/>
    <w:pPr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Tableheading">
    <w:name w:val="Table heading"/>
    <w:rsid w:val="00774C68"/>
    <w:pPr>
      <w:keepNext/>
      <w:tabs>
        <w:tab w:val="right" w:pos="7939"/>
      </w:tabs>
      <w:suppressAutoHyphens/>
      <w:spacing w:before="40" w:after="40" w:line="220" w:lineRule="atLeast"/>
    </w:pPr>
    <w:rPr>
      <w:rFonts w:cs="Arial"/>
      <w:b/>
      <w:bCs/>
      <w:iCs/>
      <w:szCs w:val="28"/>
    </w:rPr>
  </w:style>
  <w:style w:type="paragraph" w:customStyle="1" w:styleId="Studentanswer">
    <w:name w:val="Student answer"/>
    <w:link w:val="StudentanswerChar"/>
    <w:rsid w:val="00E66074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E66074"/>
    <w:rPr>
      <w:color w:val="969696"/>
      <w:sz w:val="28"/>
      <w:szCs w:val="24"/>
    </w:rPr>
  </w:style>
  <w:style w:type="paragraph" w:customStyle="1" w:styleId="Studentanswerbullet">
    <w:name w:val="Student answer_bullet"/>
    <w:basedOn w:val="Bulletslevel1"/>
    <w:rsid w:val="00E66074"/>
    <w:pPr>
      <w:numPr>
        <w:numId w:val="0"/>
      </w:numPr>
      <w:tabs>
        <w:tab w:val="num" w:pos="757"/>
      </w:tabs>
      <w:spacing w:line="320" w:lineRule="atLeast"/>
      <w:ind w:left="757" w:hanging="397"/>
    </w:pPr>
    <w:rPr>
      <w:color w:val="969696"/>
      <w:sz w:val="28"/>
      <w:szCs w:val="24"/>
    </w:rPr>
  </w:style>
  <w:style w:type="paragraph" w:customStyle="1" w:styleId="Studentanswerbulletlevel2">
    <w:name w:val="Student answer_ bullet level 2"/>
    <w:basedOn w:val="Studentanswerbullet"/>
    <w:rsid w:val="00E66074"/>
    <w:pPr>
      <w:tabs>
        <w:tab w:val="clear" w:pos="757"/>
        <w:tab w:val="num" w:pos="1154"/>
      </w:tabs>
      <w:ind w:left="1154"/>
    </w:pPr>
  </w:style>
  <w:style w:type="paragraph" w:customStyle="1" w:styleId="Studentanswertable">
    <w:name w:val="Student answer table"/>
    <w:basedOn w:val="Studentanswer"/>
    <w:qFormat/>
    <w:rsid w:val="00E66074"/>
    <w:pPr>
      <w:spacing w:before="40" w:after="40"/>
      <w:ind w:right="19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en.wikipedia.org/wiki/Men's_100_metres_world_record_progress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microsoft.com/office/2007/relationships/stylesWithEffects" Target="stylesWithEffects.xml"/><Relationship Id="rId15" Type="http://schemas.openxmlformats.org/officeDocument/2006/relationships/hyperlink" Target="file:///C:\Users\Mike%20&amp;%20Angie\AppData\Roaming\Microsoft\Word\www.flickr.com\photos\jimmyharris\23519766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en.wikipedia.org/wiki/Men's_100_metres_world_record_progressi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Angie\Documents\2013\Mike\QSA%20work%20samples\Yr%2010%20Maths\Maths%20templates\ac_assmt_%20stud_book_v2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%20&amp;%20Angie\Documents\2013\Mike\QSA%20work%20samples\Yr%2010%20Maths\Yr%2010%20Maths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%20&amp;%20Angie\Documents\2013\Mike\QSA%20work%20samples\Yr%2010%20Maths\Yr%2010%20Maths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World record times for men's 1500 m 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Sheet1!$D$26</c:f>
              <c:strCache>
                <c:ptCount val="1"/>
                <c:pt idx="0">
                  <c:v>Time for 1500 m (minutes)</c:v>
                </c:pt>
              </c:strCache>
            </c:strRef>
          </c:tx>
          <c:spPr>
            <a:ln w="28575">
              <a:noFill/>
            </a:ln>
          </c:spPr>
          <c:marker>
            <c:symbol val="plus"/>
            <c:size val="7"/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Sheet1!$C$27:$C$64</c:f>
              <c:numCache>
                <c:formatCode>General</c:formatCode>
                <c:ptCount val="38"/>
                <c:pt idx="0">
                  <c:v>0</c:v>
                </c:pt>
                <c:pt idx="1">
                  <c:v>5</c:v>
                </c:pt>
                <c:pt idx="2">
                  <c:v>12</c:v>
                </c:pt>
                <c:pt idx="3">
                  <c:v>14</c:v>
                </c:pt>
                <c:pt idx="4">
                  <c:v>18</c:v>
                </c:pt>
                <c:pt idx="5">
                  <c:v>21</c:v>
                </c:pt>
                <c:pt idx="6">
                  <c:v>21</c:v>
                </c:pt>
                <c:pt idx="7">
                  <c:v>22</c:v>
                </c:pt>
                <c:pt idx="8">
                  <c:v>24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35</c:v>
                </c:pt>
                <c:pt idx="14">
                  <c:v>40</c:v>
                </c:pt>
                <c:pt idx="15">
                  <c:v>42</c:v>
                </c:pt>
                <c:pt idx="16">
                  <c:v>42</c:v>
                </c:pt>
                <c:pt idx="17">
                  <c:v>43</c:v>
                </c:pt>
                <c:pt idx="18">
                  <c:v>43</c:v>
                </c:pt>
                <c:pt idx="19">
                  <c:v>43</c:v>
                </c:pt>
                <c:pt idx="20">
                  <c:v>44</c:v>
                </c:pt>
                <c:pt idx="21">
                  <c:v>45</c:v>
                </c:pt>
                <c:pt idx="22">
                  <c:v>45</c:v>
                </c:pt>
                <c:pt idx="23">
                  <c:v>45</c:v>
                </c:pt>
                <c:pt idx="24">
                  <c:v>46</c:v>
                </c:pt>
                <c:pt idx="25">
                  <c:v>48</c:v>
                </c:pt>
                <c:pt idx="26">
                  <c:v>55</c:v>
                </c:pt>
                <c:pt idx="27">
                  <c:v>62</c:v>
                </c:pt>
                <c:pt idx="28">
                  <c:v>67</c:v>
                </c:pt>
                <c:pt idx="29">
                  <c:v>68</c:v>
                </c:pt>
                <c:pt idx="30">
                  <c:v>68</c:v>
                </c:pt>
                <c:pt idx="31">
                  <c:v>71</c:v>
                </c:pt>
                <c:pt idx="32">
                  <c:v>71</c:v>
                </c:pt>
                <c:pt idx="33">
                  <c:v>73</c:v>
                </c:pt>
                <c:pt idx="34">
                  <c:v>73</c:v>
                </c:pt>
                <c:pt idx="35">
                  <c:v>80</c:v>
                </c:pt>
                <c:pt idx="36">
                  <c:v>83</c:v>
                </c:pt>
                <c:pt idx="37">
                  <c:v>86</c:v>
                </c:pt>
              </c:numCache>
            </c:numRef>
          </c:xVal>
          <c:yVal>
            <c:numRef>
              <c:f>Sheet1!$D$27:$D$64</c:f>
              <c:numCache>
                <c:formatCode>General</c:formatCode>
                <c:ptCount val="38"/>
                <c:pt idx="0">
                  <c:v>3.9299999999999997</c:v>
                </c:pt>
                <c:pt idx="1">
                  <c:v>3.9116999999999935</c:v>
                </c:pt>
                <c:pt idx="2">
                  <c:v>3.8766999999999925</c:v>
                </c:pt>
                <c:pt idx="3">
                  <c:v>3.8499999999999988</c:v>
                </c:pt>
                <c:pt idx="4">
                  <c:v>3.82</c:v>
                </c:pt>
                <c:pt idx="5">
                  <c:v>3.82</c:v>
                </c:pt>
                <c:pt idx="6">
                  <c:v>3.8166999999999915</c:v>
                </c:pt>
                <c:pt idx="7">
                  <c:v>3.8132999999999977</c:v>
                </c:pt>
                <c:pt idx="8">
                  <c:v>3.7967</c:v>
                </c:pt>
                <c:pt idx="9">
                  <c:v>3.7932999999999999</c:v>
                </c:pt>
                <c:pt idx="10">
                  <c:v>3.7633000000000076</c:v>
                </c:pt>
                <c:pt idx="11">
                  <c:v>3.75</c:v>
                </c:pt>
                <c:pt idx="12">
                  <c:v>3.7166999999999977</c:v>
                </c:pt>
                <c:pt idx="13">
                  <c:v>3.7166999999999977</c:v>
                </c:pt>
                <c:pt idx="14">
                  <c:v>3.7166999999999977</c:v>
                </c:pt>
                <c:pt idx="15">
                  <c:v>3.7132999999999998</c:v>
                </c:pt>
                <c:pt idx="16">
                  <c:v>3.6966999999999977</c:v>
                </c:pt>
                <c:pt idx="17">
                  <c:v>3.68</c:v>
                </c:pt>
                <c:pt idx="18">
                  <c:v>3.68</c:v>
                </c:pt>
                <c:pt idx="19">
                  <c:v>3.68</c:v>
                </c:pt>
                <c:pt idx="20">
                  <c:v>3.6766999999999967</c:v>
                </c:pt>
                <c:pt idx="21">
                  <c:v>3.67</c:v>
                </c:pt>
                <c:pt idx="22">
                  <c:v>3.67</c:v>
                </c:pt>
                <c:pt idx="23">
                  <c:v>3.6349999999999998</c:v>
                </c:pt>
                <c:pt idx="24">
                  <c:v>3.6</c:v>
                </c:pt>
                <c:pt idx="25">
                  <c:v>3.5933000000000002</c:v>
                </c:pt>
                <c:pt idx="26">
                  <c:v>3.5516999999999967</c:v>
                </c:pt>
                <c:pt idx="27">
                  <c:v>3.5366999999999935</c:v>
                </c:pt>
                <c:pt idx="28">
                  <c:v>3.5349999999999997</c:v>
                </c:pt>
                <c:pt idx="29">
                  <c:v>3.5349999999999997</c:v>
                </c:pt>
                <c:pt idx="30">
                  <c:v>3.5232999999999999</c:v>
                </c:pt>
                <c:pt idx="31">
                  <c:v>3.52</c:v>
                </c:pt>
                <c:pt idx="32">
                  <c:v>3.5133000000000001</c:v>
                </c:pt>
                <c:pt idx="33">
                  <c:v>3.4949999999999997</c:v>
                </c:pt>
                <c:pt idx="34">
                  <c:v>3.4916999999999967</c:v>
                </c:pt>
                <c:pt idx="35">
                  <c:v>3.4817</c:v>
                </c:pt>
                <c:pt idx="36">
                  <c:v>3.4566999999999926</c:v>
                </c:pt>
                <c:pt idx="37">
                  <c:v>3.4333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576064"/>
        <c:axId val="75577984"/>
      </c:scatterChart>
      <c:valAx>
        <c:axId val="75576064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Years since 1912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5577984"/>
        <c:crosses val="autoZero"/>
        <c:crossBetween val="midCat"/>
        <c:minorUnit val="5"/>
      </c:valAx>
      <c:valAx>
        <c:axId val="75577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World record time (minutes)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55760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Men's 100m world record times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plus"/>
            <c:size val="7"/>
          </c:marker>
          <c:xVal>
            <c:numRef>
              <c:f>Sheet1!$D$102:$D$119</c:f>
              <c:numCache>
                <c:formatCode>0</c:formatCode>
                <c:ptCount val="18"/>
                <c:pt idx="0">
                  <c:v>1964</c:v>
                </c:pt>
                <c:pt idx="1">
                  <c:v>1968</c:v>
                </c:pt>
                <c:pt idx="2">
                  <c:v>1968</c:v>
                </c:pt>
                <c:pt idx="3">
                  <c:v>1968</c:v>
                </c:pt>
                <c:pt idx="4">
                  <c:v>1983</c:v>
                </c:pt>
                <c:pt idx="5">
                  <c:v>1988</c:v>
                </c:pt>
                <c:pt idx="6">
                  <c:v>1991</c:v>
                </c:pt>
                <c:pt idx="7">
                  <c:v>1991</c:v>
                </c:pt>
                <c:pt idx="8">
                  <c:v>1994</c:v>
                </c:pt>
                <c:pt idx="9">
                  <c:v>1996</c:v>
                </c:pt>
                <c:pt idx="10">
                  <c:v>1999</c:v>
                </c:pt>
                <c:pt idx="11">
                  <c:v>2002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2008</c:v>
                </c:pt>
                <c:pt idx="17">
                  <c:v>2009</c:v>
                </c:pt>
              </c:numCache>
            </c:numRef>
          </c:xVal>
          <c:yVal>
            <c:numRef>
              <c:f>Sheet1!$E$102:$E$119</c:f>
              <c:numCache>
                <c:formatCode>0.000</c:formatCode>
                <c:ptCount val="18"/>
                <c:pt idx="0">
                  <c:v>10.06</c:v>
                </c:pt>
                <c:pt idx="1">
                  <c:v>10.030000000000001</c:v>
                </c:pt>
                <c:pt idx="2">
                  <c:v>10.02</c:v>
                </c:pt>
                <c:pt idx="3">
                  <c:v>9.9500000000000028</c:v>
                </c:pt>
                <c:pt idx="4">
                  <c:v>9.93</c:v>
                </c:pt>
                <c:pt idx="5">
                  <c:v>9.92</c:v>
                </c:pt>
                <c:pt idx="6">
                  <c:v>9.9</c:v>
                </c:pt>
                <c:pt idx="7">
                  <c:v>9.8600000000000048</c:v>
                </c:pt>
                <c:pt idx="8">
                  <c:v>9.8500000000000068</c:v>
                </c:pt>
                <c:pt idx="9">
                  <c:v>9.84</c:v>
                </c:pt>
                <c:pt idx="10">
                  <c:v>9.7900000000000009</c:v>
                </c:pt>
                <c:pt idx="11">
                  <c:v>9.7800000000000011</c:v>
                </c:pt>
                <c:pt idx="12">
                  <c:v>9.77</c:v>
                </c:pt>
                <c:pt idx="13">
                  <c:v>9.76</c:v>
                </c:pt>
                <c:pt idx="14">
                  <c:v>9.7399999999999984</c:v>
                </c:pt>
                <c:pt idx="15">
                  <c:v>9.7200000000000006</c:v>
                </c:pt>
                <c:pt idx="16">
                  <c:v>9.69</c:v>
                </c:pt>
                <c:pt idx="17">
                  <c:v>9.58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598848"/>
        <c:axId val="75617408"/>
      </c:scatterChart>
      <c:valAx>
        <c:axId val="75598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Year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75617408"/>
        <c:crosses val="autoZero"/>
        <c:crossBetween val="midCat"/>
      </c:valAx>
      <c:valAx>
        <c:axId val="756174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World</a:t>
                </a:r>
                <a:r>
                  <a:rPr lang="en-AU" baseline="0"/>
                  <a:t> record time (seconds)</a:t>
                </a:r>
                <a:endParaRPr lang="en-AU"/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7559884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  <Subtitle>Assessment name</Subtit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A637-B11B-436E-A39E-8401CC97DF6C}">
  <ds:schemaRefs/>
</ds:datastoreItem>
</file>

<file path=customXml/itemProps2.xml><?xml version="1.0" encoding="utf-8"?>
<ds:datastoreItem xmlns:ds="http://schemas.openxmlformats.org/officeDocument/2006/customXml" ds:itemID="{ACCDDA1D-6B65-4F4C-8C09-FE1AE825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 stud_book_v20.dotx</Template>
  <TotalTime>54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booklet</vt:lpstr>
    </vt:vector>
  </TitlesOfParts>
  <Company>Queensland Studies Authority</Company>
  <LinksUpToDate>false</LinksUpToDate>
  <CharactersWithSpaces>4697</CharactersWithSpaces>
  <SharedDoc>false</SharedDoc>
  <HLinks>
    <vt:vector size="6" baseType="variant"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Mathematics Sample assessment Assessment resource - model response: Indicative A response | A future world record | Australian Curriculum</dc:title>
  <dc:subject>Assessment</dc:subject>
  <dc:creator>Queensland Studies Authority</dc:creator>
  <cp:keywords>Sample assessment</cp:keywords>
  <cp:lastModifiedBy>Joy Constantino</cp:lastModifiedBy>
  <cp:revision>7</cp:revision>
  <cp:lastPrinted>2012-12-03T05:09:00Z</cp:lastPrinted>
  <dcterms:created xsi:type="dcterms:W3CDTF">2013-11-07T04:24:00Z</dcterms:created>
  <dcterms:modified xsi:type="dcterms:W3CDTF">2014-02-26T00:35:00Z</dcterms:modified>
  <cp:category>Australian Curriculum</cp:category>
</cp:coreProperties>
</file>