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r>
        <w:rPr/>
        <w:drawing>
          <wp:anchor distT="0" distB="0" distL="0" distR="0" allowOverlap="1" layoutInCell="1" locked="0" behindDoc="1" simplePos="0" relativeHeight="268422719">
            <wp:simplePos x="0" y="0"/>
            <wp:positionH relativeFrom="page">
              <wp:posOffset>992034</wp:posOffset>
            </wp:positionH>
            <wp:positionV relativeFrom="page">
              <wp:posOffset>5371304</wp:posOffset>
            </wp:positionV>
            <wp:extent cx="158109" cy="126491"/>
            <wp:effectExtent l="0" t="0" r="0" b="0"/>
            <wp:wrapNone/>
            <wp:docPr id="1" name="image1.png" descr="Description: Description: gc_literacy"/>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58109" cy="126491"/>
                    </a:xfrm>
                    <a:prstGeom prst="rect">
                      <a:avLst/>
                    </a:prstGeom>
                  </pic:spPr>
                </pic:pic>
              </a:graphicData>
            </a:graphic>
          </wp:anchor>
        </w:drawing>
      </w:r>
      <w:r>
        <w:rPr/>
        <w:drawing>
          <wp:anchor distT="0" distB="0" distL="0" distR="0" allowOverlap="1" layoutInCell="1" locked="0" behindDoc="1" simplePos="0" relativeHeight="268422743">
            <wp:simplePos x="0" y="0"/>
            <wp:positionH relativeFrom="page">
              <wp:posOffset>1015844</wp:posOffset>
            </wp:positionH>
            <wp:positionV relativeFrom="page">
              <wp:posOffset>5590068</wp:posOffset>
            </wp:positionV>
            <wp:extent cx="118586" cy="150209"/>
            <wp:effectExtent l="0" t="0" r="0" b="0"/>
            <wp:wrapNone/>
            <wp:docPr id="3" name="image2.png" descr="Description: Description: Description: gc_numeracy"/>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118586" cy="150209"/>
                    </a:xfrm>
                    <a:prstGeom prst="rect">
                      <a:avLst/>
                    </a:prstGeom>
                  </pic:spPr>
                </pic:pic>
              </a:graphicData>
            </a:graphic>
          </wp:anchor>
        </w:drawing>
      </w:r>
    </w:p>
    <w:p>
      <w:pPr>
        <w:pStyle w:val="BodyText"/>
        <w:spacing w:before="8"/>
        <w:rPr>
          <w:rFonts w:ascii="Times New Roman"/>
          <w:sz w:val="16"/>
        </w:rPr>
      </w:pPr>
    </w:p>
    <w:p>
      <w:pPr>
        <w:spacing w:before="88"/>
        <w:ind w:left="198" w:right="0" w:firstLine="0"/>
        <w:jc w:val="left"/>
        <w:rPr>
          <w:b/>
          <w:sz w:val="40"/>
        </w:rPr>
      </w:pPr>
      <w:r>
        <w:rPr>
          <w:b/>
          <w:color w:val="00928F"/>
          <w:sz w:val="40"/>
        </w:rPr>
        <w:t>Teacher guidelines</w:t>
      </w:r>
    </w:p>
    <w:p>
      <w:pPr>
        <w:pStyle w:val="Heading1"/>
        <w:spacing w:before="357"/>
      </w:pPr>
      <w:r>
        <w:rPr>
          <w:color w:val="00928F"/>
        </w:rPr>
        <w:t>Identify curriculum</w:t>
      </w:r>
    </w:p>
    <w:p>
      <w:pPr>
        <w:pStyle w:val="BodyText"/>
        <w:rPr>
          <w:b/>
          <w:sz w:val="11"/>
        </w:rPr>
      </w:pPr>
    </w:p>
    <w:tbl>
      <w:tblPr>
        <w:tblW w:w="0" w:type="auto"/>
        <w:jc w:val="left"/>
        <w:tblInd w:w="20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0" w:type="dxa"/>
          <w:left w:w="0" w:type="dxa"/>
          <w:bottom w:w="0" w:type="dxa"/>
          <w:right w:w="0" w:type="dxa"/>
        </w:tblCellMar>
        <w:tblLook w:val="01E0"/>
      </w:tblPr>
      <w:tblGrid>
        <w:gridCol w:w="4692"/>
        <w:gridCol w:w="4409"/>
      </w:tblGrid>
      <w:tr>
        <w:trPr>
          <w:trHeight w:val="448" w:hRule="atLeast"/>
        </w:trPr>
        <w:tc>
          <w:tcPr>
            <w:tcW w:w="9101" w:type="dxa"/>
            <w:gridSpan w:val="2"/>
            <w:tcBorders>
              <w:bottom w:val="single" w:sz="4" w:space="0" w:color="00928F"/>
              <w:right w:val="single" w:sz="4" w:space="0" w:color="00928F"/>
            </w:tcBorders>
            <w:shd w:val="clear" w:color="auto" w:fill="8CC8C9"/>
          </w:tcPr>
          <w:p>
            <w:pPr>
              <w:pStyle w:val="TableParagraph"/>
              <w:spacing w:before="103"/>
              <w:rPr>
                <w:b/>
                <w:sz w:val="22"/>
              </w:rPr>
            </w:pPr>
            <w:r>
              <w:rPr>
                <w:b/>
                <w:sz w:val="22"/>
              </w:rPr>
              <w:t>Content descriptions to be taught</w:t>
            </w:r>
          </w:p>
        </w:tc>
      </w:tr>
      <w:tr>
        <w:trPr>
          <w:trHeight w:val="366" w:hRule="atLeast"/>
        </w:trPr>
        <w:tc>
          <w:tcPr>
            <w:tcW w:w="4692" w:type="dxa"/>
            <w:tcBorders>
              <w:left w:val="single" w:sz="4" w:space="0" w:color="00928F"/>
              <w:bottom w:val="single" w:sz="4" w:space="0" w:color="00928F"/>
              <w:right w:val="single" w:sz="4" w:space="0" w:color="00928F"/>
            </w:tcBorders>
            <w:shd w:val="clear" w:color="auto" w:fill="CFE7E6"/>
          </w:tcPr>
          <w:p>
            <w:pPr>
              <w:pStyle w:val="TableParagraph"/>
              <w:spacing w:before="64"/>
              <w:rPr>
                <w:b/>
                <w:sz w:val="20"/>
              </w:rPr>
            </w:pPr>
            <w:r>
              <w:rPr>
                <w:b/>
                <w:sz w:val="20"/>
              </w:rPr>
              <w:t>Historical Knowledge and Understanding</w:t>
            </w:r>
          </w:p>
        </w:tc>
        <w:tc>
          <w:tcPr>
            <w:tcW w:w="4409" w:type="dxa"/>
            <w:tcBorders>
              <w:top w:val="single" w:sz="4" w:space="0" w:color="00928F"/>
              <w:left w:val="single" w:sz="4" w:space="0" w:color="00928F"/>
              <w:bottom w:val="single" w:sz="4" w:space="0" w:color="00928F"/>
              <w:right w:val="single" w:sz="4" w:space="0" w:color="00928F"/>
            </w:tcBorders>
            <w:shd w:val="clear" w:color="auto" w:fill="CFE7E6"/>
          </w:tcPr>
          <w:p>
            <w:pPr>
              <w:pStyle w:val="TableParagraph"/>
              <w:spacing w:before="64"/>
              <w:ind w:left="105"/>
              <w:rPr>
                <w:b/>
                <w:sz w:val="20"/>
              </w:rPr>
            </w:pPr>
            <w:r>
              <w:rPr>
                <w:b/>
                <w:sz w:val="20"/>
              </w:rPr>
              <w:t>Historical Skills</w:t>
            </w:r>
          </w:p>
        </w:tc>
      </w:tr>
      <w:tr>
        <w:trPr>
          <w:trHeight w:val="3712" w:hRule="atLeast"/>
        </w:trPr>
        <w:tc>
          <w:tcPr>
            <w:tcW w:w="4692" w:type="dxa"/>
            <w:tcBorders>
              <w:top w:val="single" w:sz="4" w:space="0" w:color="00928F"/>
              <w:left w:val="single" w:sz="4" w:space="0" w:color="00928F"/>
              <w:bottom w:val="single" w:sz="4" w:space="0" w:color="00928F"/>
              <w:right w:val="single" w:sz="4" w:space="0" w:color="00928F"/>
            </w:tcBorders>
          </w:tcPr>
          <w:p>
            <w:pPr>
              <w:pStyle w:val="TableParagraph"/>
              <w:spacing w:before="102"/>
              <w:rPr>
                <w:b/>
                <w:sz w:val="20"/>
              </w:rPr>
            </w:pPr>
            <w:r>
              <w:rPr>
                <w:b/>
                <w:sz w:val="20"/>
              </w:rPr>
              <w:t>Present and Past Family Life</w:t>
            </w:r>
          </w:p>
          <w:p>
            <w:pPr>
              <w:pStyle w:val="TableParagraph"/>
              <w:spacing w:before="41"/>
              <w:ind w:right="223"/>
              <w:rPr>
                <w:sz w:val="21"/>
              </w:rPr>
            </w:pPr>
            <w:r>
              <w:rPr>
                <w:sz w:val="20"/>
              </w:rPr>
              <w:t>How the present, past and future are signified by terms indicating time such as ‘a long time ago’, ‘then and now’, ‘now and then’, ‘old and new’, ‘tomorrow’, as well as by dates and changes that may have personal significance, such as birthdays, celebrations and seasons </w:t>
            </w:r>
            <w:hyperlink r:id="rId7">
              <w:r>
                <w:rPr>
                  <w:color w:val="0000FF"/>
                  <w:sz w:val="21"/>
                </w:rPr>
                <w:t>ACHHK029</w:t>
              </w:r>
            </w:hyperlink>
          </w:p>
        </w:tc>
        <w:tc>
          <w:tcPr>
            <w:tcW w:w="4409" w:type="dxa"/>
            <w:tcBorders>
              <w:top w:val="single" w:sz="4" w:space="0" w:color="00928F"/>
              <w:left w:val="single" w:sz="4" w:space="0" w:color="00928F"/>
              <w:bottom w:val="single" w:sz="4" w:space="0" w:color="00928F"/>
              <w:right w:val="single" w:sz="4" w:space="0" w:color="00928F"/>
            </w:tcBorders>
          </w:tcPr>
          <w:p>
            <w:pPr>
              <w:pStyle w:val="TableParagraph"/>
              <w:spacing w:before="64"/>
              <w:ind w:left="105"/>
              <w:rPr>
                <w:b/>
                <w:sz w:val="20"/>
              </w:rPr>
            </w:pPr>
            <w:r>
              <w:rPr>
                <w:b/>
                <w:sz w:val="20"/>
              </w:rPr>
              <w:t>Chronology, terms and concepts</w:t>
            </w:r>
          </w:p>
          <w:p>
            <w:pPr>
              <w:pStyle w:val="TableParagraph"/>
              <w:numPr>
                <w:ilvl w:val="0"/>
                <w:numId w:val="1"/>
              </w:numPr>
              <w:tabs>
                <w:tab w:pos="465" w:val="left" w:leader="none"/>
                <w:tab w:pos="466" w:val="left" w:leader="none"/>
              </w:tabs>
              <w:spacing w:line="240" w:lineRule="auto" w:before="41" w:after="0"/>
              <w:ind w:left="465" w:right="612" w:hanging="360"/>
              <w:jc w:val="left"/>
              <w:rPr>
                <w:rFonts w:ascii="Symbol"/>
                <w:color w:val="00928F"/>
                <w:sz w:val="18"/>
              </w:rPr>
            </w:pPr>
            <w:r>
              <w:rPr>
                <w:sz w:val="20"/>
              </w:rPr>
              <w:t>Sequence familiar objects and</w:t>
            </w:r>
            <w:r>
              <w:rPr>
                <w:spacing w:val="-19"/>
                <w:sz w:val="20"/>
              </w:rPr>
              <w:t> </w:t>
            </w:r>
            <w:r>
              <w:rPr>
                <w:sz w:val="20"/>
              </w:rPr>
              <w:t>events</w:t>
            </w:r>
            <w:r>
              <w:rPr>
                <w:color w:val="0000FF"/>
                <w:sz w:val="20"/>
              </w:rPr>
              <w:t> </w:t>
            </w:r>
            <w:hyperlink r:id="rId8">
              <w:r>
                <w:rPr>
                  <w:color w:val="0000FF"/>
                  <w:sz w:val="20"/>
                </w:rPr>
                <w:t>ACHHS031</w:t>
              </w:r>
            </w:hyperlink>
          </w:p>
          <w:p>
            <w:pPr>
              <w:pStyle w:val="TableParagraph"/>
              <w:numPr>
                <w:ilvl w:val="0"/>
                <w:numId w:val="1"/>
              </w:numPr>
              <w:tabs>
                <w:tab w:pos="465" w:val="left" w:leader="none"/>
                <w:tab w:pos="466" w:val="left" w:leader="none"/>
              </w:tabs>
              <w:spacing w:line="237" w:lineRule="auto" w:before="42" w:after="0"/>
              <w:ind w:left="465" w:right="210" w:hanging="360"/>
              <w:jc w:val="left"/>
              <w:rPr>
                <w:rFonts w:ascii="Symbol"/>
                <w:color w:val="00928F"/>
                <w:sz w:val="20"/>
              </w:rPr>
            </w:pPr>
            <w:r>
              <w:rPr>
                <w:sz w:val="20"/>
              </w:rPr>
              <w:t>Distinguish between the past, present</w:t>
            </w:r>
            <w:r>
              <w:rPr>
                <w:spacing w:val="-21"/>
                <w:sz w:val="20"/>
              </w:rPr>
              <w:t> </w:t>
            </w:r>
            <w:r>
              <w:rPr>
                <w:sz w:val="20"/>
              </w:rPr>
              <w:t>and future</w:t>
            </w:r>
            <w:r>
              <w:rPr>
                <w:spacing w:val="53"/>
                <w:sz w:val="20"/>
              </w:rPr>
              <w:t> </w:t>
            </w:r>
            <w:hyperlink r:id="rId9">
              <w:r>
                <w:rPr>
                  <w:color w:val="0000FF"/>
                  <w:sz w:val="20"/>
                </w:rPr>
                <w:t>ACHHS032</w:t>
              </w:r>
            </w:hyperlink>
          </w:p>
          <w:p>
            <w:pPr>
              <w:pStyle w:val="TableParagraph"/>
              <w:spacing w:before="38"/>
              <w:ind w:left="105"/>
              <w:rPr>
                <w:b/>
                <w:sz w:val="20"/>
              </w:rPr>
            </w:pPr>
            <w:r>
              <w:rPr>
                <w:b/>
                <w:sz w:val="20"/>
              </w:rPr>
              <w:t>Historical questions and research</w:t>
            </w:r>
          </w:p>
          <w:p>
            <w:pPr>
              <w:pStyle w:val="TableParagraph"/>
              <w:numPr>
                <w:ilvl w:val="0"/>
                <w:numId w:val="1"/>
              </w:numPr>
              <w:tabs>
                <w:tab w:pos="465" w:val="left" w:leader="none"/>
                <w:tab w:pos="466" w:val="left" w:leader="none"/>
              </w:tabs>
              <w:spacing w:line="237" w:lineRule="auto" w:before="45" w:after="0"/>
              <w:ind w:left="465" w:right="708" w:hanging="360"/>
              <w:jc w:val="left"/>
              <w:rPr>
                <w:rFonts w:ascii="Symbol"/>
                <w:color w:val="00928F"/>
                <w:sz w:val="20"/>
              </w:rPr>
            </w:pPr>
            <w:r>
              <w:rPr>
                <w:sz w:val="20"/>
              </w:rPr>
              <w:t>Pose questions about the past</w:t>
            </w:r>
            <w:r>
              <w:rPr>
                <w:spacing w:val="-18"/>
                <w:sz w:val="20"/>
              </w:rPr>
              <w:t> </w:t>
            </w:r>
            <w:r>
              <w:rPr>
                <w:sz w:val="20"/>
              </w:rPr>
              <w:t>using sources provided</w:t>
            </w:r>
            <w:r>
              <w:rPr>
                <w:spacing w:val="-6"/>
                <w:sz w:val="20"/>
              </w:rPr>
              <w:t> </w:t>
            </w:r>
            <w:hyperlink r:id="rId10">
              <w:r>
                <w:rPr>
                  <w:color w:val="0000FF"/>
                  <w:sz w:val="21"/>
                </w:rPr>
                <w:t>ACHHS033</w:t>
              </w:r>
            </w:hyperlink>
          </w:p>
          <w:p>
            <w:pPr>
              <w:pStyle w:val="TableParagraph"/>
              <w:spacing w:before="38"/>
              <w:ind w:left="105"/>
              <w:rPr>
                <w:b/>
                <w:sz w:val="20"/>
              </w:rPr>
            </w:pPr>
            <w:r>
              <w:rPr>
                <w:b/>
                <w:sz w:val="20"/>
              </w:rPr>
              <w:t>Analysis and use of sources</w:t>
            </w:r>
          </w:p>
          <w:p>
            <w:pPr>
              <w:pStyle w:val="TableParagraph"/>
              <w:numPr>
                <w:ilvl w:val="0"/>
                <w:numId w:val="1"/>
              </w:numPr>
              <w:tabs>
                <w:tab w:pos="389" w:val="left" w:leader="none"/>
              </w:tabs>
              <w:spacing w:line="241" w:lineRule="exact" w:before="45" w:after="0"/>
              <w:ind w:left="388" w:right="0" w:hanging="283"/>
              <w:jc w:val="left"/>
              <w:rPr>
                <w:rFonts w:ascii="Symbol"/>
                <w:color w:val="00948D"/>
                <w:sz w:val="20"/>
              </w:rPr>
            </w:pPr>
            <w:r>
              <w:rPr>
                <w:sz w:val="18"/>
              </w:rPr>
              <w:t>Explore a range of sources about the</w:t>
            </w:r>
            <w:r>
              <w:rPr>
                <w:spacing w:val="-5"/>
                <w:sz w:val="18"/>
              </w:rPr>
              <w:t> </w:t>
            </w:r>
            <w:r>
              <w:rPr>
                <w:sz w:val="18"/>
              </w:rPr>
              <w:t>past</w:t>
            </w:r>
          </w:p>
          <w:p>
            <w:pPr>
              <w:pStyle w:val="TableParagraph"/>
              <w:spacing w:line="226" w:lineRule="exact"/>
              <w:ind w:left="388"/>
              <w:rPr>
                <w:sz w:val="20"/>
              </w:rPr>
            </w:pPr>
            <w:hyperlink r:id="rId11">
              <w:r>
                <w:rPr>
                  <w:color w:val="0000FF"/>
                  <w:sz w:val="20"/>
                </w:rPr>
                <w:t>ACHHS034</w:t>
              </w:r>
            </w:hyperlink>
          </w:p>
          <w:p>
            <w:pPr>
              <w:pStyle w:val="TableParagraph"/>
              <w:spacing w:before="38"/>
              <w:ind w:left="105"/>
              <w:rPr>
                <w:b/>
                <w:sz w:val="20"/>
              </w:rPr>
            </w:pPr>
            <w:r>
              <w:rPr>
                <w:b/>
                <w:sz w:val="20"/>
              </w:rPr>
              <w:t>Explanation and communication</w:t>
            </w:r>
          </w:p>
          <w:p>
            <w:pPr>
              <w:pStyle w:val="TableParagraph"/>
              <w:numPr>
                <w:ilvl w:val="0"/>
                <w:numId w:val="1"/>
              </w:numPr>
              <w:tabs>
                <w:tab w:pos="465" w:val="left" w:leader="none"/>
                <w:tab w:pos="466" w:val="left" w:leader="none"/>
              </w:tabs>
              <w:spacing w:line="240" w:lineRule="auto" w:before="54" w:after="0"/>
              <w:ind w:left="465" w:right="0" w:hanging="360"/>
              <w:jc w:val="left"/>
              <w:rPr>
                <w:rFonts w:ascii="Symbol"/>
                <w:color w:val="00928F"/>
                <w:sz w:val="17"/>
              </w:rPr>
            </w:pPr>
            <w:r>
              <w:rPr>
                <w:sz w:val="18"/>
              </w:rPr>
              <w:t>Develop a narrative about the</w:t>
            </w:r>
            <w:r>
              <w:rPr>
                <w:spacing w:val="-4"/>
                <w:sz w:val="18"/>
              </w:rPr>
              <w:t> </w:t>
            </w:r>
            <w:r>
              <w:rPr>
                <w:sz w:val="18"/>
              </w:rPr>
              <w:t>past</w:t>
            </w:r>
          </w:p>
          <w:p>
            <w:pPr>
              <w:pStyle w:val="TableParagraph"/>
              <w:ind w:left="465"/>
              <w:rPr>
                <w:sz w:val="20"/>
              </w:rPr>
            </w:pPr>
            <w:hyperlink r:id="rId12">
              <w:r>
                <w:rPr>
                  <w:color w:val="0000FF"/>
                  <w:sz w:val="20"/>
                </w:rPr>
                <w:t>ACHHS037</w:t>
              </w:r>
            </w:hyperlink>
          </w:p>
        </w:tc>
      </w:tr>
      <w:tr>
        <w:trPr>
          <w:trHeight w:val="366" w:hRule="atLeast"/>
        </w:trPr>
        <w:tc>
          <w:tcPr>
            <w:tcW w:w="9101" w:type="dxa"/>
            <w:gridSpan w:val="2"/>
            <w:tcBorders>
              <w:top w:val="single" w:sz="4" w:space="0" w:color="00928F"/>
              <w:left w:val="single" w:sz="4" w:space="0" w:color="00928F"/>
              <w:bottom w:val="single" w:sz="4" w:space="0" w:color="00928F"/>
              <w:right w:val="single" w:sz="4" w:space="0" w:color="00928F"/>
            </w:tcBorders>
            <w:shd w:val="clear" w:color="auto" w:fill="CFE7E6"/>
          </w:tcPr>
          <w:p>
            <w:pPr>
              <w:pStyle w:val="TableParagraph"/>
              <w:spacing w:before="64"/>
              <w:rPr>
                <w:b/>
                <w:sz w:val="20"/>
              </w:rPr>
            </w:pPr>
            <w:r>
              <w:rPr>
                <w:b/>
                <w:sz w:val="20"/>
              </w:rPr>
              <w:t>General capabilities and cross-curriculum priorities</w:t>
            </w:r>
          </w:p>
        </w:tc>
      </w:tr>
      <w:tr>
        <w:trPr>
          <w:trHeight w:val="2015" w:hRule="atLeast"/>
        </w:trPr>
        <w:tc>
          <w:tcPr>
            <w:tcW w:w="9101" w:type="dxa"/>
            <w:gridSpan w:val="2"/>
            <w:tcBorders>
              <w:top w:val="single" w:sz="4" w:space="0" w:color="00928F"/>
              <w:left w:val="single" w:sz="4" w:space="0" w:color="00928F"/>
              <w:bottom w:val="single" w:sz="4" w:space="0" w:color="00928F"/>
              <w:right w:val="single" w:sz="4" w:space="0" w:color="00928F"/>
            </w:tcBorders>
          </w:tcPr>
          <w:p>
            <w:pPr>
              <w:pStyle w:val="TableParagraph"/>
              <w:spacing w:line="398" w:lineRule="auto" w:before="136"/>
              <w:ind w:left="619" w:right="7484"/>
              <w:rPr>
                <w:b/>
                <w:sz w:val="20"/>
              </w:rPr>
            </w:pPr>
            <w:r>
              <w:rPr>
                <w:b/>
                <w:sz w:val="20"/>
              </w:rPr>
              <w:t>Literacy Numeracy</w:t>
            </w:r>
          </w:p>
          <w:p>
            <w:pPr>
              <w:pStyle w:val="TableParagraph"/>
              <w:spacing w:line="223" w:lineRule="exact"/>
              <w:ind w:left="138"/>
              <w:rPr>
                <w:b/>
                <w:sz w:val="18"/>
              </w:rPr>
            </w:pPr>
            <w:r>
              <w:rPr>
                <w:position w:val="2"/>
              </w:rPr>
              <w:drawing>
                <wp:inline distT="0" distB="0" distL="0" distR="0">
                  <wp:extent cx="158739" cy="142869"/>
                  <wp:effectExtent l="0" t="0" r="0" b="0"/>
                  <wp:docPr id="5" name="image3.png" descr="Description: Description: Description: gc_critical"/>
                  <wp:cNvGraphicFramePr>
                    <a:graphicFrameLocks noChangeAspect="1"/>
                  </wp:cNvGraphicFramePr>
                  <a:graphic>
                    <a:graphicData uri="http://schemas.openxmlformats.org/drawingml/2006/picture">
                      <pic:pic>
                        <pic:nvPicPr>
                          <pic:cNvPr id="6" name="image3.png"/>
                          <pic:cNvPicPr/>
                        </pic:nvPicPr>
                        <pic:blipFill>
                          <a:blip r:embed="rId13" cstate="print"/>
                          <a:stretch>
                            <a:fillRect/>
                          </a:stretch>
                        </pic:blipFill>
                        <pic:spPr>
                          <a:xfrm>
                            <a:off x="0" y="0"/>
                            <a:ext cx="158739" cy="142869"/>
                          </a:xfrm>
                          <a:prstGeom prst="rect">
                            <a:avLst/>
                          </a:prstGeom>
                        </pic:spPr>
                      </pic:pic>
                    </a:graphicData>
                  </a:graphic>
                </wp:inline>
              </w:drawing>
            </w:r>
            <w:r>
              <w:rPr>
                <w:position w:val="2"/>
              </w:rPr>
            </w:r>
            <w:r>
              <w:rPr>
                <w:rFonts w:ascii="Times New Roman"/>
                <w:sz w:val="20"/>
              </w:rPr>
              <w:t>    </w:t>
            </w:r>
            <w:r>
              <w:rPr>
                <w:rFonts w:ascii="Times New Roman"/>
                <w:spacing w:val="-20"/>
                <w:sz w:val="20"/>
              </w:rPr>
              <w:t> </w:t>
            </w:r>
            <w:r>
              <w:rPr>
                <w:b/>
                <w:sz w:val="18"/>
              </w:rPr>
              <w:t>Critical and creative thinking</w:t>
            </w:r>
          </w:p>
          <w:p>
            <w:pPr>
              <w:pStyle w:val="TableParagraph"/>
              <w:spacing w:line="273" w:lineRule="auto" w:before="75"/>
              <w:ind w:left="137" w:right="5614" w:firstLine="1"/>
              <w:rPr>
                <w:b/>
                <w:sz w:val="20"/>
              </w:rPr>
            </w:pPr>
            <w:r>
              <w:rPr>
                <w:position w:val="2"/>
              </w:rPr>
              <w:drawing>
                <wp:inline distT="0" distB="0" distL="0" distR="0">
                  <wp:extent cx="166676" cy="158743"/>
                  <wp:effectExtent l="0" t="0" r="0" b="0"/>
                  <wp:docPr id="7" name="image4.png" descr="Description: gc_icon_ic"/>
                  <wp:cNvGraphicFramePr>
                    <a:graphicFrameLocks noChangeAspect="1"/>
                  </wp:cNvGraphicFramePr>
                  <a:graphic>
                    <a:graphicData uri="http://schemas.openxmlformats.org/drawingml/2006/picture">
                      <pic:pic>
                        <pic:nvPicPr>
                          <pic:cNvPr id="8" name="image4.png"/>
                          <pic:cNvPicPr/>
                        </pic:nvPicPr>
                        <pic:blipFill>
                          <a:blip r:embed="rId14" cstate="print"/>
                          <a:stretch>
                            <a:fillRect/>
                          </a:stretch>
                        </pic:blipFill>
                        <pic:spPr>
                          <a:xfrm>
                            <a:off x="0" y="0"/>
                            <a:ext cx="166676" cy="158743"/>
                          </a:xfrm>
                          <a:prstGeom prst="rect">
                            <a:avLst/>
                          </a:prstGeom>
                        </pic:spPr>
                      </pic:pic>
                    </a:graphicData>
                  </a:graphic>
                </wp:inline>
              </w:drawing>
            </w:r>
            <w:r>
              <w:rPr>
                <w:position w:val="2"/>
              </w:rPr>
            </w:r>
            <w:r>
              <w:rPr>
                <w:rFonts w:ascii="Times New Roman"/>
                <w:sz w:val="20"/>
              </w:rPr>
              <w:t>   </w:t>
            </w:r>
            <w:r>
              <w:rPr>
                <w:rFonts w:ascii="Times New Roman"/>
                <w:spacing w:val="16"/>
                <w:sz w:val="20"/>
              </w:rPr>
              <w:t> </w:t>
            </w:r>
            <w:r>
              <w:rPr>
                <w:b/>
                <w:sz w:val="20"/>
              </w:rPr>
              <w:t>Intercultural</w:t>
            </w:r>
            <w:r>
              <w:rPr>
                <w:b/>
                <w:spacing w:val="-17"/>
                <w:sz w:val="20"/>
              </w:rPr>
              <w:t> </w:t>
            </w:r>
            <w:r>
              <w:rPr>
                <w:b/>
                <w:sz w:val="20"/>
              </w:rPr>
              <w:t>understanding</w:t>
            </w:r>
            <w:r>
              <w:rPr>
                <w:b/>
                <w:w w:val="99"/>
                <w:sz w:val="20"/>
              </w:rPr>
              <w:t> </w:t>
            </w:r>
            <w:r>
              <w:rPr>
                <w:b/>
                <w:w w:val="99"/>
                <w:position w:val="-1"/>
                <w:sz w:val="20"/>
              </w:rPr>
              <w:drawing>
                <wp:inline distT="0" distB="0" distL="0" distR="0">
                  <wp:extent cx="151331" cy="166473"/>
                  <wp:effectExtent l="0" t="0" r="0" b="0"/>
                  <wp:docPr id="9" name="image5.png" descr="Description: gc_icon_psc"/>
                  <wp:cNvGraphicFramePr>
                    <a:graphicFrameLocks noChangeAspect="1"/>
                  </wp:cNvGraphicFramePr>
                  <a:graphic>
                    <a:graphicData uri="http://schemas.openxmlformats.org/drawingml/2006/picture">
                      <pic:pic>
                        <pic:nvPicPr>
                          <pic:cNvPr id="10" name="image5.png"/>
                          <pic:cNvPicPr/>
                        </pic:nvPicPr>
                        <pic:blipFill>
                          <a:blip r:embed="rId15" cstate="print"/>
                          <a:stretch>
                            <a:fillRect/>
                          </a:stretch>
                        </pic:blipFill>
                        <pic:spPr>
                          <a:xfrm>
                            <a:off x="0" y="0"/>
                            <a:ext cx="151331" cy="166473"/>
                          </a:xfrm>
                          <a:prstGeom prst="rect">
                            <a:avLst/>
                          </a:prstGeom>
                        </pic:spPr>
                      </pic:pic>
                    </a:graphicData>
                  </a:graphic>
                </wp:inline>
              </w:drawing>
            </w:r>
            <w:r>
              <w:rPr>
                <w:b/>
                <w:w w:val="99"/>
                <w:position w:val="-1"/>
                <w:sz w:val="20"/>
              </w:rPr>
            </w:r>
            <w:r>
              <w:rPr>
                <w:rFonts w:ascii="Times New Roman"/>
                <w:w w:val="99"/>
                <w:sz w:val="20"/>
              </w:rPr>
              <w:t>    </w:t>
            </w:r>
            <w:r>
              <w:rPr>
                <w:rFonts w:ascii="Times New Roman"/>
                <w:spacing w:val="-7"/>
                <w:w w:val="99"/>
                <w:sz w:val="20"/>
              </w:rPr>
              <w:t> </w:t>
            </w:r>
            <w:r>
              <w:rPr>
                <w:b/>
                <w:sz w:val="20"/>
              </w:rPr>
              <w:t>Personal and social</w:t>
            </w:r>
            <w:r>
              <w:rPr>
                <w:b/>
                <w:spacing w:val="-16"/>
                <w:sz w:val="20"/>
              </w:rPr>
              <w:t> </w:t>
            </w:r>
            <w:r>
              <w:rPr>
                <w:b/>
                <w:sz w:val="20"/>
              </w:rPr>
              <w:t>capability</w:t>
            </w:r>
          </w:p>
        </w:tc>
      </w:tr>
      <w:tr>
        <w:trPr>
          <w:trHeight w:val="364" w:hRule="atLeast"/>
        </w:trPr>
        <w:tc>
          <w:tcPr>
            <w:tcW w:w="9101" w:type="dxa"/>
            <w:gridSpan w:val="2"/>
            <w:tcBorders>
              <w:top w:val="single" w:sz="4" w:space="0" w:color="00928F"/>
              <w:left w:val="single" w:sz="4" w:space="0" w:color="00928F"/>
              <w:bottom w:val="single" w:sz="4" w:space="0" w:color="00928F"/>
              <w:right w:val="single" w:sz="4" w:space="0" w:color="00928F"/>
            </w:tcBorders>
            <w:shd w:val="clear" w:color="auto" w:fill="CFE7E6"/>
          </w:tcPr>
          <w:p>
            <w:pPr>
              <w:pStyle w:val="TableParagraph"/>
              <w:spacing w:before="62"/>
              <w:rPr>
                <w:b/>
                <w:sz w:val="20"/>
              </w:rPr>
            </w:pPr>
            <w:r>
              <w:rPr>
                <w:b/>
                <w:sz w:val="20"/>
              </w:rPr>
              <w:t>Achievement standard</w:t>
            </w:r>
          </w:p>
        </w:tc>
      </w:tr>
      <w:tr>
        <w:trPr>
          <w:trHeight w:val="1211" w:hRule="atLeast"/>
        </w:trPr>
        <w:tc>
          <w:tcPr>
            <w:tcW w:w="9101" w:type="dxa"/>
            <w:gridSpan w:val="2"/>
            <w:tcBorders>
              <w:top w:val="single" w:sz="4" w:space="0" w:color="00928F"/>
              <w:left w:val="single" w:sz="4" w:space="0" w:color="00928F"/>
              <w:bottom w:val="single" w:sz="4" w:space="0" w:color="00928F"/>
              <w:right w:val="single" w:sz="4" w:space="0" w:color="00928F"/>
            </w:tcBorders>
          </w:tcPr>
          <w:p>
            <w:pPr>
              <w:pStyle w:val="TableParagraph"/>
              <w:spacing w:before="66"/>
              <w:ind w:right="499"/>
              <w:rPr>
                <w:sz w:val="18"/>
              </w:rPr>
            </w:pPr>
            <w:r>
              <w:rPr>
                <w:sz w:val="18"/>
              </w:rPr>
              <w:t>By the end of Year 1, students explain how some aspects of daily life have changed over recent time while others have remained the same. They describe personal and family events that have </w:t>
            </w:r>
            <w:hyperlink r:id="rId16">
              <w:r>
                <w:rPr>
                  <w:sz w:val="18"/>
                </w:rPr>
                <w:t>significance.</w:t>
              </w:r>
            </w:hyperlink>
          </w:p>
          <w:p>
            <w:pPr>
              <w:pStyle w:val="TableParagraph"/>
              <w:spacing w:line="237" w:lineRule="auto" w:before="44"/>
              <w:ind w:right="459"/>
              <w:rPr>
                <w:sz w:val="18"/>
              </w:rPr>
            </w:pPr>
            <w:r>
              <w:rPr>
                <w:sz w:val="18"/>
              </w:rPr>
              <w:t>Students sequence events in order, using everyday </w:t>
            </w:r>
            <w:hyperlink r:id="rId17">
              <w:r>
                <w:rPr>
                  <w:sz w:val="18"/>
                </w:rPr>
                <w:t>terms </w:t>
              </w:r>
            </w:hyperlink>
            <w:r>
              <w:rPr>
                <w:sz w:val="18"/>
              </w:rPr>
              <w:t>about the passing of time. They pose questions about the past and examine sources (physical and visual) to suggest answers to these questions. Students relate stories about life in the past, using a range of texts.</w:t>
            </w:r>
          </w:p>
        </w:tc>
      </w:tr>
      <w:tr>
        <w:trPr>
          <w:trHeight w:val="275" w:hRule="atLeast"/>
        </w:trPr>
        <w:tc>
          <w:tcPr>
            <w:tcW w:w="9101" w:type="dxa"/>
            <w:gridSpan w:val="2"/>
            <w:tcBorders>
              <w:top w:val="single" w:sz="4" w:space="0" w:color="00928F"/>
              <w:left w:val="single" w:sz="4" w:space="0" w:color="00928F"/>
              <w:bottom w:val="single" w:sz="4" w:space="0" w:color="00928F"/>
              <w:right w:val="single" w:sz="4" w:space="0" w:color="00928F"/>
            </w:tcBorders>
          </w:tcPr>
          <w:p>
            <w:pPr>
              <w:pStyle w:val="TableParagraph"/>
              <w:spacing w:before="61"/>
              <w:rPr>
                <w:sz w:val="16"/>
              </w:rPr>
            </w:pPr>
            <w:r>
              <w:rPr>
                <w:color w:val="00928F"/>
                <w:sz w:val="16"/>
              </w:rPr>
              <w:t>Source: ACARA, The Australian Curriculum v 4.0, </w:t>
            </w:r>
            <w:hyperlink r:id="rId18">
              <w:r>
                <w:rPr>
                  <w:color w:val="00928F"/>
                  <w:sz w:val="16"/>
                </w:rPr>
                <w:t>www.australiancurriculum.edu.au</w:t>
              </w:r>
            </w:hyperlink>
          </w:p>
        </w:tc>
      </w:tr>
    </w:tbl>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8"/>
        <w:rPr>
          <w:b/>
          <w:sz w:val="14"/>
        </w:rPr>
      </w:pPr>
    </w:p>
    <w:tbl>
      <w:tblPr>
        <w:tblW w:w="0" w:type="auto"/>
        <w:jc w:val="left"/>
        <w:tblInd w:w="124"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0" w:type="dxa"/>
          <w:left w:w="0" w:type="dxa"/>
          <w:bottom w:w="0" w:type="dxa"/>
          <w:right w:w="0" w:type="dxa"/>
        </w:tblCellMar>
        <w:tblLook w:val="01E0"/>
      </w:tblPr>
      <w:tblGrid>
        <w:gridCol w:w="2390"/>
        <w:gridCol w:w="4480"/>
        <w:gridCol w:w="2346"/>
      </w:tblGrid>
      <w:tr>
        <w:trPr>
          <w:trHeight w:val="621" w:hRule="atLeast"/>
        </w:trPr>
        <w:tc>
          <w:tcPr>
            <w:tcW w:w="2390" w:type="dxa"/>
          </w:tcPr>
          <w:p>
            <w:pPr>
              <w:pStyle w:val="TableParagraph"/>
              <w:spacing w:line="237" w:lineRule="auto" w:before="94"/>
              <w:ind w:left="623" w:right="307" w:hanging="291"/>
              <w:rPr>
                <w:sz w:val="18"/>
              </w:rPr>
            </w:pPr>
            <w:r>
              <w:rPr>
                <w:color w:val="00948D"/>
                <w:sz w:val="18"/>
              </w:rPr>
              <w:t>Australian Curriculum Year 1 History</w:t>
            </w:r>
          </w:p>
        </w:tc>
        <w:tc>
          <w:tcPr>
            <w:tcW w:w="4480" w:type="dxa"/>
          </w:tcPr>
          <w:p>
            <w:pPr>
              <w:pStyle w:val="TableParagraph"/>
              <w:ind w:left="0"/>
              <w:rPr>
                <w:b/>
                <w:sz w:val="17"/>
              </w:rPr>
            </w:pPr>
          </w:p>
          <w:p>
            <w:pPr>
              <w:pStyle w:val="TableParagraph"/>
              <w:ind w:left="319"/>
              <w:rPr>
                <w:sz w:val="18"/>
              </w:rPr>
            </w:pPr>
            <w:r>
              <w:rPr>
                <w:color w:val="00948D"/>
                <w:sz w:val="18"/>
              </w:rPr>
              <w:t>Exploring family life: My past, present and future</w:t>
            </w:r>
          </w:p>
        </w:tc>
        <w:tc>
          <w:tcPr>
            <w:tcW w:w="2346" w:type="dxa"/>
          </w:tcPr>
          <w:p>
            <w:pPr>
              <w:pStyle w:val="TableParagraph"/>
              <w:ind w:left="0"/>
              <w:rPr>
                <w:b/>
                <w:sz w:val="17"/>
              </w:rPr>
            </w:pPr>
          </w:p>
          <w:p>
            <w:pPr>
              <w:pStyle w:val="TableParagraph"/>
              <w:ind w:left="413"/>
              <w:rPr>
                <w:sz w:val="18"/>
              </w:rPr>
            </w:pPr>
            <w:r>
              <w:rPr>
                <w:color w:val="00948D"/>
                <w:sz w:val="18"/>
              </w:rPr>
              <w:t>Teacher guidelines</w:t>
            </w:r>
          </w:p>
        </w:tc>
      </w:tr>
    </w:tbl>
    <w:p>
      <w:pPr>
        <w:spacing w:after="0"/>
        <w:rPr>
          <w:sz w:val="18"/>
        </w:rPr>
        <w:sectPr>
          <w:type w:val="continuous"/>
          <w:pgSz w:w="11910" w:h="16850"/>
          <w:pgMar w:top="1600" w:bottom="0" w:left="1220" w:right="1220"/>
        </w:sectPr>
      </w:pPr>
    </w:p>
    <w:p>
      <w:pPr>
        <w:pStyle w:val="BodyText"/>
        <w:rPr>
          <w:b/>
          <w:sz w:val="25"/>
        </w:rPr>
      </w:pPr>
    </w:p>
    <w:p>
      <w:pPr>
        <w:spacing w:before="89"/>
        <w:ind w:left="198" w:right="0" w:firstLine="0"/>
        <w:jc w:val="left"/>
        <w:rPr>
          <w:b/>
          <w:sz w:val="32"/>
        </w:rPr>
      </w:pPr>
      <w:r>
        <w:rPr>
          <w:b/>
          <w:color w:val="00928F"/>
          <w:sz w:val="32"/>
        </w:rPr>
        <w:t>Sequence learning</w:t>
      </w:r>
    </w:p>
    <w:p>
      <w:pPr>
        <w:pStyle w:val="BodyText"/>
        <w:spacing w:before="9"/>
        <w:rPr>
          <w:b/>
          <w:sz w:val="10"/>
        </w:rPr>
      </w:pPr>
    </w:p>
    <w:tbl>
      <w:tblPr>
        <w:tblW w:w="0" w:type="auto"/>
        <w:jc w:val="left"/>
        <w:tblInd w:w="20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0" w:type="dxa"/>
          <w:left w:w="0" w:type="dxa"/>
          <w:bottom w:w="0" w:type="dxa"/>
          <w:right w:w="0" w:type="dxa"/>
        </w:tblCellMar>
        <w:tblLook w:val="01E0"/>
      </w:tblPr>
      <w:tblGrid>
        <w:gridCol w:w="9101"/>
      </w:tblGrid>
      <w:tr>
        <w:trPr>
          <w:trHeight w:val="448" w:hRule="atLeast"/>
        </w:trPr>
        <w:tc>
          <w:tcPr>
            <w:tcW w:w="9101" w:type="dxa"/>
            <w:shd w:val="clear" w:color="auto" w:fill="8CC8C9"/>
          </w:tcPr>
          <w:p>
            <w:pPr>
              <w:pStyle w:val="TableParagraph"/>
              <w:spacing w:before="103"/>
              <w:rPr>
                <w:b/>
                <w:sz w:val="22"/>
              </w:rPr>
            </w:pPr>
            <w:r>
              <w:rPr>
                <w:b/>
                <w:sz w:val="22"/>
              </w:rPr>
              <w:t>Suggested learning experiences</w:t>
            </w:r>
          </w:p>
        </w:tc>
      </w:tr>
      <w:tr>
        <w:trPr>
          <w:trHeight w:val="1122" w:hRule="atLeast"/>
        </w:trPr>
        <w:tc>
          <w:tcPr>
            <w:tcW w:w="9101" w:type="dxa"/>
          </w:tcPr>
          <w:p>
            <w:pPr>
              <w:pStyle w:val="TableParagraph"/>
              <w:spacing w:before="64"/>
              <w:ind w:right="332" w:hanging="1"/>
              <w:rPr>
                <w:sz w:val="20"/>
              </w:rPr>
            </w:pPr>
            <w:r>
              <w:rPr>
                <w:sz w:val="21"/>
              </w:rPr>
              <w:t>T</w:t>
            </w:r>
            <w:r>
              <w:rPr>
                <w:sz w:val="20"/>
              </w:rPr>
              <w:t>his assessment leads on from the learning experiences outlined in the QSA’s Year 1 History unit overview. The knowledge understanding and skills developed in the exemplar unit will prepare students to engage in this assessment:</w:t>
            </w:r>
          </w:p>
          <w:p>
            <w:pPr>
              <w:pStyle w:val="TableParagraph"/>
              <w:numPr>
                <w:ilvl w:val="0"/>
                <w:numId w:val="2"/>
              </w:numPr>
              <w:tabs>
                <w:tab w:pos="392" w:val="left" w:leader="none"/>
              </w:tabs>
              <w:spacing w:line="240" w:lineRule="auto" w:before="44" w:after="0"/>
              <w:ind w:left="391" w:right="0" w:hanging="284"/>
              <w:jc w:val="left"/>
              <w:rPr>
                <w:sz w:val="20"/>
              </w:rPr>
            </w:pPr>
            <w:r>
              <w:rPr>
                <w:sz w:val="20"/>
              </w:rPr>
              <w:t>See unit overview — History exemplar (Exploring family life)</w:t>
            </w:r>
            <w:r>
              <w:rPr>
                <w:spacing w:val="-19"/>
                <w:sz w:val="20"/>
              </w:rPr>
              <w:t> </w:t>
            </w:r>
            <w:hyperlink r:id="rId19">
              <w:r>
                <w:rPr>
                  <w:color w:val="0000FF"/>
                  <w:sz w:val="20"/>
                </w:rPr>
                <w:t>www.qsa.qld.edu.au/13659.</w:t>
              </w:r>
            </w:hyperlink>
          </w:p>
        </w:tc>
      </w:tr>
      <w:tr>
        <w:trPr>
          <w:trHeight w:val="364" w:hRule="atLeast"/>
        </w:trPr>
        <w:tc>
          <w:tcPr>
            <w:tcW w:w="9101" w:type="dxa"/>
            <w:shd w:val="clear" w:color="auto" w:fill="CFE7E6"/>
          </w:tcPr>
          <w:p>
            <w:pPr>
              <w:pStyle w:val="TableParagraph"/>
              <w:spacing w:before="62"/>
              <w:rPr>
                <w:b/>
                <w:sz w:val="20"/>
              </w:rPr>
            </w:pPr>
            <w:r>
              <w:rPr>
                <w:b/>
                <w:sz w:val="20"/>
              </w:rPr>
              <w:t>Adjustments for needs of learners</w:t>
            </w:r>
          </w:p>
        </w:tc>
      </w:tr>
      <w:tr>
        <w:trPr>
          <w:trHeight w:val="1326" w:hRule="atLeast"/>
        </w:trPr>
        <w:tc>
          <w:tcPr>
            <w:tcW w:w="9101" w:type="dxa"/>
          </w:tcPr>
          <w:p>
            <w:pPr>
              <w:pStyle w:val="TableParagraph"/>
              <w:spacing w:before="64"/>
              <w:ind w:right="482"/>
              <w:rPr>
                <w:sz w:val="20"/>
              </w:rPr>
            </w:pPr>
            <w:r>
              <w:rPr>
                <w:sz w:val="20"/>
              </w:rPr>
              <w:t>Section 6 of the </w:t>
            </w:r>
            <w:r>
              <w:rPr>
                <w:i/>
                <w:sz w:val="20"/>
              </w:rPr>
              <w:t>Disability Standards for Education </w:t>
            </w:r>
            <w:r>
              <w:rPr>
                <w:sz w:val="20"/>
              </w:rPr>
              <w:t>(The Standards for Curriculum Development, Accreditation and Delivery) states that education providers, including class teachers, must take reasonable steps to ensure a course/program is designed to allow any child to participate and experience success in learning.</w:t>
            </w:r>
          </w:p>
          <w:p>
            <w:pPr>
              <w:pStyle w:val="TableParagraph"/>
              <w:spacing w:before="40"/>
              <w:rPr>
                <w:sz w:val="20"/>
              </w:rPr>
            </w:pPr>
            <w:r>
              <w:rPr>
                <w:sz w:val="20"/>
              </w:rPr>
              <w:t>The </w:t>
            </w:r>
            <w:r>
              <w:rPr>
                <w:i/>
                <w:sz w:val="20"/>
              </w:rPr>
              <w:t>Disability Standards for Education 2005 </w:t>
            </w:r>
            <w:r>
              <w:rPr>
                <w:sz w:val="20"/>
              </w:rPr>
              <w:t>(Cwlth) is available from </w:t>
            </w:r>
            <w:hyperlink r:id="rId20">
              <w:r>
                <w:rPr>
                  <w:color w:val="0000FF"/>
                  <w:sz w:val="20"/>
                </w:rPr>
                <w:t>www.ag.gov.au</w:t>
              </w:r>
              <w:r>
                <w:rPr>
                  <w:sz w:val="20"/>
                </w:rPr>
                <w:t>.</w:t>
              </w:r>
            </w:hyperlink>
          </w:p>
        </w:tc>
      </w:tr>
      <w:tr>
        <w:trPr>
          <w:trHeight w:val="366" w:hRule="atLeast"/>
        </w:trPr>
        <w:tc>
          <w:tcPr>
            <w:tcW w:w="9101" w:type="dxa"/>
            <w:shd w:val="clear" w:color="auto" w:fill="CFE7E6"/>
          </w:tcPr>
          <w:p>
            <w:pPr>
              <w:pStyle w:val="TableParagraph"/>
              <w:spacing w:before="64"/>
              <w:rPr>
                <w:b/>
                <w:sz w:val="20"/>
              </w:rPr>
            </w:pPr>
            <w:r>
              <w:rPr>
                <w:b/>
                <w:sz w:val="20"/>
              </w:rPr>
              <w:t>Resources</w:t>
            </w:r>
          </w:p>
        </w:tc>
      </w:tr>
      <w:tr>
        <w:trPr>
          <w:trHeight w:val="2713" w:hRule="atLeast"/>
        </w:trPr>
        <w:tc>
          <w:tcPr>
            <w:tcW w:w="9101" w:type="dxa"/>
          </w:tcPr>
          <w:p>
            <w:pPr>
              <w:pStyle w:val="TableParagraph"/>
              <w:spacing w:before="141"/>
              <w:rPr>
                <w:b/>
                <w:sz w:val="20"/>
              </w:rPr>
            </w:pPr>
            <w:r>
              <w:rPr>
                <w:b/>
                <w:sz w:val="20"/>
              </w:rPr>
              <w:t>Books</w:t>
            </w:r>
          </w:p>
          <w:p>
            <w:pPr>
              <w:pStyle w:val="TableParagraph"/>
              <w:numPr>
                <w:ilvl w:val="0"/>
                <w:numId w:val="3"/>
              </w:numPr>
              <w:tabs>
                <w:tab w:pos="392" w:val="left" w:leader="none"/>
              </w:tabs>
              <w:spacing w:line="240" w:lineRule="auto" w:before="42" w:after="0"/>
              <w:ind w:left="391" w:right="0" w:hanging="284"/>
              <w:jc w:val="left"/>
              <w:rPr>
                <w:sz w:val="20"/>
              </w:rPr>
            </w:pPr>
            <w:r>
              <w:rPr>
                <w:sz w:val="20"/>
              </w:rPr>
              <w:t>Lester, A 2006, </w:t>
            </w:r>
            <w:r>
              <w:rPr>
                <w:i/>
                <w:sz w:val="20"/>
              </w:rPr>
              <w:t>When Frank was Four</w:t>
            </w:r>
            <w:r>
              <w:rPr>
                <w:sz w:val="20"/>
              </w:rPr>
              <w:t>, Hodder Headline,</w:t>
            </w:r>
            <w:r>
              <w:rPr>
                <w:spacing w:val="-7"/>
                <w:sz w:val="20"/>
              </w:rPr>
              <w:t> </w:t>
            </w:r>
            <w:r>
              <w:rPr>
                <w:sz w:val="20"/>
              </w:rPr>
              <w:t>Australia.</w:t>
            </w:r>
          </w:p>
          <w:p>
            <w:pPr>
              <w:pStyle w:val="TableParagraph"/>
              <w:numPr>
                <w:ilvl w:val="0"/>
                <w:numId w:val="3"/>
              </w:numPr>
              <w:tabs>
                <w:tab w:pos="392" w:val="left" w:leader="none"/>
              </w:tabs>
              <w:spacing w:line="240" w:lineRule="auto" w:before="38" w:after="0"/>
              <w:ind w:left="391" w:right="0" w:hanging="284"/>
              <w:jc w:val="left"/>
              <w:rPr>
                <w:sz w:val="20"/>
              </w:rPr>
            </w:pPr>
            <w:r>
              <w:rPr>
                <w:sz w:val="20"/>
              </w:rPr>
              <w:t>Hutchins, P 1992, </w:t>
            </w:r>
            <w:r>
              <w:rPr>
                <w:i/>
                <w:sz w:val="20"/>
              </w:rPr>
              <w:t>You’ll Soon Grow into Them, Titch</w:t>
            </w:r>
            <w:r>
              <w:rPr>
                <w:sz w:val="20"/>
              </w:rPr>
              <w:t>, HarperCollins Publishers,</w:t>
            </w:r>
            <w:r>
              <w:rPr>
                <w:spacing w:val="-13"/>
                <w:sz w:val="20"/>
              </w:rPr>
              <w:t> </w:t>
            </w:r>
            <w:r>
              <w:rPr>
                <w:sz w:val="20"/>
              </w:rPr>
              <w:t>Australia.</w:t>
            </w:r>
          </w:p>
          <w:p>
            <w:pPr>
              <w:pStyle w:val="TableParagraph"/>
              <w:numPr>
                <w:ilvl w:val="0"/>
                <w:numId w:val="3"/>
              </w:numPr>
              <w:tabs>
                <w:tab w:pos="392" w:val="left" w:leader="none"/>
              </w:tabs>
              <w:spacing w:line="240" w:lineRule="auto" w:before="38" w:after="0"/>
              <w:ind w:left="391" w:right="0" w:hanging="284"/>
              <w:jc w:val="left"/>
              <w:rPr>
                <w:sz w:val="20"/>
              </w:rPr>
            </w:pPr>
            <w:r>
              <w:rPr>
                <w:sz w:val="20"/>
              </w:rPr>
              <w:t>Fox, M 1989, </w:t>
            </w:r>
            <w:r>
              <w:rPr>
                <w:i/>
                <w:sz w:val="20"/>
              </w:rPr>
              <w:t>Wilfrid Gordon McDonald Partridge</w:t>
            </w:r>
            <w:r>
              <w:rPr>
                <w:sz w:val="20"/>
              </w:rPr>
              <w:t>, Kane/Miller Book Publishers,</w:t>
            </w:r>
            <w:r>
              <w:rPr>
                <w:spacing w:val="-12"/>
                <w:sz w:val="20"/>
              </w:rPr>
              <w:t> </w:t>
            </w:r>
            <w:r>
              <w:rPr>
                <w:sz w:val="20"/>
              </w:rPr>
              <w:t>USA.</w:t>
            </w:r>
          </w:p>
          <w:p>
            <w:pPr>
              <w:pStyle w:val="TableParagraph"/>
              <w:numPr>
                <w:ilvl w:val="0"/>
                <w:numId w:val="3"/>
              </w:numPr>
              <w:tabs>
                <w:tab w:pos="392" w:val="left" w:leader="none"/>
              </w:tabs>
              <w:spacing w:line="240" w:lineRule="auto" w:before="39" w:after="0"/>
              <w:ind w:left="391" w:right="0" w:hanging="284"/>
              <w:jc w:val="left"/>
              <w:rPr>
                <w:sz w:val="20"/>
              </w:rPr>
            </w:pPr>
            <w:r>
              <w:rPr>
                <w:sz w:val="20"/>
              </w:rPr>
              <w:t>Baker, J 2010, </w:t>
            </w:r>
            <w:r>
              <w:rPr>
                <w:i/>
                <w:sz w:val="20"/>
              </w:rPr>
              <w:t>Mirror</w:t>
            </w:r>
            <w:r>
              <w:rPr>
                <w:sz w:val="20"/>
              </w:rPr>
              <w:t>, Walker Books,</w:t>
            </w:r>
            <w:r>
              <w:rPr>
                <w:spacing w:val="-3"/>
                <w:sz w:val="20"/>
              </w:rPr>
              <w:t> </w:t>
            </w:r>
            <w:r>
              <w:rPr>
                <w:sz w:val="20"/>
              </w:rPr>
              <w:t>Australia.</w:t>
            </w:r>
          </w:p>
          <w:p>
            <w:pPr>
              <w:pStyle w:val="TableParagraph"/>
              <w:numPr>
                <w:ilvl w:val="0"/>
                <w:numId w:val="3"/>
              </w:numPr>
              <w:tabs>
                <w:tab w:pos="392" w:val="left" w:leader="none"/>
              </w:tabs>
              <w:spacing w:line="240" w:lineRule="auto" w:before="38" w:after="0"/>
              <w:ind w:left="391" w:right="0" w:hanging="283"/>
              <w:jc w:val="left"/>
              <w:rPr>
                <w:sz w:val="20"/>
              </w:rPr>
            </w:pPr>
            <w:r>
              <w:rPr>
                <w:sz w:val="20"/>
              </w:rPr>
              <w:t>Baker, J 2002, </w:t>
            </w:r>
            <w:r>
              <w:rPr>
                <w:i/>
                <w:sz w:val="20"/>
              </w:rPr>
              <w:t>Window</w:t>
            </w:r>
            <w:r>
              <w:rPr>
                <w:sz w:val="20"/>
              </w:rPr>
              <w:t>, Walker Books Ltd,</w:t>
            </w:r>
            <w:r>
              <w:rPr>
                <w:spacing w:val="-6"/>
                <w:sz w:val="20"/>
              </w:rPr>
              <w:t> </w:t>
            </w:r>
            <w:r>
              <w:rPr>
                <w:sz w:val="20"/>
              </w:rPr>
              <w:t>London.</w:t>
            </w:r>
          </w:p>
          <w:p>
            <w:pPr>
              <w:pStyle w:val="TableParagraph"/>
              <w:numPr>
                <w:ilvl w:val="0"/>
                <w:numId w:val="3"/>
              </w:numPr>
              <w:tabs>
                <w:tab w:pos="392" w:val="left" w:leader="none"/>
              </w:tabs>
              <w:spacing w:line="240" w:lineRule="auto" w:before="38" w:after="0"/>
              <w:ind w:left="391" w:right="0" w:hanging="283"/>
              <w:jc w:val="left"/>
              <w:rPr>
                <w:sz w:val="20"/>
              </w:rPr>
            </w:pPr>
            <w:r>
              <w:rPr>
                <w:sz w:val="20"/>
              </w:rPr>
              <w:t>Baker, J 2004, </w:t>
            </w:r>
            <w:r>
              <w:rPr>
                <w:i/>
                <w:sz w:val="20"/>
              </w:rPr>
              <w:t>Belonging</w:t>
            </w:r>
            <w:r>
              <w:rPr>
                <w:sz w:val="20"/>
              </w:rPr>
              <w:t>, Walker Books Ltd, London.</w:t>
            </w:r>
          </w:p>
          <w:p>
            <w:pPr>
              <w:pStyle w:val="TableParagraph"/>
              <w:numPr>
                <w:ilvl w:val="0"/>
                <w:numId w:val="3"/>
              </w:numPr>
              <w:tabs>
                <w:tab w:pos="392" w:val="left" w:leader="none"/>
              </w:tabs>
              <w:spacing w:line="240" w:lineRule="auto" w:before="38" w:after="0"/>
              <w:ind w:left="391" w:right="0" w:hanging="283"/>
              <w:jc w:val="left"/>
              <w:rPr>
                <w:sz w:val="20"/>
              </w:rPr>
            </w:pPr>
            <w:r>
              <w:rPr>
                <w:sz w:val="20"/>
              </w:rPr>
              <w:t>Base, G 2001, </w:t>
            </w:r>
            <w:r>
              <w:rPr>
                <w:i/>
                <w:sz w:val="20"/>
              </w:rPr>
              <w:t>The Water Hole</w:t>
            </w:r>
            <w:r>
              <w:rPr>
                <w:sz w:val="20"/>
              </w:rPr>
              <w:t>, Harry N. Abrams,</w:t>
            </w:r>
            <w:r>
              <w:rPr>
                <w:spacing w:val="-6"/>
                <w:sz w:val="20"/>
              </w:rPr>
              <w:t> </w:t>
            </w:r>
            <w:r>
              <w:rPr>
                <w:sz w:val="20"/>
              </w:rPr>
              <w:t>USA.</w:t>
            </w:r>
          </w:p>
          <w:p>
            <w:pPr>
              <w:pStyle w:val="TableParagraph"/>
              <w:numPr>
                <w:ilvl w:val="0"/>
                <w:numId w:val="3"/>
              </w:numPr>
              <w:tabs>
                <w:tab w:pos="392" w:val="left" w:leader="none"/>
              </w:tabs>
              <w:spacing w:line="240" w:lineRule="auto" w:before="41" w:after="0"/>
              <w:ind w:left="391" w:right="0" w:hanging="283"/>
              <w:jc w:val="left"/>
              <w:rPr>
                <w:sz w:val="20"/>
              </w:rPr>
            </w:pPr>
            <w:r>
              <w:rPr>
                <w:sz w:val="20"/>
              </w:rPr>
              <w:t>Hughes, S 1991, </w:t>
            </w:r>
            <w:r>
              <w:rPr>
                <w:i/>
                <w:sz w:val="20"/>
              </w:rPr>
              <w:t>Moving Molly</w:t>
            </w:r>
            <w:r>
              <w:rPr>
                <w:sz w:val="20"/>
              </w:rPr>
              <w:t>, Red Fox Picture Books,</w:t>
            </w:r>
            <w:r>
              <w:rPr>
                <w:spacing w:val="-2"/>
                <w:sz w:val="20"/>
              </w:rPr>
              <w:t> </w:t>
            </w:r>
            <w:r>
              <w:rPr>
                <w:sz w:val="20"/>
              </w:rPr>
              <w:t>England</w:t>
            </w:r>
          </w:p>
        </w:tc>
      </w:tr>
    </w:tbl>
    <w:p>
      <w:pPr>
        <w:pStyle w:val="BodyText"/>
        <w:spacing w:before="10"/>
        <w:rPr>
          <w:b/>
          <w:sz w:val="30"/>
        </w:rPr>
      </w:pPr>
    </w:p>
    <w:p>
      <w:pPr>
        <w:spacing w:before="0"/>
        <w:ind w:left="198" w:right="0" w:firstLine="0"/>
        <w:jc w:val="left"/>
        <w:rPr>
          <w:b/>
          <w:sz w:val="32"/>
        </w:rPr>
      </w:pPr>
      <w:r>
        <w:rPr>
          <w:b/>
          <w:color w:val="00928F"/>
          <w:sz w:val="32"/>
        </w:rPr>
        <w:t>Develop assessment</w:t>
      </w:r>
    </w:p>
    <w:p>
      <w:pPr>
        <w:pStyle w:val="BodyText"/>
        <w:spacing w:before="9"/>
        <w:rPr>
          <w:b/>
          <w:sz w:val="10"/>
        </w:rPr>
      </w:pPr>
    </w:p>
    <w:tbl>
      <w:tblPr>
        <w:tblW w:w="0" w:type="auto"/>
        <w:jc w:val="left"/>
        <w:tblInd w:w="20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0" w:type="dxa"/>
          <w:left w:w="0" w:type="dxa"/>
          <w:bottom w:w="0" w:type="dxa"/>
          <w:right w:w="0" w:type="dxa"/>
        </w:tblCellMar>
        <w:tblLook w:val="01E0"/>
      </w:tblPr>
      <w:tblGrid>
        <w:gridCol w:w="9101"/>
      </w:tblGrid>
      <w:tr>
        <w:trPr>
          <w:trHeight w:val="448" w:hRule="atLeast"/>
        </w:trPr>
        <w:tc>
          <w:tcPr>
            <w:tcW w:w="9101" w:type="dxa"/>
            <w:shd w:val="clear" w:color="auto" w:fill="8CC8C9"/>
          </w:tcPr>
          <w:p>
            <w:pPr>
              <w:pStyle w:val="TableParagraph"/>
              <w:spacing w:before="103"/>
              <w:rPr>
                <w:b/>
                <w:sz w:val="22"/>
              </w:rPr>
            </w:pPr>
            <w:r>
              <w:rPr>
                <w:b/>
                <w:sz w:val="22"/>
              </w:rPr>
              <w:t>Implementing</w:t>
            </w:r>
          </w:p>
        </w:tc>
      </w:tr>
      <w:tr>
        <w:trPr>
          <w:trHeight w:val="366" w:hRule="atLeast"/>
        </w:trPr>
        <w:tc>
          <w:tcPr>
            <w:tcW w:w="9101" w:type="dxa"/>
            <w:shd w:val="clear" w:color="auto" w:fill="CFE7E6"/>
          </w:tcPr>
          <w:p>
            <w:pPr>
              <w:pStyle w:val="TableParagraph"/>
              <w:spacing w:before="64"/>
              <w:rPr>
                <w:b/>
                <w:sz w:val="20"/>
              </w:rPr>
            </w:pPr>
            <w:r>
              <w:rPr>
                <w:b/>
                <w:sz w:val="20"/>
              </w:rPr>
              <w:t>Preparing for the assessment</w:t>
            </w:r>
          </w:p>
        </w:tc>
      </w:tr>
      <w:tr>
        <w:trPr>
          <w:trHeight w:val="4581" w:hRule="atLeast"/>
        </w:trPr>
        <w:tc>
          <w:tcPr>
            <w:tcW w:w="9101" w:type="dxa"/>
          </w:tcPr>
          <w:p>
            <w:pPr>
              <w:pStyle w:val="TableParagraph"/>
              <w:spacing w:before="64"/>
              <w:rPr>
                <w:b/>
                <w:sz w:val="20"/>
              </w:rPr>
            </w:pPr>
            <w:r>
              <w:rPr>
                <w:b/>
                <w:sz w:val="20"/>
              </w:rPr>
              <w:t>Talking about time</w:t>
            </w:r>
          </w:p>
          <w:p>
            <w:pPr>
              <w:pStyle w:val="TableParagraph"/>
              <w:numPr>
                <w:ilvl w:val="0"/>
                <w:numId w:val="4"/>
              </w:numPr>
              <w:tabs>
                <w:tab w:pos="467" w:val="left" w:leader="none"/>
                <w:tab w:pos="468" w:val="left" w:leader="none"/>
              </w:tabs>
              <w:spacing w:line="240" w:lineRule="auto" w:before="40" w:after="0"/>
              <w:ind w:left="467" w:right="339" w:hanging="360"/>
              <w:jc w:val="left"/>
              <w:rPr>
                <w:sz w:val="20"/>
              </w:rPr>
            </w:pPr>
            <w:r>
              <w:rPr>
                <w:sz w:val="20"/>
              </w:rPr>
              <w:t>Read a story that focuses on the passing of time such as </w:t>
            </w:r>
            <w:r>
              <w:rPr>
                <w:i/>
                <w:sz w:val="20"/>
              </w:rPr>
              <w:t>When Frank was Four </w:t>
            </w:r>
            <w:r>
              <w:rPr>
                <w:sz w:val="20"/>
              </w:rPr>
              <w:t>(see book list for other</w:t>
            </w:r>
            <w:r>
              <w:rPr>
                <w:spacing w:val="-1"/>
                <w:sz w:val="20"/>
              </w:rPr>
              <w:t> </w:t>
            </w:r>
            <w:r>
              <w:rPr>
                <w:sz w:val="20"/>
              </w:rPr>
              <w:t>suggestions).</w:t>
            </w:r>
          </w:p>
          <w:p>
            <w:pPr>
              <w:pStyle w:val="TableParagraph"/>
              <w:numPr>
                <w:ilvl w:val="0"/>
                <w:numId w:val="4"/>
              </w:numPr>
              <w:tabs>
                <w:tab w:pos="467" w:val="left" w:leader="none"/>
                <w:tab w:pos="468" w:val="left" w:leader="none"/>
              </w:tabs>
              <w:spacing w:line="240" w:lineRule="auto" w:before="41" w:after="0"/>
              <w:ind w:left="467" w:right="0" w:hanging="360"/>
              <w:jc w:val="left"/>
              <w:rPr>
                <w:sz w:val="20"/>
              </w:rPr>
            </w:pPr>
            <w:r>
              <w:rPr>
                <w:sz w:val="20"/>
              </w:rPr>
              <w:t>Discuss with the children how the story shows the passing of</w:t>
            </w:r>
            <w:r>
              <w:rPr>
                <w:spacing w:val="-13"/>
                <w:sz w:val="20"/>
              </w:rPr>
              <w:t> </w:t>
            </w:r>
            <w:r>
              <w:rPr>
                <w:sz w:val="20"/>
              </w:rPr>
              <w:t>time.</w:t>
            </w:r>
          </w:p>
          <w:p>
            <w:pPr>
              <w:pStyle w:val="TableParagraph"/>
              <w:numPr>
                <w:ilvl w:val="0"/>
                <w:numId w:val="4"/>
              </w:numPr>
              <w:tabs>
                <w:tab w:pos="467" w:val="left" w:leader="none"/>
                <w:tab w:pos="468" w:val="left" w:leader="none"/>
              </w:tabs>
              <w:spacing w:line="240" w:lineRule="auto" w:before="38" w:after="0"/>
              <w:ind w:left="467" w:right="0" w:hanging="360"/>
              <w:jc w:val="left"/>
              <w:rPr>
                <w:sz w:val="20"/>
              </w:rPr>
            </w:pPr>
            <w:r>
              <w:rPr>
                <w:sz w:val="20"/>
              </w:rPr>
              <w:t>Explore the language used in the story to represent the passing of</w:t>
            </w:r>
            <w:r>
              <w:rPr>
                <w:spacing w:val="-12"/>
                <w:sz w:val="20"/>
              </w:rPr>
              <w:t> </w:t>
            </w:r>
            <w:r>
              <w:rPr>
                <w:sz w:val="20"/>
              </w:rPr>
              <w:t>time.</w:t>
            </w:r>
          </w:p>
          <w:p>
            <w:pPr>
              <w:pStyle w:val="TableParagraph"/>
              <w:numPr>
                <w:ilvl w:val="0"/>
                <w:numId w:val="4"/>
              </w:numPr>
              <w:tabs>
                <w:tab w:pos="467" w:val="left" w:leader="none"/>
                <w:tab w:pos="468" w:val="left" w:leader="none"/>
              </w:tabs>
              <w:spacing w:line="237" w:lineRule="auto" w:before="40" w:after="0"/>
              <w:ind w:left="467" w:right="297" w:hanging="360"/>
              <w:jc w:val="left"/>
              <w:rPr>
                <w:sz w:val="20"/>
              </w:rPr>
            </w:pPr>
            <w:r>
              <w:rPr>
                <w:sz w:val="20"/>
              </w:rPr>
              <w:t>Identify</w:t>
            </w:r>
            <w:r>
              <w:rPr>
                <w:spacing w:val="-7"/>
                <w:sz w:val="20"/>
              </w:rPr>
              <w:t> </w:t>
            </w:r>
            <w:r>
              <w:rPr>
                <w:sz w:val="20"/>
              </w:rPr>
              <w:t>the</w:t>
            </w:r>
            <w:r>
              <w:rPr>
                <w:spacing w:val="-4"/>
                <w:sz w:val="20"/>
              </w:rPr>
              <w:t> </w:t>
            </w:r>
            <w:r>
              <w:rPr>
                <w:sz w:val="20"/>
              </w:rPr>
              <w:t>events</w:t>
            </w:r>
            <w:r>
              <w:rPr>
                <w:spacing w:val="-3"/>
                <w:sz w:val="20"/>
              </w:rPr>
              <w:t> </w:t>
            </w:r>
            <w:r>
              <w:rPr>
                <w:sz w:val="20"/>
              </w:rPr>
              <w:t>of</w:t>
            </w:r>
            <w:r>
              <w:rPr>
                <w:spacing w:val="-2"/>
                <w:sz w:val="20"/>
              </w:rPr>
              <w:t> </w:t>
            </w:r>
            <w:r>
              <w:rPr>
                <w:sz w:val="20"/>
              </w:rPr>
              <w:t>the</w:t>
            </w:r>
            <w:r>
              <w:rPr>
                <w:spacing w:val="-2"/>
                <w:sz w:val="20"/>
              </w:rPr>
              <w:t> </w:t>
            </w:r>
            <w:r>
              <w:rPr>
                <w:sz w:val="20"/>
              </w:rPr>
              <w:t>past</w:t>
            </w:r>
            <w:r>
              <w:rPr>
                <w:spacing w:val="-4"/>
                <w:sz w:val="20"/>
              </w:rPr>
              <w:t> </w:t>
            </w:r>
            <w:r>
              <w:rPr>
                <w:sz w:val="20"/>
              </w:rPr>
              <w:t>and</w:t>
            </w:r>
            <w:r>
              <w:rPr>
                <w:spacing w:val="-2"/>
                <w:sz w:val="20"/>
              </w:rPr>
              <w:t> </w:t>
            </w:r>
            <w:r>
              <w:rPr>
                <w:sz w:val="20"/>
              </w:rPr>
              <w:t>the</w:t>
            </w:r>
            <w:r>
              <w:rPr>
                <w:spacing w:val="-2"/>
                <w:sz w:val="20"/>
              </w:rPr>
              <w:t> </w:t>
            </w:r>
            <w:r>
              <w:rPr>
                <w:sz w:val="20"/>
              </w:rPr>
              <w:t>present</w:t>
            </w:r>
            <w:r>
              <w:rPr>
                <w:spacing w:val="-3"/>
                <w:sz w:val="20"/>
              </w:rPr>
              <w:t> </w:t>
            </w:r>
            <w:r>
              <w:rPr>
                <w:sz w:val="20"/>
              </w:rPr>
              <w:t>in</w:t>
            </w:r>
            <w:r>
              <w:rPr>
                <w:spacing w:val="-4"/>
                <w:sz w:val="20"/>
              </w:rPr>
              <w:t> </w:t>
            </w:r>
            <w:r>
              <w:rPr>
                <w:sz w:val="20"/>
              </w:rPr>
              <w:t>the</w:t>
            </w:r>
            <w:r>
              <w:rPr>
                <w:spacing w:val="-4"/>
                <w:sz w:val="20"/>
              </w:rPr>
              <w:t> </w:t>
            </w:r>
            <w:r>
              <w:rPr>
                <w:sz w:val="20"/>
              </w:rPr>
              <w:t>story</w:t>
            </w:r>
            <w:r>
              <w:rPr>
                <w:spacing w:val="-7"/>
                <w:sz w:val="20"/>
              </w:rPr>
              <w:t> </w:t>
            </w:r>
            <w:r>
              <w:rPr>
                <w:sz w:val="20"/>
              </w:rPr>
              <w:t>and</w:t>
            </w:r>
            <w:r>
              <w:rPr>
                <w:spacing w:val="-2"/>
                <w:sz w:val="20"/>
              </w:rPr>
              <w:t> </w:t>
            </w:r>
            <w:r>
              <w:rPr>
                <w:sz w:val="20"/>
              </w:rPr>
              <w:t>how</w:t>
            </w:r>
            <w:r>
              <w:rPr>
                <w:spacing w:val="-6"/>
                <w:sz w:val="20"/>
              </w:rPr>
              <w:t> </w:t>
            </w:r>
            <w:r>
              <w:rPr>
                <w:sz w:val="20"/>
              </w:rPr>
              <w:t>the</w:t>
            </w:r>
            <w:r>
              <w:rPr>
                <w:spacing w:val="-4"/>
                <w:sz w:val="20"/>
              </w:rPr>
              <w:t> </w:t>
            </w:r>
            <w:r>
              <w:rPr>
                <w:sz w:val="20"/>
              </w:rPr>
              <w:t>character</w:t>
            </w:r>
            <w:r>
              <w:rPr>
                <w:spacing w:val="-1"/>
                <w:sz w:val="20"/>
              </w:rPr>
              <w:t> </w:t>
            </w:r>
            <w:r>
              <w:rPr>
                <w:sz w:val="20"/>
              </w:rPr>
              <w:t>has</w:t>
            </w:r>
            <w:r>
              <w:rPr>
                <w:spacing w:val="-3"/>
                <w:sz w:val="20"/>
              </w:rPr>
              <w:t> </w:t>
            </w:r>
            <w:r>
              <w:rPr>
                <w:sz w:val="20"/>
              </w:rPr>
              <w:t>changed over</w:t>
            </w:r>
            <w:r>
              <w:rPr>
                <w:spacing w:val="-1"/>
                <w:sz w:val="20"/>
              </w:rPr>
              <w:t> </w:t>
            </w:r>
            <w:r>
              <w:rPr>
                <w:sz w:val="20"/>
              </w:rPr>
              <w:t>time.</w:t>
            </w:r>
          </w:p>
          <w:p>
            <w:pPr>
              <w:pStyle w:val="TableParagraph"/>
              <w:numPr>
                <w:ilvl w:val="0"/>
                <w:numId w:val="4"/>
              </w:numPr>
              <w:tabs>
                <w:tab w:pos="467" w:val="left" w:leader="none"/>
                <w:tab w:pos="468" w:val="left" w:leader="none"/>
              </w:tabs>
              <w:spacing w:line="237" w:lineRule="auto" w:before="44" w:after="0"/>
              <w:ind w:left="467" w:right="255" w:hanging="360"/>
              <w:jc w:val="left"/>
              <w:rPr>
                <w:sz w:val="20"/>
              </w:rPr>
            </w:pPr>
            <w:r>
              <w:rPr>
                <w:sz w:val="20"/>
              </w:rPr>
              <w:t>Explore</w:t>
            </w:r>
            <w:r>
              <w:rPr>
                <w:spacing w:val="-3"/>
                <w:sz w:val="20"/>
              </w:rPr>
              <w:t> </w:t>
            </w:r>
            <w:r>
              <w:rPr>
                <w:sz w:val="20"/>
              </w:rPr>
              <w:t>the</w:t>
            </w:r>
            <w:r>
              <w:rPr>
                <w:spacing w:val="-3"/>
                <w:sz w:val="20"/>
              </w:rPr>
              <w:t> </w:t>
            </w:r>
            <w:r>
              <w:rPr>
                <w:sz w:val="20"/>
              </w:rPr>
              <w:t>terms</w:t>
            </w:r>
            <w:r>
              <w:rPr>
                <w:spacing w:val="-2"/>
                <w:sz w:val="20"/>
              </w:rPr>
              <w:t> </w:t>
            </w:r>
            <w:r>
              <w:rPr>
                <w:sz w:val="20"/>
              </w:rPr>
              <w:t>of</w:t>
            </w:r>
            <w:r>
              <w:rPr>
                <w:spacing w:val="1"/>
                <w:sz w:val="20"/>
              </w:rPr>
              <w:t> </w:t>
            </w:r>
            <w:r>
              <w:rPr>
                <w:sz w:val="20"/>
              </w:rPr>
              <w:t>yesterday,</w:t>
            </w:r>
            <w:r>
              <w:rPr>
                <w:spacing w:val="-1"/>
                <w:sz w:val="20"/>
              </w:rPr>
              <w:t> </w:t>
            </w:r>
            <w:r>
              <w:rPr>
                <w:sz w:val="20"/>
              </w:rPr>
              <w:t>today</w:t>
            </w:r>
            <w:r>
              <w:rPr>
                <w:spacing w:val="-6"/>
                <w:sz w:val="20"/>
              </w:rPr>
              <w:t> </w:t>
            </w:r>
            <w:r>
              <w:rPr>
                <w:sz w:val="20"/>
              </w:rPr>
              <w:t>and</w:t>
            </w:r>
            <w:r>
              <w:rPr>
                <w:spacing w:val="-3"/>
                <w:sz w:val="20"/>
              </w:rPr>
              <w:t> </w:t>
            </w:r>
            <w:r>
              <w:rPr>
                <w:sz w:val="20"/>
              </w:rPr>
              <w:t>tomorrow</w:t>
            </w:r>
            <w:r>
              <w:rPr>
                <w:spacing w:val="-3"/>
                <w:sz w:val="20"/>
              </w:rPr>
              <w:t> </w:t>
            </w:r>
            <w:r>
              <w:rPr>
                <w:sz w:val="20"/>
              </w:rPr>
              <w:t>and</w:t>
            </w:r>
            <w:r>
              <w:rPr>
                <w:spacing w:val="-3"/>
                <w:sz w:val="20"/>
              </w:rPr>
              <w:t> </w:t>
            </w:r>
            <w:r>
              <w:rPr>
                <w:sz w:val="20"/>
              </w:rPr>
              <w:t>build</w:t>
            </w:r>
            <w:r>
              <w:rPr>
                <w:spacing w:val="-3"/>
                <w:sz w:val="20"/>
              </w:rPr>
              <w:t> </w:t>
            </w:r>
            <w:r>
              <w:rPr>
                <w:sz w:val="20"/>
              </w:rPr>
              <w:t>on</w:t>
            </w:r>
            <w:r>
              <w:rPr>
                <w:spacing w:val="-3"/>
                <w:sz w:val="20"/>
              </w:rPr>
              <w:t> </w:t>
            </w:r>
            <w:r>
              <w:rPr>
                <w:sz w:val="20"/>
              </w:rPr>
              <w:t>the</w:t>
            </w:r>
            <w:r>
              <w:rPr>
                <w:spacing w:val="-3"/>
                <w:sz w:val="20"/>
              </w:rPr>
              <w:t> </w:t>
            </w:r>
            <w:r>
              <w:rPr>
                <w:sz w:val="20"/>
              </w:rPr>
              <w:t>terms</w:t>
            </w:r>
            <w:r>
              <w:rPr>
                <w:spacing w:val="-2"/>
                <w:sz w:val="20"/>
              </w:rPr>
              <w:t> </w:t>
            </w:r>
            <w:r>
              <w:rPr>
                <w:sz w:val="20"/>
              </w:rPr>
              <w:t>used</w:t>
            </w:r>
            <w:r>
              <w:rPr>
                <w:spacing w:val="-3"/>
                <w:sz w:val="20"/>
              </w:rPr>
              <w:t> </w:t>
            </w:r>
            <w:r>
              <w:rPr>
                <w:sz w:val="20"/>
              </w:rPr>
              <w:t>in</w:t>
            </w:r>
            <w:r>
              <w:rPr>
                <w:spacing w:val="-3"/>
                <w:sz w:val="20"/>
              </w:rPr>
              <w:t> </w:t>
            </w:r>
            <w:r>
              <w:rPr>
                <w:sz w:val="20"/>
              </w:rPr>
              <w:t>the</w:t>
            </w:r>
            <w:r>
              <w:rPr>
                <w:spacing w:val="-3"/>
                <w:sz w:val="20"/>
              </w:rPr>
              <w:t> </w:t>
            </w:r>
            <w:r>
              <w:rPr>
                <w:sz w:val="20"/>
              </w:rPr>
              <w:t>story</w:t>
            </w:r>
            <w:r>
              <w:rPr>
                <w:spacing w:val="-6"/>
                <w:sz w:val="20"/>
              </w:rPr>
              <w:t> </w:t>
            </w:r>
            <w:r>
              <w:rPr>
                <w:sz w:val="20"/>
              </w:rPr>
              <w:t>to describe the passing of</w:t>
            </w:r>
            <w:r>
              <w:rPr>
                <w:spacing w:val="0"/>
                <w:sz w:val="20"/>
              </w:rPr>
              <w:t> </w:t>
            </w:r>
            <w:r>
              <w:rPr>
                <w:sz w:val="20"/>
              </w:rPr>
              <w:t>time.</w:t>
            </w:r>
          </w:p>
          <w:p>
            <w:pPr>
              <w:pStyle w:val="TableParagraph"/>
              <w:numPr>
                <w:ilvl w:val="0"/>
                <w:numId w:val="4"/>
              </w:numPr>
              <w:tabs>
                <w:tab w:pos="467" w:val="left" w:leader="none"/>
                <w:tab w:pos="468" w:val="left" w:leader="none"/>
              </w:tabs>
              <w:spacing w:line="237" w:lineRule="auto" w:before="43" w:after="0"/>
              <w:ind w:left="467" w:right="309" w:hanging="360"/>
              <w:jc w:val="left"/>
              <w:rPr>
                <w:sz w:val="20"/>
              </w:rPr>
            </w:pPr>
            <w:r>
              <w:rPr>
                <w:sz w:val="20"/>
              </w:rPr>
              <w:t>Identify</w:t>
            </w:r>
            <w:r>
              <w:rPr>
                <w:spacing w:val="-7"/>
                <w:sz w:val="20"/>
              </w:rPr>
              <w:t> </w:t>
            </w:r>
            <w:r>
              <w:rPr>
                <w:sz w:val="20"/>
              </w:rPr>
              <w:t>familiar</w:t>
            </w:r>
            <w:r>
              <w:rPr>
                <w:spacing w:val="-1"/>
                <w:sz w:val="20"/>
              </w:rPr>
              <w:t> </w:t>
            </w:r>
            <w:r>
              <w:rPr>
                <w:sz w:val="20"/>
              </w:rPr>
              <w:t>words</w:t>
            </w:r>
            <w:r>
              <w:rPr>
                <w:spacing w:val="-3"/>
                <w:sz w:val="20"/>
              </w:rPr>
              <w:t> </w:t>
            </w:r>
            <w:r>
              <w:rPr>
                <w:sz w:val="20"/>
              </w:rPr>
              <w:t>used</w:t>
            </w:r>
            <w:r>
              <w:rPr>
                <w:spacing w:val="-2"/>
                <w:sz w:val="20"/>
              </w:rPr>
              <w:t> </w:t>
            </w:r>
            <w:r>
              <w:rPr>
                <w:sz w:val="20"/>
              </w:rPr>
              <w:t>to</w:t>
            </w:r>
            <w:r>
              <w:rPr>
                <w:spacing w:val="-4"/>
                <w:sz w:val="20"/>
              </w:rPr>
              <w:t> </w:t>
            </w:r>
            <w:r>
              <w:rPr>
                <w:sz w:val="20"/>
              </w:rPr>
              <w:t>show</w:t>
            </w:r>
            <w:r>
              <w:rPr>
                <w:spacing w:val="-4"/>
                <w:sz w:val="20"/>
              </w:rPr>
              <w:t> </w:t>
            </w:r>
            <w:r>
              <w:rPr>
                <w:sz w:val="20"/>
              </w:rPr>
              <w:t>the</w:t>
            </w:r>
            <w:r>
              <w:rPr>
                <w:spacing w:val="-2"/>
                <w:sz w:val="20"/>
              </w:rPr>
              <w:t> </w:t>
            </w:r>
            <w:r>
              <w:rPr>
                <w:sz w:val="20"/>
              </w:rPr>
              <w:t>passing</w:t>
            </w:r>
            <w:r>
              <w:rPr>
                <w:spacing w:val="-4"/>
                <w:sz w:val="20"/>
              </w:rPr>
              <w:t> </w:t>
            </w:r>
            <w:r>
              <w:rPr>
                <w:sz w:val="20"/>
              </w:rPr>
              <w:t>of</w:t>
            </w:r>
            <w:r>
              <w:rPr>
                <w:spacing w:val="-2"/>
                <w:sz w:val="20"/>
              </w:rPr>
              <w:t> </w:t>
            </w:r>
            <w:r>
              <w:rPr>
                <w:sz w:val="20"/>
              </w:rPr>
              <w:t>time,</w:t>
            </w:r>
            <w:r>
              <w:rPr>
                <w:spacing w:val="-4"/>
                <w:sz w:val="20"/>
              </w:rPr>
              <w:t> </w:t>
            </w:r>
            <w:r>
              <w:rPr>
                <w:sz w:val="20"/>
              </w:rPr>
              <w:t>eg.</w:t>
            </w:r>
            <w:r>
              <w:rPr>
                <w:spacing w:val="-2"/>
                <w:sz w:val="20"/>
              </w:rPr>
              <w:t> </w:t>
            </w:r>
            <w:r>
              <w:rPr>
                <w:sz w:val="20"/>
              </w:rPr>
              <w:t>before,</w:t>
            </w:r>
            <w:r>
              <w:rPr>
                <w:spacing w:val="-2"/>
                <w:sz w:val="20"/>
              </w:rPr>
              <w:t> </w:t>
            </w:r>
            <w:r>
              <w:rPr>
                <w:sz w:val="20"/>
              </w:rPr>
              <w:t>after,</w:t>
            </w:r>
            <w:r>
              <w:rPr>
                <w:spacing w:val="-4"/>
                <w:sz w:val="20"/>
              </w:rPr>
              <w:t> </w:t>
            </w:r>
            <w:r>
              <w:rPr>
                <w:sz w:val="20"/>
              </w:rPr>
              <w:t>then,</w:t>
            </w:r>
            <w:r>
              <w:rPr>
                <w:spacing w:val="-4"/>
                <w:sz w:val="20"/>
              </w:rPr>
              <w:t> </w:t>
            </w:r>
            <w:r>
              <w:rPr>
                <w:sz w:val="20"/>
              </w:rPr>
              <w:t>first,</w:t>
            </w:r>
            <w:r>
              <w:rPr>
                <w:spacing w:val="-4"/>
                <w:sz w:val="20"/>
              </w:rPr>
              <w:t> </w:t>
            </w:r>
            <w:r>
              <w:rPr>
                <w:sz w:val="20"/>
              </w:rPr>
              <w:t>last,</w:t>
            </w:r>
            <w:r>
              <w:rPr>
                <w:spacing w:val="-4"/>
                <w:sz w:val="20"/>
              </w:rPr>
              <w:t> </w:t>
            </w:r>
            <w:r>
              <w:rPr>
                <w:sz w:val="20"/>
              </w:rPr>
              <w:t>now, week, yesterday, today, and</w:t>
            </w:r>
            <w:r>
              <w:rPr>
                <w:spacing w:val="0"/>
                <w:sz w:val="20"/>
              </w:rPr>
              <w:t> </w:t>
            </w:r>
            <w:r>
              <w:rPr>
                <w:sz w:val="20"/>
              </w:rPr>
              <w:t>tomorrow.</w:t>
            </w:r>
          </w:p>
          <w:p>
            <w:pPr>
              <w:pStyle w:val="TableParagraph"/>
              <w:numPr>
                <w:ilvl w:val="0"/>
                <w:numId w:val="4"/>
              </w:numPr>
              <w:tabs>
                <w:tab w:pos="467" w:val="left" w:leader="none"/>
                <w:tab w:pos="468" w:val="left" w:leader="none"/>
              </w:tabs>
              <w:spacing w:line="240" w:lineRule="auto" w:before="42" w:after="0"/>
              <w:ind w:left="467" w:right="0" w:hanging="360"/>
              <w:jc w:val="left"/>
              <w:rPr>
                <w:sz w:val="20"/>
              </w:rPr>
            </w:pPr>
            <w:r>
              <w:rPr>
                <w:sz w:val="20"/>
              </w:rPr>
              <w:t>Organise these words into past, present and future using flash</w:t>
            </w:r>
            <w:r>
              <w:rPr>
                <w:spacing w:val="-8"/>
                <w:sz w:val="20"/>
              </w:rPr>
              <w:t> </w:t>
            </w:r>
            <w:r>
              <w:rPr>
                <w:sz w:val="20"/>
              </w:rPr>
              <w:t>cards.</w:t>
            </w:r>
          </w:p>
          <w:p>
            <w:pPr>
              <w:pStyle w:val="TableParagraph"/>
              <w:numPr>
                <w:ilvl w:val="0"/>
                <w:numId w:val="4"/>
              </w:numPr>
              <w:tabs>
                <w:tab w:pos="466" w:val="left" w:leader="none"/>
                <w:tab w:pos="467" w:val="left" w:leader="none"/>
              </w:tabs>
              <w:spacing w:line="237" w:lineRule="auto" w:before="40" w:after="0"/>
              <w:ind w:left="466" w:right="130" w:hanging="359"/>
              <w:jc w:val="left"/>
              <w:rPr>
                <w:sz w:val="20"/>
              </w:rPr>
            </w:pPr>
            <w:r>
              <w:rPr>
                <w:sz w:val="20"/>
              </w:rPr>
              <w:t>Talk</w:t>
            </w:r>
            <w:r>
              <w:rPr>
                <w:spacing w:val="-1"/>
                <w:sz w:val="20"/>
              </w:rPr>
              <w:t> </w:t>
            </w:r>
            <w:r>
              <w:rPr>
                <w:sz w:val="20"/>
              </w:rPr>
              <w:t>about</w:t>
            </w:r>
            <w:r>
              <w:rPr>
                <w:spacing w:val="-3"/>
                <w:sz w:val="20"/>
              </w:rPr>
              <w:t> </w:t>
            </w:r>
            <w:r>
              <w:rPr>
                <w:sz w:val="20"/>
              </w:rPr>
              <w:t>personal</w:t>
            </w:r>
            <w:r>
              <w:rPr>
                <w:spacing w:val="-5"/>
                <w:sz w:val="20"/>
              </w:rPr>
              <w:t> </w:t>
            </w:r>
            <w:r>
              <w:rPr>
                <w:sz w:val="20"/>
              </w:rPr>
              <w:t>events</w:t>
            </w:r>
            <w:r>
              <w:rPr>
                <w:spacing w:val="-1"/>
                <w:sz w:val="20"/>
              </w:rPr>
              <w:t> </w:t>
            </w:r>
            <w:r>
              <w:rPr>
                <w:sz w:val="20"/>
              </w:rPr>
              <w:t>that</w:t>
            </w:r>
            <w:r>
              <w:rPr>
                <w:spacing w:val="-2"/>
                <w:sz w:val="20"/>
              </w:rPr>
              <w:t> </w:t>
            </w:r>
            <w:r>
              <w:rPr>
                <w:sz w:val="20"/>
              </w:rPr>
              <w:t>happened</w:t>
            </w:r>
            <w:r>
              <w:rPr>
                <w:spacing w:val="-3"/>
                <w:sz w:val="20"/>
              </w:rPr>
              <w:t> </w:t>
            </w:r>
            <w:r>
              <w:rPr>
                <w:sz w:val="20"/>
              </w:rPr>
              <w:t>in</w:t>
            </w:r>
            <w:r>
              <w:rPr>
                <w:spacing w:val="-4"/>
                <w:sz w:val="20"/>
              </w:rPr>
              <w:t> </w:t>
            </w:r>
            <w:r>
              <w:rPr>
                <w:sz w:val="20"/>
              </w:rPr>
              <w:t>the</w:t>
            </w:r>
            <w:r>
              <w:rPr>
                <w:spacing w:val="-3"/>
                <w:sz w:val="20"/>
              </w:rPr>
              <w:t> </w:t>
            </w:r>
            <w:r>
              <w:rPr>
                <w:sz w:val="20"/>
              </w:rPr>
              <w:t>past,</w:t>
            </w:r>
            <w:r>
              <w:rPr>
                <w:spacing w:val="-3"/>
                <w:sz w:val="20"/>
              </w:rPr>
              <w:t> </w:t>
            </w:r>
            <w:r>
              <w:rPr>
                <w:sz w:val="20"/>
              </w:rPr>
              <w:t>that</w:t>
            </w:r>
            <w:r>
              <w:rPr>
                <w:spacing w:val="-3"/>
                <w:sz w:val="20"/>
              </w:rPr>
              <w:t> </w:t>
            </w:r>
            <w:r>
              <w:rPr>
                <w:sz w:val="20"/>
              </w:rPr>
              <w:t>are</w:t>
            </w:r>
            <w:r>
              <w:rPr>
                <w:spacing w:val="-4"/>
                <w:sz w:val="20"/>
              </w:rPr>
              <w:t> </w:t>
            </w:r>
            <w:r>
              <w:rPr>
                <w:sz w:val="20"/>
              </w:rPr>
              <w:t>happening</w:t>
            </w:r>
            <w:r>
              <w:rPr>
                <w:spacing w:val="-3"/>
                <w:sz w:val="20"/>
              </w:rPr>
              <w:t> </w:t>
            </w:r>
            <w:r>
              <w:rPr>
                <w:sz w:val="20"/>
              </w:rPr>
              <w:t>now</w:t>
            </w:r>
            <w:r>
              <w:rPr>
                <w:spacing w:val="-4"/>
                <w:sz w:val="20"/>
              </w:rPr>
              <w:t> </w:t>
            </w:r>
            <w:r>
              <w:rPr>
                <w:sz w:val="20"/>
              </w:rPr>
              <w:t>and</w:t>
            </w:r>
            <w:r>
              <w:rPr>
                <w:spacing w:val="-4"/>
                <w:sz w:val="20"/>
              </w:rPr>
              <w:t> </w:t>
            </w:r>
            <w:r>
              <w:rPr>
                <w:sz w:val="20"/>
              </w:rPr>
              <w:t>may</w:t>
            </w:r>
            <w:r>
              <w:rPr>
                <w:spacing w:val="-10"/>
                <w:sz w:val="20"/>
              </w:rPr>
              <w:t> </w:t>
            </w:r>
            <w:r>
              <w:rPr>
                <w:sz w:val="20"/>
              </w:rPr>
              <w:t>occur</w:t>
            </w:r>
            <w:r>
              <w:rPr>
                <w:spacing w:val="-2"/>
                <w:sz w:val="20"/>
              </w:rPr>
              <w:t> </w:t>
            </w:r>
            <w:r>
              <w:rPr>
                <w:sz w:val="20"/>
              </w:rPr>
              <w:t>in the</w:t>
            </w:r>
            <w:r>
              <w:rPr>
                <w:spacing w:val="-2"/>
                <w:sz w:val="20"/>
              </w:rPr>
              <w:t> </w:t>
            </w:r>
            <w:r>
              <w:rPr>
                <w:sz w:val="20"/>
              </w:rPr>
              <w:t>future.</w:t>
            </w:r>
          </w:p>
          <w:p>
            <w:pPr>
              <w:pStyle w:val="TableParagraph"/>
              <w:numPr>
                <w:ilvl w:val="0"/>
                <w:numId w:val="4"/>
              </w:numPr>
              <w:tabs>
                <w:tab w:pos="466" w:val="left" w:leader="none"/>
                <w:tab w:pos="467" w:val="left" w:leader="none"/>
              </w:tabs>
              <w:spacing w:line="237" w:lineRule="auto" w:before="44" w:after="0"/>
              <w:ind w:left="467" w:right="205" w:hanging="360"/>
              <w:jc w:val="left"/>
              <w:rPr>
                <w:sz w:val="20"/>
              </w:rPr>
            </w:pPr>
            <w:r>
              <w:rPr>
                <w:sz w:val="20"/>
              </w:rPr>
              <w:t>Talk about objects that represent important events from the past and the present. Identify these objects using words or visual</w:t>
            </w:r>
            <w:r>
              <w:rPr>
                <w:spacing w:val="1"/>
                <w:sz w:val="20"/>
              </w:rPr>
              <w:t> </w:t>
            </w:r>
            <w:r>
              <w:rPr>
                <w:sz w:val="20"/>
              </w:rPr>
              <w:t>representations.</w:t>
            </w:r>
          </w:p>
          <w:p>
            <w:pPr>
              <w:pStyle w:val="TableParagraph"/>
              <w:numPr>
                <w:ilvl w:val="0"/>
                <w:numId w:val="4"/>
              </w:numPr>
              <w:tabs>
                <w:tab w:pos="466" w:val="left" w:leader="none"/>
                <w:tab w:pos="467" w:val="left" w:leader="none"/>
              </w:tabs>
              <w:spacing w:line="240" w:lineRule="auto" w:before="41" w:after="0"/>
              <w:ind w:left="466" w:right="0" w:hanging="359"/>
              <w:jc w:val="left"/>
              <w:rPr>
                <w:sz w:val="20"/>
              </w:rPr>
            </w:pPr>
            <w:r>
              <w:rPr>
                <w:sz w:val="20"/>
              </w:rPr>
              <w:t>Compare groups of objects from the past and present and discuss how they are</w:t>
            </w:r>
            <w:r>
              <w:rPr>
                <w:spacing w:val="-21"/>
                <w:sz w:val="20"/>
              </w:rPr>
              <w:t> </w:t>
            </w:r>
            <w:r>
              <w:rPr>
                <w:sz w:val="20"/>
              </w:rPr>
              <w:t>different.</w:t>
            </w:r>
          </w:p>
        </w:tc>
      </w:tr>
    </w:tbl>
    <w:p>
      <w:pPr>
        <w:pStyle w:val="BodyText"/>
        <w:rPr>
          <w:b/>
        </w:rPr>
      </w:pPr>
    </w:p>
    <w:p>
      <w:pPr>
        <w:pStyle w:val="BodyText"/>
        <w:rPr>
          <w:b/>
        </w:rPr>
      </w:pPr>
    </w:p>
    <w:p>
      <w:pPr>
        <w:pStyle w:val="BodyText"/>
        <w:spacing w:before="2"/>
        <w:rPr>
          <w:b/>
          <w:sz w:val="23"/>
        </w:rPr>
      </w:pPr>
    </w:p>
    <w:tbl>
      <w:tblPr>
        <w:tblW w:w="0" w:type="auto"/>
        <w:jc w:val="left"/>
        <w:tblInd w:w="124"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0" w:type="dxa"/>
          <w:left w:w="0" w:type="dxa"/>
          <w:bottom w:w="0" w:type="dxa"/>
          <w:right w:w="0" w:type="dxa"/>
        </w:tblCellMar>
        <w:tblLook w:val="01E0"/>
      </w:tblPr>
      <w:tblGrid>
        <w:gridCol w:w="2390"/>
        <w:gridCol w:w="4480"/>
        <w:gridCol w:w="2346"/>
      </w:tblGrid>
      <w:tr>
        <w:trPr>
          <w:trHeight w:val="621" w:hRule="atLeast"/>
        </w:trPr>
        <w:tc>
          <w:tcPr>
            <w:tcW w:w="2390" w:type="dxa"/>
          </w:tcPr>
          <w:p>
            <w:pPr>
              <w:pStyle w:val="TableParagraph"/>
              <w:spacing w:line="237" w:lineRule="auto" w:before="94"/>
              <w:ind w:left="623" w:right="307" w:hanging="291"/>
              <w:rPr>
                <w:sz w:val="18"/>
              </w:rPr>
            </w:pPr>
            <w:r>
              <w:rPr>
                <w:color w:val="00948D"/>
                <w:sz w:val="18"/>
              </w:rPr>
              <w:t>Australian Curriculum Year 1 History</w:t>
            </w:r>
          </w:p>
        </w:tc>
        <w:tc>
          <w:tcPr>
            <w:tcW w:w="4480" w:type="dxa"/>
          </w:tcPr>
          <w:p>
            <w:pPr>
              <w:pStyle w:val="TableParagraph"/>
              <w:ind w:left="0"/>
              <w:rPr>
                <w:b/>
                <w:sz w:val="17"/>
              </w:rPr>
            </w:pPr>
          </w:p>
          <w:p>
            <w:pPr>
              <w:pStyle w:val="TableParagraph"/>
              <w:ind w:left="172"/>
              <w:rPr>
                <w:sz w:val="18"/>
              </w:rPr>
            </w:pPr>
            <w:r>
              <w:rPr>
                <w:color w:val="00948D"/>
                <w:sz w:val="18"/>
              </w:rPr>
              <w:t>Exploring my family life: My past, present and future</w:t>
            </w:r>
          </w:p>
        </w:tc>
        <w:tc>
          <w:tcPr>
            <w:tcW w:w="2346" w:type="dxa"/>
          </w:tcPr>
          <w:p>
            <w:pPr>
              <w:pStyle w:val="TableParagraph"/>
              <w:ind w:left="0"/>
              <w:rPr>
                <w:b/>
                <w:sz w:val="17"/>
              </w:rPr>
            </w:pPr>
          </w:p>
          <w:p>
            <w:pPr>
              <w:pStyle w:val="TableParagraph"/>
              <w:ind w:left="413"/>
              <w:rPr>
                <w:sz w:val="18"/>
              </w:rPr>
            </w:pPr>
            <w:r>
              <w:rPr>
                <w:color w:val="00948D"/>
                <w:sz w:val="18"/>
              </w:rPr>
              <w:t>Teacher guidelines</w:t>
            </w:r>
          </w:p>
        </w:tc>
      </w:tr>
    </w:tbl>
    <w:p>
      <w:pPr>
        <w:spacing w:after="0"/>
        <w:rPr>
          <w:sz w:val="18"/>
        </w:rPr>
        <w:sectPr>
          <w:pgSz w:w="11910" w:h="16850"/>
          <w:pgMar w:top="1600" w:bottom="0" w:left="1220" w:right="1220"/>
        </w:sectPr>
      </w:pPr>
    </w:p>
    <w:tbl>
      <w:tblPr>
        <w:tblW w:w="0" w:type="auto"/>
        <w:jc w:val="left"/>
        <w:tblInd w:w="20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0" w:type="dxa"/>
          <w:left w:w="0" w:type="dxa"/>
          <w:bottom w:w="0" w:type="dxa"/>
          <w:right w:w="0" w:type="dxa"/>
        </w:tblCellMar>
        <w:tblLook w:val="01E0"/>
      </w:tblPr>
      <w:tblGrid>
        <w:gridCol w:w="9101"/>
      </w:tblGrid>
      <w:tr>
        <w:trPr>
          <w:trHeight w:val="6081" w:hRule="atLeast"/>
        </w:trPr>
        <w:tc>
          <w:tcPr>
            <w:tcW w:w="9101" w:type="dxa"/>
          </w:tcPr>
          <w:p>
            <w:pPr>
              <w:pStyle w:val="TableParagraph"/>
              <w:spacing w:before="15"/>
              <w:rPr>
                <w:b/>
                <w:sz w:val="20"/>
              </w:rPr>
            </w:pPr>
            <w:r>
              <w:rPr>
                <w:b/>
                <w:sz w:val="20"/>
              </w:rPr>
              <w:t>Sequencing significant events</w:t>
            </w:r>
          </w:p>
          <w:p>
            <w:pPr>
              <w:pStyle w:val="TableParagraph"/>
              <w:numPr>
                <w:ilvl w:val="0"/>
                <w:numId w:val="5"/>
              </w:numPr>
              <w:tabs>
                <w:tab w:pos="467" w:val="left" w:leader="none"/>
                <w:tab w:pos="468" w:val="left" w:leader="none"/>
              </w:tabs>
              <w:spacing w:line="237" w:lineRule="auto" w:before="47" w:after="0"/>
              <w:ind w:left="467" w:right="286" w:hanging="360"/>
              <w:jc w:val="left"/>
              <w:rPr>
                <w:rFonts w:ascii="Symbol"/>
                <w:color w:val="00928F"/>
                <w:sz w:val="20"/>
              </w:rPr>
            </w:pPr>
            <w:r>
              <w:rPr>
                <w:sz w:val="20"/>
              </w:rPr>
              <w:t>Sequence</w:t>
            </w:r>
            <w:r>
              <w:rPr>
                <w:spacing w:val="-2"/>
                <w:sz w:val="20"/>
              </w:rPr>
              <w:t> </w:t>
            </w:r>
            <w:r>
              <w:rPr>
                <w:sz w:val="20"/>
              </w:rPr>
              <w:t>important</w:t>
            </w:r>
            <w:r>
              <w:rPr>
                <w:spacing w:val="-4"/>
                <w:sz w:val="20"/>
              </w:rPr>
              <w:t> </w:t>
            </w:r>
            <w:r>
              <w:rPr>
                <w:sz w:val="20"/>
              </w:rPr>
              <w:t>events</w:t>
            </w:r>
            <w:r>
              <w:rPr>
                <w:spacing w:val="-1"/>
                <w:sz w:val="20"/>
              </w:rPr>
              <w:t> </w:t>
            </w:r>
            <w:r>
              <w:rPr>
                <w:sz w:val="20"/>
              </w:rPr>
              <w:t>in</w:t>
            </w:r>
            <w:r>
              <w:rPr>
                <w:spacing w:val="-4"/>
                <w:sz w:val="20"/>
              </w:rPr>
              <w:t> </w:t>
            </w:r>
            <w:r>
              <w:rPr>
                <w:sz w:val="20"/>
              </w:rPr>
              <w:t>the</w:t>
            </w:r>
            <w:r>
              <w:rPr>
                <w:spacing w:val="-4"/>
                <w:sz w:val="20"/>
              </w:rPr>
              <w:t> </w:t>
            </w:r>
            <w:r>
              <w:rPr>
                <w:sz w:val="20"/>
              </w:rPr>
              <w:t>story</w:t>
            </w:r>
            <w:r>
              <w:rPr>
                <w:spacing w:val="-7"/>
                <w:sz w:val="20"/>
              </w:rPr>
              <w:t> </w:t>
            </w:r>
            <w:r>
              <w:rPr>
                <w:sz w:val="20"/>
              </w:rPr>
              <w:t>using</w:t>
            </w:r>
            <w:r>
              <w:rPr>
                <w:spacing w:val="-2"/>
                <w:sz w:val="20"/>
              </w:rPr>
              <w:t> </w:t>
            </w:r>
            <w:r>
              <w:rPr>
                <w:sz w:val="20"/>
              </w:rPr>
              <w:t>a</w:t>
            </w:r>
            <w:r>
              <w:rPr>
                <w:spacing w:val="-4"/>
                <w:sz w:val="20"/>
              </w:rPr>
              <w:t> </w:t>
            </w:r>
            <w:r>
              <w:rPr>
                <w:sz w:val="20"/>
              </w:rPr>
              <w:t>representation</w:t>
            </w:r>
            <w:r>
              <w:rPr>
                <w:spacing w:val="-4"/>
                <w:sz w:val="20"/>
              </w:rPr>
              <w:t> </w:t>
            </w:r>
            <w:r>
              <w:rPr>
                <w:sz w:val="20"/>
              </w:rPr>
              <w:t>of</w:t>
            </w:r>
            <w:r>
              <w:rPr>
                <w:spacing w:val="-2"/>
                <w:sz w:val="20"/>
              </w:rPr>
              <w:t> </w:t>
            </w:r>
            <w:r>
              <w:rPr>
                <w:sz w:val="20"/>
              </w:rPr>
              <w:t>time,</w:t>
            </w:r>
            <w:r>
              <w:rPr>
                <w:spacing w:val="-4"/>
                <w:sz w:val="20"/>
              </w:rPr>
              <w:t> </w:t>
            </w:r>
            <w:r>
              <w:rPr>
                <w:sz w:val="20"/>
              </w:rPr>
              <w:t>e.g.</w:t>
            </w:r>
            <w:r>
              <w:rPr>
                <w:spacing w:val="-2"/>
                <w:sz w:val="20"/>
              </w:rPr>
              <w:t> </w:t>
            </w:r>
            <w:r>
              <w:rPr>
                <w:sz w:val="20"/>
              </w:rPr>
              <w:t>slideshow,</w:t>
            </w:r>
            <w:r>
              <w:rPr>
                <w:spacing w:val="-4"/>
                <w:sz w:val="20"/>
              </w:rPr>
              <w:t> </w:t>
            </w:r>
            <w:r>
              <w:rPr>
                <w:sz w:val="20"/>
              </w:rPr>
              <w:t>timeline or photo album. Identify special objects that can be used to represent these</w:t>
            </w:r>
            <w:r>
              <w:rPr>
                <w:spacing w:val="-20"/>
                <w:sz w:val="20"/>
              </w:rPr>
              <w:t> </w:t>
            </w:r>
            <w:r>
              <w:rPr>
                <w:sz w:val="20"/>
              </w:rPr>
              <w:t>events.</w:t>
            </w:r>
          </w:p>
          <w:p>
            <w:pPr>
              <w:pStyle w:val="TableParagraph"/>
              <w:numPr>
                <w:ilvl w:val="0"/>
                <w:numId w:val="5"/>
              </w:numPr>
              <w:tabs>
                <w:tab w:pos="467" w:val="left" w:leader="none"/>
                <w:tab w:pos="468" w:val="left" w:leader="none"/>
              </w:tabs>
              <w:spacing w:line="237" w:lineRule="auto" w:before="43" w:after="0"/>
              <w:ind w:left="467" w:right="965" w:hanging="360"/>
              <w:jc w:val="left"/>
              <w:rPr>
                <w:rFonts w:ascii="Symbol" w:hAnsi="Symbol"/>
                <w:color w:val="00928F"/>
                <w:sz w:val="20"/>
              </w:rPr>
            </w:pPr>
            <w:r>
              <w:rPr>
                <w:sz w:val="20"/>
              </w:rPr>
              <w:t>Use visual sequences of time such as a “days of the week” chart or a class calendar</w:t>
            </w:r>
            <w:r>
              <w:rPr>
                <w:spacing w:val="-37"/>
                <w:sz w:val="20"/>
              </w:rPr>
              <w:t> </w:t>
            </w:r>
            <w:r>
              <w:rPr>
                <w:sz w:val="20"/>
              </w:rPr>
              <w:t>to sequence important dates and</w:t>
            </w:r>
            <w:r>
              <w:rPr>
                <w:spacing w:val="1"/>
                <w:sz w:val="20"/>
              </w:rPr>
              <w:t> </w:t>
            </w:r>
            <w:r>
              <w:rPr>
                <w:sz w:val="20"/>
              </w:rPr>
              <w:t>events.</w:t>
            </w:r>
          </w:p>
          <w:p>
            <w:pPr>
              <w:pStyle w:val="TableParagraph"/>
              <w:spacing w:before="38"/>
              <w:rPr>
                <w:b/>
                <w:sz w:val="20"/>
              </w:rPr>
            </w:pPr>
            <w:r>
              <w:rPr>
                <w:b/>
                <w:sz w:val="20"/>
              </w:rPr>
              <w:t>Talking about change</w:t>
            </w:r>
          </w:p>
          <w:p>
            <w:pPr>
              <w:pStyle w:val="TableParagraph"/>
              <w:numPr>
                <w:ilvl w:val="0"/>
                <w:numId w:val="5"/>
              </w:numPr>
              <w:tabs>
                <w:tab w:pos="467" w:val="left" w:leader="none"/>
                <w:tab w:pos="468" w:val="left" w:leader="none"/>
              </w:tabs>
              <w:spacing w:line="240" w:lineRule="auto" w:before="42" w:after="0"/>
              <w:ind w:left="467" w:right="543" w:hanging="360"/>
              <w:jc w:val="left"/>
              <w:rPr>
                <w:rFonts w:ascii="Symbol"/>
                <w:color w:val="00928F"/>
                <w:sz w:val="20"/>
              </w:rPr>
            </w:pPr>
            <w:r>
              <w:rPr>
                <w:sz w:val="20"/>
              </w:rPr>
              <w:t>Use</w:t>
            </w:r>
            <w:r>
              <w:rPr>
                <w:spacing w:val="-4"/>
                <w:sz w:val="20"/>
              </w:rPr>
              <w:t> </w:t>
            </w:r>
            <w:r>
              <w:rPr>
                <w:sz w:val="20"/>
              </w:rPr>
              <w:t>the</w:t>
            </w:r>
            <w:r>
              <w:rPr>
                <w:spacing w:val="-4"/>
                <w:sz w:val="20"/>
              </w:rPr>
              <w:t> </w:t>
            </w:r>
            <w:r>
              <w:rPr>
                <w:sz w:val="20"/>
              </w:rPr>
              <w:t>concepts</w:t>
            </w:r>
            <w:r>
              <w:rPr>
                <w:spacing w:val="-3"/>
                <w:sz w:val="20"/>
              </w:rPr>
              <w:t> </w:t>
            </w:r>
            <w:r>
              <w:rPr>
                <w:sz w:val="20"/>
              </w:rPr>
              <w:t>of</w:t>
            </w:r>
            <w:r>
              <w:rPr>
                <w:spacing w:val="-2"/>
                <w:sz w:val="20"/>
              </w:rPr>
              <w:t> </w:t>
            </w:r>
            <w:r>
              <w:rPr>
                <w:sz w:val="20"/>
              </w:rPr>
              <w:t>past,</w:t>
            </w:r>
            <w:r>
              <w:rPr>
                <w:spacing w:val="-2"/>
                <w:sz w:val="20"/>
              </w:rPr>
              <w:t> </w:t>
            </w:r>
            <w:r>
              <w:rPr>
                <w:sz w:val="20"/>
              </w:rPr>
              <w:t>present</w:t>
            </w:r>
            <w:r>
              <w:rPr>
                <w:spacing w:val="-4"/>
                <w:sz w:val="20"/>
              </w:rPr>
              <w:t> </w:t>
            </w:r>
            <w:r>
              <w:rPr>
                <w:sz w:val="20"/>
              </w:rPr>
              <w:t>and</w:t>
            </w:r>
            <w:r>
              <w:rPr>
                <w:spacing w:val="-4"/>
                <w:sz w:val="20"/>
              </w:rPr>
              <w:t> </w:t>
            </w:r>
            <w:r>
              <w:rPr>
                <w:sz w:val="20"/>
              </w:rPr>
              <w:t>future</w:t>
            </w:r>
            <w:r>
              <w:rPr>
                <w:spacing w:val="-4"/>
                <w:sz w:val="20"/>
              </w:rPr>
              <w:t> </w:t>
            </w:r>
            <w:r>
              <w:rPr>
                <w:sz w:val="20"/>
              </w:rPr>
              <w:t>to</w:t>
            </w:r>
            <w:r>
              <w:rPr>
                <w:spacing w:val="-4"/>
                <w:sz w:val="20"/>
              </w:rPr>
              <w:t> </w:t>
            </w:r>
            <w:r>
              <w:rPr>
                <w:sz w:val="20"/>
              </w:rPr>
              <w:t>tell</w:t>
            </w:r>
            <w:r>
              <w:rPr>
                <w:spacing w:val="-2"/>
                <w:sz w:val="20"/>
              </w:rPr>
              <w:t> </w:t>
            </w:r>
            <w:r>
              <w:rPr>
                <w:sz w:val="20"/>
              </w:rPr>
              <w:t>a</w:t>
            </w:r>
            <w:r>
              <w:rPr>
                <w:spacing w:val="-4"/>
                <w:sz w:val="20"/>
              </w:rPr>
              <w:t> </w:t>
            </w:r>
            <w:r>
              <w:rPr>
                <w:sz w:val="20"/>
              </w:rPr>
              <w:t>story</w:t>
            </w:r>
            <w:r>
              <w:rPr>
                <w:spacing w:val="-6"/>
                <w:sz w:val="20"/>
              </w:rPr>
              <w:t> </w:t>
            </w:r>
            <w:r>
              <w:rPr>
                <w:sz w:val="20"/>
              </w:rPr>
              <w:t>about</w:t>
            </w:r>
            <w:r>
              <w:rPr>
                <w:spacing w:val="-2"/>
                <w:sz w:val="20"/>
              </w:rPr>
              <w:t> </w:t>
            </w:r>
            <w:r>
              <w:rPr>
                <w:sz w:val="20"/>
              </w:rPr>
              <w:t>change</w:t>
            </w:r>
            <w:r>
              <w:rPr>
                <w:spacing w:val="-2"/>
                <w:sz w:val="20"/>
              </w:rPr>
              <w:t> </w:t>
            </w:r>
            <w:r>
              <w:rPr>
                <w:sz w:val="20"/>
              </w:rPr>
              <w:t>over</w:t>
            </w:r>
            <w:r>
              <w:rPr>
                <w:spacing w:val="-3"/>
                <w:sz w:val="20"/>
              </w:rPr>
              <w:t> </w:t>
            </w:r>
            <w:r>
              <w:rPr>
                <w:sz w:val="20"/>
              </w:rPr>
              <w:t>time</w:t>
            </w:r>
            <w:r>
              <w:rPr>
                <w:spacing w:val="-4"/>
                <w:sz w:val="20"/>
              </w:rPr>
              <w:t> </w:t>
            </w:r>
            <w:r>
              <w:rPr>
                <w:sz w:val="20"/>
              </w:rPr>
              <w:t>using</w:t>
            </w:r>
            <w:r>
              <w:rPr>
                <w:spacing w:val="-2"/>
                <w:sz w:val="20"/>
              </w:rPr>
              <w:t> </w:t>
            </w:r>
            <w:r>
              <w:rPr>
                <w:sz w:val="20"/>
              </w:rPr>
              <w:t>an aspect of daily life, e.g. cooking, transport,</w:t>
            </w:r>
            <w:r>
              <w:rPr>
                <w:spacing w:val="-8"/>
                <w:sz w:val="20"/>
              </w:rPr>
              <w:t> </w:t>
            </w:r>
            <w:r>
              <w:rPr>
                <w:sz w:val="20"/>
              </w:rPr>
              <w:t>play.</w:t>
            </w:r>
          </w:p>
          <w:p>
            <w:pPr>
              <w:pStyle w:val="TableParagraph"/>
              <w:numPr>
                <w:ilvl w:val="0"/>
                <w:numId w:val="5"/>
              </w:numPr>
              <w:tabs>
                <w:tab w:pos="467" w:val="left" w:leader="none"/>
                <w:tab w:pos="468" w:val="left" w:leader="none"/>
              </w:tabs>
              <w:spacing w:line="240" w:lineRule="auto" w:before="39" w:after="0"/>
              <w:ind w:left="467" w:right="501" w:hanging="360"/>
              <w:jc w:val="left"/>
              <w:rPr>
                <w:rFonts w:ascii="Symbol"/>
                <w:color w:val="00928F"/>
                <w:sz w:val="20"/>
              </w:rPr>
            </w:pPr>
            <w:r>
              <w:rPr>
                <w:sz w:val="20"/>
              </w:rPr>
              <w:t>Discuss</w:t>
            </w:r>
            <w:r>
              <w:rPr>
                <w:spacing w:val="-4"/>
                <w:sz w:val="20"/>
              </w:rPr>
              <w:t> </w:t>
            </w:r>
            <w:r>
              <w:rPr>
                <w:sz w:val="20"/>
              </w:rPr>
              <w:t>what</w:t>
            </w:r>
            <w:r>
              <w:rPr>
                <w:spacing w:val="-3"/>
                <w:sz w:val="20"/>
              </w:rPr>
              <w:t> </w:t>
            </w:r>
            <w:r>
              <w:rPr>
                <w:sz w:val="20"/>
              </w:rPr>
              <w:t>life</w:t>
            </w:r>
            <w:r>
              <w:rPr>
                <w:spacing w:val="-3"/>
                <w:sz w:val="20"/>
              </w:rPr>
              <w:t> </w:t>
            </w:r>
            <w:r>
              <w:rPr>
                <w:sz w:val="20"/>
              </w:rPr>
              <w:t>was</w:t>
            </w:r>
            <w:r>
              <w:rPr>
                <w:spacing w:val="-1"/>
                <w:sz w:val="20"/>
              </w:rPr>
              <w:t> </w:t>
            </w:r>
            <w:r>
              <w:rPr>
                <w:sz w:val="20"/>
              </w:rPr>
              <w:t>like</w:t>
            </w:r>
            <w:r>
              <w:rPr>
                <w:spacing w:val="-5"/>
                <w:sz w:val="20"/>
              </w:rPr>
              <w:t> </w:t>
            </w:r>
            <w:r>
              <w:rPr>
                <w:sz w:val="20"/>
              </w:rPr>
              <w:t>for</w:t>
            </w:r>
            <w:r>
              <w:rPr>
                <w:spacing w:val="-4"/>
                <w:sz w:val="20"/>
              </w:rPr>
              <w:t> </w:t>
            </w:r>
            <w:r>
              <w:rPr>
                <w:sz w:val="20"/>
              </w:rPr>
              <w:t>their</w:t>
            </w:r>
            <w:r>
              <w:rPr>
                <w:spacing w:val="-4"/>
                <w:sz w:val="20"/>
              </w:rPr>
              <w:t> </w:t>
            </w:r>
            <w:r>
              <w:rPr>
                <w:sz w:val="20"/>
              </w:rPr>
              <w:t>parents</w:t>
            </w:r>
            <w:r>
              <w:rPr>
                <w:spacing w:val="-4"/>
                <w:sz w:val="20"/>
              </w:rPr>
              <w:t> </w:t>
            </w:r>
            <w:r>
              <w:rPr>
                <w:sz w:val="20"/>
              </w:rPr>
              <w:t>and</w:t>
            </w:r>
            <w:r>
              <w:rPr>
                <w:spacing w:val="-5"/>
                <w:sz w:val="20"/>
              </w:rPr>
              <w:t> </w:t>
            </w:r>
            <w:r>
              <w:rPr>
                <w:sz w:val="20"/>
              </w:rPr>
              <w:t>grandparents</w:t>
            </w:r>
            <w:r>
              <w:rPr>
                <w:spacing w:val="-4"/>
                <w:sz w:val="20"/>
              </w:rPr>
              <w:t> </w:t>
            </w:r>
            <w:r>
              <w:rPr>
                <w:sz w:val="20"/>
              </w:rPr>
              <w:t>by</w:t>
            </w:r>
            <w:r>
              <w:rPr>
                <w:spacing w:val="-7"/>
                <w:sz w:val="20"/>
              </w:rPr>
              <w:t> </w:t>
            </w:r>
            <w:r>
              <w:rPr>
                <w:sz w:val="20"/>
              </w:rPr>
              <w:t>examining</w:t>
            </w:r>
            <w:r>
              <w:rPr>
                <w:spacing w:val="-5"/>
                <w:sz w:val="20"/>
              </w:rPr>
              <w:t> </w:t>
            </w:r>
            <w:r>
              <w:rPr>
                <w:sz w:val="20"/>
              </w:rPr>
              <w:t>everyday</w:t>
            </w:r>
            <w:r>
              <w:rPr>
                <w:spacing w:val="-6"/>
                <w:sz w:val="20"/>
              </w:rPr>
              <w:t> </w:t>
            </w:r>
            <w:r>
              <w:rPr>
                <w:sz w:val="20"/>
              </w:rPr>
              <w:t>objects from the past and comparing them to the</w:t>
            </w:r>
            <w:r>
              <w:rPr>
                <w:spacing w:val="-1"/>
                <w:sz w:val="20"/>
              </w:rPr>
              <w:t> </w:t>
            </w:r>
            <w:r>
              <w:rPr>
                <w:sz w:val="20"/>
              </w:rPr>
              <w:t>present.</w:t>
            </w:r>
          </w:p>
          <w:p>
            <w:pPr>
              <w:pStyle w:val="TableParagraph"/>
              <w:spacing w:before="35"/>
              <w:rPr>
                <w:b/>
                <w:sz w:val="20"/>
              </w:rPr>
            </w:pPr>
            <w:r>
              <w:rPr>
                <w:b/>
                <w:sz w:val="20"/>
              </w:rPr>
              <w:t>Using objects — family history</w:t>
            </w:r>
          </w:p>
          <w:p>
            <w:pPr>
              <w:pStyle w:val="TableParagraph"/>
              <w:numPr>
                <w:ilvl w:val="0"/>
                <w:numId w:val="5"/>
              </w:numPr>
              <w:tabs>
                <w:tab w:pos="467" w:val="left" w:leader="none"/>
                <w:tab w:pos="468" w:val="left" w:leader="none"/>
              </w:tabs>
              <w:spacing w:line="240" w:lineRule="auto" w:before="45" w:after="0"/>
              <w:ind w:left="467" w:right="0" w:hanging="360"/>
              <w:jc w:val="left"/>
              <w:rPr>
                <w:rFonts w:ascii="Symbol"/>
                <w:color w:val="00928F"/>
                <w:sz w:val="20"/>
              </w:rPr>
            </w:pPr>
            <w:r>
              <w:rPr>
                <w:sz w:val="20"/>
              </w:rPr>
              <w:t>Models how to create a personal family history</w:t>
            </w:r>
            <w:r>
              <w:rPr>
                <w:spacing w:val="-12"/>
                <w:sz w:val="20"/>
              </w:rPr>
              <w:t> </w:t>
            </w:r>
            <w:r>
              <w:rPr>
                <w:sz w:val="20"/>
              </w:rPr>
              <w:t>box.</w:t>
            </w:r>
          </w:p>
          <w:p>
            <w:pPr>
              <w:pStyle w:val="TableParagraph"/>
              <w:numPr>
                <w:ilvl w:val="0"/>
                <w:numId w:val="5"/>
              </w:numPr>
              <w:tabs>
                <w:tab w:pos="467" w:val="left" w:leader="none"/>
                <w:tab w:pos="468" w:val="left" w:leader="none"/>
              </w:tabs>
              <w:spacing w:line="237" w:lineRule="auto" w:before="40" w:after="0"/>
              <w:ind w:left="467" w:right="519" w:hanging="360"/>
              <w:jc w:val="left"/>
              <w:rPr>
                <w:rFonts w:ascii="Symbol"/>
                <w:color w:val="00928F"/>
                <w:sz w:val="20"/>
              </w:rPr>
            </w:pPr>
            <w:r>
              <w:rPr>
                <w:sz w:val="20"/>
              </w:rPr>
              <w:t>Discuss</w:t>
            </w:r>
            <w:r>
              <w:rPr>
                <w:spacing w:val="-3"/>
                <w:sz w:val="20"/>
              </w:rPr>
              <w:t> </w:t>
            </w:r>
            <w:r>
              <w:rPr>
                <w:sz w:val="20"/>
              </w:rPr>
              <w:t>significant</w:t>
            </w:r>
            <w:r>
              <w:rPr>
                <w:spacing w:val="-3"/>
                <w:sz w:val="20"/>
              </w:rPr>
              <w:t> </w:t>
            </w:r>
            <w:r>
              <w:rPr>
                <w:sz w:val="20"/>
              </w:rPr>
              <w:t>personal</w:t>
            </w:r>
            <w:r>
              <w:rPr>
                <w:spacing w:val="-5"/>
                <w:sz w:val="20"/>
              </w:rPr>
              <w:t> </w:t>
            </w:r>
            <w:r>
              <w:rPr>
                <w:sz w:val="20"/>
              </w:rPr>
              <w:t>or</w:t>
            </w:r>
            <w:r>
              <w:rPr>
                <w:spacing w:val="-3"/>
                <w:sz w:val="20"/>
              </w:rPr>
              <w:t> </w:t>
            </w:r>
            <w:r>
              <w:rPr>
                <w:sz w:val="20"/>
              </w:rPr>
              <w:t>family-related</w:t>
            </w:r>
            <w:r>
              <w:rPr>
                <w:spacing w:val="-3"/>
                <w:sz w:val="20"/>
              </w:rPr>
              <w:t> </w:t>
            </w:r>
            <w:r>
              <w:rPr>
                <w:sz w:val="20"/>
              </w:rPr>
              <w:t>objects</w:t>
            </w:r>
            <w:r>
              <w:rPr>
                <w:spacing w:val="-3"/>
                <w:sz w:val="20"/>
              </w:rPr>
              <w:t> </w:t>
            </w:r>
            <w:r>
              <w:rPr>
                <w:sz w:val="20"/>
              </w:rPr>
              <w:t>that</w:t>
            </w:r>
            <w:r>
              <w:rPr>
                <w:spacing w:val="-4"/>
                <w:sz w:val="20"/>
              </w:rPr>
              <w:t> </w:t>
            </w:r>
            <w:r>
              <w:rPr>
                <w:sz w:val="20"/>
              </w:rPr>
              <w:t>could</w:t>
            </w:r>
            <w:r>
              <w:rPr>
                <w:spacing w:val="-4"/>
                <w:sz w:val="20"/>
              </w:rPr>
              <w:t> </w:t>
            </w:r>
            <w:r>
              <w:rPr>
                <w:sz w:val="20"/>
              </w:rPr>
              <w:t>be</w:t>
            </w:r>
            <w:r>
              <w:rPr>
                <w:spacing w:val="-4"/>
                <w:sz w:val="20"/>
              </w:rPr>
              <w:t> </w:t>
            </w:r>
            <w:r>
              <w:rPr>
                <w:sz w:val="20"/>
              </w:rPr>
              <w:t>used</w:t>
            </w:r>
            <w:r>
              <w:rPr>
                <w:spacing w:val="-4"/>
                <w:sz w:val="20"/>
              </w:rPr>
              <w:t> </w:t>
            </w:r>
            <w:r>
              <w:rPr>
                <w:sz w:val="20"/>
              </w:rPr>
              <w:t>to</w:t>
            </w:r>
            <w:r>
              <w:rPr>
                <w:spacing w:val="-4"/>
                <w:sz w:val="20"/>
              </w:rPr>
              <w:t> </w:t>
            </w:r>
            <w:r>
              <w:rPr>
                <w:sz w:val="20"/>
              </w:rPr>
              <w:t>represent</w:t>
            </w:r>
            <w:r>
              <w:rPr>
                <w:spacing w:val="-4"/>
                <w:sz w:val="20"/>
              </w:rPr>
              <w:t> </w:t>
            </w:r>
            <w:r>
              <w:rPr>
                <w:sz w:val="20"/>
              </w:rPr>
              <w:t>events from the past or present and events that may happen in the</w:t>
            </w:r>
            <w:r>
              <w:rPr>
                <w:spacing w:val="-11"/>
                <w:sz w:val="20"/>
              </w:rPr>
              <w:t> </w:t>
            </w:r>
            <w:r>
              <w:rPr>
                <w:sz w:val="20"/>
              </w:rPr>
              <w:t>future:</w:t>
            </w:r>
          </w:p>
          <w:p>
            <w:pPr>
              <w:pStyle w:val="TableParagraph"/>
              <w:numPr>
                <w:ilvl w:val="1"/>
                <w:numId w:val="5"/>
              </w:numPr>
              <w:tabs>
                <w:tab w:pos="788" w:val="left" w:leader="none"/>
                <w:tab w:pos="790" w:val="left" w:leader="none"/>
              </w:tabs>
              <w:spacing w:line="240" w:lineRule="auto" w:before="41" w:after="0"/>
              <w:ind w:left="789" w:right="0" w:hanging="399"/>
              <w:jc w:val="left"/>
              <w:rPr>
                <w:sz w:val="20"/>
              </w:rPr>
            </w:pPr>
            <w:r>
              <w:rPr>
                <w:sz w:val="20"/>
              </w:rPr>
              <w:t>drawings or photographs of people and events (weddings, first day of school, new</w:t>
            </w:r>
            <w:r>
              <w:rPr>
                <w:spacing w:val="-23"/>
                <w:sz w:val="20"/>
              </w:rPr>
              <w:t> </w:t>
            </w:r>
            <w:r>
              <w:rPr>
                <w:sz w:val="20"/>
              </w:rPr>
              <w:t>car)</w:t>
            </w:r>
          </w:p>
          <w:p>
            <w:pPr>
              <w:pStyle w:val="TableParagraph"/>
              <w:numPr>
                <w:ilvl w:val="1"/>
                <w:numId w:val="5"/>
              </w:numPr>
              <w:tabs>
                <w:tab w:pos="788" w:val="left" w:leader="none"/>
                <w:tab w:pos="789" w:val="left" w:leader="none"/>
              </w:tabs>
              <w:spacing w:line="240" w:lineRule="auto" w:before="38" w:after="0"/>
              <w:ind w:left="788" w:right="0" w:hanging="398"/>
              <w:jc w:val="left"/>
              <w:rPr>
                <w:sz w:val="20"/>
              </w:rPr>
            </w:pPr>
            <w:r>
              <w:rPr>
                <w:sz w:val="20"/>
              </w:rPr>
              <w:t>personal or family objects from the past — clothing,</w:t>
            </w:r>
            <w:r>
              <w:rPr>
                <w:spacing w:val="-9"/>
                <w:sz w:val="20"/>
              </w:rPr>
              <w:t> </w:t>
            </w:r>
            <w:r>
              <w:rPr>
                <w:sz w:val="20"/>
              </w:rPr>
              <w:t>toys</w:t>
            </w:r>
          </w:p>
          <w:p>
            <w:pPr>
              <w:pStyle w:val="TableParagraph"/>
              <w:numPr>
                <w:ilvl w:val="1"/>
                <w:numId w:val="5"/>
              </w:numPr>
              <w:tabs>
                <w:tab w:pos="788" w:val="left" w:leader="none"/>
                <w:tab w:pos="789" w:val="left" w:leader="none"/>
              </w:tabs>
              <w:spacing w:line="240" w:lineRule="auto" w:before="41" w:after="0"/>
              <w:ind w:left="788" w:right="0" w:hanging="398"/>
              <w:jc w:val="left"/>
              <w:rPr>
                <w:sz w:val="20"/>
              </w:rPr>
            </w:pPr>
            <w:r>
              <w:rPr>
                <w:sz w:val="20"/>
              </w:rPr>
              <w:t>family stories — written or illustrated by a parent or</w:t>
            </w:r>
            <w:r>
              <w:rPr>
                <w:spacing w:val="-9"/>
                <w:sz w:val="20"/>
              </w:rPr>
              <w:t> </w:t>
            </w:r>
            <w:r>
              <w:rPr>
                <w:sz w:val="20"/>
              </w:rPr>
              <w:t>grandparent</w:t>
            </w:r>
          </w:p>
          <w:p>
            <w:pPr>
              <w:pStyle w:val="TableParagraph"/>
              <w:numPr>
                <w:ilvl w:val="1"/>
                <w:numId w:val="5"/>
              </w:numPr>
              <w:tabs>
                <w:tab w:pos="788" w:val="left" w:leader="none"/>
                <w:tab w:pos="790" w:val="left" w:leader="none"/>
              </w:tabs>
              <w:spacing w:line="240" w:lineRule="auto" w:before="39" w:after="0"/>
              <w:ind w:left="789" w:right="0" w:hanging="399"/>
              <w:jc w:val="left"/>
              <w:rPr>
                <w:sz w:val="20"/>
              </w:rPr>
            </w:pPr>
            <w:r>
              <w:rPr>
                <w:sz w:val="20"/>
              </w:rPr>
              <w:t>certificates — e.g. birth, sporting, music,</w:t>
            </w:r>
            <w:r>
              <w:rPr>
                <w:spacing w:val="-4"/>
                <w:sz w:val="20"/>
              </w:rPr>
              <w:t> </w:t>
            </w:r>
            <w:r>
              <w:rPr>
                <w:sz w:val="20"/>
              </w:rPr>
              <w:t>dance</w:t>
            </w:r>
          </w:p>
          <w:p>
            <w:pPr>
              <w:pStyle w:val="TableParagraph"/>
              <w:numPr>
                <w:ilvl w:val="1"/>
                <w:numId w:val="5"/>
              </w:numPr>
              <w:tabs>
                <w:tab w:pos="788" w:val="left" w:leader="none"/>
                <w:tab w:pos="789" w:val="left" w:leader="none"/>
              </w:tabs>
              <w:spacing w:line="240" w:lineRule="auto" w:before="41" w:after="0"/>
              <w:ind w:left="788" w:right="0" w:hanging="398"/>
              <w:jc w:val="left"/>
              <w:rPr>
                <w:sz w:val="20"/>
              </w:rPr>
            </w:pPr>
            <w:r>
              <w:rPr>
                <w:sz w:val="20"/>
              </w:rPr>
              <w:t>birthday cards, tickets to special</w:t>
            </w:r>
            <w:r>
              <w:rPr>
                <w:spacing w:val="-6"/>
                <w:sz w:val="20"/>
              </w:rPr>
              <w:t> </w:t>
            </w:r>
            <w:r>
              <w:rPr>
                <w:sz w:val="20"/>
              </w:rPr>
              <w:t>events</w:t>
            </w:r>
          </w:p>
          <w:p>
            <w:pPr>
              <w:pStyle w:val="TableParagraph"/>
              <w:spacing w:before="37"/>
              <w:rPr>
                <w:b/>
                <w:sz w:val="20"/>
              </w:rPr>
            </w:pPr>
            <w:r>
              <w:rPr>
                <w:b/>
                <w:sz w:val="20"/>
              </w:rPr>
              <w:t>Using objects to tell a story about the past</w:t>
            </w:r>
          </w:p>
          <w:p>
            <w:pPr>
              <w:pStyle w:val="TableParagraph"/>
              <w:numPr>
                <w:ilvl w:val="0"/>
                <w:numId w:val="5"/>
              </w:numPr>
              <w:tabs>
                <w:tab w:pos="391" w:val="left" w:leader="none"/>
              </w:tabs>
              <w:spacing w:line="237" w:lineRule="auto" w:before="46" w:after="0"/>
              <w:ind w:left="390" w:right="314" w:hanging="283"/>
              <w:jc w:val="left"/>
              <w:rPr>
                <w:rFonts w:ascii="Symbol"/>
                <w:color w:val="00948D"/>
                <w:sz w:val="20"/>
              </w:rPr>
            </w:pPr>
            <w:r>
              <w:rPr>
                <w:sz w:val="20"/>
              </w:rPr>
              <w:t>Using the objects in your personal family history box, present a short historical narrative about the significance of the objects and events they represent over time, pausing to stress the terms denoting</w:t>
            </w:r>
            <w:r>
              <w:rPr>
                <w:spacing w:val="-2"/>
                <w:sz w:val="20"/>
              </w:rPr>
              <w:t> </w:t>
            </w:r>
            <w:r>
              <w:rPr>
                <w:sz w:val="20"/>
              </w:rPr>
              <w:t>time.</w:t>
            </w:r>
          </w:p>
        </w:tc>
      </w:tr>
    </w:tbl>
    <w:p>
      <w:pPr>
        <w:pStyle w:val="BodyText"/>
        <w:rPr>
          <w:b/>
        </w:rPr>
      </w:pPr>
    </w:p>
    <w:p>
      <w:pPr>
        <w:pStyle w:val="BodyText"/>
        <w:spacing w:before="3"/>
        <w:rPr>
          <w:b/>
          <w:sz w:val="12"/>
        </w:rPr>
      </w:pPr>
    </w:p>
    <w:tbl>
      <w:tblPr>
        <w:tblW w:w="0" w:type="auto"/>
        <w:jc w:val="left"/>
        <w:tblInd w:w="20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0" w:type="dxa"/>
          <w:left w:w="0" w:type="dxa"/>
          <w:bottom w:w="0" w:type="dxa"/>
          <w:right w:w="0" w:type="dxa"/>
        </w:tblCellMar>
        <w:tblLook w:val="01E0"/>
      </w:tblPr>
      <w:tblGrid>
        <w:gridCol w:w="9101"/>
      </w:tblGrid>
      <w:tr>
        <w:trPr>
          <w:trHeight w:val="378" w:hRule="atLeast"/>
        </w:trPr>
        <w:tc>
          <w:tcPr>
            <w:tcW w:w="9101" w:type="dxa"/>
            <w:shd w:val="clear" w:color="auto" w:fill="8CC8C9"/>
          </w:tcPr>
          <w:p>
            <w:pPr>
              <w:pStyle w:val="TableParagraph"/>
              <w:spacing w:before="62"/>
              <w:rPr>
                <w:b/>
                <w:sz w:val="21"/>
              </w:rPr>
            </w:pPr>
            <w:r>
              <w:rPr>
                <w:b/>
                <w:sz w:val="21"/>
              </w:rPr>
              <w:t>Implementing</w:t>
            </w:r>
          </w:p>
        </w:tc>
      </w:tr>
      <w:tr>
        <w:trPr>
          <w:trHeight w:val="366" w:hRule="atLeast"/>
        </w:trPr>
        <w:tc>
          <w:tcPr>
            <w:tcW w:w="9101" w:type="dxa"/>
            <w:shd w:val="clear" w:color="auto" w:fill="CFE7E6"/>
          </w:tcPr>
          <w:p>
            <w:pPr>
              <w:pStyle w:val="TableParagraph"/>
              <w:spacing w:before="64"/>
              <w:rPr>
                <w:b/>
                <w:sz w:val="20"/>
              </w:rPr>
            </w:pPr>
            <w:r>
              <w:rPr>
                <w:b/>
                <w:sz w:val="20"/>
              </w:rPr>
              <w:t>Section 1. Creating your own history box</w:t>
            </w:r>
          </w:p>
        </w:tc>
      </w:tr>
      <w:tr>
        <w:trPr>
          <w:trHeight w:val="3577" w:hRule="atLeast"/>
        </w:trPr>
        <w:tc>
          <w:tcPr>
            <w:tcW w:w="9101" w:type="dxa"/>
          </w:tcPr>
          <w:p>
            <w:pPr>
              <w:pStyle w:val="TableParagraph"/>
              <w:spacing w:before="64"/>
              <w:ind w:right="259"/>
              <w:rPr>
                <w:sz w:val="20"/>
              </w:rPr>
            </w:pPr>
            <w:r>
              <w:rPr>
                <w:sz w:val="20"/>
              </w:rPr>
              <w:t>From home each week, add one significant personal or family-related object from each category to the history box from:</w:t>
            </w:r>
          </w:p>
          <w:p>
            <w:pPr>
              <w:pStyle w:val="TableParagraph"/>
              <w:ind w:left="0"/>
              <w:rPr>
                <w:b/>
                <w:sz w:val="27"/>
              </w:rPr>
            </w:pPr>
          </w:p>
          <w:p>
            <w:pPr>
              <w:pStyle w:val="TableParagraph"/>
              <w:rPr>
                <w:sz w:val="20"/>
              </w:rPr>
            </w:pPr>
            <w:r>
              <w:rPr>
                <w:sz w:val="20"/>
              </w:rPr>
              <w:t>Before I was born; When I was a baby; When I was little; Last year; Now.</w:t>
            </w:r>
          </w:p>
          <w:p>
            <w:pPr>
              <w:pStyle w:val="TableParagraph"/>
              <w:spacing w:before="10"/>
              <w:ind w:left="0"/>
              <w:rPr>
                <w:b/>
                <w:sz w:val="26"/>
              </w:rPr>
            </w:pPr>
          </w:p>
          <w:p>
            <w:pPr>
              <w:pStyle w:val="TableParagraph"/>
              <w:spacing w:before="1"/>
              <w:ind w:right="170"/>
              <w:rPr>
                <w:sz w:val="20"/>
              </w:rPr>
            </w:pPr>
            <w:r>
              <w:rPr>
                <w:sz w:val="20"/>
              </w:rPr>
              <w:t>Note: Adjustments will need to be made for those children who have unknown or untraceable family histories.</w:t>
            </w:r>
          </w:p>
          <w:p>
            <w:pPr>
              <w:pStyle w:val="TableParagraph"/>
              <w:spacing w:before="39"/>
              <w:rPr>
                <w:sz w:val="20"/>
              </w:rPr>
            </w:pPr>
            <w:r>
              <w:rPr>
                <w:sz w:val="20"/>
              </w:rPr>
              <w:t>In class each week, describe the object and the event it represents including details about:</w:t>
            </w:r>
          </w:p>
          <w:p>
            <w:pPr>
              <w:pStyle w:val="TableParagraph"/>
              <w:numPr>
                <w:ilvl w:val="0"/>
                <w:numId w:val="6"/>
              </w:numPr>
              <w:tabs>
                <w:tab w:pos="391" w:val="left" w:leader="none"/>
              </w:tabs>
              <w:spacing w:line="240" w:lineRule="auto" w:before="42" w:after="0"/>
              <w:ind w:left="390" w:right="0" w:hanging="283"/>
              <w:jc w:val="left"/>
              <w:rPr>
                <w:sz w:val="20"/>
              </w:rPr>
            </w:pPr>
            <w:r>
              <w:rPr>
                <w:sz w:val="20"/>
              </w:rPr>
              <w:t>when the event</w:t>
            </w:r>
            <w:r>
              <w:rPr>
                <w:spacing w:val="1"/>
                <w:sz w:val="20"/>
              </w:rPr>
              <w:t> </w:t>
            </w:r>
            <w:r>
              <w:rPr>
                <w:sz w:val="20"/>
              </w:rPr>
              <w:t>happened</w:t>
            </w:r>
          </w:p>
          <w:p>
            <w:pPr>
              <w:pStyle w:val="TableParagraph"/>
              <w:numPr>
                <w:ilvl w:val="0"/>
                <w:numId w:val="6"/>
              </w:numPr>
              <w:tabs>
                <w:tab w:pos="391" w:val="left" w:leader="none"/>
              </w:tabs>
              <w:spacing w:line="240" w:lineRule="auto" w:before="38" w:after="0"/>
              <w:ind w:left="390" w:right="0" w:hanging="283"/>
              <w:jc w:val="left"/>
              <w:rPr>
                <w:sz w:val="20"/>
              </w:rPr>
            </w:pPr>
            <w:r>
              <w:rPr>
                <w:sz w:val="20"/>
              </w:rPr>
              <w:t>where it</w:t>
            </w:r>
            <w:r>
              <w:rPr>
                <w:spacing w:val="-1"/>
                <w:sz w:val="20"/>
              </w:rPr>
              <w:t> </w:t>
            </w:r>
            <w:r>
              <w:rPr>
                <w:sz w:val="20"/>
              </w:rPr>
              <w:t>happened</w:t>
            </w:r>
          </w:p>
          <w:p>
            <w:pPr>
              <w:pStyle w:val="TableParagraph"/>
              <w:numPr>
                <w:ilvl w:val="0"/>
                <w:numId w:val="6"/>
              </w:numPr>
              <w:tabs>
                <w:tab w:pos="391" w:val="left" w:leader="none"/>
              </w:tabs>
              <w:spacing w:line="240" w:lineRule="auto" w:before="39" w:after="0"/>
              <w:ind w:left="390" w:right="0" w:hanging="283"/>
              <w:jc w:val="left"/>
              <w:rPr>
                <w:sz w:val="20"/>
              </w:rPr>
            </w:pPr>
            <w:r>
              <w:rPr>
                <w:sz w:val="20"/>
              </w:rPr>
              <w:t>who was there</w:t>
            </w:r>
          </w:p>
          <w:p>
            <w:pPr>
              <w:pStyle w:val="TableParagraph"/>
              <w:numPr>
                <w:ilvl w:val="0"/>
                <w:numId w:val="6"/>
              </w:numPr>
              <w:tabs>
                <w:tab w:pos="391" w:val="left" w:leader="none"/>
              </w:tabs>
              <w:spacing w:line="240" w:lineRule="auto" w:before="38" w:after="0"/>
              <w:ind w:left="390" w:right="0" w:hanging="283"/>
              <w:jc w:val="left"/>
              <w:rPr>
                <w:sz w:val="20"/>
              </w:rPr>
            </w:pPr>
            <w:r>
              <w:rPr>
                <w:sz w:val="20"/>
              </w:rPr>
              <w:t>why it is significant to your personal or family</w:t>
            </w:r>
            <w:r>
              <w:rPr>
                <w:spacing w:val="-6"/>
                <w:sz w:val="20"/>
              </w:rPr>
              <w:t> </w:t>
            </w:r>
            <w:r>
              <w:rPr>
                <w:sz w:val="20"/>
              </w:rPr>
              <w:t>history.</w:t>
            </w:r>
          </w:p>
          <w:p>
            <w:pPr>
              <w:pStyle w:val="TableParagraph"/>
              <w:spacing w:before="37"/>
              <w:rPr>
                <w:sz w:val="20"/>
              </w:rPr>
            </w:pPr>
            <w:r>
              <w:rPr>
                <w:sz w:val="20"/>
              </w:rPr>
              <w:t>Final class activity: Draw an event that may happen in the future and add it to the box</w:t>
            </w:r>
          </w:p>
        </w:tc>
      </w:tr>
      <w:tr>
        <w:trPr>
          <w:trHeight w:val="366" w:hRule="atLeast"/>
        </w:trPr>
        <w:tc>
          <w:tcPr>
            <w:tcW w:w="9101" w:type="dxa"/>
            <w:shd w:val="clear" w:color="auto" w:fill="CFE7E6"/>
          </w:tcPr>
          <w:p>
            <w:pPr>
              <w:pStyle w:val="TableParagraph"/>
              <w:spacing w:before="64"/>
              <w:rPr>
                <w:b/>
                <w:sz w:val="20"/>
              </w:rPr>
            </w:pPr>
            <w:r>
              <w:rPr>
                <w:b/>
                <w:sz w:val="20"/>
              </w:rPr>
              <w:t>Section 2. Posing and answering questions</w:t>
            </w:r>
          </w:p>
        </w:tc>
      </w:tr>
      <w:tr>
        <w:trPr>
          <w:trHeight w:val="2135" w:hRule="atLeast"/>
        </w:trPr>
        <w:tc>
          <w:tcPr>
            <w:tcW w:w="9101" w:type="dxa"/>
          </w:tcPr>
          <w:p>
            <w:pPr>
              <w:pStyle w:val="TableParagraph"/>
              <w:spacing w:before="66"/>
              <w:rPr>
                <w:sz w:val="20"/>
              </w:rPr>
            </w:pPr>
            <w:r>
              <w:rPr>
                <w:sz w:val="20"/>
              </w:rPr>
              <w:t>Using the sources in the history box:</w:t>
            </w:r>
          </w:p>
          <w:p>
            <w:pPr>
              <w:pStyle w:val="TableParagraph"/>
              <w:numPr>
                <w:ilvl w:val="0"/>
                <w:numId w:val="7"/>
              </w:numPr>
              <w:tabs>
                <w:tab w:pos="467" w:val="left" w:leader="none"/>
                <w:tab w:pos="468" w:val="left" w:leader="none"/>
              </w:tabs>
              <w:spacing w:line="237" w:lineRule="auto" w:before="42" w:after="0"/>
              <w:ind w:left="467" w:right="454" w:hanging="360"/>
              <w:jc w:val="left"/>
              <w:rPr>
                <w:sz w:val="20"/>
              </w:rPr>
            </w:pPr>
            <w:r>
              <w:rPr>
                <w:sz w:val="20"/>
              </w:rPr>
              <w:t>pose questions to the child (in groups or individually) about the selections of objects and the events they</w:t>
            </w:r>
            <w:r>
              <w:rPr>
                <w:spacing w:val="-5"/>
                <w:sz w:val="20"/>
              </w:rPr>
              <w:t> </w:t>
            </w:r>
            <w:r>
              <w:rPr>
                <w:sz w:val="20"/>
              </w:rPr>
              <w:t>represent</w:t>
            </w:r>
          </w:p>
          <w:p>
            <w:pPr>
              <w:pStyle w:val="TableParagraph"/>
              <w:numPr>
                <w:ilvl w:val="0"/>
                <w:numId w:val="7"/>
              </w:numPr>
              <w:tabs>
                <w:tab w:pos="467" w:val="left" w:leader="none"/>
                <w:tab w:pos="468" w:val="left" w:leader="none"/>
              </w:tabs>
              <w:spacing w:line="237" w:lineRule="auto" w:before="44" w:after="0"/>
              <w:ind w:left="467" w:right="428" w:hanging="360"/>
              <w:jc w:val="left"/>
              <w:rPr>
                <w:sz w:val="20"/>
              </w:rPr>
            </w:pPr>
            <w:r>
              <w:rPr>
                <w:sz w:val="20"/>
              </w:rPr>
              <w:t>support children to pose questions about the selections of objects and events in other history boxes. Use </w:t>
            </w:r>
            <w:r>
              <w:rPr>
                <w:i/>
                <w:sz w:val="20"/>
              </w:rPr>
              <w:t>Assessment resource: Question starter grid </w:t>
            </w:r>
            <w:r>
              <w:rPr>
                <w:sz w:val="20"/>
              </w:rPr>
              <w:t>to cue students to ask a range of questions about objects and</w:t>
            </w:r>
            <w:r>
              <w:rPr>
                <w:spacing w:val="-1"/>
                <w:sz w:val="20"/>
              </w:rPr>
              <w:t> </w:t>
            </w:r>
            <w:r>
              <w:rPr>
                <w:sz w:val="20"/>
              </w:rPr>
              <w:t>events</w:t>
            </w:r>
          </w:p>
          <w:p>
            <w:pPr>
              <w:pStyle w:val="TableParagraph"/>
              <w:numPr>
                <w:ilvl w:val="0"/>
                <w:numId w:val="7"/>
              </w:numPr>
              <w:tabs>
                <w:tab w:pos="467" w:val="left" w:leader="none"/>
                <w:tab w:pos="468" w:val="left" w:leader="none"/>
              </w:tabs>
              <w:spacing w:line="237" w:lineRule="auto" w:before="44" w:after="0"/>
              <w:ind w:left="467" w:right="376" w:hanging="360"/>
              <w:jc w:val="left"/>
              <w:rPr>
                <w:sz w:val="20"/>
              </w:rPr>
            </w:pPr>
            <w:r>
              <w:rPr>
                <w:sz w:val="20"/>
              </w:rPr>
              <w:t>record the children’s responses. Use </w:t>
            </w:r>
            <w:r>
              <w:rPr>
                <w:i/>
                <w:sz w:val="20"/>
              </w:rPr>
              <w:t>Assessment resource: Example of a recording device</w:t>
            </w:r>
            <w:r>
              <w:rPr>
                <w:i/>
                <w:spacing w:val="-40"/>
                <w:sz w:val="20"/>
              </w:rPr>
              <w:t> </w:t>
            </w:r>
            <w:r>
              <w:rPr>
                <w:i/>
                <w:sz w:val="20"/>
              </w:rPr>
              <w:t>to </w:t>
            </w:r>
            <w:r>
              <w:rPr>
                <w:i/>
                <w:sz w:val="20"/>
              </w:rPr>
              <w:t>gather evidence </w:t>
            </w:r>
            <w:r>
              <w:rPr>
                <w:sz w:val="20"/>
              </w:rPr>
              <w:t>for</w:t>
            </w:r>
            <w:r>
              <w:rPr>
                <w:spacing w:val="-2"/>
                <w:sz w:val="20"/>
              </w:rPr>
              <w:t> </w:t>
            </w:r>
            <w:r>
              <w:rPr>
                <w:sz w:val="20"/>
              </w:rPr>
              <w:t>advice.</w:t>
            </w:r>
          </w:p>
        </w:tc>
      </w:tr>
      <w:tr>
        <w:trPr>
          <w:trHeight w:val="366" w:hRule="atLeast"/>
        </w:trPr>
        <w:tc>
          <w:tcPr>
            <w:tcW w:w="9101" w:type="dxa"/>
            <w:shd w:val="clear" w:color="auto" w:fill="CFE7E6"/>
          </w:tcPr>
          <w:p>
            <w:pPr>
              <w:pStyle w:val="TableParagraph"/>
              <w:spacing w:before="64"/>
              <w:rPr>
                <w:b/>
                <w:sz w:val="20"/>
              </w:rPr>
            </w:pPr>
            <w:r>
              <w:rPr>
                <w:b/>
                <w:sz w:val="20"/>
              </w:rPr>
              <w:t>Section 3. Telling a story about the past</w:t>
            </w:r>
          </w:p>
        </w:tc>
      </w:tr>
      <w:tr>
        <w:trPr>
          <w:trHeight w:val="419" w:hRule="atLeast"/>
        </w:trPr>
        <w:tc>
          <w:tcPr>
            <w:tcW w:w="9101" w:type="dxa"/>
          </w:tcPr>
          <w:p>
            <w:pPr>
              <w:pStyle w:val="TableParagraph"/>
              <w:spacing w:before="66"/>
              <w:rPr>
                <w:sz w:val="20"/>
              </w:rPr>
            </w:pPr>
            <w:r>
              <w:rPr>
                <w:sz w:val="20"/>
              </w:rPr>
              <w:t>The teacher models sequencing objects from their own personal history and then creates a</w:t>
            </w:r>
          </w:p>
        </w:tc>
      </w:tr>
    </w:tbl>
    <w:p>
      <w:pPr>
        <w:pStyle w:val="BodyText"/>
        <w:rPr>
          <w:b/>
        </w:rPr>
      </w:pPr>
    </w:p>
    <w:p>
      <w:pPr>
        <w:pStyle w:val="BodyText"/>
        <w:rPr>
          <w:b/>
        </w:rPr>
      </w:pPr>
    </w:p>
    <w:p>
      <w:pPr>
        <w:pStyle w:val="BodyText"/>
        <w:spacing w:before="1"/>
        <w:rPr>
          <w:b/>
          <w:sz w:val="11"/>
        </w:rPr>
      </w:pPr>
    </w:p>
    <w:tbl>
      <w:tblPr>
        <w:tblW w:w="0" w:type="auto"/>
        <w:jc w:val="left"/>
        <w:tblInd w:w="124"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0" w:type="dxa"/>
          <w:left w:w="0" w:type="dxa"/>
          <w:bottom w:w="0" w:type="dxa"/>
          <w:right w:w="0" w:type="dxa"/>
        </w:tblCellMar>
        <w:tblLook w:val="01E0"/>
      </w:tblPr>
      <w:tblGrid>
        <w:gridCol w:w="2390"/>
        <w:gridCol w:w="4480"/>
        <w:gridCol w:w="2346"/>
      </w:tblGrid>
      <w:tr>
        <w:trPr>
          <w:trHeight w:val="621" w:hRule="atLeast"/>
        </w:trPr>
        <w:tc>
          <w:tcPr>
            <w:tcW w:w="2390" w:type="dxa"/>
          </w:tcPr>
          <w:p>
            <w:pPr>
              <w:pStyle w:val="TableParagraph"/>
              <w:spacing w:line="237" w:lineRule="auto" w:before="94"/>
              <w:ind w:left="623" w:right="307" w:hanging="291"/>
              <w:rPr>
                <w:sz w:val="18"/>
              </w:rPr>
            </w:pPr>
            <w:r>
              <w:rPr>
                <w:color w:val="00948D"/>
                <w:sz w:val="18"/>
              </w:rPr>
              <w:t>Australian Curriculum Year 1 History</w:t>
            </w:r>
          </w:p>
        </w:tc>
        <w:tc>
          <w:tcPr>
            <w:tcW w:w="4480" w:type="dxa"/>
          </w:tcPr>
          <w:p>
            <w:pPr>
              <w:pStyle w:val="TableParagraph"/>
              <w:ind w:left="0"/>
              <w:rPr>
                <w:b/>
                <w:sz w:val="17"/>
              </w:rPr>
            </w:pPr>
          </w:p>
          <w:p>
            <w:pPr>
              <w:pStyle w:val="TableParagraph"/>
              <w:ind w:left="319"/>
              <w:rPr>
                <w:sz w:val="18"/>
              </w:rPr>
            </w:pPr>
            <w:r>
              <w:rPr>
                <w:color w:val="00948D"/>
                <w:sz w:val="18"/>
              </w:rPr>
              <w:t>Exploring family life: My past, present and future</w:t>
            </w:r>
          </w:p>
        </w:tc>
        <w:tc>
          <w:tcPr>
            <w:tcW w:w="2346" w:type="dxa"/>
          </w:tcPr>
          <w:p>
            <w:pPr>
              <w:pStyle w:val="TableParagraph"/>
              <w:ind w:left="0"/>
              <w:rPr>
                <w:b/>
                <w:sz w:val="17"/>
              </w:rPr>
            </w:pPr>
          </w:p>
          <w:p>
            <w:pPr>
              <w:pStyle w:val="TableParagraph"/>
              <w:ind w:left="413"/>
              <w:rPr>
                <w:sz w:val="18"/>
              </w:rPr>
            </w:pPr>
            <w:r>
              <w:rPr>
                <w:color w:val="00948D"/>
                <w:sz w:val="18"/>
              </w:rPr>
              <w:t>Teacher guidelines</w:t>
            </w:r>
          </w:p>
        </w:tc>
      </w:tr>
    </w:tbl>
    <w:p>
      <w:pPr>
        <w:spacing w:after="0"/>
        <w:rPr>
          <w:sz w:val="18"/>
        </w:rPr>
        <w:sectPr>
          <w:pgSz w:w="11910" w:h="16850"/>
          <w:pgMar w:top="1140" w:bottom="0" w:left="1220" w:right="1220"/>
        </w:sectPr>
      </w:pPr>
    </w:p>
    <w:tbl>
      <w:tblPr>
        <w:tblW w:w="0" w:type="auto"/>
        <w:jc w:val="left"/>
        <w:tblInd w:w="20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0" w:type="dxa"/>
          <w:left w:w="0" w:type="dxa"/>
          <w:bottom w:w="0" w:type="dxa"/>
          <w:right w:w="0" w:type="dxa"/>
        </w:tblCellMar>
        <w:tblLook w:val="01E0"/>
      </w:tblPr>
      <w:tblGrid>
        <w:gridCol w:w="9101"/>
      </w:tblGrid>
      <w:tr>
        <w:trPr>
          <w:trHeight w:val="378" w:hRule="atLeast"/>
        </w:trPr>
        <w:tc>
          <w:tcPr>
            <w:tcW w:w="9101" w:type="dxa"/>
            <w:shd w:val="clear" w:color="auto" w:fill="8CC8C9"/>
          </w:tcPr>
          <w:p>
            <w:pPr>
              <w:pStyle w:val="TableParagraph"/>
              <w:spacing w:before="54"/>
              <w:rPr>
                <w:b/>
                <w:sz w:val="21"/>
              </w:rPr>
            </w:pPr>
            <w:r>
              <w:rPr>
                <w:b/>
                <w:sz w:val="21"/>
              </w:rPr>
              <w:t>Implementing</w:t>
            </w:r>
          </w:p>
        </w:tc>
      </w:tr>
      <w:tr>
        <w:trPr>
          <w:trHeight w:val="1406" w:hRule="atLeast"/>
        </w:trPr>
        <w:tc>
          <w:tcPr>
            <w:tcW w:w="9101" w:type="dxa"/>
          </w:tcPr>
          <w:p>
            <w:pPr>
              <w:pStyle w:val="TableParagraph"/>
              <w:spacing w:before="17"/>
              <w:rPr>
                <w:sz w:val="20"/>
              </w:rPr>
            </w:pPr>
            <w:r>
              <w:rPr>
                <w:sz w:val="20"/>
              </w:rPr>
              <w:t>modelled story based on the objects. Children use this model to:</w:t>
            </w:r>
          </w:p>
          <w:p>
            <w:pPr>
              <w:pStyle w:val="TableParagraph"/>
              <w:numPr>
                <w:ilvl w:val="0"/>
                <w:numId w:val="8"/>
              </w:numPr>
              <w:tabs>
                <w:tab w:pos="467" w:val="left" w:leader="none"/>
                <w:tab w:pos="468" w:val="left" w:leader="none"/>
              </w:tabs>
              <w:spacing w:line="240" w:lineRule="auto" w:before="40" w:after="0"/>
              <w:ind w:left="467" w:right="0" w:hanging="360"/>
              <w:jc w:val="left"/>
              <w:rPr>
                <w:sz w:val="20"/>
              </w:rPr>
            </w:pPr>
            <w:r>
              <w:rPr>
                <w:sz w:val="20"/>
              </w:rPr>
              <w:t>sequence the objects from their personal family history box to show the passing of</w:t>
            </w:r>
            <w:r>
              <w:rPr>
                <w:spacing w:val="-19"/>
                <w:sz w:val="20"/>
              </w:rPr>
              <w:t> </w:t>
            </w:r>
            <w:r>
              <w:rPr>
                <w:sz w:val="20"/>
              </w:rPr>
              <w:t>time</w:t>
            </w:r>
          </w:p>
          <w:p>
            <w:pPr>
              <w:pStyle w:val="TableParagraph"/>
              <w:numPr>
                <w:ilvl w:val="0"/>
                <w:numId w:val="8"/>
              </w:numPr>
              <w:tabs>
                <w:tab w:pos="467" w:val="left" w:leader="none"/>
                <w:tab w:pos="468" w:val="left" w:leader="none"/>
              </w:tabs>
              <w:spacing w:line="240" w:lineRule="auto" w:before="38" w:after="0"/>
              <w:ind w:left="467" w:right="444" w:hanging="360"/>
              <w:jc w:val="left"/>
              <w:rPr>
                <w:sz w:val="20"/>
              </w:rPr>
            </w:pPr>
            <w:r>
              <w:rPr>
                <w:sz w:val="20"/>
              </w:rPr>
              <w:t>create</w:t>
            </w:r>
            <w:r>
              <w:rPr>
                <w:spacing w:val="-4"/>
                <w:sz w:val="20"/>
              </w:rPr>
              <w:t> </w:t>
            </w:r>
            <w:r>
              <w:rPr>
                <w:sz w:val="20"/>
              </w:rPr>
              <w:t>a</w:t>
            </w:r>
            <w:r>
              <w:rPr>
                <w:spacing w:val="-4"/>
                <w:sz w:val="20"/>
              </w:rPr>
              <w:t> </w:t>
            </w:r>
            <w:r>
              <w:rPr>
                <w:sz w:val="20"/>
              </w:rPr>
              <w:t>short</w:t>
            </w:r>
            <w:r>
              <w:rPr>
                <w:spacing w:val="-4"/>
                <w:sz w:val="20"/>
              </w:rPr>
              <w:t> </w:t>
            </w:r>
            <w:r>
              <w:rPr>
                <w:sz w:val="20"/>
              </w:rPr>
              <w:t>narrative</w:t>
            </w:r>
            <w:r>
              <w:rPr>
                <w:spacing w:val="-4"/>
                <w:sz w:val="20"/>
              </w:rPr>
              <w:t> </w:t>
            </w:r>
            <w:r>
              <w:rPr>
                <w:sz w:val="20"/>
              </w:rPr>
              <w:t>based</w:t>
            </w:r>
            <w:r>
              <w:rPr>
                <w:spacing w:val="-4"/>
                <w:sz w:val="20"/>
              </w:rPr>
              <w:t> </w:t>
            </w:r>
            <w:r>
              <w:rPr>
                <w:sz w:val="20"/>
              </w:rPr>
              <w:t>on</w:t>
            </w:r>
            <w:r>
              <w:rPr>
                <w:spacing w:val="-4"/>
                <w:sz w:val="20"/>
              </w:rPr>
              <w:t> </w:t>
            </w:r>
            <w:r>
              <w:rPr>
                <w:sz w:val="20"/>
              </w:rPr>
              <w:t>the</w:t>
            </w:r>
            <w:r>
              <w:rPr>
                <w:spacing w:val="-4"/>
                <w:sz w:val="20"/>
              </w:rPr>
              <w:t> </w:t>
            </w:r>
            <w:r>
              <w:rPr>
                <w:sz w:val="20"/>
              </w:rPr>
              <w:t>sequence</w:t>
            </w:r>
            <w:r>
              <w:rPr>
                <w:spacing w:val="-2"/>
                <w:sz w:val="20"/>
              </w:rPr>
              <w:t> </w:t>
            </w:r>
            <w:r>
              <w:rPr>
                <w:sz w:val="20"/>
              </w:rPr>
              <w:t>of</w:t>
            </w:r>
            <w:r>
              <w:rPr>
                <w:spacing w:val="-2"/>
                <w:sz w:val="20"/>
              </w:rPr>
              <w:t> </w:t>
            </w:r>
            <w:r>
              <w:rPr>
                <w:sz w:val="20"/>
              </w:rPr>
              <w:t>objects</w:t>
            </w:r>
            <w:r>
              <w:rPr>
                <w:spacing w:val="-3"/>
                <w:sz w:val="20"/>
              </w:rPr>
              <w:t> </w:t>
            </w:r>
            <w:r>
              <w:rPr>
                <w:sz w:val="20"/>
              </w:rPr>
              <w:t>using</w:t>
            </w:r>
            <w:r>
              <w:rPr>
                <w:spacing w:val="-4"/>
                <w:sz w:val="20"/>
              </w:rPr>
              <w:t> </w:t>
            </w:r>
            <w:r>
              <w:rPr>
                <w:sz w:val="20"/>
              </w:rPr>
              <w:t>terms</w:t>
            </w:r>
            <w:r>
              <w:rPr>
                <w:spacing w:val="-3"/>
                <w:sz w:val="20"/>
              </w:rPr>
              <w:t> </w:t>
            </w:r>
            <w:r>
              <w:rPr>
                <w:sz w:val="20"/>
              </w:rPr>
              <w:t>that</w:t>
            </w:r>
            <w:r>
              <w:rPr>
                <w:spacing w:val="-4"/>
                <w:sz w:val="20"/>
              </w:rPr>
              <w:t> </w:t>
            </w:r>
            <w:r>
              <w:rPr>
                <w:sz w:val="20"/>
              </w:rPr>
              <w:t>relate</w:t>
            </w:r>
            <w:r>
              <w:rPr>
                <w:spacing w:val="-4"/>
                <w:sz w:val="20"/>
              </w:rPr>
              <w:t> </w:t>
            </w:r>
            <w:r>
              <w:rPr>
                <w:sz w:val="20"/>
              </w:rPr>
              <w:t>to</w:t>
            </w:r>
            <w:r>
              <w:rPr>
                <w:spacing w:val="-4"/>
                <w:sz w:val="20"/>
              </w:rPr>
              <w:t> </w:t>
            </w:r>
            <w:r>
              <w:rPr>
                <w:sz w:val="20"/>
              </w:rPr>
              <w:t>the</w:t>
            </w:r>
            <w:r>
              <w:rPr>
                <w:spacing w:val="-2"/>
                <w:sz w:val="20"/>
              </w:rPr>
              <w:t> </w:t>
            </w:r>
            <w:r>
              <w:rPr>
                <w:sz w:val="20"/>
              </w:rPr>
              <w:t>past, present and</w:t>
            </w:r>
            <w:r>
              <w:rPr>
                <w:spacing w:val="-3"/>
                <w:sz w:val="20"/>
              </w:rPr>
              <w:t> </w:t>
            </w:r>
            <w:r>
              <w:rPr>
                <w:sz w:val="20"/>
              </w:rPr>
              <w:t>future.</w:t>
            </w:r>
          </w:p>
          <w:p>
            <w:pPr>
              <w:pStyle w:val="TableParagraph"/>
              <w:numPr>
                <w:ilvl w:val="0"/>
                <w:numId w:val="8"/>
              </w:numPr>
              <w:tabs>
                <w:tab w:pos="467" w:val="left" w:leader="none"/>
                <w:tab w:pos="468" w:val="left" w:leader="none"/>
              </w:tabs>
              <w:spacing w:line="240" w:lineRule="auto" w:before="37" w:after="0"/>
              <w:ind w:left="467" w:right="0" w:hanging="360"/>
              <w:jc w:val="left"/>
              <w:rPr>
                <w:sz w:val="20"/>
              </w:rPr>
            </w:pPr>
            <w:r>
              <w:rPr>
                <w:sz w:val="20"/>
              </w:rPr>
              <w:t>use </w:t>
            </w:r>
            <w:r>
              <w:rPr>
                <w:i/>
                <w:sz w:val="20"/>
              </w:rPr>
              <w:t>Assessment resource: Omar’s history box </w:t>
            </w:r>
            <w:r>
              <w:rPr>
                <w:sz w:val="20"/>
              </w:rPr>
              <w:t>for advice.</w:t>
            </w:r>
          </w:p>
        </w:tc>
      </w:tr>
    </w:tbl>
    <w:p>
      <w:pPr>
        <w:pStyle w:val="BodyText"/>
        <w:spacing w:before="5"/>
        <w:rPr>
          <w:b/>
          <w:sz w:val="22"/>
        </w:rPr>
      </w:pPr>
    </w:p>
    <w:p>
      <w:pPr>
        <w:spacing w:before="89"/>
        <w:ind w:left="198" w:right="0" w:firstLine="0"/>
        <w:jc w:val="left"/>
        <w:rPr>
          <w:b/>
          <w:sz w:val="32"/>
        </w:rPr>
      </w:pPr>
      <w:r>
        <w:rPr>
          <w:b/>
          <w:color w:val="00928F"/>
          <w:sz w:val="32"/>
        </w:rPr>
        <w:t>Make judgments</w:t>
      </w:r>
    </w:p>
    <w:p>
      <w:pPr>
        <w:pStyle w:val="BodyText"/>
        <w:spacing w:line="271" w:lineRule="auto" w:before="155"/>
        <w:ind w:left="198" w:right="514"/>
      </w:pPr>
      <w:r>
        <w:rPr/>
        <w:t>The following table identifies the valued features of this assessment. It makes explicit the demonstrations of understandings and skills as identified in the Australian Curriculum Achievement Standard and the Queensland Standards Elaborations for History.</w:t>
      </w:r>
    </w:p>
    <w:p>
      <w:pPr>
        <w:pStyle w:val="BodyText"/>
        <w:spacing w:line="271" w:lineRule="auto" w:before="120"/>
        <w:ind w:left="198" w:right="225"/>
      </w:pPr>
      <w:r>
        <w:rPr/>
        <w:t>A continua and matrix model of the Task-specific standard is provided for this assessment using the same valued features. Each model of a task specific standard uses task-specific descriptors to identify the discernable differences in student work for A–E standards.</w:t>
      </w:r>
    </w:p>
    <w:p>
      <w:pPr>
        <w:pStyle w:val="BodyText"/>
      </w:pPr>
    </w:p>
    <w:p>
      <w:pPr>
        <w:pStyle w:val="BodyText"/>
        <w:spacing w:before="6"/>
        <w:rPr>
          <w:sz w:val="10"/>
        </w:rPr>
      </w:pPr>
    </w:p>
    <w:tbl>
      <w:tblPr>
        <w:tblW w:w="0" w:type="auto"/>
        <w:jc w:val="left"/>
        <w:tblInd w:w="237" w:type="dxa"/>
        <w:tblBorders>
          <w:top w:val="single" w:sz="8" w:space="0" w:color="00948D"/>
          <w:left w:val="single" w:sz="8" w:space="0" w:color="00948D"/>
          <w:bottom w:val="single" w:sz="8" w:space="0" w:color="00948D"/>
          <w:right w:val="single" w:sz="8" w:space="0" w:color="00948D"/>
          <w:insideH w:val="single" w:sz="8" w:space="0" w:color="00948D"/>
          <w:insideV w:val="single" w:sz="8" w:space="0" w:color="00948D"/>
        </w:tblBorders>
        <w:tblLayout w:type="fixed"/>
        <w:tblCellMar>
          <w:top w:w="0" w:type="dxa"/>
          <w:left w:w="0" w:type="dxa"/>
          <w:bottom w:w="0" w:type="dxa"/>
          <w:right w:w="0" w:type="dxa"/>
        </w:tblCellMar>
        <w:tblLook w:val="01E0"/>
      </w:tblPr>
      <w:tblGrid>
        <w:gridCol w:w="1598"/>
        <w:gridCol w:w="1596"/>
        <w:gridCol w:w="1824"/>
        <w:gridCol w:w="4018"/>
      </w:tblGrid>
      <w:tr>
        <w:trPr>
          <w:trHeight w:val="541" w:hRule="atLeast"/>
        </w:trPr>
        <w:tc>
          <w:tcPr>
            <w:tcW w:w="1598" w:type="dxa"/>
            <w:shd w:val="clear" w:color="auto" w:fill="8CC8C9"/>
          </w:tcPr>
          <w:p>
            <w:pPr>
              <w:pStyle w:val="TableParagraph"/>
              <w:spacing w:before="148"/>
              <w:ind w:left="73"/>
              <w:rPr>
                <w:b/>
                <w:sz w:val="22"/>
              </w:rPr>
            </w:pPr>
            <w:r>
              <w:rPr>
                <w:b/>
                <w:sz w:val="22"/>
              </w:rPr>
              <w:t>Dimensions</w:t>
            </w:r>
          </w:p>
        </w:tc>
        <w:tc>
          <w:tcPr>
            <w:tcW w:w="3420" w:type="dxa"/>
            <w:gridSpan w:val="2"/>
            <w:shd w:val="clear" w:color="auto" w:fill="8CC8C9"/>
          </w:tcPr>
          <w:p>
            <w:pPr>
              <w:pStyle w:val="TableParagraph"/>
              <w:spacing w:before="148"/>
              <w:ind w:left="74"/>
              <w:rPr>
                <w:b/>
                <w:sz w:val="22"/>
              </w:rPr>
            </w:pPr>
            <w:r>
              <w:rPr>
                <w:b/>
                <w:sz w:val="22"/>
              </w:rPr>
              <w:t>Valued features</w:t>
            </w:r>
          </w:p>
        </w:tc>
        <w:tc>
          <w:tcPr>
            <w:tcW w:w="4018" w:type="dxa"/>
            <w:shd w:val="clear" w:color="auto" w:fill="8CC8C9"/>
          </w:tcPr>
          <w:p>
            <w:pPr>
              <w:pStyle w:val="TableParagraph"/>
              <w:spacing w:before="148"/>
              <w:ind w:left="74"/>
              <w:rPr>
                <w:b/>
                <w:sz w:val="22"/>
              </w:rPr>
            </w:pPr>
            <w:r>
              <w:rPr>
                <w:b/>
                <w:sz w:val="22"/>
              </w:rPr>
              <w:t>Task-specific valued features</w:t>
            </w:r>
          </w:p>
        </w:tc>
      </w:tr>
      <w:tr>
        <w:trPr>
          <w:trHeight w:val="1364" w:hRule="atLeast"/>
        </w:trPr>
        <w:tc>
          <w:tcPr>
            <w:tcW w:w="1598" w:type="dxa"/>
            <w:shd w:val="clear" w:color="auto" w:fill="CFE7E6"/>
          </w:tcPr>
          <w:p>
            <w:pPr>
              <w:pStyle w:val="TableParagraph"/>
              <w:spacing w:before="42"/>
              <w:ind w:left="73"/>
              <w:rPr>
                <w:b/>
                <w:sz w:val="20"/>
              </w:rPr>
            </w:pPr>
            <w:r>
              <w:rPr>
                <w:b/>
                <w:sz w:val="20"/>
              </w:rPr>
              <w:t>Understanding</w:t>
            </w:r>
          </w:p>
        </w:tc>
        <w:tc>
          <w:tcPr>
            <w:tcW w:w="3420" w:type="dxa"/>
            <w:gridSpan w:val="2"/>
            <w:shd w:val="clear" w:color="auto" w:fill="CFE7E6"/>
          </w:tcPr>
          <w:p>
            <w:pPr>
              <w:pStyle w:val="TableParagraph"/>
              <w:spacing w:before="42"/>
              <w:ind w:left="74" w:right="861"/>
              <w:rPr>
                <w:b/>
                <w:sz w:val="20"/>
              </w:rPr>
            </w:pPr>
            <w:r>
              <w:rPr>
                <w:b/>
                <w:sz w:val="20"/>
              </w:rPr>
              <w:t>Historical Knowledge and Understanding</w:t>
            </w:r>
          </w:p>
        </w:tc>
        <w:tc>
          <w:tcPr>
            <w:tcW w:w="4018" w:type="dxa"/>
            <w:shd w:val="clear" w:color="auto" w:fill="CFE7E6"/>
          </w:tcPr>
          <w:p>
            <w:pPr>
              <w:pStyle w:val="TableParagraph"/>
              <w:spacing w:before="42"/>
              <w:ind w:left="74"/>
              <w:rPr>
                <w:b/>
                <w:sz w:val="20"/>
              </w:rPr>
            </w:pPr>
            <w:r>
              <w:rPr>
                <w:b/>
                <w:sz w:val="20"/>
              </w:rPr>
              <w:t>Present and past family life</w:t>
            </w:r>
          </w:p>
          <w:p>
            <w:pPr>
              <w:pStyle w:val="TableParagraph"/>
              <w:spacing w:line="271" w:lineRule="auto" w:before="152"/>
              <w:ind w:left="74" w:right="212"/>
              <w:rPr>
                <w:sz w:val="20"/>
              </w:rPr>
            </w:pPr>
            <w:r>
              <w:rPr>
                <w:sz w:val="20"/>
              </w:rPr>
              <w:t>Describes personal and family-related objects and events using terms related to the past, present and future.</w:t>
            </w:r>
          </w:p>
        </w:tc>
      </w:tr>
      <w:tr>
        <w:trPr>
          <w:trHeight w:val="1038" w:hRule="atLeast"/>
        </w:trPr>
        <w:tc>
          <w:tcPr>
            <w:tcW w:w="1598" w:type="dxa"/>
            <w:vMerge w:val="restart"/>
          </w:tcPr>
          <w:p>
            <w:pPr>
              <w:pStyle w:val="TableParagraph"/>
              <w:spacing w:before="90"/>
              <w:ind w:left="73"/>
              <w:rPr>
                <w:b/>
                <w:sz w:val="20"/>
              </w:rPr>
            </w:pPr>
            <w:r>
              <w:rPr>
                <w:b/>
                <w:sz w:val="20"/>
              </w:rPr>
              <w:t>Skills</w:t>
            </w:r>
          </w:p>
        </w:tc>
        <w:tc>
          <w:tcPr>
            <w:tcW w:w="1596" w:type="dxa"/>
            <w:vMerge w:val="restart"/>
          </w:tcPr>
          <w:p>
            <w:pPr>
              <w:pStyle w:val="TableParagraph"/>
              <w:spacing w:before="90"/>
              <w:ind w:left="74" w:right="133"/>
              <w:rPr>
                <w:b/>
                <w:sz w:val="20"/>
              </w:rPr>
            </w:pPr>
            <w:r>
              <w:rPr>
                <w:b/>
                <w:w w:val="95"/>
                <w:sz w:val="20"/>
              </w:rPr>
              <w:t>Historical </w:t>
            </w:r>
            <w:r>
              <w:rPr>
                <w:b/>
                <w:sz w:val="20"/>
              </w:rPr>
              <w:t>Skills</w:t>
            </w:r>
          </w:p>
        </w:tc>
        <w:tc>
          <w:tcPr>
            <w:tcW w:w="1824" w:type="dxa"/>
          </w:tcPr>
          <w:p>
            <w:pPr>
              <w:pStyle w:val="TableParagraph"/>
              <w:spacing w:before="90"/>
              <w:ind w:left="72" w:right="134"/>
              <w:rPr>
                <w:b/>
                <w:sz w:val="20"/>
              </w:rPr>
            </w:pPr>
            <w:r>
              <w:rPr>
                <w:b/>
                <w:sz w:val="20"/>
              </w:rPr>
              <w:t>Questioning and researching</w:t>
            </w:r>
          </w:p>
        </w:tc>
        <w:tc>
          <w:tcPr>
            <w:tcW w:w="4018" w:type="dxa"/>
          </w:tcPr>
          <w:p>
            <w:pPr>
              <w:pStyle w:val="TableParagraph"/>
              <w:spacing w:before="90"/>
              <w:ind w:left="74"/>
              <w:rPr>
                <w:b/>
                <w:sz w:val="20"/>
              </w:rPr>
            </w:pPr>
            <w:r>
              <w:rPr>
                <w:b/>
                <w:sz w:val="20"/>
              </w:rPr>
              <w:t>Historical questions and research</w:t>
            </w:r>
          </w:p>
          <w:p>
            <w:pPr>
              <w:pStyle w:val="TableParagraph"/>
              <w:spacing w:line="273" w:lineRule="auto" w:before="152"/>
              <w:ind w:left="74" w:right="401"/>
              <w:rPr>
                <w:sz w:val="20"/>
              </w:rPr>
            </w:pPr>
            <w:r>
              <w:rPr>
                <w:sz w:val="20"/>
              </w:rPr>
              <w:t>Poses questions about objects from the past, present and future.</w:t>
            </w:r>
          </w:p>
        </w:tc>
      </w:tr>
      <w:tr>
        <w:trPr>
          <w:trHeight w:val="1398" w:hRule="atLeast"/>
        </w:trPr>
        <w:tc>
          <w:tcPr>
            <w:tcW w:w="1598" w:type="dxa"/>
            <w:vMerge/>
            <w:tcBorders>
              <w:top w:val="nil"/>
            </w:tcBorders>
          </w:tcPr>
          <w:p>
            <w:pPr>
              <w:rPr>
                <w:sz w:val="2"/>
                <w:szCs w:val="2"/>
              </w:rPr>
            </w:pPr>
          </w:p>
        </w:tc>
        <w:tc>
          <w:tcPr>
            <w:tcW w:w="1596" w:type="dxa"/>
            <w:vMerge/>
            <w:tcBorders>
              <w:top w:val="nil"/>
            </w:tcBorders>
          </w:tcPr>
          <w:p>
            <w:pPr>
              <w:rPr>
                <w:sz w:val="2"/>
                <w:szCs w:val="2"/>
              </w:rPr>
            </w:pPr>
          </w:p>
        </w:tc>
        <w:tc>
          <w:tcPr>
            <w:tcW w:w="1824" w:type="dxa"/>
          </w:tcPr>
          <w:p>
            <w:pPr>
              <w:pStyle w:val="TableParagraph"/>
              <w:spacing w:before="90"/>
              <w:ind w:left="71" w:right="346"/>
              <w:rPr>
                <w:b/>
                <w:sz w:val="20"/>
              </w:rPr>
            </w:pPr>
            <w:r>
              <w:rPr>
                <w:b/>
                <w:sz w:val="20"/>
              </w:rPr>
              <w:t>Analysing and interpreting</w:t>
            </w:r>
          </w:p>
        </w:tc>
        <w:tc>
          <w:tcPr>
            <w:tcW w:w="4018" w:type="dxa"/>
          </w:tcPr>
          <w:p>
            <w:pPr>
              <w:pStyle w:val="TableParagraph"/>
              <w:spacing w:before="90"/>
              <w:ind w:left="74"/>
              <w:rPr>
                <w:b/>
                <w:sz w:val="20"/>
              </w:rPr>
            </w:pPr>
            <w:r>
              <w:rPr>
                <w:b/>
                <w:sz w:val="20"/>
              </w:rPr>
              <w:t>Analysis and use of sources</w:t>
            </w:r>
          </w:p>
          <w:p>
            <w:pPr>
              <w:pStyle w:val="TableParagraph"/>
              <w:spacing w:before="41"/>
              <w:ind w:left="74" w:right="212"/>
              <w:rPr>
                <w:sz w:val="20"/>
              </w:rPr>
            </w:pPr>
            <w:r>
              <w:rPr>
                <w:sz w:val="20"/>
              </w:rPr>
              <w:t>Uses information from personal and/or family objects and events to answer questions about the past, present and future.</w:t>
            </w:r>
          </w:p>
        </w:tc>
      </w:tr>
      <w:tr>
        <w:trPr>
          <w:trHeight w:val="2127" w:hRule="atLeast"/>
        </w:trPr>
        <w:tc>
          <w:tcPr>
            <w:tcW w:w="1598" w:type="dxa"/>
            <w:vMerge/>
            <w:tcBorders>
              <w:top w:val="nil"/>
            </w:tcBorders>
          </w:tcPr>
          <w:p>
            <w:pPr>
              <w:rPr>
                <w:sz w:val="2"/>
                <w:szCs w:val="2"/>
              </w:rPr>
            </w:pPr>
          </w:p>
        </w:tc>
        <w:tc>
          <w:tcPr>
            <w:tcW w:w="1596" w:type="dxa"/>
            <w:vMerge/>
            <w:tcBorders>
              <w:top w:val="nil"/>
            </w:tcBorders>
          </w:tcPr>
          <w:p>
            <w:pPr>
              <w:rPr>
                <w:sz w:val="2"/>
                <w:szCs w:val="2"/>
              </w:rPr>
            </w:pPr>
          </w:p>
        </w:tc>
        <w:tc>
          <w:tcPr>
            <w:tcW w:w="1824" w:type="dxa"/>
          </w:tcPr>
          <w:p>
            <w:pPr>
              <w:pStyle w:val="TableParagraph"/>
              <w:spacing w:before="90"/>
              <w:ind w:left="71"/>
              <w:rPr>
                <w:b/>
                <w:sz w:val="20"/>
              </w:rPr>
            </w:pPr>
            <w:r>
              <w:rPr>
                <w:b/>
                <w:sz w:val="20"/>
              </w:rPr>
              <w:t>Communicating</w:t>
            </w:r>
          </w:p>
        </w:tc>
        <w:tc>
          <w:tcPr>
            <w:tcW w:w="4018" w:type="dxa"/>
          </w:tcPr>
          <w:p>
            <w:pPr>
              <w:pStyle w:val="TableParagraph"/>
              <w:spacing w:line="280" w:lineRule="auto" w:before="90"/>
              <w:ind w:left="74"/>
              <w:rPr>
                <w:b/>
                <w:sz w:val="20"/>
              </w:rPr>
            </w:pPr>
            <w:r>
              <w:rPr>
                <w:b/>
                <w:sz w:val="20"/>
              </w:rPr>
              <w:t>Chronology, terms and concepts Explanation and communication</w:t>
            </w:r>
          </w:p>
          <w:p>
            <w:pPr>
              <w:pStyle w:val="TableParagraph"/>
              <w:spacing w:before="2"/>
              <w:ind w:left="74" w:right="212"/>
              <w:rPr>
                <w:sz w:val="20"/>
              </w:rPr>
            </w:pPr>
            <w:r>
              <w:rPr>
                <w:sz w:val="20"/>
              </w:rPr>
              <w:t>Develops a story about the past based on personal and family objects and events.</w:t>
            </w:r>
          </w:p>
          <w:p>
            <w:pPr>
              <w:pStyle w:val="TableParagraph"/>
              <w:spacing w:before="42"/>
              <w:ind w:left="74" w:right="19"/>
              <w:rPr>
                <w:sz w:val="20"/>
              </w:rPr>
            </w:pPr>
            <w:r>
              <w:rPr>
                <w:sz w:val="20"/>
              </w:rPr>
              <w:t>Sequences personal and family-related objects and events using terms to distinguish between the past, present and future.</w:t>
            </w:r>
          </w:p>
        </w:tc>
      </w:tr>
    </w:tbl>
    <w:p>
      <w:pPr>
        <w:pStyle w:val="BodyText"/>
        <w:spacing w:before="10"/>
        <w:rPr>
          <w:sz w:val="30"/>
        </w:rPr>
      </w:pPr>
    </w:p>
    <w:p>
      <w:pPr>
        <w:pStyle w:val="Heading1"/>
      </w:pPr>
      <w:r>
        <w:rPr>
          <w:color w:val="00928F"/>
        </w:rPr>
        <w:t>Use feedback</w:t>
      </w:r>
    </w:p>
    <w:p>
      <w:pPr>
        <w:pStyle w:val="BodyText"/>
        <w:spacing w:before="9"/>
        <w:rPr>
          <w:b/>
          <w:sz w:val="10"/>
        </w:rPr>
      </w:pPr>
    </w:p>
    <w:tbl>
      <w:tblPr>
        <w:tblW w:w="0" w:type="auto"/>
        <w:jc w:val="left"/>
        <w:tblInd w:w="237"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0" w:type="dxa"/>
          <w:left w:w="0" w:type="dxa"/>
          <w:bottom w:w="0" w:type="dxa"/>
          <w:right w:w="0" w:type="dxa"/>
        </w:tblCellMar>
        <w:tblLook w:val="01E0"/>
      </w:tblPr>
      <w:tblGrid>
        <w:gridCol w:w="1613"/>
        <w:gridCol w:w="7423"/>
      </w:tblGrid>
      <w:tr>
        <w:trPr>
          <w:trHeight w:val="2010" w:hRule="atLeast"/>
        </w:trPr>
        <w:tc>
          <w:tcPr>
            <w:tcW w:w="1613" w:type="dxa"/>
            <w:shd w:val="clear" w:color="auto" w:fill="CFE7E6"/>
          </w:tcPr>
          <w:p>
            <w:pPr>
              <w:pStyle w:val="TableParagraph"/>
              <w:spacing w:before="110"/>
              <w:ind w:left="74" w:right="342"/>
              <w:rPr>
                <w:b/>
                <w:sz w:val="20"/>
              </w:rPr>
            </w:pPr>
            <w:r>
              <w:rPr>
                <w:b/>
                <w:sz w:val="20"/>
              </w:rPr>
              <w:t>Feedback to students</w:t>
            </w:r>
          </w:p>
        </w:tc>
        <w:tc>
          <w:tcPr>
            <w:tcW w:w="7423" w:type="dxa"/>
          </w:tcPr>
          <w:p>
            <w:pPr>
              <w:pStyle w:val="TableParagraph"/>
              <w:spacing w:before="112"/>
              <w:ind w:left="73" w:right="126"/>
              <w:rPr>
                <w:sz w:val="20"/>
              </w:rPr>
            </w:pPr>
            <w:r>
              <w:rPr>
                <w:sz w:val="20"/>
              </w:rPr>
              <w:t>Evaluate the information gathered from the assessment to inform teaching and learning strategies. Focus feedback on the child’s personal progress and the next steps in the learning journey. Offer feedback that:</w:t>
            </w:r>
          </w:p>
          <w:p>
            <w:pPr>
              <w:pStyle w:val="TableParagraph"/>
              <w:numPr>
                <w:ilvl w:val="0"/>
                <w:numId w:val="9"/>
              </w:numPr>
              <w:tabs>
                <w:tab w:pos="358" w:val="left" w:leader="none"/>
              </w:tabs>
              <w:spacing w:line="240" w:lineRule="auto" w:before="40" w:after="0"/>
              <w:ind w:left="357" w:right="312" w:hanging="284"/>
              <w:jc w:val="left"/>
              <w:rPr>
                <w:sz w:val="22"/>
              </w:rPr>
            </w:pPr>
            <w:r>
              <w:rPr>
                <w:sz w:val="22"/>
              </w:rPr>
              <w:t>is provided early in the assessment to give children the opportunity to improve their History knowledge and skills, e.g. “You could tell us where it happened and who else was</w:t>
            </w:r>
            <w:r>
              <w:rPr>
                <w:spacing w:val="-4"/>
                <w:sz w:val="22"/>
              </w:rPr>
              <w:t> </w:t>
            </w:r>
            <w:r>
              <w:rPr>
                <w:sz w:val="22"/>
              </w:rPr>
              <w:t>there.”</w:t>
            </w:r>
          </w:p>
          <w:p>
            <w:pPr>
              <w:pStyle w:val="TableParagraph"/>
              <w:numPr>
                <w:ilvl w:val="0"/>
                <w:numId w:val="9"/>
              </w:numPr>
              <w:tabs>
                <w:tab w:pos="358" w:val="left" w:leader="none"/>
              </w:tabs>
              <w:spacing w:line="240" w:lineRule="auto" w:before="40" w:after="0"/>
              <w:ind w:left="357" w:right="0" w:hanging="283"/>
              <w:jc w:val="left"/>
              <w:rPr>
                <w:sz w:val="22"/>
              </w:rPr>
            </w:pPr>
            <w:r>
              <w:rPr>
                <w:sz w:val="22"/>
              </w:rPr>
              <w:t>acknowledges the knowledge and skills they already</w:t>
            </w:r>
            <w:r>
              <w:rPr>
                <w:spacing w:val="-18"/>
                <w:sz w:val="22"/>
              </w:rPr>
              <w:t> </w:t>
            </w:r>
            <w:r>
              <w:rPr>
                <w:sz w:val="22"/>
              </w:rPr>
              <w:t>possess.</w:t>
            </w:r>
          </w:p>
        </w:tc>
      </w:tr>
    </w:tbl>
    <w:p>
      <w:pPr>
        <w:pStyle w:val="BodyText"/>
        <w:rPr>
          <w:b/>
        </w:rPr>
      </w:pPr>
    </w:p>
    <w:p>
      <w:pPr>
        <w:pStyle w:val="BodyText"/>
        <w:spacing w:before="5"/>
        <w:rPr>
          <w:b/>
          <w:sz w:val="29"/>
        </w:rPr>
      </w:pPr>
    </w:p>
    <w:tbl>
      <w:tblPr>
        <w:tblW w:w="0" w:type="auto"/>
        <w:jc w:val="left"/>
        <w:tblInd w:w="124"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0" w:type="dxa"/>
          <w:left w:w="0" w:type="dxa"/>
          <w:bottom w:w="0" w:type="dxa"/>
          <w:right w:w="0" w:type="dxa"/>
        </w:tblCellMar>
        <w:tblLook w:val="01E0"/>
      </w:tblPr>
      <w:tblGrid>
        <w:gridCol w:w="2390"/>
        <w:gridCol w:w="4480"/>
        <w:gridCol w:w="2346"/>
      </w:tblGrid>
      <w:tr>
        <w:trPr>
          <w:trHeight w:val="621" w:hRule="atLeast"/>
        </w:trPr>
        <w:tc>
          <w:tcPr>
            <w:tcW w:w="2390" w:type="dxa"/>
          </w:tcPr>
          <w:p>
            <w:pPr>
              <w:pStyle w:val="TableParagraph"/>
              <w:spacing w:line="237" w:lineRule="auto" w:before="94"/>
              <w:ind w:left="623" w:right="307" w:hanging="291"/>
              <w:rPr>
                <w:sz w:val="18"/>
              </w:rPr>
            </w:pPr>
            <w:r>
              <w:rPr>
                <w:color w:val="00948D"/>
                <w:sz w:val="18"/>
              </w:rPr>
              <w:t>Australian Curriculum Year 1 History</w:t>
            </w:r>
          </w:p>
        </w:tc>
        <w:tc>
          <w:tcPr>
            <w:tcW w:w="4480" w:type="dxa"/>
          </w:tcPr>
          <w:p>
            <w:pPr>
              <w:pStyle w:val="TableParagraph"/>
              <w:ind w:left="0"/>
              <w:rPr>
                <w:b/>
                <w:sz w:val="17"/>
              </w:rPr>
            </w:pPr>
          </w:p>
          <w:p>
            <w:pPr>
              <w:pStyle w:val="TableParagraph"/>
              <w:ind w:left="172"/>
              <w:rPr>
                <w:sz w:val="18"/>
              </w:rPr>
            </w:pPr>
            <w:r>
              <w:rPr>
                <w:color w:val="00948D"/>
                <w:sz w:val="18"/>
              </w:rPr>
              <w:t>Exploring my family life: My past, present and future</w:t>
            </w:r>
          </w:p>
        </w:tc>
        <w:tc>
          <w:tcPr>
            <w:tcW w:w="2346" w:type="dxa"/>
          </w:tcPr>
          <w:p>
            <w:pPr>
              <w:pStyle w:val="TableParagraph"/>
              <w:ind w:left="0"/>
              <w:rPr>
                <w:b/>
                <w:sz w:val="17"/>
              </w:rPr>
            </w:pPr>
          </w:p>
          <w:p>
            <w:pPr>
              <w:pStyle w:val="TableParagraph"/>
              <w:ind w:left="413"/>
              <w:rPr>
                <w:sz w:val="18"/>
              </w:rPr>
            </w:pPr>
            <w:r>
              <w:rPr>
                <w:color w:val="00948D"/>
                <w:sz w:val="18"/>
              </w:rPr>
              <w:t>Teacher guidelines</w:t>
            </w:r>
          </w:p>
        </w:tc>
      </w:tr>
    </w:tbl>
    <w:p>
      <w:pPr>
        <w:spacing w:after="0"/>
        <w:rPr>
          <w:sz w:val="18"/>
        </w:rPr>
        <w:sectPr>
          <w:pgSz w:w="11910" w:h="16850"/>
          <w:pgMar w:top="1140" w:bottom="0" w:left="1220" w:right="1220"/>
        </w:sectPr>
      </w:pPr>
    </w:p>
    <w:tbl>
      <w:tblPr>
        <w:tblW w:w="0" w:type="auto"/>
        <w:jc w:val="left"/>
        <w:tblInd w:w="237"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0" w:type="dxa"/>
          <w:left w:w="0" w:type="dxa"/>
          <w:bottom w:w="0" w:type="dxa"/>
          <w:right w:w="0" w:type="dxa"/>
        </w:tblCellMar>
        <w:tblLook w:val="01E0"/>
      </w:tblPr>
      <w:tblGrid>
        <w:gridCol w:w="1613"/>
        <w:gridCol w:w="7423"/>
      </w:tblGrid>
      <w:tr>
        <w:trPr>
          <w:trHeight w:val="2001" w:hRule="atLeast"/>
        </w:trPr>
        <w:tc>
          <w:tcPr>
            <w:tcW w:w="1613" w:type="dxa"/>
            <w:shd w:val="clear" w:color="auto" w:fill="CFE7E6"/>
          </w:tcPr>
          <w:p>
            <w:pPr>
              <w:pStyle w:val="TableParagraph"/>
              <w:ind w:left="0"/>
              <w:rPr>
                <w:rFonts w:ascii="Times New Roman"/>
                <w:sz w:val="20"/>
              </w:rPr>
            </w:pPr>
          </w:p>
        </w:tc>
        <w:tc>
          <w:tcPr>
            <w:tcW w:w="7423" w:type="dxa"/>
          </w:tcPr>
          <w:p>
            <w:pPr>
              <w:pStyle w:val="TableParagraph"/>
              <w:numPr>
                <w:ilvl w:val="0"/>
                <w:numId w:val="10"/>
              </w:numPr>
              <w:tabs>
                <w:tab w:pos="358" w:val="left" w:leader="none"/>
              </w:tabs>
              <w:spacing w:line="240" w:lineRule="auto" w:before="64" w:after="0"/>
              <w:ind w:left="357" w:right="449" w:hanging="283"/>
              <w:jc w:val="left"/>
              <w:rPr>
                <w:sz w:val="22"/>
              </w:rPr>
            </w:pPr>
            <w:r>
              <w:rPr>
                <w:sz w:val="22"/>
              </w:rPr>
              <w:t>provides support for children to find ways to improve their History knowledge and skills e.g. “Can you think of another way … ?”, “How else could you … ?”</w:t>
            </w:r>
          </w:p>
          <w:p>
            <w:pPr>
              <w:pStyle w:val="TableParagraph"/>
              <w:numPr>
                <w:ilvl w:val="0"/>
                <w:numId w:val="10"/>
              </w:numPr>
              <w:tabs>
                <w:tab w:pos="358" w:val="left" w:leader="none"/>
              </w:tabs>
              <w:spacing w:line="240" w:lineRule="auto" w:before="40" w:after="0"/>
              <w:ind w:left="357" w:right="79" w:hanging="283"/>
              <w:jc w:val="left"/>
              <w:rPr>
                <w:sz w:val="22"/>
              </w:rPr>
            </w:pPr>
            <w:r>
              <w:rPr>
                <w:sz w:val="22"/>
              </w:rPr>
              <w:t>encourages children to work towards improving the quality of their responses to questions e.g. “You have told us what the object looks like and what it is made of. How do you think it was used? Who might have owned it? What does it tell us about your family</w:t>
            </w:r>
            <w:r>
              <w:rPr>
                <w:spacing w:val="-10"/>
                <w:sz w:val="22"/>
              </w:rPr>
              <w:t> </w:t>
            </w:r>
            <w:r>
              <w:rPr>
                <w:sz w:val="22"/>
              </w:rPr>
              <w:t>story?</w:t>
            </w:r>
          </w:p>
        </w:tc>
      </w:tr>
      <w:tr>
        <w:trPr>
          <w:trHeight w:val="688" w:hRule="atLeast"/>
        </w:trPr>
        <w:tc>
          <w:tcPr>
            <w:tcW w:w="1613" w:type="dxa"/>
            <w:shd w:val="clear" w:color="auto" w:fill="CFE7E6"/>
          </w:tcPr>
          <w:p>
            <w:pPr>
              <w:pStyle w:val="TableParagraph"/>
              <w:spacing w:before="101"/>
              <w:ind w:left="74"/>
              <w:rPr>
                <w:b/>
                <w:sz w:val="20"/>
              </w:rPr>
            </w:pPr>
            <w:r>
              <w:rPr>
                <w:b/>
                <w:sz w:val="20"/>
              </w:rPr>
              <w:t>Resources</w:t>
            </w:r>
          </w:p>
        </w:tc>
        <w:tc>
          <w:tcPr>
            <w:tcW w:w="7423" w:type="dxa"/>
          </w:tcPr>
          <w:p>
            <w:pPr>
              <w:pStyle w:val="TableParagraph"/>
              <w:spacing w:line="235" w:lineRule="auto" w:before="108"/>
              <w:ind w:left="73"/>
              <w:rPr>
                <w:sz w:val="20"/>
              </w:rPr>
            </w:pPr>
            <w:r>
              <w:rPr>
                <w:sz w:val="20"/>
              </w:rPr>
              <w:t>For guidance on providing feedback, see the professional development packages titled </w:t>
            </w:r>
            <w:r>
              <w:rPr>
                <w:i/>
                <w:sz w:val="20"/>
              </w:rPr>
              <w:t>Seeking and providing feedback</w:t>
            </w:r>
            <w:r>
              <w:rPr>
                <w:sz w:val="20"/>
              </w:rPr>
              <w:t>: </w:t>
            </w:r>
            <w:hyperlink r:id="rId21">
              <w:r>
                <w:rPr>
                  <w:sz w:val="20"/>
                </w:rPr>
                <w:t>www.qsa.qld.edu.au/18076.html.</w:t>
              </w:r>
            </w:hyperlink>
          </w:p>
        </w:tc>
      </w:tr>
    </w:tbl>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4"/>
        <w:rPr>
          <w:b/>
          <w:sz w:val="26"/>
        </w:rPr>
      </w:pPr>
    </w:p>
    <w:tbl>
      <w:tblPr>
        <w:tblW w:w="0" w:type="auto"/>
        <w:jc w:val="left"/>
        <w:tblInd w:w="124"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0" w:type="dxa"/>
          <w:left w:w="0" w:type="dxa"/>
          <w:bottom w:w="0" w:type="dxa"/>
          <w:right w:w="0" w:type="dxa"/>
        </w:tblCellMar>
        <w:tblLook w:val="01E0"/>
      </w:tblPr>
      <w:tblGrid>
        <w:gridCol w:w="2390"/>
        <w:gridCol w:w="4480"/>
        <w:gridCol w:w="2346"/>
      </w:tblGrid>
      <w:tr>
        <w:trPr>
          <w:trHeight w:val="621" w:hRule="atLeast"/>
        </w:trPr>
        <w:tc>
          <w:tcPr>
            <w:tcW w:w="2390" w:type="dxa"/>
          </w:tcPr>
          <w:p>
            <w:pPr>
              <w:pStyle w:val="TableParagraph"/>
              <w:spacing w:line="237" w:lineRule="auto" w:before="94"/>
              <w:ind w:left="623" w:right="307" w:hanging="291"/>
              <w:rPr>
                <w:sz w:val="18"/>
              </w:rPr>
            </w:pPr>
            <w:r>
              <w:rPr>
                <w:color w:val="00948D"/>
                <w:sz w:val="18"/>
              </w:rPr>
              <w:t>Australian Curriculum Year 1 History</w:t>
            </w:r>
          </w:p>
        </w:tc>
        <w:tc>
          <w:tcPr>
            <w:tcW w:w="4480" w:type="dxa"/>
          </w:tcPr>
          <w:p>
            <w:pPr>
              <w:pStyle w:val="TableParagraph"/>
              <w:ind w:left="0"/>
              <w:rPr>
                <w:b/>
                <w:sz w:val="17"/>
              </w:rPr>
            </w:pPr>
          </w:p>
          <w:p>
            <w:pPr>
              <w:pStyle w:val="TableParagraph"/>
              <w:ind w:left="319"/>
              <w:rPr>
                <w:sz w:val="18"/>
              </w:rPr>
            </w:pPr>
            <w:r>
              <w:rPr>
                <w:color w:val="00948D"/>
                <w:sz w:val="18"/>
              </w:rPr>
              <w:t>Exploring family life: My past, present and future</w:t>
            </w:r>
          </w:p>
        </w:tc>
        <w:tc>
          <w:tcPr>
            <w:tcW w:w="2346" w:type="dxa"/>
          </w:tcPr>
          <w:p>
            <w:pPr>
              <w:pStyle w:val="TableParagraph"/>
              <w:ind w:left="0"/>
              <w:rPr>
                <w:b/>
                <w:sz w:val="17"/>
              </w:rPr>
            </w:pPr>
          </w:p>
          <w:p>
            <w:pPr>
              <w:pStyle w:val="TableParagraph"/>
              <w:ind w:left="413"/>
              <w:rPr>
                <w:sz w:val="18"/>
              </w:rPr>
            </w:pPr>
            <w:r>
              <w:rPr>
                <w:color w:val="00948D"/>
                <w:sz w:val="18"/>
              </w:rPr>
              <w:t>Teacher guidelines</w:t>
            </w:r>
          </w:p>
        </w:tc>
      </w:tr>
    </w:tbl>
    <w:sectPr>
      <w:pgSz w:w="11910" w:h="16850"/>
      <w:pgMar w:top="1140" w:bottom="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0"/>
      <w:numFmt w:val="bullet"/>
      <w:lvlText w:val=""/>
      <w:lvlJc w:val="left"/>
      <w:pPr>
        <w:ind w:left="357" w:hanging="284"/>
      </w:pPr>
      <w:rPr>
        <w:rFonts w:hint="default" w:ascii="Symbol" w:hAnsi="Symbol" w:eastAsia="Symbol" w:cs="Symbol"/>
        <w:color w:val="00948D"/>
        <w:w w:val="99"/>
        <w:sz w:val="20"/>
        <w:szCs w:val="20"/>
      </w:rPr>
    </w:lvl>
    <w:lvl w:ilvl="1">
      <w:start w:val="0"/>
      <w:numFmt w:val="bullet"/>
      <w:lvlText w:val="•"/>
      <w:lvlJc w:val="left"/>
      <w:pPr>
        <w:ind w:left="1065" w:hanging="284"/>
      </w:pPr>
      <w:rPr>
        <w:rFonts w:hint="default"/>
      </w:rPr>
    </w:lvl>
    <w:lvl w:ilvl="2">
      <w:start w:val="0"/>
      <w:numFmt w:val="bullet"/>
      <w:lvlText w:val="•"/>
      <w:lvlJc w:val="left"/>
      <w:pPr>
        <w:ind w:left="1770" w:hanging="284"/>
      </w:pPr>
      <w:rPr>
        <w:rFonts w:hint="default"/>
      </w:rPr>
    </w:lvl>
    <w:lvl w:ilvl="3">
      <w:start w:val="0"/>
      <w:numFmt w:val="bullet"/>
      <w:lvlText w:val="•"/>
      <w:lvlJc w:val="left"/>
      <w:pPr>
        <w:ind w:left="2475" w:hanging="284"/>
      </w:pPr>
      <w:rPr>
        <w:rFonts w:hint="default"/>
      </w:rPr>
    </w:lvl>
    <w:lvl w:ilvl="4">
      <w:start w:val="0"/>
      <w:numFmt w:val="bullet"/>
      <w:lvlText w:val="•"/>
      <w:lvlJc w:val="left"/>
      <w:pPr>
        <w:ind w:left="3181" w:hanging="284"/>
      </w:pPr>
      <w:rPr>
        <w:rFonts w:hint="default"/>
      </w:rPr>
    </w:lvl>
    <w:lvl w:ilvl="5">
      <w:start w:val="0"/>
      <w:numFmt w:val="bullet"/>
      <w:lvlText w:val="•"/>
      <w:lvlJc w:val="left"/>
      <w:pPr>
        <w:ind w:left="3886" w:hanging="284"/>
      </w:pPr>
      <w:rPr>
        <w:rFonts w:hint="default"/>
      </w:rPr>
    </w:lvl>
    <w:lvl w:ilvl="6">
      <w:start w:val="0"/>
      <w:numFmt w:val="bullet"/>
      <w:lvlText w:val="•"/>
      <w:lvlJc w:val="left"/>
      <w:pPr>
        <w:ind w:left="4591" w:hanging="284"/>
      </w:pPr>
      <w:rPr>
        <w:rFonts w:hint="default"/>
      </w:rPr>
    </w:lvl>
    <w:lvl w:ilvl="7">
      <w:start w:val="0"/>
      <w:numFmt w:val="bullet"/>
      <w:lvlText w:val="•"/>
      <w:lvlJc w:val="left"/>
      <w:pPr>
        <w:ind w:left="5297" w:hanging="284"/>
      </w:pPr>
      <w:rPr>
        <w:rFonts w:hint="default"/>
      </w:rPr>
    </w:lvl>
    <w:lvl w:ilvl="8">
      <w:start w:val="0"/>
      <w:numFmt w:val="bullet"/>
      <w:lvlText w:val="•"/>
      <w:lvlJc w:val="left"/>
      <w:pPr>
        <w:ind w:left="6002" w:hanging="284"/>
      </w:pPr>
      <w:rPr>
        <w:rFonts w:hint="default"/>
      </w:rPr>
    </w:lvl>
  </w:abstractNum>
  <w:abstractNum w:abstractNumId="8">
    <w:multiLevelType w:val="hybridMultilevel"/>
    <w:lvl w:ilvl="0">
      <w:start w:val="0"/>
      <w:numFmt w:val="bullet"/>
      <w:lvlText w:val=""/>
      <w:lvlJc w:val="left"/>
      <w:pPr>
        <w:ind w:left="357" w:hanging="284"/>
      </w:pPr>
      <w:rPr>
        <w:rFonts w:hint="default" w:ascii="Symbol" w:hAnsi="Symbol" w:eastAsia="Symbol" w:cs="Symbol"/>
        <w:color w:val="00948D"/>
        <w:w w:val="99"/>
        <w:sz w:val="20"/>
        <w:szCs w:val="20"/>
      </w:rPr>
    </w:lvl>
    <w:lvl w:ilvl="1">
      <w:start w:val="0"/>
      <w:numFmt w:val="bullet"/>
      <w:lvlText w:val="•"/>
      <w:lvlJc w:val="left"/>
      <w:pPr>
        <w:ind w:left="1065" w:hanging="284"/>
      </w:pPr>
      <w:rPr>
        <w:rFonts w:hint="default"/>
      </w:rPr>
    </w:lvl>
    <w:lvl w:ilvl="2">
      <w:start w:val="0"/>
      <w:numFmt w:val="bullet"/>
      <w:lvlText w:val="•"/>
      <w:lvlJc w:val="left"/>
      <w:pPr>
        <w:ind w:left="1770" w:hanging="284"/>
      </w:pPr>
      <w:rPr>
        <w:rFonts w:hint="default"/>
      </w:rPr>
    </w:lvl>
    <w:lvl w:ilvl="3">
      <w:start w:val="0"/>
      <w:numFmt w:val="bullet"/>
      <w:lvlText w:val="•"/>
      <w:lvlJc w:val="left"/>
      <w:pPr>
        <w:ind w:left="2475" w:hanging="284"/>
      </w:pPr>
      <w:rPr>
        <w:rFonts w:hint="default"/>
      </w:rPr>
    </w:lvl>
    <w:lvl w:ilvl="4">
      <w:start w:val="0"/>
      <w:numFmt w:val="bullet"/>
      <w:lvlText w:val="•"/>
      <w:lvlJc w:val="left"/>
      <w:pPr>
        <w:ind w:left="3181" w:hanging="284"/>
      </w:pPr>
      <w:rPr>
        <w:rFonts w:hint="default"/>
      </w:rPr>
    </w:lvl>
    <w:lvl w:ilvl="5">
      <w:start w:val="0"/>
      <w:numFmt w:val="bullet"/>
      <w:lvlText w:val="•"/>
      <w:lvlJc w:val="left"/>
      <w:pPr>
        <w:ind w:left="3886" w:hanging="284"/>
      </w:pPr>
      <w:rPr>
        <w:rFonts w:hint="default"/>
      </w:rPr>
    </w:lvl>
    <w:lvl w:ilvl="6">
      <w:start w:val="0"/>
      <w:numFmt w:val="bullet"/>
      <w:lvlText w:val="•"/>
      <w:lvlJc w:val="left"/>
      <w:pPr>
        <w:ind w:left="4591" w:hanging="284"/>
      </w:pPr>
      <w:rPr>
        <w:rFonts w:hint="default"/>
      </w:rPr>
    </w:lvl>
    <w:lvl w:ilvl="7">
      <w:start w:val="0"/>
      <w:numFmt w:val="bullet"/>
      <w:lvlText w:val="•"/>
      <w:lvlJc w:val="left"/>
      <w:pPr>
        <w:ind w:left="5297" w:hanging="284"/>
      </w:pPr>
      <w:rPr>
        <w:rFonts w:hint="default"/>
      </w:rPr>
    </w:lvl>
    <w:lvl w:ilvl="8">
      <w:start w:val="0"/>
      <w:numFmt w:val="bullet"/>
      <w:lvlText w:val="•"/>
      <w:lvlJc w:val="left"/>
      <w:pPr>
        <w:ind w:left="6002" w:hanging="284"/>
      </w:pPr>
      <w:rPr>
        <w:rFonts w:hint="default"/>
      </w:rPr>
    </w:lvl>
  </w:abstractNum>
  <w:abstractNum w:abstractNumId="7">
    <w:multiLevelType w:val="hybridMultilevel"/>
    <w:lvl w:ilvl="0">
      <w:start w:val="0"/>
      <w:numFmt w:val="bullet"/>
      <w:lvlText w:val=""/>
      <w:lvlJc w:val="left"/>
      <w:pPr>
        <w:ind w:left="467" w:hanging="360"/>
      </w:pPr>
      <w:rPr>
        <w:rFonts w:hint="default" w:ascii="Symbol" w:hAnsi="Symbol" w:eastAsia="Symbol" w:cs="Symbol"/>
        <w:color w:val="00928F"/>
        <w:w w:val="99"/>
        <w:sz w:val="20"/>
        <w:szCs w:val="20"/>
      </w:rPr>
    </w:lvl>
    <w:lvl w:ilvl="1">
      <w:start w:val="0"/>
      <w:numFmt w:val="bullet"/>
      <w:lvlText w:val="•"/>
      <w:lvlJc w:val="left"/>
      <w:pPr>
        <w:ind w:left="1323" w:hanging="360"/>
      </w:pPr>
      <w:rPr>
        <w:rFonts w:hint="default"/>
      </w:rPr>
    </w:lvl>
    <w:lvl w:ilvl="2">
      <w:start w:val="0"/>
      <w:numFmt w:val="bullet"/>
      <w:lvlText w:val="•"/>
      <w:lvlJc w:val="left"/>
      <w:pPr>
        <w:ind w:left="2186" w:hanging="360"/>
      </w:pPr>
      <w:rPr>
        <w:rFonts w:hint="default"/>
      </w:rPr>
    </w:lvl>
    <w:lvl w:ilvl="3">
      <w:start w:val="0"/>
      <w:numFmt w:val="bullet"/>
      <w:lvlText w:val="•"/>
      <w:lvlJc w:val="left"/>
      <w:pPr>
        <w:ind w:left="3049" w:hanging="360"/>
      </w:pPr>
      <w:rPr>
        <w:rFonts w:hint="default"/>
      </w:rPr>
    </w:lvl>
    <w:lvl w:ilvl="4">
      <w:start w:val="0"/>
      <w:numFmt w:val="bullet"/>
      <w:lvlText w:val="•"/>
      <w:lvlJc w:val="left"/>
      <w:pPr>
        <w:ind w:left="3912" w:hanging="360"/>
      </w:pPr>
      <w:rPr>
        <w:rFonts w:hint="default"/>
      </w:rPr>
    </w:lvl>
    <w:lvl w:ilvl="5">
      <w:start w:val="0"/>
      <w:numFmt w:val="bullet"/>
      <w:lvlText w:val="•"/>
      <w:lvlJc w:val="left"/>
      <w:pPr>
        <w:ind w:left="4775" w:hanging="360"/>
      </w:pPr>
      <w:rPr>
        <w:rFonts w:hint="default"/>
      </w:rPr>
    </w:lvl>
    <w:lvl w:ilvl="6">
      <w:start w:val="0"/>
      <w:numFmt w:val="bullet"/>
      <w:lvlText w:val="•"/>
      <w:lvlJc w:val="left"/>
      <w:pPr>
        <w:ind w:left="5638" w:hanging="360"/>
      </w:pPr>
      <w:rPr>
        <w:rFonts w:hint="default"/>
      </w:rPr>
    </w:lvl>
    <w:lvl w:ilvl="7">
      <w:start w:val="0"/>
      <w:numFmt w:val="bullet"/>
      <w:lvlText w:val="•"/>
      <w:lvlJc w:val="left"/>
      <w:pPr>
        <w:ind w:left="6501" w:hanging="360"/>
      </w:pPr>
      <w:rPr>
        <w:rFonts w:hint="default"/>
      </w:rPr>
    </w:lvl>
    <w:lvl w:ilvl="8">
      <w:start w:val="0"/>
      <w:numFmt w:val="bullet"/>
      <w:lvlText w:val="•"/>
      <w:lvlJc w:val="left"/>
      <w:pPr>
        <w:ind w:left="7364" w:hanging="360"/>
      </w:pPr>
      <w:rPr>
        <w:rFonts w:hint="default"/>
      </w:rPr>
    </w:lvl>
  </w:abstractNum>
  <w:abstractNum w:abstractNumId="6">
    <w:multiLevelType w:val="hybridMultilevel"/>
    <w:lvl w:ilvl="0">
      <w:start w:val="0"/>
      <w:numFmt w:val="bullet"/>
      <w:lvlText w:val=""/>
      <w:lvlJc w:val="left"/>
      <w:pPr>
        <w:ind w:left="467" w:hanging="360"/>
      </w:pPr>
      <w:rPr>
        <w:rFonts w:hint="default" w:ascii="Symbol" w:hAnsi="Symbol" w:eastAsia="Symbol" w:cs="Symbol"/>
        <w:color w:val="00928F"/>
        <w:w w:val="99"/>
        <w:sz w:val="20"/>
        <w:szCs w:val="20"/>
      </w:rPr>
    </w:lvl>
    <w:lvl w:ilvl="1">
      <w:start w:val="0"/>
      <w:numFmt w:val="bullet"/>
      <w:lvlText w:val="•"/>
      <w:lvlJc w:val="left"/>
      <w:pPr>
        <w:ind w:left="1323" w:hanging="360"/>
      </w:pPr>
      <w:rPr>
        <w:rFonts w:hint="default"/>
      </w:rPr>
    </w:lvl>
    <w:lvl w:ilvl="2">
      <w:start w:val="0"/>
      <w:numFmt w:val="bullet"/>
      <w:lvlText w:val="•"/>
      <w:lvlJc w:val="left"/>
      <w:pPr>
        <w:ind w:left="2186" w:hanging="360"/>
      </w:pPr>
      <w:rPr>
        <w:rFonts w:hint="default"/>
      </w:rPr>
    </w:lvl>
    <w:lvl w:ilvl="3">
      <w:start w:val="0"/>
      <w:numFmt w:val="bullet"/>
      <w:lvlText w:val="•"/>
      <w:lvlJc w:val="left"/>
      <w:pPr>
        <w:ind w:left="3049" w:hanging="360"/>
      </w:pPr>
      <w:rPr>
        <w:rFonts w:hint="default"/>
      </w:rPr>
    </w:lvl>
    <w:lvl w:ilvl="4">
      <w:start w:val="0"/>
      <w:numFmt w:val="bullet"/>
      <w:lvlText w:val="•"/>
      <w:lvlJc w:val="left"/>
      <w:pPr>
        <w:ind w:left="3912" w:hanging="360"/>
      </w:pPr>
      <w:rPr>
        <w:rFonts w:hint="default"/>
      </w:rPr>
    </w:lvl>
    <w:lvl w:ilvl="5">
      <w:start w:val="0"/>
      <w:numFmt w:val="bullet"/>
      <w:lvlText w:val="•"/>
      <w:lvlJc w:val="left"/>
      <w:pPr>
        <w:ind w:left="4775" w:hanging="360"/>
      </w:pPr>
      <w:rPr>
        <w:rFonts w:hint="default"/>
      </w:rPr>
    </w:lvl>
    <w:lvl w:ilvl="6">
      <w:start w:val="0"/>
      <w:numFmt w:val="bullet"/>
      <w:lvlText w:val="•"/>
      <w:lvlJc w:val="left"/>
      <w:pPr>
        <w:ind w:left="5638" w:hanging="360"/>
      </w:pPr>
      <w:rPr>
        <w:rFonts w:hint="default"/>
      </w:rPr>
    </w:lvl>
    <w:lvl w:ilvl="7">
      <w:start w:val="0"/>
      <w:numFmt w:val="bullet"/>
      <w:lvlText w:val="•"/>
      <w:lvlJc w:val="left"/>
      <w:pPr>
        <w:ind w:left="6501" w:hanging="360"/>
      </w:pPr>
      <w:rPr>
        <w:rFonts w:hint="default"/>
      </w:rPr>
    </w:lvl>
    <w:lvl w:ilvl="8">
      <w:start w:val="0"/>
      <w:numFmt w:val="bullet"/>
      <w:lvlText w:val="•"/>
      <w:lvlJc w:val="left"/>
      <w:pPr>
        <w:ind w:left="7364" w:hanging="360"/>
      </w:pPr>
      <w:rPr>
        <w:rFonts w:hint="default"/>
      </w:rPr>
    </w:lvl>
  </w:abstractNum>
  <w:abstractNum w:abstractNumId="5">
    <w:multiLevelType w:val="hybridMultilevel"/>
    <w:lvl w:ilvl="0">
      <w:start w:val="0"/>
      <w:numFmt w:val="bullet"/>
      <w:lvlText w:val=""/>
      <w:lvlJc w:val="left"/>
      <w:pPr>
        <w:ind w:left="390" w:hanging="284"/>
      </w:pPr>
      <w:rPr>
        <w:rFonts w:hint="default" w:ascii="Symbol" w:hAnsi="Symbol" w:eastAsia="Symbol" w:cs="Symbol"/>
        <w:color w:val="00948D"/>
        <w:w w:val="99"/>
        <w:sz w:val="20"/>
        <w:szCs w:val="20"/>
      </w:rPr>
    </w:lvl>
    <w:lvl w:ilvl="1">
      <w:start w:val="0"/>
      <w:numFmt w:val="bullet"/>
      <w:lvlText w:val="•"/>
      <w:lvlJc w:val="left"/>
      <w:pPr>
        <w:ind w:left="1269" w:hanging="284"/>
      </w:pPr>
      <w:rPr>
        <w:rFonts w:hint="default"/>
      </w:rPr>
    </w:lvl>
    <w:lvl w:ilvl="2">
      <w:start w:val="0"/>
      <w:numFmt w:val="bullet"/>
      <w:lvlText w:val="•"/>
      <w:lvlJc w:val="left"/>
      <w:pPr>
        <w:ind w:left="2138" w:hanging="284"/>
      </w:pPr>
      <w:rPr>
        <w:rFonts w:hint="default"/>
      </w:rPr>
    </w:lvl>
    <w:lvl w:ilvl="3">
      <w:start w:val="0"/>
      <w:numFmt w:val="bullet"/>
      <w:lvlText w:val="•"/>
      <w:lvlJc w:val="left"/>
      <w:pPr>
        <w:ind w:left="3007" w:hanging="284"/>
      </w:pPr>
      <w:rPr>
        <w:rFonts w:hint="default"/>
      </w:rPr>
    </w:lvl>
    <w:lvl w:ilvl="4">
      <w:start w:val="0"/>
      <w:numFmt w:val="bullet"/>
      <w:lvlText w:val="•"/>
      <w:lvlJc w:val="left"/>
      <w:pPr>
        <w:ind w:left="3876" w:hanging="284"/>
      </w:pPr>
      <w:rPr>
        <w:rFonts w:hint="default"/>
      </w:rPr>
    </w:lvl>
    <w:lvl w:ilvl="5">
      <w:start w:val="0"/>
      <w:numFmt w:val="bullet"/>
      <w:lvlText w:val="•"/>
      <w:lvlJc w:val="left"/>
      <w:pPr>
        <w:ind w:left="4745" w:hanging="284"/>
      </w:pPr>
      <w:rPr>
        <w:rFonts w:hint="default"/>
      </w:rPr>
    </w:lvl>
    <w:lvl w:ilvl="6">
      <w:start w:val="0"/>
      <w:numFmt w:val="bullet"/>
      <w:lvlText w:val="•"/>
      <w:lvlJc w:val="left"/>
      <w:pPr>
        <w:ind w:left="5614" w:hanging="284"/>
      </w:pPr>
      <w:rPr>
        <w:rFonts w:hint="default"/>
      </w:rPr>
    </w:lvl>
    <w:lvl w:ilvl="7">
      <w:start w:val="0"/>
      <w:numFmt w:val="bullet"/>
      <w:lvlText w:val="•"/>
      <w:lvlJc w:val="left"/>
      <w:pPr>
        <w:ind w:left="6483" w:hanging="284"/>
      </w:pPr>
      <w:rPr>
        <w:rFonts w:hint="default"/>
      </w:rPr>
    </w:lvl>
    <w:lvl w:ilvl="8">
      <w:start w:val="0"/>
      <w:numFmt w:val="bullet"/>
      <w:lvlText w:val="•"/>
      <w:lvlJc w:val="left"/>
      <w:pPr>
        <w:ind w:left="7352" w:hanging="284"/>
      </w:pPr>
      <w:rPr>
        <w:rFonts w:hint="default"/>
      </w:rPr>
    </w:lvl>
  </w:abstractNum>
  <w:abstractNum w:abstractNumId="4">
    <w:multiLevelType w:val="hybridMultilevel"/>
    <w:lvl w:ilvl="0">
      <w:start w:val="0"/>
      <w:numFmt w:val="bullet"/>
      <w:lvlText w:val=""/>
      <w:lvlJc w:val="left"/>
      <w:pPr>
        <w:ind w:left="467" w:hanging="360"/>
      </w:pPr>
      <w:rPr>
        <w:rFonts w:hint="default"/>
        <w:w w:val="99"/>
      </w:rPr>
    </w:lvl>
    <w:lvl w:ilvl="1">
      <w:start w:val="0"/>
      <w:numFmt w:val="bullet"/>
      <w:lvlText w:val="–"/>
      <w:lvlJc w:val="left"/>
      <w:pPr>
        <w:ind w:left="789" w:hanging="399"/>
      </w:pPr>
      <w:rPr>
        <w:rFonts w:hint="default" w:ascii="Arial" w:hAnsi="Arial" w:eastAsia="Arial" w:cs="Arial"/>
        <w:w w:val="99"/>
        <w:sz w:val="20"/>
        <w:szCs w:val="20"/>
      </w:rPr>
    </w:lvl>
    <w:lvl w:ilvl="2">
      <w:start w:val="0"/>
      <w:numFmt w:val="bullet"/>
      <w:lvlText w:val="•"/>
      <w:lvlJc w:val="left"/>
      <w:pPr>
        <w:ind w:left="1703" w:hanging="399"/>
      </w:pPr>
      <w:rPr>
        <w:rFonts w:hint="default"/>
      </w:rPr>
    </w:lvl>
    <w:lvl w:ilvl="3">
      <w:start w:val="0"/>
      <w:numFmt w:val="bullet"/>
      <w:lvlText w:val="•"/>
      <w:lvlJc w:val="left"/>
      <w:pPr>
        <w:ind w:left="2626" w:hanging="399"/>
      </w:pPr>
      <w:rPr>
        <w:rFonts w:hint="default"/>
      </w:rPr>
    </w:lvl>
    <w:lvl w:ilvl="4">
      <w:start w:val="0"/>
      <w:numFmt w:val="bullet"/>
      <w:lvlText w:val="•"/>
      <w:lvlJc w:val="left"/>
      <w:pPr>
        <w:ind w:left="3550" w:hanging="399"/>
      </w:pPr>
      <w:rPr>
        <w:rFonts w:hint="default"/>
      </w:rPr>
    </w:lvl>
    <w:lvl w:ilvl="5">
      <w:start w:val="0"/>
      <w:numFmt w:val="bullet"/>
      <w:lvlText w:val="•"/>
      <w:lvlJc w:val="left"/>
      <w:pPr>
        <w:ind w:left="4473" w:hanging="399"/>
      </w:pPr>
      <w:rPr>
        <w:rFonts w:hint="default"/>
      </w:rPr>
    </w:lvl>
    <w:lvl w:ilvl="6">
      <w:start w:val="0"/>
      <w:numFmt w:val="bullet"/>
      <w:lvlText w:val="•"/>
      <w:lvlJc w:val="left"/>
      <w:pPr>
        <w:ind w:left="5397" w:hanging="399"/>
      </w:pPr>
      <w:rPr>
        <w:rFonts w:hint="default"/>
      </w:rPr>
    </w:lvl>
    <w:lvl w:ilvl="7">
      <w:start w:val="0"/>
      <w:numFmt w:val="bullet"/>
      <w:lvlText w:val="•"/>
      <w:lvlJc w:val="left"/>
      <w:pPr>
        <w:ind w:left="6320" w:hanging="399"/>
      </w:pPr>
      <w:rPr>
        <w:rFonts w:hint="default"/>
      </w:rPr>
    </w:lvl>
    <w:lvl w:ilvl="8">
      <w:start w:val="0"/>
      <w:numFmt w:val="bullet"/>
      <w:lvlText w:val="•"/>
      <w:lvlJc w:val="left"/>
      <w:pPr>
        <w:ind w:left="7244" w:hanging="399"/>
      </w:pPr>
      <w:rPr>
        <w:rFonts w:hint="default"/>
      </w:rPr>
    </w:lvl>
  </w:abstractNum>
  <w:abstractNum w:abstractNumId="3">
    <w:multiLevelType w:val="hybridMultilevel"/>
    <w:lvl w:ilvl="0">
      <w:start w:val="0"/>
      <w:numFmt w:val="bullet"/>
      <w:lvlText w:val=""/>
      <w:lvlJc w:val="left"/>
      <w:pPr>
        <w:ind w:left="467" w:hanging="360"/>
      </w:pPr>
      <w:rPr>
        <w:rFonts w:hint="default" w:ascii="Symbol" w:hAnsi="Symbol" w:eastAsia="Symbol" w:cs="Symbol"/>
        <w:color w:val="00928F"/>
        <w:w w:val="99"/>
        <w:sz w:val="20"/>
        <w:szCs w:val="20"/>
      </w:rPr>
    </w:lvl>
    <w:lvl w:ilvl="1">
      <w:start w:val="0"/>
      <w:numFmt w:val="bullet"/>
      <w:lvlText w:val="•"/>
      <w:lvlJc w:val="left"/>
      <w:pPr>
        <w:ind w:left="1323" w:hanging="360"/>
      </w:pPr>
      <w:rPr>
        <w:rFonts w:hint="default"/>
      </w:rPr>
    </w:lvl>
    <w:lvl w:ilvl="2">
      <w:start w:val="0"/>
      <w:numFmt w:val="bullet"/>
      <w:lvlText w:val="•"/>
      <w:lvlJc w:val="left"/>
      <w:pPr>
        <w:ind w:left="2186" w:hanging="360"/>
      </w:pPr>
      <w:rPr>
        <w:rFonts w:hint="default"/>
      </w:rPr>
    </w:lvl>
    <w:lvl w:ilvl="3">
      <w:start w:val="0"/>
      <w:numFmt w:val="bullet"/>
      <w:lvlText w:val="•"/>
      <w:lvlJc w:val="left"/>
      <w:pPr>
        <w:ind w:left="3049" w:hanging="360"/>
      </w:pPr>
      <w:rPr>
        <w:rFonts w:hint="default"/>
      </w:rPr>
    </w:lvl>
    <w:lvl w:ilvl="4">
      <w:start w:val="0"/>
      <w:numFmt w:val="bullet"/>
      <w:lvlText w:val="•"/>
      <w:lvlJc w:val="left"/>
      <w:pPr>
        <w:ind w:left="3912" w:hanging="360"/>
      </w:pPr>
      <w:rPr>
        <w:rFonts w:hint="default"/>
      </w:rPr>
    </w:lvl>
    <w:lvl w:ilvl="5">
      <w:start w:val="0"/>
      <w:numFmt w:val="bullet"/>
      <w:lvlText w:val="•"/>
      <w:lvlJc w:val="left"/>
      <w:pPr>
        <w:ind w:left="4775" w:hanging="360"/>
      </w:pPr>
      <w:rPr>
        <w:rFonts w:hint="default"/>
      </w:rPr>
    </w:lvl>
    <w:lvl w:ilvl="6">
      <w:start w:val="0"/>
      <w:numFmt w:val="bullet"/>
      <w:lvlText w:val="•"/>
      <w:lvlJc w:val="left"/>
      <w:pPr>
        <w:ind w:left="5638" w:hanging="360"/>
      </w:pPr>
      <w:rPr>
        <w:rFonts w:hint="default"/>
      </w:rPr>
    </w:lvl>
    <w:lvl w:ilvl="7">
      <w:start w:val="0"/>
      <w:numFmt w:val="bullet"/>
      <w:lvlText w:val="•"/>
      <w:lvlJc w:val="left"/>
      <w:pPr>
        <w:ind w:left="6501" w:hanging="360"/>
      </w:pPr>
      <w:rPr>
        <w:rFonts w:hint="default"/>
      </w:rPr>
    </w:lvl>
    <w:lvl w:ilvl="8">
      <w:start w:val="0"/>
      <w:numFmt w:val="bullet"/>
      <w:lvlText w:val="•"/>
      <w:lvlJc w:val="left"/>
      <w:pPr>
        <w:ind w:left="7364" w:hanging="360"/>
      </w:pPr>
      <w:rPr>
        <w:rFonts w:hint="default"/>
      </w:rPr>
    </w:lvl>
  </w:abstractNum>
  <w:abstractNum w:abstractNumId="2">
    <w:multiLevelType w:val="hybridMultilevel"/>
    <w:lvl w:ilvl="0">
      <w:start w:val="0"/>
      <w:numFmt w:val="bullet"/>
      <w:lvlText w:val=""/>
      <w:lvlJc w:val="left"/>
      <w:pPr>
        <w:ind w:left="391" w:hanging="284"/>
      </w:pPr>
      <w:rPr>
        <w:rFonts w:hint="default" w:ascii="Symbol" w:hAnsi="Symbol" w:eastAsia="Symbol" w:cs="Symbol"/>
        <w:color w:val="00948D"/>
        <w:w w:val="99"/>
        <w:sz w:val="20"/>
        <w:szCs w:val="20"/>
      </w:rPr>
    </w:lvl>
    <w:lvl w:ilvl="1">
      <w:start w:val="0"/>
      <w:numFmt w:val="bullet"/>
      <w:lvlText w:val="•"/>
      <w:lvlJc w:val="left"/>
      <w:pPr>
        <w:ind w:left="1269" w:hanging="284"/>
      </w:pPr>
      <w:rPr>
        <w:rFonts w:hint="default"/>
      </w:rPr>
    </w:lvl>
    <w:lvl w:ilvl="2">
      <w:start w:val="0"/>
      <w:numFmt w:val="bullet"/>
      <w:lvlText w:val="•"/>
      <w:lvlJc w:val="left"/>
      <w:pPr>
        <w:ind w:left="2138" w:hanging="284"/>
      </w:pPr>
      <w:rPr>
        <w:rFonts w:hint="default"/>
      </w:rPr>
    </w:lvl>
    <w:lvl w:ilvl="3">
      <w:start w:val="0"/>
      <w:numFmt w:val="bullet"/>
      <w:lvlText w:val="•"/>
      <w:lvlJc w:val="left"/>
      <w:pPr>
        <w:ind w:left="3007" w:hanging="284"/>
      </w:pPr>
      <w:rPr>
        <w:rFonts w:hint="default"/>
      </w:rPr>
    </w:lvl>
    <w:lvl w:ilvl="4">
      <w:start w:val="0"/>
      <w:numFmt w:val="bullet"/>
      <w:lvlText w:val="•"/>
      <w:lvlJc w:val="left"/>
      <w:pPr>
        <w:ind w:left="3876" w:hanging="284"/>
      </w:pPr>
      <w:rPr>
        <w:rFonts w:hint="default"/>
      </w:rPr>
    </w:lvl>
    <w:lvl w:ilvl="5">
      <w:start w:val="0"/>
      <w:numFmt w:val="bullet"/>
      <w:lvlText w:val="•"/>
      <w:lvlJc w:val="left"/>
      <w:pPr>
        <w:ind w:left="4745" w:hanging="284"/>
      </w:pPr>
      <w:rPr>
        <w:rFonts w:hint="default"/>
      </w:rPr>
    </w:lvl>
    <w:lvl w:ilvl="6">
      <w:start w:val="0"/>
      <w:numFmt w:val="bullet"/>
      <w:lvlText w:val="•"/>
      <w:lvlJc w:val="left"/>
      <w:pPr>
        <w:ind w:left="5614" w:hanging="284"/>
      </w:pPr>
      <w:rPr>
        <w:rFonts w:hint="default"/>
      </w:rPr>
    </w:lvl>
    <w:lvl w:ilvl="7">
      <w:start w:val="0"/>
      <w:numFmt w:val="bullet"/>
      <w:lvlText w:val="•"/>
      <w:lvlJc w:val="left"/>
      <w:pPr>
        <w:ind w:left="6483" w:hanging="284"/>
      </w:pPr>
      <w:rPr>
        <w:rFonts w:hint="default"/>
      </w:rPr>
    </w:lvl>
    <w:lvl w:ilvl="8">
      <w:start w:val="0"/>
      <w:numFmt w:val="bullet"/>
      <w:lvlText w:val="•"/>
      <w:lvlJc w:val="left"/>
      <w:pPr>
        <w:ind w:left="7352" w:hanging="284"/>
      </w:pPr>
      <w:rPr>
        <w:rFonts w:hint="default"/>
      </w:rPr>
    </w:lvl>
  </w:abstractNum>
  <w:abstractNum w:abstractNumId="1">
    <w:multiLevelType w:val="hybridMultilevel"/>
    <w:lvl w:ilvl="0">
      <w:start w:val="0"/>
      <w:numFmt w:val="bullet"/>
      <w:lvlText w:val=""/>
      <w:lvlJc w:val="left"/>
      <w:pPr>
        <w:ind w:left="391" w:hanging="284"/>
      </w:pPr>
      <w:rPr>
        <w:rFonts w:hint="default" w:ascii="Symbol" w:hAnsi="Symbol" w:eastAsia="Symbol" w:cs="Symbol"/>
        <w:color w:val="00948D"/>
        <w:w w:val="99"/>
        <w:sz w:val="20"/>
        <w:szCs w:val="20"/>
      </w:rPr>
    </w:lvl>
    <w:lvl w:ilvl="1">
      <w:start w:val="0"/>
      <w:numFmt w:val="bullet"/>
      <w:lvlText w:val="•"/>
      <w:lvlJc w:val="left"/>
      <w:pPr>
        <w:ind w:left="1269" w:hanging="284"/>
      </w:pPr>
      <w:rPr>
        <w:rFonts w:hint="default"/>
      </w:rPr>
    </w:lvl>
    <w:lvl w:ilvl="2">
      <w:start w:val="0"/>
      <w:numFmt w:val="bullet"/>
      <w:lvlText w:val="•"/>
      <w:lvlJc w:val="left"/>
      <w:pPr>
        <w:ind w:left="2138" w:hanging="284"/>
      </w:pPr>
      <w:rPr>
        <w:rFonts w:hint="default"/>
      </w:rPr>
    </w:lvl>
    <w:lvl w:ilvl="3">
      <w:start w:val="0"/>
      <w:numFmt w:val="bullet"/>
      <w:lvlText w:val="•"/>
      <w:lvlJc w:val="left"/>
      <w:pPr>
        <w:ind w:left="3007" w:hanging="284"/>
      </w:pPr>
      <w:rPr>
        <w:rFonts w:hint="default"/>
      </w:rPr>
    </w:lvl>
    <w:lvl w:ilvl="4">
      <w:start w:val="0"/>
      <w:numFmt w:val="bullet"/>
      <w:lvlText w:val="•"/>
      <w:lvlJc w:val="left"/>
      <w:pPr>
        <w:ind w:left="3876" w:hanging="284"/>
      </w:pPr>
      <w:rPr>
        <w:rFonts w:hint="default"/>
      </w:rPr>
    </w:lvl>
    <w:lvl w:ilvl="5">
      <w:start w:val="0"/>
      <w:numFmt w:val="bullet"/>
      <w:lvlText w:val="•"/>
      <w:lvlJc w:val="left"/>
      <w:pPr>
        <w:ind w:left="4745" w:hanging="284"/>
      </w:pPr>
      <w:rPr>
        <w:rFonts w:hint="default"/>
      </w:rPr>
    </w:lvl>
    <w:lvl w:ilvl="6">
      <w:start w:val="0"/>
      <w:numFmt w:val="bullet"/>
      <w:lvlText w:val="•"/>
      <w:lvlJc w:val="left"/>
      <w:pPr>
        <w:ind w:left="5614" w:hanging="284"/>
      </w:pPr>
      <w:rPr>
        <w:rFonts w:hint="default"/>
      </w:rPr>
    </w:lvl>
    <w:lvl w:ilvl="7">
      <w:start w:val="0"/>
      <w:numFmt w:val="bullet"/>
      <w:lvlText w:val="•"/>
      <w:lvlJc w:val="left"/>
      <w:pPr>
        <w:ind w:left="6483" w:hanging="284"/>
      </w:pPr>
      <w:rPr>
        <w:rFonts w:hint="default"/>
      </w:rPr>
    </w:lvl>
    <w:lvl w:ilvl="8">
      <w:start w:val="0"/>
      <w:numFmt w:val="bullet"/>
      <w:lvlText w:val="•"/>
      <w:lvlJc w:val="left"/>
      <w:pPr>
        <w:ind w:left="7352" w:hanging="284"/>
      </w:pPr>
      <w:rPr>
        <w:rFonts w:hint="default"/>
      </w:rPr>
    </w:lvl>
  </w:abstractNum>
  <w:abstractNum w:abstractNumId="0">
    <w:multiLevelType w:val="hybridMultilevel"/>
    <w:lvl w:ilvl="0">
      <w:start w:val="0"/>
      <w:numFmt w:val="bullet"/>
      <w:lvlText w:val=""/>
      <w:lvlJc w:val="left"/>
      <w:pPr>
        <w:ind w:left="465" w:hanging="360"/>
      </w:pPr>
      <w:rPr>
        <w:rFonts w:hint="default"/>
        <w:w w:val="100"/>
      </w:rPr>
    </w:lvl>
    <w:lvl w:ilvl="1">
      <w:start w:val="0"/>
      <w:numFmt w:val="bullet"/>
      <w:lvlText w:val="•"/>
      <w:lvlJc w:val="left"/>
      <w:pPr>
        <w:ind w:left="853" w:hanging="360"/>
      </w:pPr>
      <w:rPr>
        <w:rFonts w:hint="default"/>
      </w:rPr>
    </w:lvl>
    <w:lvl w:ilvl="2">
      <w:start w:val="0"/>
      <w:numFmt w:val="bullet"/>
      <w:lvlText w:val="•"/>
      <w:lvlJc w:val="left"/>
      <w:pPr>
        <w:ind w:left="1247" w:hanging="360"/>
      </w:pPr>
      <w:rPr>
        <w:rFonts w:hint="default"/>
      </w:rPr>
    </w:lvl>
    <w:lvl w:ilvl="3">
      <w:start w:val="0"/>
      <w:numFmt w:val="bullet"/>
      <w:lvlText w:val="•"/>
      <w:lvlJc w:val="left"/>
      <w:pPr>
        <w:ind w:left="1641" w:hanging="360"/>
      </w:pPr>
      <w:rPr>
        <w:rFonts w:hint="default"/>
      </w:rPr>
    </w:lvl>
    <w:lvl w:ilvl="4">
      <w:start w:val="0"/>
      <w:numFmt w:val="bullet"/>
      <w:lvlText w:val="•"/>
      <w:lvlJc w:val="left"/>
      <w:pPr>
        <w:ind w:left="2035" w:hanging="360"/>
      </w:pPr>
      <w:rPr>
        <w:rFonts w:hint="default"/>
      </w:rPr>
    </w:lvl>
    <w:lvl w:ilvl="5">
      <w:start w:val="0"/>
      <w:numFmt w:val="bullet"/>
      <w:lvlText w:val="•"/>
      <w:lvlJc w:val="left"/>
      <w:pPr>
        <w:ind w:left="2429" w:hanging="360"/>
      </w:pPr>
      <w:rPr>
        <w:rFonts w:hint="default"/>
      </w:rPr>
    </w:lvl>
    <w:lvl w:ilvl="6">
      <w:start w:val="0"/>
      <w:numFmt w:val="bullet"/>
      <w:lvlText w:val="•"/>
      <w:lvlJc w:val="left"/>
      <w:pPr>
        <w:ind w:left="2823" w:hanging="360"/>
      </w:pPr>
      <w:rPr>
        <w:rFonts w:hint="default"/>
      </w:rPr>
    </w:lvl>
    <w:lvl w:ilvl="7">
      <w:start w:val="0"/>
      <w:numFmt w:val="bullet"/>
      <w:lvlText w:val="•"/>
      <w:lvlJc w:val="left"/>
      <w:pPr>
        <w:ind w:left="3217" w:hanging="360"/>
      </w:pPr>
      <w:rPr>
        <w:rFonts w:hint="default"/>
      </w:rPr>
    </w:lvl>
    <w:lvl w:ilvl="8">
      <w:start w:val="0"/>
      <w:numFmt w:val="bullet"/>
      <w:lvlText w:val="•"/>
      <w:lvlJc w:val="left"/>
      <w:pPr>
        <w:ind w:left="3611" w:hanging="360"/>
      </w:pPr>
      <w:rPr>
        <w:rFonts w:hint="default"/>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198"/>
      <w:outlineLvl w:val="1"/>
    </w:pPr>
    <w:rPr>
      <w:rFonts w:ascii="Arial" w:hAnsi="Arial" w:eastAsia="Arial" w:cs="Arial"/>
      <w:b/>
      <w:bCs/>
      <w:sz w:val="32"/>
      <w:szCs w:val="32"/>
    </w:rPr>
  </w:style>
  <w:style w:styleId="ListParagraph" w:type="paragraph">
    <w:name w:val="List Paragraph"/>
    <w:basedOn w:val="Normal"/>
    <w:uiPriority w:val="1"/>
    <w:qFormat/>
    <w:pPr/>
    <w:rPr/>
  </w:style>
  <w:style w:styleId="TableParagraph" w:type="paragraph">
    <w:name w:val="Table Paragraph"/>
    <w:basedOn w:val="Normal"/>
    <w:uiPriority w:val="1"/>
    <w:qFormat/>
    <w:pPr>
      <w:ind w:left="107"/>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australiancurriculum.edu.au/Curriculum/ContentDescription/ACHHK029" TargetMode="External"/><Relationship Id="rId8" Type="http://schemas.openxmlformats.org/officeDocument/2006/relationships/hyperlink" Target="http://www.australiancurriculum.edu.au/Curriculum/ContentDescription/ACHHS031" TargetMode="External"/><Relationship Id="rId9" Type="http://schemas.openxmlformats.org/officeDocument/2006/relationships/hyperlink" Target="http://www.australiancurriculum.edu.au/Curriculum/ContentDescription/ACHHS032" TargetMode="External"/><Relationship Id="rId10" Type="http://schemas.openxmlformats.org/officeDocument/2006/relationships/hyperlink" Target="http://www.australiancurriculum.edu.au/Curriculum/ContentDescription/ACHHS033" TargetMode="External"/><Relationship Id="rId11" Type="http://schemas.openxmlformats.org/officeDocument/2006/relationships/hyperlink" Target="http://www.australiancurriculum.edu.au/Curriculum/ContentDescription/ACHHS034" TargetMode="External"/><Relationship Id="rId12" Type="http://schemas.openxmlformats.org/officeDocument/2006/relationships/hyperlink" Target="http://www.australiancurriculum.edu.au/Curriculum/ContentDescription/ACHHS037" TargetMode="External"/><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hyperlink" Target="http://www.australiancurriculum.edu.au/Glossary?a=H&amp;amp;t=significance" TargetMode="External"/><Relationship Id="rId17" Type="http://schemas.openxmlformats.org/officeDocument/2006/relationships/hyperlink" Target="http://www.australiancurriculum.edu.au/Glossary?a=H&amp;amp;t=terms" TargetMode="External"/><Relationship Id="rId18" Type="http://schemas.openxmlformats.org/officeDocument/2006/relationships/hyperlink" Target="http://www.australiancurriculum.edu.au/" TargetMode="External"/><Relationship Id="rId19" Type="http://schemas.openxmlformats.org/officeDocument/2006/relationships/hyperlink" Target="http://www.qsa.qld.edu.au/13659" TargetMode="External"/><Relationship Id="rId20" Type="http://schemas.openxmlformats.org/officeDocument/2006/relationships/hyperlink" Target="http://www.ag.gov.au/" TargetMode="External"/><Relationship Id="rId21" Type="http://schemas.openxmlformats.org/officeDocument/2006/relationships/hyperlink" Target="http://www.qsa.qld.edu.au/18076.html"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Queensland Studies Authority</dc:creator>
  <dc:title>Year 1 History Sample assessment Teacher guidelines | Exploring family life: My past, present and future | Australian Curriculum</dc:title>
  <dcterms:created xsi:type="dcterms:W3CDTF">2018-05-23T23:32:27Z</dcterms:created>
  <dcterms:modified xsi:type="dcterms:W3CDTF">2018-05-23T23:32:27Z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2018-05-24T00:00:00Z</vt:filetime>
  </property>
  <property fmtid="{D5CDD505-2E9C-101B-9397-08002B2CF9AE}" pid="3" name="Creator">
    <vt:lpwstr>Acrobat PDFMaker 10.1 for Word</vt:lpwstr>
  </property>
  <property fmtid="{D5CDD505-2E9C-101B-9397-08002B2CF9AE}" pid="4" name="LastSaved">
    <vt:filetime>2018-05-23T00:00:00Z</vt:filetime>
  </property>
</Properties>
</file>