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3Deffects3"/>
        <w:tblpPr w:vertAnchor="page" w:horzAnchor="page" w:tblpX="455" w:tblpY="285"/>
        <w:tblOverlap w:val="never"/>
        <w:tblW w:w="11182" w:type="dxa"/>
        <w:tblBorders>
          <w:bottom w:val="single" w:sz="12" w:space="0" w:color="D52B1E"/>
        </w:tblBorders>
        <w:tblCellMar>
          <w:left w:w="0" w:type="dxa"/>
        </w:tblCellMar>
        <w:tblLook w:val="0600" w:firstRow="0" w:lastRow="0" w:firstColumn="0" w:lastColumn="0" w:noHBand="1" w:noVBand="1"/>
      </w:tblPr>
      <w:tblGrid>
        <w:gridCol w:w="956"/>
        <w:gridCol w:w="10226"/>
      </w:tblGrid>
      <w:tr w:rsidR="00ED1561" w14:paraId="0C492A39" w14:textId="77777777" w:rsidTr="008A06D7">
        <w:trPr>
          <w:trHeight w:val="1615"/>
        </w:trPr>
        <w:tc>
          <w:tcPr>
            <w:tcW w:w="956" w:type="dxa"/>
            <w:tcBorders>
              <w:bottom w:val="nil"/>
            </w:tcBorders>
            <w:tcMar>
              <w:left w:w="0" w:type="dxa"/>
              <w:bottom w:w="0" w:type="dxa"/>
              <w:right w:w="0" w:type="dxa"/>
            </w:tcMar>
            <w:vAlign w:val="bottom"/>
          </w:tcPr>
          <w:p w14:paraId="5E305440" w14:textId="77777777" w:rsidR="00ED1561" w:rsidRPr="00F57CBD" w:rsidRDefault="00ED1561" w:rsidP="002B63FF">
            <w:pPr>
              <w:pStyle w:val="Subtitle"/>
            </w:pPr>
            <w:bookmarkStart w:id="0" w:name="_Toc234219367"/>
            <w:bookmarkStart w:id="1" w:name="_GoBack"/>
            <w:bookmarkEnd w:id="1"/>
          </w:p>
        </w:tc>
        <w:tc>
          <w:tcPr>
            <w:tcW w:w="10226" w:type="dxa"/>
            <w:tcBorders>
              <w:bottom w:val="single" w:sz="12" w:space="0" w:color="D52B1E"/>
            </w:tcBorders>
            <w:vAlign w:val="bottom"/>
          </w:tcPr>
          <w:p w14:paraId="7F1D08DE" w14:textId="77777777" w:rsidR="00ED1561" w:rsidRPr="000F044B" w:rsidRDefault="000A77AF" w:rsidP="000A77AF">
            <w:pPr>
              <w:pStyle w:val="Subtitle"/>
            </w:pPr>
            <w:r>
              <w:t xml:space="preserve">Australian Curriculum Year </w:t>
            </w:r>
            <w:sdt>
              <w:sdtPr>
                <w:alias w:val="Year"/>
                <w:tag w:val=""/>
                <w:id w:val="870104767"/>
                <w:placeholder>
                  <w:docPart w:val="654948C44B654C048A4BA949C173CA41"/>
                </w:placeholder>
                <w:dataBinding w:prefixMappings="xmlns:ns0='http://schemas.microsoft.com/office/2006/coverPageProps' " w:xpath="/ns0:CoverPageProperties[1]/ns0:CompanyFax[1]" w:storeItemID="{55AF091B-3C7A-41E3-B477-F2FDAA23CFDA}"/>
                <w:text/>
              </w:sdtPr>
              <w:sdtEndPr/>
              <w:sdtContent>
                <w:r w:rsidR="00DC7513">
                  <w:t xml:space="preserve">9 </w:t>
                </w:r>
              </w:sdtContent>
            </w:sdt>
            <w:r>
              <w:t xml:space="preserve"> </w:t>
            </w:r>
            <w:sdt>
              <w:sdtPr>
                <w:alias w:val="Subject"/>
                <w:tag w:val=""/>
                <w:id w:val="26142463"/>
                <w:placeholder>
                  <w:docPart w:val="1966E1DDED3D4725A1B005E66CB1629D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DC7513">
                  <w:t>Geography</w:t>
                </w:r>
              </w:sdtContent>
            </w:sdt>
            <w:r>
              <w:t xml:space="preserve"> sample assessment</w:t>
            </w:r>
            <w:r>
              <w:t> </w:t>
            </w:r>
            <w:r>
              <w:rPr>
                <w:rtl/>
                <w:lang w:bidi="he-IL"/>
              </w:rPr>
              <w:t>׀</w:t>
            </w:r>
            <w:r>
              <w:t> </w:t>
            </w:r>
            <w:sdt>
              <w:sdtPr>
                <w:alias w:val="Document title"/>
                <w:tag w:val=""/>
                <w:id w:val="699215416"/>
                <w:placeholder>
                  <w:docPart w:val="FD726DF63FF14996966932E37054ADF6"/>
                </w:placeholder>
                <w:dataBinding w:prefixMappings="xmlns:ns0='http://schemas.microsoft.com/office/2006/coverPageProps' " w:xpath="/ns0:CoverPageProperties[1]/ns0:Abstract[1]" w:storeItemID="{55AF091B-3C7A-41E3-B477-F2FDAA23CFDA}"/>
                <w:text/>
              </w:sdtPr>
              <w:sdtEndPr/>
              <w:sdtContent>
                <w:r w:rsidR="00A40AD7">
                  <w:t>Assessment resource</w:t>
                </w:r>
              </w:sdtContent>
            </w:sdt>
          </w:p>
          <w:sdt>
            <w:sdtPr>
              <w:alias w:val="Assessment name"/>
              <w:tag w:val=""/>
              <w:id w:val="-935357697"/>
              <w:placeholder>
                <w:docPart w:val="64BB77F362694F41B3910E3D97446CB9"/>
              </w:placeholder>
              <w:dataBinding w:prefixMappings="xmlns:ns0='http://schemas.microsoft.com/office/2006/coverPageProps' " w:xpath="/ns0:CoverPageProperties[1]/ns0:CompanyPhone[1]" w:storeItemID="{55AF091B-3C7A-41E3-B477-F2FDAA23CFDA}"/>
              <w:text/>
            </w:sdtPr>
            <w:sdtEndPr/>
            <w:sdtContent>
              <w:p w14:paraId="17EA22E3" w14:textId="35226ACA" w:rsidR="00ED1561" w:rsidRPr="000A77AF" w:rsidRDefault="00540ECD" w:rsidP="00540ECD">
                <w:pPr>
                  <w:pStyle w:val="Title"/>
                </w:pPr>
                <w:r>
                  <w:t>Investigating production patterns</w:t>
                </w:r>
              </w:p>
            </w:sdtContent>
          </w:sdt>
        </w:tc>
      </w:tr>
    </w:tbl>
    <w:p w14:paraId="6DE57252" w14:textId="77777777" w:rsidR="00EE14BA" w:rsidRPr="004D7C37" w:rsidRDefault="00EE14BA" w:rsidP="004D7C37">
      <w:pPr>
        <w:pStyle w:val="ListParagraph0"/>
        <w:spacing w:after="0"/>
        <w:rPr>
          <w:sz w:val="2"/>
          <w:szCs w:val="2"/>
        </w:rPr>
      </w:pPr>
      <w:bookmarkStart w:id="2" w:name="_Toc346458180"/>
      <w:bookmarkStart w:id="3" w:name="_Toc354575927"/>
      <w:bookmarkStart w:id="4" w:name="_Toc357099227"/>
      <w:bookmarkStart w:id="5" w:name="_Toc314059834"/>
      <w:bookmarkEnd w:id="0"/>
    </w:p>
    <w:bookmarkEnd w:id="2"/>
    <w:bookmarkEnd w:id="3"/>
    <w:bookmarkEnd w:id="4"/>
    <w:bookmarkEnd w:id="5"/>
    <w:p w14:paraId="165F94AD" w14:textId="77777777" w:rsidR="00950CB6" w:rsidRDefault="00950CB6" w:rsidP="00C24DD5">
      <w:pPr>
        <w:pStyle w:val="Heading1"/>
        <w:spacing w:before="720"/>
        <w:sectPr w:rsidR="00950CB6" w:rsidSect="00A3168E">
          <w:footerReference w:type="even" r:id="rId14"/>
          <w:footerReference w:type="default" r:id="rId15"/>
          <w:type w:val="continuous"/>
          <w:pgSz w:w="11907" w:h="16840" w:code="9"/>
          <w:pgMar w:top="1134" w:right="1418" w:bottom="1701" w:left="1418" w:header="567" w:footer="425" w:gutter="0"/>
          <w:cols w:space="720"/>
          <w:formProt w:val="0"/>
          <w:noEndnote/>
          <w:docGrid w:linePitch="299"/>
        </w:sectPr>
      </w:pPr>
    </w:p>
    <w:p w14:paraId="6BD75F13" w14:textId="77777777" w:rsidR="00DC703C" w:rsidRDefault="00DC703C" w:rsidP="003637BE">
      <w:pPr>
        <w:pStyle w:val="Smallspace"/>
      </w:pPr>
    </w:p>
    <w:p w14:paraId="40675EE1" w14:textId="77777777" w:rsidR="008E5CB9" w:rsidRDefault="008E5CB9" w:rsidP="00D912EB">
      <w:pPr>
        <w:pStyle w:val="Copyright"/>
      </w:pPr>
      <w:proofErr w:type="gramStart"/>
      <w:r w:rsidRPr="008134D0">
        <w:t xml:space="preserve">© </w:t>
      </w:r>
      <w:r w:rsidR="00037388" w:rsidRPr="00037388">
        <w:t>The State of Queensland (Queensland Curriculum and Assessment Authority) and its licensors 201</w:t>
      </w:r>
      <w:r w:rsidR="00037388">
        <w:t>4</w:t>
      </w:r>
      <w:r w:rsidR="00037388" w:rsidRPr="00037388">
        <w:t>.</w:t>
      </w:r>
      <w:proofErr w:type="gramEnd"/>
      <w:r w:rsidR="00037388" w:rsidRPr="00037388">
        <w:t xml:space="preserve"> All web links</w:t>
      </w:r>
      <w:r w:rsidR="00037388">
        <w:t xml:space="preserve"> correct at time of publication</w:t>
      </w:r>
      <w:r w:rsidRPr="008134D0">
        <w:t>.</w:t>
      </w:r>
    </w:p>
    <w:p w14:paraId="78D0339D" w14:textId="3661CA55" w:rsidR="00D912EB" w:rsidRDefault="00540ECD" w:rsidP="00540ECD">
      <w:pPr>
        <w:pStyle w:val="Heading2"/>
      </w:pPr>
      <w:r>
        <w:t xml:space="preserve">Features of an </w:t>
      </w:r>
      <w:proofErr w:type="spellStart"/>
      <w:r>
        <w:t>infographic</w:t>
      </w:r>
      <w:proofErr w:type="spellEnd"/>
    </w:p>
    <w:tbl>
      <w:tblPr>
        <w:tblStyle w:val="QCAAtablestyle1"/>
        <w:tblW w:w="4918" w:type="pct"/>
        <w:tblLook w:val="04A0" w:firstRow="1" w:lastRow="0" w:firstColumn="1" w:lastColumn="0" w:noHBand="0" w:noVBand="1"/>
      </w:tblPr>
      <w:tblGrid>
        <w:gridCol w:w="3823"/>
        <w:gridCol w:w="3151"/>
        <w:gridCol w:w="2128"/>
        <w:gridCol w:w="33"/>
      </w:tblGrid>
      <w:tr w:rsidR="00C7790A" w:rsidRPr="00C7790A" w14:paraId="54C56BBB" w14:textId="77777777" w:rsidTr="003944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2"/>
        </w:trPr>
        <w:tc>
          <w:tcPr>
            <w:tcW w:w="6974" w:type="dxa"/>
            <w:gridSpan w:val="2"/>
          </w:tcPr>
          <w:p w14:paraId="78414249" w14:textId="0B1E0BBF" w:rsidR="005912B4" w:rsidRPr="00C7790A" w:rsidRDefault="005912B4" w:rsidP="005912B4">
            <w:pPr>
              <w:pStyle w:val="TableHeading"/>
            </w:pPr>
            <w:r w:rsidRPr="00C7790A">
              <w:t>Graphic format</w:t>
            </w:r>
          </w:p>
        </w:tc>
        <w:tc>
          <w:tcPr>
            <w:tcW w:w="2161" w:type="dxa"/>
            <w:gridSpan w:val="2"/>
          </w:tcPr>
          <w:p w14:paraId="7A98D8E3" w14:textId="53B5DEC2" w:rsidR="005912B4" w:rsidRPr="00C7790A" w:rsidRDefault="005912B4" w:rsidP="005912B4">
            <w:pPr>
              <w:pStyle w:val="TableHeading"/>
            </w:pPr>
            <w:r w:rsidRPr="00C7790A">
              <w:t>Annotation</w:t>
            </w:r>
          </w:p>
        </w:tc>
      </w:tr>
      <w:tr w:rsidR="00D912EB" w14:paraId="4BFF491D" w14:textId="77777777" w:rsidTr="00394476">
        <w:trPr>
          <w:trHeight w:val="7677"/>
        </w:trPr>
        <w:tc>
          <w:tcPr>
            <w:tcW w:w="6974" w:type="dxa"/>
            <w:gridSpan w:val="2"/>
          </w:tcPr>
          <w:p w14:paraId="7E8BFE4A" w14:textId="14508BA7" w:rsidR="00D912EB" w:rsidRPr="003E5DB0" w:rsidRDefault="00C7790A" w:rsidP="00F735BA">
            <w:pPr>
              <w:pStyle w:val="Caption"/>
              <w:keepNext w:val="0"/>
              <w:spacing w:before="120" w:after="120"/>
              <w:rPr>
                <w:noProof/>
                <w:sz w:val="20"/>
              </w:rPr>
            </w:pPr>
            <w:r w:rsidRPr="003E5DB0">
              <w:rPr>
                <w:noProof/>
                <w:sz w:val="20"/>
              </w:rPr>
              <w:t>Population</w:t>
            </w:r>
          </w:p>
          <w:p w14:paraId="1E898C00" w14:textId="5BA76866" w:rsidR="00C7790A" w:rsidRDefault="00C7790A" w:rsidP="00D912EB">
            <w:pPr>
              <w:pStyle w:val="Copyright"/>
            </w:pPr>
            <w:r>
              <w:rPr>
                <w:noProof/>
              </w:rPr>
              <w:drawing>
                <wp:inline distT="0" distB="0" distL="0" distR="0" wp14:anchorId="405CF323" wp14:editId="43C4F132">
                  <wp:extent cx="4269600" cy="59688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186_Bangladesh in Asia_map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9600" cy="596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1" w:type="dxa"/>
            <w:gridSpan w:val="2"/>
            <w:tcBorders>
              <w:top w:val="single" w:sz="12" w:space="0" w:color="D52B1E"/>
              <w:bottom w:val="single" w:sz="4" w:space="0" w:color="A6A8AB"/>
            </w:tcBorders>
            <w:shd w:val="clear" w:color="auto" w:fill="E6E7E8" w:themeFill="background2"/>
          </w:tcPr>
          <w:p w14:paraId="1146DF02" w14:textId="557094AA" w:rsidR="00D912EB" w:rsidRPr="005912B4" w:rsidRDefault="005912B4" w:rsidP="005912B4">
            <w:pPr>
              <w:pStyle w:val="TableText"/>
            </w:pPr>
            <w:r w:rsidRPr="005912B4">
              <w:rPr>
                <w:b/>
              </w:rPr>
              <w:t>Title</w:t>
            </w:r>
            <w:r w:rsidRPr="005912B4">
              <w:t xml:space="preserve"> to provide an overview of the key idea of the </w:t>
            </w:r>
            <w:proofErr w:type="spellStart"/>
            <w:r w:rsidRPr="005912B4">
              <w:t>infographic</w:t>
            </w:r>
            <w:proofErr w:type="spellEnd"/>
            <w:r w:rsidR="00347A51">
              <w:t>.</w:t>
            </w:r>
          </w:p>
          <w:p w14:paraId="66E6121C" w14:textId="77777777" w:rsidR="005912B4" w:rsidRPr="005912B4" w:rsidRDefault="005912B4" w:rsidP="005912B4"/>
          <w:p w14:paraId="1152C4F2" w14:textId="7AB570E3" w:rsidR="005912B4" w:rsidRPr="005912B4" w:rsidRDefault="005912B4" w:rsidP="005912B4">
            <w:r w:rsidRPr="005912B4">
              <w:rPr>
                <w:b/>
              </w:rPr>
              <w:t>Special purpose map</w:t>
            </w:r>
            <w:r w:rsidRPr="005912B4">
              <w:t xml:space="preserve"> showing information about a specific topic that can relate to different sets of data. This speci</w:t>
            </w:r>
            <w:r w:rsidR="004D299C">
              <w:t xml:space="preserve">al purpose map integrates a pie </w:t>
            </w:r>
            <w:r w:rsidRPr="005912B4">
              <w:t>graph showing:</w:t>
            </w:r>
          </w:p>
          <w:p w14:paraId="0CFAE85F" w14:textId="16D709FB" w:rsidR="005912B4" w:rsidRDefault="005912B4" w:rsidP="005912B4">
            <w:pPr>
              <w:pStyle w:val="TableBullet"/>
            </w:pPr>
            <w:r w:rsidRPr="005912B4">
              <w:t>the percentage of population</w:t>
            </w:r>
            <w:r>
              <w:t xml:space="preserve"> living in</w:t>
            </w:r>
            <w:r w:rsidR="00F735BA">
              <w:t> </w:t>
            </w:r>
            <w:r>
              <w:t>rural and urban</w:t>
            </w:r>
            <w:r w:rsidR="00752395">
              <w:t> </w:t>
            </w:r>
            <w:r>
              <w:t>areas</w:t>
            </w:r>
          </w:p>
          <w:p w14:paraId="7C6CB7AB" w14:textId="519992D6" w:rsidR="005912B4" w:rsidRDefault="005912B4" w:rsidP="005912B4">
            <w:pPr>
              <w:pStyle w:val="TableBullet"/>
            </w:pPr>
            <w:r>
              <w:t>the location of Bangladesh in the</w:t>
            </w:r>
            <w:r w:rsidR="00F735BA">
              <w:t> </w:t>
            </w:r>
            <w:r>
              <w:t>world</w:t>
            </w:r>
          </w:p>
          <w:p w14:paraId="3326DC01" w14:textId="5A996A8E" w:rsidR="005912B4" w:rsidRDefault="00DB6CFC" w:rsidP="005912B4">
            <w:pPr>
              <w:pStyle w:val="TableBullet"/>
            </w:pPr>
            <w:proofErr w:type="gramStart"/>
            <w:r>
              <w:t>age</w:t>
            </w:r>
            <w:proofErr w:type="gramEnd"/>
            <w:r>
              <w:t xml:space="preserve"> breakdown of</w:t>
            </w:r>
            <w:r w:rsidR="005912B4">
              <w:t xml:space="preserve"> population.</w:t>
            </w:r>
          </w:p>
          <w:p w14:paraId="1DCC91BA" w14:textId="43479010" w:rsidR="005912B4" w:rsidRDefault="005912B4" w:rsidP="00F735BA">
            <w:pPr>
              <w:pStyle w:val="TableText"/>
            </w:pPr>
            <w:r>
              <w:t>It provides the reader with a snapshot of the</w:t>
            </w:r>
            <w:r w:rsidR="00F735BA">
              <w:t> </w:t>
            </w:r>
            <w:r>
              <w:t>population of Bangladesh.</w:t>
            </w:r>
          </w:p>
        </w:tc>
      </w:tr>
      <w:tr w:rsidR="00394476" w14:paraId="2528C45F" w14:textId="77777777" w:rsidTr="00696743">
        <w:trPr>
          <w:trHeight w:val="5332"/>
        </w:trPr>
        <w:tc>
          <w:tcPr>
            <w:tcW w:w="6974" w:type="dxa"/>
            <w:gridSpan w:val="2"/>
            <w:tcBorders>
              <w:bottom w:val="single" w:sz="4" w:space="0" w:color="A6A8AB"/>
            </w:tcBorders>
          </w:tcPr>
          <w:p w14:paraId="630388DB" w14:textId="15F3DC9D" w:rsidR="00394476" w:rsidRPr="003E5DB0" w:rsidRDefault="00394476" w:rsidP="002F639F">
            <w:pPr>
              <w:pStyle w:val="Caption"/>
              <w:keepNext w:val="0"/>
              <w:spacing w:before="120" w:after="120"/>
              <w:rPr>
                <w:noProof/>
                <w:sz w:val="20"/>
              </w:rPr>
            </w:pPr>
            <w:r w:rsidRPr="003E5DB0">
              <w:rPr>
                <w:noProof/>
                <w:sz w:val="20"/>
              </w:rPr>
              <w:lastRenderedPageBreak/>
              <w:t>Physical geography</w:t>
            </w:r>
          </w:p>
          <w:p w14:paraId="1BA4AE63" w14:textId="21284E5C" w:rsidR="00394476" w:rsidRDefault="00394476" w:rsidP="0077369F">
            <w:pPr>
              <w:pStyle w:val="Copyright"/>
              <w:jc w:val="center"/>
            </w:pPr>
            <w:r>
              <w:rPr>
                <w:noProof/>
              </w:rPr>
              <w:drawing>
                <wp:inline distT="0" distB="0" distL="0" distR="0" wp14:anchorId="188BAFE1" wp14:editId="373E461C">
                  <wp:extent cx="4262399" cy="5799058"/>
                  <wp:effectExtent l="0" t="0" r="508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186_Bangladesh-physical geography-graphic-01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2399" cy="5799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1" w:type="dxa"/>
            <w:gridSpan w:val="2"/>
            <w:vMerge w:val="restart"/>
            <w:tcBorders>
              <w:top w:val="single" w:sz="4" w:space="0" w:color="A6A8AB"/>
            </w:tcBorders>
            <w:shd w:val="clear" w:color="auto" w:fill="E6E7E8" w:themeFill="background2"/>
          </w:tcPr>
          <w:p w14:paraId="17C2BF12" w14:textId="5E6EFD98" w:rsidR="00394476" w:rsidRDefault="00394476" w:rsidP="005912B4">
            <w:pPr>
              <w:pStyle w:val="TableText"/>
            </w:pPr>
            <w:r w:rsidRPr="005912B4">
              <w:rPr>
                <w:b/>
              </w:rPr>
              <w:t>Graphical representation of data</w:t>
            </w:r>
            <w:r>
              <w:t>, in this case the percentage of land use accompanied by annotated map.</w:t>
            </w:r>
          </w:p>
        </w:tc>
      </w:tr>
      <w:tr w:rsidR="00394476" w14:paraId="664014C6" w14:textId="77777777" w:rsidTr="00394476">
        <w:trPr>
          <w:trHeight w:val="3451"/>
        </w:trPr>
        <w:tc>
          <w:tcPr>
            <w:tcW w:w="3823" w:type="dxa"/>
            <w:tcBorders>
              <w:right w:val="nil"/>
            </w:tcBorders>
          </w:tcPr>
          <w:p w14:paraId="13A5FA3E" w14:textId="77777777" w:rsidR="00394476" w:rsidRDefault="00394476" w:rsidP="005E644E">
            <w:pPr>
              <w:pStyle w:val="TableText"/>
            </w:pPr>
            <w:r w:rsidRPr="005912B4">
              <w:rPr>
                <w:b/>
              </w:rPr>
              <w:t>Coastline:</w:t>
            </w:r>
            <w:r>
              <w:t xml:space="preserve"> 580 km</w:t>
            </w:r>
          </w:p>
          <w:p w14:paraId="617DE893" w14:textId="6FD5F5EA" w:rsidR="00394476" w:rsidRDefault="00394476" w:rsidP="005E644E">
            <w:pPr>
              <w:pStyle w:val="TableText"/>
            </w:pPr>
            <w:r w:rsidRPr="005912B4">
              <w:rPr>
                <w:b/>
              </w:rPr>
              <w:t>Topography:</w:t>
            </w:r>
            <w:r>
              <w:t xml:space="preserve"> Predominantly low-lying alluvial plains, hilly in south east</w:t>
            </w:r>
          </w:p>
          <w:p w14:paraId="36503741" w14:textId="77777777" w:rsidR="00394476" w:rsidRDefault="00394476" w:rsidP="005E644E">
            <w:pPr>
              <w:pStyle w:val="TableText"/>
            </w:pPr>
            <w:r w:rsidRPr="005912B4">
              <w:rPr>
                <w:b/>
              </w:rPr>
              <w:t>Lowest point:</w:t>
            </w:r>
            <w:r>
              <w:t xml:space="preserve"> 0 m/</w:t>
            </w:r>
            <w:proofErr w:type="spellStart"/>
            <w:r>
              <w:t>asl</w:t>
            </w:r>
            <w:proofErr w:type="spellEnd"/>
          </w:p>
          <w:p w14:paraId="3E648903" w14:textId="77777777" w:rsidR="00394476" w:rsidRDefault="00394476" w:rsidP="005E644E">
            <w:pPr>
              <w:pStyle w:val="TableText"/>
            </w:pPr>
            <w:r w:rsidRPr="004B6A21">
              <w:rPr>
                <w:b/>
              </w:rPr>
              <w:t>Highest point:</w:t>
            </w:r>
            <w:r>
              <w:t xml:space="preserve"> 1230 m/</w:t>
            </w:r>
            <w:proofErr w:type="spellStart"/>
            <w:r>
              <w:t>asl</w:t>
            </w:r>
            <w:proofErr w:type="spellEnd"/>
          </w:p>
          <w:p w14:paraId="31E90E1C" w14:textId="77777777" w:rsidR="00394476" w:rsidRDefault="00394476" w:rsidP="005E644E">
            <w:pPr>
              <w:pStyle w:val="TableText"/>
            </w:pPr>
            <w:r w:rsidRPr="004B6A21">
              <w:rPr>
                <w:b/>
              </w:rPr>
              <w:t>Climate:</w:t>
            </w:r>
            <w:r>
              <w:t xml:space="preserve"> Tropical</w:t>
            </w:r>
          </w:p>
          <w:p w14:paraId="54CF0FBA" w14:textId="77777777" w:rsidR="00394476" w:rsidRDefault="00394476" w:rsidP="005E644E">
            <w:pPr>
              <w:pStyle w:val="TableText"/>
            </w:pPr>
            <w:r w:rsidRPr="004B6A21">
              <w:rPr>
                <w:b/>
              </w:rPr>
              <w:t>Winter:</w:t>
            </w:r>
            <w:r>
              <w:t xml:space="preserve"> Mild; October–March</w:t>
            </w:r>
          </w:p>
          <w:p w14:paraId="269B3E52" w14:textId="77777777" w:rsidR="00394476" w:rsidRDefault="00394476" w:rsidP="005E644E">
            <w:pPr>
              <w:pStyle w:val="TableText"/>
            </w:pPr>
            <w:r w:rsidRPr="004B6A21">
              <w:rPr>
                <w:b/>
              </w:rPr>
              <w:t>Summer:</w:t>
            </w:r>
            <w:r>
              <w:t xml:space="preserve"> Hot, humid; March–June</w:t>
            </w:r>
          </w:p>
          <w:p w14:paraId="68A75248" w14:textId="7B529819" w:rsidR="00394476" w:rsidRDefault="00394476" w:rsidP="005E644E">
            <w:pPr>
              <w:pStyle w:val="TableText"/>
            </w:pPr>
            <w:r w:rsidRPr="004B6A21">
              <w:rPr>
                <w:b/>
              </w:rPr>
              <w:t>Monsoon season:</w:t>
            </w:r>
            <w:r>
              <w:t xml:space="preserve"> Humid, warm; </w:t>
            </w:r>
            <w:r>
              <w:br/>
              <w:t>June–October</w:t>
            </w:r>
          </w:p>
        </w:tc>
        <w:tc>
          <w:tcPr>
            <w:tcW w:w="3151" w:type="dxa"/>
            <w:tcBorders>
              <w:left w:val="nil"/>
            </w:tcBorders>
          </w:tcPr>
          <w:p w14:paraId="757785E3" w14:textId="24477BAD" w:rsidR="00394476" w:rsidRPr="00E92607" w:rsidRDefault="00394476" w:rsidP="00E92607">
            <w:pPr>
              <w:pStyle w:val="TableText"/>
              <w:spacing w:after="0"/>
              <w:ind w:left="510"/>
              <w:rPr>
                <w:b/>
                <w:noProof/>
                <w:sz w:val="20"/>
              </w:rPr>
            </w:pPr>
            <w:r w:rsidRPr="00E92607">
              <w:rPr>
                <w:b/>
                <w:noProof/>
                <w:sz w:val="20"/>
              </w:rPr>
              <w:t>Land use</w:t>
            </w:r>
          </w:p>
          <w:p w14:paraId="4C84CE7A" w14:textId="05585C44" w:rsidR="00394476" w:rsidRPr="003E5DB0" w:rsidRDefault="00394476" w:rsidP="00E92607">
            <w:pPr>
              <w:pStyle w:val="TableText"/>
              <w:spacing w:before="0"/>
              <w:jc w:val="center"/>
              <w:rPr>
                <w:noProof/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D8477D" wp14:editId="0D972AD3">
                  <wp:extent cx="1472541" cy="2026596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186_Bangladesh-physical geography-graphic-02.png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92" b="3784"/>
                          <a:stretch/>
                        </pic:blipFill>
                        <pic:spPr bwMode="auto">
                          <a:xfrm>
                            <a:off x="0" y="0"/>
                            <a:ext cx="1479600" cy="2036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1" w:type="dxa"/>
            <w:gridSpan w:val="2"/>
            <w:vMerge/>
            <w:tcBorders>
              <w:bottom w:val="single" w:sz="4" w:space="0" w:color="A6A8AB"/>
            </w:tcBorders>
          </w:tcPr>
          <w:p w14:paraId="1DF1F491" w14:textId="77777777" w:rsidR="00394476" w:rsidRPr="005912B4" w:rsidRDefault="00394476" w:rsidP="005912B4">
            <w:pPr>
              <w:pStyle w:val="TableText"/>
              <w:rPr>
                <w:b/>
              </w:rPr>
            </w:pPr>
          </w:p>
        </w:tc>
      </w:tr>
      <w:tr w:rsidR="00D912EB" w14:paraId="7ED4DC1A" w14:textId="77777777" w:rsidTr="00394476">
        <w:trPr>
          <w:trHeight w:val="6009"/>
        </w:trPr>
        <w:tc>
          <w:tcPr>
            <w:tcW w:w="6974" w:type="dxa"/>
            <w:gridSpan w:val="2"/>
          </w:tcPr>
          <w:p w14:paraId="3C654BDC" w14:textId="62263525" w:rsidR="00A07BCD" w:rsidRPr="003E5DB0" w:rsidRDefault="00A07BCD" w:rsidP="00364FA3">
            <w:pPr>
              <w:pStyle w:val="Caption"/>
              <w:spacing w:before="120" w:after="240"/>
              <w:rPr>
                <w:noProof/>
                <w:sz w:val="20"/>
              </w:rPr>
            </w:pPr>
            <w:r w:rsidRPr="003E5DB0">
              <w:rPr>
                <w:noProof/>
                <w:sz w:val="20"/>
              </w:rPr>
              <w:lastRenderedPageBreak/>
              <w:t>Natural hazards</w:t>
            </w:r>
          </w:p>
          <w:p w14:paraId="0B87D0F1" w14:textId="74676D29" w:rsidR="00946F1B" w:rsidRPr="00946F1B" w:rsidRDefault="00946F1B" w:rsidP="00946F1B">
            <w:pPr>
              <w:pStyle w:val="TableText"/>
              <w:rPr>
                <w:b/>
              </w:rPr>
            </w:pPr>
            <w:r>
              <w:rPr>
                <w:b/>
              </w:rPr>
              <w:t>Trend chart</w:t>
            </w:r>
          </w:p>
          <w:p w14:paraId="0529B34D" w14:textId="77777777" w:rsidR="00D91523" w:rsidRDefault="00DB35BA" w:rsidP="00D912EB">
            <w:pPr>
              <w:pStyle w:val="Copyright"/>
            </w:pPr>
            <w:r>
              <w:rPr>
                <w:noProof/>
              </w:rPr>
              <w:drawing>
                <wp:inline distT="0" distB="0" distL="0" distR="0" wp14:anchorId="779A765A" wp14:editId="1A5BDB76">
                  <wp:extent cx="4201064" cy="3476445"/>
                  <wp:effectExtent l="0" t="0" r="0" b="0"/>
                  <wp:docPr id="3" name="Chart 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  <w:p w14:paraId="553A1109" w14:textId="77777777" w:rsidR="00152291" w:rsidRDefault="00152291" w:rsidP="00D912EB">
            <w:pPr>
              <w:pStyle w:val="Copyright"/>
            </w:pPr>
          </w:p>
          <w:p w14:paraId="0587E5F9" w14:textId="77777777" w:rsidR="00152291" w:rsidRDefault="00152291" w:rsidP="00D912EB">
            <w:pPr>
              <w:pStyle w:val="Copyright"/>
            </w:pPr>
          </w:p>
          <w:p w14:paraId="3441D225" w14:textId="7A67E438" w:rsidR="00433FA8" w:rsidRPr="00852FEA" w:rsidRDefault="00433FA8" w:rsidP="00852FEA">
            <w:pPr>
              <w:pStyle w:val="TableText"/>
              <w:rPr>
                <w:b/>
              </w:rPr>
            </w:pPr>
            <w:r w:rsidRPr="00852FEA">
              <w:rPr>
                <w:b/>
              </w:rPr>
              <w:t>Damage by natural disasters totals (1987–2007)</w:t>
            </w:r>
          </w:p>
          <w:p w14:paraId="28023825" w14:textId="2FAC716B" w:rsidR="00682FF5" w:rsidRDefault="00433FA8" w:rsidP="00D912EB">
            <w:pPr>
              <w:pStyle w:val="Copyright"/>
            </w:pPr>
            <w:r>
              <w:rPr>
                <w:noProof/>
              </w:rPr>
              <w:drawing>
                <wp:inline distT="0" distB="0" distL="0" distR="0" wp14:anchorId="0B43BC4D" wp14:editId="5C0BFEC6">
                  <wp:extent cx="4203865" cy="2481943"/>
                  <wp:effectExtent l="0" t="0" r="6350" b="0"/>
                  <wp:docPr id="1" name="Chart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  <w:tc>
          <w:tcPr>
            <w:tcW w:w="2161" w:type="dxa"/>
            <w:gridSpan w:val="2"/>
            <w:tcBorders>
              <w:top w:val="single" w:sz="4" w:space="0" w:color="A6A8AB"/>
              <w:bottom w:val="single" w:sz="4" w:space="0" w:color="A6A8AB"/>
            </w:tcBorders>
            <w:shd w:val="clear" w:color="auto" w:fill="E6E7E8" w:themeFill="background2"/>
          </w:tcPr>
          <w:p w14:paraId="63CD5B12" w14:textId="77777777" w:rsidR="004B6F53" w:rsidRDefault="00C751E5" w:rsidP="004B6F53">
            <w:pPr>
              <w:pStyle w:val="TableText"/>
            </w:pPr>
            <w:r w:rsidRPr="00C751E5">
              <w:t xml:space="preserve">Data sets </w:t>
            </w:r>
            <w:r>
              <w:t xml:space="preserve">here are </w:t>
            </w:r>
            <w:r w:rsidRPr="00C751E5">
              <w:t>represented in different graphical forms including a picture graph, line</w:t>
            </w:r>
            <w:r w:rsidR="004B6F53">
              <w:t xml:space="preserve"> graph, bar and column graphs. </w:t>
            </w:r>
          </w:p>
          <w:p w14:paraId="20D431C9" w14:textId="77777777" w:rsidR="004B6F53" w:rsidRDefault="004B6F53" w:rsidP="004B6F53">
            <w:pPr>
              <w:pStyle w:val="TableText"/>
            </w:pPr>
          </w:p>
          <w:p w14:paraId="0786AD96" w14:textId="3DCAC88F" w:rsidR="004B6F53" w:rsidRDefault="00C751E5" w:rsidP="004B6F53">
            <w:pPr>
              <w:pStyle w:val="TableText"/>
            </w:pPr>
            <w:r w:rsidRPr="00C751E5">
              <w:t xml:space="preserve">Some graphs may use </w:t>
            </w:r>
            <w:r w:rsidRPr="00C751E5">
              <w:rPr>
                <w:b/>
              </w:rPr>
              <w:t>multivariable data</w:t>
            </w:r>
            <w:r w:rsidRPr="00C751E5">
              <w:t xml:space="preserve"> such as a scatterplot (</w:t>
            </w:r>
            <w:r>
              <w:t>which c</w:t>
            </w:r>
            <w:r w:rsidR="004B6F53">
              <w:t>an</w:t>
            </w:r>
            <w:r>
              <w:t xml:space="preserve"> be created in </w:t>
            </w:r>
            <w:proofErr w:type="spellStart"/>
            <w:r w:rsidR="004B6F53">
              <w:t>spreadsheet</w:t>
            </w:r>
            <w:proofErr w:type="spellEnd"/>
            <w:r w:rsidR="004B6F53">
              <w:t xml:space="preserve"> software, e.g. Excel</w:t>
            </w:r>
            <w:r>
              <w:t xml:space="preserve">). </w:t>
            </w:r>
          </w:p>
          <w:p w14:paraId="18BF4E09" w14:textId="77777777" w:rsidR="004B6F53" w:rsidRDefault="004B6F53" w:rsidP="004B6F53">
            <w:pPr>
              <w:pStyle w:val="TableText"/>
            </w:pPr>
          </w:p>
          <w:p w14:paraId="7830AFCA" w14:textId="277CDB42" w:rsidR="00D912EB" w:rsidRPr="00C751E5" w:rsidRDefault="00C751E5" w:rsidP="004B6F53">
            <w:pPr>
              <w:pStyle w:val="TableText"/>
            </w:pPr>
            <w:r>
              <w:t>Multivariable data can be used to answer questions like: ‘W</w:t>
            </w:r>
            <w:r w:rsidRPr="00C751E5">
              <w:t xml:space="preserve">hat is </w:t>
            </w:r>
            <w:r w:rsidR="004B6F53">
              <w:t xml:space="preserve">the </w:t>
            </w:r>
            <w:r w:rsidRPr="00C751E5">
              <w:t>relationship between</w:t>
            </w:r>
            <w:r>
              <w:t xml:space="preserve"> </w:t>
            </w:r>
            <w:proofErr w:type="gramStart"/>
            <w:r>
              <w:t>… ?</w:t>
            </w:r>
            <w:proofErr w:type="gramEnd"/>
            <w:r>
              <w:t>’</w:t>
            </w:r>
          </w:p>
        </w:tc>
      </w:tr>
      <w:tr w:rsidR="00D912EB" w14:paraId="1CBF13B7" w14:textId="77777777" w:rsidTr="00394476">
        <w:trPr>
          <w:trHeight w:val="6831"/>
        </w:trPr>
        <w:tc>
          <w:tcPr>
            <w:tcW w:w="6974" w:type="dxa"/>
            <w:gridSpan w:val="2"/>
          </w:tcPr>
          <w:p w14:paraId="02EA7EE4" w14:textId="6AA923E6" w:rsidR="00347A51" w:rsidRPr="003E5DB0" w:rsidRDefault="002F639F" w:rsidP="00364FA3">
            <w:pPr>
              <w:pStyle w:val="Caption"/>
              <w:spacing w:before="120" w:after="240"/>
              <w:rPr>
                <w:noProof/>
                <w:sz w:val="20"/>
              </w:rPr>
            </w:pPr>
            <w:r w:rsidRPr="003E5DB0">
              <w:rPr>
                <w:noProof/>
                <w:sz w:val="20"/>
              </w:rPr>
              <w:lastRenderedPageBreak/>
              <w:t>Economy</w:t>
            </w:r>
          </w:p>
          <w:p w14:paraId="5C4A9580" w14:textId="2A05236A" w:rsidR="00A82E63" w:rsidRDefault="00A82E63" w:rsidP="00347A51">
            <w:pPr>
              <w:pStyle w:val="TableText"/>
            </w:pPr>
            <w:r w:rsidRPr="00A82E63">
              <w:rPr>
                <w:b/>
              </w:rPr>
              <w:t>GDP — composition by sector</w:t>
            </w:r>
            <w:r>
              <w:tab/>
            </w:r>
            <w:r>
              <w:tab/>
            </w:r>
            <w:r w:rsidRPr="00A82E63">
              <w:rPr>
                <w:b/>
              </w:rPr>
              <w:t>Labour force — composition by sector</w:t>
            </w:r>
          </w:p>
          <w:p w14:paraId="6255518D" w14:textId="33A4B95F" w:rsidR="00347A51" w:rsidRPr="00F4790F" w:rsidRDefault="005367E6" w:rsidP="00347A51">
            <w:pPr>
              <w:pStyle w:val="TableText"/>
            </w:pPr>
            <w:r>
              <w:rPr>
                <w:noProof/>
              </w:rPr>
              <w:drawing>
                <wp:inline distT="0" distB="0" distL="0" distR="0" wp14:anchorId="33E32683" wp14:editId="1A1E963F">
                  <wp:extent cx="4258800" cy="29844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186_Bangladesh-economy-graphic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8800" cy="298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347A51" w:rsidRPr="00347A51">
              <w:rPr>
                <w:b/>
              </w:rPr>
              <w:t>Agricultural goods produced</w:t>
            </w:r>
          </w:p>
          <w:p w14:paraId="144D8E6B" w14:textId="00FD883E" w:rsidR="00A82E63" w:rsidRDefault="00A82E63" w:rsidP="00347A51">
            <w:pPr>
              <w:pStyle w:val="TableText"/>
            </w:pPr>
            <w:r>
              <w:t>rice, jute, tea, wheat, sugarcane, potatoes, tobacco, pulses, oilseeds, spices, fruit, beef, milk, poultry</w:t>
            </w:r>
          </w:p>
          <w:p w14:paraId="65E84D5C" w14:textId="77777777" w:rsidR="00A82E63" w:rsidRDefault="00A82E63" w:rsidP="00347A51">
            <w:pPr>
              <w:pStyle w:val="TableText"/>
            </w:pPr>
          </w:p>
          <w:p w14:paraId="4C09A921" w14:textId="3A82720C" w:rsidR="00D912EB" w:rsidRDefault="00A82E63" w:rsidP="00A82E63">
            <w:pPr>
              <w:pStyle w:val="TableText"/>
              <w:rPr>
                <w:b/>
              </w:rPr>
            </w:pPr>
            <w:r>
              <w:rPr>
                <w:b/>
              </w:rPr>
              <w:t xml:space="preserve">Manufactured </w:t>
            </w:r>
            <w:r w:rsidR="00D37E1C">
              <w:rPr>
                <w:b/>
              </w:rPr>
              <w:t xml:space="preserve">(industry) </w:t>
            </w:r>
            <w:r>
              <w:rPr>
                <w:b/>
              </w:rPr>
              <w:t>goods produced</w:t>
            </w:r>
          </w:p>
          <w:p w14:paraId="3D9F4939" w14:textId="77777777" w:rsidR="00A82E63" w:rsidRDefault="00A82E63" w:rsidP="00A82E63">
            <w:pPr>
              <w:pStyle w:val="TableText"/>
            </w:pPr>
            <w:r>
              <w:t>jute, cotton, garments, paper, leather, fertiliser, iron and steel, cement, petroleum products, tobacco, pharmaceuticals, ceramics, tea, salt, sugar, edible oils, soap and detergent, fabricated metal products, electricity, natural gas</w:t>
            </w:r>
          </w:p>
          <w:p w14:paraId="470CDE3C" w14:textId="37F14214" w:rsidR="002D6AD9" w:rsidRDefault="00A57AB2" w:rsidP="00A82E63">
            <w:pPr>
              <w:pStyle w:val="TableText"/>
            </w:pPr>
            <w:r>
              <w:rPr>
                <w:noProof/>
              </w:rPr>
              <w:drawing>
                <wp:inline distT="0" distB="0" distL="0" distR="0" wp14:anchorId="3D80D534" wp14:editId="6723AC35">
                  <wp:extent cx="4262400" cy="11952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186_Bangladesh-economy-employment-pay-graphic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2400" cy="119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1" w:type="dxa"/>
            <w:gridSpan w:val="2"/>
            <w:tcBorders>
              <w:top w:val="single" w:sz="4" w:space="0" w:color="A6A8AB"/>
            </w:tcBorders>
            <w:shd w:val="clear" w:color="auto" w:fill="E6E7E8" w:themeFill="background2"/>
          </w:tcPr>
          <w:p w14:paraId="53B68953" w14:textId="00D389A8" w:rsidR="00D912EB" w:rsidRDefault="00347A51" w:rsidP="00D912EB">
            <w:pPr>
              <w:pStyle w:val="Copyright"/>
            </w:pPr>
            <w:r w:rsidRPr="00347A51">
              <w:rPr>
                <w:b/>
                <w:color w:val="auto"/>
                <w:sz w:val="19"/>
                <w:szCs w:val="21"/>
              </w:rPr>
              <w:t>Trends</w:t>
            </w:r>
            <w:r w:rsidRPr="00347A51">
              <w:rPr>
                <w:color w:val="auto"/>
                <w:sz w:val="19"/>
                <w:szCs w:val="21"/>
              </w:rPr>
              <w:t xml:space="preserve"> and </w:t>
            </w:r>
            <w:r w:rsidRPr="00347A51">
              <w:rPr>
                <w:b/>
                <w:color w:val="auto"/>
                <w:sz w:val="19"/>
                <w:szCs w:val="21"/>
              </w:rPr>
              <w:t xml:space="preserve">patterns </w:t>
            </w:r>
            <w:r w:rsidRPr="00347A51">
              <w:rPr>
                <w:color w:val="auto"/>
                <w:sz w:val="19"/>
                <w:szCs w:val="21"/>
              </w:rPr>
              <w:t>identified in data</w:t>
            </w:r>
          </w:p>
        </w:tc>
      </w:tr>
      <w:tr w:rsidR="00347A51" w14:paraId="0546CD75" w14:textId="77777777" w:rsidTr="00394476">
        <w:trPr>
          <w:gridAfter w:val="1"/>
          <w:wAfter w:w="33" w:type="dxa"/>
          <w:trHeight w:val="2199"/>
        </w:trPr>
        <w:tc>
          <w:tcPr>
            <w:tcW w:w="9102" w:type="dxa"/>
            <w:gridSpan w:val="3"/>
          </w:tcPr>
          <w:p w14:paraId="00B6DEF2" w14:textId="6B31D884" w:rsidR="00347A51" w:rsidRPr="00104572" w:rsidRDefault="00104572" w:rsidP="00104572">
            <w:pPr>
              <w:pStyle w:val="Copyright"/>
              <w:rPr>
                <w:b/>
                <w:color w:val="auto"/>
                <w:sz w:val="19"/>
                <w:szCs w:val="21"/>
              </w:rPr>
            </w:pPr>
            <w:r>
              <w:rPr>
                <w:b/>
                <w:color w:val="auto"/>
                <w:sz w:val="19"/>
                <w:szCs w:val="21"/>
              </w:rPr>
              <w:t>Sources</w:t>
            </w:r>
          </w:p>
          <w:p w14:paraId="56D91C63" w14:textId="31F3693A" w:rsidR="00104572" w:rsidRDefault="00104572" w:rsidP="00104572">
            <w:pPr>
              <w:pStyle w:val="Copyright"/>
            </w:pPr>
            <w:r>
              <w:t xml:space="preserve">Bangladesh Bureau of Statistics (BBS), </w:t>
            </w:r>
            <w:hyperlink r:id="rId23" w:history="1">
              <w:r w:rsidR="0023237F">
                <w:rPr>
                  <w:rStyle w:val="Hyperlink"/>
                </w:rPr>
                <w:t>http://203.112.218.65/</w:t>
              </w:r>
            </w:hyperlink>
          </w:p>
          <w:p w14:paraId="6222D80E" w14:textId="77777777" w:rsidR="00104572" w:rsidRDefault="00104572" w:rsidP="00104572">
            <w:pPr>
              <w:pStyle w:val="Copyright"/>
            </w:pPr>
            <w:r>
              <w:t xml:space="preserve">Central Intelligence Agency  World </w:t>
            </w:r>
            <w:proofErr w:type="spellStart"/>
            <w:r>
              <w:t>Factbook</w:t>
            </w:r>
            <w:proofErr w:type="spellEnd"/>
            <w:r>
              <w:t xml:space="preserve">, </w:t>
            </w:r>
            <w:r w:rsidRPr="00623E9A">
              <w:rPr>
                <w:i/>
              </w:rPr>
              <w:t>South Asia: Bangladesh</w:t>
            </w:r>
            <w:r>
              <w:t xml:space="preserve">, </w:t>
            </w:r>
            <w:hyperlink r:id="rId24" w:history="1">
              <w:r w:rsidRPr="00623E9A">
                <w:rPr>
                  <w:rStyle w:val="Hyperlink"/>
                </w:rPr>
                <w:t>www.cia.gov/library/publications/the-world-factbook/geos/bg.html</w:t>
              </w:r>
            </w:hyperlink>
          </w:p>
          <w:p w14:paraId="6DC785F9" w14:textId="77777777" w:rsidR="00104572" w:rsidRDefault="00104572" w:rsidP="00104572">
            <w:pPr>
              <w:pStyle w:val="Copyright"/>
            </w:pPr>
            <w:r>
              <w:t xml:space="preserve">Cyclone Preparedness Programme (CPP): The People’s Republic of Bangladesh, </w:t>
            </w:r>
            <w:hyperlink r:id="rId25" w:history="1">
              <w:r w:rsidRPr="003E2FFB">
                <w:rPr>
                  <w:rStyle w:val="Hyperlink"/>
                </w:rPr>
                <w:t>www.cpp.gov.bd</w:t>
              </w:r>
            </w:hyperlink>
          </w:p>
          <w:p w14:paraId="1A6B8916" w14:textId="77777777" w:rsidR="00104572" w:rsidRDefault="00104572" w:rsidP="00104572">
            <w:pPr>
              <w:pStyle w:val="Copyright"/>
            </w:pPr>
            <w:r>
              <w:t xml:space="preserve">Ivan </w:t>
            </w:r>
            <w:proofErr w:type="spellStart"/>
            <w:r>
              <w:t>Kushnir</w:t>
            </w:r>
            <w:proofErr w:type="spellEnd"/>
            <w:r>
              <w:t xml:space="preserve">, </w:t>
            </w:r>
            <w:r w:rsidRPr="00C9257D">
              <w:rPr>
                <w:i/>
              </w:rPr>
              <w:t>World macroeconomic research 1970–2013</w:t>
            </w:r>
            <w:r>
              <w:t xml:space="preserve">, </w:t>
            </w:r>
            <w:hyperlink r:id="rId26" w:history="1">
              <w:r w:rsidRPr="000B4A13">
                <w:rPr>
                  <w:rStyle w:val="Hyperlink"/>
                </w:rPr>
                <w:t>http://kushnirs.org/macroeconomics</w:t>
              </w:r>
            </w:hyperlink>
          </w:p>
          <w:p w14:paraId="2A76CC90" w14:textId="77777777" w:rsidR="00104572" w:rsidRDefault="00104572" w:rsidP="00104572">
            <w:pPr>
              <w:pStyle w:val="Copyright"/>
            </w:pPr>
            <w:proofErr w:type="spellStart"/>
            <w:r>
              <w:t>PreventionWeb</w:t>
            </w:r>
            <w:proofErr w:type="spellEnd"/>
            <w:r>
              <w:t xml:space="preserve">, </w:t>
            </w:r>
            <w:r w:rsidRPr="00C9257D">
              <w:rPr>
                <w:i/>
              </w:rPr>
              <w:t>Bangladesh: Disaster statistics</w:t>
            </w:r>
            <w:r>
              <w:t xml:space="preserve">, </w:t>
            </w:r>
            <w:hyperlink r:id="rId27" w:history="1">
              <w:r w:rsidRPr="00C9257D">
                <w:rPr>
                  <w:rStyle w:val="Hyperlink"/>
                </w:rPr>
                <w:t>www.preventionweb.net/english/countries/statistics/?cid=14</w:t>
              </w:r>
            </w:hyperlink>
          </w:p>
          <w:p w14:paraId="2A92734D" w14:textId="77777777" w:rsidR="00104572" w:rsidRDefault="00104572" w:rsidP="00104572">
            <w:pPr>
              <w:pStyle w:val="Copyright"/>
            </w:pPr>
            <w:proofErr w:type="spellStart"/>
            <w:r w:rsidRPr="00104572">
              <w:t>Shamsuddoha</w:t>
            </w:r>
            <w:proofErr w:type="spellEnd"/>
            <w:r>
              <w:t xml:space="preserve">, MD et al, June 2013, </w:t>
            </w:r>
            <w:r w:rsidRPr="00804288">
              <w:rPr>
                <w:i/>
              </w:rPr>
              <w:t>Local Perspective on Loss and Damage in the Context of Extreme Events: Insights from Cyclone-affected Communities in Coastal Bangladesh</w:t>
            </w:r>
            <w:r>
              <w:t xml:space="preserve">, </w:t>
            </w:r>
            <w:proofErr w:type="spellStart"/>
            <w:r>
              <w:t>Center</w:t>
            </w:r>
            <w:proofErr w:type="spellEnd"/>
            <w:r>
              <w:t xml:space="preserve"> for Participatory Research and Development (CRPD), </w:t>
            </w:r>
            <w:hyperlink r:id="rId28" w:history="1">
              <w:r w:rsidRPr="00104572">
                <w:rPr>
                  <w:rStyle w:val="Hyperlink"/>
                </w:rPr>
                <w:t>www.lossanddamage.net/download/7105.pdf</w:t>
              </w:r>
            </w:hyperlink>
          </w:p>
          <w:p w14:paraId="4F5E1349" w14:textId="77777777" w:rsidR="00104572" w:rsidRDefault="00104572" w:rsidP="00104572">
            <w:pPr>
              <w:pStyle w:val="Copyright"/>
            </w:pPr>
            <w:proofErr w:type="spellStart"/>
            <w:r>
              <w:t>UNdata</w:t>
            </w:r>
            <w:proofErr w:type="spellEnd"/>
            <w:r>
              <w:t xml:space="preserve">: A world of information, </w:t>
            </w:r>
            <w:hyperlink r:id="rId29" w:history="1">
              <w:r w:rsidRPr="000B4A13">
                <w:rPr>
                  <w:rStyle w:val="Hyperlink"/>
                </w:rPr>
                <w:t>http://data.un.org</w:t>
              </w:r>
            </w:hyperlink>
          </w:p>
          <w:p w14:paraId="6E6DCC62" w14:textId="50FEF012" w:rsidR="00347A51" w:rsidRPr="00347A51" w:rsidRDefault="00104572" w:rsidP="00804288">
            <w:pPr>
              <w:pStyle w:val="Copyright"/>
            </w:pPr>
            <w:r>
              <w:t xml:space="preserve">United Nations Development Programme (UNDP) in Bangladesh, </w:t>
            </w:r>
            <w:hyperlink r:id="rId30" w:history="1">
              <w:r w:rsidRPr="003E2FFB">
                <w:rPr>
                  <w:rStyle w:val="Hyperlink"/>
                </w:rPr>
                <w:t>www.bd.undp.org/content/bangladesh/en/home.html</w:t>
              </w:r>
            </w:hyperlink>
          </w:p>
        </w:tc>
      </w:tr>
    </w:tbl>
    <w:p w14:paraId="7CC0C9E7" w14:textId="77777777" w:rsidR="00FE177F" w:rsidRDefault="00FE177F">
      <w:pPr>
        <w:rPr>
          <w:color w:val="1E1E1E"/>
          <w:sz w:val="14"/>
          <w:szCs w:val="16"/>
        </w:rPr>
      </w:pPr>
    </w:p>
    <w:sectPr w:rsidR="00FE177F" w:rsidSect="00FF067C">
      <w:footerReference w:type="default" r:id="rId31"/>
      <w:type w:val="continuous"/>
      <w:pgSz w:w="11907" w:h="16840" w:code="9"/>
      <w:pgMar w:top="1134" w:right="1418" w:bottom="1701" w:left="1418" w:header="567" w:footer="284" w:gutter="0"/>
      <w:cols w:space="720"/>
      <w:formProt w:val="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AFE3AB" w14:textId="77777777" w:rsidR="00696743" w:rsidRDefault="00696743">
      <w:r>
        <w:separator/>
      </w:r>
    </w:p>
    <w:p w14:paraId="5CBDC80C" w14:textId="77777777" w:rsidR="00696743" w:rsidRDefault="00696743"/>
  </w:endnote>
  <w:endnote w:type="continuationSeparator" w:id="0">
    <w:p w14:paraId="453883B8" w14:textId="77777777" w:rsidR="00696743" w:rsidRDefault="00696743">
      <w:r>
        <w:continuationSeparator/>
      </w:r>
    </w:p>
    <w:p w14:paraId="242211C5" w14:textId="77777777" w:rsidR="00696743" w:rsidRDefault="006967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950" w:type="pct"/>
      <w:tblInd w:w="-851" w:type="dxa"/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4510"/>
      <w:gridCol w:w="6284"/>
    </w:tblGrid>
    <w:tr w:rsidR="00696743" w:rsidRPr="007165FF" w14:paraId="174BB160" w14:textId="77777777" w:rsidTr="0093255E">
      <w:tc>
        <w:tcPr>
          <w:tcW w:w="2089" w:type="pct"/>
          <w:noWrap/>
          <w:tcMar>
            <w:left w:w="0" w:type="dxa"/>
            <w:right w:w="0" w:type="dxa"/>
          </w:tcMar>
        </w:tcPr>
        <w:sdt>
          <w:sdtPr>
            <w:alias w:val="Title"/>
            <w:tag w:val=""/>
            <w:id w:val="648637358"/>
            <w:placeholder>
              <w:docPart w:val="654948C44B654C048A4BA949C173CA41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14:paraId="778867B8" w14:textId="62D1BEBD" w:rsidR="00696743" w:rsidRDefault="00C37455" w:rsidP="0093255E">
              <w:pPr>
                <w:pStyle w:val="Footer"/>
              </w:pPr>
              <w:r>
                <w:t xml:space="preserve">Features of an </w:t>
              </w:r>
              <w:proofErr w:type="spellStart"/>
              <w:r>
                <w:t>infographic</w:t>
              </w:r>
              <w:proofErr w:type="spellEnd"/>
              <w:r>
                <w:t>: Year 9 Geography sample assessment – Investigating production patterns</w:t>
              </w:r>
            </w:p>
          </w:sdtContent>
        </w:sdt>
        <w:p w14:paraId="46FFEC23" w14:textId="77777777" w:rsidR="00696743" w:rsidRPr="00FD561F" w:rsidRDefault="00C37455" w:rsidP="0093255E">
          <w:pPr>
            <w:pStyle w:val="footersubtitle"/>
            <w:tabs>
              <w:tab w:val="left" w:pos="1250"/>
            </w:tabs>
          </w:pPr>
          <w:sdt>
            <w:sdtPr>
              <w:alias w:val="Subtitle"/>
              <w:tag w:val="Subtitle"/>
              <w:id w:val="1138460092"/>
              <w:placeholder>
                <w:docPart w:val="1966E1DDED3D4725A1B005E66CB1629D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696743">
                <w:t>Geography</w:t>
              </w:r>
            </w:sdtContent>
          </w:sdt>
          <w:r w:rsidR="00696743">
            <w:tab/>
          </w:r>
        </w:p>
      </w:tc>
      <w:tc>
        <w:tcPr>
          <w:tcW w:w="2911" w:type="pct"/>
        </w:tcPr>
        <w:p w14:paraId="6312E2F0" w14:textId="77777777" w:rsidR="00696743" w:rsidRDefault="00696743" w:rsidP="0093255E">
          <w:pPr>
            <w:pStyle w:val="Footer"/>
            <w:ind w:left="284"/>
            <w:jc w:val="right"/>
            <w:rPr>
              <w:rFonts w:eastAsia="SimSun"/>
            </w:rPr>
          </w:pPr>
          <w:r w:rsidRPr="0055152A">
            <w:rPr>
              <w:rFonts w:eastAsia="SimSun"/>
            </w:rPr>
            <w:t>Queensland Curriculum &amp; Assessment Authority</w:t>
          </w:r>
        </w:p>
        <w:p w14:paraId="6699046D" w14:textId="77777777" w:rsidR="00696743" w:rsidRPr="000F044B" w:rsidRDefault="00C37455" w:rsidP="0093255E">
          <w:pPr>
            <w:pStyle w:val="footersubtitle"/>
            <w:jc w:val="right"/>
            <w:rPr>
              <w:rStyle w:val="Footerbold"/>
              <w:b w:val="0"/>
              <w:color w:val="6F7378" w:themeColor="background2" w:themeShade="80"/>
            </w:rPr>
          </w:pPr>
          <w:sdt>
            <w:sdtPr>
              <w:alias w:val="Publication Date"/>
              <w:tag w:val=""/>
              <w:id w:val="-657851979"/>
              <w:placeholder>
                <w:docPart w:val="FD726DF63FF14996966932E37054ADF6"/>
              </w:placeholder>
              <w:showingPlcHdr/>
              <w:dataBinding w:prefixMappings="xmlns:ns0='http://schemas.microsoft.com/office/2006/coverPageProps' " w:xpath="/ns0:CoverPageProperties[1]/ns0:PublishDate[1]" w:storeItemID="{55AF091B-3C7A-41E3-B477-F2FDAA23CFDA}"/>
              <w:date w:fullDate="2013-06-25T00:00:00Z">
                <w:dateFormat w:val="MMMM yyyy"/>
                <w:lid w:val="en-AU"/>
                <w:storeMappedDataAs w:val="dateTime"/>
                <w:calendar w:val="gregorian"/>
              </w:date>
            </w:sdtPr>
            <w:sdtEndPr/>
            <w:sdtContent>
              <w:r w:rsidR="00696743" w:rsidRPr="000F044B">
                <w:rPr>
                  <w:shd w:val="clear" w:color="auto" w:fill="F7EA9F"/>
                </w:rPr>
                <w:t>[Publish Date]</w:t>
              </w:r>
            </w:sdtContent>
          </w:sdt>
          <w:r w:rsidR="00696743" w:rsidRPr="000F044B">
            <w:t xml:space="preserve"> </w:t>
          </w:r>
        </w:p>
      </w:tc>
    </w:tr>
    <w:tr w:rsidR="00696743" w:rsidRPr="007165FF" w14:paraId="379A7F7A" w14:textId="77777777" w:rsidTr="0093255E">
      <w:tc>
        <w:tcPr>
          <w:tcW w:w="5000" w:type="pct"/>
          <w:gridSpan w:val="2"/>
          <w:noWrap/>
          <w:tcMar>
            <w:left w:w="0" w:type="dxa"/>
            <w:right w:w="0" w:type="dxa"/>
          </w:tcMar>
          <w:vAlign w:val="center"/>
        </w:tcPr>
        <w:sdt>
          <w:sdtPr>
            <w:id w:val="214328414"/>
            <w:docPartObj>
              <w:docPartGallery w:val="Page Numbers (Top of Page)"/>
              <w:docPartUnique/>
            </w:docPartObj>
          </w:sdtPr>
          <w:sdtEndPr/>
          <w:sdtContent>
            <w:p w14:paraId="4DE0794E" w14:textId="77777777" w:rsidR="00696743" w:rsidRPr="00914504" w:rsidRDefault="00696743" w:rsidP="0093255E">
              <w:pPr>
                <w:pStyle w:val="Footer"/>
                <w:ind w:left="284"/>
                <w:jc w:val="center"/>
                <w:rPr>
                  <w:rStyle w:val="Footerbold"/>
                  <w:b/>
                  <w:color w:val="auto"/>
                  <w:sz w:val="21"/>
                </w:rPr>
              </w:pPr>
              <w:r w:rsidRPr="00914504">
                <w:rPr>
                  <w:b w:val="0"/>
                  <w:color w:val="000000" w:themeColor="text1"/>
                </w:rPr>
                <w:t>Page</w:t>
              </w:r>
              <w:r w:rsidRPr="00914504">
                <w:rPr>
                  <w:color w:val="000000" w:themeColor="text1"/>
                </w:rPr>
                <w:t xml:space="preserve"> </w: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begin"/>
              </w:r>
              <w:r w:rsidRPr="00A453C6">
                <w:rPr>
                  <w:color w:val="000000" w:themeColor="text1"/>
                </w:rPr>
                <w:instrText xml:space="preserve"> PAGE </w:instrTex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separate"/>
              </w:r>
              <w:r>
                <w:rPr>
                  <w:noProof/>
                  <w:color w:val="000000" w:themeColor="text1"/>
                </w:rPr>
                <w:t>2</w:t>
              </w:r>
              <w:r w:rsidRPr="00A453C6">
                <w:rPr>
                  <w:color w:val="000000" w:themeColor="text1"/>
                  <w:sz w:val="24"/>
                  <w:szCs w:val="24"/>
                </w:rPr>
                <w:fldChar w:fldCharType="end"/>
              </w:r>
              <w:r w:rsidRPr="00222DE4">
                <w:rPr>
                  <w:color w:val="000000" w:themeColor="text1"/>
                </w:rPr>
                <w:t xml:space="preserve"> </w:t>
              </w:r>
              <w:r w:rsidRPr="00914504">
                <w:rPr>
                  <w:b w:val="0"/>
                  <w:color w:val="000000" w:themeColor="text1"/>
                </w:rPr>
                <w:t xml:space="preserve">of </w: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begin"/>
              </w:r>
              <w:r w:rsidRPr="00914504">
                <w:rPr>
                  <w:b w:val="0"/>
                  <w:color w:val="000000" w:themeColor="text1"/>
                </w:rPr>
                <w:instrText xml:space="preserve"> NUMPAGES  </w:instrTex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separate"/>
              </w:r>
              <w:r>
                <w:rPr>
                  <w:b w:val="0"/>
                  <w:noProof/>
                  <w:color w:val="000000" w:themeColor="text1"/>
                </w:rPr>
                <w:t>4</w:t>
              </w:r>
              <w:r w:rsidRPr="00914504">
                <w:rPr>
                  <w:b w:val="0"/>
                  <w:color w:val="000000" w:themeColor="text1"/>
                  <w:sz w:val="24"/>
                  <w:szCs w:val="24"/>
                </w:rPr>
                <w:fldChar w:fldCharType="end"/>
              </w:r>
            </w:p>
          </w:sdtContent>
        </w:sdt>
      </w:tc>
    </w:tr>
  </w:tbl>
  <w:p w14:paraId="3D193281" w14:textId="77777777" w:rsidR="00696743" w:rsidRPr="0085726A" w:rsidRDefault="00696743" w:rsidP="0085726A">
    <w:pPr>
      <w:pStyle w:val="Smallspac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D5204B" w14:textId="77777777" w:rsidR="00696743" w:rsidRDefault="00696743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2440F08" wp14:editId="38019F84">
              <wp:simplePos x="0" y="0"/>
              <wp:positionH relativeFrom="page">
                <wp:posOffset>6573189</wp:posOffset>
              </wp:positionH>
              <wp:positionV relativeFrom="page">
                <wp:posOffset>9212580</wp:posOffset>
              </wp:positionV>
              <wp:extent cx="1663065" cy="330835"/>
              <wp:effectExtent l="0" t="0" r="0" b="0"/>
              <wp:wrapNone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1663065" cy="3308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D1A3232" w14:textId="6E50D5DE" w:rsidR="00696743" w:rsidRDefault="00C37455" w:rsidP="00146315">
                          <w:pPr>
                            <w:pStyle w:val="ID"/>
                          </w:pPr>
                          <w:sdt>
                            <w:sdtPr>
                              <w:alias w:val="Category"/>
                              <w:tag w:val=""/>
                              <w:id w:val="1385219403"/>
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<w:text/>
                            </w:sdtPr>
                            <w:sdtEndPr/>
                            <w:sdtContent>
                              <w:r w:rsidR="00696743">
                                <w:t>150186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517.55pt;margin-top:725.4pt;width:130.95pt;height:26.05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" filled="f" stroked="f">
              <v:textbox>
                <w:txbxContent>
                  <w:p w14:paraId="3D1A3232" w14:textId="6E50D5DE" w:rsidR="00696743" w:rsidRDefault="00696743" w:rsidP="00146315">
                    <w:pPr>
                      <w:pStyle w:val="ID"/>
                    </w:pPr>
                    <w:sdt>
                      <w:sdtPr>
                        <w:alias w:val="Category"/>
                        <w:tag w:val=""/>
                        <w:id w:val="1385219403"/>
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<w:text/>
                      </w:sdtPr>
                      <w:sdtContent>
                        <w:r>
                          <w:t>150186</w:t>
                        </w:r>
                      </w:sdtContent>
                    </w:sdt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1" locked="0" layoutInCell="1" allowOverlap="1" wp14:anchorId="31515D4D" wp14:editId="19751E5A">
          <wp:simplePos x="898543" y="9297281"/>
          <wp:positionH relativeFrom="page">
            <wp:align>left</wp:align>
          </wp:positionH>
          <wp:positionV relativeFrom="page">
            <wp:align>bottom</wp:align>
          </wp:positionV>
          <wp:extent cx="7574400" cy="11268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QCAA_A4_namestyles_col_RGB for word_A4 portrai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4400" cy="1126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900" w:type="pct"/>
      <w:tblInd w:w="-851" w:type="dxa"/>
      <w:tblBorders>
        <w:top w:val="single" w:sz="4" w:space="0" w:color="E6E7E8" w:themeColor="background2"/>
        <w:left w:val="single" w:sz="4" w:space="0" w:color="E6E7E8" w:themeColor="background2"/>
        <w:bottom w:val="single" w:sz="4" w:space="0" w:color="E6E7E8" w:themeColor="background2"/>
        <w:right w:val="single" w:sz="4" w:space="0" w:color="E6E7E8" w:themeColor="background2"/>
        <w:insideH w:val="single" w:sz="4" w:space="0" w:color="E6E7E8" w:themeColor="background2"/>
        <w:insideV w:val="single" w:sz="4" w:space="0" w:color="E6E7E8" w:themeColor="background2"/>
      </w:tblBorders>
      <w:tblLayout w:type="fixed"/>
      <w:tblCellMar>
        <w:top w:w="170" w:type="dxa"/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3136"/>
      <w:gridCol w:w="4837"/>
      <w:gridCol w:w="3132"/>
    </w:tblGrid>
    <w:tr w:rsidR="00696743" w:rsidRPr="007165FF" w14:paraId="060D11D7" w14:textId="77777777" w:rsidTr="00037388">
      <w:trPr>
        <w:trHeight w:val="567"/>
      </w:trPr>
      <w:tc>
        <w:tcPr>
          <w:tcW w:w="1412" w:type="pct"/>
          <w:noWrap/>
          <w:tcMar>
            <w:left w:w="170" w:type="dxa"/>
            <w:right w:w="0" w:type="dxa"/>
          </w:tcMar>
        </w:tcPr>
        <w:p w14:paraId="4BF7C94A" w14:textId="77777777" w:rsidR="00696743" w:rsidRPr="004C49F2" w:rsidRDefault="00696743" w:rsidP="00037388">
          <w:pPr>
            <w:pStyle w:val="Footer"/>
            <w:rPr>
              <w:rStyle w:val="Footerbold"/>
              <w:b/>
              <w:color w:val="1E1E1E"/>
            </w:rPr>
          </w:pPr>
          <w:r w:rsidRPr="004C49F2">
            <w:rPr>
              <w:rStyle w:val="Footerbold"/>
              <w:b/>
              <w:color w:val="1E1E1E"/>
            </w:rPr>
            <w:t>Australian Curriculum</w:t>
          </w:r>
        </w:p>
        <w:p w14:paraId="7BF20468" w14:textId="77777777" w:rsidR="00696743" w:rsidRPr="000F044B" w:rsidRDefault="00696743" w:rsidP="002076E1">
          <w:pPr>
            <w:pStyle w:val="footersubtitle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Year </w:t>
          </w:r>
          <w:sdt>
            <w:sdtPr>
              <w:alias w:val="Year"/>
              <w:tag w:val=""/>
              <w:id w:val="-1684194384"/>
              <w:dataBinding w:prefixMappings="xmlns:ns0='http://schemas.microsoft.com/office/2006/coverPageProps' " w:xpath="/ns0:CoverPageProperties[1]/ns0:CompanyFax[1]" w:storeItemID="{55AF091B-3C7A-41E3-B477-F2FDAA23CFDA}"/>
              <w:text/>
            </w:sdtPr>
            <w:sdtEndPr/>
            <w:sdtContent>
              <w:r>
                <w:t xml:space="preserve">9 </w:t>
              </w:r>
            </w:sdtContent>
          </w:sdt>
          <w:r>
            <w:t xml:space="preserve"> </w:t>
          </w:r>
          <w:sdt>
            <w:sdtPr>
              <w:alias w:val="Subject"/>
              <w:tag w:val=""/>
              <w:id w:val="478118497"/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>
                <w:t>Geography</w:t>
              </w:r>
            </w:sdtContent>
          </w:sdt>
        </w:p>
      </w:tc>
      <w:tc>
        <w:tcPr>
          <w:tcW w:w="2178" w:type="pct"/>
        </w:tcPr>
        <w:sdt>
          <w:sdtPr>
            <w:alias w:val="Assessment name"/>
            <w:tag w:val=""/>
            <w:id w:val="328569280"/>
            <w:dataBinding w:prefixMappings="xmlns:ns0='http://schemas.microsoft.com/office/2006/coverPageProps' " w:xpath="/ns0:CoverPageProperties[1]/ns0:CompanyPhone[1]" w:storeItemID="{55AF091B-3C7A-41E3-B477-F2FDAA23CFDA}"/>
            <w:text/>
          </w:sdtPr>
          <w:sdtEndPr/>
          <w:sdtContent>
            <w:p w14:paraId="0E9FF289" w14:textId="12A7472A" w:rsidR="00696743" w:rsidRDefault="00696743" w:rsidP="00744EE7">
              <w:pPr>
                <w:pStyle w:val="Footer"/>
                <w:jc w:val="center"/>
                <w:rPr>
                  <w:sz w:val="21"/>
                  <w:szCs w:val="21"/>
                </w:rPr>
              </w:pPr>
              <w:r>
                <w:t>Investigating production patterns</w:t>
              </w:r>
            </w:p>
          </w:sdtContent>
        </w:sdt>
        <w:p w14:paraId="292822D9" w14:textId="55B52AC0" w:rsidR="00696743" w:rsidRPr="000F044B" w:rsidRDefault="00696743" w:rsidP="00D912EB">
          <w:pPr>
            <w:pStyle w:val="footersubtitle"/>
            <w:jc w:val="center"/>
            <w:rPr>
              <w:rStyle w:val="Footerbold"/>
              <w:b w:val="0"/>
              <w:color w:val="6F7378" w:themeColor="background2" w:themeShade="80"/>
            </w:rPr>
          </w:pPr>
          <w:r>
            <w:rPr>
              <w:rStyle w:val="Footerbold"/>
              <w:b w:val="0"/>
              <w:color w:val="6F7378" w:themeColor="background2" w:themeShade="80"/>
            </w:rPr>
            <w:t xml:space="preserve">Unit 2: </w:t>
          </w:r>
          <w:sdt>
            <w:sdtPr>
              <w:rPr>
                <w:rStyle w:val="Footerbold"/>
                <w:b w:val="0"/>
                <w:color w:val="6F7378" w:themeColor="background2" w:themeShade="80"/>
              </w:rPr>
              <w:id w:val="379912639"/>
            </w:sdtPr>
            <w:sdtEndPr>
              <w:rPr>
                <w:rStyle w:val="Footerbold"/>
              </w:rPr>
            </w:sdtEndPr>
            <w:sdtContent>
              <w:r>
                <w:rPr>
                  <w:rStyle w:val="Footerbold"/>
                  <w:b w:val="0"/>
                  <w:color w:val="6F7378" w:themeColor="background2" w:themeShade="80"/>
                </w:rPr>
                <w:t>Geographies of interconnections</w:t>
              </w:r>
            </w:sdtContent>
          </w:sdt>
        </w:p>
      </w:tc>
      <w:tc>
        <w:tcPr>
          <w:tcW w:w="1410" w:type="pct"/>
          <w:tcMar>
            <w:right w:w="170" w:type="dxa"/>
          </w:tcMar>
        </w:tcPr>
        <w:p w14:paraId="03CDB7B3" w14:textId="77777777" w:rsidR="00696743" w:rsidRPr="000F044B" w:rsidRDefault="00C37455" w:rsidP="00037388">
          <w:pPr>
            <w:pStyle w:val="Footer"/>
            <w:ind w:left="284"/>
            <w:jc w:val="right"/>
            <w:rPr>
              <w:rStyle w:val="Footerbold"/>
              <w:b/>
              <w:color w:val="6F7378" w:themeColor="background2" w:themeShade="80"/>
            </w:rPr>
          </w:pPr>
          <w:sdt>
            <w:sdtPr>
              <w:alias w:val="Document title"/>
              <w:tag w:val=""/>
              <w:id w:val="-328992034"/>
              <w:dataBinding w:prefixMappings="xmlns:ns0='http://schemas.microsoft.com/office/2006/coverPageProps' " w:xpath="/ns0:CoverPageProperties[1]/ns0:Abstract[1]" w:storeItemID="{55AF091B-3C7A-41E3-B477-F2FDAA23CFDA}"/>
              <w:text/>
            </w:sdtPr>
            <w:sdtEndPr/>
            <w:sdtContent>
              <w:r w:rsidR="00696743">
                <w:t>Assessment resource</w:t>
              </w:r>
            </w:sdtContent>
          </w:sdt>
        </w:p>
      </w:tc>
    </w:tr>
  </w:tbl>
  <w:p w14:paraId="3E722758" w14:textId="77777777" w:rsidR="00696743" w:rsidRDefault="00696743" w:rsidP="0085726A">
    <w:pPr>
      <w:pStyle w:val="Smallspace"/>
    </w:pPr>
  </w:p>
  <w:p w14:paraId="3C5C2453" w14:textId="77777777" w:rsidR="00696743" w:rsidRDefault="00696743" w:rsidP="001002FB">
    <w:pPr>
      <w:pStyle w:val="Smallspac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921274" w14:textId="77777777" w:rsidR="00696743" w:rsidRPr="00E95E3F" w:rsidRDefault="00696743" w:rsidP="00B3438C">
      <w:pPr>
        <w:pStyle w:val="footnoteseparator"/>
      </w:pPr>
    </w:p>
  </w:footnote>
  <w:footnote w:type="continuationSeparator" w:id="0">
    <w:p w14:paraId="48AE7C1F" w14:textId="77777777" w:rsidR="00696743" w:rsidRDefault="00696743">
      <w:r>
        <w:continuationSeparator/>
      </w:r>
    </w:p>
    <w:p w14:paraId="68DC8CE6" w14:textId="77777777" w:rsidR="00696743" w:rsidRDefault="00696743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A35A46A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9086D7F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4842862E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80"/>
    <w:multiLevelType w:val="singleLevel"/>
    <w:tmpl w:val="A81CC54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>
    <w:nsid w:val="FFFFFF81"/>
    <w:multiLevelType w:val="singleLevel"/>
    <w:tmpl w:val="0B843C38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>
    <w:nsid w:val="00F02D9C"/>
    <w:multiLevelType w:val="multilevel"/>
    <w:tmpl w:val="611CE12C"/>
    <w:styleLink w:val="ListTableBullet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>
      <w:start w:val="1"/>
      <w:numFmt w:val="bullet"/>
      <w:lvlText w:val="­"/>
      <w:lvlJc w:val="left"/>
      <w:pPr>
        <w:tabs>
          <w:tab w:val="num" w:pos="454"/>
        </w:tabs>
        <w:ind w:left="454" w:hanging="227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681"/>
        </w:tabs>
        <w:ind w:left="681" w:hanging="227"/>
      </w:pPr>
      <w:rPr>
        <w:rFonts w:ascii="Wingdings" w:hAnsi="Wingdings"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043" w:hanging="2043"/>
      </w:pPr>
      <w:rPr>
        <w:rFonts w:hint="default"/>
      </w:rPr>
    </w:lvl>
  </w:abstractNum>
  <w:abstractNum w:abstractNumId="6">
    <w:nsid w:val="0895624E"/>
    <w:multiLevelType w:val="multilevel"/>
    <w:tmpl w:val="AC281E02"/>
    <w:styleLink w:val="ListPara"/>
    <w:lvl w:ilvl="0">
      <w:start w:val="1"/>
      <w:numFmt w:val="none"/>
      <w:suff w:val="nothing"/>
      <w:lvlText w:val="%1"/>
      <w:lvlJc w:val="left"/>
      <w:pPr>
        <w:ind w:left="284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568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852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1136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42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704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988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2272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556" w:firstLine="0"/>
      </w:pPr>
      <w:rPr>
        <w:rFonts w:hint="default"/>
      </w:rPr>
    </w:lvl>
  </w:abstractNum>
  <w:abstractNum w:abstractNumId="7">
    <w:nsid w:val="0A564698"/>
    <w:multiLevelType w:val="multilevel"/>
    <w:tmpl w:val="8182F426"/>
    <w:styleLink w:val="ListBullet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6F7378" w:themeColor="background2" w:themeShade="80"/>
      </w:rPr>
    </w:lvl>
    <w:lvl w:ilvl="1">
      <w:start w:val="1"/>
      <w:numFmt w:val="bullet"/>
      <w:lvlText w:val="­"/>
      <w:lvlJc w:val="left"/>
      <w:pPr>
        <w:tabs>
          <w:tab w:val="num" w:pos="794"/>
        </w:tabs>
        <w:ind w:left="567" w:hanging="283"/>
      </w:pPr>
      <w:rPr>
        <w:rFonts w:ascii="Courier New" w:hAnsi="Courier New" w:hint="default"/>
        <w:color w:val="6F7378" w:themeColor="background2" w:themeShade="80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851" w:hanging="284"/>
      </w:pPr>
      <w:rPr>
        <w:rFonts w:ascii="Wingdings" w:hAnsi="Wingdings" w:hint="default"/>
        <w:color w:val="6F7378" w:themeColor="background2" w:themeShade="80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%5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>
    <w:nsid w:val="134E3A6D"/>
    <w:multiLevelType w:val="hybridMultilevel"/>
    <w:tmpl w:val="2102D0DC"/>
    <w:lvl w:ilvl="0" w:tplc="47CA9B48">
      <w:start w:val="1"/>
      <w:numFmt w:val="bullet"/>
      <w:pStyle w:val="Checklist"/>
      <w:lvlText w:val=""/>
      <w:lvlJc w:val="left"/>
      <w:pPr>
        <w:ind w:left="360" w:hanging="360"/>
      </w:pPr>
      <w:rPr>
        <w:rFonts w:ascii="Wingdings" w:hAnsi="Wingdings" w:hint="default"/>
        <w:color w:val="auto"/>
        <w:sz w:val="21"/>
      </w:rPr>
    </w:lvl>
    <w:lvl w:ilvl="1" w:tplc="C094790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E724E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FEAAD0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A8480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F9C73C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41856A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04068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1EE74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3DB6414"/>
    <w:multiLevelType w:val="multilevel"/>
    <w:tmpl w:val="0C09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>
    <w:nsid w:val="1F537D05"/>
    <w:multiLevelType w:val="multilevel"/>
    <w:tmpl w:val="EE5A7A6E"/>
    <w:styleLink w:val="BulletsList"/>
    <w:lvl w:ilvl="0">
      <w:start w:val="1"/>
      <w:numFmt w:val="bullet"/>
      <w:pStyle w:val="ListBullet0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­"/>
      <w:lvlJc w:val="left"/>
      <w:pPr>
        <w:tabs>
          <w:tab w:val="num" w:pos="568"/>
        </w:tabs>
        <w:ind w:left="568" w:hanging="284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852"/>
        </w:tabs>
        <w:ind w:left="852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136"/>
        </w:tabs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20"/>
        </w:tabs>
        <w:ind w:left="1420" w:hanging="284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04"/>
        </w:tabs>
        <w:ind w:left="1704" w:hanging="284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1988"/>
        </w:tabs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272"/>
        </w:tabs>
        <w:ind w:left="2272" w:hanging="284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556"/>
        </w:tabs>
        <w:ind w:left="2556" w:hanging="284"/>
      </w:pPr>
      <w:rPr>
        <w:rFonts w:ascii="Wingdings" w:hAnsi="Wingdings" w:hint="default"/>
      </w:rPr>
    </w:lvl>
  </w:abstractNum>
  <w:abstractNum w:abstractNumId="11">
    <w:nsid w:val="27301B7A"/>
    <w:multiLevelType w:val="multilevel"/>
    <w:tmpl w:val="5964D426"/>
    <w:styleLink w:val="ListTableNumber"/>
    <w:lvl w:ilvl="0">
      <w:start w:val="1"/>
      <w:numFmt w:val="decimal"/>
      <w:pStyle w:val="TableNumber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lowerLetter"/>
      <w:pStyle w:val="TableNumber2"/>
      <w:lvlText w:val="%2."/>
      <w:lvlJc w:val="left"/>
      <w:pPr>
        <w:tabs>
          <w:tab w:val="num" w:pos="454"/>
        </w:tabs>
        <w:ind w:left="454" w:hanging="227"/>
      </w:pPr>
      <w:rPr>
        <w:rFonts w:hint="default"/>
      </w:rPr>
    </w:lvl>
    <w:lvl w:ilvl="2">
      <w:start w:val="1"/>
      <w:numFmt w:val="lowerRoman"/>
      <w:pStyle w:val="TableNumber3"/>
      <w:lvlText w:val="%3."/>
      <w:lvlJc w:val="left"/>
      <w:pPr>
        <w:tabs>
          <w:tab w:val="num" w:pos="681"/>
        </w:tabs>
        <w:ind w:left="681" w:hanging="227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2D12568C"/>
    <w:multiLevelType w:val="singleLevel"/>
    <w:tmpl w:val="074C6AF4"/>
    <w:lvl w:ilvl="0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  <w:sz w:val="18"/>
        <w:szCs w:val="18"/>
      </w:rPr>
    </w:lvl>
  </w:abstractNum>
  <w:abstractNum w:abstractNumId="13">
    <w:nsid w:val="3A14513B"/>
    <w:multiLevelType w:val="hybridMultilevel"/>
    <w:tmpl w:val="89028324"/>
    <w:styleLink w:val="BulletsList1"/>
    <w:lvl w:ilvl="0" w:tplc="4DDED448">
      <w:start w:val="1"/>
      <w:numFmt w:val="bullet"/>
      <w:pStyle w:val="Checklistchecked"/>
      <w:lvlText w:val=""/>
      <w:lvlJc w:val="left"/>
      <w:pPr>
        <w:ind w:left="360" w:hanging="360"/>
      </w:pPr>
      <w:rPr>
        <w:rFonts w:ascii="Wingdings" w:hAnsi="Wingdings" w:hint="default"/>
        <w:sz w:val="21"/>
      </w:rPr>
    </w:lvl>
    <w:lvl w:ilvl="1" w:tplc="690EBC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90CE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EB2249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A2490D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1B8509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1E51F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0E02DB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84878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F2F3E9C"/>
    <w:multiLevelType w:val="multilevel"/>
    <w:tmpl w:val="99889C20"/>
    <w:styleLink w:val="ListBullet1"/>
    <w:lvl w:ilvl="0">
      <w:start w:val="1"/>
      <w:numFmt w:val="bullet"/>
      <w:lvlText w:val="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b w:val="0"/>
        <w:i w:val="0"/>
        <w:color w:val="auto"/>
        <w:sz w:val="20"/>
      </w:rPr>
    </w:lvl>
    <w:lvl w:ilvl="1">
      <w:start w:val="1"/>
      <w:numFmt w:val="bullet"/>
      <w:lvlText w:val="○"/>
      <w:lvlJc w:val="left"/>
      <w:pPr>
        <w:tabs>
          <w:tab w:val="num" w:pos="454"/>
        </w:tabs>
        <w:ind w:left="454" w:hanging="227"/>
      </w:pPr>
      <w:rPr>
        <w:rFonts w:ascii="Courier New" w:hAnsi="Courier New" w:hint="default"/>
        <w:color w:val="auto"/>
        <w:sz w:val="18"/>
      </w:rPr>
    </w:lvl>
    <w:lvl w:ilvl="2">
      <w:start w:val="1"/>
      <w:numFmt w:val="bullet"/>
      <w:lvlText w:val="–"/>
      <w:lvlJc w:val="left"/>
      <w:pPr>
        <w:tabs>
          <w:tab w:val="num" w:pos="680"/>
        </w:tabs>
        <w:ind w:left="680" w:hanging="226"/>
      </w:pPr>
      <w:rPr>
        <w:rFonts w:ascii="Calibri" w:hAnsi="Calibri" w:hint="default"/>
        <w:color w:val="auto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5">
    <w:nsid w:val="445A6A7A"/>
    <w:multiLevelType w:val="multilevel"/>
    <w:tmpl w:val="DBBA19FA"/>
    <w:styleLink w:val="ListParagraph"/>
    <w:lvl w:ilvl="0">
      <w:start w:val="1"/>
      <w:numFmt w:val="none"/>
      <w:suff w:val="nothing"/>
      <w:lvlText w:val=""/>
      <w:lvlJc w:val="left"/>
      <w:pPr>
        <w:ind w:left="397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794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1191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1136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42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701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985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2268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2552" w:firstLine="0"/>
      </w:pPr>
      <w:rPr>
        <w:rFonts w:hint="default"/>
      </w:rPr>
    </w:lvl>
  </w:abstractNum>
  <w:abstractNum w:abstractNumId="16">
    <w:nsid w:val="534A786A"/>
    <w:multiLevelType w:val="multilevel"/>
    <w:tmpl w:val="E2A8EC80"/>
    <w:styleLink w:val="ListInstruction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bullet"/>
      <w:lvlText w:val="­"/>
      <w:lvlJc w:val="left"/>
      <w:pPr>
        <w:tabs>
          <w:tab w:val="num" w:pos="794"/>
        </w:tabs>
        <w:ind w:left="794" w:hanging="397"/>
      </w:pPr>
      <w:rPr>
        <w:rFonts w:ascii="Courier New" w:hAnsi="Courier New"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56734299"/>
    <w:multiLevelType w:val="multilevel"/>
    <w:tmpl w:val="1760413A"/>
    <w:styleLink w:val="TableBullets"/>
    <w:lvl w:ilvl="0">
      <w:start w:val="1"/>
      <w:numFmt w:val="bullet"/>
      <w:lvlText w:val=""/>
      <w:lvlJc w:val="left"/>
      <w:pPr>
        <w:tabs>
          <w:tab w:val="num" w:pos="227"/>
        </w:tabs>
        <w:ind w:left="227" w:hanging="227"/>
      </w:pPr>
      <w:rPr>
        <w:rFonts w:ascii="Wingdings" w:hAnsi="Wingdings" w:hint="default"/>
        <w:b w:val="0"/>
        <w:i w:val="0"/>
        <w:color w:val="auto"/>
        <w:sz w:val="20"/>
      </w:rPr>
    </w:lvl>
    <w:lvl w:ilvl="1">
      <w:start w:val="1"/>
      <w:numFmt w:val="bullet"/>
      <w:lvlText w:val="–"/>
      <w:lvlJc w:val="left"/>
      <w:pPr>
        <w:tabs>
          <w:tab w:val="num" w:pos="454"/>
        </w:tabs>
        <w:ind w:left="454" w:hanging="227"/>
      </w:pPr>
      <w:rPr>
        <w:rFonts w:ascii="Calibri" w:hAnsi="Calibri" w:hint="default"/>
        <w:color w:val="auto"/>
      </w:rPr>
    </w:lvl>
    <w:lvl w:ilvl="2">
      <w:start w:val="1"/>
      <w:numFmt w:val="bullet"/>
      <w:lvlText w:val=""/>
      <w:lvlJc w:val="left"/>
      <w:pPr>
        <w:tabs>
          <w:tab w:val="num" w:pos="680"/>
        </w:tabs>
        <w:ind w:left="680" w:hanging="226"/>
      </w:pPr>
      <w:rPr>
        <w:rFonts w:ascii="Wingdings" w:hAnsi="Wingdings" w:hint="default"/>
        <w:color w:val="auto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auto"/>
      </w:rPr>
    </w:lvl>
    <w:lvl w:ilvl="7">
      <w:start w:val="1"/>
      <w:numFmt w:val="none"/>
      <w:suff w:val="nothing"/>
      <w:lvlText w:val="%8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%9"/>
      <w:lvlJc w:val="left"/>
      <w:pPr>
        <w:ind w:left="0" w:firstLine="0"/>
      </w:pPr>
      <w:rPr>
        <w:rFonts w:hint="default"/>
      </w:rPr>
    </w:lvl>
  </w:abstractNum>
  <w:abstractNum w:abstractNumId="18">
    <w:nsid w:val="592233F0"/>
    <w:multiLevelType w:val="multilevel"/>
    <w:tmpl w:val="5964D426"/>
    <w:numStyleLink w:val="ListTableNumber"/>
  </w:abstractNum>
  <w:abstractNum w:abstractNumId="19">
    <w:nsid w:val="5ED60F19"/>
    <w:multiLevelType w:val="multilevel"/>
    <w:tmpl w:val="1246450C"/>
    <w:styleLink w:val="ListNumber"/>
    <w:lvl w:ilvl="0">
      <w:start w:val="1"/>
      <w:numFmt w:val="decimal"/>
      <w:pStyle w:val="ListNumber0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ListNumber2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pStyle w:val="ListNumber3"/>
      <w:lvlText w:val="%3.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0">
    <w:nsid w:val="5F7C5177"/>
    <w:multiLevelType w:val="hybridMultilevel"/>
    <w:tmpl w:val="FF922E36"/>
    <w:lvl w:ilvl="0" w:tplc="1FC8B2D4">
      <w:start w:val="1"/>
      <w:numFmt w:val="bullet"/>
      <w:pStyle w:val="Bubblelistchecked"/>
      <w:lvlText w:val=""/>
      <w:lvlJc w:val="left"/>
      <w:pPr>
        <w:ind w:left="360" w:hanging="360"/>
      </w:pPr>
      <w:rPr>
        <w:rFonts w:ascii="Wingdings" w:hAnsi="Wingdings" w:hint="default"/>
        <w:color w:val="auto"/>
        <w:position w:val="2"/>
        <w:sz w:val="40"/>
        <w:szCs w:val="40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2017CF1"/>
    <w:multiLevelType w:val="hybridMultilevel"/>
    <w:tmpl w:val="83327D92"/>
    <w:lvl w:ilvl="0" w:tplc="BE3CBF7C">
      <w:start w:val="1"/>
      <w:numFmt w:val="bullet"/>
      <w:pStyle w:val="Bubblelist"/>
      <w:lvlText w:val=""/>
      <w:lvlJc w:val="left"/>
      <w:pPr>
        <w:ind w:left="360" w:hanging="360"/>
      </w:pPr>
      <w:rPr>
        <w:rFonts w:ascii="Wingdings" w:hAnsi="Wingdings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32"/>
        <w:szCs w:val="3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66C1583C"/>
    <w:multiLevelType w:val="multilevel"/>
    <w:tmpl w:val="2D50BC1C"/>
    <w:styleLink w:val="ListHeadings"/>
    <w:lvl w:ilvl="0">
      <w:start w:val="1"/>
      <w:numFmt w:val="decimal"/>
      <w:pStyle w:val="NoHeading1"/>
      <w:lvlText w:val="%1"/>
      <w:lvlJc w:val="right"/>
      <w:pPr>
        <w:tabs>
          <w:tab w:val="num" w:pos="0"/>
        </w:tabs>
        <w:ind w:left="0" w:hanging="425"/>
      </w:pPr>
      <w:rPr>
        <w:rFonts w:hint="default"/>
      </w:rPr>
    </w:lvl>
    <w:lvl w:ilvl="1">
      <w:start w:val="1"/>
      <w:numFmt w:val="decimal"/>
      <w:pStyle w:val="NoHeading2"/>
      <w:lvlText w:val="%1.%2"/>
      <w:lvlJc w:val="right"/>
      <w:pPr>
        <w:tabs>
          <w:tab w:val="num" w:pos="0"/>
        </w:tabs>
        <w:ind w:left="0" w:hanging="425"/>
      </w:pPr>
      <w:rPr>
        <w:rFonts w:hint="default"/>
      </w:rPr>
    </w:lvl>
    <w:lvl w:ilvl="2">
      <w:start w:val="1"/>
      <w:numFmt w:val="decimal"/>
      <w:pStyle w:val="NoHeading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1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1"/>
      <w:lvlText w:val="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3">
    <w:nsid w:val="67061EC1"/>
    <w:multiLevelType w:val="hybridMultilevel"/>
    <w:tmpl w:val="0D747C88"/>
    <w:lvl w:ilvl="0" w:tplc="9DCC382E">
      <w:start w:val="1"/>
      <w:numFmt w:val="bullet"/>
      <w:pStyle w:val="ListBullet2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pStyle w:val="ListBullet3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4">
    <w:nsid w:val="69AD65BF"/>
    <w:multiLevelType w:val="hybridMultilevel"/>
    <w:tmpl w:val="90266E30"/>
    <w:lvl w:ilvl="0" w:tplc="ADAAF99E">
      <w:start w:val="1"/>
      <w:numFmt w:val="bullet"/>
      <w:pStyle w:val="TableBullet2"/>
      <w:lvlText w:val="-"/>
      <w:lvlJc w:val="left"/>
      <w:pPr>
        <w:ind w:left="644" w:hanging="360"/>
      </w:pPr>
      <w:rPr>
        <w:rFonts w:ascii="Symbol" w:hAnsi="Symbol" w:hint="default"/>
        <w:color w:val="000000" w:themeColor="text1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D813F7"/>
    <w:multiLevelType w:val="hybridMultilevel"/>
    <w:tmpl w:val="B9CC376A"/>
    <w:lvl w:ilvl="0" w:tplc="3A9827EE">
      <w:start w:val="1"/>
      <w:numFmt w:val="bullet"/>
      <w:pStyle w:val="TableBullet3"/>
      <w:lvlText w:val="▪"/>
      <w:lvlJc w:val="left"/>
      <w:pPr>
        <w:ind w:left="927" w:hanging="360"/>
      </w:pPr>
      <w:rPr>
        <w:rFonts w:ascii="Arial" w:hAnsi="Arial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000000" w:themeColor="text1"/>
        <w:spacing w:val="0"/>
        <w:kern w:val="0"/>
        <w:position w:val="0"/>
        <w:sz w:val="2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42454E"/>
    <w:multiLevelType w:val="multilevel"/>
    <w:tmpl w:val="2D50BC1C"/>
    <w:numStyleLink w:val="ListHeadings"/>
  </w:abstractNum>
  <w:num w:numId="1">
    <w:abstractNumId w:val="12"/>
  </w:num>
  <w:num w:numId="2">
    <w:abstractNumId w:val="24"/>
  </w:num>
  <w:num w:numId="3">
    <w:abstractNumId w:val="25"/>
  </w:num>
  <w:num w:numId="4">
    <w:abstractNumId w:val="18"/>
  </w:num>
  <w:num w:numId="5">
    <w:abstractNumId w:val="10"/>
  </w:num>
  <w:num w:numId="6">
    <w:abstractNumId w:val="13"/>
  </w:num>
  <w:num w:numId="7">
    <w:abstractNumId w:val="8"/>
  </w:num>
  <w:num w:numId="8">
    <w:abstractNumId w:val="13"/>
  </w:num>
  <w:num w:numId="9">
    <w:abstractNumId w:val="9"/>
  </w:num>
  <w:num w:numId="10">
    <w:abstractNumId w:val="10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7"/>
  </w:num>
  <w:num w:numId="16">
    <w:abstractNumId w:val="14"/>
  </w:num>
  <w:num w:numId="17">
    <w:abstractNumId w:val="22"/>
  </w:num>
  <w:num w:numId="18">
    <w:abstractNumId w:val="16"/>
  </w:num>
  <w:num w:numId="19">
    <w:abstractNumId w:val="19"/>
  </w:num>
  <w:num w:numId="20">
    <w:abstractNumId w:val="15"/>
  </w:num>
  <w:num w:numId="21">
    <w:abstractNumId w:val="5"/>
  </w:num>
  <w:num w:numId="22">
    <w:abstractNumId w:val="11"/>
  </w:num>
  <w:num w:numId="23">
    <w:abstractNumId w:val="6"/>
  </w:num>
  <w:num w:numId="24">
    <w:abstractNumId w:val="26"/>
  </w:num>
  <w:num w:numId="25">
    <w:abstractNumId w:val="12"/>
  </w:num>
  <w:num w:numId="26">
    <w:abstractNumId w:val="24"/>
  </w:num>
  <w:num w:numId="27">
    <w:abstractNumId w:val="25"/>
  </w:num>
  <w:num w:numId="28">
    <w:abstractNumId w:val="18"/>
  </w:num>
  <w:num w:numId="29">
    <w:abstractNumId w:val="17"/>
  </w:num>
  <w:num w:numId="30">
    <w:abstractNumId w:val="23"/>
  </w:num>
  <w:num w:numId="3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1"/>
  </w:num>
  <w:num w:numId="33">
    <w:abstractNumId w:val="20"/>
  </w:num>
  <w:num w:numId="34">
    <w:abstractNumId w:val="0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activeWritingStyle w:appName="MSWord" w:lang="en-AU" w:vendorID="8" w:dllVersion="513" w:checkStyle="1"/>
  <w:proofState w:spelling="clean" w:grammar="clean"/>
  <w:attachedTemplate r:id="rId1"/>
  <w:defaultTabStop w:val="284"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38913">
      <o:colormru v:ext="edit" colors="#cef3fa,#abeaf7,#8ce3f4,#6bdbf1,#3bcfed,#15c2e5,#13accb,#0f859d"/>
    </o:shapedefaults>
  </w:hdrShapeDefaults>
  <w:footnotePr>
    <w:footnote w:id="-1"/>
    <w:footnote w:id="0"/>
  </w:footnotePr>
  <w:endnotePr>
    <w:endnote w:id="-1"/>
    <w:endnote w:id="0"/>
  </w:endnotePr>
  <w:compat>
    <w:suppressSpBfAfterPgB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7513"/>
    <w:rsid w:val="00002D5B"/>
    <w:rsid w:val="00003A28"/>
    <w:rsid w:val="00004943"/>
    <w:rsid w:val="00005B9D"/>
    <w:rsid w:val="000063A2"/>
    <w:rsid w:val="0001015F"/>
    <w:rsid w:val="000159C5"/>
    <w:rsid w:val="00017F0E"/>
    <w:rsid w:val="00020EDF"/>
    <w:rsid w:val="0002293A"/>
    <w:rsid w:val="00022C26"/>
    <w:rsid w:val="000241FD"/>
    <w:rsid w:val="00024678"/>
    <w:rsid w:val="00025ADB"/>
    <w:rsid w:val="00025D91"/>
    <w:rsid w:val="000262B9"/>
    <w:rsid w:val="000309D1"/>
    <w:rsid w:val="00031333"/>
    <w:rsid w:val="000315C3"/>
    <w:rsid w:val="000317B1"/>
    <w:rsid w:val="00031D69"/>
    <w:rsid w:val="00032A74"/>
    <w:rsid w:val="00032D0A"/>
    <w:rsid w:val="00033A64"/>
    <w:rsid w:val="00033AB9"/>
    <w:rsid w:val="00037388"/>
    <w:rsid w:val="00040EF5"/>
    <w:rsid w:val="00042024"/>
    <w:rsid w:val="00042417"/>
    <w:rsid w:val="00043A66"/>
    <w:rsid w:val="00045335"/>
    <w:rsid w:val="00050998"/>
    <w:rsid w:val="00052C69"/>
    <w:rsid w:val="0005329D"/>
    <w:rsid w:val="00054C08"/>
    <w:rsid w:val="00054C8A"/>
    <w:rsid w:val="00055FD1"/>
    <w:rsid w:val="00062E0A"/>
    <w:rsid w:val="000646BA"/>
    <w:rsid w:val="000658BE"/>
    <w:rsid w:val="00065D7D"/>
    <w:rsid w:val="00067EC9"/>
    <w:rsid w:val="00070242"/>
    <w:rsid w:val="00070735"/>
    <w:rsid w:val="00072AAF"/>
    <w:rsid w:val="0007358E"/>
    <w:rsid w:val="00074F2E"/>
    <w:rsid w:val="00075317"/>
    <w:rsid w:val="000764AB"/>
    <w:rsid w:val="000775A1"/>
    <w:rsid w:val="0008306F"/>
    <w:rsid w:val="000843E5"/>
    <w:rsid w:val="000847E7"/>
    <w:rsid w:val="00084A26"/>
    <w:rsid w:val="000852BB"/>
    <w:rsid w:val="00086AA0"/>
    <w:rsid w:val="00087B97"/>
    <w:rsid w:val="00091F28"/>
    <w:rsid w:val="00092359"/>
    <w:rsid w:val="000928DA"/>
    <w:rsid w:val="00094BC9"/>
    <w:rsid w:val="00095897"/>
    <w:rsid w:val="000A2596"/>
    <w:rsid w:val="000A398B"/>
    <w:rsid w:val="000A462D"/>
    <w:rsid w:val="000A4CC7"/>
    <w:rsid w:val="000A77AF"/>
    <w:rsid w:val="000B10B7"/>
    <w:rsid w:val="000B2156"/>
    <w:rsid w:val="000B3026"/>
    <w:rsid w:val="000B468B"/>
    <w:rsid w:val="000B6679"/>
    <w:rsid w:val="000B7EAE"/>
    <w:rsid w:val="000C0932"/>
    <w:rsid w:val="000C0A8F"/>
    <w:rsid w:val="000C0C54"/>
    <w:rsid w:val="000C1B7A"/>
    <w:rsid w:val="000C256B"/>
    <w:rsid w:val="000C3195"/>
    <w:rsid w:val="000C49FA"/>
    <w:rsid w:val="000C4E50"/>
    <w:rsid w:val="000D2D55"/>
    <w:rsid w:val="000D3FF1"/>
    <w:rsid w:val="000D4545"/>
    <w:rsid w:val="000D455D"/>
    <w:rsid w:val="000D4F32"/>
    <w:rsid w:val="000D4F7D"/>
    <w:rsid w:val="000D7E9F"/>
    <w:rsid w:val="000E0468"/>
    <w:rsid w:val="000E299E"/>
    <w:rsid w:val="000E3F33"/>
    <w:rsid w:val="000E4286"/>
    <w:rsid w:val="000E73AE"/>
    <w:rsid w:val="000F044B"/>
    <w:rsid w:val="000F19CA"/>
    <w:rsid w:val="000F2AB9"/>
    <w:rsid w:val="000F53CA"/>
    <w:rsid w:val="000F58F6"/>
    <w:rsid w:val="000F645A"/>
    <w:rsid w:val="000F6BAC"/>
    <w:rsid w:val="000F75C1"/>
    <w:rsid w:val="001002FB"/>
    <w:rsid w:val="001007C1"/>
    <w:rsid w:val="001029DB"/>
    <w:rsid w:val="00104572"/>
    <w:rsid w:val="00111134"/>
    <w:rsid w:val="001115B0"/>
    <w:rsid w:val="00114513"/>
    <w:rsid w:val="00114DE1"/>
    <w:rsid w:val="00115EFB"/>
    <w:rsid w:val="00122FC3"/>
    <w:rsid w:val="001248E6"/>
    <w:rsid w:val="00124A32"/>
    <w:rsid w:val="001252D9"/>
    <w:rsid w:val="00127B4D"/>
    <w:rsid w:val="00130DB0"/>
    <w:rsid w:val="00132A42"/>
    <w:rsid w:val="001335A3"/>
    <w:rsid w:val="00133612"/>
    <w:rsid w:val="00133FAE"/>
    <w:rsid w:val="00134DDD"/>
    <w:rsid w:val="001355EF"/>
    <w:rsid w:val="00135C0D"/>
    <w:rsid w:val="00135F56"/>
    <w:rsid w:val="0013653C"/>
    <w:rsid w:val="001411A8"/>
    <w:rsid w:val="001413CB"/>
    <w:rsid w:val="00142006"/>
    <w:rsid w:val="001451E0"/>
    <w:rsid w:val="00145B46"/>
    <w:rsid w:val="00146315"/>
    <w:rsid w:val="00152291"/>
    <w:rsid w:val="0015475A"/>
    <w:rsid w:val="001553EE"/>
    <w:rsid w:val="00155943"/>
    <w:rsid w:val="001577DF"/>
    <w:rsid w:val="00157FAC"/>
    <w:rsid w:val="0016009A"/>
    <w:rsid w:val="001604AE"/>
    <w:rsid w:val="001605FD"/>
    <w:rsid w:val="00164B9A"/>
    <w:rsid w:val="00165EDE"/>
    <w:rsid w:val="001703E9"/>
    <w:rsid w:val="00171CAE"/>
    <w:rsid w:val="0017342A"/>
    <w:rsid w:val="00175F19"/>
    <w:rsid w:val="001763A2"/>
    <w:rsid w:val="00181A58"/>
    <w:rsid w:val="00181ED0"/>
    <w:rsid w:val="00181FC2"/>
    <w:rsid w:val="00182A1B"/>
    <w:rsid w:val="00185766"/>
    <w:rsid w:val="001869ED"/>
    <w:rsid w:val="001944D1"/>
    <w:rsid w:val="0019458A"/>
    <w:rsid w:val="00195644"/>
    <w:rsid w:val="00195943"/>
    <w:rsid w:val="001974B5"/>
    <w:rsid w:val="001A0456"/>
    <w:rsid w:val="001A23B0"/>
    <w:rsid w:val="001A35FF"/>
    <w:rsid w:val="001A51A3"/>
    <w:rsid w:val="001A717E"/>
    <w:rsid w:val="001B1919"/>
    <w:rsid w:val="001B2F6C"/>
    <w:rsid w:val="001B3287"/>
    <w:rsid w:val="001B5C0D"/>
    <w:rsid w:val="001B5F92"/>
    <w:rsid w:val="001C24A0"/>
    <w:rsid w:val="001C3385"/>
    <w:rsid w:val="001C363B"/>
    <w:rsid w:val="001C6D32"/>
    <w:rsid w:val="001C7DF9"/>
    <w:rsid w:val="001D09F5"/>
    <w:rsid w:val="001D2FEF"/>
    <w:rsid w:val="001E0CD8"/>
    <w:rsid w:val="001E30D3"/>
    <w:rsid w:val="001E654C"/>
    <w:rsid w:val="001E7392"/>
    <w:rsid w:val="001E7BC8"/>
    <w:rsid w:val="001F1BDA"/>
    <w:rsid w:val="001F279C"/>
    <w:rsid w:val="001F3875"/>
    <w:rsid w:val="001F4623"/>
    <w:rsid w:val="001F4999"/>
    <w:rsid w:val="001F5484"/>
    <w:rsid w:val="00200484"/>
    <w:rsid w:val="00201EBE"/>
    <w:rsid w:val="00202C25"/>
    <w:rsid w:val="00203FC7"/>
    <w:rsid w:val="002048D5"/>
    <w:rsid w:val="00205852"/>
    <w:rsid w:val="002076E1"/>
    <w:rsid w:val="00210836"/>
    <w:rsid w:val="002140C2"/>
    <w:rsid w:val="00215920"/>
    <w:rsid w:val="00216149"/>
    <w:rsid w:val="00221C9C"/>
    <w:rsid w:val="002221A0"/>
    <w:rsid w:val="00222DE4"/>
    <w:rsid w:val="0022583B"/>
    <w:rsid w:val="00225F7C"/>
    <w:rsid w:val="00227B1B"/>
    <w:rsid w:val="00230507"/>
    <w:rsid w:val="00230CBD"/>
    <w:rsid w:val="0023237F"/>
    <w:rsid w:val="00233091"/>
    <w:rsid w:val="00234147"/>
    <w:rsid w:val="00234797"/>
    <w:rsid w:val="002352F3"/>
    <w:rsid w:val="00235ADC"/>
    <w:rsid w:val="002406AA"/>
    <w:rsid w:val="00240887"/>
    <w:rsid w:val="0024651E"/>
    <w:rsid w:val="002508BD"/>
    <w:rsid w:val="00251809"/>
    <w:rsid w:val="002529F2"/>
    <w:rsid w:val="0025323D"/>
    <w:rsid w:val="002549F0"/>
    <w:rsid w:val="002562FE"/>
    <w:rsid w:val="002576DE"/>
    <w:rsid w:val="00261538"/>
    <w:rsid w:val="00264110"/>
    <w:rsid w:val="00265885"/>
    <w:rsid w:val="00265F5E"/>
    <w:rsid w:val="00266B5B"/>
    <w:rsid w:val="00266D57"/>
    <w:rsid w:val="00267AF3"/>
    <w:rsid w:val="00270181"/>
    <w:rsid w:val="00270E23"/>
    <w:rsid w:val="00271A2D"/>
    <w:rsid w:val="0027337D"/>
    <w:rsid w:val="002743FC"/>
    <w:rsid w:val="002774D4"/>
    <w:rsid w:val="00280C62"/>
    <w:rsid w:val="00281C76"/>
    <w:rsid w:val="00282768"/>
    <w:rsid w:val="0028380E"/>
    <w:rsid w:val="002841E3"/>
    <w:rsid w:val="002842FD"/>
    <w:rsid w:val="00286A7F"/>
    <w:rsid w:val="00287E3C"/>
    <w:rsid w:val="002972A8"/>
    <w:rsid w:val="00297570"/>
    <w:rsid w:val="002A03EF"/>
    <w:rsid w:val="002A18C6"/>
    <w:rsid w:val="002A2C14"/>
    <w:rsid w:val="002A32CB"/>
    <w:rsid w:val="002A3BEB"/>
    <w:rsid w:val="002A67ED"/>
    <w:rsid w:val="002A76C9"/>
    <w:rsid w:val="002B2B5F"/>
    <w:rsid w:val="002B3C50"/>
    <w:rsid w:val="002B3E3A"/>
    <w:rsid w:val="002B4257"/>
    <w:rsid w:val="002B63FF"/>
    <w:rsid w:val="002C0BE1"/>
    <w:rsid w:val="002C1251"/>
    <w:rsid w:val="002C1F67"/>
    <w:rsid w:val="002C3930"/>
    <w:rsid w:val="002C3BFF"/>
    <w:rsid w:val="002C6AFD"/>
    <w:rsid w:val="002D05D8"/>
    <w:rsid w:val="002D3C23"/>
    <w:rsid w:val="002D4B80"/>
    <w:rsid w:val="002D4E39"/>
    <w:rsid w:val="002D6621"/>
    <w:rsid w:val="002D6A72"/>
    <w:rsid w:val="002D6AD9"/>
    <w:rsid w:val="002E07B9"/>
    <w:rsid w:val="002E0F9C"/>
    <w:rsid w:val="002E4C1F"/>
    <w:rsid w:val="002E76A5"/>
    <w:rsid w:val="002F1C33"/>
    <w:rsid w:val="002F2691"/>
    <w:rsid w:val="002F5BF6"/>
    <w:rsid w:val="002F60D5"/>
    <w:rsid w:val="002F639F"/>
    <w:rsid w:val="002F671C"/>
    <w:rsid w:val="0030156E"/>
    <w:rsid w:val="003043B4"/>
    <w:rsid w:val="003044FC"/>
    <w:rsid w:val="00305424"/>
    <w:rsid w:val="00305912"/>
    <w:rsid w:val="00313F6E"/>
    <w:rsid w:val="00314090"/>
    <w:rsid w:val="0031537C"/>
    <w:rsid w:val="0031707B"/>
    <w:rsid w:val="003204F2"/>
    <w:rsid w:val="003216A0"/>
    <w:rsid w:val="00322093"/>
    <w:rsid w:val="00324018"/>
    <w:rsid w:val="00330653"/>
    <w:rsid w:val="00330B8F"/>
    <w:rsid w:val="00332B10"/>
    <w:rsid w:val="00334533"/>
    <w:rsid w:val="00334747"/>
    <w:rsid w:val="00335F7B"/>
    <w:rsid w:val="00336D13"/>
    <w:rsid w:val="0033717A"/>
    <w:rsid w:val="003373DB"/>
    <w:rsid w:val="00337C22"/>
    <w:rsid w:val="00337D69"/>
    <w:rsid w:val="00342D57"/>
    <w:rsid w:val="003433B8"/>
    <w:rsid w:val="00344DF1"/>
    <w:rsid w:val="00347A51"/>
    <w:rsid w:val="003534FF"/>
    <w:rsid w:val="0035395E"/>
    <w:rsid w:val="0035706E"/>
    <w:rsid w:val="00357650"/>
    <w:rsid w:val="0036038D"/>
    <w:rsid w:val="003637BE"/>
    <w:rsid w:val="0036483A"/>
    <w:rsid w:val="00364FA3"/>
    <w:rsid w:val="003703FD"/>
    <w:rsid w:val="00372E92"/>
    <w:rsid w:val="0037352C"/>
    <w:rsid w:val="00374B3F"/>
    <w:rsid w:val="003836CE"/>
    <w:rsid w:val="00384A1B"/>
    <w:rsid w:val="00386766"/>
    <w:rsid w:val="0039039F"/>
    <w:rsid w:val="0039306E"/>
    <w:rsid w:val="00393E8B"/>
    <w:rsid w:val="00394476"/>
    <w:rsid w:val="00397386"/>
    <w:rsid w:val="003A3441"/>
    <w:rsid w:val="003A5AB5"/>
    <w:rsid w:val="003A66A9"/>
    <w:rsid w:val="003B07B0"/>
    <w:rsid w:val="003B1068"/>
    <w:rsid w:val="003B1650"/>
    <w:rsid w:val="003B26EF"/>
    <w:rsid w:val="003B4861"/>
    <w:rsid w:val="003B5233"/>
    <w:rsid w:val="003B5F83"/>
    <w:rsid w:val="003B63D3"/>
    <w:rsid w:val="003B6531"/>
    <w:rsid w:val="003B6A1B"/>
    <w:rsid w:val="003B6EE5"/>
    <w:rsid w:val="003B7039"/>
    <w:rsid w:val="003B7A55"/>
    <w:rsid w:val="003B7EBA"/>
    <w:rsid w:val="003C1FDF"/>
    <w:rsid w:val="003C2042"/>
    <w:rsid w:val="003C4FCA"/>
    <w:rsid w:val="003D05A6"/>
    <w:rsid w:val="003D1F62"/>
    <w:rsid w:val="003D258C"/>
    <w:rsid w:val="003D43BD"/>
    <w:rsid w:val="003E12D4"/>
    <w:rsid w:val="003E238D"/>
    <w:rsid w:val="003E2FFB"/>
    <w:rsid w:val="003E4B69"/>
    <w:rsid w:val="003E5A98"/>
    <w:rsid w:val="003E5DB0"/>
    <w:rsid w:val="003E682C"/>
    <w:rsid w:val="003E756A"/>
    <w:rsid w:val="003F0695"/>
    <w:rsid w:val="003F2F6C"/>
    <w:rsid w:val="003F4B6D"/>
    <w:rsid w:val="003F5BAA"/>
    <w:rsid w:val="003F6421"/>
    <w:rsid w:val="003F77DE"/>
    <w:rsid w:val="00402913"/>
    <w:rsid w:val="00402F08"/>
    <w:rsid w:val="004037B0"/>
    <w:rsid w:val="00403A6D"/>
    <w:rsid w:val="0040556C"/>
    <w:rsid w:val="0040665F"/>
    <w:rsid w:val="00413345"/>
    <w:rsid w:val="00413C8F"/>
    <w:rsid w:val="00415943"/>
    <w:rsid w:val="0041619B"/>
    <w:rsid w:val="004171A4"/>
    <w:rsid w:val="0042003E"/>
    <w:rsid w:val="0042084F"/>
    <w:rsid w:val="0042126D"/>
    <w:rsid w:val="00421850"/>
    <w:rsid w:val="00421B30"/>
    <w:rsid w:val="004259AD"/>
    <w:rsid w:val="00431096"/>
    <w:rsid w:val="00431EEE"/>
    <w:rsid w:val="00432102"/>
    <w:rsid w:val="00432B4C"/>
    <w:rsid w:val="00433800"/>
    <w:rsid w:val="00433869"/>
    <w:rsid w:val="004338A0"/>
    <w:rsid w:val="00433FA8"/>
    <w:rsid w:val="00437036"/>
    <w:rsid w:val="0043730D"/>
    <w:rsid w:val="00437C5A"/>
    <w:rsid w:val="00437F00"/>
    <w:rsid w:val="00443469"/>
    <w:rsid w:val="00445283"/>
    <w:rsid w:val="004461B1"/>
    <w:rsid w:val="004512BA"/>
    <w:rsid w:val="00452337"/>
    <w:rsid w:val="00452BB2"/>
    <w:rsid w:val="00452FB3"/>
    <w:rsid w:val="00457AB7"/>
    <w:rsid w:val="00457CC1"/>
    <w:rsid w:val="00461C3D"/>
    <w:rsid w:val="00464154"/>
    <w:rsid w:val="0046478B"/>
    <w:rsid w:val="00464843"/>
    <w:rsid w:val="004665E9"/>
    <w:rsid w:val="004666BD"/>
    <w:rsid w:val="00467329"/>
    <w:rsid w:val="00471542"/>
    <w:rsid w:val="00472274"/>
    <w:rsid w:val="00472F71"/>
    <w:rsid w:val="004730FF"/>
    <w:rsid w:val="00475EF5"/>
    <w:rsid w:val="00475FFD"/>
    <w:rsid w:val="00476B19"/>
    <w:rsid w:val="0047704A"/>
    <w:rsid w:val="00482724"/>
    <w:rsid w:val="00484F72"/>
    <w:rsid w:val="0048713F"/>
    <w:rsid w:val="00487176"/>
    <w:rsid w:val="00487C00"/>
    <w:rsid w:val="0049188D"/>
    <w:rsid w:val="0049214A"/>
    <w:rsid w:val="00494001"/>
    <w:rsid w:val="00494B2C"/>
    <w:rsid w:val="00495A7C"/>
    <w:rsid w:val="00495B2E"/>
    <w:rsid w:val="004A489A"/>
    <w:rsid w:val="004A5E22"/>
    <w:rsid w:val="004A6FA1"/>
    <w:rsid w:val="004B21D0"/>
    <w:rsid w:val="004B3743"/>
    <w:rsid w:val="004B6A21"/>
    <w:rsid w:val="004B6F53"/>
    <w:rsid w:val="004B7366"/>
    <w:rsid w:val="004C0148"/>
    <w:rsid w:val="004C0867"/>
    <w:rsid w:val="004C0BCF"/>
    <w:rsid w:val="004C1CBE"/>
    <w:rsid w:val="004C3348"/>
    <w:rsid w:val="004C3954"/>
    <w:rsid w:val="004C5FFF"/>
    <w:rsid w:val="004C7384"/>
    <w:rsid w:val="004C7724"/>
    <w:rsid w:val="004C7D71"/>
    <w:rsid w:val="004D038A"/>
    <w:rsid w:val="004D0AFC"/>
    <w:rsid w:val="004D0D95"/>
    <w:rsid w:val="004D299C"/>
    <w:rsid w:val="004D29E6"/>
    <w:rsid w:val="004D3FD2"/>
    <w:rsid w:val="004D4728"/>
    <w:rsid w:val="004D4E4A"/>
    <w:rsid w:val="004D555C"/>
    <w:rsid w:val="004D6F7B"/>
    <w:rsid w:val="004D7C37"/>
    <w:rsid w:val="004E2965"/>
    <w:rsid w:val="004E4374"/>
    <w:rsid w:val="004E5562"/>
    <w:rsid w:val="004F11E4"/>
    <w:rsid w:val="004F2561"/>
    <w:rsid w:val="004F3B8B"/>
    <w:rsid w:val="004F5C41"/>
    <w:rsid w:val="00501CD1"/>
    <w:rsid w:val="0050396C"/>
    <w:rsid w:val="00504A44"/>
    <w:rsid w:val="005100FE"/>
    <w:rsid w:val="00511D05"/>
    <w:rsid w:val="00513571"/>
    <w:rsid w:val="00513B5E"/>
    <w:rsid w:val="0051647F"/>
    <w:rsid w:val="00517AE0"/>
    <w:rsid w:val="0052010F"/>
    <w:rsid w:val="00520745"/>
    <w:rsid w:val="0052313B"/>
    <w:rsid w:val="00523260"/>
    <w:rsid w:val="00523445"/>
    <w:rsid w:val="00525C59"/>
    <w:rsid w:val="00527F6D"/>
    <w:rsid w:val="00530B83"/>
    <w:rsid w:val="0053361A"/>
    <w:rsid w:val="00535836"/>
    <w:rsid w:val="00535B1E"/>
    <w:rsid w:val="005367E6"/>
    <w:rsid w:val="00536966"/>
    <w:rsid w:val="00536AFC"/>
    <w:rsid w:val="00537D1B"/>
    <w:rsid w:val="00540B51"/>
    <w:rsid w:val="00540ECD"/>
    <w:rsid w:val="00541590"/>
    <w:rsid w:val="00544019"/>
    <w:rsid w:val="00546838"/>
    <w:rsid w:val="00547979"/>
    <w:rsid w:val="0055092E"/>
    <w:rsid w:val="0055229F"/>
    <w:rsid w:val="0055582C"/>
    <w:rsid w:val="00555AD0"/>
    <w:rsid w:val="00557E3C"/>
    <w:rsid w:val="00561265"/>
    <w:rsid w:val="00564208"/>
    <w:rsid w:val="0056463F"/>
    <w:rsid w:val="0056777A"/>
    <w:rsid w:val="005705AD"/>
    <w:rsid w:val="005718C7"/>
    <w:rsid w:val="00573593"/>
    <w:rsid w:val="005741CD"/>
    <w:rsid w:val="005764C2"/>
    <w:rsid w:val="0057661F"/>
    <w:rsid w:val="00577292"/>
    <w:rsid w:val="00577447"/>
    <w:rsid w:val="00580046"/>
    <w:rsid w:val="00580594"/>
    <w:rsid w:val="0058193B"/>
    <w:rsid w:val="00583E4D"/>
    <w:rsid w:val="0058513E"/>
    <w:rsid w:val="00585301"/>
    <w:rsid w:val="005864A6"/>
    <w:rsid w:val="00586E8B"/>
    <w:rsid w:val="0059080B"/>
    <w:rsid w:val="005912B4"/>
    <w:rsid w:val="00591704"/>
    <w:rsid w:val="00591D28"/>
    <w:rsid w:val="00591ECB"/>
    <w:rsid w:val="00593EEF"/>
    <w:rsid w:val="00595601"/>
    <w:rsid w:val="0059592E"/>
    <w:rsid w:val="0059632D"/>
    <w:rsid w:val="00597B36"/>
    <w:rsid w:val="005A1DDD"/>
    <w:rsid w:val="005A4463"/>
    <w:rsid w:val="005A5EE6"/>
    <w:rsid w:val="005B3664"/>
    <w:rsid w:val="005B4F44"/>
    <w:rsid w:val="005B60B3"/>
    <w:rsid w:val="005B6112"/>
    <w:rsid w:val="005C021D"/>
    <w:rsid w:val="005C0D7A"/>
    <w:rsid w:val="005C3905"/>
    <w:rsid w:val="005C5F29"/>
    <w:rsid w:val="005C6D9E"/>
    <w:rsid w:val="005C7276"/>
    <w:rsid w:val="005C7BAF"/>
    <w:rsid w:val="005C7E69"/>
    <w:rsid w:val="005D064A"/>
    <w:rsid w:val="005D0CAB"/>
    <w:rsid w:val="005D50C0"/>
    <w:rsid w:val="005D52CA"/>
    <w:rsid w:val="005D6321"/>
    <w:rsid w:val="005E051A"/>
    <w:rsid w:val="005E1646"/>
    <w:rsid w:val="005E1959"/>
    <w:rsid w:val="005E1AD6"/>
    <w:rsid w:val="005E2987"/>
    <w:rsid w:val="005E318E"/>
    <w:rsid w:val="005E4253"/>
    <w:rsid w:val="005E46AE"/>
    <w:rsid w:val="005E5D9F"/>
    <w:rsid w:val="005E5F52"/>
    <w:rsid w:val="005E644E"/>
    <w:rsid w:val="005E66BA"/>
    <w:rsid w:val="005E70B4"/>
    <w:rsid w:val="005F4867"/>
    <w:rsid w:val="005F7230"/>
    <w:rsid w:val="005F7BF6"/>
    <w:rsid w:val="00600C26"/>
    <w:rsid w:val="00601B61"/>
    <w:rsid w:val="00610539"/>
    <w:rsid w:val="00612C8E"/>
    <w:rsid w:val="006134C5"/>
    <w:rsid w:val="00614325"/>
    <w:rsid w:val="006159C5"/>
    <w:rsid w:val="00620F55"/>
    <w:rsid w:val="0062163D"/>
    <w:rsid w:val="006219EF"/>
    <w:rsid w:val="00621F34"/>
    <w:rsid w:val="006224BD"/>
    <w:rsid w:val="0062383A"/>
    <w:rsid w:val="00623E9A"/>
    <w:rsid w:val="00624DAA"/>
    <w:rsid w:val="0062508C"/>
    <w:rsid w:val="00627220"/>
    <w:rsid w:val="00630814"/>
    <w:rsid w:val="0063081B"/>
    <w:rsid w:val="00632802"/>
    <w:rsid w:val="006345E1"/>
    <w:rsid w:val="00635A7B"/>
    <w:rsid w:val="00636A19"/>
    <w:rsid w:val="00643E58"/>
    <w:rsid w:val="00644EA1"/>
    <w:rsid w:val="00650B7B"/>
    <w:rsid w:val="00655B13"/>
    <w:rsid w:val="0065710C"/>
    <w:rsid w:val="00657D40"/>
    <w:rsid w:val="0066030B"/>
    <w:rsid w:val="00660676"/>
    <w:rsid w:val="00660ABF"/>
    <w:rsid w:val="00666980"/>
    <w:rsid w:val="0067418E"/>
    <w:rsid w:val="006741F4"/>
    <w:rsid w:val="00674854"/>
    <w:rsid w:val="00674A78"/>
    <w:rsid w:val="00674EA1"/>
    <w:rsid w:val="00677F9B"/>
    <w:rsid w:val="0068196A"/>
    <w:rsid w:val="006820D7"/>
    <w:rsid w:val="006829DB"/>
    <w:rsid w:val="00682FF5"/>
    <w:rsid w:val="00684763"/>
    <w:rsid w:val="0068634B"/>
    <w:rsid w:val="00687272"/>
    <w:rsid w:val="00687F39"/>
    <w:rsid w:val="0069045D"/>
    <w:rsid w:val="00690616"/>
    <w:rsid w:val="00696743"/>
    <w:rsid w:val="006A0A4B"/>
    <w:rsid w:val="006A189A"/>
    <w:rsid w:val="006A3C5F"/>
    <w:rsid w:val="006A3DC8"/>
    <w:rsid w:val="006A4EFC"/>
    <w:rsid w:val="006A67EE"/>
    <w:rsid w:val="006A6B89"/>
    <w:rsid w:val="006B150F"/>
    <w:rsid w:val="006B37FA"/>
    <w:rsid w:val="006B6288"/>
    <w:rsid w:val="006B6B74"/>
    <w:rsid w:val="006B74C5"/>
    <w:rsid w:val="006C00E4"/>
    <w:rsid w:val="006C0C0E"/>
    <w:rsid w:val="006C13F2"/>
    <w:rsid w:val="006C3051"/>
    <w:rsid w:val="006C3971"/>
    <w:rsid w:val="006C55DD"/>
    <w:rsid w:val="006C7B26"/>
    <w:rsid w:val="006D3155"/>
    <w:rsid w:val="006D5D9A"/>
    <w:rsid w:val="006E173C"/>
    <w:rsid w:val="006E2E1E"/>
    <w:rsid w:val="006E3AA5"/>
    <w:rsid w:val="006E3EFF"/>
    <w:rsid w:val="006E5506"/>
    <w:rsid w:val="006E5E1D"/>
    <w:rsid w:val="006F0745"/>
    <w:rsid w:val="006F0CA4"/>
    <w:rsid w:val="006F0F8F"/>
    <w:rsid w:val="006F18A4"/>
    <w:rsid w:val="006F1F7D"/>
    <w:rsid w:val="006F45D2"/>
    <w:rsid w:val="006F5A14"/>
    <w:rsid w:val="006F7432"/>
    <w:rsid w:val="007009D9"/>
    <w:rsid w:val="007011D3"/>
    <w:rsid w:val="0070220D"/>
    <w:rsid w:val="0070354E"/>
    <w:rsid w:val="0070402F"/>
    <w:rsid w:val="0070418C"/>
    <w:rsid w:val="00710D10"/>
    <w:rsid w:val="0071152F"/>
    <w:rsid w:val="007119E5"/>
    <w:rsid w:val="00712E1D"/>
    <w:rsid w:val="00714582"/>
    <w:rsid w:val="00714830"/>
    <w:rsid w:val="007165FF"/>
    <w:rsid w:val="007173EB"/>
    <w:rsid w:val="0071797E"/>
    <w:rsid w:val="007220D5"/>
    <w:rsid w:val="007223E1"/>
    <w:rsid w:val="007224F4"/>
    <w:rsid w:val="007246BC"/>
    <w:rsid w:val="00724B9F"/>
    <w:rsid w:val="00725544"/>
    <w:rsid w:val="0072581A"/>
    <w:rsid w:val="00725AFC"/>
    <w:rsid w:val="00726620"/>
    <w:rsid w:val="00727CF5"/>
    <w:rsid w:val="007302D3"/>
    <w:rsid w:val="0073792D"/>
    <w:rsid w:val="00737AEB"/>
    <w:rsid w:val="00740260"/>
    <w:rsid w:val="00741E71"/>
    <w:rsid w:val="0074270E"/>
    <w:rsid w:val="00744EE7"/>
    <w:rsid w:val="0074546C"/>
    <w:rsid w:val="00746282"/>
    <w:rsid w:val="00746325"/>
    <w:rsid w:val="00746BDE"/>
    <w:rsid w:val="00750C80"/>
    <w:rsid w:val="00751257"/>
    <w:rsid w:val="00752395"/>
    <w:rsid w:val="00753091"/>
    <w:rsid w:val="00757012"/>
    <w:rsid w:val="00757E06"/>
    <w:rsid w:val="00760768"/>
    <w:rsid w:val="00761E53"/>
    <w:rsid w:val="00765276"/>
    <w:rsid w:val="007663D0"/>
    <w:rsid w:val="0076757E"/>
    <w:rsid w:val="0077369F"/>
    <w:rsid w:val="0077479B"/>
    <w:rsid w:val="00776896"/>
    <w:rsid w:val="00777743"/>
    <w:rsid w:val="007777AE"/>
    <w:rsid w:val="007828A3"/>
    <w:rsid w:val="00785BE4"/>
    <w:rsid w:val="0078788F"/>
    <w:rsid w:val="007909F5"/>
    <w:rsid w:val="00791309"/>
    <w:rsid w:val="00792FA6"/>
    <w:rsid w:val="007938DF"/>
    <w:rsid w:val="007952AD"/>
    <w:rsid w:val="00795FDE"/>
    <w:rsid w:val="00797D77"/>
    <w:rsid w:val="007A04C9"/>
    <w:rsid w:val="007A143B"/>
    <w:rsid w:val="007A308A"/>
    <w:rsid w:val="007A3DF3"/>
    <w:rsid w:val="007A40D9"/>
    <w:rsid w:val="007A46D2"/>
    <w:rsid w:val="007A4AD9"/>
    <w:rsid w:val="007A570B"/>
    <w:rsid w:val="007B1B77"/>
    <w:rsid w:val="007B2DC5"/>
    <w:rsid w:val="007B67E8"/>
    <w:rsid w:val="007C03E6"/>
    <w:rsid w:val="007C4FA7"/>
    <w:rsid w:val="007C6601"/>
    <w:rsid w:val="007C6E17"/>
    <w:rsid w:val="007C70BE"/>
    <w:rsid w:val="007C7BF6"/>
    <w:rsid w:val="007D0420"/>
    <w:rsid w:val="007D4685"/>
    <w:rsid w:val="007D6742"/>
    <w:rsid w:val="007E06B8"/>
    <w:rsid w:val="007E246A"/>
    <w:rsid w:val="007E27DF"/>
    <w:rsid w:val="007E32D0"/>
    <w:rsid w:val="007E3512"/>
    <w:rsid w:val="007E4BC2"/>
    <w:rsid w:val="007E50E0"/>
    <w:rsid w:val="007E68EA"/>
    <w:rsid w:val="007F1C6E"/>
    <w:rsid w:val="007F50BA"/>
    <w:rsid w:val="007F5B62"/>
    <w:rsid w:val="007F5B6F"/>
    <w:rsid w:val="007F5DBC"/>
    <w:rsid w:val="007F6CC9"/>
    <w:rsid w:val="007F7620"/>
    <w:rsid w:val="00802636"/>
    <w:rsid w:val="00802BC3"/>
    <w:rsid w:val="0080327A"/>
    <w:rsid w:val="008032C3"/>
    <w:rsid w:val="00804288"/>
    <w:rsid w:val="0080628C"/>
    <w:rsid w:val="00807B7E"/>
    <w:rsid w:val="00811F0E"/>
    <w:rsid w:val="008132C9"/>
    <w:rsid w:val="0081438A"/>
    <w:rsid w:val="008148A2"/>
    <w:rsid w:val="00817B91"/>
    <w:rsid w:val="008217FA"/>
    <w:rsid w:val="008227F9"/>
    <w:rsid w:val="00822E61"/>
    <w:rsid w:val="008239D4"/>
    <w:rsid w:val="0082536E"/>
    <w:rsid w:val="00826CBE"/>
    <w:rsid w:val="00826E67"/>
    <w:rsid w:val="0082710E"/>
    <w:rsid w:val="00827491"/>
    <w:rsid w:val="00830406"/>
    <w:rsid w:val="00830F45"/>
    <w:rsid w:val="00832062"/>
    <w:rsid w:val="00832377"/>
    <w:rsid w:val="008331B9"/>
    <w:rsid w:val="00834051"/>
    <w:rsid w:val="00837549"/>
    <w:rsid w:val="0084063B"/>
    <w:rsid w:val="0084063E"/>
    <w:rsid w:val="00842772"/>
    <w:rsid w:val="00843D78"/>
    <w:rsid w:val="00843F9F"/>
    <w:rsid w:val="00846883"/>
    <w:rsid w:val="00851AAA"/>
    <w:rsid w:val="00852FEA"/>
    <w:rsid w:val="00854412"/>
    <w:rsid w:val="00855EA5"/>
    <w:rsid w:val="0085726A"/>
    <w:rsid w:val="00860177"/>
    <w:rsid w:val="00863664"/>
    <w:rsid w:val="008714CB"/>
    <w:rsid w:val="00873555"/>
    <w:rsid w:val="00874258"/>
    <w:rsid w:val="0087441A"/>
    <w:rsid w:val="0087496F"/>
    <w:rsid w:val="00874EDD"/>
    <w:rsid w:val="008753D4"/>
    <w:rsid w:val="00875674"/>
    <w:rsid w:val="008766B6"/>
    <w:rsid w:val="008809FE"/>
    <w:rsid w:val="00881D29"/>
    <w:rsid w:val="00881D93"/>
    <w:rsid w:val="00884382"/>
    <w:rsid w:val="00890409"/>
    <w:rsid w:val="0089044B"/>
    <w:rsid w:val="00890721"/>
    <w:rsid w:val="008907E9"/>
    <w:rsid w:val="00894F97"/>
    <w:rsid w:val="00895EAF"/>
    <w:rsid w:val="00897CEF"/>
    <w:rsid w:val="008A06D7"/>
    <w:rsid w:val="008A0A64"/>
    <w:rsid w:val="008A1957"/>
    <w:rsid w:val="008A1A99"/>
    <w:rsid w:val="008A48C0"/>
    <w:rsid w:val="008A5B82"/>
    <w:rsid w:val="008A60C7"/>
    <w:rsid w:val="008B5821"/>
    <w:rsid w:val="008B5CE7"/>
    <w:rsid w:val="008B6B38"/>
    <w:rsid w:val="008C31C5"/>
    <w:rsid w:val="008C49EB"/>
    <w:rsid w:val="008C4C3E"/>
    <w:rsid w:val="008C4FB6"/>
    <w:rsid w:val="008C5CD6"/>
    <w:rsid w:val="008C6E21"/>
    <w:rsid w:val="008C78DF"/>
    <w:rsid w:val="008D1420"/>
    <w:rsid w:val="008D20C5"/>
    <w:rsid w:val="008D43F7"/>
    <w:rsid w:val="008E05BD"/>
    <w:rsid w:val="008E0F71"/>
    <w:rsid w:val="008E1832"/>
    <w:rsid w:val="008E2A8C"/>
    <w:rsid w:val="008E5C7C"/>
    <w:rsid w:val="008E5CB9"/>
    <w:rsid w:val="008E6F08"/>
    <w:rsid w:val="008E71E0"/>
    <w:rsid w:val="008E78D6"/>
    <w:rsid w:val="008F113A"/>
    <w:rsid w:val="008F3282"/>
    <w:rsid w:val="008F32A5"/>
    <w:rsid w:val="008F38DF"/>
    <w:rsid w:val="008F3AA0"/>
    <w:rsid w:val="0090088E"/>
    <w:rsid w:val="00903802"/>
    <w:rsid w:val="009050EE"/>
    <w:rsid w:val="00905446"/>
    <w:rsid w:val="00905E95"/>
    <w:rsid w:val="00907B77"/>
    <w:rsid w:val="00911387"/>
    <w:rsid w:val="00916C05"/>
    <w:rsid w:val="009175AA"/>
    <w:rsid w:val="00922798"/>
    <w:rsid w:val="009231C9"/>
    <w:rsid w:val="00923CB5"/>
    <w:rsid w:val="00923CF0"/>
    <w:rsid w:val="00923E2D"/>
    <w:rsid w:val="0092482C"/>
    <w:rsid w:val="0092498F"/>
    <w:rsid w:val="0093145E"/>
    <w:rsid w:val="00931AC0"/>
    <w:rsid w:val="00931C5A"/>
    <w:rsid w:val="0093255E"/>
    <w:rsid w:val="00932606"/>
    <w:rsid w:val="00932C22"/>
    <w:rsid w:val="009407BA"/>
    <w:rsid w:val="0094166C"/>
    <w:rsid w:val="00941C19"/>
    <w:rsid w:val="009433A6"/>
    <w:rsid w:val="0094576B"/>
    <w:rsid w:val="00946F1B"/>
    <w:rsid w:val="00950CB6"/>
    <w:rsid w:val="00955CF0"/>
    <w:rsid w:val="00956F56"/>
    <w:rsid w:val="00960AAE"/>
    <w:rsid w:val="00960F65"/>
    <w:rsid w:val="00961202"/>
    <w:rsid w:val="00962F1D"/>
    <w:rsid w:val="009645E9"/>
    <w:rsid w:val="00964DA6"/>
    <w:rsid w:val="0096716C"/>
    <w:rsid w:val="009675AE"/>
    <w:rsid w:val="00971310"/>
    <w:rsid w:val="009719DD"/>
    <w:rsid w:val="009719F9"/>
    <w:rsid w:val="00971FD5"/>
    <w:rsid w:val="0097427E"/>
    <w:rsid w:val="00975AC0"/>
    <w:rsid w:val="00980AE8"/>
    <w:rsid w:val="009829F5"/>
    <w:rsid w:val="00982C8E"/>
    <w:rsid w:val="00985222"/>
    <w:rsid w:val="00985569"/>
    <w:rsid w:val="009910C4"/>
    <w:rsid w:val="00993A7B"/>
    <w:rsid w:val="0099454A"/>
    <w:rsid w:val="009953C0"/>
    <w:rsid w:val="00996745"/>
    <w:rsid w:val="009A1FA0"/>
    <w:rsid w:val="009A2047"/>
    <w:rsid w:val="009A6241"/>
    <w:rsid w:val="009A6C01"/>
    <w:rsid w:val="009A6F73"/>
    <w:rsid w:val="009B08FB"/>
    <w:rsid w:val="009B1C4C"/>
    <w:rsid w:val="009B2129"/>
    <w:rsid w:val="009B2C81"/>
    <w:rsid w:val="009B3A76"/>
    <w:rsid w:val="009B694C"/>
    <w:rsid w:val="009C1EEE"/>
    <w:rsid w:val="009C2F36"/>
    <w:rsid w:val="009C3803"/>
    <w:rsid w:val="009C39B5"/>
    <w:rsid w:val="009C431C"/>
    <w:rsid w:val="009C5796"/>
    <w:rsid w:val="009C58CD"/>
    <w:rsid w:val="009C6BF6"/>
    <w:rsid w:val="009C6D4E"/>
    <w:rsid w:val="009C765C"/>
    <w:rsid w:val="009D06AE"/>
    <w:rsid w:val="009D1327"/>
    <w:rsid w:val="009D32C5"/>
    <w:rsid w:val="009D397A"/>
    <w:rsid w:val="009D3D37"/>
    <w:rsid w:val="009D6136"/>
    <w:rsid w:val="009D6DA3"/>
    <w:rsid w:val="009E2531"/>
    <w:rsid w:val="009E44B4"/>
    <w:rsid w:val="009E4546"/>
    <w:rsid w:val="009E4E3E"/>
    <w:rsid w:val="009E5787"/>
    <w:rsid w:val="009E58AA"/>
    <w:rsid w:val="009E5F85"/>
    <w:rsid w:val="009E6A14"/>
    <w:rsid w:val="009F045E"/>
    <w:rsid w:val="009F0E88"/>
    <w:rsid w:val="009F3008"/>
    <w:rsid w:val="009F572C"/>
    <w:rsid w:val="00A00FFB"/>
    <w:rsid w:val="00A017F7"/>
    <w:rsid w:val="00A02195"/>
    <w:rsid w:val="00A02DC6"/>
    <w:rsid w:val="00A06320"/>
    <w:rsid w:val="00A078CE"/>
    <w:rsid w:val="00A07BCD"/>
    <w:rsid w:val="00A07EF1"/>
    <w:rsid w:val="00A11C76"/>
    <w:rsid w:val="00A12063"/>
    <w:rsid w:val="00A12819"/>
    <w:rsid w:val="00A12FEA"/>
    <w:rsid w:val="00A138FF"/>
    <w:rsid w:val="00A14C66"/>
    <w:rsid w:val="00A153B6"/>
    <w:rsid w:val="00A17750"/>
    <w:rsid w:val="00A17AF7"/>
    <w:rsid w:val="00A224CD"/>
    <w:rsid w:val="00A23112"/>
    <w:rsid w:val="00A24EE2"/>
    <w:rsid w:val="00A252FE"/>
    <w:rsid w:val="00A2618A"/>
    <w:rsid w:val="00A3168E"/>
    <w:rsid w:val="00A331AB"/>
    <w:rsid w:val="00A33518"/>
    <w:rsid w:val="00A3470D"/>
    <w:rsid w:val="00A353B9"/>
    <w:rsid w:val="00A354FF"/>
    <w:rsid w:val="00A35C4A"/>
    <w:rsid w:val="00A37836"/>
    <w:rsid w:val="00A37905"/>
    <w:rsid w:val="00A40AD7"/>
    <w:rsid w:val="00A40B03"/>
    <w:rsid w:val="00A453C6"/>
    <w:rsid w:val="00A45F7E"/>
    <w:rsid w:val="00A469FB"/>
    <w:rsid w:val="00A508A9"/>
    <w:rsid w:val="00A552F0"/>
    <w:rsid w:val="00A56835"/>
    <w:rsid w:val="00A56A81"/>
    <w:rsid w:val="00A57AB2"/>
    <w:rsid w:val="00A60306"/>
    <w:rsid w:val="00A61EBE"/>
    <w:rsid w:val="00A62A2A"/>
    <w:rsid w:val="00A62FE3"/>
    <w:rsid w:val="00A661CA"/>
    <w:rsid w:val="00A66B1F"/>
    <w:rsid w:val="00A66FB3"/>
    <w:rsid w:val="00A67356"/>
    <w:rsid w:val="00A71982"/>
    <w:rsid w:val="00A71A23"/>
    <w:rsid w:val="00A73CFE"/>
    <w:rsid w:val="00A74FB4"/>
    <w:rsid w:val="00A75232"/>
    <w:rsid w:val="00A75428"/>
    <w:rsid w:val="00A80344"/>
    <w:rsid w:val="00A82E63"/>
    <w:rsid w:val="00A8547E"/>
    <w:rsid w:val="00A862B6"/>
    <w:rsid w:val="00A865AE"/>
    <w:rsid w:val="00A87C03"/>
    <w:rsid w:val="00A922F1"/>
    <w:rsid w:val="00A927BB"/>
    <w:rsid w:val="00A92DF2"/>
    <w:rsid w:val="00A93837"/>
    <w:rsid w:val="00A94909"/>
    <w:rsid w:val="00A95256"/>
    <w:rsid w:val="00AA175E"/>
    <w:rsid w:val="00AA4FDD"/>
    <w:rsid w:val="00AA55F1"/>
    <w:rsid w:val="00AA6389"/>
    <w:rsid w:val="00AA7691"/>
    <w:rsid w:val="00AB3A89"/>
    <w:rsid w:val="00AB5C58"/>
    <w:rsid w:val="00AB5F91"/>
    <w:rsid w:val="00AB639B"/>
    <w:rsid w:val="00AC01D9"/>
    <w:rsid w:val="00AC081F"/>
    <w:rsid w:val="00AC0BBC"/>
    <w:rsid w:val="00AC0BE3"/>
    <w:rsid w:val="00AC1DA8"/>
    <w:rsid w:val="00AC330E"/>
    <w:rsid w:val="00AC3633"/>
    <w:rsid w:val="00AC4BDF"/>
    <w:rsid w:val="00AC5E37"/>
    <w:rsid w:val="00AC6127"/>
    <w:rsid w:val="00AD2166"/>
    <w:rsid w:val="00AD2F8E"/>
    <w:rsid w:val="00AD301B"/>
    <w:rsid w:val="00AD3884"/>
    <w:rsid w:val="00AD6800"/>
    <w:rsid w:val="00AD72D0"/>
    <w:rsid w:val="00AE08EF"/>
    <w:rsid w:val="00AE27C6"/>
    <w:rsid w:val="00AE42E0"/>
    <w:rsid w:val="00AF04D5"/>
    <w:rsid w:val="00AF10A6"/>
    <w:rsid w:val="00AF3F1E"/>
    <w:rsid w:val="00AF403B"/>
    <w:rsid w:val="00AF4730"/>
    <w:rsid w:val="00AF543B"/>
    <w:rsid w:val="00AF6B91"/>
    <w:rsid w:val="00AF6C83"/>
    <w:rsid w:val="00B00435"/>
    <w:rsid w:val="00B0103F"/>
    <w:rsid w:val="00B019F6"/>
    <w:rsid w:val="00B03671"/>
    <w:rsid w:val="00B03F7F"/>
    <w:rsid w:val="00B046A7"/>
    <w:rsid w:val="00B0487E"/>
    <w:rsid w:val="00B04CEE"/>
    <w:rsid w:val="00B05173"/>
    <w:rsid w:val="00B115C9"/>
    <w:rsid w:val="00B14F7C"/>
    <w:rsid w:val="00B21D7E"/>
    <w:rsid w:val="00B2267E"/>
    <w:rsid w:val="00B23C73"/>
    <w:rsid w:val="00B2576D"/>
    <w:rsid w:val="00B25A47"/>
    <w:rsid w:val="00B25C54"/>
    <w:rsid w:val="00B263A6"/>
    <w:rsid w:val="00B30B8B"/>
    <w:rsid w:val="00B33B1E"/>
    <w:rsid w:val="00B34144"/>
    <w:rsid w:val="00B3438C"/>
    <w:rsid w:val="00B36DB4"/>
    <w:rsid w:val="00B37595"/>
    <w:rsid w:val="00B40225"/>
    <w:rsid w:val="00B41438"/>
    <w:rsid w:val="00B41514"/>
    <w:rsid w:val="00B431DF"/>
    <w:rsid w:val="00B44E06"/>
    <w:rsid w:val="00B4591B"/>
    <w:rsid w:val="00B46370"/>
    <w:rsid w:val="00B465F0"/>
    <w:rsid w:val="00B4692B"/>
    <w:rsid w:val="00B4750F"/>
    <w:rsid w:val="00B52B33"/>
    <w:rsid w:val="00B54C82"/>
    <w:rsid w:val="00B54CB7"/>
    <w:rsid w:val="00B55455"/>
    <w:rsid w:val="00B55E1C"/>
    <w:rsid w:val="00B57D25"/>
    <w:rsid w:val="00B602BC"/>
    <w:rsid w:val="00B64320"/>
    <w:rsid w:val="00B64D6C"/>
    <w:rsid w:val="00B65C3E"/>
    <w:rsid w:val="00B70983"/>
    <w:rsid w:val="00B72DFF"/>
    <w:rsid w:val="00B75020"/>
    <w:rsid w:val="00B757D7"/>
    <w:rsid w:val="00B7678E"/>
    <w:rsid w:val="00B815D0"/>
    <w:rsid w:val="00B81BEE"/>
    <w:rsid w:val="00B82333"/>
    <w:rsid w:val="00B917FA"/>
    <w:rsid w:val="00B944F8"/>
    <w:rsid w:val="00B94E04"/>
    <w:rsid w:val="00B96411"/>
    <w:rsid w:val="00B9774C"/>
    <w:rsid w:val="00BA1430"/>
    <w:rsid w:val="00BA365C"/>
    <w:rsid w:val="00BA482A"/>
    <w:rsid w:val="00BA5AF0"/>
    <w:rsid w:val="00BA69D6"/>
    <w:rsid w:val="00BB0CA7"/>
    <w:rsid w:val="00BB0D6A"/>
    <w:rsid w:val="00BC1CBD"/>
    <w:rsid w:val="00BC2B30"/>
    <w:rsid w:val="00BC35CA"/>
    <w:rsid w:val="00BC5865"/>
    <w:rsid w:val="00BC7C9C"/>
    <w:rsid w:val="00BD2E58"/>
    <w:rsid w:val="00BD5D05"/>
    <w:rsid w:val="00BD7D94"/>
    <w:rsid w:val="00BD7E52"/>
    <w:rsid w:val="00BE336E"/>
    <w:rsid w:val="00BE365B"/>
    <w:rsid w:val="00BE653F"/>
    <w:rsid w:val="00BF2545"/>
    <w:rsid w:val="00BF3C04"/>
    <w:rsid w:val="00BF3F9F"/>
    <w:rsid w:val="00BF412E"/>
    <w:rsid w:val="00BF41D7"/>
    <w:rsid w:val="00BF4DEB"/>
    <w:rsid w:val="00BF5F16"/>
    <w:rsid w:val="00BF73C6"/>
    <w:rsid w:val="00BF754C"/>
    <w:rsid w:val="00BF7AF5"/>
    <w:rsid w:val="00C026EF"/>
    <w:rsid w:val="00C03191"/>
    <w:rsid w:val="00C032ED"/>
    <w:rsid w:val="00C06B50"/>
    <w:rsid w:val="00C07511"/>
    <w:rsid w:val="00C07CF4"/>
    <w:rsid w:val="00C10CE7"/>
    <w:rsid w:val="00C14A0D"/>
    <w:rsid w:val="00C21506"/>
    <w:rsid w:val="00C21D0F"/>
    <w:rsid w:val="00C21F7B"/>
    <w:rsid w:val="00C22A27"/>
    <w:rsid w:val="00C22BFD"/>
    <w:rsid w:val="00C23148"/>
    <w:rsid w:val="00C23A36"/>
    <w:rsid w:val="00C24DD5"/>
    <w:rsid w:val="00C26F43"/>
    <w:rsid w:val="00C3632B"/>
    <w:rsid w:val="00C37455"/>
    <w:rsid w:val="00C37A08"/>
    <w:rsid w:val="00C40024"/>
    <w:rsid w:val="00C465F9"/>
    <w:rsid w:val="00C51328"/>
    <w:rsid w:val="00C52CEF"/>
    <w:rsid w:val="00C54032"/>
    <w:rsid w:val="00C57C46"/>
    <w:rsid w:val="00C603F0"/>
    <w:rsid w:val="00C64006"/>
    <w:rsid w:val="00C6424D"/>
    <w:rsid w:val="00C667AC"/>
    <w:rsid w:val="00C67FC1"/>
    <w:rsid w:val="00C701E7"/>
    <w:rsid w:val="00C71348"/>
    <w:rsid w:val="00C71D8B"/>
    <w:rsid w:val="00C728D0"/>
    <w:rsid w:val="00C738D7"/>
    <w:rsid w:val="00C751E5"/>
    <w:rsid w:val="00C75DBB"/>
    <w:rsid w:val="00C7790A"/>
    <w:rsid w:val="00C84CAE"/>
    <w:rsid w:val="00C8500A"/>
    <w:rsid w:val="00C850C5"/>
    <w:rsid w:val="00C8566E"/>
    <w:rsid w:val="00C90DCF"/>
    <w:rsid w:val="00C90EBC"/>
    <w:rsid w:val="00C91200"/>
    <w:rsid w:val="00C9257D"/>
    <w:rsid w:val="00C92B02"/>
    <w:rsid w:val="00C9604F"/>
    <w:rsid w:val="00C9669C"/>
    <w:rsid w:val="00CA11A8"/>
    <w:rsid w:val="00CA4067"/>
    <w:rsid w:val="00CA4B1E"/>
    <w:rsid w:val="00CA5C18"/>
    <w:rsid w:val="00CA7069"/>
    <w:rsid w:val="00CA77FB"/>
    <w:rsid w:val="00CB6025"/>
    <w:rsid w:val="00CB7AEF"/>
    <w:rsid w:val="00CC0870"/>
    <w:rsid w:val="00CC1BEC"/>
    <w:rsid w:val="00CC38BD"/>
    <w:rsid w:val="00CC47E6"/>
    <w:rsid w:val="00CC4FF0"/>
    <w:rsid w:val="00CC56B0"/>
    <w:rsid w:val="00CC701E"/>
    <w:rsid w:val="00CD0DDC"/>
    <w:rsid w:val="00CD3486"/>
    <w:rsid w:val="00CE117F"/>
    <w:rsid w:val="00CE1534"/>
    <w:rsid w:val="00CE19F1"/>
    <w:rsid w:val="00CE22C5"/>
    <w:rsid w:val="00CE4451"/>
    <w:rsid w:val="00CE6931"/>
    <w:rsid w:val="00CE723F"/>
    <w:rsid w:val="00CF1BB6"/>
    <w:rsid w:val="00CF1CD6"/>
    <w:rsid w:val="00CF4783"/>
    <w:rsid w:val="00D00A8E"/>
    <w:rsid w:val="00D01EEE"/>
    <w:rsid w:val="00D023DB"/>
    <w:rsid w:val="00D03350"/>
    <w:rsid w:val="00D04ADD"/>
    <w:rsid w:val="00D056C3"/>
    <w:rsid w:val="00D1103B"/>
    <w:rsid w:val="00D11190"/>
    <w:rsid w:val="00D12F78"/>
    <w:rsid w:val="00D132D9"/>
    <w:rsid w:val="00D14DDA"/>
    <w:rsid w:val="00D16A67"/>
    <w:rsid w:val="00D17FC3"/>
    <w:rsid w:val="00D20173"/>
    <w:rsid w:val="00D213F4"/>
    <w:rsid w:val="00D21F6C"/>
    <w:rsid w:val="00D23677"/>
    <w:rsid w:val="00D24AB2"/>
    <w:rsid w:val="00D27113"/>
    <w:rsid w:val="00D275D1"/>
    <w:rsid w:val="00D322E3"/>
    <w:rsid w:val="00D32E82"/>
    <w:rsid w:val="00D3353C"/>
    <w:rsid w:val="00D37030"/>
    <w:rsid w:val="00D37E1C"/>
    <w:rsid w:val="00D42B34"/>
    <w:rsid w:val="00D43556"/>
    <w:rsid w:val="00D475F9"/>
    <w:rsid w:val="00D5246A"/>
    <w:rsid w:val="00D538EC"/>
    <w:rsid w:val="00D5562B"/>
    <w:rsid w:val="00D56623"/>
    <w:rsid w:val="00D62718"/>
    <w:rsid w:val="00D62D63"/>
    <w:rsid w:val="00D64DE0"/>
    <w:rsid w:val="00D670E3"/>
    <w:rsid w:val="00D71871"/>
    <w:rsid w:val="00D7493B"/>
    <w:rsid w:val="00D75580"/>
    <w:rsid w:val="00D7589F"/>
    <w:rsid w:val="00D76080"/>
    <w:rsid w:val="00D7692B"/>
    <w:rsid w:val="00D80562"/>
    <w:rsid w:val="00D809C5"/>
    <w:rsid w:val="00D80D06"/>
    <w:rsid w:val="00D849F7"/>
    <w:rsid w:val="00D86453"/>
    <w:rsid w:val="00D8654B"/>
    <w:rsid w:val="00D87F03"/>
    <w:rsid w:val="00D912EB"/>
    <w:rsid w:val="00D91523"/>
    <w:rsid w:val="00D920CC"/>
    <w:rsid w:val="00D927CC"/>
    <w:rsid w:val="00D94374"/>
    <w:rsid w:val="00D95894"/>
    <w:rsid w:val="00D9609E"/>
    <w:rsid w:val="00DA3416"/>
    <w:rsid w:val="00DA4132"/>
    <w:rsid w:val="00DA5718"/>
    <w:rsid w:val="00DA5A0D"/>
    <w:rsid w:val="00DA63E0"/>
    <w:rsid w:val="00DB1BDF"/>
    <w:rsid w:val="00DB35BA"/>
    <w:rsid w:val="00DB5734"/>
    <w:rsid w:val="00DB5784"/>
    <w:rsid w:val="00DB6C71"/>
    <w:rsid w:val="00DB6CFC"/>
    <w:rsid w:val="00DC1A42"/>
    <w:rsid w:val="00DC1DD1"/>
    <w:rsid w:val="00DC5DE0"/>
    <w:rsid w:val="00DC703C"/>
    <w:rsid w:val="00DC7513"/>
    <w:rsid w:val="00DD0B83"/>
    <w:rsid w:val="00DD10FC"/>
    <w:rsid w:val="00DD5278"/>
    <w:rsid w:val="00DD5897"/>
    <w:rsid w:val="00DD5F66"/>
    <w:rsid w:val="00DD628C"/>
    <w:rsid w:val="00DD6AA1"/>
    <w:rsid w:val="00DE178F"/>
    <w:rsid w:val="00DE240D"/>
    <w:rsid w:val="00DE32D9"/>
    <w:rsid w:val="00DE4B3F"/>
    <w:rsid w:val="00DE6132"/>
    <w:rsid w:val="00DE6C76"/>
    <w:rsid w:val="00DE7F3C"/>
    <w:rsid w:val="00DF04A6"/>
    <w:rsid w:val="00DF13D9"/>
    <w:rsid w:val="00DF14E0"/>
    <w:rsid w:val="00DF7874"/>
    <w:rsid w:val="00DF7D52"/>
    <w:rsid w:val="00DF7F6D"/>
    <w:rsid w:val="00DF7FD6"/>
    <w:rsid w:val="00E01B42"/>
    <w:rsid w:val="00E02DC1"/>
    <w:rsid w:val="00E03EA6"/>
    <w:rsid w:val="00E054DB"/>
    <w:rsid w:val="00E07647"/>
    <w:rsid w:val="00E076A0"/>
    <w:rsid w:val="00E07A82"/>
    <w:rsid w:val="00E10E09"/>
    <w:rsid w:val="00E118C2"/>
    <w:rsid w:val="00E12B6F"/>
    <w:rsid w:val="00E1566F"/>
    <w:rsid w:val="00E20C55"/>
    <w:rsid w:val="00E2355E"/>
    <w:rsid w:val="00E24E11"/>
    <w:rsid w:val="00E25420"/>
    <w:rsid w:val="00E31D79"/>
    <w:rsid w:val="00E324F0"/>
    <w:rsid w:val="00E32847"/>
    <w:rsid w:val="00E339D6"/>
    <w:rsid w:val="00E34B4C"/>
    <w:rsid w:val="00E360AA"/>
    <w:rsid w:val="00E37347"/>
    <w:rsid w:val="00E37F50"/>
    <w:rsid w:val="00E411C4"/>
    <w:rsid w:val="00E4150C"/>
    <w:rsid w:val="00E42072"/>
    <w:rsid w:val="00E423C2"/>
    <w:rsid w:val="00E450BE"/>
    <w:rsid w:val="00E4602C"/>
    <w:rsid w:val="00E46257"/>
    <w:rsid w:val="00E46479"/>
    <w:rsid w:val="00E46BC4"/>
    <w:rsid w:val="00E50B20"/>
    <w:rsid w:val="00E50CFA"/>
    <w:rsid w:val="00E516BD"/>
    <w:rsid w:val="00E51A6A"/>
    <w:rsid w:val="00E534EA"/>
    <w:rsid w:val="00E55024"/>
    <w:rsid w:val="00E555D9"/>
    <w:rsid w:val="00E5766A"/>
    <w:rsid w:val="00E60A66"/>
    <w:rsid w:val="00E651B0"/>
    <w:rsid w:val="00E676F1"/>
    <w:rsid w:val="00E67D39"/>
    <w:rsid w:val="00E71123"/>
    <w:rsid w:val="00E73328"/>
    <w:rsid w:val="00E74088"/>
    <w:rsid w:val="00E74A59"/>
    <w:rsid w:val="00E75C3B"/>
    <w:rsid w:val="00E75C56"/>
    <w:rsid w:val="00E80E8B"/>
    <w:rsid w:val="00E84E50"/>
    <w:rsid w:val="00E854AE"/>
    <w:rsid w:val="00E863BC"/>
    <w:rsid w:val="00E87CED"/>
    <w:rsid w:val="00E904AF"/>
    <w:rsid w:val="00E904FF"/>
    <w:rsid w:val="00E90A77"/>
    <w:rsid w:val="00E92607"/>
    <w:rsid w:val="00E93316"/>
    <w:rsid w:val="00E95306"/>
    <w:rsid w:val="00E95E3F"/>
    <w:rsid w:val="00E96F0D"/>
    <w:rsid w:val="00E97126"/>
    <w:rsid w:val="00EA6C11"/>
    <w:rsid w:val="00EA6CD5"/>
    <w:rsid w:val="00EB263C"/>
    <w:rsid w:val="00EB7F39"/>
    <w:rsid w:val="00EC00D3"/>
    <w:rsid w:val="00EC1155"/>
    <w:rsid w:val="00EC242B"/>
    <w:rsid w:val="00EC2D1D"/>
    <w:rsid w:val="00EC71F9"/>
    <w:rsid w:val="00EC7E0F"/>
    <w:rsid w:val="00ED0383"/>
    <w:rsid w:val="00ED095B"/>
    <w:rsid w:val="00ED125C"/>
    <w:rsid w:val="00ED1561"/>
    <w:rsid w:val="00ED19CF"/>
    <w:rsid w:val="00ED2D07"/>
    <w:rsid w:val="00ED5EF1"/>
    <w:rsid w:val="00EE0213"/>
    <w:rsid w:val="00EE0D8E"/>
    <w:rsid w:val="00EE14BA"/>
    <w:rsid w:val="00EE3D31"/>
    <w:rsid w:val="00EE78A0"/>
    <w:rsid w:val="00EF12C0"/>
    <w:rsid w:val="00EF23A2"/>
    <w:rsid w:val="00EF2BD4"/>
    <w:rsid w:val="00EF4DAE"/>
    <w:rsid w:val="00EF4F84"/>
    <w:rsid w:val="00EF52A1"/>
    <w:rsid w:val="00EF52B6"/>
    <w:rsid w:val="00EF68D8"/>
    <w:rsid w:val="00EF7904"/>
    <w:rsid w:val="00F01D61"/>
    <w:rsid w:val="00F03358"/>
    <w:rsid w:val="00F03F04"/>
    <w:rsid w:val="00F03FEE"/>
    <w:rsid w:val="00F046D6"/>
    <w:rsid w:val="00F056EE"/>
    <w:rsid w:val="00F062A6"/>
    <w:rsid w:val="00F10741"/>
    <w:rsid w:val="00F1125E"/>
    <w:rsid w:val="00F1218B"/>
    <w:rsid w:val="00F170B6"/>
    <w:rsid w:val="00F1739A"/>
    <w:rsid w:val="00F2247A"/>
    <w:rsid w:val="00F25C62"/>
    <w:rsid w:val="00F27C03"/>
    <w:rsid w:val="00F323CC"/>
    <w:rsid w:val="00F3305C"/>
    <w:rsid w:val="00F344D4"/>
    <w:rsid w:val="00F35478"/>
    <w:rsid w:val="00F36ED8"/>
    <w:rsid w:val="00F37C4C"/>
    <w:rsid w:val="00F421A8"/>
    <w:rsid w:val="00F43604"/>
    <w:rsid w:val="00F43B3B"/>
    <w:rsid w:val="00F43D93"/>
    <w:rsid w:val="00F44063"/>
    <w:rsid w:val="00F449F2"/>
    <w:rsid w:val="00F44A8C"/>
    <w:rsid w:val="00F46FFE"/>
    <w:rsid w:val="00F47533"/>
    <w:rsid w:val="00F4790F"/>
    <w:rsid w:val="00F51AED"/>
    <w:rsid w:val="00F53678"/>
    <w:rsid w:val="00F54A8F"/>
    <w:rsid w:val="00F551FC"/>
    <w:rsid w:val="00F56D39"/>
    <w:rsid w:val="00F57CBD"/>
    <w:rsid w:val="00F610D6"/>
    <w:rsid w:val="00F6711C"/>
    <w:rsid w:val="00F70357"/>
    <w:rsid w:val="00F725AA"/>
    <w:rsid w:val="00F735BA"/>
    <w:rsid w:val="00F76BCB"/>
    <w:rsid w:val="00F81803"/>
    <w:rsid w:val="00F81DCC"/>
    <w:rsid w:val="00F8272A"/>
    <w:rsid w:val="00F8281C"/>
    <w:rsid w:val="00F82BA2"/>
    <w:rsid w:val="00F83112"/>
    <w:rsid w:val="00F851A0"/>
    <w:rsid w:val="00F8637B"/>
    <w:rsid w:val="00F866CA"/>
    <w:rsid w:val="00F91940"/>
    <w:rsid w:val="00F93AB2"/>
    <w:rsid w:val="00F96BA4"/>
    <w:rsid w:val="00F97316"/>
    <w:rsid w:val="00FA33BB"/>
    <w:rsid w:val="00FA3D22"/>
    <w:rsid w:val="00FA449E"/>
    <w:rsid w:val="00FA48BE"/>
    <w:rsid w:val="00FA4EBF"/>
    <w:rsid w:val="00FA5660"/>
    <w:rsid w:val="00FA6158"/>
    <w:rsid w:val="00FB085B"/>
    <w:rsid w:val="00FB1D8F"/>
    <w:rsid w:val="00FB3234"/>
    <w:rsid w:val="00FB3438"/>
    <w:rsid w:val="00FB3BDF"/>
    <w:rsid w:val="00FB62FD"/>
    <w:rsid w:val="00FB6B59"/>
    <w:rsid w:val="00FB79B3"/>
    <w:rsid w:val="00FC045D"/>
    <w:rsid w:val="00FC33F4"/>
    <w:rsid w:val="00FC650F"/>
    <w:rsid w:val="00FC7907"/>
    <w:rsid w:val="00FD2C34"/>
    <w:rsid w:val="00FD561F"/>
    <w:rsid w:val="00FD7D74"/>
    <w:rsid w:val="00FD7EFF"/>
    <w:rsid w:val="00FE0434"/>
    <w:rsid w:val="00FE0F8E"/>
    <w:rsid w:val="00FE177F"/>
    <w:rsid w:val="00FE32E1"/>
    <w:rsid w:val="00FE3657"/>
    <w:rsid w:val="00FE6899"/>
    <w:rsid w:val="00FE6E7C"/>
    <w:rsid w:val="00FF067C"/>
    <w:rsid w:val="00FF2306"/>
    <w:rsid w:val="00FF2469"/>
    <w:rsid w:val="00FF2AB1"/>
    <w:rsid w:val="00FF3715"/>
    <w:rsid w:val="00FF4C75"/>
    <w:rsid w:val="00FF7551"/>
    <w:rsid w:val="00FF7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913">
      <o:colormru v:ext="edit" colors="#cef3fa,#abeaf7,#8ce3f4,#6bdbf1,#3bcfed,#15c2e5,#13accb,#0f859d"/>
    </o:shapedefaults>
    <o:shapelayout v:ext="edit">
      <o:idmap v:ext="edit" data="1"/>
    </o:shapelayout>
  </w:shapeDefaults>
  <w:decimalSymbol w:val="."/>
  <w:listSeparator w:val=","/>
  <w14:docId w14:val="2C06C0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line="264" w:lineRule="auto"/>
      </w:pPr>
    </w:pPrDefault>
  </w:docDefaults>
  <w:latentStyles w:defLockedState="0" w:defUIPriority="99" w:defSemiHidden="0" w:defUnhideWhenUsed="0" w:defQFormat="0" w:count="267">
    <w:lsdException w:name="Normal" w:uiPriority="42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qFormat="1"/>
    <w:lsdException w:name="Normal Indent" w:semiHidden="1"/>
    <w:lsdException w:name="index heading" w:semiHidden="1"/>
    <w:lsdException w:name="caption" w:semiHidden="1" w:unhideWhenUsed="1" w:qFormat="1"/>
    <w:lsdException w:name="table of figures" w:semiHidden="1"/>
    <w:lsdException w:name="envelope address" w:semiHidden="1"/>
    <w:lsdException w:name="envelope return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uiPriority="0" w:qFormat="1"/>
    <w:lsdException w:name="List Number" w:uiPriority="1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uiPriority="1" w:qFormat="1"/>
    <w:lsdException w:name="List Bullet 3" w:uiPriority="1" w:qFormat="1"/>
    <w:lsdException w:name="List Bullet 4" w:semiHidden="1"/>
    <w:lsdException w:name="List Bullet 5" w:semiHidden="1"/>
    <w:lsdException w:name="List Number 2" w:uiPriority="2" w:qFormat="1"/>
    <w:lsdException w:name="List Number 3" w:uiPriority="2" w:qFormat="1"/>
    <w:lsdException w:name="List Number 4" w:semiHidden="1"/>
    <w:lsdException w:name="List Number 5" w:semiHidden="1"/>
    <w:lsdException w:name="Title" w:uiPriority="41" w:qFormat="1"/>
    <w:lsdException w:name="Closing" w:semiHidden="1"/>
    <w:lsdException w:name="Signature" w:semiHidden="1"/>
    <w:lsdException w:name="Default Paragraph Font" w:uiPriority="1"/>
    <w:lsdException w:name="Body Text" w:uiPriority="0" w:qFormat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Salutation" w:semiHidden="1"/>
    <w:lsdException w:name="Date" w:qFormat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qFormat="1"/>
    <w:lsdException w:name="FollowedHyperlink" w:uiPriority="7" w:qFormat="1"/>
    <w:lsdException w:name="Strong" w:semiHidden="1"/>
    <w:lsdException w:name="Emphasis" w:semiHidden="1"/>
    <w:lsdException w:name="Plain Text" w:semiHidden="1"/>
    <w:lsdException w:name="E-mail Signature" w:semiHidden="1"/>
    <w:lsdException w:name="HTML Top of Form" w:uiPriority="0"/>
    <w:lsdException w:name="HTML Bottom of Form" w:uiPriority="0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uiPriority="0"/>
    <w:lsdException w:name="Outline List 1" w:uiPriority="0"/>
    <w:lsdException w:name="Outline List 2" w:uiPriority="0"/>
    <w:lsdException w:name="Outline List 3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Table Grid" w:uiPriority="0"/>
    <w:lsdException w:name="Table Theme" w:uiPriority="0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74" w:qFormat="1"/>
    <w:lsdException w:name="Intense Quote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/>
    <w:lsdException w:name="Intense Emphasis" w:semiHidden="1"/>
    <w:lsdException w:name="Subtle Reference" w:semiHidden="1"/>
    <w:lsdException w:name="Intense Reference" w:semiHidden="1"/>
    <w:lsdException w:name="Book Title" w:semiHidden="1"/>
    <w:lsdException w:name="Bibliography" w:semiHidden="1" w:unhideWhenUsed="1"/>
    <w:lsdException w:name="TOC Heading" w:semiHidden="1" w:unhideWhenUsed="1" w:qFormat="1"/>
  </w:latentStyles>
  <w:style w:type="paragraph" w:default="1" w:styleId="Normal">
    <w:name w:val="Normal"/>
    <w:uiPriority w:val="42"/>
    <w:qFormat/>
    <w:rsid w:val="00230507"/>
  </w:style>
  <w:style w:type="paragraph" w:styleId="Heading1">
    <w:name w:val="heading 1"/>
    <w:basedOn w:val="Normal"/>
    <w:next w:val="BodyText"/>
    <w:link w:val="Heading1Char"/>
    <w:qFormat/>
    <w:rsid w:val="005B4F44"/>
    <w:pPr>
      <w:keepNext/>
      <w:keepLines/>
      <w:spacing w:before="600" w:after="240"/>
      <w:outlineLvl w:val="0"/>
    </w:pPr>
    <w:rPr>
      <w:b/>
      <w:color w:val="1E1E1E"/>
      <w:sz w:val="44"/>
    </w:rPr>
  </w:style>
  <w:style w:type="paragraph" w:styleId="Heading2">
    <w:name w:val="heading 2"/>
    <w:basedOn w:val="Heading1"/>
    <w:next w:val="BodyText"/>
    <w:link w:val="Heading2Char"/>
    <w:qFormat/>
    <w:rsid w:val="005B4F44"/>
    <w:pPr>
      <w:numPr>
        <w:ilvl w:val="1"/>
      </w:numPr>
      <w:spacing w:before="360" w:after="120"/>
      <w:outlineLvl w:val="1"/>
    </w:pPr>
    <w:rPr>
      <w:color w:val="000000" w:themeColor="text1"/>
      <w:sz w:val="36"/>
    </w:rPr>
  </w:style>
  <w:style w:type="paragraph" w:styleId="Heading3">
    <w:name w:val="heading 3"/>
    <w:basedOn w:val="Heading2"/>
    <w:next w:val="BodyText"/>
    <w:link w:val="Heading3Char"/>
    <w:qFormat/>
    <w:rsid w:val="005B4F44"/>
    <w:pPr>
      <w:numPr>
        <w:ilvl w:val="0"/>
      </w:numPr>
      <w:spacing w:before="240"/>
      <w:outlineLvl w:val="2"/>
    </w:pPr>
    <w:rPr>
      <w:color w:val="6D6F71"/>
      <w:sz w:val="28"/>
      <w:szCs w:val="28"/>
    </w:rPr>
  </w:style>
  <w:style w:type="paragraph" w:styleId="Heading4">
    <w:name w:val="heading 4"/>
    <w:basedOn w:val="Heading3"/>
    <w:next w:val="BodyText"/>
    <w:link w:val="Heading4Char"/>
    <w:qFormat/>
    <w:rsid w:val="005B4F44"/>
    <w:pPr>
      <w:outlineLvl w:val="3"/>
    </w:pPr>
    <w:rPr>
      <w:color w:val="808184"/>
      <w:sz w:val="24"/>
      <w:szCs w:val="24"/>
    </w:rPr>
  </w:style>
  <w:style w:type="paragraph" w:styleId="Heading5">
    <w:name w:val="heading 5"/>
    <w:basedOn w:val="Normal"/>
    <w:next w:val="BodyText"/>
    <w:link w:val="Heading5Char"/>
    <w:qFormat/>
    <w:rsid w:val="005B4F44"/>
    <w:pPr>
      <w:keepNext/>
      <w:keepLines/>
      <w:spacing w:before="240" w:after="120"/>
      <w:outlineLvl w:val="4"/>
    </w:pPr>
    <w:rPr>
      <w:b/>
      <w:bCs/>
      <w:iCs/>
      <w:color w:val="808184"/>
      <w:szCs w:val="26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5B4F44"/>
    <w:pPr>
      <w:keepNext/>
      <w:keepLines/>
      <w:numPr>
        <w:ilvl w:val="5"/>
        <w:numId w:val="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semiHidden/>
    <w:qFormat/>
    <w:rsid w:val="005B4F44"/>
    <w:pPr>
      <w:keepNext/>
      <w:keepLines/>
      <w:numPr>
        <w:ilvl w:val="6"/>
        <w:numId w:val="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semiHidden/>
    <w:qFormat/>
    <w:rsid w:val="005B4F44"/>
    <w:pPr>
      <w:keepNext/>
      <w:keepLines/>
      <w:numPr>
        <w:ilvl w:val="7"/>
        <w:numId w:val="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semiHidden/>
    <w:qFormat/>
    <w:rsid w:val="005B4F44"/>
    <w:pPr>
      <w:keepNext/>
      <w:keepLines/>
      <w:numPr>
        <w:ilvl w:val="8"/>
        <w:numId w:val="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B4F44"/>
    <w:rPr>
      <w:rFonts w:ascii="Arial" w:hAnsi="Arial"/>
      <w:b/>
      <w:color w:val="1E1E1E"/>
      <w:sz w:val="44"/>
    </w:rPr>
  </w:style>
  <w:style w:type="character" w:customStyle="1" w:styleId="Heading2Char">
    <w:name w:val="Heading 2 Char"/>
    <w:basedOn w:val="Heading1Char"/>
    <w:link w:val="Heading2"/>
    <w:rsid w:val="005B4F44"/>
    <w:rPr>
      <w:rFonts w:ascii="Arial" w:hAnsi="Arial"/>
      <w:b/>
      <w:color w:val="000000" w:themeColor="text1"/>
      <w:sz w:val="36"/>
    </w:rPr>
  </w:style>
  <w:style w:type="character" w:customStyle="1" w:styleId="Heading3Char">
    <w:name w:val="Heading 3 Char"/>
    <w:basedOn w:val="Heading2Char"/>
    <w:link w:val="Heading3"/>
    <w:rsid w:val="005B4F44"/>
    <w:rPr>
      <w:rFonts w:ascii="Arial" w:hAnsi="Arial"/>
      <w:b/>
      <w:color w:val="6D6F71"/>
      <w:sz w:val="28"/>
      <w:szCs w:val="28"/>
    </w:rPr>
  </w:style>
  <w:style w:type="character" w:customStyle="1" w:styleId="Heading4Char">
    <w:name w:val="Heading 4 Char"/>
    <w:basedOn w:val="Heading3Char"/>
    <w:link w:val="Heading4"/>
    <w:rsid w:val="005B4F44"/>
    <w:rPr>
      <w:rFonts w:ascii="Arial" w:hAnsi="Arial"/>
      <w:b/>
      <w:color w:val="808184"/>
      <w:sz w:val="24"/>
      <w:szCs w:val="24"/>
    </w:rPr>
  </w:style>
  <w:style w:type="paragraph" w:customStyle="1" w:styleId="Instructiontowriters">
    <w:name w:val="Instruction to writers"/>
    <w:basedOn w:val="Normal"/>
    <w:link w:val="InstructiontowritersChar"/>
    <w:uiPriority w:val="8"/>
    <w:qFormat/>
    <w:rsid w:val="005B4F44"/>
    <w:pPr>
      <w:widowControl w:val="0"/>
      <w:shd w:val="clear" w:color="auto" w:fill="C1F0FF"/>
      <w:tabs>
        <w:tab w:val="left" w:pos="709"/>
      </w:tabs>
      <w:spacing w:after="120"/>
    </w:pPr>
    <w:rPr>
      <w:sz w:val="18"/>
      <w:lang w:eastAsia="en-US"/>
    </w:rPr>
  </w:style>
  <w:style w:type="paragraph" w:customStyle="1" w:styleId="Checklistchecked">
    <w:name w:val="Checklist checked"/>
    <w:basedOn w:val="Checklist"/>
    <w:uiPriority w:val="8"/>
    <w:qFormat/>
    <w:rsid w:val="0036038D"/>
    <w:pPr>
      <w:numPr>
        <w:numId w:val="8"/>
      </w:numPr>
      <w:ind w:left="397" w:hanging="397"/>
    </w:pPr>
  </w:style>
  <w:style w:type="numbering" w:customStyle="1" w:styleId="ListBullet">
    <w:name w:val="List_Bullet"/>
    <w:uiPriority w:val="99"/>
    <w:rsid w:val="005B4F44"/>
    <w:pPr>
      <w:numPr>
        <w:numId w:val="15"/>
      </w:numPr>
    </w:pPr>
  </w:style>
  <w:style w:type="paragraph" w:customStyle="1" w:styleId="Checklist">
    <w:name w:val="Checklist"/>
    <w:basedOn w:val="Normal"/>
    <w:uiPriority w:val="8"/>
    <w:qFormat/>
    <w:rsid w:val="0036038D"/>
    <w:pPr>
      <w:numPr>
        <w:numId w:val="7"/>
      </w:numPr>
      <w:tabs>
        <w:tab w:val="left" w:pos="397"/>
      </w:tabs>
      <w:spacing w:after="120"/>
      <w:ind w:left="397" w:hanging="397"/>
    </w:pPr>
  </w:style>
  <w:style w:type="paragraph" w:styleId="TOC4">
    <w:name w:val="toc 4"/>
    <w:basedOn w:val="TOC1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FootnoteText">
    <w:name w:val="footnote text"/>
    <w:basedOn w:val="Normal"/>
    <w:link w:val="FootnoteTextChar"/>
    <w:uiPriority w:val="99"/>
    <w:rsid w:val="00005B9D"/>
    <w:pPr>
      <w:widowControl w:val="0"/>
      <w:spacing w:after="40"/>
      <w:ind w:left="113" w:hanging="113"/>
    </w:pPr>
    <w:rPr>
      <w:sz w:val="18"/>
    </w:rPr>
  </w:style>
  <w:style w:type="table" w:styleId="TableGrid">
    <w:name w:val="Table Grid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next w:val="Normal"/>
    <w:uiPriority w:val="99"/>
    <w:semiHidden/>
    <w:rsid w:val="005B4F44"/>
    <w:pPr>
      <w:tabs>
        <w:tab w:val="right" w:leader="dot" w:pos="8505"/>
      </w:tabs>
      <w:spacing w:before="240" w:line="240" w:lineRule="auto"/>
      <w:ind w:right="1134"/>
    </w:pPr>
    <w:rPr>
      <w:rFonts w:asciiTheme="minorHAnsi" w:hAnsiTheme="minorHAnsi"/>
      <w:b/>
      <w:noProof/>
      <w:color w:val="00948D"/>
      <w:sz w:val="28"/>
      <w:szCs w:val="28"/>
    </w:rPr>
  </w:style>
  <w:style w:type="paragraph" w:styleId="TOC2">
    <w:name w:val="toc 2"/>
    <w:next w:val="Normal"/>
    <w:uiPriority w:val="99"/>
    <w:semiHidden/>
    <w:rsid w:val="005B4F44"/>
    <w:pPr>
      <w:tabs>
        <w:tab w:val="right" w:leader="dot" w:pos="8505"/>
      </w:tabs>
      <w:spacing w:before="80" w:line="240" w:lineRule="auto"/>
      <w:ind w:right="1134"/>
    </w:pPr>
    <w:rPr>
      <w:rFonts w:asciiTheme="minorHAnsi" w:hAnsiTheme="minorHAnsi"/>
      <w:noProof/>
      <w:sz w:val="24"/>
      <w:szCs w:val="24"/>
      <w:lang w:eastAsia="en-US"/>
    </w:rPr>
  </w:style>
  <w:style w:type="paragraph" w:styleId="BalloonText">
    <w:name w:val="Balloon Text"/>
    <w:basedOn w:val="Normal"/>
    <w:uiPriority w:val="99"/>
    <w:semiHidden/>
    <w:rsid w:val="005B4F4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rsid w:val="005B4F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5B4F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5B4F44"/>
    <w:rPr>
      <w:b/>
      <w:bCs/>
    </w:rPr>
  </w:style>
  <w:style w:type="numbering" w:customStyle="1" w:styleId="ListTableBullet">
    <w:name w:val="List_Table Bullet"/>
    <w:uiPriority w:val="99"/>
    <w:rsid w:val="005B4F44"/>
    <w:pPr>
      <w:numPr>
        <w:numId w:val="21"/>
      </w:numPr>
    </w:pPr>
  </w:style>
  <w:style w:type="paragraph" w:styleId="DocumentMap">
    <w:name w:val="Document Map"/>
    <w:basedOn w:val="Normal"/>
    <w:link w:val="DocumentMapChar"/>
    <w:uiPriority w:val="99"/>
    <w:semiHidden/>
    <w:rsid w:val="005B4F44"/>
    <w:pPr>
      <w:shd w:val="clear" w:color="auto" w:fill="000080"/>
    </w:pPr>
    <w:rPr>
      <w:rFonts w:ascii="Tahoma" w:hAnsi="Tahoma" w:cs="Tahoma"/>
    </w:rPr>
  </w:style>
  <w:style w:type="character" w:styleId="FootnoteReference">
    <w:name w:val="footnote reference"/>
    <w:basedOn w:val="DefaultParagraphFont"/>
    <w:uiPriority w:val="99"/>
    <w:rsid w:val="005B4F44"/>
    <w:rPr>
      <w:vertAlign w:val="superscript"/>
    </w:rPr>
  </w:style>
  <w:style w:type="paragraph" w:styleId="TOC3">
    <w:name w:val="toc 3"/>
    <w:basedOn w:val="TOC2"/>
    <w:next w:val="Normal"/>
    <w:uiPriority w:val="99"/>
    <w:semiHidden/>
    <w:rsid w:val="005B4F44"/>
    <w:pPr>
      <w:spacing w:before="60"/>
      <w:ind w:left="680"/>
    </w:pPr>
    <w:rPr>
      <w:sz w:val="21"/>
      <w:szCs w:val="22"/>
    </w:rPr>
  </w:style>
  <w:style w:type="paragraph" w:styleId="Header">
    <w:name w:val="header"/>
    <w:basedOn w:val="Normal"/>
    <w:link w:val="HeaderChar"/>
    <w:uiPriority w:val="99"/>
    <w:semiHidden/>
    <w:rsid w:val="005B4F4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5B4F44"/>
    <w:pPr>
      <w:widowControl w:val="0"/>
    </w:pPr>
    <w:rPr>
      <w:b/>
      <w:color w:val="1E1E1E"/>
      <w:sz w:val="16"/>
      <w:szCs w:val="16"/>
    </w:rPr>
  </w:style>
  <w:style w:type="character" w:customStyle="1" w:styleId="InstructiontowritersChar">
    <w:name w:val="Instruction to writers Char"/>
    <w:basedOn w:val="DefaultParagraphFont"/>
    <w:link w:val="Instructiontowriters"/>
    <w:uiPriority w:val="8"/>
    <w:rsid w:val="005B4F44"/>
    <w:rPr>
      <w:rFonts w:ascii="Arial" w:hAnsi="Arial"/>
      <w:sz w:val="18"/>
      <w:shd w:val="clear" w:color="auto" w:fill="C1F0FF"/>
      <w:lang w:eastAsia="en-US"/>
    </w:rPr>
  </w:style>
  <w:style w:type="character" w:styleId="Hyperlink">
    <w:name w:val="Hyperlink"/>
    <w:uiPriority w:val="99"/>
    <w:qFormat/>
    <w:rsid w:val="005B4F44"/>
    <w:rPr>
      <w:rFonts w:ascii="Arial" w:hAnsi="Arial"/>
      <w:color w:val="0000FF"/>
      <w:u w:val="none"/>
    </w:rPr>
  </w:style>
  <w:style w:type="character" w:styleId="FollowedHyperlink">
    <w:name w:val="FollowedHyperlink"/>
    <w:uiPriority w:val="7"/>
    <w:qFormat/>
    <w:rsid w:val="005B4F44"/>
    <w:rPr>
      <w:rFonts w:ascii="Arial" w:hAnsi="Arial"/>
      <w:color w:val="7030A0"/>
      <w:u w:val="none"/>
    </w:rPr>
  </w:style>
  <w:style w:type="paragraph" w:customStyle="1" w:styleId="footnoteseparator">
    <w:name w:val="footnote separator"/>
    <w:basedOn w:val="Normal"/>
    <w:next w:val="FootnoteText"/>
    <w:uiPriority w:val="99"/>
    <w:rsid w:val="005B4F44"/>
    <w:pPr>
      <w:pBdr>
        <w:top w:val="single" w:sz="4" w:space="1" w:color="D52B1E"/>
      </w:pBdr>
      <w:tabs>
        <w:tab w:val="right" w:leader="underscore" w:pos="8505"/>
      </w:tabs>
    </w:pPr>
    <w:rPr>
      <w:color w:val="1E1E1E"/>
      <w:sz w:val="4"/>
      <w:szCs w:val="22"/>
    </w:rPr>
  </w:style>
  <w:style w:type="paragraph" w:customStyle="1" w:styleId="Reference">
    <w:name w:val="Reference"/>
    <w:basedOn w:val="Normal"/>
    <w:uiPriority w:val="99"/>
    <w:semiHidden/>
    <w:rsid w:val="005B4F44"/>
    <w:pPr>
      <w:tabs>
        <w:tab w:val="left" w:pos="284"/>
      </w:tabs>
      <w:spacing w:before="80"/>
      <w:ind w:left="284" w:hanging="284"/>
    </w:pPr>
  </w:style>
  <w:style w:type="character" w:customStyle="1" w:styleId="Footerbold">
    <w:name w:val="Footer bold"/>
    <w:uiPriority w:val="99"/>
    <w:semiHidden/>
    <w:qFormat/>
    <w:rsid w:val="005B4F44"/>
    <w:rPr>
      <w:rFonts w:ascii="Arial" w:hAnsi="Arial"/>
      <w:b/>
      <w:color w:val="00948D"/>
      <w:sz w:val="16"/>
    </w:rPr>
  </w:style>
  <w:style w:type="paragraph" w:customStyle="1" w:styleId="NoHeading1">
    <w:name w:val="No. Heading 1"/>
    <w:basedOn w:val="Heading1"/>
    <w:next w:val="BodyText"/>
    <w:uiPriority w:val="8"/>
    <w:qFormat/>
    <w:rsid w:val="003F0695"/>
    <w:pPr>
      <w:framePr w:wrap="around" w:vAnchor="text" w:hAnchor="text" w:y="1"/>
      <w:numPr>
        <w:numId w:val="24"/>
      </w:numPr>
      <w:ind w:hanging="284"/>
    </w:pPr>
    <w:rPr>
      <w:color w:val="000000" w:themeColor="text1"/>
    </w:rPr>
  </w:style>
  <w:style w:type="character" w:customStyle="1" w:styleId="Heading5Char">
    <w:name w:val="Heading 5 Char"/>
    <w:basedOn w:val="DefaultParagraphFont"/>
    <w:link w:val="Heading5"/>
    <w:rsid w:val="005B4F44"/>
    <w:rPr>
      <w:rFonts w:ascii="Arial" w:hAnsi="Arial"/>
      <w:b/>
      <w:bCs/>
      <w:iCs/>
      <w:color w:val="808184"/>
      <w:szCs w:val="26"/>
    </w:rPr>
  </w:style>
  <w:style w:type="paragraph" w:styleId="Caption">
    <w:name w:val="caption"/>
    <w:basedOn w:val="Normal"/>
    <w:next w:val="Normal"/>
    <w:uiPriority w:val="99"/>
    <w:qFormat/>
    <w:rsid w:val="00484F72"/>
    <w:pPr>
      <w:keepNext/>
      <w:tabs>
        <w:tab w:val="left" w:pos="1134"/>
      </w:tabs>
      <w:spacing w:before="240" w:after="80"/>
    </w:pPr>
    <w:rPr>
      <w:b/>
      <w:bCs/>
      <w:color w:val="808184"/>
      <w:szCs w:val="18"/>
    </w:rPr>
  </w:style>
  <w:style w:type="paragraph" w:styleId="Title">
    <w:name w:val="Title"/>
    <w:basedOn w:val="Normal"/>
    <w:next w:val="Subtitle"/>
    <w:link w:val="TitleChar"/>
    <w:uiPriority w:val="41"/>
    <w:qFormat/>
    <w:rsid w:val="00D20173"/>
    <w:pPr>
      <w:spacing w:before="120" w:after="240"/>
    </w:pPr>
    <w:rPr>
      <w:rFonts w:asciiTheme="majorHAnsi" w:eastAsiaTheme="majorEastAsia" w:hAnsiTheme="majorHAnsi" w:cstheme="majorBidi"/>
      <w:b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41"/>
    <w:rsid w:val="00D20173"/>
    <w:rPr>
      <w:rFonts w:asciiTheme="majorHAnsi" w:eastAsiaTheme="majorEastAsia" w:hAnsiTheme="majorHAnsi" w:cstheme="majorBidi"/>
      <w:b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20173"/>
    <w:pPr>
      <w:spacing w:after="120"/>
    </w:pPr>
    <w:rPr>
      <w:rFonts w:cs="Arial"/>
      <w:color w:val="6F7378" w:themeColor="background2" w:themeShade="80"/>
      <w:kern w:val="28"/>
      <w:sz w:val="2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D20173"/>
    <w:rPr>
      <w:rFonts w:cs="Arial"/>
      <w:color w:val="6F7378" w:themeColor="background2" w:themeShade="80"/>
      <w:kern w:val="28"/>
      <w:sz w:val="22"/>
      <w:szCs w:val="32"/>
    </w:rPr>
  </w:style>
  <w:style w:type="paragraph" w:styleId="Date">
    <w:name w:val="Date"/>
    <w:basedOn w:val="Normal"/>
    <w:next w:val="Normal"/>
    <w:link w:val="DateChar"/>
    <w:uiPriority w:val="99"/>
    <w:qFormat/>
    <w:rsid w:val="005B4F44"/>
    <w:rPr>
      <w:rFonts w:cs="Arial"/>
      <w:color w:val="808184"/>
      <w:kern w:val="28"/>
      <w:sz w:val="24"/>
      <w:szCs w:val="28"/>
    </w:rPr>
  </w:style>
  <w:style w:type="character" w:customStyle="1" w:styleId="DateChar">
    <w:name w:val="Date Char"/>
    <w:basedOn w:val="DefaultParagraphFont"/>
    <w:link w:val="Date"/>
    <w:uiPriority w:val="99"/>
    <w:rsid w:val="005B4F44"/>
    <w:rPr>
      <w:rFonts w:ascii="Arial" w:hAnsi="Arial" w:cs="Arial"/>
      <w:color w:val="808184"/>
      <w:kern w:val="28"/>
      <w:sz w:val="24"/>
      <w:szCs w:val="28"/>
    </w:rPr>
  </w:style>
  <w:style w:type="paragraph" w:styleId="TOCHeading">
    <w:name w:val="TOC Heading"/>
    <w:basedOn w:val="Heading1"/>
    <w:next w:val="Normal"/>
    <w:uiPriority w:val="99"/>
    <w:semiHidden/>
    <w:qFormat/>
    <w:rsid w:val="005B4F44"/>
    <w:pPr>
      <w:spacing w:before="440" w:after="400"/>
    </w:pPr>
    <w:rPr>
      <w:rFonts w:cs="Tahoma"/>
      <w:bCs/>
    </w:rPr>
  </w:style>
  <w:style w:type="table" w:customStyle="1" w:styleId="QCAAtablestyle4">
    <w:name w:val="QCAA table style 4"/>
    <w:basedOn w:val="TableGrid"/>
    <w:rsid w:val="005B4F44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</w:pPr>
      <w:rPr>
        <w:rFonts w:ascii="Arial" w:hAnsi="Arial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tblPr/>
      <w:tcPr>
        <w:shd w:val="clear" w:color="auto" w:fill="E6E7E8"/>
      </w:tcPr>
    </w:tblStylePr>
  </w:style>
  <w:style w:type="table" w:customStyle="1" w:styleId="QCAAtablestyle2">
    <w:name w:val="QCAA table style 2"/>
    <w:basedOn w:val="TableGrid"/>
    <w:rsid w:val="005B4F44"/>
    <w:rPr>
      <w:sz w:val="19"/>
      <w:szCs w:val="20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b w:val="0"/>
        <w:color w:val="FFFFFF"/>
        <w:sz w:val="20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rPr>
        <w:rFonts w:ascii="Arial" w:hAnsi="Arial"/>
        <w:b w:val="0"/>
        <w:sz w:val="20"/>
      </w:rPr>
      <w:tblPr/>
      <w:tcPr>
        <w:shd w:val="clear" w:color="auto" w:fill="E6E7E8"/>
      </w:tcPr>
    </w:tblStylePr>
    <w:tblStylePr w:type="nwCell">
      <w:tblPr/>
      <w:tcPr>
        <w:tcBorders>
          <w:top w:val="nil"/>
          <w:left w:val="nil"/>
          <w:bottom w:val="single" w:sz="12" w:space="0" w:color="D52B1E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</w:style>
  <w:style w:type="table" w:customStyle="1" w:styleId="QCAAtablestyle3">
    <w:name w:val="QCAA table style 3"/>
    <w:basedOn w:val="TableGrid"/>
    <w:rsid w:val="0096716C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sz w:val="20"/>
      </w:rPr>
      <w:tblPr/>
      <w:tcPr>
        <w:tcBorders>
          <w:top w:val="single" w:sz="12" w:space="0" w:color="D52B1E"/>
        </w:tcBorders>
      </w:tcPr>
    </w:tblStylePr>
  </w:style>
  <w:style w:type="paragraph" w:styleId="ListParagraph0">
    <w:name w:val="List Paragraph"/>
    <w:basedOn w:val="Normal"/>
    <w:semiHidden/>
    <w:qFormat/>
    <w:rsid w:val="005B4F44"/>
    <w:pPr>
      <w:spacing w:after="120"/>
    </w:pPr>
  </w:style>
  <w:style w:type="paragraph" w:styleId="ListNumber0">
    <w:name w:val="List Number"/>
    <w:basedOn w:val="Normal"/>
    <w:uiPriority w:val="1"/>
    <w:qFormat/>
    <w:rsid w:val="005B4F44"/>
    <w:pPr>
      <w:numPr>
        <w:numId w:val="19"/>
      </w:numPr>
      <w:spacing w:after="120"/>
    </w:pPr>
  </w:style>
  <w:style w:type="paragraph" w:styleId="ListNumber2">
    <w:name w:val="List Number 2"/>
    <w:basedOn w:val="Normal"/>
    <w:uiPriority w:val="2"/>
    <w:qFormat/>
    <w:rsid w:val="005B4F44"/>
    <w:pPr>
      <w:numPr>
        <w:ilvl w:val="1"/>
        <w:numId w:val="19"/>
      </w:numPr>
      <w:spacing w:after="120"/>
    </w:pPr>
  </w:style>
  <w:style w:type="paragraph" w:styleId="ListNumber3">
    <w:name w:val="List Number 3"/>
    <w:basedOn w:val="Normal"/>
    <w:uiPriority w:val="2"/>
    <w:qFormat/>
    <w:rsid w:val="00E054DB"/>
    <w:pPr>
      <w:numPr>
        <w:ilvl w:val="2"/>
        <w:numId w:val="19"/>
      </w:numPr>
      <w:spacing w:after="120"/>
    </w:pPr>
  </w:style>
  <w:style w:type="numbering" w:customStyle="1" w:styleId="ListNumber">
    <w:name w:val="List_Number"/>
    <w:uiPriority w:val="99"/>
    <w:rsid w:val="005B4F44"/>
    <w:pPr>
      <w:numPr>
        <w:numId w:val="19"/>
      </w:numPr>
    </w:pPr>
  </w:style>
  <w:style w:type="paragraph" w:customStyle="1" w:styleId="NoHeading2">
    <w:name w:val="No. Heading 2"/>
    <w:basedOn w:val="Heading2"/>
    <w:next w:val="BodyText"/>
    <w:uiPriority w:val="8"/>
    <w:qFormat/>
    <w:rsid w:val="0073792D"/>
    <w:pPr>
      <w:numPr>
        <w:numId w:val="24"/>
      </w:numPr>
      <w:ind w:hanging="284"/>
    </w:pPr>
  </w:style>
  <w:style w:type="paragraph" w:customStyle="1" w:styleId="NoHeading3">
    <w:name w:val="No. Heading 3"/>
    <w:basedOn w:val="Heading3"/>
    <w:next w:val="BodyText"/>
    <w:uiPriority w:val="8"/>
    <w:qFormat/>
    <w:rsid w:val="00484F72"/>
    <w:pPr>
      <w:numPr>
        <w:ilvl w:val="2"/>
        <w:numId w:val="24"/>
      </w:numPr>
    </w:pPr>
    <w:rPr>
      <w:color w:val="808184"/>
    </w:rPr>
  </w:style>
  <w:style w:type="paragraph" w:customStyle="1" w:styleId="TableBullet2">
    <w:name w:val="Table Bullet 2"/>
    <w:basedOn w:val="TableBullet"/>
    <w:uiPriority w:val="4"/>
    <w:qFormat/>
    <w:rsid w:val="00E054DB"/>
    <w:pPr>
      <w:widowControl w:val="0"/>
      <w:numPr>
        <w:numId w:val="26"/>
      </w:numPr>
      <w:tabs>
        <w:tab w:val="clear" w:pos="170"/>
        <w:tab w:val="left" w:pos="340"/>
      </w:tabs>
      <w:ind w:left="340" w:hanging="170"/>
    </w:pPr>
    <w:rPr>
      <w:szCs w:val="18"/>
    </w:rPr>
  </w:style>
  <w:style w:type="paragraph" w:customStyle="1" w:styleId="TableHeading">
    <w:name w:val="Table Heading"/>
    <w:basedOn w:val="Normal"/>
    <w:uiPriority w:val="3"/>
    <w:qFormat/>
    <w:rsid w:val="005B4F44"/>
    <w:pPr>
      <w:spacing w:before="40" w:after="40"/>
    </w:pPr>
    <w:rPr>
      <w:rFonts w:asciiTheme="majorHAnsi" w:hAnsiTheme="majorHAnsi"/>
      <w:b/>
      <w:sz w:val="20"/>
      <w:lang w:eastAsia="en-US"/>
    </w:rPr>
  </w:style>
  <w:style w:type="paragraph" w:customStyle="1" w:styleId="TableText">
    <w:name w:val="Table Text"/>
    <w:basedOn w:val="Normal"/>
    <w:link w:val="TableTextChar"/>
    <w:uiPriority w:val="3"/>
    <w:qFormat/>
    <w:rsid w:val="005B4F44"/>
    <w:pPr>
      <w:spacing w:before="40" w:after="40"/>
    </w:pPr>
    <w:rPr>
      <w:sz w:val="19"/>
    </w:rPr>
  </w:style>
  <w:style w:type="paragraph" w:customStyle="1" w:styleId="TableBullet">
    <w:name w:val="Table Bullet"/>
    <w:basedOn w:val="TableText"/>
    <w:uiPriority w:val="4"/>
    <w:qFormat/>
    <w:rsid w:val="00E054DB"/>
    <w:pPr>
      <w:numPr>
        <w:numId w:val="25"/>
      </w:numPr>
      <w:tabs>
        <w:tab w:val="left" w:pos="170"/>
      </w:tabs>
      <w:ind w:left="170" w:hanging="170"/>
    </w:pPr>
    <w:rPr>
      <w:color w:val="000000" w:themeColor="text1"/>
      <w:lang w:eastAsia="en-US"/>
    </w:rPr>
  </w:style>
  <w:style w:type="paragraph" w:customStyle="1" w:styleId="ID">
    <w:name w:val="ID"/>
    <w:basedOn w:val="Normal"/>
    <w:uiPriority w:val="99"/>
    <w:rsid w:val="008A06D7"/>
    <w:rPr>
      <w:color w:val="6F7378" w:themeColor="background2" w:themeShade="80"/>
      <w:sz w:val="10"/>
      <w:szCs w:val="10"/>
    </w:rPr>
  </w:style>
  <w:style w:type="paragraph" w:styleId="BodyText">
    <w:name w:val="Body Text"/>
    <w:basedOn w:val="Normal"/>
    <w:link w:val="BodyTextChar"/>
    <w:qFormat/>
    <w:rsid w:val="005B4F4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B4F44"/>
    <w:rPr>
      <w:rFonts w:ascii="Arial" w:hAnsi="Arial"/>
    </w:rPr>
  </w:style>
  <w:style w:type="paragraph" w:styleId="ListBullet0">
    <w:name w:val="List Bullet"/>
    <w:basedOn w:val="Normal"/>
    <w:qFormat/>
    <w:rsid w:val="005B4F44"/>
    <w:pPr>
      <w:numPr>
        <w:numId w:val="10"/>
      </w:numPr>
      <w:spacing w:after="120"/>
    </w:pPr>
  </w:style>
  <w:style w:type="paragraph" w:styleId="ListBullet2">
    <w:name w:val="List Bullet 2"/>
    <w:basedOn w:val="ListBullet0"/>
    <w:uiPriority w:val="1"/>
    <w:qFormat/>
    <w:rsid w:val="00E054DB"/>
    <w:pPr>
      <w:numPr>
        <w:numId w:val="30"/>
      </w:numPr>
      <w:tabs>
        <w:tab w:val="left" w:pos="567"/>
      </w:tabs>
      <w:ind w:left="568" w:hanging="284"/>
    </w:pPr>
  </w:style>
  <w:style w:type="paragraph" w:styleId="ListBullet3">
    <w:name w:val="List Bullet 3"/>
    <w:basedOn w:val="ListBullet2"/>
    <w:uiPriority w:val="1"/>
    <w:qFormat/>
    <w:rsid w:val="00E054DB"/>
    <w:pPr>
      <w:numPr>
        <w:ilvl w:val="2"/>
      </w:numPr>
      <w:tabs>
        <w:tab w:val="clear" w:pos="567"/>
        <w:tab w:val="left" w:pos="851"/>
      </w:tabs>
      <w:ind w:left="851" w:hanging="284"/>
    </w:pPr>
  </w:style>
  <w:style w:type="numbering" w:customStyle="1" w:styleId="ListHeadings">
    <w:name w:val="List_Headings"/>
    <w:uiPriority w:val="99"/>
    <w:rsid w:val="005B4F44"/>
    <w:pPr>
      <w:numPr>
        <w:numId w:val="17"/>
      </w:numPr>
    </w:pPr>
  </w:style>
  <w:style w:type="paragraph" w:styleId="TOC5">
    <w:name w:val="toc 5"/>
    <w:basedOn w:val="TOC2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TOC6">
    <w:name w:val="toc 6"/>
    <w:basedOn w:val="TOC3"/>
    <w:next w:val="Normal"/>
    <w:uiPriority w:val="99"/>
    <w:semiHidden/>
    <w:rsid w:val="005B4F44"/>
    <w:pPr>
      <w:tabs>
        <w:tab w:val="left" w:pos="1531"/>
      </w:tabs>
      <w:ind w:left="1531" w:hanging="851"/>
    </w:pPr>
  </w:style>
  <w:style w:type="paragraph" w:styleId="TOC9">
    <w:name w:val="toc 9"/>
    <w:basedOn w:val="Normal"/>
    <w:next w:val="Normal"/>
    <w:uiPriority w:val="99"/>
    <w:semiHidden/>
    <w:rsid w:val="005B4F44"/>
    <w:pPr>
      <w:tabs>
        <w:tab w:val="left" w:pos="1134"/>
        <w:tab w:val="right" w:leader="dot" w:pos="8505"/>
      </w:tabs>
      <w:spacing w:before="80"/>
      <w:ind w:left="1134" w:right="1134" w:hanging="1134"/>
    </w:pPr>
  </w:style>
  <w:style w:type="paragraph" w:styleId="TOC7">
    <w:name w:val="toc 7"/>
    <w:basedOn w:val="Normal"/>
    <w:next w:val="Normal"/>
    <w:uiPriority w:val="99"/>
    <w:semiHidden/>
    <w:rsid w:val="005B4F44"/>
  </w:style>
  <w:style w:type="paragraph" w:styleId="TOC8">
    <w:name w:val="toc 8"/>
    <w:basedOn w:val="Normal"/>
    <w:next w:val="Normal"/>
    <w:uiPriority w:val="99"/>
    <w:semiHidden/>
    <w:rsid w:val="005B4F44"/>
  </w:style>
  <w:style w:type="paragraph" w:customStyle="1" w:styleId="FigureStyle">
    <w:name w:val="Figure Style"/>
    <w:basedOn w:val="Normal"/>
    <w:uiPriority w:val="9"/>
    <w:qFormat/>
    <w:rsid w:val="00FC650F"/>
    <w:pPr>
      <w:spacing w:after="240"/>
    </w:pPr>
  </w:style>
  <w:style w:type="paragraph" w:styleId="Quote">
    <w:name w:val="Quote"/>
    <w:aliases w:val="Block Quote"/>
    <w:basedOn w:val="Normal"/>
    <w:next w:val="Normal"/>
    <w:link w:val="QuoteChar"/>
    <w:uiPriority w:val="74"/>
    <w:qFormat/>
    <w:rsid w:val="005B4F44"/>
    <w:pPr>
      <w:spacing w:after="120"/>
      <w:ind w:left="284" w:right="284"/>
    </w:pPr>
    <w:rPr>
      <w:sz w:val="18"/>
    </w:rPr>
  </w:style>
  <w:style w:type="character" w:customStyle="1" w:styleId="QuoteChar">
    <w:name w:val="Quote Char"/>
    <w:aliases w:val="Block Quote Char"/>
    <w:basedOn w:val="DefaultParagraphFont"/>
    <w:link w:val="Quote"/>
    <w:uiPriority w:val="74"/>
    <w:rsid w:val="005B4F44"/>
    <w:rPr>
      <w:rFonts w:ascii="Arial" w:hAnsi="Arial"/>
      <w:sz w:val="18"/>
    </w:rPr>
  </w:style>
  <w:style w:type="paragraph" w:customStyle="1" w:styleId="TableBullet3">
    <w:name w:val="Table Bullet 3"/>
    <w:basedOn w:val="TableBullet2"/>
    <w:uiPriority w:val="4"/>
    <w:qFormat/>
    <w:rsid w:val="00E054DB"/>
    <w:pPr>
      <w:numPr>
        <w:numId w:val="27"/>
      </w:numPr>
      <w:tabs>
        <w:tab w:val="clear" w:pos="340"/>
        <w:tab w:val="left" w:pos="510"/>
      </w:tabs>
      <w:ind w:left="510" w:hanging="170"/>
    </w:pPr>
  </w:style>
  <w:style w:type="paragraph" w:customStyle="1" w:styleId="TableNumber2">
    <w:name w:val="Table Number 2"/>
    <w:basedOn w:val="TableNumber"/>
    <w:uiPriority w:val="6"/>
    <w:qFormat/>
    <w:rsid w:val="00E054DB"/>
    <w:pPr>
      <w:numPr>
        <w:ilvl w:val="1"/>
        <w:numId w:val="4"/>
      </w:numPr>
      <w:tabs>
        <w:tab w:val="clear" w:pos="284"/>
        <w:tab w:val="clear" w:pos="454"/>
        <w:tab w:val="left" w:pos="567"/>
      </w:tabs>
      <w:spacing w:line="240" w:lineRule="auto"/>
      <w:ind w:left="568" w:hanging="284"/>
    </w:pPr>
  </w:style>
  <w:style w:type="paragraph" w:customStyle="1" w:styleId="TableNumber">
    <w:name w:val="Table Number"/>
    <w:basedOn w:val="TableText"/>
    <w:uiPriority w:val="6"/>
    <w:qFormat/>
    <w:rsid w:val="00E054DB"/>
    <w:pPr>
      <w:numPr>
        <w:numId w:val="28"/>
      </w:numPr>
      <w:tabs>
        <w:tab w:val="clear" w:pos="227"/>
        <w:tab w:val="left" w:pos="284"/>
      </w:tabs>
      <w:ind w:left="284" w:hanging="284"/>
    </w:pPr>
    <w:rPr>
      <w:rFonts w:eastAsiaTheme="minorHAnsi" w:cstheme="minorBidi"/>
      <w:szCs w:val="22"/>
      <w:lang w:eastAsia="en-US"/>
    </w:rPr>
  </w:style>
  <w:style w:type="numbering" w:customStyle="1" w:styleId="TableBullets">
    <w:name w:val="TableBullets"/>
    <w:uiPriority w:val="99"/>
    <w:rsid w:val="005B4F44"/>
    <w:pPr>
      <w:numPr>
        <w:numId w:val="29"/>
      </w:numPr>
    </w:pPr>
  </w:style>
  <w:style w:type="numbering" w:customStyle="1" w:styleId="TableBullet0">
    <w:name w:val="TableBullet"/>
    <w:uiPriority w:val="99"/>
    <w:rsid w:val="005B4F44"/>
  </w:style>
  <w:style w:type="numbering" w:customStyle="1" w:styleId="ListPara">
    <w:name w:val="ListPara"/>
    <w:uiPriority w:val="99"/>
    <w:rsid w:val="005B4F44"/>
    <w:pPr>
      <w:numPr>
        <w:numId w:val="23"/>
      </w:numPr>
    </w:pPr>
  </w:style>
  <w:style w:type="character" w:customStyle="1" w:styleId="TableTextChar">
    <w:name w:val="Table Text Char"/>
    <w:link w:val="TableText"/>
    <w:uiPriority w:val="3"/>
    <w:rsid w:val="005B4F44"/>
    <w:rPr>
      <w:rFonts w:ascii="Arial" w:hAnsi="Arial"/>
      <w:sz w:val="19"/>
    </w:rPr>
  </w:style>
  <w:style w:type="numbering" w:customStyle="1" w:styleId="ListParagraph">
    <w:name w:val="List_Paragraph"/>
    <w:uiPriority w:val="99"/>
    <w:rsid w:val="005B4F44"/>
    <w:pPr>
      <w:numPr>
        <w:numId w:val="20"/>
      </w:numPr>
    </w:pPr>
  </w:style>
  <w:style w:type="paragraph" w:customStyle="1" w:styleId="TableNumber3">
    <w:name w:val="Table Number 3"/>
    <w:basedOn w:val="TableNumber2"/>
    <w:uiPriority w:val="6"/>
    <w:qFormat/>
    <w:rsid w:val="00E054DB"/>
    <w:pPr>
      <w:numPr>
        <w:ilvl w:val="2"/>
        <w:numId w:val="28"/>
      </w:numPr>
      <w:tabs>
        <w:tab w:val="clear" w:pos="567"/>
        <w:tab w:val="clear" w:pos="681"/>
        <w:tab w:val="left" w:pos="851"/>
      </w:tabs>
      <w:ind w:left="851" w:hanging="284"/>
    </w:pPr>
  </w:style>
  <w:style w:type="numbering" w:customStyle="1" w:styleId="ListTableNumber">
    <w:name w:val="List_TableNumber"/>
    <w:uiPriority w:val="99"/>
    <w:rsid w:val="005B4F44"/>
    <w:pPr>
      <w:numPr>
        <w:numId w:val="22"/>
      </w:numPr>
    </w:pPr>
  </w:style>
  <w:style w:type="table" w:styleId="Table3Deffects3">
    <w:name w:val="Table 3D effects 3"/>
    <w:basedOn w:val="TableNormal"/>
    <w:rsid w:val="005B4F44"/>
    <w:pPr>
      <w:spacing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rossReference">
    <w:name w:val="Cross Reference"/>
    <w:basedOn w:val="Hyperlink"/>
    <w:uiPriority w:val="99"/>
    <w:qFormat/>
    <w:rsid w:val="005B4F44"/>
    <w:rPr>
      <w:rFonts w:ascii="Arial" w:hAnsi="Arial"/>
      <w:color w:val="0000FF"/>
      <w:u w:val="none"/>
    </w:rPr>
  </w:style>
  <w:style w:type="numbering" w:customStyle="1" w:styleId="ListInstruction">
    <w:name w:val="List_Instruction"/>
    <w:uiPriority w:val="99"/>
    <w:rsid w:val="005B4F44"/>
    <w:pPr>
      <w:numPr>
        <w:numId w:val="18"/>
      </w:numPr>
    </w:pPr>
  </w:style>
  <w:style w:type="numbering" w:customStyle="1" w:styleId="ListBullet1">
    <w:name w:val="List_Bullet1"/>
    <w:uiPriority w:val="99"/>
    <w:rsid w:val="005B4F44"/>
    <w:pPr>
      <w:numPr>
        <w:numId w:val="16"/>
      </w:numPr>
    </w:pPr>
  </w:style>
  <w:style w:type="numbering" w:customStyle="1" w:styleId="BulletsList">
    <w:name w:val="BulletsList"/>
    <w:uiPriority w:val="99"/>
    <w:rsid w:val="005B4F44"/>
    <w:pPr>
      <w:numPr>
        <w:numId w:val="5"/>
      </w:numPr>
    </w:pPr>
  </w:style>
  <w:style w:type="numbering" w:customStyle="1" w:styleId="BulletsList1">
    <w:name w:val="BulletsList1"/>
    <w:uiPriority w:val="99"/>
    <w:rsid w:val="005B4F44"/>
    <w:pPr>
      <w:numPr>
        <w:numId w:val="6"/>
      </w:numPr>
    </w:pPr>
  </w:style>
  <w:style w:type="table" w:customStyle="1" w:styleId="QCAAtablestyle1">
    <w:name w:val="QCAA table style 1"/>
    <w:basedOn w:val="TableNormal"/>
    <w:rsid w:val="005B4F44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Bodytextlead-in">
    <w:name w:val="Body text lead-in"/>
    <w:basedOn w:val="BodyText"/>
    <w:qFormat/>
    <w:rsid w:val="005B4F44"/>
    <w:pPr>
      <w:keepNext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4F44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4F44"/>
    <w:rPr>
      <w:rFonts w:ascii="Arial" w:hAnsi="Arial"/>
      <w:b/>
      <w:b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B4F44"/>
    <w:rPr>
      <w:rFonts w:ascii="Tahoma" w:hAnsi="Tahoma" w:cs="Tahoma"/>
      <w:shd w:val="clear" w:color="auto" w:fill="000080"/>
    </w:rPr>
  </w:style>
  <w:style w:type="character" w:customStyle="1" w:styleId="FooterChar">
    <w:name w:val="Footer Char"/>
    <w:basedOn w:val="DefaultParagraphFont"/>
    <w:link w:val="Footer"/>
    <w:uiPriority w:val="99"/>
    <w:rsid w:val="005B4F44"/>
    <w:rPr>
      <w:rFonts w:ascii="Arial" w:hAnsi="Arial"/>
      <w:b/>
      <w:color w:val="1E1E1E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5B9D"/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B4F44"/>
    <w:rPr>
      <w:rFonts w:ascii="Arial" w:hAnsi="Arial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B4F44"/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semiHidden/>
    <w:rsid w:val="005B4F4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dentnumbers">
    <w:name w:val="Indent numbers"/>
    <w:basedOn w:val="BodyText"/>
    <w:uiPriority w:val="3"/>
    <w:qFormat/>
    <w:rsid w:val="005B4F44"/>
    <w:pPr>
      <w:ind w:left="397"/>
    </w:pPr>
  </w:style>
  <w:style w:type="paragraph" w:customStyle="1" w:styleId="Indentbullets">
    <w:name w:val="Indent bullets"/>
    <w:basedOn w:val="Indentnumbers"/>
    <w:uiPriority w:val="3"/>
    <w:qFormat/>
    <w:rsid w:val="005B4F44"/>
    <w:pPr>
      <w:ind w:left="284"/>
    </w:pPr>
  </w:style>
  <w:style w:type="character" w:styleId="IntenseEmphasis">
    <w:name w:val="Intense Emphasis"/>
    <w:basedOn w:val="DefaultParagraphFont"/>
    <w:uiPriority w:val="99"/>
    <w:semiHidden/>
    <w:rsid w:val="005B4F44"/>
    <w:rPr>
      <w:b/>
      <w:bCs/>
      <w:i/>
      <w:iCs/>
      <w:color w:val="D52B1E" w:themeColor="accent1"/>
    </w:rPr>
  </w:style>
  <w:style w:type="paragraph" w:styleId="ListBullet4">
    <w:name w:val="List Bullet 4"/>
    <w:basedOn w:val="Normal"/>
    <w:uiPriority w:val="99"/>
    <w:semiHidden/>
    <w:rsid w:val="005B4F44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rsid w:val="005B4F44"/>
    <w:pPr>
      <w:numPr>
        <w:numId w:val="12"/>
      </w:numPr>
      <w:contextualSpacing/>
    </w:pPr>
  </w:style>
  <w:style w:type="paragraph" w:styleId="ListNumber4">
    <w:name w:val="List Number 4"/>
    <w:basedOn w:val="Normal"/>
    <w:uiPriority w:val="99"/>
    <w:semiHidden/>
    <w:rsid w:val="005B4F44"/>
    <w:pPr>
      <w:numPr>
        <w:numId w:val="13"/>
      </w:numPr>
      <w:contextualSpacing/>
    </w:pPr>
  </w:style>
  <w:style w:type="paragraph" w:styleId="ListNumber5">
    <w:name w:val="List Number 5"/>
    <w:basedOn w:val="Normal"/>
    <w:uiPriority w:val="99"/>
    <w:semiHidden/>
    <w:rsid w:val="005B4F44"/>
    <w:pPr>
      <w:numPr>
        <w:numId w:val="14"/>
      </w:numPr>
      <w:contextualSpacing/>
    </w:pPr>
  </w:style>
  <w:style w:type="paragraph" w:customStyle="1" w:styleId="Mainheading">
    <w:name w:val="Main heading"/>
    <w:basedOn w:val="Normal"/>
    <w:uiPriority w:val="99"/>
    <w:semiHidden/>
    <w:rsid w:val="005B4F44"/>
  </w:style>
  <w:style w:type="paragraph" w:styleId="NoSpacing">
    <w:name w:val="No Spacing"/>
    <w:link w:val="NoSpacingChar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semiHidden/>
    <w:rsid w:val="005B4F44"/>
    <w:rPr>
      <w:sz w:val="22"/>
      <w:szCs w:val="24"/>
    </w:rPr>
  </w:style>
  <w:style w:type="paragraph" w:customStyle="1" w:styleId="Smallspace">
    <w:name w:val="Small space"/>
    <w:basedOn w:val="BodyText"/>
    <w:next w:val="BodyText"/>
    <w:uiPriority w:val="42"/>
    <w:qFormat/>
    <w:rsid w:val="005B4F44"/>
    <w:pPr>
      <w:spacing w:after="0"/>
    </w:pPr>
    <w:rPr>
      <w:sz w:val="2"/>
      <w:szCs w:val="2"/>
    </w:rPr>
  </w:style>
  <w:style w:type="table" w:styleId="Table3Deffects1">
    <w:name w:val="Table 3D effects 1"/>
    <w:basedOn w:val="TableNormal"/>
    <w:rsid w:val="005B4F44"/>
    <w:rPr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extLayout">
    <w:name w:val="Text Layout"/>
    <w:basedOn w:val="TableNormal"/>
    <w:uiPriority w:val="99"/>
    <w:rsid w:val="005B4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ersubtitle">
    <w:name w:val="footer subtitle"/>
    <w:basedOn w:val="Footer"/>
    <w:uiPriority w:val="99"/>
    <w:qFormat/>
    <w:rsid w:val="008A06D7"/>
    <w:rPr>
      <w:rFonts w:eastAsia="SimSun"/>
      <w:b w:val="0"/>
      <w:color w:val="6F7378" w:themeColor="background2" w:themeShade="80"/>
    </w:rPr>
  </w:style>
  <w:style w:type="table" w:customStyle="1" w:styleId="5QCAAtablestyle">
    <w:name w:val="5_ QCAA table style"/>
    <w:basedOn w:val="TableNormal"/>
    <w:uiPriority w:val="99"/>
    <w:rsid w:val="005B4F44"/>
    <w:pPr>
      <w:spacing w:line="240" w:lineRule="auto"/>
    </w:pPr>
    <w:rPr>
      <w:rFonts w:asciiTheme="minorHAnsi" w:hAnsiTheme="minorHAnsi"/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cPr>
      <w:shd w:val="clear" w:color="auto" w:fill="auto"/>
    </w:tcPr>
    <w:tblStylePr w:type="firstRow">
      <w:rPr>
        <w:rFonts w:asciiTheme="minorHAnsi" w:hAnsiTheme="minorHAnsi"/>
        <w:color w:val="000000" w:themeColor="text1"/>
        <w:sz w:val="20"/>
      </w:rPr>
      <w:tblPr/>
      <w:tcPr>
        <w:tcBorders>
          <w:bottom w:val="single" w:sz="12" w:space="0" w:color="D52B1E"/>
        </w:tcBorders>
        <w:shd w:val="clear" w:color="auto" w:fill="E6E7E8"/>
      </w:tcPr>
    </w:tblStylePr>
  </w:style>
  <w:style w:type="paragraph" w:customStyle="1" w:styleId="Tablesubhead">
    <w:name w:val="Table subhead"/>
    <w:basedOn w:val="Normal"/>
    <w:uiPriority w:val="42"/>
    <w:qFormat/>
    <w:rsid w:val="005B4F44"/>
    <w:pPr>
      <w:spacing w:before="40" w:after="40"/>
    </w:pPr>
    <w:rPr>
      <w:rFonts w:asciiTheme="majorHAnsi" w:hAnsiTheme="majorHAnsi" w:cs="Arial"/>
      <w:b/>
      <w:color w:val="000000" w:themeColor="text1"/>
      <w:sz w:val="19"/>
      <w:szCs w:val="20"/>
      <w:lang w:eastAsia="en-US"/>
    </w:rPr>
  </w:style>
  <w:style w:type="table" w:customStyle="1" w:styleId="TableGrid10">
    <w:name w:val="Table Grid1"/>
    <w:basedOn w:val="TableNormal"/>
    <w:next w:val="TableGrid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TableNumber1">
    <w:name w:val="List_TableNumber1"/>
    <w:uiPriority w:val="99"/>
    <w:rsid w:val="005B4F44"/>
  </w:style>
  <w:style w:type="paragraph" w:customStyle="1" w:styleId="CCattribution">
    <w:name w:val="CC attribution"/>
    <w:basedOn w:val="Normal"/>
    <w:qFormat/>
    <w:rsid w:val="00037388"/>
    <w:pPr>
      <w:widowControl w:val="0"/>
      <w:tabs>
        <w:tab w:val="center" w:pos="7655"/>
        <w:tab w:val="right" w:pos="15309"/>
      </w:tabs>
      <w:spacing w:before="40" w:after="40" w:line="240" w:lineRule="auto"/>
    </w:pPr>
    <w:rPr>
      <w:rFonts w:cs="Arial"/>
      <w:noProof/>
      <w:color w:val="808184" w:themeColor="text2"/>
      <w:sz w:val="14"/>
      <w:szCs w:val="12"/>
    </w:rPr>
  </w:style>
  <w:style w:type="paragraph" w:customStyle="1" w:styleId="Bubblelist">
    <w:name w:val="Bubble list"/>
    <w:qFormat/>
    <w:rsid w:val="00031D69"/>
    <w:pPr>
      <w:numPr>
        <w:numId w:val="32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031D69"/>
    <w:pPr>
      <w:numPr>
        <w:numId w:val="33"/>
      </w:numPr>
    </w:pPr>
  </w:style>
  <w:style w:type="paragraph" w:customStyle="1" w:styleId="Answerlinefull">
    <w:name w:val="Answer line full"/>
    <w:basedOn w:val="Normal"/>
    <w:next w:val="Normal"/>
    <w:link w:val="AnswerlinefullChar"/>
    <w:rsid w:val="00031D69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031D69"/>
  </w:style>
  <w:style w:type="paragraph" w:customStyle="1" w:styleId="Answerlineindent">
    <w:name w:val="Answer line indent"/>
    <w:basedOn w:val="Answerlinefull"/>
    <w:qFormat/>
    <w:rsid w:val="00031D69"/>
    <w:pPr>
      <w:ind w:left="397"/>
    </w:pPr>
  </w:style>
  <w:style w:type="paragraph" w:customStyle="1" w:styleId="Copyright">
    <w:name w:val="Copyright"/>
    <w:basedOn w:val="Footer"/>
    <w:uiPriority w:val="42"/>
    <w:qFormat/>
    <w:rsid w:val="008E5CB9"/>
    <w:pPr>
      <w:spacing w:before="40" w:after="40"/>
    </w:pPr>
    <w:rPr>
      <w:b w:val="0"/>
      <w:sz w:val="14"/>
    </w:rPr>
  </w:style>
  <w:style w:type="character" w:customStyle="1" w:styleId="QCAAShading">
    <w:name w:val="QCAAShading"/>
    <w:uiPriority w:val="1"/>
    <w:qFormat/>
    <w:rsid w:val="00955CF0"/>
    <w:rPr>
      <w:bdr w:val="none" w:sz="0" w:space="0" w:color="auto"/>
      <w:shd w:val="clear" w:color="auto" w:fill="DDDDDD"/>
    </w:rPr>
  </w:style>
  <w:style w:type="character" w:customStyle="1" w:styleId="hi-lite">
    <w:name w:val="hi-lite"/>
    <w:uiPriority w:val="8"/>
    <w:qFormat/>
    <w:rsid w:val="00955CF0"/>
    <w:rPr>
      <w:bdr w:val="none" w:sz="0" w:space="0" w:color="auto"/>
      <w:shd w:val="clear" w:color="auto" w:fill="C8DDF2"/>
    </w:rPr>
  </w:style>
  <w:style w:type="character" w:customStyle="1" w:styleId="hi-lite1">
    <w:name w:val="hi-lite 1"/>
    <w:uiPriority w:val="8"/>
    <w:qFormat/>
    <w:rsid w:val="00955CF0"/>
    <w:rPr>
      <w:u w:val="dotted"/>
      <w:bdr w:val="none" w:sz="0" w:space="0" w:color="auto"/>
      <w:shd w:val="clear" w:color="auto" w:fill="FFE2C6"/>
    </w:rPr>
  </w:style>
  <w:style w:type="character" w:customStyle="1" w:styleId="hi-lite2">
    <w:name w:val="hi-lite 2"/>
    <w:uiPriority w:val="8"/>
    <w:qFormat/>
    <w:rsid w:val="00955CF0"/>
    <w:rPr>
      <w:u w:val="dash"/>
      <w:bdr w:val="none" w:sz="0" w:space="0" w:color="auto"/>
      <w:shd w:val="clear" w:color="auto" w:fill="E5ECD2"/>
    </w:rPr>
  </w:style>
  <w:style w:type="character" w:customStyle="1" w:styleId="hi-lite3">
    <w:name w:val="hi-lite 3"/>
    <w:uiPriority w:val="8"/>
    <w:qFormat/>
    <w:rsid w:val="00955CF0"/>
    <w:rPr>
      <w:u w:val="dotDash"/>
      <w:bdr w:val="none" w:sz="0" w:space="0" w:color="auto"/>
      <w:shd w:val="clear" w:color="auto" w:fill="E7DEE5"/>
    </w:rPr>
  </w:style>
  <w:style w:type="paragraph" w:styleId="Revision">
    <w:name w:val="Revision"/>
    <w:hidden/>
    <w:uiPriority w:val="99"/>
    <w:semiHidden/>
    <w:rsid w:val="000B7EAE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sz w:val="21"/>
        <w:szCs w:val="21"/>
        <w:lang w:val="en-AU" w:eastAsia="en-AU" w:bidi="ar-SA"/>
      </w:rPr>
    </w:rPrDefault>
    <w:pPrDefault>
      <w:pPr>
        <w:spacing w:line="264" w:lineRule="auto"/>
      </w:pPr>
    </w:pPrDefault>
  </w:docDefaults>
  <w:latentStyles w:defLockedState="0" w:defUIPriority="99" w:defSemiHidden="0" w:defUnhideWhenUsed="0" w:defQFormat="0" w:count="267">
    <w:lsdException w:name="Normal" w:uiPriority="42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qFormat="1"/>
    <w:lsdException w:name="Normal Indent" w:semiHidden="1"/>
    <w:lsdException w:name="index heading" w:semiHidden="1"/>
    <w:lsdException w:name="caption" w:semiHidden="1" w:unhideWhenUsed="1" w:qFormat="1"/>
    <w:lsdException w:name="table of figures" w:semiHidden="1"/>
    <w:lsdException w:name="envelope address" w:semiHidden="1"/>
    <w:lsdException w:name="envelope return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uiPriority="0" w:qFormat="1"/>
    <w:lsdException w:name="List Number" w:uiPriority="1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uiPriority="1" w:qFormat="1"/>
    <w:lsdException w:name="List Bullet 3" w:uiPriority="1" w:qFormat="1"/>
    <w:lsdException w:name="List Bullet 4" w:semiHidden="1"/>
    <w:lsdException w:name="List Bullet 5" w:semiHidden="1"/>
    <w:lsdException w:name="List Number 2" w:uiPriority="2" w:qFormat="1"/>
    <w:lsdException w:name="List Number 3" w:uiPriority="2" w:qFormat="1"/>
    <w:lsdException w:name="List Number 4" w:semiHidden="1"/>
    <w:lsdException w:name="List Number 5" w:semiHidden="1"/>
    <w:lsdException w:name="Title" w:uiPriority="41" w:qFormat="1"/>
    <w:lsdException w:name="Closing" w:semiHidden="1"/>
    <w:lsdException w:name="Signature" w:semiHidden="1"/>
    <w:lsdException w:name="Default Paragraph Font" w:uiPriority="1"/>
    <w:lsdException w:name="Body Text" w:uiPriority="0" w:qFormat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Salutation" w:semiHidden="1"/>
    <w:lsdException w:name="Date" w:qFormat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qFormat="1"/>
    <w:lsdException w:name="FollowedHyperlink" w:uiPriority="7" w:qFormat="1"/>
    <w:lsdException w:name="Strong" w:semiHidden="1"/>
    <w:lsdException w:name="Emphasis" w:semiHidden="1"/>
    <w:lsdException w:name="Plain Text" w:semiHidden="1"/>
    <w:lsdException w:name="E-mail Signature" w:semiHidden="1"/>
    <w:lsdException w:name="HTML Top of Form" w:uiPriority="0"/>
    <w:lsdException w:name="HTML Bottom of Form" w:uiPriority="0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uiPriority="0"/>
    <w:lsdException w:name="Outline List 1" w:uiPriority="0"/>
    <w:lsdException w:name="Outline List 2" w:uiPriority="0"/>
    <w:lsdException w:name="Outline List 3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Table Grid" w:uiPriority="0"/>
    <w:lsdException w:name="Table Theme" w:uiPriority="0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74" w:qFormat="1"/>
    <w:lsdException w:name="Intense Quote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/>
    <w:lsdException w:name="Intense Emphasis" w:semiHidden="1"/>
    <w:lsdException w:name="Subtle Reference" w:semiHidden="1"/>
    <w:lsdException w:name="Intense Reference" w:semiHidden="1"/>
    <w:lsdException w:name="Book Title" w:semiHidden="1"/>
    <w:lsdException w:name="Bibliography" w:semiHidden="1" w:unhideWhenUsed="1"/>
    <w:lsdException w:name="TOC Heading" w:semiHidden="1" w:unhideWhenUsed="1" w:qFormat="1"/>
  </w:latentStyles>
  <w:style w:type="paragraph" w:default="1" w:styleId="Normal">
    <w:name w:val="Normal"/>
    <w:uiPriority w:val="42"/>
    <w:qFormat/>
    <w:rsid w:val="00230507"/>
  </w:style>
  <w:style w:type="paragraph" w:styleId="Heading1">
    <w:name w:val="heading 1"/>
    <w:basedOn w:val="Normal"/>
    <w:next w:val="BodyText"/>
    <w:link w:val="Heading1Char"/>
    <w:qFormat/>
    <w:rsid w:val="005B4F44"/>
    <w:pPr>
      <w:keepNext/>
      <w:keepLines/>
      <w:spacing w:before="600" w:after="240"/>
      <w:outlineLvl w:val="0"/>
    </w:pPr>
    <w:rPr>
      <w:b/>
      <w:color w:val="1E1E1E"/>
      <w:sz w:val="44"/>
    </w:rPr>
  </w:style>
  <w:style w:type="paragraph" w:styleId="Heading2">
    <w:name w:val="heading 2"/>
    <w:basedOn w:val="Heading1"/>
    <w:next w:val="BodyText"/>
    <w:link w:val="Heading2Char"/>
    <w:qFormat/>
    <w:rsid w:val="005B4F44"/>
    <w:pPr>
      <w:numPr>
        <w:ilvl w:val="1"/>
      </w:numPr>
      <w:spacing w:before="360" w:after="120"/>
      <w:outlineLvl w:val="1"/>
    </w:pPr>
    <w:rPr>
      <w:color w:val="000000" w:themeColor="text1"/>
      <w:sz w:val="36"/>
    </w:rPr>
  </w:style>
  <w:style w:type="paragraph" w:styleId="Heading3">
    <w:name w:val="heading 3"/>
    <w:basedOn w:val="Heading2"/>
    <w:next w:val="BodyText"/>
    <w:link w:val="Heading3Char"/>
    <w:qFormat/>
    <w:rsid w:val="005B4F44"/>
    <w:pPr>
      <w:numPr>
        <w:ilvl w:val="0"/>
      </w:numPr>
      <w:spacing w:before="240"/>
      <w:outlineLvl w:val="2"/>
    </w:pPr>
    <w:rPr>
      <w:color w:val="6D6F71"/>
      <w:sz w:val="28"/>
      <w:szCs w:val="28"/>
    </w:rPr>
  </w:style>
  <w:style w:type="paragraph" w:styleId="Heading4">
    <w:name w:val="heading 4"/>
    <w:basedOn w:val="Heading3"/>
    <w:next w:val="BodyText"/>
    <w:link w:val="Heading4Char"/>
    <w:qFormat/>
    <w:rsid w:val="005B4F44"/>
    <w:pPr>
      <w:outlineLvl w:val="3"/>
    </w:pPr>
    <w:rPr>
      <w:color w:val="808184"/>
      <w:sz w:val="24"/>
      <w:szCs w:val="24"/>
    </w:rPr>
  </w:style>
  <w:style w:type="paragraph" w:styleId="Heading5">
    <w:name w:val="heading 5"/>
    <w:basedOn w:val="Normal"/>
    <w:next w:val="BodyText"/>
    <w:link w:val="Heading5Char"/>
    <w:qFormat/>
    <w:rsid w:val="005B4F44"/>
    <w:pPr>
      <w:keepNext/>
      <w:keepLines/>
      <w:spacing w:before="240" w:after="120"/>
      <w:outlineLvl w:val="4"/>
    </w:pPr>
    <w:rPr>
      <w:b/>
      <w:bCs/>
      <w:iCs/>
      <w:color w:val="808184"/>
      <w:szCs w:val="26"/>
    </w:rPr>
  </w:style>
  <w:style w:type="paragraph" w:styleId="Heading6">
    <w:name w:val="heading 6"/>
    <w:basedOn w:val="Normal"/>
    <w:next w:val="Normal"/>
    <w:link w:val="Heading6Char"/>
    <w:uiPriority w:val="99"/>
    <w:semiHidden/>
    <w:qFormat/>
    <w:rsid w:val="005B4F44"/>
    <w:pPr>
      <w:keepNext/>
      <w:keepLines/>
      <w:numPr>
        <w:ilvl w:val="5"/>
        <w:numId w:val="9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semiHidden/>
    <w:qFormat/>
    <w:rsid w:val="005B4F44"/>
    <w:pPr>
      <w:keepNext/>
      <w:keepLines/>
      <w:numPr>
        <w:ilvl w:val="6"/>
        <w:numId w:val="9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semiHidden/>
    <w:qFormat/>
    <w:rsid w:val="005B4F44"/>
    <w:pPr>
      <w:keepNext/>
      <w:keepLines/>
      <w:numPr>
        <w:ilvl w:val="7"/>
        <w:numId w:val="9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semiHidden/>
    <w:qFormat/>
    <w:rsid w:val="005B4F44"/>
    <w:pPr>
      <w:keepNext/>
      <w:keepLines/>
      <w:numPr>
        <w:ilvl w:val="8"/>
        <w:numId w:val="9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5B4F44"/>
    <w:rPr>
      <w:rFonts w:ascii="Arial" w:hAnsi="Arial"/>
      <w:b/>
      <w:color w:val="1E1E1E"/>
      <w:sz w:val="44"/>
    </w:rPr>
  </w:style>
  <w:style w:type="character" w:customStyle="1" w:styleId="Heading2Char">
    <w:name w:val="Heading 2 Char"/>
    <w:basedOn w:val="Heading1Char"/>
    <w:link w:val="Heading2"/>
    <w:rsid w:val="005B4F44"/>
    <w:rPr>
      <w:rFonts w:ascii="Arial" w:hAnsi="Arial"/>
      <w:b/>
      <w:color w:val="000000" w:themeColor="text1"/>
      <w:sz w:val="36"/>
    </w:rPr>
  </w:style>
  <w:style w:type="character" w:customStyle="1" w:styleId="Heading3Char">
    <w:name w:val="Heading 3 Char"/>
    <w:basedOn w:val="Heading2Char"/>
    <w:link w:val="Heading3"/>
    <w:rsid w:val="005B4F44"/>
    <w:rPr>
      <w:rFonts w:ascii="Arial" w:hAnsi="Arial"/>
      <w:b/>
      <w:color w:val="6D6F71"/>
      <w:sz w:val="28"/>
      <w:szCs w:val="28"/>
    </w:rPr>
  </w:style>
  <w:style w:type="character" w:customStyle="1" w:styleId="Heading4Char">
    <w:name w:val="Heading 4 Char"/>
    <w:basedOn w:val="Heading3Char"/>
    <w:link w:val="Heading4"/>
    <w:rsid w:val="005B4F44"/>
    <w:rPr>
      <w:rFonts w:ascii="Arial" w:hAnsi="Arial"/>
      <w:b/>
      <w:color w:val="808184"/>
      <w:sz w:val="24"/>
      <w:szCs w:val="24"/>
    </w:rPr>
  </w:style>
  <w:style w:type="paragraph" w:customStyle="1" w:styleId="Instructiontowriters">
    <w:name w:val="Instruction to writers"/>
    <w:basedOn w:val="Normal"/>
    <w:link w:val="InstructiontowritersChar"/>
    <w:uiPriority w:val="8"/>
    <w:qFormat/>
    <w:rsid w:val="005B4F44"/>
    <w:pPr>
      <w:widowControl w:val="0"/>
      <w:shd w:val="clear" w:color="auto" w:fill="C1F0FF"/>
      <w:tabs>
        <w:tab w:val="left" w:pos="709"/>
      </w:tabs>
      <w:spacing w:after="120"/>
    </w:pPr>
    <w:rPr>
      <w:sz w:val="18"/>
      <w:lang w:eastAsia="en-US"/>
    </w:rPr>
  </w:style>
  <w:style w:type="paragraph" w:customStyle="1" w:styleId="Checklistchecked">
    <w:name w:val="Checklist checked"/>
    <w:basedOn w:val="Checklist"/>
    <w:uiPriority w:val="8"/>
    <w:qFormat/>
    <w:rsid w:val="0036038D"/>
    <w:pPr>
      <w:numPr>
        <w:numId w:val="8"/>
      </w:numPr>
      <w:ind w:left="397" w:hanging="397"/>
    </w:pPr>
  </w:style>
  <w:style w:type="numbering" w:customStyle="1" w:styleId="ListBullet">
    <w:name w:val="List_Bullet"/>
    <w:uiPriority w:val="99"/>
    <w:rsid w:val="005B4F44"/>
    <w:pPr>
      <w:numPr>
        <w:numId w:val="15"/>
      </w:numPr>
    </w:pPr>
  </w:style>
  <w:style w:type="paragraph" w:customStyle="1" w:styleId="Checklist">
    <w:name w:val="Checklist"/>
    <w:basedOn w:val="Normal"/>
    <w:uiPriority w:val="8"/>
    <w:qFormat/>
    <w:rsid w:val="0036038D"/>
    <w:pPr>
      <w:numPr>
        <w:numId w:val="7"/>
      </w:numPr>
      <w:tabs>
        <w:tab w:val="left" w:pos="397"/>
      </w:tabs>
      <w:spacing w:after="120"/>
      <w:ind w:left="397" w:hanging="397"/>
    </w:pPr>
  </w:style>
  <w:style w:type="paragraph" w:styleId="TOC4">
    <w:name w:val="toc 4"/>
    <w:basedOn w:val="TOC1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FootnoteText">
    <w:name w:val="footnote text"/>
    <w:basedOn w:val="Normal"/>
    <w:link w:val="FootnoteTextChar"/>
    <w:uiPriority w:val="99"/>
    <w:rsid w:val="00005B9D"/>
    <w:pPr>
      <w:widowControl w:val="0"/>
      <w:spacing w:after="40"/>
      <w:ind w:left="113" w:hanging="113"/>
    </w:pPr>
    <w:rPr>
      <w:sz w:val="18"/>
    </w:rPr>
  </w:style>
  <w:style w:type="table" w:styleId="TableGrid">
    <w:name w:val="Table Grid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next w:val="Normal"/>
    <w:uiPriority w:val="99"/>
    <w:semiHidden/>
    <w:rsid w:val="005B4F44"/>
    <w:pPr>
      <w:tabs>
        <w:tab w:val="right" w:leader="dot" w:pos="8505"/>
      </w:tabs>
      <w:spacing w:before="240" w:line="240" w:lineRule="auto"/>
      <w:ind w:right="1134"/>
    </w:pPr>
    <w:rPr>
      <w:rFonts w:asciiTheme="minorHAnsi" w:hAnsiTheme="minorHAnsi"/>
      <w:b/>
      <w:noProof/>
      <w:color w:val="00948D"/>
      <w:sz w:val="28"/>
      <w:szCs w:val="28"/>
    </w:rPr>
  </w:style>
  <w:style w:type="paragraph" w:styleId="TOC2">
    <w:name w:val="toc 2"/>
    <w:next w:val="Normal"/>
    <w:uiPriority w:val="99"/>
    <w:semiHidden/>
    <w:rsid w:val="005B4F44"/>
    <w:pPr>
      <w:tabs>
        <w:tab w:val="right" w:leader="dot" w:pos="8505"/>
      </w:tabs>
      <w:spacing w:before="80" w:line="240" w:lineRule="auto"/>
      <w:ind w:right="1134"/>
    </w:pPr>
    <w:rPr>
      <w:rFonts w:asciiTheme="minorHAnsi" w:hAnsiTheme="minorHAnsi"/>
      <w:noProof/>
      <w:sz w:val="24"/>
      <w:szCs w:val="24"/>
      <w:lang w:eastAsia="en-US"/>
    </w:rPr>
  </w:style>
  <w:style w:type="paragraph" w:styleId="BalloonText">
    <w:name w:val="Balloon Text"/>
    <w:basedOn w:val="Normal"/>
    <w:uiPriority w:val="99"/>
    <w:semiHidden/>
    <w:rsid w:val="005B4F44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rsid w:val="005B4F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5B4F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5B4F44"/>
    <w:rPr>
      <w:b/>
      <w:bCs/>
    </w:rPr>
  </w:style>
  <w:style w:type="numbering" w:customStyle="1" w:styleId="ListTableBullet">
    <w:name w:val="List_Table Bullet"/>
    <w:uiPriority w:val="99"/>
    <w:rsid w:val="005B4F44"/>
    <w:pPr>
      <w:numPr>
        <w:numId w:val="21"/>
      </w:numPr>
    </w:pPr>
  </w:style>
  <w:style w:type="paragraph" w:styleId="DocumentMap">
    <w:name w:val="Document Map"/>
    <w:basedOn w:val="Normal"/>
    <w:link w:val="DocumentMapChar"/>
    <w:uiPriority w:val="99"/>
    <w:semiHidden/>
    <w:rsid w:val="005B4F44"/>
    <w:pPr>
      <w:shd w:val="clear" w:color="auto" w:fill="000080"/>
    </w:pPr>
    <w:rPr>
      <w:rFonts w:ascii="Tahoma" w:hAnsi="Tahoma" w:cs="Tahoma"/>
    </w:rPr>
  </w:style>
  <w:style w:type="character" w:styleId="FootnoteReference">
    <w:name w:val="footnote reference"/>
    <w:basedOn w:val="DefaultParagraphFont"/>
    <w:uiPriority w:val="99"/>
    <w:rsid w:val="005B4F44"/>
    <w:rPr>
      <w:vertAlign w:val="superscript"/>
    </w:rPr>
  </w:style>
  <w:style w:type="paragraph" w:styleId="TOC3">
    <w:name w:val="toc 3"/>
    <w:basedOn w:val="TOC2"/>
    <w:next w:val="Normal"/>
    <w:uiPriority w:val="99"/>
    <w:semiHidden/>
    <w:rsid w:val="005B4F44"/>
    <w:pPr>
      <w:spacing w:before="60"/>
      <w:ind w:left="680"/>
    </w:pPr>
    <w:rPr>
      <w:sz w:val="21"/>
      <w:szCs w:val="22"/>
    </w:rPr>
  </w:style>
  <w:style w:type="paragraph" w:styleId="Header">
    <w:name w:val="header"/>
    <w:basedOn w:val="Normal"/>
    <w:link w:val="HeaderChar"/>
    <w:uiPriority w:val="99"/>
    <w:semiHidden/>
    <w:rsid w:val="005B4F4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5B4F44"/>
    <w:pPr>
      <w:widowControl w:val="0"/>
    </w:pPr>
    <w:rPr>
      <w:b/>
      <w:color w:val="1E1E1E"/>
      <w:sz w:val="16"/>
      <w:szCs w:val="16"/>
    </w:rPr>
  </w:style>
  <w:style w:type="character" w:customStyle="1" w:styleId="InstructiontowritersChar">
    <w:name w:val="Instruction to writers Char"/>
    <w:basedOn w:val="DefaultParagraphFont"/>
    <w:link w:val="Instructiontowriters"/>
    <w:uiPriority w:val="8"/>
    <w:rsid w:val="005B4F44"/>
    <w:rPr>
      <w:rFonts w:ascii="Arial" w:hAnsi="Arial"/>
      <w:sz w:val="18"/>
      <w:shd w:val="clear" w:color="auto" w:fill="C1F0FF"/>
      <w:lang w:eastAsia="en-US"/>
    </w:rPr>
  </w:style>
  <w:style w:type="character" w:styleId="Hyperlink">
    <w:name w:val="Hyperlink"/>
    <w:uiPriority w:val="99"/>
    <w:qFormat/>
    <w:rsid w:val="005B4F44"/>
    <w:rPr>
      <w:rFonts w:ascii="Arial" w:hAnsi="Arial"/>
      <w:color w:val="0000FF"/>
      <w:u w:val="none"/>
    </w:rPr>
  </w:style>
  <w:style w:type="character" w:styleId="FollowedHyperlink">
    <w:name w:val="FollowedHyperlink"/>
    <w:uiPriority w:val="7"/>
    <w:qFormat/>
    <w:rsid w:val="005B4F44"/>
    <w:rPr>
      <w:rFonts w:ascii="Arial" w:hAnsi="Arial"/>
      <w:color w:val="7030A0"/>
      <w:u w:val="none"/>
    </w:rPr>
  </w:style>
  <w:style w:type="paragraph" w:customStyle="1" w:styleId="footnoteseparator">
    <w:name w:val="footnote separator"/>
    <w:basedOn w:val="Normal"/>
    <w:next w:val="FootnoteText"/>
    <w:uiPriority w:val="99"/>
    <w:rsid w:val="005B4F44"/>
    <w:pPr>
      <w:pBdr>
        <w:top w:val="single" w:sz="4" w:space="1" w:color="D52B1E"/>
      </w:pBdr>
      <w:tabs>
        <w:tab w:val="right" w:leader="underscore" w:pos="8505"/>
      </w:tabs>
    </w:pPr>
    <w:rPr>
      <w:color w:val="1E1E1E"/>
      <w:sz w:val="4"/>
      <w:szCs w:val="22"/>
    </w:rPr>
  </w:style>
  <w:style w:type="paragraph" w:customStyle="1" w:styleId="Reference">
    <w:name w:val="Reference"/>
    <w:basedOn w:val="Normal"/>
    <w:uiPriority w:val="99"/>
    <w:semiHidden/>
    <w:rsid w:val="005B4F44"/>
    <w:pPr>
      <w:tabs>
        <w:tab w:val="left" w:pos="284"/>
      </w:tabs>
      <w:spacing w:before="80"/>
      <w:ind w:left="284" w:hanging="284"/>
    </w:pPr>
  </w:style>
  <w:style w:type="character" w:customStyle="1" w:styleId="Footerbold">
    <w:name w:val="Footer bold"/>
    <w:uiPriority w:val="99"/>
    <w:semiHidden/>
    <w:qFormat/>
    <w:rsid w:val="005B4F44"/>
    <w:rPr>
      <w:rFonts w:ascii="Arial" w:hAnsi="Arial"/>
      <w:b/>
      <w:color w:val="00948D"/>
      <w:sz w:val="16"/>
    </w:rPr>
  </w:style>
  <w:style w:type="paragraph" w:customStyle="1" w:styleId="NoHeading1">
    <w:name w:val="No. Heading 1"/>
    <w:basedOn w:val="Heading1"/>
    <w:next w:val="BodyText"/>
    <w:uiPriority w:val="8"/>
    <w:qFormat/>
    <w:rsid w:val="003F0695"/>
    <w:pPr>
      <w:framePr w:wrap="around" w:vAnchor="text" w:hAnchor="text" w:y="1"/>
      <w:numPr>
        <w:numId w:val="24"/>
      </w:numPr>
      <w:ind w:hanging="284"/>
    </w:pPr>
    <w:rPr>
      <w:color w:val="000000" w:themeColor="text1"/>
    </w:rPr>
  </w:style>
  <w:style w:type="character" w:customStyle="1" w:styleId="Heading5Char">
    <w:name w:val="Heading 5 Char"/>
    <w:basedOn w:val="DefaultParagraphFont"/>
    <w:link w:val="Heading5"/>
    <w:rsid w:val="005B4F44"/>
    <w:rPr>
      <w:rFonts w:ascii="Arial" w:hAnsi="Arial"/>
      <w:b/>
      <w:bCs/>
      <w:iCs/>
      <w:color w:val="808184"/>
      <w:szCs w:val="26"/>
    </w:rPr>
  </w:style>
  <w:style w:type="paragraph" w:styleId="Caption">
    <w:name w:val="caption"/>
    <w:basedOn w:val="Normal"/>
    <w:next w:val="Normal"/>
    <w:uiPriority w:val="99"/>
    <w:qFormat/>
    <w:rsid w:val="00484F72"/>
    <w:pPr>
      <w:keepNext/>
      <w:tabs>
        <w:tab w:val="left" w:pos="1134"/>
      </w:tabs>
      <w:spacing w:before="240" w:after="80"/>
    </w:pPr>
    <w:rPr>
      <w:b/>
      <w:bCs/>
      <w:color w:val="808184"/>
      <w:szCs w:val="18"/>
    </w:rPr>
  </w:style>
  <w:style w:type="paragraph" w:styleId="Title">
    <w:name w:val="Title"/>
    <w:basedOn w:val="Normal"/>
    <w:next w:val="Subtitle"/>
    <w:link w:val="TitleChar"/>
    <w:uiPriority w:val="41"/>
    <w:qFormat/>
    <w:rsid w:val="00D20173"/>
    <w:pPr>
      <w:spacing w:before="120" w:after="240"/>
    </w:pPr>
    <w:rPr>
      <w:rFonts w:asciiTheme="majorHAnsi" w:eastAsiaTheme="majorEastAsia" w:hAnsiTheme="majorHAnsi" w:cstheme="majorBidi"/>
      <w:b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41"/>
    <w:rsid w:val="00D20173"/>
    <w:rPr>
      <w:rFonts w:asciiTheme="majorHAnsi" w:eastAsiaTheme="majorEastAsia" w:hAnsiTheme="majorHAnsi" w:cstheme="majorBidi"/>
      <w:b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20173"/>
    <w:pPr>
      <w:spacing w:after="120"/>
    </w:pPr>
    <w:rPr>
      <w:rFonts w:cs="Arial"/>
      <w:color w:val="6F7378" w:themeColor="background2" w:themeShade="80"/>
      <w:kern w:val="28"/>
      <w:sz w:val="2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D20173"/>
    <w:rPr>
      <w:rFonts w:cs="Arial"/>
      <w:color w:val="6F7378" w:themeColor="background2" w:themeShade="80"/>
      <w:kern w:val="28"/>
      <w:sz w:val="22"/>
      <w:szCs w:val="32"/>
    </w:rPr>
  </w:style>
  <w:style w:type="paragraph" w:styleId="Date">
    <w:name w:val="Date"/>
    <w:basedOn w:val="Normal"/>
    <w:next w:val="Normal"/>
    <w:link w:val="DateChar"/>
    <w:uiPriority w:val="99"/>
    <w:qFormat/>
    <w:rsid w:val="005B4F44"/>
    <w:rPr>
      <w:rFonts w:cs="Arial"/>
      <w:color w:val="808184"/>
      <w:kern w:val="28"/>
      <w:sz w:val="24"/>
      <w:szCs w:val="28"/>
    </w:rPr>
  </w:style>
  <w:style w:type="character" w:customStyle="1" w:styleId="DateChar">
    <w:name w:val="Date Char"/>
    <w:basedOn w:val="DefaultParagraphFont"/>
    <w:link w:val="Date"/>
    <w:uiPriority w:val="99"/>
    <w:rsid w:val="005B4F44"/>
    <w:rPr>
      <w:rFonts w:ascii="Arial" w:hAnsi="Arial" w:cs="Arial"/>
      <w:color w:val="808184"/>
      <w:kern w:val="28"/>
      <w:sz w:val="24"/>
      <w:szCs w:val="28"/>
    </w:rPr>
  </w:style>
  <w:style w:type="paragraph" w:styleId="TOCHeading">
    <w:name w:val="TOC Heading"/>
    <w:basedOn w:val="Heading1"/>
    <w:next w:val="Normal"/>
    <w:uiPriority w:val="99"/>
    <w:semiHidden/>
    <w:qFormat/>
    <w:rsid w:val="005B4F44"/>
    <w:pPr>
      <w:spacing w:before="440" w:after="400"/>
    </w:pPr>
    <w:rPr>
      <w:rFonts w:cs="Tahoma"/>
      <w:bCs/>
    </w:rPr>
  </w:style>
  <w:style w:type="table" w:customStyle="1" w:styleId="QCAAtablestyle4">
    <w:name w:val="QCAA table style 4"/>
    <w:basedOn w:val="TableGrid"/>
    <w:rsid w:val="005B4F44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contextualSpacing w:val="0"/>
      </w:pPr>
      <w:rPr>
        <w:rFonts w:ascii="Arial" w:hAnsi="Arial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tblPr/>
      <w:tcPr>
        <w:shd w:val="clear" w:color="auto" w:fill="E6E7E8"/>
      </w:tcPr>
    </w:tblStylePr>
  </w:style>
  <w:style w:type="table" w:customStyle="1" w:styleId="QCAAtablestyle2">
    <w:name w:val="QCAA table style 2"/>
    <w:basedOn w:val="TableGrid"/>
    <w:rsid w:val="005B4F44"/>
    <w:rPr>
      <w:sz w:val="19"/>
      <w:szCs w:val="20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b w:val="0"/>
        <w:color w:val="FFFFFF"/>
        <w:sz w:val="20"/>
      </w:rPr>
      <w:tblPr/>
      <w:tcPr>
        <w:tcBorders>
          <w:bottom w:val="single" w:sz="12" w:space="0" w:color="D52B1E"/>
        </w:tcBorders>
        <w:shd w:val="clear" w:color="auto" w:fill="808184"/>
      </w:tcPr>
    </w:tblStylePr>
    <w:tblStylePr w:type="firstCol">
      <w:rPr>
        <w:rFonts w:ascii="Arial" w:hAnsi="Arial"/>
        <w:b w:val="0"/>
        <w:sz w:val="20"/>
      </w:rPr>
      <w:tblPr/>
      <w:tcPr>
        <w:shd w:val="clear" w:color="auto" w:fill="E6E7E8"/>
      </w:tcPr>
    </w:tblStylePr>
    <w:tblStylePr w:type="nwCell">
      <w:tblPr/>
      <w:tcPr>
        <w:tcBorders>
          <w:top w:val="nil"/>
          <w:left w:val="nil"/>
          <w:bottom w:val="single" w:sz="12" w:space="0" w:color="D52B1E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</w:style>
  <w:style w:type="table" w:customStyle="1" w:styleId="QCAAtablestyle3">
    <w:name w:val="QCAA table style 3"/>
    <w:basedOn w:val="TableGrid"/>
    <w:rsid w:val="0096716C"/>
    <w:rPr>
      <w:sz w:val="19"/>
      <w:lang w:eastAsia="en-US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0" w:beforeAutospacing="0" w:afterLines="0" w:after="0" w:afterAutospacing="0" w:line="240" w:lineRule="auto"/>
        <w:jc w:val="left"/>
      </w:pPr>
      <w:rPr>
        <w:rFonts w:ascii="Arial" w:hAnsi="Arial"/>
        <w:sz w:val="20"/>
      </w:rPr>
      <w:tblPr/>
      <w:tcPr>
        <w:tcBorders>
          <w:top w:val="single" w:sz="12" w:space="0" w:color="D52B1E"/>
        </w:tcBorders>
      </w:tcPr>
    </w:tblStylePr>
  </w:style>
  <w:style w:type="paragraph" w:styleId="ListParagraph0">
    <w:name w:val="List Paragraph"/>
    <w:basedOn w:val="Normal"/>
    <w:semiHidden/>
    <w:qFormat/>
    <w:rsid w:val="005B4F44"/>
    <w:pPr>
      <w:spacing w:after="120"/>
    </w:pPr>
  </w:style>
  <w:style w:type="paragraph" w:styleId="ListNumber0">
    <w:name w:val="List Number"/>
    <w:basedOn w:val="Normal"/>
    <w:uiPriority w:val="1"/>
    <w:qFormat/>
    <w:rsid w:val="005B4F44"/>
    <w:pPr>
      <w:numPr>
        <w:numId w:val="19"/>
      </w:numPr>
      <w:spacing w:after="120"/>
    </w:pPr>
  </w:style>
  <w:style w:type="paragraph" w:styleId="ListNumber2">
    <w:name w:val="List Number 2"/>
    <w:basedOn w:val="Normal"/>
    <w:uiPriority w:val="2"/>
    <w:qFormat/>
    <w:rsid w:val="005B4F44"/>
    <w:pPr>
      <w:numPr>
        <w:ilvl w:val="1"/>
        <w:numId w:val="19"/>
      </w:numPr>
      <w:spacing w:after="120"/>
    </w:pPr>
  </w:style>
  <w:style w:type="paragraph" w:styleId="ListNumber3">
    <w:name w:val="List Number 3"/>
    <w:basedOn w:val="Normal"/>
    <w:uiPriority w:val="2"/>
    <w:qFormat/>
    <w:rsid w:val="00E054DB"/>
    <w:pPr>
      <w:numPr>
        <w:ilvl w:val="2"/>
        <w:numId w:val="19"/>
      </w:numPr>
      <w:spacing w:after="120"/>
    </w:pPr>
  </w:style>
  <w:style w:type="numbering" w:customStyle="1" w:styleId="ListNumber">
    <w:name w:val="List_Number"/>
    <w:uiPriority w:val="99"/>
    <w:rsid w:val="005B4F44"/>
    <w:pPr>
      <w:numPr>
        <w:numId w:val="19"/>
      </w:numPr>
    </w:pPr>
  </w:style>
  <w:style w:type="paragraph" w:customStyle="1" w:styleId="NoHeading2">
    <w:name w:val="No. Heading 2"/>
    <w:basedOn w:val="Heading2"/>
    <w:next w:val="BodyText"/>
    <w:uiPriority w:val="8"/>
    <w:qFormat/>
    <w:rsid w:val="0073792D"/>
    <w:pPr>
      <w:numPr>
        <w:numId w:val="24"/>
      </w:numPr>
      <w:ind w:hanging="284"/>
    </w:pPr>
  </w:style>
  <w:style w:type="paragraph" w:customStyle="1" w:styleId="NoHeading3">
    <w:name w:val="No. Heading 3"/>
    <w:basedOn w:val="Heading3"/>
    <w:next w:val="BodyText"/>
    <w:uiPriority w:val="8"/>
    <w:qFormat/>
    <w:rsid w:val="00484F72"/>
    <w:pPr>
      <w:numPr>
        <w:ilvl w:val="2"/>
        <w:numId w:val="24"/>
      </w:numPr>
    </w:pPr>
    <w:rPr>
      <w:color w:val="808184"/>
    </w:rPr>
  </w:style>
  <w:style w:type="paragraph" w:customStyle="1" w:styleId="TableBullet2">
    <w:name w:val="Table Bullet 2"/>
    <w:basedOn w:val="TableBullet"/>
    <w:uiPriority w:val="4"/>
    <w:qFormat/>
    <w:rsid w:val="00E054DB"/>
    <w:pPr>
      <w:widowControl w:val="0"/>
      <w:numPr>
        <w:numId w:val="26"/>
      </w:numPr>
      <w:tabs>
        <w:tab w:val="clear" w:pos="170"/>
        <w:tab w:val="left" w:pos="340"/>
      </w:tabs>
      <w:ind w:left="340" w:hanging="170"/>
    </w:pPr>
    <w:rPr>
      <w:szCs w:val="18"/>
    </w:rPr>
  </w:style>
  <w:style w:type="paragraph" w:customStyle="1" w:styleId="TableHeading">
    <w:name w:val="Table Heading"/>
    <w:basedOn w:val="Normal"/>
    <w:uiPriority w:val="3"/>
    <w:qFormat/>
    <w:rsid w:val="005B4F44"/>
    <w:pPr>
      <w:spacing w:before="40" w:after="40"/>
    </w:pPr>
    <w:rPr>
      <w:rFonts w:asciiTheme="majorHAnsi" w:hAnsiTheme="majorHAnsi"/>
      <w:b/>
      <w:sz w:val="20"/>
      <w:lang w:eastAsia="en-US"/>
    </w:rPr>
  </w:style>
  <w:style w:type="paragraph" w:customStyle="1" w:styleId="TableText">
    <w:name w:val="Table Text"/>
    <w:basedOn w:val="Normal"/>
    <w:link w:val="TableTextChar"/>
    <w:uiPriority w:val="3"/>
    <w:qFormat/>
    <w:rsid w:val="005B4F44"/>
    <w:pPr>
      <w:spacing w:before="40" w:after="40"/>
    </w:pPr>
    <w:rPr>
      <w:sz w:val="19"/>
    </w:rPr>
  </w:style>
  <w:style w:type="paragraph" w:customStyle="1" w:styleId="TableBullet">
    <w:name w:val="Table Bullet"/>
    <w:basedOn w:val="TableText"/>
    <w:uiPriority w:val="4"/>
    <w:qFormat/>
    <w:rsid w:val="00E054DB"/>
    <w:pPr>
      <w:numPr>
        <w:numId w:val="25"/>
      </w:numPr>
      <w:tabs>
        <w:tab w:val="left" w:pos="170"/>
      </w:tabs>
      <w:ind w:left="170" w:hanging="170"/>
    </w:pPr>
    <w:rPr>
      <w:color w:val="000000" w:themeColor="text1"/>
      <w:lang w:eastAsia="en-US"/>
    </w:rPr>
  </w:style>
  <w:style w:type="paragraph" w:customStyle="1" w:styleId="ID">
    <w:name w:val="ID"/>
    <w:basedOn w:val="Normal"/>
    <w:uiPriority w:val="99"/>
    <w:rsid w:val="008A06D7"/>
    <w:rPr>
      <w:color w:val="6F7378" w:themeColor="background2" w:themeShade="80"/>
      <w:sz w:val="10"/>
      <w:szCs w:val="10"/>
    </w:rPr>
  </w:style>
  <w:style w:type="paragraph" w:styleId="BodyText">
    <w:name w:val="Body Text"/>
    <w:basedOn w:val="Normal"/>
    <w:link w:val="BodyTextChar"/>
    <w:qFormat/>
    <w:rsid w:val="005B4F44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5B4F44"/>
    <w:rPr>
      <w:rFonts w:ascii="Arial" w:hAnsi="Arial"/>
    </w:rPr>
  </w:style>
  <w:style w:type="paragraph" w:styleId="ListBullet0">
    <w:name w:val="List Bullet"/>
    <w:basedOn w:val="Normal"/>
    <w:qFormat/>
    <w:rsid w:val="005B4F44"/>
    <w:pPr>
      <w:numPr>
        <w:numId w:val="10"/>
      </w:numPr>
      <w:spacing w:after="120"/>
    </w:pPr>
  </w:style>
  <w:style w:type="paragraph" w:styleId="ListBullet2">
    <w:name w:val="List Bullet 2"/>
    <w:basedOn w:val="ListBullet0"/>
    <w:uiPriority w:val="1"/>
    <w:qFormat/>
    <w:rsid w:val="00E054DB"/>
    <w:pPr>
      <w:numPr>
        <w:numId w:val="30"/>
      </w:numPr>
      <w:tabs>
        <w:tab w:val="left" w:pos="567"/>
      </w:tabs>
      <w:ind w:left="568" w:hanging="284"/>
    </w:pPr>
  </w:style>
  <w:style w:type="paragraph" w:styleId="ListBullet3">
    <w:name w:val="List Bullet 3"/>
    <w:basedOn w:val="ListBullet2"/>
    <w:uiPriority w:val="1"/>
    <w:qFormat/>
    <w:rsid w:val="00E054DB"/>
    <w:pPr>
      <w:numPr>
        <w:ilvl w:val="2"/>
      </w:numPr>
      <w:tabs>
        <w:tab w:val="clear" w:pos="567"/>
        <w:tab w:val="left" w:pos="851"/>
      </w:tabs>
      <w:ind w:left="851" w:hanging="284"/>
    </w:pPr>
  </w:style>
  <w:style w:type="numbering" w:customStyle="1" w:styleId="ListHeadings">
    <w:name w:val="List_Headings"/>
    <w:uiPriority w:val="99"/>
    <w:rsid w:val="005B4F44"/>
    <w:pPr>
      <w:numPr>
        <w:numId w:val="17"/>
      </w:numPr>
    </w:pPr>
  </w:style>
  <w:style w:type="paragraph" w:styleId="TOC5">
    <w:name w:val="toc 5"/>
    <w:basedOn w:val="TOC2"/>
    <w:next w:val="Normal"/>
    <w:uiPriority w:val="99"/>
    <w:semiHidden/>
    <w:rsid w:val="005B4F44"/>
    <w:pPr>
      <w:tabs>
        <w:tab w:val="left" w:pos="680"/>
      </w:tabs>
      <w:ind w:left="680" w:hanging="680"/>
    </w:pPr>
  </w:style>
  <w:style w:type="paragraph" w:styleId="TOC6">
    <w:name w:val="toc 6"/>
    <w:basedOn w:val="TOC3"/>
    <w:next w:val="Normal"/>
    <w:uiPriority w:val="99"/>
    <w:semiHidden/>
    <w:rsid w:val="005B4F44"/>
    <w:pPr>
      <w:tabs>
        <w:tab w:val="left" w:pos="1531"/>
      </w:tabs>
      <w:ind w:left="1531" w:hanging="851"/>
    </w:pPr>
  </w:style>
  <w:style w:type="paragraph" w:styleId="TOC9">
    <w:name w:val="toc 9"/>
    <w:basedOn w:val="Normal"/>
    <w:next w:val="Normal"/>
    <w:uiPriority w:val="99"/>
    <w:semiHidden/>
    <w:rsid w:val="005B4F44"/>
    <w:pPr>
      <w:tabs>
        <w:tab w:val="left" w:pos="1134"/>
        <w:tab w:val="right" w:leader="dot" w:pos="8505"/>
      </w:tabs>
      <w:spacing w:before="80"/>
      <w:ind w:left="1134" w:right="1134" w:hanging="1134"/>
    </w:pPr>
  </w:style>
  <w:style w:type="paragraph" w:styleId="TOC7">
    <w:name w:val="toc 7"/>
    <w:basedOn w:val="Normal"/>
    <w:next w:val="Normal"/>
    <w:uiPriority w:val="99"/>
    <w:semiHidden/>
    <w:rsid w:val="005B4F44"/>
  </w:style>
  <w:style w:type="paragraph" w:styleId="TOC8">
    <w:name w:val="toc 8"/>
    <w:basedOn w:val="Normal"/>
    <w:next w:val="Normal"/>
    <w:uiPriority w:val="99"/>
    <w:semiHidden/>
    <w:rsid w:val="005B4F44"/>
  </w:style>
  <w:style w:type="paragraph" w:customStyle="1" w:styleId="FigureStyle">
    <w:name w:val="Figure Style"/>
    <w:basedOn w:val="Normal"/>
    <w:uiPriority w:val="9"/>
    <w:qFormat/>
    <w:rsid w:val="00FC650F"/>
    <w:pPr>
      <w:spacing w:after="240"/>
    </w:pPr>
  </w:style>
  <w:style w:type="paragraph" w:styleId="Quote">
    <w:name w:val="Quote"/>
    <w:aliases w:val="Block Quote"/>
    <w:basedOn w:val="Normal"/>
    <w:next w:val="Normal"/>
    <w:link w:val="QuoteChar"/>
    <w:uiPriority w:val="74"/>
    <w:qFormat/>
    <w:rsid w:val="005B4F44"/>
    <w:pPr>
      <w:spacing w:after="120"/>
      <w:ind w:left="284" w:right="284"/>
    </w:pPr>
    <w:rPr>
      <w:sz w:val="18"/>
    </w:rPr>
  </w:style>
  <w:style w:type="character" w:customStyle="1" w:styleId="QuoteChar">
    <w:name w:val="Quote Char"/>
    <w:aliases w:val="Block Quote Char"/>
    <w:basedOn w:val="DefaultParagraphFont"/>
    <w:link w:val="Quote"/>
    <w:uiPriority w:val="74"/>
    <w:rsid w:val="005B4F44"/>
    <w:rPr>
      <w:rFonts w:ascii="Arial" w:hAnsi="Arial"/>
      <w:sz w:val="18"/>
    </w:rPr>
  </w:style>
  <w:style w:type="paragraph" w:customStyle="1" w:styleId="TableBullet3">
    <w:name w:val="Table Bullet 3"/>
    <w:basedOn w:val="TableBullet2"/>
    <w:uiPriority w:val="4"/>
    <w:qFormat/>
    <w:rsid w:val="00E054DB"/>
    <w:pPr>
      <w:numPr>
        <w:numId w:val="27"/>
      </w:numPr>
      <w:tabs>
        <w:tab w:val="clear" w:pos="340"/>
        <w:tab w:val="left" w:pos="510"/>
      </w:tabs>
      <w:ind w:left="510" w:hanging="170"/>
    </w:pPr>
  </w:style>
  <w:style w:type="paragraph" w:customStyle="1" w:styleId="TableNumber2">
    <w:name w:val="Table Number 2"/>
    <w:basedOn w:val="TableNumber"/>
    <w:uiPriority w:val="6"/>
    <w:qFormat/>
    <w:rsid w:val="00E054DB"/>
    <w:pPr>
      <w:numPr>
        <w:ilvl w:val="1"/>
        <w:numId w:val="4"/>
      </w:numPr>
      <w:tabs>
        <w:tab w:val="clear" w:pos="284"/>
        <w:tab w:val="clear" w:pos="454"/>
        <w:tab w:val="left" w:pos="567"/>
      </w:tabs>
      <w:spacing w:line="240" w:lineRule="auto"/>
      <w:ind w:left="568" w:hanging="284"/>
    </w:pPr>
  </w:style>
  <w:style w:type="paragraph" w:customStyle="1" w:styleId="TableNumber">
    <w:name w:val="Table Number"/>
    <w:basedOn w:val="TableText"/>
    <w:uiPriority w:val="6"/>
    <w:qFormat/>
    <w:rsid w:val="00E054DB"/>
    <w:pPr>
      <w:numPr>
        <w:numId w:val="28"/>
      </w:numPr>
      <w:tabs>
        <w:tab w:val="clear" w:pos="227"/>
        <w:tab w:val="left" w:pos="284"/>
      </w:tabs>
      <w:ind w:left="284" w:hanging="284"/>
    </w:pPr>
    <w:rPr>
      <w:rFonts w:eastAsiaTheme="minorHAnsi" w:cstheme="minorBidi"/>
      <w:szCs w:val="22"/>
      <w:lang w:eastAsia="en-US"/>
    </w:rPr>
  </w:style>
  <w:style w:type="numbering" w:customStyle="1" w:styleId="TableBullets">
    <w:name w:val="TableBullets"/>
    <w:uiPriority w:val="99"/>
    <w:rsid w:val="005B4F44"/>
    <w:pPr>
      <w:numPr>
        <w:numId w:val="29"/>
      </w:numPr>
    </w:pPr>
  </w:style>
  <w:style w:type="numbering" w:customStyle="1" w:styleId="TableBullet0">
    <w:name w:val="TableBullet"/>
    <w:uiPriority w:val="99"/>
    <w:rsid w:val="005B4F44"/>
  </w:style>
  <w:style w:type="numbering" w:customStyle="1" w:styleId="ListPara">
    <w:name w:val="ListPara"/>
    <w:uiPriority w:val="99"/>
    <w:rsid w:val="005B4F44"/>
    <w:pPr>
      <w:numPr>
        <w:numId w:val="23"/>
      </w:numPr>
    </w:pPr>
  </w:style>
  <w:style w:type="character" w:customStyle="1" w:styleId="TableTextChar">
    <w:name w:val="Table Text Char"/>
    <w:link w:val="TableText"/>
    <w:uiPriority w:val="3"/>
    <w:rsid w:val="005B4F44"/>
    <w:rPr>
      <w:rFonts w:ascii="Arial" w:hAnsi="Arial"/>
      <w:sz w:val="19"/>
    </w:rPr>
  </w:style>
  <w:style w:type="numbering" w:customStyle="1" w:styleId="ListParagraph">
    <w:name w:val="List_Paragraph"/>
    <w:uiPriority w:val="99"/>
    <w:rsid w:val="005B4F44"/>
    <w:pPr>
      <w:numPr>
        <w:numId w:val="20"/>
      </w:numPr>
    </w:pPr>
  </w:style>
  <w:style w:type="paragraph" w:customStyle="1" w:styleId="TableNumber3">
    <w:name w:val="Table Number 3"/>
    <w:basedOn w:val="TableNumber2"/>
    <w:uiPriority w:val="6"/>
    <w:qFormat/>
    <w:rsid w:val="00E054DB"/>
    <w:pPr>
      <w:numPr>
        <w:ilvl w:val="2"/>
        <w:numId w:val="28"/>
      </w:numPr>
      <w:tabs>
        <w:tab w:val="clear" w:pos="567"/>
        <w:tab w:val="clear" w:pos="681"/>
        <w:tab w:val="left" w:pos="851"/>
      </w:tabs>
      <w:ind w:left="851" w:hanging="284"/>
    </w:pPr>
  </w:style>
  <w:style w:type="numbering" w:customStyle="1" w:styleId="ListTableNumber">
    <w:name w:val="List_TableNumber"/>
    <w:uiPriority w:val="99"/>
    <w:rsid w:val="005B4F44"/>
    <w:pPr>
      <w:numPr>
        <w:numId w:val="22"/>
      </w:numPr>
    </w:pPr>
  </w:style>
  <w:style w:type="table" w:styleId="Table3Deffects3">
    <w:name w:val="Table 3D effects 3"/>
    <w:basedOn w:val="TableNormal"/>
    <w:rsid w:val="005B4F44"/>
    <w:pPr>
      <w:spacing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rossReference">
    <w:name w:val="Cross Reference"/>
    <w:basedOn w:val="Hyperlink"/>
    <w:uiPriority w:val="99"/>
    <w:qFormat/>
    <w:rsid w:val="005B4F44"/>
    <w:rPr>
      <w:rFonts w:ascii="Arial" w:hAnsi="Arial"/>
      <w:color w:val="0000FF"/>
      <w:u w:val="none"/>
    </w:rPr>
  </w:style>
  <w:style w:type="numbering" w:customStyle="1" w:styleId="ListInstruction">
    <w:name w:val="List_Instruction"/>
    <w:uiPriority w:val="99"/>
    <w:rsid w:val="005B4F44"/>
    <w:pPr>
      <w:numPr>
        <w:numId w:val="18"/>
      </w:numPr>
    </w:pPr>
  </w:style>
  <w:style w:type="numbering" w:customStyle="1" w:styleId="ListBullet1">
    <w:name w:val="List_Bullet1"/>
    <w:uiPriority w:val="99"/>
    <w:rsid w:val="005B4F44"/>
    <w:pPr>
      <w:numPr>
        <w:numId w:val="16"/>
      </w:numPr>
    </w:pPr>
  </w:style>
  <w:style w:type="numbering" w:customStyle="1" w:styleId="BulletsList">
    <w:name w:val="BulletsList"/>
    <w:uiPriority w:val="99"/>
    <w:rsid w:val="005B4F44"/>
    <w:pPr>
      <w:numPr>
        <w:numId w:val="5"/>
      </w:numPr>
    </w:pPr>
  </w:style>
  <w:style w:type="numbering" w:customStyle="1" w:styleId="BulletsList1">
    <w:name w:val="BulletsList1"/>
    <w:uiPriority w:val="99"/>
    <w:rsid w:val="005B4F44"/>
    <w:pPr>
      <w:numPr>
        <w:numId w:val="6"/>
      </w:numPr>
    </w:pPr>
  </w:style>
  <w:style w:type="table" w:customStyle="1" w:styleId="QCAAtablestyle1">
    <w:name w:val="QCAA table style 1"/>
    <w:basedOn w:val="TableNormal"/>
    <w:rsid w:val="005B4F44"/>
    <w:pPr>
      <w:spacing w:before="40" w:after="40" w:line="240" w:lineRule="auto"/>
    </w:pPr>
    <w:rPr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blStylePr w:type="firstRow">
      <w:pPr>
        <w:wordWrap/>
        <w:spacing w:beforeLines="0" w:before="40" w:beforeAutospacing="0" w:afterLines="0" w:after="40" w:afterAutospacing="0" w:line="240" w:lineRule="auto"/>
        <w:contextualSpacing w:val="0"/>
      </w:pPr>
      <w:rPr>
        <w:rFonts w:asciiTheme="minorHAnsi" w:hAnsiTheme="minorHAnsi"/>
        <w:b w:val="0"/>
        <w:i w:val="0"/>
        <w:color w:val="FFFFFF" w:themeColor="background1"/>
        <w:sz w:val="20"/>
        <w:szCs w:val="21"/>
      </w:rPr>
      <w:tblPr/>
      <w:tcPr>
        <w:tcBorders>
          <w:bottom w:val="single" w:sz="12" w:space="0" w:color="D52B1E"/>
        </w:tcBorders>
        <w:shd w:val="clear" w:color="auto" w:fill="808184"/>
      </w:tcPr>
    </w:tblStylePr>
  </w:style>
  <w:style w:type="paragraph" w:customStyle="1" w:styleId="Bodytextlead-in">
    <w:name w:val="Body text lead-in"/>
    <w:basedOn w:val="BodyText"/>
    <w:qFormat/>
    <w:rsid w:val="005B4F44"/>
    <w:pPr>
      <w:keepNext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4F44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4F44"/>
    <w:rPr>
      <w:rFonts w:ascii="Arial" w:hAnsi="Arial"/>
      <w:b/>
      <w:bCs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B4F44"/>
    <w:rPr>
      <w:rFonts w:ascii="Tahoma" w:hAnsi="Tahoma" w:cs="Tahoma"/>
      <w:shd w:val="clear" w:color="auto" w:fill="000080"/>
    </w:rPr>
  </w:style>
  <w:style w:type="character" w:customStyle="1" w:styleId="FooterChar">
    <w:name w:val="Footer Char"/>
    <w:basedOn w:val="DefaultParagraphFont"/>
    <w:link w:val="Footer"/>
    <w:uiPriority w:val="99"/>
    <w:rsid w:val="005B4F44"/>
    <w:rPr>
      <w:rFonts w:ascii="Arial" w:hAnsi="Arial"/>
      <w:b/>
      <w:color w:val="1E1E1E"/>
      <w:sz w:val="16"/>
      <w:szCs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005B9D"/>
    <w:rPr>
      <w:sz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5B4F44"/>
    <w:rPr>
      <w:rFonts w:ascii="Arial" w:hAnsi="Arial"/>
    </w:rPr>
  </w:style>
  <w:style w:type="character" w:customStyle="1" w:styleId="Heading6Char">
    <w:name w:val="Heading 6 Char"/>
    <w:basedOn w:val="DefaultParagraphFont"/>
    <w:link w:val="Heading6"/>
    <w:uiPriority w:val="99"/>
    <w:semiHidden/>
    <w:rsid w:val="005B4F44"/>
    <w:rPr>
      <w:rFonts w:asciiTheme="majorHAnsi" w:eastAsiaTheme="majorEastAsia" w:hAnsiTheme="majorHAnsi" w:cstheme="majorBidi"/>
      <w:i/>
      <w:iCs/>
      <w:color w:val="6A150F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semiHidden/>
    <w:rsid w:val="005B4F4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semiHidden/>
    <w:rsid w:val="005B4F4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dentnumbers">
    <w:name w:val="Indent numbers"/>
    <w:basedOn w:val="BodyText"/>
    <w:uiPriority w:val="3"/>
    <w:qFormat/>
    <w:rsid w:val="005B4F44"/>
    <w:pPr>
      <w:ind w:left="397"/>
    </w:pPr>
  </w:style>
  <w:style w:type="paragraph" w:customStyle="1" w:styleId="Indentbullets">
    <w:name w:val="Indent bullets"/>
    <w:basedOn w:val="Indentnumbers"/>
    <w:uiPriority w:val="3"/>
    <w:qFormat/>
    <w:rsid w:val="005B4F44"/>
    <w:pPr>
      <w:ind w:left="284"/>
    </w:pPr>
  </w:style>
  <w:style w:type="character" w:styleId="IntenseEmphasis">
    <w:name w:val="Intense Emphasis"/>
    <w:basedOn w:val="DefaultParagraphFont"/>
    <w:uiPriority w:val="99"/>
    <w:semiHidden/>
    <w:rsid w:val="005B4F44"/>
    <w:rPr>
      <w:b/>
      <w:bCs/>
      <w:i/>
      <w:iCs/>
      <w:color w:val="D52B1E" w:themeColor="accent1"/>
    </w:rPr>
  </w:style>
  <w:style w:type="paragraph" w:styleId="ListBullet4">
    <w:name w:val="List Bullet 4"/>
    <w:basedOn w:val="Normal"/>
    <w:uiPriority w:val="99"/>
    <w:semiHidden/>
    <w:rsid w:val="005B4F44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rsid w:val="005B4F44"/>
    <w:pPr>
      <w:numPr>
        <w:numId w:val="12"/>
      </w:numPr>
      <w:contextualSpacing/>
    </w:pPr>
  </w:style>
  <w:style w:type="paragraph" w:styleId="ListNumber4">
    <w:name w:val="List Number 4"/>
    <w:basedOn w:val="Normal"/>
    <w:uiPriority w:val="99"/>
    <w:semiHidden/>
    <w:rsid w:val="005B4F44"/>
    <w:pPr>
      <w:numPr>
        <w:numId w:val="13"/>
      </w:numPr>
      <w:contextualSpacing/>
    </w:pPr>
  </w:style>
  <w:style w:type="paragraph" w:styleId="ListNumber5">
    <w:name w:val="List Number 5"/>
    <w:basedOn w:val="Normal"/>
    <w:uiPriority w:val="99"/>
    <w:semiHidden/>
    <w:rsid w:val="005B4F44"/>
    <w:pPr>
      <w:numPr>
        <w:numId w:val="14"/>
      </w:numPr>
      <w:contextualSpacing/>
    </w:pPr>
  </w:style>
  <w:style w:type="paragraph" w:customStyle="1" w:styleId="Mainheading">
    <w:name w:val="Main heading"/>
    <w:basedOn w:val="Normal"/>
    <w:uiPriority w:val="99"/>
    <w:semiHidden/>
    <w:rsid w:val="005B4F44"/>
  </w:style>
  <w:style w:type="paragraph" w:styleId="NoSpacing">
    <w:name w:val="No Spacing"/>
    <w:link w:val="NoSpacingChar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99"/>
    <w:semiHidden/>
    <w:rsid w:val="005B4F4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paragraph" w:styleId="NormalWeb">
    <w:name w:val="Normal (Web)"/>
    <w:basedOn w:val="Normal"/>
    <w:uiPriority w:val="99"/>
    <w:semiHidden/>
    <w:rsid w:val="005B4F44"/>
    <w:rPr>
      <w:sz w:val="22"/>
      <w:szCs w:val="24"/>
    </w:rPr>
  </w:style>
  <w:style w:type="paragraph" w:customStyle="1" w:styleId="Smallspace">
    <w:name w:val="Small space"/>
    <w:basedOn w:val="BodyText"/>
    <w:next w:val="BodyText"/>
    <w:uiPriority w:val="42"/>
    <w:qFormat/>
    <w:rsid w:val="005B4F44"/>
    <w:pPr>
      <w:spacing w:after="0"/>
    </w:pPr>
    <w:rPr>
      <w:sz w:val="2"/>
      <w:szCs w:val="2"/>
    </w:rPr>
  </w:style>
  <w:style w:type="table" w:styleId="Table3Deffects1">
    <w:name w:val="Table 3D effects 1"/>
    <w:basedOn w:val="TableNormal"/>
    <w:rsid w:val="005B4F44"/>
    <w:rPr>
      <w:lang w:eastAsia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extLayout">
    <w:name w:val="Text Layout"/>
    <w:basedOn w:val="TableNormal"/>
    <w:uiPriority w:val="99"/>
    <w:rsid w:val="005B4F4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otersubtitle">
    <w:name w:val="footer subtitle"/>
    <w:basedOn w:val="Footer"/>
    <w:uiPriority w:val="99"/>
    <w:qFormat/>
    <w:rsid w:val="008A06D7"/>
    <w:rPr>
      <w:rFonts w:eastAsia="SimSun"/>
      <w:b w:val="0"/>
      <w:color w:val="6F7378" w:themeColor="background2" w:themeShade="80"/>
    </w:rPr>
  </w:style>
  <w:style w:type="table" w:customStyle="1" w:styleId="5QCAAtablestyle">
    <w:name w:val="5_ QCAA table style"/>
    <w:basedOn w:val="TableNormal"/>
    <w:uiPriority w:val="99"/>
    <w:rsid w:val="005B4F44"/>
    <w:pPr>
      <w:spacing w:line="240" w:lineRule="auto"/>
    </w:pPr>
    <w:rPr>
      <w:rFonts w:asciiTheme="minorHAnsi" w:hAnsiTheme="minorHAnsi"/>
      <w:sz w:val="19"/>
    </w:rPr>
    <w:tblPr>
      <w:tblInd w:w="113" w:type="dxa"/>
      <w:tblBorders>
        <w:top w:val="single" w:sz="4" w:space="0" w:color="A6A8AB"/>
        <w:left w:val="single" w:sz="4" w:space="0" w:color="A6A8AB"/>
        <w:bottom w:val="single" w:sz="4" w:space="0" w:color="A6A8AB"/>
        <w:right w:val="single" w:sz="4" w:space="0" w:color="A6A8AB"/>
        <w:insideH w:val="single" w:sz="4" w:space="0" w:color="A6A8AB"/>
        <w:insideV w:val="single" w:sz="4" w:space="0" w:color="A6A8AB"/>
      </w:tblBorders>
      <w:tblCellMar>
        <w:top w:w="57" w:type="dxa"/>
        <w:left w:w="108" w:type="dxa"/>
        <w:bottom w:w="57" w:type="dxa"/>
        <w:right w:w="108" w:type="dxa"/>
      </w:tblCellMar>
    </w:tblPr>
    <w:tcPr>
      <w:shd w:val="clear" w:color="auto" w:fill="auto"/>
    </w:tcPr>
    <w:tblStylePr w:type="firstRow">
      <w:rPr>
        <w:rFonts w:asciiTheme="minorHAnsi" w:hAnsiTheme="minorHAnsi"/>
        <w:color w:val="000000" w:themeColor="text1"/>
        <w:sz w:val="20"/>
      </w:rPr>
      <w:tblPr/>
      <w:tcPr>
        <w:tcBorders>
          <w:bottom w:val="single" w:sz="12" w:space="0" w:color="D52B1E"/>
        </w:tcBorders>
        <w:shd w:val="clear" w:color="auto" w:fill="E6E7E8"/>
      </w:tcPr>
    </w:tblStylePr>
  </w:style>
  <w:style w:type="paragraph" w:customStyle="1" w:styleId="Tablesubhead">
    <w:name w:val="Table subhead"/>
    <w:basedOn w:val="Normal"/>
    <w:uiPriority w:val="42"/>
    <w:qFormat/>
    <w:rsid w:val="005B4F44"/>
    <w:pPr>
      <w:spacing w:before="40" w:after="40"/>
    </w:pPr>
    <w:rPr>
      <w:rFonts w:asciiTheme="majorHAnsi" w:hAnsiTheme="majorHAnsi" w:cs="Arial"/>
      <w:b/>
      <w:color w:val="000000" w:themeColor="text1"/>
      <w:sz w:val="19"/>
      <w:szCs w:val="20"/>
      <w:lang w:eastAsia="en-US"/>
    </w:rPr>
  </w:style>
  <w:style w:type="table" w:customStyle="1" w:styleId="TableGrid10">
    <w:name w:val="Table Grid1"/>
    <w:basedOn w:val="TableNormal"/>
    <w:next w:val="TableGrid"/>
    <w:rsid w:val="005B4F44"/>
    <w:pPr>
      <w:spacing w:line="240" w:lineRule="auto"/>
    </w:pPr>
    <w:rPr>
      <w:rFonts w:asciiTheme="minorHAnsi" w:hAnsi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istTableNumber1">
    <w:name w:val="List_TableNumber1"/>
    <w:uiPriority w:val="99"/>
    <w:rsid w:val="005B4F44"/>
  </w:style>
  <w:style w:type="paragraph" w:customStyle="1" w:styleId="CCattribution">
    <w:name w:val="CC attribution"/>
    <w:basedOn w:val="Normal"/>
    <w:qFormat/>
    <w:rsid w:val="00037388"/>
    <w:pPr>
      <w:widowControl w:val="0"/>
      <w:tabs>
        <w:tab w:val="center" w:pos="7655"/>
        <w:tab w:val="right" w:pos="15309"/>
      </w:tabs>
      <w:spacing w:before="40" w:after="40" w:line="240" w:lineRule="auto"/>
    </w:pPr>
    <w:rPr>
      <w:rFonts w:cs="Arial"/>
      <w:noProof/>
      <w:color w:val="808184" w:themeColor="text2"/>
      <w:sz w:val="14"/>
      <w:szCs w:val="12"/>
    </w:rPr>
  </w:style>
  <w:style w:type="paragraph" w:customStyle="1" w:styleId="Bubblelist">
    <w:name w:val="Bubble list"/>
    <w:qFormat/>
    <w:rsid w:val="00031D69"/>
    <w:pPr>
      <w:numPr>
        <w:numId w:val="32"/>
      </w:numPr>
      <w:tabs>
        <w:tab w:val="left" w:pos="426"/>
      </w:tabs>
      <w:spacing w:before="80" w:after="120" w:line="240" w:lineRule="auto"/>
    </w:pPr>
    <w:rPr>
      <w:position w:val="6"/>
    </w:rPr>
  </w:style>
  <w:style w:type="paragraph" w:customStyle="1" w:styleId="Bubblelistchecked">
    <w:name w:val="Bubble list checked"/>
    <w:basedOn w:val="Bubblelist"/>
    <w:qFormat/>
    <w:rsid w:val="00031D69"/>
    <w:pPr>
      <w:numPr>
        <w:numId w:val="33"/>
      </w:numPr>
    </w:pPr>
  </w:style>
  <w:style w:type="paragraph" w:customStyle="1" w:styleId="Answerlinefull">
    <w:name w:val="Answer line full"/>
    <w:basedOn w:val="Normal"/>
    <w:next w:val="Normal"/>
    <w:link w:val="AnswerlinefullChar"/>
    <w:rsid w:val="00031D69"/>
    <w:pPr>
      <w:tabs>
        <w:tab w:val="right" w:leader="dot" w:pos="9072"/>
      </w:tabs>
      <w:spacing w:before="320" w:after="120" w:line="320" w:lineRule="atLeast"/>
    </w:pPr>
  </w:style>
  <w:style w:type="character" w:customStyle="1" w:styleId="AnswerlinefullChar">
    <w:name w:val="Answer line full Char"/>
    <w:link w:val="Answerlinefull"/>
    <w:rsid w:val="00031D69"/>
  </w:style>
  <w:style w:type="paragraph" w:customStyle="1" w:styleId="Answerlineindent">
    <w:name w:val="Answer line indent"/>
    <w:basedOn w:val="Answerlinefull"/>
    <w:qFormat/>
    <w:rsid w:val="00031D69"/>
    <w:pPr>
      <w:ind w:left="397"/>
    </w:pPr>
  </w:style>
  <w:style w:type="paragraph" w:customStyle="1" w:styleId="Copyright">
    <w:name w:val="Copyright"/>
    <w:basedOn w:val="Footer"/>
    <w:uiPriority w:val="42"/>
    <w:qFormat/>
    <w:rsid w:val="008E5CB9"/>
    <w:pPr>
      <w:spacing w:before="40" w:after="40"/>
    </w:pPr>
    <w:rPr>
      <w:b w:val="0"/>
      <w:sz w:val="14"/>
    </w:rPr>
  </w:style>
  <w:style w:type="character" w:customStyle="1" w:styleId="QCAAShading">
    <w:name w:val="QCAAShading"/>
    <w:uiPriority w:val="1"/>
    <w:qFormat/>
    <w:rsid w:val="00955CF0"/>
    <w:rPr>
      <w:bdr w:val="none" w:sz="0" w:space="0" w:color="auto"/>
      <w:shd w:val="clear" w:color="auto" w:fill="DDDDDD"/>
    </w:rPr>
  </w:style>
  <w:style w:type="character" w:customStyle="1" w:styleId="hi-lite">
    <w:name w:val="hi-lite"/>
    <w:uiPriority w:val="8"/>
    <w:qFormat/>
    <w:rsid w:val="00955CF0"/>
    <w:rPr>
      <w:bdr w:val="none" w:sz="0" w:space="0" w:color="auto"/>
      <w:shd w:val="clear" w:color="auto" w:fill="C8DDF2"/>
    </w:rPr>
  </w:style>
  <w:style w:type="character" w:customStyle="1" w:styleId="hi-lite1">
    <w:name w:val="hi-lite 1"/>
    <w:uiPriority w:val="8"/>
    <w:qFormat/>
    <w:rsid w:val="00955CF0"/>
    <w:rPr>
      <w:u w:val="dotted"/>
      <w:bdr w:val="none" w:sz="0" w:space="0" w:color="auto"/>
      <w:shd w:val="clear" w:color="auto" w:fill="FFE2C6"/>
    </w:rPr>
  </w:style>
  <w:style w:type="character" w:customStyle="1" w:styleId="hi-lite2">
    <w:name w:val="hi-lite 2"/>
    <w:uiPriority w:val="8"/>
    <w:qFormat/>
    <w:rsid w:val="00955CF0"/>
    <w:rPr>
      <w:u w:val="dash"/>
      <w:bdr w:val="none" w:sz="0" w:space="0" w:color="auto"/>
      <w:shd w:val="clear" w:color="auto" w:fill="E5ECD2"/>
    </w:rPr>
  </w:style>
  <w:style w:type="character" w:customStyle="1" w:styleId="hi-lite3">
    <w:name w:val="hi-lite 3"/>
    <w:uiPriority w:val="8"/>
    <w:qFormat/>
    <w:rsid w:val="00955CF0"/>
    <w:rPr>
      <w:u w:val="dotDash"/>
      <w:bdr w:val="none" w:sz="0" w:space="0" w:color="auto"/>
      <w:shd w:val="clear" w:color="auto" w:fill="E7DEE5"/>
    </w:rPr>
  </w:style>
  <w:style w:type="paragraph" w:styleId="Revision">
    <w:name w:val="Revision"/>
    <w:hidden/>
    <w:uiPriority w:val="99"/>
    <w:semiHidden/>
    <w:rsid w:val="000B7EAE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74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88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6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endnotes" Target="endnotes.xml"/><Relationship Id="rId18" Type="http://schemas.openxmlformats.org/officeDocument/2006/relationships/image" Target="media/image4.png"/><Relationship Id="rId26" Type="http://schemas.openxmlformats.org/officeDocument/2006/relationships/hyperlink" Target="http://kushnirs.org/macroeconomics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theme" Target="theme/theme1.xml"/><Relationship Id="rId7" Type="http://schemas.openxmlformats.org/officeDocument/2006/relationships/numbering" Target="numbering.xml"/><Relationship Id="rId12" Type="http://schemas.openxmlformats.org/officeDocument/2006/relationships/footnotes" Target="footnotes.xml"/><Relationship Id="rId17" Type="http://schemas.openxmlformats.org/officeDocument/2006/relationships/image" Target="media/image3.png"/><Relationship Id="rId25" Type="http://schemas.openxmlformats.org/officeDocument/2006/relationships/hyperlink" Target="http://www.cpp.gov.bd" TargetMode="External"/><Relationship Id="rId33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chart" Target="charts/chart2.xml"/><Relationship Id="rId29" Type="http://schemas.openxmlformats.org/officeDocument/2006/relationships/hyperlink" Target="http://data.un.org" TargetMode="Externa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24" Type="http://schemas.openxmlformats.org/officeDocument/2006/relationships/hyperlink" Target="https://www.cia.gov/library/publications/the-world-factbook/geos/bg.html" TargetMode="External"/><Relationship Id="rId32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hyperlink" Target="http://203.112.218.65/" TargetMode="External"/><Relationship Id="rId28" Type="http://schemas.openxmlformats.org/officeDocument/2006/relationships/hyperlink" Target="http://www.lossanddamage.net/download/7105.pdf" TargetMode="External"/><Relationship Id="rId10" Type="http://schemas.openxmlformats.org/officeDocument/2006/relationships/settings" Target="settings.xml"/><Relationship Id="rId19" Type="http://schemas.openxmlformats.org/officeDocument/2006/relationships/chart" Target="charts/chart1.xml"/><Relationship Id="rId31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microsoft.com/office/2007/relationships/stylesWithEffects" Target="stylesWithEffects.xml"/><Relationship Id="rId14" Type="http://schemas.openxmlformats.org/officeDocument/2006/relationships/footer" Target="footer1.xml"/><Relationship Id="rId22" Type="http://schemas.openxmlformats.org/officeDocument/2006/relationships/image" Target="media/image6.png"/><Relationship Id="rId27" Type="http://schemas.openxmlformats.org/officeDocument/2006/relationships/hyperlink" Target="http://www.preventionweb.net/english/countries/statistics/?cid=14" TargetMode="External"/><Relationship Id="rId30" Type="http://schemas.openxmlformats.org/officeDocument/2006/relationships/hyperlink" Target="http://www.bd.undp.org/content/bangladesh/en/home.html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Year%209\templates\ac_assmt_resource_portrait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A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areaChart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Bangladesh GDP total</c:v>
                </c:pt>
              </c:strCache>
            </c:strRef>
          </c:tx>
          <c:spPr>
            <a:solidFill>
              <a:schemeClr val="accent4">
                <a:lumMod val="60000"/>
                <a:lumOff val="40000"/>
              </a:schemeClr>
            </a:solidFill>
          </c:spPr>
          <c:cat>
            <c:numRef>
              <c:f>Sheet1!$A$2:$A$24</c:f>
              <c:numCache>
                <c:formatCode>General</c:formatCode>
                <c:ptCount val="23"/>
                <c:pt idx="0">
                  <c:v>1987</c:v>
                </c:pt>
                <c:pt idx="1">
                  <c:v>1988</c:v>
                </c:pt>
                <c:pt idx="2">
                  <c:v>1989</c:v>
                </c:pt>
                <c:pt idx="3">
                  <c:v>1990</c:v>
                </c:pt>
                <c:pt idx="4">
                  <c:v>1991</c:v>
                </c:pt>
                <c:pt idx="5">
                  <c:v>1992</c:v>
                </c:pt>
                <c:pt idx="6">
                  <c:v>1993</c:v>
                </c:pt>
                <c:pt idx="7">
                  <c:v>1994</c:v>
                </c:pt>
                <c:pt idx="8">
                  <c:v>1995</c:v>
                </c:pt>
                <c:pt idx="9">
                  <c:v>1996</c:v>
                </c:pt>
                <c:pt idx="10">
                  <c:v>1997</c:v>
                </c:pt>
                <c:pt idx="11">
                  <c:v>1998</c:v>
                </c:pt>
                <c:pt idx="12">
                  <c:v>1999</c:v>
                </c:pt>
                <c:pt idx="13">
                  <c:v>2000</c:v>
                </c:pt>
                <c:pt idx="14">
                  <c:v>2001</c:v>
                </c:pt>
                <c:pt idx="15">
                  <c:v>2002</c:v>
                </c:pt>
                <c:pt idx="16">
                  <c:v>2003</c:v>
                </c:pt>
                <c:pt idx="17">
                  <c:v>2004</c:v>
                </c:pt>
                <c:pt idx="18">
                  <c:v>2005</c:v>
                </c:pt>
                <c:pt idx="19">
                  <c:v>2006</c:v>
                </c:pt>
                <c:pt idx="20">
                  <c:v>2007</c:v>
                </c:pt>
                <c:pt idx="21">
                  <c:v>2008</c:v>
                </c:pt>
                <c:pt idx="22">
                  <c:v>2009</c:v>
                </c:pt>
              </c:numCache>
            </c:numRef>
          </c:cat>
          <c:val>
            <c:numRef>
              <c:f>Sheet1!$B$2:$B$24</c:f>
              <c:numCache>
                <c:formatCode>General</c:formatCode>
                <c:ptCount val="23"/>
                <c:pt idx="0">
                  <c:v>26.4</c:v>
                </c:pt>
                <c:pt idx="1">
                  <c:v>28.5</c:v>
                </c:pt>
                <c:pt idx="2">
                  <c:v>31</c:v>
                </c:pt>
                <c:pt idx="3">
                  <c:v>32.299999999999997</c:v>
                </c:pt>
                <c:pt idx="4">
                  <c:v>34.6</c:v>
                </c:pt>
                <c:pt idx="5">
                  <c:v>35.299999999999997</c:v>
                </c:pt>
                <c:pt idx="6">
                  <c:v>36.4</c:v>
                </c:pt>
                <c:pt idx="7">
                  <c:v>38.700000000000003</c:v>
                </c:pt>
                <c:pt idx="8">
                  <c:v>43.5</c:v>
                </c:pt>
                <c:pt idx="9">
                  <c:v>45.7</c:v>
                </c:pt>
                <c:pt idx="10">
                  <c:v>47.3</c:v>
                </c:pt>
                <c:pt idx="11">
                  <c:v>49.1</c:v>
                </c:pt>
                <c:pt idx="12">
                  <c:v>51.4</c:v>
                </c:pt>
                <c:pt idx="13">
                  <c:v>52.3</c:v>
                </c:pt>
                <c:pt idx="14">
                  <c:v>52.2</c:v>
                </c:pt>
                <c:pt idx="15">
                  <c:v>54.2</c:v>
                </c:pt>
                <c:pt idx="16">
                  <c:v>59.4</c:v>
                </c:pt>
                <c:pt idx="17">
                  <c:v>64.3</c:v>
                </c:pt>
                <c:pt idx="18">
                  <c:v>66.2</c:v>
                </c:pt>
                <c:pt idx="19">
                  <c:v>69.3</c:v>
                </c:pt>
                <c:pt idx="20">
                  <c:v>78.900000000000006</c:v>
                </c:pt>
                <c:pt idx="21">
                  <c:v>91.5</c:v>
                </c:pt>
                <c:pt idx="22">
                  <c:v>102.4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Bangladesh agriculture total</c:v>
                </c:pt>
              </c:strCache>
            </c:strRef>
          </c:tx>
          <c:spPr>
            <a:solidFill>
              <a:schemeClr val="accent4"/>
            </a:solidFill>
          </c:spPr>
          <c:cat>
            <c:numRef>
              <c:f>Sheet1!$A$2:$A$24</c:f>
              <c:numCache>
                <c:formatCode>General</c:formatCode>
                <c:ptCount val="23"/>
                <c:pt idx="0">
                  <c:v>1987</c:v>
                </c:pt>
                <c:pt idx="1">
                  <c:v>1988</c:v>
                </c:pt>
                <c:pt idx="2">
                  <c:v>1989</c:v>
                </c:pt>
                <c:pt idx="3">
                  <c:v>1990</c:v>
                </c:pt>
                <c:pt idx="4">
                  <c:v>1991</c:v>
                </c:pt>
                <c:pt idx="5">
                  <c:v>1992</c:v>
                </c:pt>
                <c:pt idx="6">
                  <c:v>1993</c:v>
                </c:pt>
                <c:pt idx="7">
                  <c:v>1994</c:v>
                </c:pt>
                <c:pt idx="8">
                  <c:v>1995</c:v>
                </c:pt>
                <c:pt idx="9">
                  <c:v>1996</c:v>
                </c:pt>
                <c:pt idx="10">
                  <c:v>1997</c:v>
                </c:pt>
                <c:pt idx="11">
                  <c:v>1998</c:v>
                </c:pt>
                <c:pt idx="12">
                  <c:v>1999</c:v>
                </c:pt>
                <c:pt idx="13">
                  <c:v>2000</c:v>
                </c:pt>
                <c:pt idx="14">
                  <c:v>2001</c:v>
                </c:pt>
                <c:pt idx="15">
                  <c:v>2002</c:v>
                </c:pt>
                <c:pt idx="16">
                  <c:v>2003</c:v>
                </c:pt>
                <c:pt idx="17">
                  <c:v>2004</c:v>
                </c:pt>
                <c:pt idx="18">
                  <c:v>2005</c:v>
                </c:pt>
                <c:pt idx="19">
                  <c:v>2006</c:v>
                </c:pt>
                <c:pt idx="20">
                  <c:v>2007</c:v>
                </c:pt>
                <c:pt idx="21">
                  <c:v>2008</c:v>
                </c:pt>
                <c:pt idx="22">
                  <c:v>2009</c:v>
                </c:pt>
              </c:numCache>
            </c:numRef>
          </c:cat>
          <c:val>
            <c:numRef>
              <c:f>Sheet1!$C$2:$C$24</c:f>
              <c:numCache>
                <c:formatCode>General</c:formatCode>
                <c:ptCount val="23"/>
                <c:pt idx="0">
                  <c:v>8.4</c:v>
                </c:pt>
                <c:pt idx="1">
                  <c:v>8.6</c:v>
                </c:pt>
                <c:pt idx="2">
                  <c:v>9</c:v>
                </c:pt>
                <c:pt idx="3">
                  <c:v>9.3000000000000007</c:v>
                </c:pt>
                <c:pt idx="4">
                  <c:v>9.6999999999999993</c:v>
                </c:pt>
                <c:pt idx="5">
                  <c:v>9.5</c:v>
                </c:pt>
                <c:pt idx="6">
                  <c:v>8.6999999999999993</c:v>
                </c:pt>
                <c:pt idx="7">
                  <c:v>9</c:v>
                </c:pt>
                <c:pt idx="8">
                  <c:v>10.4</c:v>
                </c:pt>
                <c:pt idx="9">
                  <c:v>10.7</c:v>
                </c:pt>
                <c:pt idx="10">
                  <c:v>11.1</c:v>
                </c:pt>
                <c:pt idx="11">
                  <c:v>11.4</c:v>
                </c:pt>
                <c:pt idx="12">
                  <c:v>12.3</c:v>
                </c:pt>
                <c:pt idx="13">
                  <c:v>12.2</c:v>
                </c:pt>
                <c:pt idx="14">
                  <c:v>11.5</c:v>
                </c:pt>
                <c:pt idx="15">
                  <c:v>11.2</c:v>
                </c:pt>
                <c:pt idx="16">
                  <c:v>11.8</c:v>
                </c:pt>
                <c:pt idx="17">
                  <c:v>12.3</c:v>
                </c:pt>
                <c:pt idx="18">
                  <c:v>12.1</c:v>
                </c:pt>
                <c:pt idx="19">
                  <c:v>12.4</c:v>
                </c:pt>
                <c:pt idx="20">
                  <c:v>13.9</c:v>
                </c:pt>
                <c:pt idx="21">
                  <c:v>15.8</c:v>
                </c:pt>
                <c:pt idx="22">
                  <c:v>17.5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China agriculture total</c:v>
                </c:pt>
              </c:strCache>
            </c:strRef>
          </c:tx>
          <c:spPr>
            <a:solidFill>
              <a:schemeClr val="bg2">
                <a:lumMod val="90000"/>
              </a:schemeClr>
            </a:solidFill>
          </c:spPr>
          <c:cat>
            <c:numRef>
              <c:f>Sheet1!$A$2:$A$24</c:f>
              <c:numCache>
                <c:formatCode>General</c:formatCode>
                <c:ptCount val="23"/>
                <c:pt idx="0">
                  <c:v>1987</c:v>
                </c:pt>
                <c:pt idx="1">
                  <c:v>1988</c:v>
                </c:pt>
                <c:pt idx="2">
                  <c:v>1989</c:v>
                </c:pt>
                <c:pt idx="3">
                  <c:v>1990</c:v>
                </c:pt>
                <c:pt idx="4">
                  <c:v>1991</c:v>
                </c:pt>
                <c:pt idx="5">
                  <c:v>1992</c:v>
                </c:pt>
                <c:pt idx="6">
                  <c:v>1993</c:v>
                </c:pt>
                <c:pt idx="7">
                  <c:v>1994</c:v>
                </c:pt>
                <c:pt idx="8">
                  <c:v>1995</c:v>
                </c:pt>
                <c:pt idx="9">
                  <c:v>1996</c:v>
                </c:pt>
                <c:pt idx="10">
                  <c:v>1997</c:v>
                </c:pt>
                <c:pt idx="11">
                  <c:v>1998</c:v>
                </c:pt>
                <c:pt idx="12">
                  <c:v>1999</c:v>
                </c:pt>
                <c:pt idx="13">
                  <c:v>2000</c:v>
                </c:pt>
                <c:pt idx="14">
                  <c:v>2001</c:v>
                </c:pt>
                <c:pt idx="15">
                  <c:v>2002</c:v>
                </c:pt>
                <c:pt idx="16">
                  <c:v>2003</c:v>
                </c:pt>
                <c:pt idx="17">
                  <c:v>2004</c:v>
                </c:pt>
                <c:pt idx="18">
                  <c:v>2005</c:v>
                </c:pt>
                <c:pt idx="19">
                  <c:v>2006</c:v>
                </c:pt>
                <c:pt idx="20">
                  <c:v>2007</c:v>
                </c:pt>
                <c:pt idx="21">
                  <c:v>2008</c:v>
                </c:pt>
                <c:pt idx="22">
                  <c:v>2009</c:v>
                </c:pt>
              </c:numCache>
            </c:numRef>
          </c:cat>
          <c:val>
            <c:numRef>
              <c:f>Sheet1!$D$2:$D$24</c:f>
              <c:numCache>
                <c:formatCode>General</c:formatCode>
                <c:ptCount val="23"/>
                <c:pt idx="0">
                  <c:v>87.2</c:v>
                </c:pt>
                <c:pt idx="1">
                  <c:v>104.2</c:v>
                </c:pt>
                <c:pt idx="2">
                  <c:v>113.7</c:v>
                </c:pt>
                <c:pt idx="3">
                  <c:v>106.2</c:v>
                </c:pt>
                <c:pt idx="4">
                  <c:v>100.6</c:v>
                </c:pt>
                <c:pt idx="5">
                  <c:v>106.5</c:v>
                </c:pt>
                <c:pt idx="6">
                  <c:v>120.9</c:v>
                </c:pt>
                <c:pt idx="7">
                  <c:v>111.1</c:v>
                </c:pt>
                <c:pt idx="8">
                  <c:v>145.4</c:v>
                </c:pt>
                <c:pt idx="9">
                  <c:v>168.6</c:v>
                </c:pt>
                <c:pt idx="10">
                  <c:v>174.2</c:v>
                </c:pt>
                <c:pt idx="11">
                  <c:v>179</c:v>
                </c:pt>
                <c:pt idx="12">
                  <c:v>178.4</c:v>
                </c:pt>
                <c:pt idx="13">
                  <c:v>180.5</c:v>
                </c:pt>
                <c:pt idx="14">
                  <c:v>190.7</c:v>
                </c:pt>
                <c:pt idx="15">
                  <c:v>199.8</c:v>
                </c:pt>
                <c:pt idx="16">
                  <c:v>210</c:v>
                </c:pt>
                <c:pt idx="17">
                  <c:v>258.7</c:v>
                </c:pt>
                <c:pt idx="18">
                  <c:v>273.60000000000002</c:v>
                </c:pt>
                <c:pt idx="19">
                  <c:v>301.5</c:v>
                </c:pt>
                <c:pt idx="20">
                  <c:v>376.3</c:v>
                </c:pt>
                <c:pt idx="21">
                  <c:v>485</c:v>
                </c:pt>
                <c:pt idx="22">
                  <c:v>515.6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2811392"/>
        <c:axId val="22813696"/>
      </c:areaChart>
      <c:lineChart>
        <c:grouping val="standard"/>
        <c:varyColors val="0"/>
        <c:ser>
          <c:idx val="3"/>
          <c:order val="3"/>
          <c:tx>
            <c:strRef>
              <c:f>Sheet1!$E$1</c:f>
              <c:strCache>
                <c:ptCount val="1"/>
                <c:pt idx="0">
                  <c:v>Cyclones in Bay of Bengal</c:v>
                </c:pt>
              </c:strCache>
            </c:strRef>
          </c:tx>
          <c:spPr>
            <a:ln>
              <a:solidFill>
                <a:schemeClr val="accent2"/>
              </a:solidFill>
            </a:ln>
          </c:spPr>
          <c:marker>
            <c:symbol val="circle"/>
            <c:size val="5"/>
            <c:spPr>
              <a:solidFill>
                <a:schemeClr val="accent2"/>
              </a:solidFill>
              <a:ln>
                <a:solidFill>
                  <a:schemeClr val="accent2"/>
                </a:solidFill>
              </a:ln>
            </c:spPr>
          </c:marker>
          <c:cat>
            <c:numRef>
              <c:f>Sheet1!$A$2:$A$24</c:f>
              <c:numCache>
                <c:formatCode>General</c:formatCode>
                <c:ptCount val="23"/>
                <c:pt idx="0">
                  <c:v>1987</c:v>
                </c:pt>
                <c:pt idx="1">
                  <c:v>1988</c:v>
                </c:pt>
                <c:pt idx="2">
                  <c:v>1989</c:v>
                </c:pt>
                <c:pt idx="3">
                  <c:v>1990</c:v>
                </c:pt>
                <c:pt idx="4">
                  <c:v>1991</c:v>
                </c:pt>
                <c:pt idx="5">
                  <c:v>1992</c:v>
                </c:pt>
                <c:pt idx="6">
                  <c:v>1993</c:v>
                </c:pt>
                <c:pt idx="7">
                  <c:v>1994</c:v>
                </c:pt>
                <c:pt idx="8">
                  <c:v>1995</c:v>
                </c:pt>
                <c:pt idx="9">
                  <c:v>1996</c:v>
                </c:pt>
                <c:pt idx="10">
                  <c:v>1997</c:v>
                </c:pt>
                <c:pt idx="11">
                  <c:v>1998</c:v>
                </c:pt>
                <c:pt idx="12">
                  <c:v>1999</c:v>
                </c:pt>
                <c:pt idx="13">
                  <c:v>2000</c:v>
                </c:pt>
                <c:pt idx="14">
                  <c:v>2001</c:v>
                </c:pt>
                <c:pt idx="15">
                  <c:v>2002</c:v>
                </c:pt>
                <c:pt idx="16">
                  <c:v>2003</c:v>
                </c:pt>
                <c:pt idx="17">
                  <c:v>2004</c:v>
                </c:pt>
                <c:pt idx="18">
                  <c:v>2005</c:v>
                </c:pt>
                <c:pt idx="19">
                  <c:v>2006</c:v>
                </c:pt>
                <c:pt idx="20">
                  <c:v>2007</c:v>
                </c:pt>
                <c:pt idx="21">
                  <c:v>2008</c:v>
                </c:pt>
                <c:pt idx="22">
                  <c:v>2009</c:v>
                </c:pt>
              </c:numCache>
            </c:numRef>
          </c:cat>
          <c:val>
            <c:numRef>
              <c:f>Sheet1!$E$2:$E$24</c:f>
              <c:numCache>
                <c:formatCode>General</c:formatCode>
                <c:ptCount val="23"/>
                <c:pt idx="0">
                  <c:v>7</c:v>
                </c:pt>
                <c:pt idx="1">
                  <c:v>4</c:v>
                </c:pt>
                <c:pt idx="2">
                  <c:v>1</c:v>
                </c:pt>
                <c:pt idx="3">
                  <c:v>9</c:v>
                </c:pt>
                <c:pt idx="4">
                  <c:v>9</c:v>
                </c:pt>
                <c:pt idx="5">
                  <c:v>7</c:v>
                </c:pt>
                <c:pt idx="6">
                  <c:v>2</c:v>
                </c:pt>
                <c:pt idx="7">
                  <c:v>3</c:v>
                </c:pt>
                <c:pt idx="8">
                  <c:v>5</c:v>
                </c:pt>
                <c:pt idx="9">
                  <c:v>7</c:v>
                </c:pt>
                <c:pt idx="10">
                  <c:v>7</c:v>
                </c:pt>
                <c:pt idx="11">
                  <c:v>5</c:v>
                </c:pt>
                <c:pt idx="12">
                  <c:v>6</c:v>
                </c:pt>
                <c:pt idx="13">
                  <c:v>6</c:v>
                </c:pt>
                <c:pt idx="14">
                  <c:v>4</c:v>
                </c:pt>
                <c:pt idx="15">
                  <c:v>5</c:v>
                </c:pt>
                <c:pt idx="16">
                  <c:v>4</c:v>
                </c:pt>
                <c:pt idx="17">
                  <c:v>3</c:v>
                </c:pt>
                <c:pt idx="18">
                  <c:v>11</c:v>
                </c:pt>
                <c:pt idx="19">
                  <c:v>7</c:v>
                </c:pt>
                <c:pt idx="20">
                  <c:v>4</c:v>
                </c:pt>
                <c:pt idx="21">
                  <c:v>7</c:v>
                </c:pt>
                <c:pt idx="22">
                  <c:v>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2830080"/>
        <c:axId val="22828160"/>
      </c:lineChart>
      <c:catAx>
        <c:axId val="228113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900"/>
                </a:pPr>
                <a:r>
                  <a:rPr lang="en-AU" sz="900"/>
                  <a:t>Year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en-US"/>
          </a:p>
        </c:txPr>
        <c:crossAx val="22813696"/>
        <c:crosses val="autoZero"/>
        <c:auto val="1"/>
        <c:lblAlgn val="ctr"/>
        <c:lblOffset val="100"/>
        <c:noMultiLvlLbl val="0"/>
      </c:catAx>
      <c:valAx>
        <c:axId val="22813696"/>
        <c:scaling>
          <c:orientation val="minMax"/>
        </c:scaling>
        <c:delete val="0"/>
        <c:axPos val="l"/>
        <c:majorGridlines>
          <c:spPr>
            <a:ln w="6350">
              <a:solidFill>
                <a:srgbClr val="A6A8AB"/>
              </a:solidFill>
            </a:ln>
          </c:spPr>
        </c:majorGridlines>
        <c:title>
          <c:tx>
            <c:rich>
              <a:bodyPr rot="-5400000" vert="horz"/>
              <a:lstStyle/>
              <a:p>
                <a:pPr>
                  <a:defRPr sz="900"/>
                </a:pPr>
                <a:r>
                  <a:rPr lang="en-AU" sz="900"/>
                  <a:t>US$ billion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en-US"/>
          </a:p>
        </c:txPr>
        <c:crossAx val="22811392"/>
        <c:crosses val="autoZero"/>
        <c:crossBetween val="between"/>
      </c:valAx>
      <c:valAx>
        <c:axId val="22828160"/>
        <c:scaling>
          <c:orientation val="minMax"/>
        </c:scaling>
        <c:delete val="0"/>
        <c:axPos val="r"/>
        <c:title>
          <c:tx>
            <c:rich>
              <a:bodyPr rot="-5400000" vert="horz"/>
              <a:lstStyle/>
              <a:p>
                <a:pPr>
                  <a:defRPr sz="900"/>
                </a:pPr>
                <a:r>
                  <a:rPr lang="en-AU" sz="900"/>
                  <a:t>Cy</a:t>
                </a:r>
                <a:r>
                  <a:rPr lang="en-AU" sz="900" baseline="0"/>
                  <a:t>clone frequency</a:t>
                </a:r>
                <a:endParaRPr lang="en-AU" sz="900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spPr>
          <a:noFill/>
        </c:spPr>
        <c:txPr>
          <a:bodyPr/>
          <a:lstStyle/>
          <a:p>
            <a:pPr>
              <a:defRPr sz="800" baseline="0">
                <a:solidFill>
                  <a:schemeClr val="accent2"/>
                </a:solidFill>
              </a:defRPr>
            </a:pPr>
            <a:endParaRPr lang="en-US"/>
          </a:p>
        </c:txPr>
        <c:crossAx val="22830080"/>
        <c:crosses val="max"/>
        <c:crossBetween val="between"/>
      </c:valAx>
      <c:catAx>
        <c:axId val="2283008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2828160"/>
        <c:crosses val="autoZero"/>
        <c:auto val="1"/>
        <c:lblAlgn val="ctr"/>
        <c:lblOffset val="100"/>
        <c:noMultiLvlLbl val="0"/>
      </c:catAx>
    </c:plotArea>
    <c:legend>
      <c:legendPos val="b"/>
      <c:overlay val="0"/>
      <c:txPr>
        <a:bodyPr/>
        <a:lstStyle/>
        <a:p>
          <a:pPr>
            <a:defRPr sz="900"/>
          </a:pPr>
          <a:endParaRPr lang="en-US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A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Flood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 w="6350">
              <a:solidFill>
                <a:schemeClr val="tx1"/>
              </a:solidFill>
            </a:ln>
          </c:spPr>
          <c:invertIfNegative val="0"/>
          <c:cat>
            <c:numRef>
              <c:f>Sheet1!$A$2:$A$9</c:f>
              <c:numCache>
                <c:formatCode>General</c:formatCode>
                <c:ptCount val="8"/>
                <c:pt idx="0">
                  <c:v>1987</c:v>
                </c:pt>
                <c:pt idx="1">
                  <c:v>1988</c:v>
                </c:pt>
                <c:pt idx="2">
                  <c:v>1991</c:v>
                </c:pt>
                <c:pt idx="3">
                  <c:v>1995</c:v>
                </c:pt>
                <c:pt idx="4">
                  <c:v>1998</c:v>
                </c:pt>
                <c:pt idx="5">
                  <c:v>2000</c:v>
                </c:pt>
                <c:pt idx="6">
                  <c:v>2004</c:v>
                </c:pt>
                <c:pt idx="7">
                  <c:v>2007</c:v>
                </c:pt>
              </c:numCache>
            </c:numRef>
          </c:cat>
          <c:val>
            <c:numRef>
              <c:f>Sheet1!$B$2:$B$9</c:f>
              <c:numCache>
                <c:formatCode>#,##0</c:formatCode>
                <c:ptCount val="8"/>
                <c:pt idx="0">
                  <c:v>1057500</c:v>
                </c:pt>
                <c:pt idx="1">
                  <c:v>2137000</c:v>
                </c:pt>
                <c:pt idx="4">
                  <c:v>4300000</c:v>
                </c:pt>
                <c:pt idx="5">
                  <c:v>500000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Storm</c:v>
                </c:pt>
              </c:strCache>
            </c:strRef>
          </c:tx>
          <c:spPr>
            <a:solidFill>
              <a:schemeClr val="accent3"/>
            </a:solidFill>
            <a:ln w="6350">
              <a:solidFill>
                <a:schemeClr val="tx1"/>
              </a:solidFill>
            </a:ln>
          </c:spPr>
          <c:invertIfNegative val="0"/>
          <c:cat>
            <c:numRef>
              <c:f>Sheet1!$A$2:$A$9</c:f>
              <c:numCache>
                <c:formatCode>General</c:formatCode>
                <c:ptCount val="8"/>
                <c:pt idx="0">
                  <c:v>1987</c:v>
                </c:pt>
                <c:pt idx="1">
                  <c:v>1988</c:v>
                </c:pt>
                <c:pt idx="2">
                  <c:v>1991</c:v>
                </c:pt>
                <c:pt idx="3">
                  <c:v>1995</c:v>
                </c:pt>
                <c:pt idx="4">
                  <c:v>1998</c:v>
                </c:pt>
                <c:pt idx="5">
                  <c:v>2000</c:v>
                </c:pt>
                <c:pt idx="6">
                  <c:v>2004</c:v>
                </c:pt>
                <c:pt idx="7">
                  <c:v>2007</c:v>
                </c:pt>
              </c:numCache>
            </c:numRef>
          </c:cat>
          <c:val>
            <c:numRef>
              <c:f>Sheet1!$C$2:$C$9</c:f>
              <c:numCache>
                <c:formatCode>General</c:formatCode>
                <c:ptCount val="8"/>
                <c:pt idx="2" formatCode="#,##0">
                  <c:v>1780000</c:v>
                </c:pt>
                <c:pt idx="3" formatCode="#,##0">
                  <c:v>800000</c:v>
                </c:pt>
                <c:pt idx="7" formatCode="#,##0">
                  <c:v>2300000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Flood and Earthquake</c:v>
                </c:pt>
              </c:strCache>
            </c:strRef>
          </c:tx>
          <c:spPr>
            <a:solidFill>
              <a:srgbClr val="663300"/>
            </a:solidFill>
            <a:ln w="6350">
              <a:solidFill>
                <a:schemeClr val="tx1"/>
              </a:solidFill>
            </a:ln>
          </c:spPr>
          <c:invertIfNegative val="0"/>
          <c:cat>
            <c:numRef>
              <c:f>Sheet1!$A$2:$A$9</c:f>
              <c:numCache>
                <c:formatCode>General</c:formatCode>
                <c:ptCount val="8"/>
                <c:pt idx="0">
                  <c:v>1987</c:v>
                </c:pt>
                <c:pt idx="1">
                  <c:v>1988</c:v>
                </c:pt>
                <c:pt idx="2">
                  <c:v>1991</c:v>
                </c:pt>
                <c:pt idx="3">
                  <c:v>1995</c:v>
                </c:pt>
                <c:pt idx="4">
                  <c:v>1998</c:v>
                </c:pt>
                <c:pt idx="5">
                  <c:v>2000</c:v>
                </c:pt>
                <c:pt idx="6">
                  <c:v>2004</c:v>
                </c:pt>
                <c:pt idx="7">
                  <c:v>2007</c:v>
                </c:pt>
              </c:numCache>
            </c:numRef>
          </c:cat>
          <c:val>
            <c:numRef>
              <c:f>Sheet1!$D$2:$D$9</c:f>
              <c:numCache>
                <c:formatCode>General</c:formatCode>
                <c:ptCount val="8"/>
                <c:pt idx="6">
                  <c:v>2700000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2869120"/>
        <c:axId val="22871040"/>
      </c:barChart>
      <c:catAx>
        <c:axId val="2286912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AU"/>
                  <a:t>Year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en-US"/>
          </a:p>
        </c:txPr>
        <c:crossAx val="22871040"/>
        <c:crosses val="autoZero"/>
        <c:auto val="1"/>
        <c:lblAlgn val="ctr"/>
        <c:lblOffset val="100"/>
        <c:noMultiLvlLbl val="0"/>
      </c:catAx>
      <c:valAx>
        <c:axId val="22871040"/>
        <c:scaling>
          <c:orientation val="minMax"/>
        </c:scaling>
        <c:delete val="0"/>
        <c:axPos val="l"/>
        <c:majorGridlines>
          <c:spPr>
            <a:ln w="6350">
              <a:solidFill>
                <a:srgbClr val="A6A8AB"/>
              </a:solidFill>
            </a:ln>
          </c:spPr>
        </c:majorGridlines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AU"/>
                  <a:t>US$ '000</a:t>
                </a:r>
              </a:p>
            </c:rich>
          </c:tx>
          <c:overlay val="0"/>
        </c:title>
        <c:numFmt formatCode="#,##0" sourceLinked="1"/>
        <c:majorTickMark val="out"/>
        <c:minorTickMark val="none"/>
        <c:tickLblPos val="nextTo"/>
        <c:txPr>
          <a:bodyPr/>
          <a:lstStyle/>
          <a:p>
            <a:pPr>
              <a:defRPr sz="800" baseline="0"/>
            </a:pPr>
            <a:endParaRPr lang="en-US"/>
          </a:p>
        </c:txPr>
        <c:crossAx val="22869120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sz="900"/>
          </a:pPr>
          <a:endParaRPr lang="en-US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654948C44B654C048A4BA949C173CA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32C226-58C5-498D-929B-6CAFD9DB1BDE}"/>
      </w:docPartPr>
      <w:docPartBody>
        <w:p w:rsidR="00F1776D" w:rsidRDefault="00F1776D">
          <w:pPr>
            <w:pStyle w:val="654948C44B654C048A4BA949C173CA41"/>
          </w:pPr>
          <w:r w:rsidRPr="000A77AF">
            <w:rPr>
              <w:shd w:val="clear" w:color="auto" w:fill="F79646" w:themeFill="accent6"/>
            </w:rPr>
            <w:t>[</w:t>
          </w:r>
          <w:r>
            <w:rPr>
              <w:shd w:val="clear" w:color="auto" w:fill="F79646" w:themeFill="accent6"/>
            </w:rPr>
            <w:t>XX</w:t>
          </w:r>
          <w:r w:rsidRPr="000A77AF">
            <w:rPr>
              <w:shd w:val="clear" w:color="auto" w:fill="F79646" w:themeFill="accent6"/>
            </w:rPr>
            <w:t>]</w:t>
          </w:r>
        </w:p>
      </w:docPartBody>
    </w:docPart>
    <w:docPart>
      <w:docPartPr>
        <w:name w:val="1966E1DDED3D4725A1B005E66CB162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7CA21C-C3D1-42FD-B874-D15D4943D178}"/>
      </w:docPartPr>
      <w:docPartBody>
        <w:p w:rsidR="00F1776D" w:rsidRDefault="00F1776D">
          <w:pPr>
            <w:pStyle w:val="1966E1DDED3D4725A1B005E66CB1629D"/>
          </w:pPr>
          <w:r w:rsidRPr="000A77AF">
            <w:rPr>
              <w:shd w:val="clear" w:color="auto" w:fill="F79646" w:themeFill="accent6"/>
            </w:rPr>
            <w:t>[Subject]</w:t>
          </w:r>
        </w:p>
      </w:docPartBody>
    </w:docPart>
    <w:docPart>
      <w:docPartPr>
        <w:name w:val="FD726DF63FF14996966932E37054AD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A28778-27B5-4E25-979C-FBE7E876BBBE}"/>
      </w:docPartPr>
      <w:docPartBody>
        <w:p w:rsidR="00F1776D" w:rsidRDefault="00F1776D">
          <w:pPr>
            <w:pStyle w:val="FD726DF63FF14996966932E37054ADF6"/>
          </w:pPr>
          <w:r w:rsidRPr="00A55FE2">
            <w:rPr>
              <w:rStyle w:val="PlaceholderText"/>
            </w:rPr>
            <w:t>[Abstract]</w:t>
          </w:r>
        </w:p>
      </w:docPartBody>
    </w:docPart>
    <w:docPart>
      <w:docPartPr>
        <w:name w:val="64BB77F362694F41B3910E3D97446C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3FE625-5FDB-453B-8828-A11D80BBE6C5}"/>
      </w:docPartPr>
      <w:docPartBody>
        <w:p w:rsidR="00F1776D" w:rsidRDefault="00F1776D">
          <w:pPr>
            <w:pStyle w:val="64BB77F362694F41B3910E3D97446CB9"/>
          </w:pPr>
          <w:r w:rsidRPr="000A77AF">
            <w:rPr>
              <w:shd w:val="clear" w:color="auto" w:fill="F79646" w:themeFill="accent6"/>
            </w:rPr>
            <w:t>[</w:t>
          </w:r>
          <w:r>
            <w:rPr>
              <w:shd w:val="clear" w:color="auto" w:fill="F79646" w:themeFill="accent6"/>
            </w:rPr>
            <w:t>Assessment name</w:t>
          </w:r>
          <w:r w:rsidRPr="000A77AF">
            <w:rPr>
              <w:shd w:val="clear" w:color="auto" w:fill="F79646" w:themeFill="accent6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776D"/>
    <w:rsid w:val="0012558C"/>
    <w:rsid w:val="00176771"/>
    <w:rsid w:val="001A0A24"/>
    <w:rsid w:val="002F63DE"/>
    <w:rsid w:val="00573411"/>
    <w:rsid w:val="006B783E"/>
    <w:rsid w:val="008772EE"/>
    <w:rsid w:val="00B43F28"/>
    <w:rsid w:val="00D21DB6"/>
    <w:rsid w:val="00E350EB"/>
    <w:rsid w:val="00F17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54948C44B654C048A4BA949C173CA41">
    <w:name w:val="654948C44B654C048A4BA949C173CA41"/>
  </w:style>
  <w:style w:type="paragraph" w:customStyle="1" w:styleId="1966E1DDED3D4725A1B005E66CB1629D">
    <w:name w:val="1966E1DDED3D4725A1B005E66CB1629D"/>
  </w:style>
  <w:style w:type="character" w:styleId="PlaceholderText">
    <w:name w:val="Placeholder Text"/>
    <w:basedOn w:val="DefaultParagraphFont"/>
    <w:uiPriority w:val="99"/>
    <w:rPr>
      <w:color w:val="FF0000"/>
    </w:rPr>
  </w:style>
  <w:style w:type="paragraph" w:customStyle="1" w:styleId="FD726DF63FF14996966932E37054ADF6">
    <w:name w:val="FD726DF63FF14996966932E37054ADF6"/>
  </w:style>
  <w:style w:type="paragraph" w:customStyle="1" w:styleId="64BB77F362694F41B3910E3D97446CB9">
    <w:name w:val="64BB77F362694F41B3910E3D97446CB9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54948C44B654C048A4BA949C173CA41">
    <w:name w:val="654948C44B654C048A4BA949C173CA41"/>
  </w:style>
  <w:style w:type="paragraph" w:customStyle="1" w:styleId="1966E1DDED3D4725A1B005E66CB1629D">
    <w:name w:val="1966E1DDED3D4725A1B005E66CB1629D"/>
  </w:style>
  <w:style w:type="character" w:styleId="PlaceholderText">
    <w:name w:val="Placeholder Text"/>
    <w:basedOn w:val="DefaultParagraphFont"/>
    <w:uiPriority w:val="99"/>
    <w:rPr>
      <w:color w:val="FF0000"/>
    </w:rPr>
  </w:style>
  <w:style w:type="paragraph" w:customStyle="1" w:styleId="FD726DF63FF14996966932E37054ADF6">
    <w:name w:val="FD726DF63FF14996966932E37054ADF6"/>
  </w:style>
  <w:style w:type="paragraph" w:customStyle="1" w:styleId="64BB77F362694F41B3910E3D97446CB9">
    <w:name w:val="64BB77F362694F41B3910E3D97446CB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QCAA">
  <a:themeElements>
    <a:clrScheme name="QCAA">
      <a:dk1>
        <a:sysClr val="windowText" lastClr="000000"/>
      </a:dk1>
      <a:lt1>
        <a:sysClr val="window" lastClr="FFFFFF"/>
      </a:lt1>
      <a:dk2>
        <a:srgbClr val="808184"/>
      </a:dk2>
      <a:lt2>
        <a:srgbClr val="E6E7E8"/>
      </a:lt2>
      <a:accent1>
        <a:srgbClr val="D52B1E"/>
      </a:accent1>
      <a:accent2>
        <a:srgbClr val="21578A"/>
      </a:accent2>
      <a:accent3>
        <a:srgbClr val="E17000"/>
      </a:accent3>
      <a:accent4>
        <a:srgbClr val="738639"/>
      </a:accent4>
      <a:accent5>
        <a:srgbClr val="865F7F"/>
      </a:accent5>
      <a:accent6>
        <a:srgbClr val="F7EA9F"/>
      </a:accent6>
      <a:hlink>
        <a:srgbClr val="0000FF"/>
      </a:hlink>
      <a:folHlink>
        <a:srgbClr val="800080"/>
      </a:folHlink>
    </a:clrScheme>
    <a:fontScheme name="QSA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overPageProperties xmlns="http://schemas.microsoft.com/office/2006/coverPageProps">
  <PublishDate/>
  <Abstract>Assessment resource</Abstract>
  <CompanyAddress/>
  <CompanyPhone>Investigating production patterns</CompanyPhone>
  <CompanyFax>9 </CompanyFax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root>
  <subtitle/>
</root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3C7B3732AB8546B387ABC1F8F0FB2A" ma:contentTypeVersion="0" ma:contentTypeDescription="Create a new document." ma:contentTypeScope="" ma:versionID="c667244f083121441678b0f427f61f3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>
</b:Sourc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EF62734-76FE-46C1-B526-1A0207C1A3F0}">
  <ds:schemaRefs>
    <ds:schemaRef ds:uri="http://www.w3.org/XML/1998/namespace"/>
    <ds:schemaRef ds:uri="http://schemas.microsoft.com/office/infopath/2007/PartnerControls"/>
    <ds:schemaRef ds:uri="http://schemas.microsoft.com/office/2006/metadata/properties"/>
    <ds:schemaRef ds:uri="http://purl.org/dc/dcmitype/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793D94B3-FABA-4E1E-B14F-6D1E722A4B5A}">
  <ds:schemaRefs/>
</ds:datastoreItem>
</file>

<file path=customXml/itemProps4.xml><?xml version="1.0" encoding="utf-8"?>
<ds:datastoreItem xmlns:ds="http://schemas.openxmlformats.org/officeDocument/2006/customXml" ds:itemID="{CEFB4034-05D1-49D6-A8F9-97B2448E65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7A802BE1-D78F-44F6-8BE8-EA53D2D46A43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62835A56-CE76-41A4-A803-B7E7DDEC81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ac_assmt_resource_portrait.dotx</Template>
  <TotalTime>2</TotalTime>
  <Pages>4</Pages>
  <Words>386</Words>
  <Characters>3122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Features of an infographic - Investigating production patterns</vt:lpstr>
    </vt:vector>
  </TitlesOfParts>
  <Company>Queensland Curriculum and Assessment Authority</Company>
  <LinksUpToDate>false</LinksUpToDate>
  <CharactersWithSpaces>3501</CharactersWithSpaces>
  <SharedDoc>false</SharedDoc>
  <HyperlinkBase/>
  <HLinks>
    <vt:vector size="42" baseType="variant">
      <vt:variant>
        <vt:i4>7340144</vt:i4>
      </vt:variant>
      <vt:variant>
        <vt:i4>42</vt:i4>
      </vt:variant>
      <vt:variant>
        <vt:i4>0</vt:i4>
      </vt:variant>
      <vt:variant>
        <vt:i4>5</vt:i4>
      </vt:variant>
      <vt:variant>
        <vt:lpwstr>http://www.qsa.qld.edu.au/</vt:lpwstr>
      </vt:variant>
      <vt:variant>
        <vt:lpwstr/>
      </vt:variant>
      <vt:variant>
        <vt:i4>1310773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_Toc245629087</vt:lpwstr>
      </vt:variant>
      <vt:variant>
        <vt:i4>1310773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_Toc245629086</vt:lpwstr>
      </vt:variant>
      <vt:variant>
        <vt:i4>1310773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_Toc245629085</vt:lpwstr>
      </vt:variant>
      <vt:variant>
        <vt:i4>1310773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_Toc245629084</vt:lpwstr>
      </vt:variant>
      <vt:variant>
        <vt:i4>1310773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_Toc245629083</vt:lpwstr>
      </vt:variant>
      <vt:variant>
        <vt:i4>1310773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_Toc245629082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Features of an infographic: Year 9 Geography sample assessment – Investigating production patterns</dc:title>
  <dc:subject>Geography</dc:subject>
  <dc:creator>Queensland Curriculum and Assessment Authority</dc:creator>
  <cp:lastModifiedBy>QCAA</cp:lastModifiedBy>
  <cp:revision>3</cp:revision>
  <cp:lastPrinted>2015-03-23T01:47:00Z</cp:lastPrinted>
  <dcterms:created xsi:type="dcterms:W3CDTF">2015-03-23T05:13:00Z</dcterms:created>
  <dcterms:modified xsi:type="dcterms:W3CDTF">2015-03-23T05:14:00Z</dcterms:modified>
  <cp:category>150186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0x010100EE3C7B3732AB8546B387ABC1F8F0FB2A</vt:lpwstr>
  </property>
  <property fmtid="{D5CDD505-2E9C-101B-9397-08002B2CF9AE}" pid="3" name="Order">
    <vt:i4>29900</vt:i4>
  </property>
</Properties>
</file>