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7AE092B2" w14:textId="77777777" w:rsidTr="008A06D7">
        <w:trPr>
          <w:trHeight w:val="1615"/>
        </w:trPr>
        <w:tc>
          <w:tcPr>
            <w:tcW w:w="956" w:type="dxa"/>
            <w:tcBorders>
              <w:bottom w:val="nil"/>
            </w:tcBorders>
            <w:tcMar>
              <w:left w:w="0" w:type="dxa"/>
              <w:bottom w:w="0" w:type="dxa"/>
              <w:right w:w="0" w:type="dxa"/>
            </w:tcMar>
            <w:vAlign w:val="bottom"/>
          </w:tcPr>
          <w:p w14:paraId="7679FE23" w14:textId="77777777" w:rsidR="00ED1561" w:rsidRPr="00F57CBD" w:rsidRDefault="00ED1561" w:rsidP="002B63FF">
            <w:pPr>
              <w:pStyle w:val="Subtitle"/>
            </w:pPr>
            <w:bookmarkStart w:id="0" w:name="_Toc234219367"/>
          </w:p>
        </w:tc>
        <w:tc>
          <w:tcPr>
            <w:tcW w:w="10226" w:type="dxa"/>
            <w:tcBorders>
              <w:bottom w:val="single" w:sz="12" w:space="0" w:color="D52B1E"/>
            </w:tcBorders>
            <w:vAlign w:val="bottom"/>
          </w:tcPr>
          <w:p w14:paraId="41178E35" w14:textId="7A8C5CEA" w:rsidR="00ED1561" w:rsidRDefault="000A1DDF" w:rsidP="002B63FF">
            <w:pPr>
              <w:pStyle w:val="Subtitle"/>
            </w:pPr>
            <w:r>
              <w:t xml:space="preserve">Australian Curriculum Year </w:t>
            </w:r>
            <w:sdt>
              <w:sdtPr>
                <w:alias w:val="Year"/>
                <w:tag w:val=""/>
                <w:id w:val="2102607892"/>
                <w:placeholder>
                  <w:docPart w:val="5221A75C827042E9A85F224ADC2A5A6A"/>
                </w:placeholder>
                <w:dataBinding w:prefixMappings="xmlns:ns0='http://schemas.microsoft.com/office/2006/coverPageProps' " w:xpath="/ns0:CoverPageProperties[1]/ns0:CompanyFax[1]" w:storeItemID="{55AF091B-3C7A-41E3-B477-F2FDAA23CFDA}"/>
                <w:text/>
              </w:sdtPr>
              <w:sdtContent>
                <w:r w:rsidR="00E30CBE">
                  <w:t>5</w:t>
                </w:r>
              </w:sdtContent>
            </w:sdt>
            <w:r>
              <w:t xml:space="preserve"> </w:t>
            </w:r>
            <w:r w:rsidR="00E30CBE">
              <w:t>Geography</w:t>
            </w:r>
            <w:r w:rsidR="00610D80">
              <w:t xml:space="preserve"> </w:t>
            </w:r>
            <w:r>
              <w:t>sample assessment</w:t>
            </w:r>
            <w:r>
              <w:t> </w:t>
            </w:r>
            <w:r w:rsidR="00B910AE" w:rsidRPr="00B910AE">
              <w:rPr>
                <w:szCs w:val="22"/>
                <w:rtl/>
                <w:lang w:bidi="he-IL"/>
              </w:rPr>
              <w:t>׀</w:t>
            </w:r>
            <w:r>
              <w:t> </w:t>
            </w:r>
            <w:r w:rsidR="003F6E0A">
              <w:t>Teacher guidelines</w:t>
            </w:r>
          </w:p>
          <w:sdt>
            <w:sdtPr>
              <w:alias w:val="Assessment name"/>
              <w:tag w:val=""/>
              <w:id w:val="1926305394"/>
              <w:placeholder>
                <w:docPart w:val="0D39DAB86F164011B98D8572B795D174"/>
              </w:placeholder>
              <w:dataBinding w:prefixMappings="xmlns:ns0='http://schemas.microsoft.com/office/2006/coverPageProps' " w:xpath="/ns0:CoverPageProperties[1]/ns0:CompanyEmail[1]" w:storeItemID="{55AF091B-3C7A-41E3-B477-F2FDAA23CFDA}"/>
              <w:text/>
            </w:sdtPr>
            <w:sdtContent>
              <w:p w14:paraId="3FB76D15" w14:textId="77777777" w:rsidR="000A1DDF" w:rsidRPr="003325B4" w:rsidRDefault="00E30CBE" w:rsidP="00E30CBE">
                <w:pPr>
                  <w:pStyle w:val="Title"/>
                </w:pPr>
                <w:r w:rsidRPr="00C514EE">
                  <w:t>Investigating natural hazards</w:t>
                </w:r>
              </w:p>
            </w:sdtContent>
          </w:sdt>
        </w:tc>
      </w:tr>
    </w:tbl>
    <w:p w14:paraId="1468AF3A" w14:textId="77777777"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14:paraId="0F170197" w14:textId="77777777"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14:paraId="00A4B635" w14:textId="77777777" w:rsidR="00DC703C" w:rsidRPr="003637BE" w:rsidRDefault="00DC703C" w:rsidP="003637BE">
      <w:pPr>
        <w:pStyle w:val="Smallspace"/>
      </w:pPr>
    </w:p>
    <w:p w14:paraId="49EEB325" w14:textId="77777777" w:rsidR="00CC0D4F" w:rsidRDefault="00CC0D4F" w:rsidP="00CC0D4F">
      <w:pPr>
        <w:pStyle w:val="BodyText"/>
      </w:pPr>
      <w:r w:rsidRPr="009D4865">
        <w:rPr>
          <w:color w:val="1E1E1E"/>
          <w:sz w:val="14"/>
          <w:szCs w:val="16"/>
        </w:rPr>
        <w:t>© The State of Queensland (Queensland Curriculum and Assessment Authority) and its licensors 2014. All web links correct at time of publication.</w:t>
      </w:r>
    </w:p>
    <w:p w14:paraId="655B6C81" w14:textId="77777777" w:rsidR="003C2042" w:rsidRPr="00CC0D4F" w:rsidRDefault="003C2042" w:rsidP="00CC0D4F"/>
    <w:p w14:paraId="7F5E82E7" w14:textId="77777777" w:rsidR="004112BA" w:rsidRP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4550"/>
        <w:gridCol w:w="4551"/>
      </w:tblGrid>
      <w:tr w:rsidR="009E25E8" w:rsidRPr="004B07CA" w14:paraId="3FCEA557" w14:textId="77777777" w:rsidTr="00CD6484">
        <w:trPr>
          <w:cnfStyle w:val="100000000000" w:firstRow="1" w:lastRow="0" w:firstColumn="0" w:lastColumn="0" w:oddVBand="0" w:evenVBand="0" w:oddHBand="0" w:evenHBand="0" w:firstRowFirstColumn="0" w:firstRowLastColumn="0" w:lastRowFirstColumn="0" w:lastRowLastColumn="0"/>
          <w:trHeight w:val="272"/>
        </w:trPr>
        <w:tc>
          <w:tcPr>
            <w:tcW w:w="2500" w:type="pct"/>
          </w:tcPr>
          <w:p w14:paraId="1811A076" w14:textId="77777777" w:rsidR="009E25E8" w:rsidRPr="006771D4" w:rsidRDefault="009E25E8" w:rsidP="009E25E8">
            <w:pPr>
              <w:pStyle w:val="TableHeading"/>
            </w:pPr>
            <w:r w:rsidRPr="006771D4">
              <w:t>Assessment description</w:t>
            </w:r>
          </w:p>
        </w:tc>
        <w:tc>
          <w:tcPr>
            <w:tcW w:w="2500" w:type="pct"/>
          </w:tcPr>
          <w:p w14:paraId="77457CB8" w14:textId="77777777" w:rsidR="009E25E8" w:rsidRPr="006771D4" w:rsidRDefault="009E25E8" w:rsidP="009E25E8">
            <w:pPr>
              <w:pStyle w:val="TableHeading"/>
            </w:pPr>
            <w:r w:rsidRPr="006771D4">
              <w:t>Category</w:t>
            </w:r>
          </w:p>
        </w:tc>
      </w:tr>
      <w:tr w:rsidR="009E25E8" w:rsidRPr="00BC1996" w14:paraId="2BAC71C2" w14:textId="77777777" w:rsidTr="00CD6484">
        <w:tc>
          <w:tcPr>
            <w:tcW w:w="2500" w:type="pct"/>
            <w:vMerge w:val="restart"/>
          </w:tcPr>
          <w:p w14:paraId="75A9D63D" w14:textId="77777777" w:rsidR="009E25E8" w:rsidRPr="006D5B83" w:rsidRDefault="009E25E8" w:rsidP="006D5B83">
            <w:pPr>
              <w:pStyle w:val="TableText"/>
            </w:pPr>
            <w:r w:rsidRPr="006D5B83">
              <w:t>Students research the impact of flooding on environments and communities using a selected case study. They apply the principles of prevention, mitigation and preparedness to evaluate how to minimise the harmful effects of flooding. They present their findings in a multimodal presentation.</w:t>
            </w:r>
          </w:p>
        </w:tc>
        <w:tc>
          <w:tcPr>
            <w:tcW w:w="2500" w:type="pct"/>
          </w:tcPr>
          <w:p w14:paraId="0F8CE7FC" w14:textId="34D9806D" w:rsidR="009E25E8" w:rsidRPr="00E34FB4" w:rsidRDefault="009E25E8" w:rsidP="00CD6484">
            <w:pPr>
              <w:pStyle w:val="TableText"/>
              <w:rPr>
                <w:sz w:val="18"/>
                <w:szCs w:val="18"/>
                <w:lang w:eastAsia="en-US"/>
              </w:rPr>
            </w:pPr>
            <w:r w:rsidRPr="00E34FB4">
              <w:t>Spoken/multimodal</w:t>
            </w:r>
          </w:p>
        </w:tc>
      </w:tr>
      <w:tr w:rsidR="009E25E8" w:rsidRPr="00BC1996" w14:paraId="24ABA04D" w14:textId="77777777" w:rsidTr="00CD6484">
        <w:trPr>
          <w:trHeight w:val="272"/>
        </w:trPr>
        <w:tc>
          <w:tcPr>
            <w:tcW w:w="2500" w:type="pct"/>
            <w:vMerge/>
          </w:tcPr>
          <w:p w14:paraId="1194F6B2" w14:textId="77777777" w:rsidR="009E25E8" w:rsidRPr="009D4D57" w:rsidRDefault="009E25E8" w:rsidP="00CD6484">
            <w:pPr>
              <w:rPr>
                <w:b/>
              </w:rPr>
            </w:pPr>
          </w:p>
        </w:tc>
        <w:tc>
          <w:tcPr>
            <w:tcW w:w="2500" w:type="pct"/>
            <w:shd w:val="clear" w:color="auto" w:fill="E6E7E8" w:themeFill="background2"/>
          </w:tcPr>
          <w:p w14:paraId="1AC8CEA0" w14:textId="77777777" w:rsidR="009E25E8" w:rsidRPr="009D4D57" w:rsidRDefault="009E25E8" w:rsidP="00CD6484">
            <w:pPr>
              <w:pStyle w:val="Tablesubhead"/>
            </w:pPr>
            <w:r w:rsidRPr="009D4D57">
              <w:t>Technique</w:t>
            </w:r>
          </w:p>
        </w:tc>
      </w:tr>
      <w:tr w:rsidR="009E25E8" w:rsidRPr="00BC1996" w14:paraId="2B711B45" w14:textId="77777777" w:rsidTr="00CD6484">
        <w:tc>
          <w:tcPr>
            <w:tcW w:w="2500" w:type="pct"/>
            <w:vMerge/>
          </w:tcPr>
          <w:p w14:paraId="67316B15" w14:textId="77777777" w:rsidR="009E25E8" w:rsidRPr="00B50EB0" w:rsidRDefault="009E25E8" w:rsidP="00CD6484">
            <w:pPr>
              <w:tabs>
                <w:tab w:val="num" w:pos="284"/>
              </w:tabs>
              <w:spacing w:line="220" w:lineRule="atLeast"/>
              <w:contextualSpacing/>
            </w:pPr>
          </w:p>
        </w:tc>
        <w:tc>
          <w:tcPr>
            <w:tcW w:w="2500" w:type="pct"/>
          </w:tcPr>
          <w:p w14:paraId="6DE5FEE9" w14:textId="77777777" w:rsidR="009E25E8" w:rsidRPr="0084277D" w:rsidRDefault="009E25E8" w:rsidP="00CD6484">
            <w:pPr>
              <w:pStyle w:val="TableText"/>
              <w:rPr>
                <w:lang w:eastAsia="en-US"/>
              </w:rPr>
            </w:pPr>
            <w:r w:rsidRPr="006771D4">
              <w:t>Research</w:t>
            </w:r>
          </w:p>
        </w:tc>
      </w:tr>
      <w:tr w:rsidR="009E25E8" w:rsidRPr="00BC1996" w14:paraId="44D3E755" w14:textId="77777777" w:rsidTr="00CD6484">
        <w:tc>
          <w:tcPr>
            <w:tcW w:w="2500" w:type="pct"/>
            <w:shd w:val="clear" w:color="auto" w:fill="E6E7E8" w:themeFill="background2"/>
          </w:tcPr>
          <w:p w14:paraId="2D2FEBD3" w14:textId="77777777" w:rsidR="009E25E8" w:rsidRPr="00B50EB0" w:rsidRDefault="009E25E8" w:rsidP="00CD6484">
            <w:pPr>
              <w:pStyle w:val="Tablesubhead"/>
            </w:pPr>
            <w:r w:rsidRPr="00B50EB0">
              <w:t>Context for assessment</w:t>
            </w:r>
          </w:p>
        </w:tc>
        <w:tc>
          <w:tcPr>
            <w:tcW w:w="2500" w:type="pct"/>
            <w:shd w:val="clear" w:color="auto" w:fill="E6E7E8" w:themeFill="background2"/>
          </w:tcPr>
          <w:p w14:paraId="2276DB9D" w14:textId="77777777" w:rsidR="009E25E8" w:rsidRPr="00B50EB0" w:rsidRDefault="009E25E8" w:rsidP="00CD6484">
            <w:pPr>
              <w:pStyle w:val="Tablesubhead"/>
            </w:pPr>
            <w:r>
              <w:t>Alignment</w:t>
            </w:r>
          </w:p>
        </w:tc>
      </w:tr>
      <w:tr w:rsidR="009E25E8" w:rsidRPr="009F4C76" w14:paraId="2524ADE1" w14:textId="77777777" w:rsidTr="00CD6484">
        <w:trPr>
          <w:trHeight w:val="843"/>
        </w:trPr>
        <w:tc>
          <w:tcPr>
            <w:tcW w:w="2500" w:type="pct"/>
            <w:vMerge w:val="restart"/>
          </w:tcPr>
          <w:p w14:paraId="105E84CB" w14:textId="1DBE782A" w:rsidR="009E25E8" w:rsidRPr="00E34FB4" w:rsidRDefault="009E25E8" w:rsidP="009E25E8">
            <w:pPr>
              <w:pStyle w:val="TableText"/>
            </w:pPr>
            <w:r w:rsidRPr="00E34FB4">
              <w:t xml:space="preserve">Students </w:t>
            </w:r>
            <w:r>
              <w:t xml:space="preserve">propose actions </w:t>
            </w:r>
            <w:r w:rsidR="0028142A">
              <w:t>for</w:t>
            </w:r>
            <w:r>
              <w:t xml:space="preserve"> </w:t>
            </w:r>
            <w:r w:rsidRPr="00E34FB4">
              <w:t>reduc</w:t>
            </w:r>
            <w:r w:rsidR="0028142A">
              <w:t>ing</w:t>
            </w:r>
            <w:r w:rsidRPr="00E34FB4">
              <w:t xml:space="preserve"> the impact of future flooding in an identified area. The findings will be delivered in a multimodal presentation.</w:t>
            </w:r>
          </w:p>
          <w:p w14:paraId="15191C37" w14:textId="77777777" w:rsidR="009E25E8" w:rsidRPr="00E34FB4" w:rsidRDefault="009E25E8" w:rsidP="009E25E8">
            <w:pPr>
              <w:pStyle w:val="TableText"/>
            </w:pPr>
            <w:r w:rsidRPr="00E34FB4">
              <w:t xml:space="preserve">Students present their findings about: </w:t>
            </w:r>
          </w:p>
          <w:p w14:paraId="7F5C33DB" w14:textId="153CAC9B" w:rsidR="009E25E8" w:rsidRPr="00E34FB4" w:rsidRDefault="009E25E8" w:rsidP="009E25E8">
            <w:pPr>
              <w:pStyle w:val="TableBullet"/>
            </w:pPr>
            <w:r>
              <w:t>human interaction with the environment</w:t>
            </w:r>
            <w:r w:rsidR="0028142A">
              <w:t>,</w:t>
            </w:r>
            <w:r>
              <w:t xml:space="preserve"> </w:t>
            </w:r>
            <w:r w:rsidR="0028142A">
              <w:t>its</w:t>
            </w:r>
            <w:r>
              <w:t xml:space="preserve"> contribut</w:t>
            </w:r>
            <w:r w:rsidR="0028142A">
              <w:t>ion</w:t>
            </w:r>
            <w:r w:rsidR="00D608C2">
              <w:t xml:space="preserve"> to flooding</w:t>
            </w:r>
            <w:r w:rsidR="0028142A">
              <w:t>,</w:t>
            </w:r>
            <w:r w:rsidR="00D608C2">
              <w:t xml:space="preserve"> </w:t>
            </w:r>
            <w:r>
              <w:t xml:space="preserve">and its impact  </w:t>
            </w:r>
          </w:p>
          <w:p w14:paraId="666FBC1E" w14:textId="3694AFF1" w:rsidR="009E25E8" w:rsidRPr="00E34FB4" w:rsidRDefault="009E25E8" w:rsidP="00F5216D">
            <w:pPr>
              <w:pStyle w:val="TableBullet"/>
            </w:pPr>
            <w:r>
              <w:t>flood prevention and mitigation</w:t>
            </w:r>
          </w:p>
          <w:p w14:paraId="6790C362" w14:textId="6FED821A" w:rsidR="009E25E8" w:rsidRDefault="009E25E8" w:rsidP="009E25E8">
            <w:pPr>
              <w:pStyle w:val="TableBullet"/>
            </w:pPr>
            <w:r>
              <w:t xml:space="preserve">proposed actions to </w:t>
            </w:r>
            <w:r w:rsidRPr="00E34FB4">
              <w:t xml:space="preserve"> reduce the impact of </w:t>
            </w:r>
            <w:r w:rsidR="00F5216D">
              <w:br/>
            </w:r>
            <w:r w:rsidRPr="00E34FB4">
              <w:t>future floods</w:t>
            </w:r>
          </w:p>
          <w:p w14:paraId="37A46370" w14:textId="4DCDFE70" w:rsidR="009E25E8" w:rsidRPr="00E34FB4" w:rsidRDefault="009E25E8" w:rsidP="009E25E8">
            <w:pPr>
              <w:pStyle w:val="TableBullet"/>
            </w:pPr>
            <w:r>
              <w:t>effects of proposed actions</w:t>
            </w:r>
            <w:r w:rsidR="0028142A">
              <w:t>.</w:t>
            </w:r>
          </w:p>
          <w:p w14:paraId="38879B8D" w14:textId="77777777" w:rsidR="009E25E8" w:rsidRPr="00101513" w:rsidRDefault="009E25E8" w:rsidP="00CD6484"/>
        </w:tc>
        <w:tc>
          <w:tcPr>
            <w:tcW w:w="2500" w:type="pct"/>
          </w:tcPr>
          <w:p w14:paraId="45673E39" w14:textId="357488BF" w:rsidR="009E25E8" w:rsidRPr="00AD0DAF" w:rsidRDefault="009E25E8" w:rsidP="00CD6484">
            <w:pPr>
              <w:pStyle w:val="TableText"/>
            </w:pPr>
            <w:r w:rsidRPr="00AD0DAF">
              <w:rPr>
                <w:i/>
              </w:rPr>
              <w:t xml:space="preserve">Australian Curriculum </w:t>
            </w:r>
            <w:hyperlink r:id="rId16" w:history="1">
              <w:r w:rsidRPr="00AD0DAF">
                <w:rPr>
                  <w:rStyle w:val="Hyperlink"/>
                  <w:i/>
                </w:rPr>
                <w:t>v</w:t>
              </w:r>
              <w:r>
                <w:rPr>
                  <w:rStyle w:val="Hyperlink"/>
                  <w:i/>
                </w:rPr>
                <w:t>7.1</w:t>
              </w:r>
            </w:hyperlink>
            <w:r w:rsidRPr="00AD0DAF">
              <w:t>,</w:t>
            </w:r>
            <w:r w:rsidRPr="009F4C76">
              <w:t xml:space="preserve"> </w:t>
            </w:r>
            <w:r w:rsidRPr="00AD0DAF">
              <w:t xml:space="preserve">Year </w:t>
            </w:r>
            <w:sdt>
              <w:sdtPr>
                <w:alias w:val="Year"/>
                <w:tag w:val=""/>
                <w:id w:val="209387269"/>
                <w:placeholder>
                  <w:docPart w:val="23B6A428B1DD422A847F2DEC043FD584"/>
                </w:placeholder>
                <w:dataBinding w:prefixMappings="xmlns:ns0='http://schemas.microsoft.com/office/2006/coverPageProps' " w:xpath="/ns0:CoverPageProperties[1]/ns0:CompanyFax[1]" w:storeItemID="{55AF091B-3C7A-41E3-B477-F2FDAA23CFDA}"/>
                <w:text/>
              </w:sdtPr>
              <w:sdtContent>
                <w:r>
                  <w:t>5</w:t>
                </w:r>
              </w:sdtContent>
            </w:sdt>
            <w:r>
              <w:t xml:space="preserve"> </w:t>
            </w:r>
            <w:sdt>
              <w:sdtPr>
                <w:alias w:val="Subject"/>
                <w:tag w:val=""/>
                <w:id w:val="1493528016"/>
                <w:placeholder>
                  <w:docPart w:val="5DDB18150DB04A0DBA81E2BA5D0ACB4E"/>
                </w:placeholder>
                <w:dataBinding w:prefixMappings="xmlns:ns0='http://schemas.microsoft.com/office/2006/coverPageProps' " w:xpath="/ns0:CoverPageProperties[1]/ns0:CompanyPhone[1]" w:storeItemID="{55AF091B-3C7A-41E3-B477-F2FDAA23CFDA}"/>
                <w:text/>
              </w:sdtPr>
              <w:sdtContent>
                <w:r w:rsidR="00BA5467">
                  <w:t>Geography</w:t>
                </w:r>
              </w:sdtContent>
            </w:sdt>
            <w:r>
              <w:t xml:space="preserve"> </w:t>
            </w:r>
            <w:r w:rsidRPr="00AD0DAF">
              <w:t xml:space="preserve">Australian </w:t>
            </w:r>
            <w:r w:rsidRPr="009F4C76">
              <w:t>Curriculum</w:t>
            </w:r>
            <w:r w:rsidRPr="00AD0DAF">
              <w:t xml:space="preserve"> content and achievement standard ACARA — Australian Curriculum, Assessment and Reporting Authority </w:t>
            </w:r>
            <w:r w:rsidRPr="00AD0DAF">
              <w:br/>
            </w:r>
            <w:hyperlink r:id="rId17" w:history="1">
              <w:r w:rsidRPr="00AD0DAF">
                <w:rPr>
                  <w:rStyle w:val="Hyperlink"/>
                </w:rPr>
                <w:t>www.australiancurriculum.edu.au</w:t>
              </w:r>
            </w:hyperlink>
          </w:p>
          <w:p w14:paraId="24CAEDEB" w14:textId="77777777" w:rsidR="009E25E8" w:rsidRPr="00AD0DAF" w:rsidRDefault="009E25E8" w:rsidP="00CD6484">
            <w:pPr>
              <w:pStyle w:val="TableText"/>
            </w:pPr>
          </w:p>
          <w:p w14:paraId="181628B7" w14:textId="4F96E8C1" w:rsidR="009E25E8" w:rsidRPr="00B96348" w:rsidRDefault="009E25E8" w:rsidP="0028142A">
            <w:pPr>
              <w:pStyle w:val="TableText"/>
            </w:pPr>
            <w:r w:rsidRPr="00AD0DAF">
              <w:t xml:space="preserve">Year </w:t>
            </w:r>
            <w:sdt>
              <w:sdtPr>
                <w:alias w:val="Year"/>
                <w:tag w:val=""/>
                <w:id w:val="-709038162"/>
                <w:placeholder>
                  <w:docPart w:val="79FDC306054645CD80CF844EFA69CF89"/>
                </w:placeholder>
                <w:dataBinding w:prefixMappings="xmlns:ns0='http://schemas.microsoft.com/office/2006/coverPageProps' " w:xpath="/ns0:CoverPageProperties[1]/ns0:CompanyFax[1]" w:storeItemID="{55AF091B-3C7A-41E3-B477-F2FDAA23CFDA}"/>
                <w:text/>
              </w:sdtPr>
              <w:sdtContent>
                <w:r>
                  <w:t>5</w:t>
                </w:r>
              </w:sdtContent>
            </w:sdt>
            <w:r w:rsidRPr="00AD0DAF">
              <w:t xml:space="preserve"> </w:t>
            </w:r>
            <w:sdt>
              <w:sdtPr>
                <w:alias w:val="Subject"/>
                <w:tag w:val=""/>
                <w:id w:val="1210849322"/>
                <w:placeholder>
                  <w:docPart w:val="A27717E39A4F49FD8B0889FC09E3DDB0"/>
                </w:placeholder>
                <w:dataBinding w:prefixMappings="xmlns:ns0='http://schemas.microsoft.com/office/2006/coverPageProps' " w:xpath="/ns0:CoverPageProperties[1]/ns0:CompanyPhone[1]" w:storeItemID="{55AF091B-3C7A-41E3-B477-F2FDAA23CFDA}"/>
                <w:text/>
              </w:sdtPr>
              <w:sdtContent>
                <w:r w:rsidR="00BA5467">
                  <w:t>Geography</w:t>
                </w:r>
              </w:sdtContent>
            </w:sdt>
            <w:r w:rsidRPr="00AD0DAF">
              <w:t xml:space="preserve"> standard elaborations</w:t>
            </w:r>
            <w:hyperlink w:history="1">
              <w:r w:rsidRPr="00CE0553">
                <w:rPr>
                  <w:rStyle w:val="Hyperlink"/>
                </w:rPr>
                <w:t xml:space="preserve"> www.qcaa.qld.edu.au/downloads/p_10/ac_geog_yr5_se.pdf </w:t>
              </w:r>
            </w:hyperlink>
          </w:p>
        </w:tc>
      </w:tr>
      <w:tr w:rsidR="009E25E8" w:rsidRPr="00BC1996" w14:paraId="2297AB68" w14:textId="77777777" w:rsidTr="00CD6484">
        <w:trPr>
          <w:trHeight w:val="131"/>
        </w:trPr>
        <w:tc>
          <w:tcPr>
            <w:tcW w:w="2500" w:type="pct"/>
            <w:vMerge/>
          </w:tcPr>
          <w:p w14:paraId="0B2F4976" w14:textId="77777777" w:rsidR="009E25E8" w:rsidRPr="008157BE" w:rsidRDefault="009E25E8" w:rsidP="00CD6484"/>
        </w:tc>
        <w:tc>
          <w:tcPr>
            <w:tcW w:w="2500" w:type="pct"/>
            <w:shd w:val="clear" w:color="auto" w:fill="E6E7E8" w:themeFill="background2"/>
          </w:tcPr>
          <w:p w14:paraId="3021FA9A" w14:textId="77777777" w:rsidR="009E25E8" w:rsidRPr="00B50EB0" w:rsidRDefault="009E25E8" w:rsidP="00CD6484">
            <w:pPr>
              <w:pStyle w:val="Tablesubhead"/>
            </w:pPr>
            <w:r w:rsidRPr="00B50EB0">
              <w:t>Connections</w:t>
            </w:r>
          </w:p>
        </w:tc>
      </w:tr>
      <w:tr w:rsidR="009E25E8" w:rsidRPr="00BC1996" w14:paraId="0E8ECB60" w14:textId="77777777" w:rsidTr="00CD6484">
        <w:trPr>
          <w:trHeight w:val="131"/>
        </w:trPr>
        <w:tc>
          <w:tcPr>
            <w:tcW w:w="2500" w:type="pct"/>
            <w:vMerge/>
          </w:tcPr>
          <w:p w14:paraId="2F9776DF" w14:textId="77777777" w:rsidR="009E25E8" w:rsidRPr="008157BE" w:rsidRDefault="009E25E8" w:rsidP="00CD6484"/>
        </w:tc>
        <w:tc>
          <w:tcPr>
            <w:tcW w:w="2500" w:type="pct"/>
          </w:tcPr>
          <w:p w14:paraId="60B8046E" w14:textId="65961C48" w:rsidR="009E25E8" w:rsidRPr="0020172E" w:rsidRDefault="009E25E8" w:rsidP="0028142A">
            <w:pPr>
              <w:pStyle w:val="TableText"/>
              <w:rPr>
                <w:i/>
              </w:rPr>
            </w:pPr>
            <w:r w:rsidRPr="008157BE">
              <w:t xml:space="preserve">This assessment can be used with the </w:t>
            </w:r>
            <w:r>
              <w:t>QCAA</w:t>
            </w:r>
            <w:r w:rsidRPr="008157BE">
              <w:t xml:space="preserve"> Austral</w:t>
            </w:r>
            <w:r>
              <w:t>ian Curriculum resource titled</w:t>
            </w:r>
            <w:r>
              <w:br/>
            </w:r>
            <w:r w:rsidRPr="00E34FB4">
              <w:rPr>
                <w:i/>
              </w:rPr>
              <w:t>Year 5 unit overview —</w:t>
            </w:r>
            <w:r w:rsidR="0028142A">
              <w:rPr>
                <w:i/>
              </w:rPr>
              <w:t xml:space="preserve"> </w:t>
            </w:r>
            <w:r w:rsidRPr="00AD3F83">
              <w:rPr>
                <w:i/>
              </w:rPr>
              <w:t xml:space="preserve">Investigating the impact of </w:t>
            </w:r>
            <w:r>
              <w:rPr>
                <w:i/>
              </w:rPr>
              <w:t>n</w:t>
            </w:r>
            <w:r w:rsidRPr="00AD3F83">
              <w:rPr>
                <w:i/>
              </w:rPr>
              <w:t xml:space="preserve">atural </w:t>
            </w:r>
            <w:r>
              <w:rPr>
                <w:i/>
              </w:rPr>
              <w:t>h</w:t>
            </w:r>
            <w:r w:rsidRPr="00AD3F83">
              <w:rPr>
                <w:i/>
              </w:rPr>
              <w:t>azards</w:t>
            </w:r>
            <w:r>
              <w:rPr>
                <w:i/>
              </w:rPr>
              <w:t xml:space="preserve"> </w:t>
            </w:r>
            <w:r w:rsidRPr="00B50EB0">
              <w:t xml:space="preserve">available at: </w:t>
            </w:r>
            <w:hyperlink r:id="rId18" w:history="1">
              <w:r w:rsidRPr="00CE0553">
                <w:rPr>
                  <w:rStyle w:val="Hyperlink"/>
                </w:rPr>
                <w:t>www.qcaa.qld.edu.au/downloads/p_10/ac_geog_yr5_plan.docx</w:t>
              </w:r>
            </w:hyperlink>
            <w:r>
              <w:t xml:space="preserve"> </w:t>
            </w:r>
          </w:p>
        </w:tc>
      </w:tr>
      <w:tr w:rsidR="009E25E8" w:rsidRPr="00BC1996" w14:paraId="61D8E8DC" w14:textId="77777777" w:rsidTr="00CD6484">
        <w:trPr>
          <w:trHeight w:val="131"/>
        </w:trPr>
        <w:tc>
          <w:tcPr>
            <w:tcW w:w="2500" w:type="pct"/>
            <w:vMerge/>
          </w:tcPr>
          <w:p w14:paraId="171CEC6E" w14:textId="77777777" w:rsidR="009E25E8" w:rsidRPr="008157BE" w:rsidRDefault="009E25E8" w:rsidP="00CD6484"/>
        </w:tc>
        <w:tc>
          <w:tcPr>
            <w:tcW w:w="2500" w:type="pct"/>
            <w:shd w:val="clear" w:color="auto" w:fill="E6E7E8" w:themeFill="background2"/>
          </w:tcPr>
          <w:p w14:paraId="4BA70789" w14:textId="77777777" w:rsidR="009E25E8" w:rsidRPr="008157BE" w:rsidRDefault="009E25E8" w:rsidP="00CD6484">
            <w:pPr>
              <w:pStyle w:val="Tablesubhead"/>
            </w:pPr>
            <w:r w:rsidRPr="00B50EB0">
              <w:t>Definitions</w:t>
            </w:r>
          </w:p>
        </w:tc>
      </w:tr>
      <w:tr w:rsidR="009E25E8" w:rsidRPr="00BC1996" w14:paraId="1C4C8D28" w14:textId="77777777" w:rsidTr="00CD6484">
        <w:trPr>
          <w:trHeight w:val="359"/>
        </w:trPr>
        <w:tc>
          <w:tcPr>
            <w:tcW w:w="2500" w:type="pct"/>
            <w:vMerge/>
          </w:tcPr>
          <w:p w14:paraId="596A34CF" w14:textId="77777777" w:rsidR="009E25E8" w:rsidRPr="008157BE" w:rsidRDefault="009E25E8" w:rsidP="00CD6484"/>
        </w:tc>
        <w:tc>
          <w:tcPr>
            <w:tcW w:w="2500" w:type="pct"/>
          </w:tcPr>
          <w:p w14:paraId="5A78D0D3" w14:textId="77777777" w:rsidR="009E25E8" w:rsidRPr="00BD2E1D" w:rsidRDefault="009E25E8" w:rsidP="009E25E8">
            <w:pPr>
              <w:pStyle w:val="TableText"/>
            </w:pPr>
            <w:r w:rsidRPr="005F7233">
              <w:rPr>
                <w:b/>
              </w:rPr>
              <w:t>Flood</w:t>
            </w:r>
            <w:r w:rsidRPr="00F11E14">
              <w:rPr>
                <w:b/>
              </w:rPr>
              <w:t>:</w:t>
            </w:r>
            <w:r>
              <w:t xml:space="preserve"> P</w:t>
            </w:r>
            <w:r>
              <w:rPr>
                <w:lang w:val="en-US"/>
              </w:rPr>
              <w:t>artial or complete inundation of normally dry land areas from overflow of inland or tidal waters from the unusual and rapid accumulation or runoff of surface waters from any source.</w:t>
            </w:r>
            <w:r>
              <w:rPr>
                <w:rStyle w:val="FootnoteReference"/>
                <w:szCs w:val="19"/>
                <w:lang w:val="en-US"/>
              </w:rPr>
              <w:footnoteReference w:id="1"/>
            </w:r>
          </w:p>
          <w:p w14:paraId="67F01082" w14:textId="2EF6E269" w:rsidR="009E25E8" w:rsidRPr="005F7233" w:rsidRDefault="009E25E8" w:rsidP="009E25E8">
            <w:pPr>
              <w:pStyle w:val="TableText"/>
              <w:rPr>
                <w:rFonts w:ascii="Helvetica" w:hAnsi="Helvetica" w:cs="Helvetica"/>
                <w:b/>
                <w:bCs/>
                <w:color w:val="000000"/>
                <w:sz w:val="20"/>
                <w:szCs w:val="20"/>
                <w:lang w:eastAsia="ja-JP"/>
              </w:rPr>
            </w:pPr>
            <w:bookmarkStart w:id="5" w:name="H"/>
            <w:bookmarkEnd w:id="5"/>
            <w:r>
              <w:rPr>
                <w:rFonts w:ascii="Helvetica" w:hAnsi="Helvetica" w:cs="Helvetica"/>
                <w:b/>
                <w:bCs/>
                <w:color w:val="000000"/>
                <w:sz w:val="20"/>
                <w:szCs w:val="20"/>
                <w:lang w:eastAsia="ja-JP"/>
              </w:rPr>
              <w:t>Natural hazard:</w:t>
            </w:r>
            <w:r w:rsidR="00F11E14">
              <w:rPr>
                <w:rFonts w:ascii="Helvetica" w:hAnsi="Helvetica" w:cs="Helvetica"/>
                <w:b/>
                <w:bCs/>
                <w:color w:val="000000"/>
                <w:sz w:val="20"/>
                <w:szCs w:val="20"/>
                <w:lang w:eastAsia="ja-JP"/>
              </w:rPr>
              <w:t xml:space="preserve"> </w:t>
            </w:r>
            <w:r w:rsidRPr="005F7233">
              <w:rPr>
                <w:lang w:val="en-US"/>
              </w:rPr>
              <w:t>When the forces of nature combine to become destructive and have potential to damage the environment and endanger communities.</w:t>
            </w:r>
          </w:p>
          <w:p w14:paraId="7FB62D9B" w14:textId="66DBF51E" w:rsidR="009E25E8" w:rsidRPr="002B4CCD" w:rsidRDefault="009E25E8" w:rsidP="009E25E8">
            <w:pPr>
              <w:pStyle w:val="TableText"/>
              <w:rPr>
                <w:rFonts w:cs="Arial"/>
                <w:color w:val="222222"/>
                <w:sz w:val="24"/>
                <w:szCs w:val="24"/>
              </w:rPr>
            </w:pPr>
            <w:r>
              <w:rPr>
                <w:b/>
              </w:rPr>
              <w:t xml:space="preserve">Mitigation: </w:t>
            </w:r>
            <w:r w:rsidRPr="005F7233">
              <w:t>A reduction in damages</w:t>
            </w:r>
            <w:r w:rsidR="00AB2FD3">
              <w:t>.</w:t>
            </w:r>
          </w:p>
          <w:p w14:paraId="0B00801C" w14:textId="1F576BF3" w:rsidR="009E25E8" w:rsidRPr="002B4CCD" w:rsidRDefault="009E25E8" w:rsidP="009E25E8">
            <w:pPr>
              <w:pStyle w:val="TableText"/>
              <w:rPr>
                <w:rFonts w:cs="Arial"/>
                <w:color w:val="222222"/>
                <w:sz w:val="24"/>
                <w:szCs w:val="24"/>
              </w:rPr>
            </w:pPr>
            <w:r>
              <w:rPr>
                <w:b/>
              </w:rPr>
              <w:t>Inundation:</w:t>
            </w:r>
            <w:r>
              <w:rPr>
                <w:rFonts w:cs="Arial"/>
                <w:color w:val="222222"/>
                <w:sz w:val="24"/>
                <w:szCs w:val="24"/>
              </w:rPr>
              <w:t xml:space="preserve"> </w:t>
            </w:r>
            <w:r w:rsidRPr="002B4CCD">
              <w:t>An overflow or deluge</w:t>
            </w:r>
            <w:r w:rsidR="00AB2FD3">
              <w:t>.</w:t>
            </w:r>
          </w:p>
          <w:p w14:paraId="2D3F5BC2" w14:textId="2446E2B5" w:rsidR="009E25E8" w:rsidRDefault="009E25E8" w:rsidP="009E25E8">
            <w:pPr>
              <w:pStyle w:val="TableText"/>
              <w:rPr>
                <w:b/>
              </w:rPr>
            </w:pPr>
            <w:r>
              <w:rPr>
                <w:b/>
              </w:rPr>
              <w:t xml:space="preserve">Water catchment: </w:t>
            </w:r>
            <w:r w:rsidRPr="005F7233">
              <w:t>A drainage area, especially of a reservoir or river basin</w:t>
            </w:r>
            <w:r w:rsidR="00AB2FD3">
              <w:t>.</w:t>
            </w:r>
            <w:r>
              <w:rPr>
                <w:b/>
              </w:rPr>
              <w:t xml:space="preserve"> </w:t>
            </w:r>
          </w:p>
          <w:p w14:paraId="72AFF40B" w14:textId="77777777" w:rsidR="009E25E8" w:rsidRDefault="009E25E8" w:rsidP="009E25E8">
            <w:pPr>
              <w:pStyle w:val="TableText"/>
              <w:rPr>
                <w:b/>
              </w:rPr>
            </w:pPr>
            <w:r>
              <w:rPr>
                <w:b/>
              </w:rPr>
              <w:t>Urbanisation:</w:t>
            </w:r>
            <w:r w:rsidRPr="00FD5931">
              <w:t xml:space="preserve"> The process of economic and social change in which an increasing proportion of the population of a country or region live in urban areas.</w:t>
            </w:r>
          </w:p>
          <w:p w14:paraId="633250A4" w14:textId="75334A6A" w:rsidR="009E25E8" w:rsidRPr="00863D9B" w:rsidRDefault="009E25E8" w:rsidP="00AB2FD3">
            <w:pPr>
              <w:pStyle w:val="TableText"/>
            </w:pPr>
            <w:r>
              <w:rPr>
                <w:b/>
              </w:rPr>
              <w:t>Zoning:</w:t>
            </w:r>
            <w:r>
              <w:t xml:space="preserve"> </w:t>
            </w:r>
            <w:r w:rsidR="00AB2FD3">
              <w:t>T</w:t>
            </w:r>
            <w:r>
              <w:t xml:space="preserve">he classification of an area of land with respect to its use, </w:t>
            </w:r>
            <w:r w:rsidR="00AB2FD3">
              <w:t xml:space="preserve">e.g. </w:t>
            </w:r>
            <w:r>
              <w:t>residential, industrial, agricultural.</w:t>
            </w:r>
          </w:p>
        </w:tc>
      </w:tr>
      <w:tr w:rsidR="009E25E8" w:rsidRPr="00BC1996" w14:paraId="2612E1ED" w14:textId="77777777" w:rsidTr="00CD6484">
        <w:trPr>
          <w:trHeight w:val="40"/>
        </w:trPr>
        <w:tc>
          <w:tcPr>
            <w:tcW w:w="5000" w:type="pct"/>
            <w:gridSpan w:val="2"/>
            <w:tcBorders>
              <w:bottom w:val="single" w:sz="4" w:space="0" w:color="A6A8AB"/>
            </w:tcBorders>
            <w:shd w:val="clear" w:color="auto" w:fill="E6E7E8" w:themeFill="background2"/>
          </w:tcPr>
          <w:p w14:paraId="3FCFE863" w14:textId="77777777" w:rsidR="009E25E8" w:rsidRPr="008933A1" w:rsidRDefault="009E25E8" w:rsidP="00CD6484">
            <w:pPr>
              <w:pStyle w:val="Tablesubhead"/>
            </w:pPr>
            <w:r>
              <w:lastRenderedPageBreak/>
              <w:t>In this assessment</w:t>
            </w:r>
          </w:p>
        </w:tc>
      </w:tr>
      <w:tr w:rsidR="009E25E8" w:rsidRPr="00BC1996" w14:paraId="5C0D6B8A" w14:textId="77777777" w:rsidTr="00CD6484">
        <w:trPr>
          <w:trHeight w:val="40"/>
        </w:trPr>
        <w:tc>
          <w:tcPr>
            <w:tcW w:w="5000" w:type="pct"/>
            <w:gridSpan w:val="2"/>
            <w:tcBorders>
              <w:bottom w:val="nil"/>
            </w:tcBorders>
          </w:tcPr>
          <w:p w14:paraId="3D721145" w14:textId="77777777" w:rsidR="009E25E8" w:rsidRPr="00126BC8" w:rsidRDefault="009E25E8" w:rsidP="00CD6484">
            <w:pPr>
              <w:pStyle w:val="TableText"/>
            </w:pPr>
            <w:r w:rsidRPr="00126BC8">
              <w:t>Teacher guidelines</w:t>
            </w:r>
          </w:p>
        </w:tc>
      </w:tr>
      <w:tr w:rsidR="009E25E8" w:rsidRPr="00BC1996" w14:paraId="78CED821" w14:textId="77777777" w:rsidTr="00CD6484">
        <w:trPr>
          <w:trHeight w:val="40"/>
        </w:trPr>
        <w:tc>
          <w:tcPr>
            <w:tcW w:w="5000" w:type="pct"/>
            <w:gridSpan w:val="2"/>
            <w:tcBorders>
              <w:top w:val="nil"/>
              <w:bottom w:val="nil"/>
            </w:tcBorders>
          </w:tcPr>
          <w:p w14:paraId="09E3876B" w14:textId="77777777" w:rsidR="009E25E8" w:rsidRPr="00126BC8" w:rsidRDefault="009E25E8" w:rsidP="00CD6484">
            <w:pPr>
              <w:pStyle w:val="TableText"/>
            </w:pPr>
            <w:r>
              <w:t>Task-specific standards</w:t>
            </w:r>
            <w:r w:rsidRPr="00126BC8">
              <w:t xml:space="preserve"> — continua</w:t>
            </w:r>
          </w:p>
        </w:tc>
      </w:tr>
      <w:tr w:rsidR="009E25E8" w:rsidRPr="00BC1996" w14:paraId="4F5F6E43" w14:textId="77777777" w:rsidTr="00CD6484">
        <w:trPr>
          <w:trHeight w:val="40"/>
        </w:trPr>
        <w:tc>
          <w:tcPr>
            <w:tcW w:w="5000" w:type="pct"/>
            <w:gridSpan w:val="2"/>
            <w:tcBorders>
              <w:top w:val="nil"/>
              <w:bottom w:val="nil"/>
            </w:tcBorders>
          </w:tcPr>
          <w:p w14:paraId="32465609" w14:textId="77777777" w:rsidR="009E25E8" w:rsidRPr="00126BC8" w:rsidRDefault="009E25E8" w:rsidP="00CD6484">
            <w:pPr>
              <w:pStyle w:val="TableText"/>
            </w:pPr>
            <w:r>
              <w:t>Task-specific standards</w:t>
            </w:r>
            <w:r w:rsidRPr="00126BC8">
              <w:t xml:space="preserve"> — matrix</w:t>
            </w:r>
          </w:p>
        </w:tc>
      </w:tr>
      <w:tr w:rsidR="009E25E8" w:rsidRPr="00BC1996" w14:paraId="00286972" w14:textId="77777777" w:rsidTr="00CD6484">
        <w:trPr>
          <w:trHeight w:val="40"/>
        </w:trPr>
        <w:tc>
          <w:tcPr>
            <w:tcW w:w="5000" w:type="pct"/>
            <w:gridSpan w:val="2"/>
            <w:tcBorders>
              <w:top w:val="nil"/>
              <w:bottom w:val="nil"/>
            </w:tcBorders>
          </w:tcPr>
          <w:p w14:paraId="2FB65004" w14:textId="5C5A4051" w:rsidR="009E25E8" w:rsidRDefault="009E25E8" w:rsidP="00CD6484">
            <w:pPr>
              <w:pStyle w:val="TableText"/>
            </w:pPr>
            <w:r w:rsidRPr="00A073A7">
              <w:t>Asses</w:t>
            </w:r>
            <w:r>
              <w:t>sment resource: Cartographic conventions</w:t>
            </w:r>
          </w:p>
        </w:tc>
      </w:tr>
      <w:tr w:rsidR="009E25E8" w:rsidRPr="00BC1996" w14:paraId="2DA24D7C" w14:textId="77777777" w:rsidTr="00CD6484">
        <w:trPr>
          <w:trHeight w:val="40"/>
        </w:trPr>
        <w:tc>
          <w:tcPr>
            <w:tcW w:w="5000" w:type="pct"/>
            <w:gridSpan w:val="2"/>
            <w:tcBorders>
              <w:top w:val="nil"/>
              <w:bottom w:val="nil"/>
            </w:tcBorders>
          </w:tcPr>
          <w:p w14:paraId="2961F289" w14:textId="7A3FAF34" w:rsidR="009E25E8" w:rsidRPr="00554295" w:rsidRDefault="009E25E8" w:rsidP="00CD6484">
            <w:pPr>
              <w:pStyle w:val="TableText"/>
            </w:pPr>
            <w:r w:rsidRPr="00A073A7">
              <w:t xml:space="preserve">Assessment resource: </w:t>
            </w:r>
            <w:r>
              <w:t>Evaluating</w:t>
            </w:r>
            <w:r w:rsidR="00F724B2">
              <w:t xml:space="preserve"> </w:t>
            </w:r>
            <w:r>
              <w:t>geographical sources</w:t>
            </w:r>
          </w:p>
        </w:tc>
      </w:tr>
      <w:tr w:rsidR="009E25E8" w:rsidRPr="00BC1996" w14:paraId="388054CC" w14:textId="77777777" w:rsidTr="00CD6484">
        <w:trPr>
          <w:trHeight w:val="40"/>
        </w:trPr>
        <w:tc>
          <w:tcPr>
            <w:tcW w:w="5000" w:type="pct"/>
            <w:gridSpan w:val="2"/>
            <w:tcBorders>
              <w:top w:val="nil"/>
              <w:bottom w:val="nil"/>
            </w:tcBorders>
          </w:tcPr>
          <w:p w14:paraId="46835C7F" w14:textId="4BBABD97" w:rsidR="009E25E8" w:rsidRPr="00A073A7" w:rsidRDefault="009E25E8" w:rsidP="00F724B2">
            <w:pPr>
              <w:pStyle w:val="TableText"/>
            </w:pPr>
            <w:r w:rsidRPr="00A073A7">
              <w:t xml:space="preserve">Assessment resource: </w:t>
            </w:r>
            <w:sdt>
              <w:sdtPr>
                <w:id w:val="252632936"/>
                <w:placeholder>
                  <w:docPart w:val="B263CA83E6104B579223A7F9E1663200"/>
                </w:placeholder>
              </w:sdtPr>
              <w:sdtContent>
                <w:r w:rsidR="00F724B2">
                  <w:t xml:space="preserve">Sample </w:t>
                </w:r>
                <w:r>
                  <w:t>geographical questions</w:t>
                </w:r>
              </w:sdtContent>
            </w:sdt>
          </w:p>
        </w:tc>
      </w:tr>
      <w:tr w:rsidR="009E25E8" w:rsidRPr="00BC1996" w14:paraId="56C893EF" w14:textId="77777777" w:rsidTr="00CD6484">
        <w:trPr>
          <w:trHeight w:val="40"/>
        </w:trPr>
        <w:tc>
          <w:tcPr>
            <w:tcW w:w="5000" w:type="pct"/>
            <w:gridSpan w:val="2"/>
            <w:tcBorders>
              <w:top w:val="nil"/>
              <w:bottom w:val="nil"/>
            </w:tcBorders>
          </w:tcPr>
          <w:p w14:paraId="2EB0FC37" w14:textId="1695263F" w:rsidR="009E25E8" w:rsidRPr="00A073A7" w:rsidRDefault="009E25E8" w:rsidP="00CD6484">
            <w:pPr>
              <w:pStyle w:val="TableText"/>
            </w:pPr>
            <w:r w:rsidRPr="00A073A7">
              <w:t xml:space="preserve">Assessment resource: </w:t>
            </w:r>
            <w:r w:rsidR="00D608C2">
              <w:t xml:space="preserve">Example of an </w:t>
            </w:r>
            <w:proofErr w:type="spellStart"/>
            <w:r>
              <w:t>infographic</w:t>
            </w:r>
            <w:proofErr w:type="spellEnd"/>
          </w:p>
        </w:tc>
      </w:tr>
      <w:tr w:rsidR="009E25E8" w:rsidRPr="00BC1996" w14:paraId="1BAD85F0" w14:textId="77777777" w:rsidTr="00CD6484">
        <w:trPr>
          <w:trHeight w:val="40"/>
        </w:trPr>
        <w:tc>
          <w:tcPr>
            <w:tcW w:w="5000" w:type="pct"/>
            <w:gridSpan w:val="2"/>
            <w:tcBorders>
              <w:top w:val="nil"/>
            </w:tcBorders>
          </w:tcPr>
          <w:p w14:paraId="67E01C60" w14:textId="77777777" w:rsidR="009E25E8" w:rsidRDefault="009E25E8" w:rsidP="00CD6484">
            <w:pPr>
              <w:pStyle w:val="TableText"/>
            </w:pPr>
            <w:r w:rsidRPr="00A073A7">
              <w:t xml:space="preserve">Student booklet </w:t>
            </w:r>
          </w:p>
        </w:tc>
      </w:tr>
    </w:tbl>
    <w:p w14:paraId="419D2459" w14:textId="77777777" w:rsidR="001D5D69" w:rsidRDefault="001D5D69" w:rsidP="001D5D69">
      <w:r>
        <w:br w:type="page"/>
      </w:r>
    </w:p>
    <w:p w14:paraId="448842AC" w14:textId="77777777" w:rsidR="001D5D69" w:rsidRPr="00581229" w:rsidRDefault="001D5D69" w:rsidP="001D5D69">
      <w:pPr>
        <w:pStyle w:val="Heading1"/>
      </w:pPr>
      <w:r w:rsidRPr="00581229">
        <w:lastRenderedPageBreak/>
        <w:t>Teacher guidelines</w:t>
      </w:r>
    </w:p>
    <w:p w14:paraId="3A72A03E" w14:textId="77777777" w:rsidR="001D5D69" w:rsidRPr="00581229" w:rsidRDefault="001D5D69" w:rsidP="001D5D69">
      <w:pPr>
        <w:pStyle w:val="Heading2"/>
      </w:pPr>
      <w:r w:rsidRPr="00581229">
        <w:t>Identify curriculum</w:t>
      </w:r>
    </w:p>
    <w:tbl>
      <w:tblPr>
        <w:tblStyle w:val="QCAAtablestyle1"/>
        <w:tblW w:w="4900" w:type="pct"/>
        <w:tblLayout w:type="fixed"/>
        <w:tblLook w:val="01E0" w:firstRow="1" w:lastRow="1" w:firstColumn="1" w:lastColumn="1" w:noHBand="0" w:noVBand="0"/>
      </w:tblPr>
      <w:tblGrid>
        <w:gridCol w:w="4550"/>
        <w:gridCol w:w="4551"/>
      </w:tblGrid>
      <w:tr w:rsidR="009E25E8" w:rsidRPr="00581229" w14:paraId="7AF44BB3" w14:textId="77777777" w:rsidTr="009E25E8">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59B474DE" w14:textId="77777777" w:rsidR="009E25E8" w:rsidRPr="006D5B83" w:rsidRDefault="009E25E8" w:rsidP="006D5B83">
            <w:pPr>
              <w:pStyle w:val="TableHeading"/>
            </w:pPr>
            <w:r w:rsidRPr="006D5B83">
              <w:t>Content descriptions to be taught</w:t>
            </w:r>
          </w:p>
        </w:tc>
      </w:tr>
      <w:tr w:rsidR="009E25E8" w:rsidRPr="00581229" w14:paraId="4CB5C46C" w14:textId="77777777" w:rsidTr="009E25E8">
        <w:trPr>
          <w:trHeight w:val="185"/>
        </w:trPr>
        <w:tc>
          <w:tcPr>
            <w:tcW w:w="2500" w:type="pct"/>
            <w:shd w:val="clear" w:color="auto" w:fill="E6E7E8" w:themeFill="background2"/>
          </w:tcPr>
          <w:p w14:paraId="0909172E" w14:textId="77777777" w:rsidR="009E25E8" w:rsidRPr="00581229" w:rsidRDefault="009E25E8" w:rsidP="00CD6484">
            <w:pPr>
              <w:pStyle w:val="Tablesubhead"/>
            </w:pPr>
            <w:r>
              <w:t>Geographical</w:t>
            </w:r>
            <w:r w:rsidRPr="00581229">
              <w:t xml:space="preserve"> Knowledge and Understanding </w:t>
            </w:r>
          </w:p>
          <w:p w14:paraId="3CCAEAA5" w14:textId="77777777" w:rsidR="009E25E8" w:rsidRPr="00581229" w:rsidRDefault="009E25E8" w:rsidP="00CD6484">
            <w:pPr>
              <w:pStyle w:val="Tablesubhead"/>
            </w:pPr>
          </w:p>
        </w:tc>
        <w:tc>
          <w:tcPr>
            <w:tcW w:w="2500" w:type="pct"/>
            <w:shd w:val="clear" w:color="auto" w:fill="E6E7E8" w:themeFill="background2"/>
          </w:tcPr>
          <w:p w14:paraId="4F9898DA" w14:textId="77777777" w:rsidR="009E25E8" w:rsidRDefault="009E25E8" w:rsidP="00CD6484">
            <w:pPr>
              <w:pStyle w:val="Tablesubhead"/>
              <w:rPr>
                <w:rFonts w:ascii="Arial" w:hAnsi="Arial" w:cs="Times New Roman"/>
                <w:b w:val="0"/>
                <w:color w:val="auto"/>
                <w:sz w:val="21"/>
                <w:szCs w:val="21"/>
                <w:lang w:eastAsia="en-AU"/>
              </w:rPr>
            </w:pPr>
            <w:r>
              <w:t>Geographi</w:t>
            </w:r>
            <w:r w:rsidRPr="00581229">
              <w:t>cal Skills</w:t>
            </w:r>
          </w:p>
          <w:p w14:paraId="2C2CC607" w14:textId="77777777" w:rsidR="009E25E8" w:rsidRPr="00581229" w:rsidRDefault="009E25E8" w:rsidP="00CD6484">
            <w:pPr>
              <w:pStyle w:val="Tablesubhead"/>
            </w:pPr>
          </w:p>
        </w:tc>
      </w:tr>
      <w:tr w:rsidR="009E25E8" w:rsidRPr="004B2147" w14:paraId="237FBDDD" w14:textId="77777777" w:rsidTr="009E25E8">
        <w:trPr>
          <w:trHeight w:val="1103"/>
        </w:trPr>
        <w:tc>
          <w:tcPr>
            <w:tcW w:w="2500" w:type="pct"/>
          </w:tcPr>
          <w:p w14:paraId="743D40D1" w14:textId="77777777" w:rsidR="009E25E8" w:rsidRPr="000E49B6" w:rsidRDefault="009E25E8" w:rsidP="009E25E8">
            <w:pPr>
              <w:pStyle w:val="TableBullet"/>
              <w:numPr>
                <w:ilvl w:val="0"/>
                <w:numId w:val="1"/>
              </w:numPr>
              <w:ind w:left="170" w:hanging="170"/>
            </w:pPr>
            <w:r w:rsidRPr="000E49B6">
              <w:t xml:space="preserve">The influence people have on the human </w:t>
            </w:r>
            <w:hyperlink r:id="rId19" w:tooltip="Display the glossary entry for 'characteristics of places'" w:history="1">
              <w:r w:rsidRPr="000E49B6">
                <w:t>characteristics of places</w:t>
              </w:r>
            </w:hyperlink>
            <w:r w:rsidRPr="000E49B6">
              <w:t xml:space="preserve"> and the management of spaces within them</w:t>
            </w:r>
            <w:r w:rsidRPr="000E49B6">
              <w:rPr>
                <w:rStyle w:val="Hyperlink"/>
              </w:rPr>
              <w:t xml:space="preserve"> </w:t>
            </w:r>
            <w:hyperlink r:id="rId20" w:tooltip="View additional details of ACHGK029" w:history="1">
              <w:r w:rsidRPr="000E49B6">
                <w:rPr>
                  <w:rStyle w:val="Hyperlink"/>
                </w:rPr>
                <w:t>(ACHGK029)</w:t>
              </w:r>
            </w:hyperlink>
          </w:p>
          <w:p w14:paraId="6CEC8D1B" w14:textId="77777777" w:rsidR="009E25E8" w:rsidRPr="007E77C5" w:rsidRDefault="009E25E8" w:rsidP="009E25E8">
            <w:pPr>
              <w:pStyle w:val="TableBullet"/>
              <w:numPr>
                <w:ilvl w:val="0"/>
                <w:numId w:val="1"/>
              </w:numPr>
              <w:ind w:left="170" w:hanging="170"/>
              <w:rPr>
                <w:sz w:val="20"/>
                <w:szCs w:val="20"/>
              </w:rPr>
            </w:pPr>
            <w:r w:rsidRPr="00B66132">
              <w:rPr>
                <w:sz w:val="20"/>
                <w:szCs w:val="20"/>
              </w:rPr>
              <w:t xml:space="preserve">The impact of bushfires or floods on environments and communities, and how people can respond </w:t>
            </w:r>
            <w:hyperlink r:id="rId21" w:tooltip="View additional details of ACHGK030" w:history="1">
              <w:r w:rsidRPr="00B66132">
                <w:rPr>
                  <w:color w:val="0000FF"/>
                  <w:sz w:val="20"/>
                  <w:szCs w:val="20"/>
                </w:rPr>
                <w:t>(ACHGK030)</w:t>
              </w:r>
            </w:hyperlink>
          </w:p>
          <w:p w14:paraId="49EE3653" w14:textId="77777777" w:rsidR="009E25E8" w:rsidRPr="004B2147" w:rsidRDefault="009E25E8" w:rsidP="00CD6484">
            <w:pPr>
              <w:pStyle w:val="Tablesubhead"/>
            </w:pPr>
          </w:p>
        </w:tc>
        <w:tc>
          <w:tcPr>
            <w:tcW w:w="2500" w:type="pct"/>
          </w:tcPr>
          <w:p w14:paraId="52A6EF2F" w14:textId="77777777" w:rsidR="009E25E8" w:rsidRPr="003119C0" w:rsidRDefault="009E25E8" w:rsidP="00CD6484">
            <w:pPr>
              <w:pStyle w:val="Tablesubhead"/>
            </w:pPr>
            <w:r w:rsidRPr="003119C0">
              <w:t>Observing, questioning and planning</w:t>
            </w:r>
          </w:p>
          <w:p w14:paraId="6932C087" w14:textId="77777777" w:rsidR="009E25E8" w:rsidRPr="003119C0" w:rsidRDefault="009E25E8" w:rsidP="009E25E8">
            <w:pPr>
              <w:pStyle w:val="TableBullet"/>
              <w:numPr>
                <w:ilvl w:val="0"/>
                <w:numId w:val="1"/>
              </w:numPr>
              <w:ind w:left="170" w:hanging="170"/>
              <w:rPr>
                <w:b/>
              </w:rPr>
            </w:pPr>
            <w:r w:rsidRPr="003119C0">
              <w:t xml:space="preserve">Develop geographical questions to investigate and plan an inquiry </w:t>
            </w:r>
            <w:hyperlink r:id="rId22" w:tooltip="View additional details of ACHGS033" w:history="1">
              <w:r w:rsidRPr="003119C0">
                <w:rPr>
                  <w:rStyle w:val="Hyperlink"/>
                </w:rPr>
                <w:t>(ACHGS033)</w:t>
              </w:r>
            </w:hyperlink>
            <w:r w:rsidRPr="003119C0">
              <w:t xml:space="preserve"> </w:t>
            </w:r>
          </w:p>
          <w:p w14:paraId="5B10EECE" w14:textId="77777777" w:rsidR="009E25E8" w:rsidRPr="003119C0" w:rsidRDefault="009E25E8" w:rsidP="00CD6484">
            <w:pPr>
              <w:pStyle w:val="Tablesubhead"/>
            </w:pPr>
            <w:r w:rsidRPr="003119C0">
              <w:t>Collecting, recording, evaluating and representing</w:t>
            </w:r>
          </w:p>
          <w:p w14:paraId="33A64707" w14:textId="77777777" w:rsidR="009E25E8" w:rsidRPr="003119C0" w:rsidRDefault="009E25E8" w:rsidP="009E25E8">
            <w:pPr>
              <w:pStyle w:val="TableBullet"/>
              <w:numPr>
                <w:ilvl w:val="0"/>
                <w:numId w:val="1"/>
              </w:numPr>
              <w:ind w:left="170" w:hanging="170"/>
            </w:pPr>
            <w:r w:rsidRPr="003119C0">
              <w:t xml:space="preserve">Collect and record relevant geographical </w:t>
            </w:r>
            <w:hyperlink r:id="rId23" w:tooltip="Display the glossary entry for 'data'" w:history="1">
              <w:r w:rsidRPr="003119C0">
                <w:rPr>
                  <w:rStyle w:val="Hyperlink"/>
                </w:rPr>
                <w:t>data</w:t>
              </w:r>
            </w:hyperlink>
            <w:r w:rsidRPr="003119C0">
              <w:t xml:space="preserve"> and information, using </w:t>
            </w:r>
            <w:hyperlink r:id="rId24" w:tooltip="Display the glossary entry for 'ethical protocols'" w:history="1">
              <w:r w:rsidRPr="003119C0">
                <w:rPr>
                  <w:rStyle w:val="Hyperlink"/>
                </w:rPr>
                <w:t>ethical protocols</w:t>
              </w:r>
            </w:hyperlink>
            <w:r w:rsidRPr="003119C0">
              <w:t xml:space="preserve">, from primary and </w:t>
            </w:r>
            <w:hyperlink r:id="rId25" w:tooltip="Display the glossary entry for 'secondary sources'" w:history="1">
              <w:r w:rsidRPr="003119C0">
                <w:rPr>
                  <w:rStyle w:val="Hyperlink"/>
                </w:rPr>
                <w:t>secondary sources</w:t>
              </w:r>
            </w:hyperlink>
            <w:r w:rsidRPr="003119C0">
              <w:t xml:space="preserve">, for example, people, maps, plans, photographs, satellite images, statistical sources and reports </w:t>
            </w:r>
            <w:hyperlink r:id="rId26" w:tooltip="View additional details of ACHGS034" w:history="1">
              <w:r w:rsidRPr="003119C0">
                <w:rPr>
                  <w:rStyle w:val="Hyperlink"/>
                </w:rPr>
                <w:t>(ACHGS034)</w:t>
              </w:r>
            </w:hyperlink>
            <w:r w:rsidRPr="003119C0">
              <w:t xml:space="preserve"> </w:t>
            </w:r>
          </w:p>
          <w:p w14:paraId="0CFFAA7E" w14:textId="77777777" w:rsidR="009E25E8" w:rsidRPr="003119C0" w:rsidRDefault="009E25E8" w:rsidP="009E25E8">
            <w:pPr>
              <w:pStyle w:val="TableBullet"/>
              <w:numPr>
                <w:ilvl w:val="0"/>
                <w:numId w:val="1"/>
              </w:numPr>
              <w:ind w:left="170" w:hanging="170"/>
            </w:pPr>
            <w:r w:rsidRPr="003119C0">
              <w:t xml:space="preserve">Evaluate sources for their usefulness and represent </w:t>
            </w:r>
            <w:hyperlink r:id="rId27" w:tooltip="Display the glossary entry for 'data'" w:history="1">
              <w:r w:rsidRPr="003119C0">
                <w:rPr>
                  <w:rStyle w:val="Hyperlink"/>
                </w:rPr>
                <w:t>data</w:t>
              </w:r>
            </w:hyperlink>
            <w:r w:rsidRPr="003119C0">
              <w:t xml:space="preserve"> in different forms, for example, maps, plans, graphs, tables, sketches and diagrams </w:t>
            </w:r>
            <w:hyperlink r:id="rId28" w:tooltip="View additional details of ACHGS035" w:history="1">
              <w:r w:rsidRPr="003119C0">
                <w:rPr>
                  <w:rStyle w:val="Hyperlink"/>
                </w:rPr>
                <w:t>(ACHGS035)</w:t>
              </w:r>
            </w:hyperlink>
            <w:r w:rsidRPr="003119C0">
              <w:t xml:space="preserve"> </w:t>
            </w:r>
          </w:p>
          <w:p w14:paraId="473C5A2C" w14:textId="77777777" w:rsidR="009E25E8" w:rsidRPr="003119C0" w:rsidRDefault="009E25E8" w:rsidP="009E25E8">
            <w:pPr>
              <w:pStyle w:val="TableBullet"/>
              <w:numPr>
                <w:ilvl w:val="0"/>
                <w:numId w:val="1"/>
              </w:numPr>
              <w:ind w:left="170" w:hanging="170"/>
              <w:rPr>
                <w:b/>
              </w:rPr>
            </w:pPr>
            <w:r w:rsidRPr="003119C0">
              <w:t xml:space="preserve">Represent the location and </w:t>
            </w:r>
            <w:hyperlink r:id="rId29" w:tooltip="Display the glossary entry for 'features'" w:history="1">
              <w:r w:rsidRPr="003119C0">
                <w:rPr>
                  <w:rStyle w:val="Hyperlink"/>
                </w:rPr>
                <w:t>features</w:t>
              </w:r>
            </w:hyperlink>
            <w:r w:rsidRPr="003119C0">
              <w:t xml:space="preserve"> of places and different types of geographical information by constructing large-scale and small-scale maps that conform to cartographic conventions, including border, source, </w:t>
            </w:r>
            <w:hyperlink r:id="rId30" w:tooltip="Display the glossary entry for 'scale'" w:history="1">
              <w:r w:rsidRPr="003119C0">
                <w:rPr>
                  <w:rStyle w:val="Hyperlink"/>
                </w:rPr>
                <w:t>scale</w:t>
              </w:r>
            </w:hyperlink>
            <w:r w:rsidRPr="003119C0">
              <w:t xml:space="preserve">, legend, title and north point, using </w:t>
            </w:r>
            <w:hyperlink r:id="rId31" w:tooltip="Display the glossary entry for 'spatial technologies'" w:history="1">
              <w:r w:rsidRPr="003119C0">
                <w:rPr>
                  <w:rStyle w:val="Hyperlink"/>
                </w:rPr>
                <w:t>spatial technologies</w:t>
              </w:r>
            </w:hyperlink>
            <w:r w:rsidRPr="003119C0">
              <w:t xml:space="preserve"> as appropriate </w:t>
            </w:r>
            <w:hyperlink r:id="rId32" w:tooltip="View additional details of ACHGS036" w:history="1">
              <w:r w:rsidRPr="003119C0">
                <w:rPr>
                  <w:rStyle w:val="Hyperlink"/>
                </w:rPr>
                <w:t>(ACHGS036)</w:t>
              </w:r>
            </w:hyperlink>
            <w:r w:rsidRPr="003119C0">
              <w:t xml:space="preserve"> </w:t>
            </w:r>
          </w:p>
          <w:p w14:paraId="715C1EE0" w14:textId="77777777" w:rsidR="009E25E8" w:rsidRPr="003119C0" w:rsidRDefault="009E25E8" w:rsidP="00CD6484">
            <w:pPr>
              <w:pStyle w:val="Tablesubhead"/>
              <w:rPr>
                <w:b w:val="0"/>
              </w:rPr>
            </w:pPr>
            <w:r w:rsidRPr="003119C0">
              <w:t>Interpreting, analysing and concluding</w:t>
            </w:r>
          </w:p>
          <w:p w14:paraId="76196FDB" w14:textId="77777777" w:rsidR="009E25E8" w:rsidRPr="004425BD" w:rsidRDefault="009E25E8" w:rsidP="009E25E8">
            <w:pPr>
              <w:pStyle w:val="TableBullet"/>
              <w:numPr>
                <w:ilvl w:val="0"/>
                <w:numId w:val="1"/>
              </w:numPr>
              <w:ind w:left="170" w:hanging="170"/>
              <w:rPr>
                <w:b/>
              </w:rPr>
            </w:pPr>
            <w:r w:rsidRPr="003119C0">
              <w:t xml:space="preserve">Interpret geographical </w:t>
            </w:r>
            <w:hyperlink r:id="rId33" w:tooltip="Display the glossary entry for 'data'" w:history="1">
              <w:r w:rsidRPr="003119C0">
                <w:rPr>
                  <w:rStyle w:val="Hyperlink"/>
                </w:rPr>
                <w:t>data</w:t>
              </w:r>
            </w:hyperlink>
            <w:r w:rsidRPr="003119C0">
              <w:t xml:space="preserve"> and other information, using digital and </w:t>
            </w:r>
            <w:hyperlink r:id="rId34" w:tooltip="Display the glossary entry for 'spatial technologies'" w:history="1">
              <w:r w:rsidRPr="003119C0">
                <w:rPr>
                  <w:rStyle w:val="Hyperlink"/>
                </w:rPr>
                <w:t>spatial technologies</w:t>
              </w:r>
            </w:hyperlink>
            <w:r w:rsidRPr="003119C0">
              <w:t xml:space="preserve"> as appropriate, and identify spatial distributions, patterns and </w:t>
            </w:r>
            <w:hyperlink r:id="rId35" w:tooltip="Display the glossary entry for 'trends'" w:history="1">
              <w:r w:rsidRPr="003119C0">
                <w:rPr>
                  <w:rStyle w:val="Hyperlink"/>
                </w:rPr>
                <w:t>trends</w:t>
              </w:r>
            </w:hyperlink>
            <w:r w:rsidRPr="003119C0">
              <w:t xml:space="preserve">, and infer relationships to draw conclusions </w:t>
            </w:r>
            <w:hyperlink r:id="rId36" w:tooltip="View additional details of ACHGS037" w:history="1">
              <w:r w:rsidRPr="003119C0">
                <w:rPr>
                  <w:rStyle w:val="Hyperlink"/>
                </w:rPr>
                <w:t>(ACHGS037)</w:t>
              </w:r>
            </w:hyperlink>
            <w:r w:rsidRPr="003119C0">
              <w:t xml:space="preserve"> </w:t>
            </w:r>
          </w:p>
          <w:p w14:paraId="48E527C2" w14:textId="77777777" w:rsidR="009E25E8" w:rsidRPr="003119C0" w:rsidRDefault="009E25E8" w:rsidP="00CD6484">
            <w:pPr>
              <w:pStyle w:val="Tablesubhead"/>
            </w:pPr>
            <w:r w:rsidRPr="003119C0">
              <w:t>Communicating</w:t>
            </w:r>
          </w:p>
          <w:p w14:paraId="1A33196B" w14:textId="77777777" w:rsidR="009E25E8" w:rsidRPr="003119C0" w:rsidRDefault="009E25E8" w:rsidP="009E25E8">
            <w:pPr>
              <w:numPr>
                <w:ilvl w:val="0"/>
                <w:numId w:val="29"/>
              </w:numPr>
              <w:rPr>
                <w:b/>
              </w:rPr>
            </w:pPr>
            <w:r w:rsidRPr="003119C0">
              <w:t xml:space="preserve">Present findings and ideas in a range of communication forms, for example, written, oral, graphic, tabular, visual and maps; using geographical terminology and </w:t>
            </w:r>
            <w:hyperlink r:id="rId37" w:tooltip="Display the glossary entry for 'digital technologies'" w:history="1">
              <w:r w:rsidRPr="003119C0">
                <w:rPr>
                  <w:rStyle w:val="Hyperlink"/>
                </w:rPr>
                <w:t>digital technologies</w:t>
              </w:r>
            </w:hyperlink>
            <w:r w:rsidRPr="003119C0">
              <w:t xml:space="preserve"> as appropriate </w:t>
            </w:r>
            <w:hyperlink r:id="rId38" w:tooltip="View additional details of ACHGS038" w:history="1">
              <w:r w:rsidRPr="003119C0">
                <w:rPr>
                  <w:rStyle w:val="Hyperlink"/>
                </w:rPr>
                <w:t>(ACHGS038)</w:t>
              </w:r>
            </w:hyperlink>
            <w:r w:rsidRPr="003119C0">
              <w:t xml:space="preserve"> </w:t>
            </w:r>
          </w:p>
          <w:p w14:paraId="3562CC7A" w14:textId="77777777" w:rsidR="009E25E8" w:rsidRPr="003119C0" w:rsidRDefault="009E25E8" w:rsidP="00CD6484">
            <w:pPr>
              <w:pStyle w:val="Tablesubhead"/>
              <w:rPr>
                <w:b w:val="0"/>
              </w:rPr>
            </w:pPr>
            <w:r w:rsidRPr="003119C0">
              <w:t>Reflecting and responding</w:t>
            </w:r>
          </w:p>
          <w:p w14:paraId="2A4B3D69" w14:textId="77777777" w:rsidR="009E25E8" w:rsidRPr="00AF07E3" w:rsidRDefault="009E25E8" w:rsidP="009E25E8">
            <w:pPr>
              <w:numPr>
                <w:ilvl w:val="0"/>
                <w:numId w:val="29"/>
              </w:numPr>
            </w:pPr>
            <w:r w:rsidRPr="003119C0">
              <w:t xml:space="preserve">Reflect on their learning to propose individual and collective action in response to a contemporary geographical challenge and describe the expected effects of their proposal on different groups of people </w:t>
            </w:r>
            <w:hyperlink r:id="rId39" w:tooltip="View additional details of ACHGS039" w:history="1">
              <w:r w:rsidRPr="00902170">
                <w:rPr>
                  <w:rStyle w:val="Hyperlink"/>
                </w:rPr>
                <w:t>(ACHGS039)</w:t>
              </w:r>
            </w:hyperlink>
          </w:p>
        </w:tc>
      </w:tr>
      <w:tr w:rsidR="009E25E8" w:rsidRPr="00581229" w14:paraId="5D1C237B" w14:textId="77777777" w:rsidTr="009E25E8">
        <w:trPr>
          <w:trHeight w:val="227"/>
        </w:trPr>
        <w:tc>
          <w:tcPr>
            <w:tcW w:w="5000" w:type="pct"/>
            <w:gridSpan w:val="2"/>
          </w:tcPr>
          <w:p w14:paraId="76A37D28" w14:textId="77777777" w:rsidR="009E25E8" w:rsidRPr="00BD2E1D" w:rsidRDefault="009E25E8" w:rsidP="00CD6484">
            <w:pPr>
              <w:pStyle w:val="Tablesubhead"/>
              <w:rPr>
                <w:rStyle w:val="TableTextChar"/>
              </w:rPr>
            </w:pPr>
            <w:r w:rsidRPr="00BD2E1D">
              <w:rPr>
                <w:rStyle w:val="TableTextChar"/>
              </w:rPr>
              <w:t>General capabilities (GCs) and cross</w:t>
            </w:r>
            <w:r w:rsidRPr="00BD2E1D">
              <w:rPr>
                <w:rStyle w:val="TableTextChar"/>
              </w:rPr>
              <w:noBreakHyphen/>
              <w:t>curriculum priorities (CCPs)</w:t>
            </w:r>
          </w:p>
          <w:p w14:paraId="7905585F" w14:textId="77777777" w:rsidR="009E25E8" w:rsidRPr="00AE28BC" w:rsidRDefault="009E25E8" w:rsidP="00CD6484">
            <w:r w:rsidRPr="00C206A7">
              <w:rPr>
                <w:rStyle w:val="TableTextChar"/>
              </w:rPr>
              <w:t xml:space="preserve">This assessment may provide opportunities to engage with the following GCs and CCPs. </w:t>
            </w:r>
          </w:p>
        </w:tc>
      </w:tr>
      <w:tr w:rsidR="009E25E8" w:rsidRPr="00581229" w14:paraId="128D60D6" w14:textId="77777777" w:rsidTr="00CD6484">
        <w:trPr>
          <w:trHeight w:val="2909"/>
        </w:trPr>
        <w:tc>
          <w:tcPr>
            <w:tcW w:w="2500" w:type="pct"/>
          </w:tcPr>
          <w:p w14:paraId="1B89FFFA" w14:textId="77777777" w:rsidR="009E25E8" w:rsidRPr="00DC0B7F" w:rsidRDefault="009E25E8" w:rsidP="00CD6484">
            <w:pPr>
              <w:tabs>
                <w:tab w:val="left" w:pos="510"/>
              </w:tabs>
              <w:spacing w:before="0" w:line="220" w:lineRule="atLeast"/>
              <w:ind w:left="510" w:hanging="510"/>
              <w:rPr>
                <w:sz w:val="20"/>
              </w:rPr>
            </w:pPr>
            <w:r w:rsidRPr="00581229">
              <w:rPr>
                <w:noProof/>
                <w:sz w:val="17"/>
                <w:szCs w:val="17"/>
              </w:rPr>
              <w:lastRenderedPageBreak/>
              <w:drawing>
                <wp:inline distT="0" distB="0" distL="0" distR="0" wp14:anchorId="1350132C" wp14:editId="01FC2BA5">
                  <wp:extent cx="190500" cy="190500"/>
                  <wp:effectExtent l="0" t="0" r="12700" b="12700"/>
                  <wp:docPr id="1" name="Picture 1"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Literacy</w:t>
            </w:r>
          </w:p>
          <w:p w14:paraId="182DC894" w14:textId="77777777" w:rsidR="009E25E8" w:rsidRPr="00DC0B7F" w:rsidRDefault="009E25E8" w:rsidP="00CD6484">
            <w:pPr>
              <w:tabs>
                <w:tab w:val="left" w:pos="510"/>
              </w:tabs>
              <w:spacing w:before="0" w:line="220" w:lineRule="atLeast"/>
              <w:ind w:left="510" w:hanging="510"/>
              <w:rPr>
                <w:sz w:val="20"/>
              </w:rPr>
            </w:pPr>
            <w:r w:rsidRPr="00581229">
              <w:rPr>
                <w:noProof/>
                <w:sz w:val="17"/>
                <w:szCs w:val="17"/>
              </w:rPr>
              <w:drawing>
                <wp:inline distT="0" distB="0" distL="0" distR="0" wp14:anchorId="4223164F" wp14:editId="571BA579">
                  <wp:extent cx="190500" cy="190500"/>
                  <wp:effectExtent l="0" t="0" r="12700" b="12700"/>
                  <wp:docPr id="5" name="Picture 5" descr="Description: 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Numeracy</w:t>
            </w:r>
          </w:p>
          <w:p w14:paraId="2F74966E" w14:textId="77777777" w:rsidR="009E25E8" w:rsidRPr="00DC0B7F" w:rsidRDefault="009E25E8" w:rsidP="00CD6484">
            <w:pPr>
              <w:tabs>
                <w:tab w:val="left" w:pos="510"/>
              </w:tabs>
              <w:spacing w:line="220" w:lineRule="atLeast"/>
              <w:ind w:left="510" w:hanging="510"/>
              <w:rPr>
                <w:b/>
                <w:sz w:val="20"/>
              </w:rPr>
            </w:pPr>
            <w:r w:rsidRPr="00581229">
              <w:rPr>
                <w:noProof/>
                <w:sz w:val="17"/>
                <w:szCs w:val="17"/>
              </w:rPr>
              <w:drawing>
                <wp:inline distT="0" distB="0" distL="0" distR="0" wp14:anchorId="5AA7FC74" wp14:editId="798CE4C0">
                  <wp:extent cx="191135" cy="191135"/>
                  <wp:effectExtent l="0" t="0" r="0" b="0"/>
                  <wp:docPr id="6" name="Picture 6"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ICT capability</w:t>
            </w:r>
          </w:p>
          <w:p w14:paraId="26BBCA70" w14:textId="77777777" w:rsidR="009E25E8" w:rsidRPr="00DC0B7F" w:rsidRDefault="009E25E8" w:rsidP="00CD6484">
            <w:pPr>
              <w:tabs>
                <w:tab w:val="left" w:pos="510"/>
              </w:tabs>
              <w:spacing w:line="220" w:lineRule="atLeast"/>
              <w:ind w:left="510" w:hanging="510"/>
              <w:rPr>
                <w:i/>
                <w:sz w:val="20"/>
              </w:rPr>
            </w:pPr>
            <w:r w:rsidRPr="00581229">
              <w:rPr>
                <w:i/>
                <w:noProof/>
                <w:sz w:val="17"/>
                <w:szCs w:val="17"/>
              </w:rPr>
              <w:drawing>
                <wp:inline distT="0" distB="0" distL="0" distR="0" wp14:anchorId="2D308832" wp14:editId="39E5B5F7">
                  <wp:extent cx="190500" cy="190500"/>
                  <wp:effectExtent l="0" t="0" r="12700" b="12700"/>
                  <wp:docPr id="7"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C206A7">
              <w:rPr>
                <w:rStyle w:val="TableTextChar"/>
              </w:rPr>
              <w:t>Critical and creative thinking</w:t>
            </w:r>
          </w:p>
          <w:p w14:paraId="0D51E150" w14:textId="77777777" w:rsidR="009E25E8" w:rsidRPr="00DC0B7F" w:rsidRDefault="009E25E8" w:rsidP="00CD6484">
            <w:pPr>
              <w:tabs>
                <w:tab w:val="left" w:pos="510"/>
              </w:tabs>
              <w:spacing w:line="220" w:lineRule="atLeast"/>
              <w:ind w:left="510" w:hanging="510"/>
              <w:rPr>
                <w:b/>
                <w:sz w:val="20"/>
              </w:rPr>
            </w:pPr>
            <w:r w:rsidRPr="00581229">
              <w:rPr>
                <w:noProof/>
                <w:sz w:val="17"/>
                <w:szCs w:val="17"/>
              </w:rPr>
              <w:drawing>
                <wp:inline distT="0" distB="0" distL="0" distR="0" wp14:anchorId="3C82895E" wp14:editId="76DC9D4F">
                  <wp:extent cx="190500" cy="190500"/>
                  <wp:effectExtent l="0" t="0" r="12700" b="12700"/>
                  <wp:docPr id="9" name="Picture 6" descr="Description: 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Personal and social capability</w:t>
            </w:r>
          </w:p>
          <w:p w14:paraId="193D7D80" w14:textId="77777777" w:rsidR="009E25E8" w:rsidRPr="00DC0B7F" w:rsidRDefault="009E25E8" w:rsidP="00CD6484">
            <w:pPr>
              <w:tabs>
                <w:tab w:val="left" w:pos="510"/>
              </w:tabs>
              <w:spacing w:line="220" w:lineRule="atLeast"/>
              <w:ind w:left="510" w:hanging="510"/>
              <w:rPr>
                <w:sz w:val="20"/>
              </w:rPr>
            </w:pPr>
            <w:r w:rsidRPr="00581229">
              <w:rPr>
                <w:noProof/>
                <w:sz w:val="17"/>
                <w:szCs w:val="17"/>
              </w:rPr>
              <w:drawing>
                <wp:inline distT="0" distB="0" distL="0" distR="0" wp14:anchorId="088BC874" wp14:editId="7595BB11">
                  <wp:extent cx="191135" cy="191135"/>
                  <wp:effectExtent l="0" t="0" r="0" b="0"/>
                  <wp:docPr id="11" name="Picture 11" descr="Description: gc_eth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_ethical"/>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Ethical understanding</w:t>
            </w:r>
          </w:p>
          <w:p w14:paraId="67045D42" w14:textId="77777777" w:rsidR="009E25E8" w:rsidRDefault="009E25E8" w:rsidP="00CD6484">
            <w:pPr>
              <w:tabs>
                <w:tab w:val="left" w:pos="510"/>
              </w:tabs>
              <w:spacing w:before="20" w:line="220" w:lineRule="atLeast"/>
              <w:ind w:left="510" w:hanging="510"/>
              <w:rPr>
                <w:b/>
              </w:rPr>
            </w:pPr>
            <w:r w:rsidRPr="00581229">
              <w:rPr>
                <w:noProof/>
                <w:sz w:val="17"/>
                <w:szCs w:val="17"/>
              </w:rPr>
              <w:drawing>
                <wp:inline distT="0" distB="0" distL="0" distR="0" wp14:anchorId="0C366C79" wp14:editId="1EEC03A6">
                  <wp:extent cx="190500" cy="190500"/>
                  <wp:effectExtent l="0" t="0" r="12700" b="12700"/>
                  <wp:docPr id="15" name="Picture 8" descr="Description: Description: gc_intercult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gc_intercultural"/>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Intercultural understanding</w:t>
            </w:r>
          </w:p>
        </w:tc>
        <w:tc>
          <w:tcPr>
            <w:tcW w:w="2500" w:type="pct"/>
          </w:tcPr>
          <w:p w14:paraId="2D7A8AF0" w14:textId="77777777" w:rsidR="009E25E8" w:rsidRPr="00DC0B7F" w:rsidRDefault="009E25E8" w:rsidP="00CD6484">
            <w:pPr>
              <w:tabs>
                <w:tab w:val="left" w:pos="510"/>
              </w:tabs>
              <w:spacing w:line="220" w:lineRule="atLeast"/>
              <w:ind w:left="510" w:hanging="510"/>
              <w:rPr>
                <w:sz w:val="20"/>
              </w:rPr>
            </w:pPr>
            <w:r w:rsidRPr="00581229">
              <w:rPr>
                <w:noProof/>
                <w:sz w:val="20"/>
              </w:rPr>
              <mc:AlternateContent>
                <mc:Choice Requires="wpg">
                  <w:drawing>
                    <wp:inline distT="0" distB="0" distL="0" distR="0" wp14:anchorId="5F54B8CA" wp14:editId="50421425">
                      <wp:extent cx="457200" cy="144780"/>
                      <wp:effectExtent l="0" t="0" r="0" b="7620"/>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13" name="Picture 10" descr="flag_aboriginal"/>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1" descr="flag_torres_strait_islander"/>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10"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wAkfAAAAA2wAAAA8AAABkcnMvZG93bnJldi54bWxET81qwkAQvgu+wzKCF2kmVSqSuooEhIL0&#10;0LQPMGSnSWh2NmTXmLy9Kwi9zcf3O/vjaFs1cO8bJxpekxQUS+lMI5WGn+/zyw6UDySGWiesYWIP&#10;x8N8tqfMuJt88VCESsUQ8RlpqEPoMkRf1mzJJ65jidyv6y2FCPsKTU+3GG5bXKfpFi01Ehtq6jiv&#10;ufwrrlbDuUodfm6GPPdTcZlWDql8Q62Xi/H0DirwGP7FT/eHifM38PglHoCH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ACR8AAAADbAAAADwAAAAAAAAAAAAAAAACfAgAA&#10;ZHJzL2Rvd25yZXYueG1sUEsFBgAAAAAEAAQA9wAAAIwDAAAAAA==&#10;">
                        <v:imagedata r:id="rId49"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S89TAAAAA2wAAAA8AAABkcnMvZG93bnJldi54bWxET0trwkAQvgv+h2WE3nTTEkKJriIVqb2Z&#10;9OF1yE6ywexsyG5N+u/dQqG3+fies9lNthM3GnzrWMHjKgFBXDndcqPg4/24fAbhA7LGzjEp+CEP&#10;u+18tsFcu5ELupWhETGEfY4KTAh9LqWvDFn0K9cTR652g8UQ4dBIPeAYw20nn5IkkxZbjg0Ge3ox&#10;VF3Lb6ugLMmcanP+vNj07ZXqr6LKDkaph8W0X4MINIV/8Z/7pOP8FH5/iQfI7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ZLz1MAAAADbAAAADwAAAAAAAAAAAAAAAACfAgAA&#10;ZHJzL2Rvd25yZXYueG1sUEsFBgAAAAAEAAQA9wAAAIwDAAAAAA==&#10;">
                        <v:imagedata r:id="rId50" o:title="flag_torres_strait_islander"/>
                      </v:shape>
                      <w10:anchorlock/>
                    </v:group>
                  </w:pict>
                </mc:Fallback>
              </mc:AlternateContent>
            </w:r>
            <w:r w:rsidRPr="00581229">
              <w:rPr>
                <w:sz w:val="20"/>
              </w:rPr>
              <w:t xml:space="preserve"> </w:t>
            </w:r>
            <w:r w:rsidRPr="00C206A7">
              <w:rPr>
                <w:rStyle w:val="TableTextChar"/>
              </w:rPr>
              <w:t>Aboriginal and Torres Strait Islander histories and cultures</w:t>
            </w:r>
          </w:p>
          <w:p w14:paraId="5130EA7C" w14:textId="77777777" w:rsidR="009E25E8" w:rsidRPr="00DC0B7F" w:rsidRDefault="009E25E8" w:rsidP="00CD6484">
            <w:pPr>
              <w:tabs>
                <w:tab w:val="left" w:pos="510"/>
              </w:tabs>
              <w:spacing w:line="220" w:lineRule="atLeast"/>
              <w:ind w:left="510" w:hanging="510"/>
              <w:rPr>
                <w:sz w:val="20"/>
              </w:rPr>
            </w:pPr>
            <w:r>
              <w:rPr>
                <w:noProof/>
                <w:sz w:val="20"/>
              </w:rPr>
              <w:drawing>
                <wp:inline distT="0" distB="0" distL="0" distR="0" wp14:anchorId="120BA576" wp14:editId="63D7676C">
                  <wp:extent cx="231775" cy="170815"/>
                  <wp:effectExtent l="0" t="0" r="0" b="635"/>
                  <wp:docPr id="16" name="Picture 16" descr="Description: Description: cc_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c_asia"/>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Asia and Australia’s engagement with Asia</w:t>
            </w:r>
          </w:p>
          <w:p w14:paraId="5CA073F5" w14:textId="77777777" w:rsidR="009E25E8" w:rsidRPr="00DC0B7F" w:rsidRDefault="009E25E8" w:rsidP="00CD6484">
            <w:pPr>
              <w:tabs>
                <w:tab w:val="left" w:pos="510"/>
              </w:tabs>
              <w:spacing w:line="220" w:lineRule="atLeast"/>
              <w:ind w:left="510" w:hanging="510"/>
              <w:rPr>
                <w:sz w:val="20"/>
              </w:rPr>
            </w:pPr>
            <w:r w:rsidRPr="00581229">
              <w:rPr>
                <w:noProof/>
                <w:sz w:val="17"/>
                <w:szCs w:val="17"/>
              </w:rPr>
              <w:drawing>
                <wp:inline distT="0" distB="0" distL="0" distR="0" wp14:anchorId="59A785FB" wp14:editId="0ACBCFAB">
                  <wp:extent cx="231775" cy="170815"/>
                  <wp:effectExtent l="0" t="0" r="0" b="635"/>
                  <wp:docPr id="17" name="Picture 17" descr="Description: cc_s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c_sust"/>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Sustainability</w:t>
            </w:r>
          </w:p>
        </w:tc>
      </w:tr>
      <w:tr w:rsidR="009E25E8" w:rsidRPr="00581229" w14:paraId="325E4B27" w14:textId="77777777" w:rsidTr="009E25E8">
        <w:tc>
          <w:tcPr>
            <w:tcW w:w="5000" w:type="pct"/>
            <w:gridSpan w:val="2"/>
          </w:tcPr>
          <w:p w14:paraId="54C8BB9F" w14:textId="77777777" w:rsidR="009E25E8" w:rsidRDefault="009E25E8" w:rsidP="00CD6484">
            <w:pPr>
              <w:pStyle w:val="Tablesubhead"/>
            </w:pPr>
            <w:r w:rsidRPr="00581229">
              <w:t>Achievement standard</w:t>
            </w:r>
          </w:p>
          <w:p w14:paraId="33D2A059" w14:textId="77777777" w:rsidR="009E25E8" w:rsidRPr="00581229" w:rsidRDefault="009E25E8" w:rsidP="00CD6484">
            <w:pPr>
              <w:pStyle w:val="TableText"/>
            </w:pPr>
            <w:r w:rsidRPr="00774078">
              <w:t xml:space="preserve">This assessment provides opportunities for </w:t>
            </w:r>
            <w:r>
              <w:t>students</w:t>
            </w:r>
            <w:r w:rsidRPr="00774078">
              <w:t xml:space="preserve"> to demonstrate the following highlighted aspects</w:t>
            </w:r>
            <w:r>
              <w:t>.</w:t>
            </w:r>
          </w:p>
        </w:tc>
      </w:tr>
      <w:tr w:rsidR="009E25E8" w:rsidRPr="00581229" w14:paraId="30FD18E6" w14:textId="77777777" w:rsidTr="009E25E8">
        <w:tc>
          <w:tcPr>
            <w:tcW w:w="5000" w:type="pct"/>
            <w:gridSpan w:val="2"/>
          </w:tcPr>
          <w:p w14:paraId="6675E252" w14:textId="77777777" w:rsidR="009E25E8" w:rsidRPr="008A19AC" w:rsidRDefault="009E25E8" w:rsidP="009E25E8">
            <w:pPr>
              <w:pStyle w:val="TableText"/>
              <w:rPr>
                <w:rStyle w:val="QCAAShading"/>
              </w:rPr>
            </w:pPr>
            <w:r w:rsidRPr="008A19AC">
              <w:t xml:space="preserve">By the end of Year 5, students explain the characteristics of places in different locations at the national scale. </w:t>
            </w:r>
            <w:r w:rsidRPr="008A19AC">
              <w:rPr>
                <w:rStyle w:val="QCAAShading"/>
              </w:rPr>
              <w:t>They describe the interconnections between people, places and environments and identify the effect of these interconnections on the characteristics of places and environments</w:t>
            </w:r>
            <w:r w:rsidRPr="008A19AC">
              <w:t xml:space="preserve">. They describe the location of selected countries in relative terms and </w:t>
            </w:r>
            <w:r w:rsidRPr="008A19AC">
              <w:rPr>
                <w:rStyle w:val="QCAAShading"/>
              </w:rPr>
              <w:t>identify spatial distributions and simple patterns in the features of places and environments.</w:t>
            </w:r>
            <w:r w:rsidRPr="008A19AC">
              <w:t xml:space="preserve"> They </w:t>
            </w:r>
            <w:r w:rsidRPr="008A19AC">
              <w:rPr>
                <w:rStyle w:val="QCAAShading"/>
              </w:rPr>
              <w:t>identify alternative views on how to respond to a geographical challenge and propose a response.</w:t>
            </w:r>
          </w:p>
          <w:p w14:paraId="537844BF" w14:textId="77777777" w:rsidR="009E25E8" w:rsidRPr="008A19AC" w:rsidRDefault="009E25E8" w:rsidP="009E25E8">
            <w:pPr>
              <w:pStyle w:val="TableText"/>
            </w:pPr>
          </w:p>
          <w:p w14:paraId="47F22EE0" w14:textId="77777777" w:rsidR="009E25E8" w:rsidRPr="008A19AC" w:rsidRDefault="009E25E8" w:rsidP="009E25E8">
            <w:pPr>
              <w:pStyle w:val="TableText"/>
              <w:rPr>
                <w:rStyle w:val="QCAAShading"/>
              </w:rPr>
            </w:pPr>
            <w:r w:rsidRPr="008A19AC">
              <w:rPr>
                <w:rStyle w:val="QCAAShading"/>
              </w:rPr>
              <w:t>Students develop geographical questions to investigate and collect and record information from a range of sources to answer these questions. They represent data and the location of places and their characteristics in graphic forms, including large-scale and small-scale maps that use the cartographic conventions of border, scale, legend, title, and north point. Students interpret geographical data to identify spatial distributions, simple patterns and trends, infer relationships and draw conclusions. They present findings using geographical terminology in a range of communication forms. They propose action in response to a geographical challenge and identify the expected effects of their proposed action.</w:t>
            </w:r>
          </w:p>
        </w:tc>
      </w:tr>
      <w:tr w:rsidR="009E25E8" w:rsidRPr="00581229" w14:paraId="389A5232" w14:textId="77777777" w:rsidTr="009E25E8">
        <w:trPr>
          <w:trHeight w:val="93"/>
        </w:trPr>
        <w:tc>
          <w:tcPr>
            <w:tcW w:w="5000" w:type="pct"/>
            <w:gridSpan w:val="2"/>
          </w:tcPr>
          <w:p w14:paraId="78B0FB01" w14:textId="77777777" w:rsidR="009E25E8" w:rsidRPr="00581229" w:rsidRDefault="009E25E8" w:rsidP="00CD6484">
            <w:pPr>
              <w:pStyle w:val="ACversionline"/>
            </w:pPr>
            <w:r w:rsidRPr="00581229">
              <w:t>Source: ACAR</w:t>
            </w:r>
            <w:r>
              <w:t>A, The Australian Curriculum v</w:t>
            </w:r>
            <w:r>
              <w:fldChar w:fldCharType="begin"/>
            </w:r>
            <w:r>
              <w:instrText xml:space="preserve">  </w:instrText>
            </w:r>
            <w:r>
              <w:fldChar w:fldCharType="end"/>
            </w:r>
            <w:r>
              <w:t>7.0</w:t>
            </w:r>
            <w:r w:rsidRPr="00581229">
              <w:t xml:space="preserve">, </w:t>
            </w:r>
            <w:hyperlink r:id="rId53" w:history="1">
              <w:r w:rsidRPr="00197397">
                <w:rPr>
                  <w:rStyle w:val="Hyperlink"/>
                </w:rPr>
                <w:t>www.australiancurriculum.edu.au</w:t>
              </w:r>
            </w:hyperlink>
          </w:p>
        </w:tc>
      </w:tr>
    </w:tbl>
    <w:p w14:paraId="73DF5700" w14:textId="77777777" w:rsidR="00661554" w:rsidRPr="008A290D" w:rsidRDefault="00661554" w:rsidP="00661554">
      <w:pPr>
        <w:pStyle w:val="Heading2"/>
        <w:rPr>
          <w:rFonts w:eastAsia="SimSun"/>
        </w:rPr>
      </w:pPr>
      <w:r w:rsidRPr="006431BA">
        <w:rPr>
          <w:rFonts w:eastAsia="SimSun"/>
        </w:rPr>
        <w:t>Sequence learning</w:t>
      </w:r>
    </w:p>
    <w:tbl>
      <w:tblPr>
        <w:tblStyle w:val="QCAAtablestyle1"/>
        <w:tblW w:w="4900" w:type="pct"/>
        <w:tblLook w:val="01E0" w:firstRow="1" w:lastRow="1" w:firstColumn="1" w:lastColumn="1" w:noHBand="0" w:noVBand="0"/>
      </w:tblPr>
      <w:tblGrid>
        <w:gridCol w:w="9174"/>
      </w:tblGrid>
      <w:tr w:rsidR="009E25E8" w:rsidRPr="00581229" w14:paraId="6C2D3677" w14:textId="77777777" w:rsidTr="00CD6484">
        <w:trPr>
          <w:cnfStyle w:val="100000000000" w:firstRow="1" w:lastRow="0" w:firstColumn="0" w:lastColumn="0" w:oddVBand="0" w:evenVBand="0" w:oddHBand="0" w:evenHBand="0" w:firstRowFirstColumn="0" w:firstRowLastColumn="0" w:lastRowFirstColumn="0" w:lastRowLastColumn="0"/>
        </w:trPr>
        <w:tc>
          <w:tcPr>
            <w:tcW w:w="5000" w:type="pct"/>
          </w:tcPr>
          <w:p w14:paraId="64535693" w14:textId="77777777" w:rsidR="009E25E8" w:rsidRPr="009E25E8" w:rsidRDefault="009E25E8" w:rsidP="009E25E8">
            <w:pPr>
              <w:pStyle w:val="TableHeading"/>
            </w:pPr>
            <w:r w:rsidRPr="009E25E8">
              <w:t>Suggested learning experiences</w:t>
            </w:r>
          </w:p>
        </w:tc>
      </w:tr>
      <w:tr w:rsidR="009E25E8" w:rsidRPr="00581229" w14:paraId="59FA66AB" w14:textId="77777777" w:rsidTr="00CD6484">
        <w:tc>
          <w:tcPr>
            <w:tcW w:w="5000" w:type="pct"/>
          </w:tcPr>
          <w:p w14:paraId="1D8F771B" w14:textId="11943982" w:rsidR="009E25E8" w:rsidRPr="00581229" w:rsidRDefault="009E25E8" w:rsidP="00CD6484">
            <w:pPr>
              <w:pStyle w:val="TableText"/>
              <w:rPr>
                <w:sz w:val="21"/>
              </w:rPr>
            </w:pPr>
            <w:r w:rsidRPr="00581229">
              <w:t xml:space="preserve">This assessment leads on from the learning experiences outlined in the </w:t>
            </w:r>
            <w:r>
              <w:t>QCAA</w:t>
            </w:r>
            <w:r w:rsidRPr="00581229">
              <w:t>’s Year</w:t>
            </w:r>
            <w:r>
              <w:t xml:space="preserve"> </w:t>
            </w:r>
            <w:sdt>
              <w:sdtPr>
                <w:alias w:val="Year"/>
                <w:tag w:val=""/>
                <w:id w:val="-1884546533"/>
                <w:placeholder>
                  <w:docPart w:val="3DBB769BD6CE49C1B30F827319C5F34A"/>
                </w:placeholder>
                <w:dataBinding w:prefixMappings="xmlns:ns0='http://schemas.microsoft.com/office/2006/coverPageProps' " w:xpath="/ns0:CoverPageProperties[1]/ns0:CompanyFax[1]" w:storeItemID="{55AF091B-3C7A-41E3-B477-F2FDAA23CFDA}"/>
                <w:text/>
              </w:sdtPr>
              <w:sdtContent>
                <w:r>
                  <w:t>5</w:t>
                </w:r>
              </w:sdtContent>
            </w:sdt>
            <w:r>
              <w:t xml:space="preserve"> </w:t>
            </w:r>
            <w:sdt>
              <w:sdtPr>
                <w:alias w:val="Subject"/>
                <w:tag w:val=""/>
                <w:id w:val="1320997507"/>
                <w:placeholder>
                  <w:docPart w:val="F3C5498925534DD49D3FB3EE38749940"/>
                </w:placeholder>
                <w:dataBinding w:prefixMappings="xmlns:ns0='http://schemas.microsoft.com/office/2006/coverPageProps' " w:xpath="/ns0:CoverPageProperties[1]/ns0:CompanyPhone[1]" w:storeItemID="{55AF091B-3C7A-41E3-B477-F2FDAA23CFDA}"/>
                <w:text/>
              </w:sdtPr>
              <w:sdtContent>
                <w:r w:rsidR="00BA5467">
                  <w:t>Geography</w:t>
                </w:r>
              </w:sdtContent>
            </w:sdt>
            <w:r w:rsidRPr="00581229">
              <w:t xml:space="preserve"> unit overview. The knowledge, understanding and skills developed in the exemplar unit will prepare </w:t>
            </w:r>
            <w:r>
              <w:t>students</w:t>
            </w:r>
            <w:r w:rsidRPr="00581229">
              <w:t xml:space="preserve"> to engage in this assessment:  </w:t>
            </w:r>
          </w:p>
          <w:p w14:paraId="23D914A9" w14:textId="6E3CC52A" w:rsidR="009E25E8" w:rsidRPr="00C7603E" w:rsidRDefault="009E25E8" w:rsidP="00AB651C">
            <w:pPr>
              <w:pStyle w:val="TableBullet"/>
              <w:numPr>
                <w:ilvl w:val="0"/>
                <w:numId w:val="1"/>
              </w:numPr>
            </w:pPr>
            <w:r>
              <w:rPr>
                <w:lang w:val="en"/>
              </w:rPr>
              <w:t xml:space="preserve">See unit overview — </w:t>
            </w:r>
            <w:r w:rsidRPr="00581229">
              <w:t>Year</w:t>
            </w:r>
            <w:r>
              <w:t xml:space="preserve"> </w:t>
            </w:r>
            <w:sdt>
              <w:sdtPr>
                <w:alias w:val="Year"/>
                <w:tag w:val=""/>
                <w:id w:val="-526337515"/>
                <w:placeholder>
                  <w:docPart w:val="27FEE18C135A4BB18537F7E819DEAEBF"/>
                </w:placeholder>
                <w:dataBinding w:prefixMappings="xmlns:ns0='http://schemas.microsoft.com/office/2006/coverPageProps' " w:xpath="/ns0:CoverPageProperties[1]/ns0:CompanyFax[1]" w:storeItemID="{55AF091B-3C7A-41E3-B477-F2FDAA23CFDA}"/>
                <w:text/>
              </w:sdtPr>
              <w:sdtContent>
                <w:r>
                  <w:t>5</w:t>
                </w:r>
              </w:sdtContent>
            </w:sdt>
            <w:r>
              <w:t xml:space="preserve"> </w:t>
            </w:r>
            <w:sdt>
              <w:sdtPr>
                <w:alias w:val="Subject"/>
                <w:tag w:val=""/>
                <w:id w:val="430169384"/>
                <w:placeholder>
                  <w:docPart w:val="E23A07B68DAB41FE935E656E8DF24409"/>
                </w:placeholder>
                <w:dataBinding w:prefixMappings="xmlns:ns0='http://schemas.microsoft.com/office/2006/coverPageProps' " w:xpath="/ns0:CoverPageProperties[1]/ns0:CompanyPhone[1]" w:storeItemID="{55AF091B-3C7A-41E3-B477-F2FDAA23CFDA}"/>
                <w:text/>
              </w:sdtPr>
              <w:sdtContent>
                <w:r w:rsidR="00BA5467">
                  <w:t>Geography</w:t>
                </w:r>
              </w:sdtContent>
            </w:sdt>
            <w:r>
              <w:rPr>
                <w:lang w:val="en"/>
              </w:rPr>
              <w:t xml:space="preserve"> </w:t>
            </w:r>
            <w:r w:rsidRPr="00581229">
              <w:rPr>
                <w:lang w:val="en"/>
              </w:rPr>
              <w:t>exemplar</w:t>
            </w:r>
            <w:r w:rsidR="00AB651C">
              <w:rPr>
                <w:lang w:val="en"/>
              </w:rPr>
              <w:t xml:space="preserve">, </w:t>
            </w:r>
            <w:r w:rsidRPr="00AD3F83">
              <w:rPr>
                <w:i/>
              </w:rPr>
              <w:t xml:space="preserve">Investigating the impact of </w:t>
            </w:r>
            <w:r w:rsidR="00AB651C">
              <w:rPr>
                <w:i/>
              </w:rPr>
              <w:t>n</w:t>
            </w:r>
            <w:r w:rsidR="00AB651C" w:rsidRPr="00AD3F83">
              <w:rPr>
                <w:i/>
              </w:rPr>
              <w:t xml:space="preserve">atural </w:t>
            </w:r>
            <w:r w:rsidR="00AB651C">
              <w:rPr>
                <w:i/>
              </w:rPr>
              <w:t>h</w:t>
            </w:r>
            <w:r w:rsidR="00AB651C" w:rsidRPr="00AD3F83">
              <w:rPr>
                <w:i/>
              </w:rPr>
              <w:t>azards</w:t>
            </w:r>
            <w:r w:rsidRPr="004145C3">
              <w:rPr>
                <w:lang w:val="en"/>
              </w:rPr>
              <w:t xml:space="preserve"> </w:t>
            </w:r>
            <w:r>
              <w:rPr>
                <w:lang w:val="en"/>
              </w:rPr>
              <w:br/>
            </w:r>
            <w:hyperlink r:id="rId54" w:history="1">
              <w:r w:rsidRPr="00CE0553">
                <w:rPr>
                  <w:rStyle w:val="Hyperlink"/>
                  <w:sz w:val="20"/>
                  <w:lang w:val="en"/>
                </w:rPr>
                <w:t>www.qsa.qld.edu.au/downloads/p_10/ac_geog_yr5_unit_overview.doc</w:t>
              </w:r>
            </w:hyperlink>
            <w:r>
              <w:rPr>
                <w:lang w:val="en"/>
              </w:rPr>
              <w:t xml:space="preserve"> </w:t>
            </w:r>
            <w:r w:rsidRPr="00581229">
              <w:rPr>
                <w:lang w:val="en"/>
              </w:rPr>
              <w:t xml:space="preserve"> </w:t>
            </w:r>
          </w:p>
        </w:tc>
      </w:tr>
      <w:tr w:rsidR="009E25E8" w:rsidRPr="00581229" w14:paraId="4C0C6E66" w14:textId="77777777" w:rsidTr="00CD6484">
        <w:trPr>
          <w:trHeight w:val="42"/>
        </w:trPr>
        <w:tc>
          <w:tcPr>
            <w:tcW w:w="5000" w:type="pct"/>
            <w:shd w:val="clear" w:color="auto" w:fill="E6E7E8" w:themeFill="background2"/>
          </w:tcPr>
          <w:p w14:paraId="76418EB3" w14:textId="77777777" w:rsidR="009E25E8" w:rsidRPr="009E25E8" w:rsidRDefault="009E25E8" w:rsidP="009E25E8">
            <w:pPr>
              <w:pStyle w:val="Tablesubhead"/>
            </w:pPr>
            <w:r w:rsidRPr="009E25E8">
              <w:t>Adjustments for needs of learners</w:t>
            </w:r>
          </w:p>
        </w:tc>
      </w:tr>
      <w:tr w:rsidR="009E25E8" w:rsidRPr="00581229" w14:paraId="062FAA95" w14:textId="77777777" w:rsidTr="00CD6484">
        <w:tc>
          <w:tcPr>
            <w:tcW w:w="5000" w:type="pct"/>
          </w:tcPr>
          <w:p w14:paraId="13F4252F" w14:textId="77777777" w:rsidR="009E25E8" w:rsidRPr="009E25E8" w:rsidRDefault="009E25E8" w:rsidP="009E25E8">
            <w:pPr>
              <w:pStyle w:val="TableText"/>
            </w:pPr>
            <w:r w:rsidRPr="009E25E8">
              <w:t xml:space="preserve">The Australian Curriculum, in keeping with </w:t>
            </w:r>
            <w:r w:rsidRPr="006D06A9">
              <w:rPr>
                <w:i/>
              </w:rPr>
              <w:t>Melbourne Declaration on Educational Goals for Young Australians</w:t>
            </w:r>
            <w:r w:rsidRPr="009E25E8">
              <w:t xml:space="preserve"> (2008), establishes the expectations of a curriculum appropriate to all Australian students. All students across all education settings and contexts are supported in their diverse learning needs through the three-dimensions of the Australian Curriculum: the learning area content, the general capabilities and the cross-curriculum priorities. The relationship between and the flexibility to emphasis one or more of the dimensions allows teachers to personalise learning programs.</w:t>
            </w:r>
          </w:p>
          <w:p w14:paraId="37279FF1" w14:textId="2E4ECA15" w:rsidR="009E25E8" w:rsidRPr="002E33DE" w:rsidRDefault="009E25E8" w:rsidP="00AB651C">
            <w:pPr>
              <w:pStyle w:val="TableText"/>
            </w:pPr>
            <w:r w:rsidRPr="009E25E8">
              <w:t>To make adjustments, teachers refer to learning area content aligned to the child’s chronological age, personalise learning by emphasising alternate levels of content, general capabilities or cross</w:t>
            </w:r>
            <w:r w:rsidRPr="009E25E8">
              <w:noBreakHyphen/>
              <w:t xml:space="preserve">curriculum priorities in relation to the chronological age learning area content. The emphasis placed on each area is informed by the child’s current level of learning and their strengths, goals and interests. Advice on the process of curriculum adjustment for all students and in particular for those with disability, gifted and talented or for whom English is an additional language or dialect are addressed in </w:t>
            </w:r>
            <w:r w:rsidRPr="006D06A9">
              <w:rPr>
                <w:i/>
              </w:rPr>
              <w:t>Australian Curriculum</w:t>
            </w:r>
            <w:r w:rsidRPr="009E25E8">
              <w:t xml:space="preserve"> — </w:t>
            </w:r>
            <w:r w:rsidRPr="006D06A9">
              <w:rPr>
                <w:i/>
              </w:rPr>
              <w:t>Student Diversity</w:t>
            </w:r>
            <w:r w:rsidRPr="009E25E8">
              <w:t xml:space="preserve"> materials. </w:t>
            </w:r>
          </w:p>
        </w:tc>
      </w:tr>
      <w:tr w:rsidR="00AB651C" w:rsidRPr="00581229" w14:paraId="2F8CC961" w14:textId="77777777" w:rsidTr="00CD6484">
        <w:tc>
          <w:tcPr>
            <w:tcW w:w="5000" w:type="pct"/>
          </w:tcPr>
          <w:p w14:paraId="545E04C9" w14:textId="77777777" w:rsidR="00AB651C" w:rsidRPr="007B1C53" w:rsidRDefault="00AB651C" w:rsidP="00AB651C">
            <w:pPr>
              <w:pStyle w:val="TableText"/>
            </w:pPr>
            <w:r w:rsidRPr="007B1C53">
              <w:lastRenderedPageBreak/>
              <w:t xml:space="preserve">For information to support </w:t>
            </w:r>
            <w:r>
              <w:t>students</w:t>
            </w:r>
            <w:r w:rsidRPr="007B1C53">
              <w:t xml:space="preserve"> with diverse learning needs, see:</w:t>
            </w:r>
          </w:p>
          <w:p w14:paraId="35EA71CE" w14:textId="77777777" w:rsidR="00AB651C" w:rsidRPr="006D06A9" w:rsidRDefault="00AB651C" w:rsidP="00AB651C">
            <w:pPr>
              <w:pStyle w:val="TableBullet"/>
            </w:pPr>
            <w:r w:rsidRPr="006D06A9">
              <w:t xml:space="preserve">Queensland Curriculum and Assessment Authority materials for supporting students with diverse learning needs </w:t>
            </w:r>
            <w:hyperlink r:id="rId55" w:history="1">
              <w:r w:rsidRPr="006D06A9">
                <w:rPr>
                  <w:rStyle w:val="Hyperlink"/>
                </w:rPr>
                <w:t>www.qcaa.qld.edu.au/10188.html</w:t>
              </w:r>
            </w:hyperlink>
          </w:p>
          <w:p w14:paraId="7E1CBD0E" w14:textId="13A6ACAB" w:rsidR="00AB651C" w:rsidRPr="006D06A9" w:rsidRDefault="00AB651C" w:rsidP="00AB651C">
            <w:pPr>
              <w:pStyle w:val="TableBullet"/>
            </w:pPr>
            <w:r w:rsidRPr="006D06A9">
              <w:t>Australian Curricu</w:t>
            </w:r>
            <w:r w:rsidR="00D3113C">
              <w:t xml:space="preserve">lum: </w:t>
            </w:r>
            <w:r w:rsidRPr="006D06A9">
              <w:t xml:space="preserve">Student Diversity </w:t>
            </w:r>
            <w:r w:rsidRPr="006D06A9">
              <w:br/>
            </w:r>
            <w:hyperlink r:id="rId56" w:history="1">
              <w:r w:rsidRPr="006D06A9">
                <w:rPr>
                  <w:rStyle w:val="Hyperlink"/>
                </w:rPr>
                <w:t>www.australiancurriculum.edu.au/StudentDiversity/Student-diversity-advice</w:t>
              </w:r>
            </w:hyperlink>
          </w:p>
          <w:p w14:paraId="4C0B6466" w14:textId="77777777" w:rsidR="00AB651C" w:rsidRDefault="00AB651C" w:rsidP="00AB651C">
            <w:pPr>
              <w:pStyle w:val="TableBullet"/>
              <w:rPr>
                <w:rStyle w:val="Hyperlink"/>
              </w:rPr>
            </w:pPr>
            <w:r w:rsidRPr="006D06A9">
              <w:rPr>
                <w:i/>
              </w:rPr>
              <w:t>The Melbourne Declaration on Educational Goals for Young Australians</w:t>
            </w:r>
            <w:r w:rsidRPr="006D06A9">
              <w:t xml:space="preserve"> </w:t>
            </w:r>
            <w:hyperlink r:id="rId57" w:history="1">
              <w:r w:rsidRPr="006D06A9">
                <w:rPr>
                  <w:rStyle w:val="Hyperlink"/>
                </w:rPr>
                <w:t>www.curriculum.edu.au/verve/_resources/National_Declaration_on_the_Educational_Goals_for_Young_Australians.pdf</w:t>
              </w:r>
            </w:hyperlink>
          </w:p>
          <w:p w14:paraId="105F354F" w14:textId="6C177FE2" w:rsidR="00AB651C" w:rsidRPr="00AB651C" w:rsidRDefault="00AB651C" w:rsidP="00AB651C">
            <w:pPr>
              <w:pStyle w:val="TableBullet"/>
              <w:rPr>
                <w:color w:val="0000FF"/>
              </w:rPr>
            </w:pPr>
            <w:r w:rsidRPr="006D06A9">
              <w:t xml:space="preserve">The </w:t>
            </w:r>
            <w:r w:rsidRPr="00AB651C">
              <w:rPr>
                <w:i/>
              </w:rPr>
              <w:t>Disability Standards for Education</w:t>
            </w:r>
            <w:r w:rsidRPr="006D06A9">
              <w:t xml:space="preserve"> </w:t>
            </w:r>
            <w:hyperlink r:id="rId58" w:history="1">
              <w:r w:rsidRPr="006D06A9">
                <w:rPr>
                  <w:rStyle w:val="Hyperlink"/>
                </w:rPr>
                <w:t>www.ag.gov.au</w:t>
              </w:r>
            </w:hyperlink>
            <w:r w:rsidRPr="00581229">
              <w:t>.</w:t>
            </w:r>
          </w:p>
        </w:tc>
      </w:tr>
      <w:tr w:rsidR="009E25E8" w:rsidRPr="00581229" w14:paraId="0E7C7276" w14:textId="77777777" w:rsidTr="00CD6484">
        <w:trPr>
          <w:trHeight w:val="42"/>
        </w:trPr>
        <w:tc>
          <w:tcPr>
            <w:tcW w:w="5000" w:type="pct"/>
            <w:shd w:val="clear" w:color="auto" w:fill="E6E7E8" w:themeFill="background2"/>
          </w:tcPr>
          <w:p w14:paraId="6DAFDB49" w14:textId="77777777" w:rsidR="009E25E8" w:rsidRPr="00581229" w:rsidRDefault="009E25E8" w:rsidP="00CD6484">
            <w:pPr>
              <w:pStyle w:val="Tablesubhead"/>
            </w:pPr>
            <w:r w:rsidRPr="00581229">
              <w:t>Resources</w:t>
            </w:r>
          </w:p>
        </w:tc>
      </w:tr>
      <w:tr w:rsidR="009E25E8" w:rsidRPr="00581229" w14:paraId="596E8B80" w14:textId="77777777" w:rsidTr="00CD6484">
        <w:trPr>
          <w:trHeight w:val="2436"/>
        </w:trPr>
        <w:tc>
          <w:tcPr>
            <w:tcW w:w="5000" w:type="pct"/>
          </w:tcPr>
          <w:p w14:paraId="4938337B" w14:textId="77777777" w:rsidR="009E25E8" w:rsidRPr="00FA6861" w:rsidRDefault="009E25E8" w:rsidP="00CD6484">
            <w:pPr>
              <w:rPr>
                <w:b/>
              </w:rPr>
            </w:pPr>
            <w:r w:rsidRPr="00FA6861">
              <w:rPr>
                <w:b/>
              </w:rPr>
              <w:t>Books</w:t>
            </w:r>
          </w:p>
          <w:p w14:paraId="0C1BCE54" w14:textId="77777777" w:rsidR="009E25E8" w:rsidRPr="006D06A9" w:rsidRDefault="009E25E8" w:rsidP="000E4F30">
            <w:pPr>
              <w:pStyle w:val="TableBullet"/>
            </w:pPr>
            <w:r w:rsidRPr="006D06A9">
              <w:t xml:space="preserve">Catling, S, Willy, T &amp; Butler, J 2012, </w:t>
            </w:r>
            <w:r w:rsidRPr="006D06A9">
              <w:rPr>
                <w:i/>
              </w:rPr>
              <w:t>Teaching Primary Geography for Australian Schools</w:t>
            </w:r>
            <w:r w:rsidRPr="006D06A9">
              <w:t>, Hawker Brownlow, Melbourne</w:t>
            </w:r>
          </w:p>
          <w:p w14:paraId="6E73CCD5" w14:textId="77777777" w:rsidR="009E25E8" w:rsidRDefault="009E25E8" w:rsidP="00CD6484">
            <w:pPr>
              <w:rPr>
                <w:b/>
              </w:rPr>
            </w:pPr>
            <w:r w:rsidRPr="00FA6861">
              <w:rPr>
                <w:b/>
              </w:rPr>
              <w:t>Online</w:t>
            </w:r>
          </w:p>
          <w:p w14:paraId="31E905E8" w14:textId="578DEAD8" w:rsidR="00D3113C" w:rsidRDefault="00D3113C" w:rsidP="000E4F30">
            <w:pPr>
              <w:pStyle w:val="TableBullet"/>
            </w:pPr>
            <w:r>
              <w:t xml:space="preserve">ACARA, </w:t>
            </w:r>
            <w:r w:rsidRPr="00D3113C">
              <w:rPr>
                <w:i/>
              </w:rPr>
              <w:t>Student</w:t>
            </w:r>
            <w:r w:rsidR="00D608C2">
              <w:rPr>
                <w:i/>
              </w:rPr>
              <w:t xml:space="preserve"> portfolio summary — Geography </w:t>
            </w:r>
            <w:r w:rsidRPr="00D3113C">
              <w:rPr>
                <w:i/>
              </w:rPr>
              <w:t>Year 5</w:t>
            </w:r>
            <w:r w:rsidRPr="00D3113C">
              <w:t xml:space="preserve">: </w:t>
            </w:r>
            <w:hyperlink r:id="rId59" w:history="1">
              <w:r>
                <w:rPr>
                  <w:rStyle w:val="Hyperlink"/>
                </w:rPr>
                <w:t>www.acara.edu.au/curriculum/worksamples/Year_5_Geography_Portfolio.pdf</w:t>
              </w:r>
            </w:hyperlink>
          </w:p>
          <w:p w14:paraId="1D6AF0E9" w14:textId="2B5548DB" w:rsidR="004053D3" w:rsidRPr="006D06A9" w:rsidRDefault="00D3113C" w:rsidP="000E4F30">
            <w:pPr>
              <w:pStyle w:val="TableBullet"/>
            </w:pPr>
            <w:r>
              <w:t>Asia Education Foundation, Year 5 Geography — ‘Life in a floating village’</w:t>
            </w:r>
            <w:r w:rsidR="004053D3" w:rsidRPr="006D06A9">
              <w:t xml:space="preserve"> (online module): </w:t>
            </w:r>
            <w:hyperlink r:id="rId60" w:history="1">
              <w:r w:rsidR="004053D3" w:rsidRPr="006D06A9">
                <w:rPr>
                  <w:rStyle w:val="Hyperlink"/>
                </w:rPr>
                <w:t>www.asiaeducation.edu.au/curriculum_resources/geography/years_5_life_in_a_floating_village/year_5_life_in_a_floating_village_landing_page.html</w:t>
              </w:r>
            </w:hyperlink>
            <w:r w:rsidR="004053D3" w:rsidRPr="006D06A9">
              <w:t xml:space="preserve">  </w:t>
            </w:r>
          </w:p>
          <w:p w14:paraId="270D7CE2" w14:textId="0204DB91" w:rsidR="004053D3" w:rsidRPr="00D3113C" w:rsidRDefault="00D608C2" w:rsidP="000E4F30">
            <w:pPr>
              <w:pStyle w:val="TableBullet"/>
              <w:rPr>
                <w:rStyle w:val="Hyperlink"/>
                <w:color w:val="000000" w:themeColor="text1"/>
              </w:rPr>
            </w:pPr>
            <w:r>
              <w:t>Brisbane City Council,</w:t>
            </w:r>
            <w:r w:rsidR="004053D3" w:rsidRPr="006D06A9">
              <w:t xml:space="preserve"> Zoning maps</w:t>
            </w:r>
            <w:r w:rsidR="00D3113C">
              <w:t>:</w:t>
            </w:r>
            <w:r w:rsidR="004053D3" w:rsidRPr="006D06A9">
              <w:t xml:space="preserve"> </w:t>
            </w:r>
            <w:hyperlink r:id="rId61" w:history="1">
              <w:r w:rsidR="00D3113C" w:rsidRPr="00D3113C">
                <w:rPr>
                  <w:rStyle w:val="Hyperlink"/>
                </w:rPr>
                <w:t>www.brisbane.qld.gov.au/planning-building/planning-guidelines-tools/brisbane-city-plan-2014/city-plan-2014-mapping</w:t>
              </w:r>
            </w:hyperlink>
          </w:p>
          <w:p w14:paraId="01CE3370" w14:textId="77777777" w:rsidR="004053D3" w:rsidRDefault="004053D3" w:rsidP="000E4F30">
            <w:pPr>
              <w:pStyle w:val="TableBullet"/>
            </w:pPr>
            <w:r>
              <w:t>Bureau of Meteorology webpages</w:t>
            </w:r>
          </w:p>
          <w:p w14:paraId="5E980A0E" w14:textId="77777777" w:rsidR="004053D3" w:rsidRDefault="004053D3" w:rsidP="000E4F30">
            <w:pPr>
              <w:pStyle w:val="TableBullet"/>
            </w:pPr>
            <w:r>
              <w:t xml:space="preserve">Queensland flood history: </w:t>
            </w:r>
            <w:hyperlink r:id="rId62" w:history="1">
              <w:r w:rsidRPr="003E750B">
                <w:rPr>
                  <w:rStyle w:val="Hyperlink"/>
                </w:rPr>
                <w:t>www.bom.gov.au/qld/flood/fld_history/index.shtml</w:t>
              </w:r>
            </w:hyperlink>
            <w:r>
              <w:t xml:space="preserve">   </w:t>
            </w:r>
          </w:p>
          <w:p w14:paraId="09C6A80A" w14:textId="3374219F" w:rsidR="004053D3" w:rsidRDefault="006A558F" w:rsidP="000E4F30">
            <w:pPr>
              <w:pStyle w:val="TableBullet"/>
            </w:pPr>
            <w:r>
              <w:t>Queensland flood reports</w:t>
            </w:r>
            <w:r w:rsidR="004053D3">
              <w:t xml:space="preserve">: </w:t>
            </w:r>
            <w:hyperlink r:id="rId63" w:history="1">
              <w:r w:rsidR="004053D3" w:rsidRPr="003E750B">
                <w:rPr>
                  <w:rStyle w:val="Hyperlink"/>
                </w:rPr>
                <w:t>www.bom.gov.au/qld/flood/fld_reports/reports.shtml</w:t>
              </w:r>
            </w:hyperlink>
            <w:r w:rsidR="004053D3">
              <w:t xml:space="preserve">  </w:t>
            </w:r>
          </w:p>
          <w:p w14:paraId="25292FCC" w14:textId="77777777" w:rsidR="004053D3" w:rsidRDefault="004053D3" w:rsidP="000E4F30">
            <w:pPr>
              <w:pStyle w:val="TableBullet"/>
            </w:pPr>
            <w:r>
              <w:t xml:space="preserve">Queensland flooded towns: </w:t>
            </w:r>
            <w:hyperlink r:id="rId64" w:history="1">
              <w:r w:rsidRPr="003E750B">
                <w:rPr>
                  <w:rStyle w:val="Hyperlink"/>
                </w:rPr>
                <w:t>www.bom.gov.au/qld/flood/fld_reports/qld_flooded_towns_2011.pdf</w:t>
              </w:r>
            </w:hyperlink>
            <w:r>
              <w:t xml:space="preserve">  </w:t>
            </w:r>
          </w:p>
          <w:p w14:paraId="381B665F" w14:textId="6F676089" w:rsidR="004053D3" w:rsidRPr="000A183D" w:rsidRDefault="004053D3" w:rsidP="000E4F30">
            <w:pPr>
              <w:pStyle w:val="TableBullet"/>
              <w:rPr>
                <w:color w:val="00B050"/>
                <w:sz w:val="21"/>
              </w:rPr>
            </w:pPr>
            <w:r w:rsidRPr="00134BD0">
              <w:t>Flood Warning Services (Commonwealth of Australia)</w:t>
            </w:r>
            <w:r w:rsidR="006A558F">
              <w:t>:</w:t>
            </w:r>
            <w:r w:rsidR="006A558F">
              <w:rPr>
                <w:color w:val="00B050"/>
                <w:sz w:val="21"/>
              </w:rPr>
              <w:t xml:space="preserve"> </w:t>
            </w:r>
            <w:hyperlink r:id="rId65" w:history="1">
              <w:r w:rsidR="006A558F" w:rsidRPr="003E750B">
                <w:rPr>
                  <w:rStyle w:val="Hyperlink"/>
                </w:rPr>
                <w:t>www.bom.gov.au/water/floods/floodWarningServices.shtml</w:t>
              </w:r>
            </w:hyperlink>
            <w:r w:rsidR="006A558F">
              <w:rPr>
                <w:color w:val="00B050"/>
                <w:sz w:val="21"/>
              </w:rPr>
              <w:t xml:space="preserve"> </w:t>
            </w:r>
          </w:p>
          <w:p w14:paraId="0E332C5F" w14:textId="77777777" w:rsidR="004053D3" w:rsidRPr="00D57839" w:rsidRDefault="004053D3" w:rsidP="000E4F30">
            <w:pPr>
              <w:pStyle w:val="TableBullet"/>
            </w:pPr>
            <w:r w:rsidRPr="00134BD0">
              <w:t>Booklet</w:t>
            </w:r>
            <w:r w:rsidRPr="00D57839">
              <w:t xml:space="preserve">: </w:t>
            </w:r>
            <w:r w:rsidRPr="00BA5467">
              <w:rPr>
                <w:i/>
              </w:rPr>
              <w:t>What to do before, during and after a flood</w:t>
            </w:r>
            <w:r w:rsidRPr="00D57839">
              <w:t xml:space="preserve">: </w:t>
            </w:r>
            <w:hyperlink r:id="rId66" w:history="1">
              <w:r w:rsidRPr="003E750B">
                <w:rPr>
                  <w:rStyle w:val="Hyperlink"/>
                </w:rPr>
                <w:t>www.bom.gov.au/water/floods/document/What_todo_floods.pdf</w:t>
              </w:r>
            </w:hyperlink>
            <w:r w:rsidRPr="00D57839">
              <w:t xml:space="preserve"> </w:t>
            </w:r>
          </w:p>
          <w:p w14:paraId="1D5A3F26" w14:textId="3E36A777" w:rsidR="004053D3" w:rsidRDefault="004053D3" w:rsidP="000E4F30">
            <w:pPr>
              <w:pStyle w:val="TableBullet"/>
            </w:pPr>
            <w:r>
              <w:t xml:space="preserve">Curated Content, Suncorp data </w:t>
            </w:r>
            <w:r w:rsidR="006A558F">
              <w:t xml:space="preserve">on visual.ly — </w:t>
            </w:r>
            <w:r>
              <w:t xml:space="preserve"> </w:t>
            </w:r>
            <w:r w:rsidR="006A558F">
              <w:t>‘The risks and</w:t>
            </w:r>
            <w:r>
              <w:t xml:space="preserve"> costs of natural disasters in Australi</w:t>
            </w:r>
            <w:r w:rsidR="006A558F">
              <w:t>a’ (infographic):</w:t>
            </w:r>
            <w:r>
              <w:t xml:space="preserve"> </w:t>
            </w:r>
            <w:hyperlink r:id="rId67" w:history="1">
              <w:r w:rsidRPr="00A47AA4">
                <w:rPr>
                  <w:rStyle w:val="Hyperlink"/>
                </w:rPr>
                <w:t>http://visual.ly/cost-floods-australia</w:t>
              </w:r>
            </w:hyperlink>
          </w:p>
          <w:p w14:paraId="5621F3AC" w14:textId="4D4F1FFD" w:rsidR="004053D3" w:rsidRPr="006D06A9" w:rsidRDefault="004053D3" w:rsidP="000E4F30">
            <w:pPr>
              <w:pStyle w:val="TableBullet"/>
            </w:pPr>
            <w:r w:rsidRPr="006D06A9">
              <w:t>Department of Natural Resources and Mines</w:t>
            </w:r>
            <w:r w:rsidR="00D608C2">
              <w:t>,</w:t>
            </w:r>
            <w:r w:rsidR="006A558F">
              <w:t xml:space="preserve"> Queensland Globe mapping and data tool:</w:t>
            </w:r>
          </w:p>
          <w:p w14:paraId="6F8E02F8" w14:textId="16376752" w:rsidR="004053D3" w:rsidRPr="006D06A9" w:rsidRDefault="003E750B" w:rsidP="004053D3">
            <w:pPr>
              <w:pStyle w:val="TableBullet"/>
              <w:numPr>
                <w:ilvl w:val="0"/>
                <w:numId w:val="0"/>
              </w:numPr>
              <w:ind w:left="170"/>
              <w:rPr>
                <w:rStyle w:val="Hyperlink"/>
              </w:rPr>
            </w:pPr>
            <w:hyperlink r:id="rId68" w:history="1">
              <w:r w:rsidR="006A558F" w:rsidRPr="006A558F">
                <w:rPr>
                  <w:rStyle w:val="Hyperlink"/>
                </w:rPr>
                <w:t>www.dnrm.qld.gov.au/mapping-data/queensland-globe</w:t>
              </w:r>
            </w:hyperlink>
          </w:p>
          <w:p w14:paraId="68229B82" w14:textId="35AC5178" w:rsidR="00D3113C" w:rsidRDefault="00D3113C" w:rsidP="000E4F30">
            <w:pPr>
              <w:pStyle w:val="TableBullet"/>
            </w:pPr>
            <w:r>
              <w:t>Department</w:t>
            </w:r>
            <w:r w:rsidR="00D608C2">
              <w:t xml:space="preserve"> of Natural Resources and Mines,</w:t>
            </w:r>
            <w:r>
              <w:t xml:space="preserve"> </w:t>
            </w:r>
            <w:proofErr w:type="spellStart"/>
            <w:r>
              <w:t>F</w:t>
            </w:r>
            <w:r w:rsidR="00B73DAB">
              <w:t>loodcheck</w:t>
            </w:r>
            <w:proofErr w:type="spellEnd"/>
            <w:r w:rsidR="00B73DAB">
              <w:t xml:space="preserve"> map</w:t>
            </w:r>
            <w:r w:rsidR="006A558F">
              <w:t>:</w:t>
            </w:r>
          </w:p>
          <w:p w14:paraId="12B4C0EB" w14:textId="3070F719" w:rsidR="00D3113C" w:rsidRPr="003E750B" w:rsidRDefault="003E750B" w:rsidP="00D3113C">
            <w:pPr>
              <w:pStyle w:val="TableBullet"/>
              <w:numPr>
                <w:ilvl w:val="0"/>
                <w:numId w:val="0"/>
              </w:numPr>
              <w:ind w:left="170"/>
              <w:rPr>
                <w:rStyle w:val="Hyperlink"/>
              </w:rPr>
            </w:pPr>
            <w:hyperlink r:id="rId69" w:history="1">
              <w:r w:rsidR="00B73DAB" w:rsidRPr="003E750B">
                <w:rPr>
                  <w:rStyle w:val="Hyperlink"/>
                </w:rPr>
                <w:t>www.dnrm.qld.gov.au/mapping-data/maps/floodcheck-map</w:t>
              </w:r>
            </w:hyperlink>
          </w:p>
          <w:p w14:paraId="4ED3014B" w14:textId="77777777" w:rsidR="004053D3" w:rsidRPr="003E750B" w:rsidRDefault="004053D3" w:rsidP="000E4F30">
            <w:pPr>
              <w:pStyle w:val="TableBullet"/>
              <w:rPr>
                <w:rStyle w:val="Hyperlink"/>
              </w:rPr>
            </w:pPr>
            <w:r>
              <w:t xml:space="preserve">Floodsite: </w:t>
            </w:r>
            <w:hyperlink r:id="rId70" w:history="1">
              <w:r w:rsidRPr="003E750B">
                <w:rPr>
                  <w:rStyle w:val="Hyperlink"/>
                </w:rPr>
                <w:t>www.floodsite.net/juniorfloodsite/html/en/student/thingstodo/tour/index.html</w:t>
              </w:r>
            </w:hyperlink>
            <w:r w:rsidRPr="003E750B">
              <w:rPr>
                <w:rStyle w:val="Hyperlink"/>
              </w:rPr>
              <w:t xml:space="preserve">  </w:t>
            </w:r>
          </w:p>
          <w:p w14:paraId="1EEB15BD" w14:textId="39AE86E2" w:rsidR="00D3113C" w:rsidRDefault="00D3113C" w:rsidP="000E4F30">
            <w:pPr>
              <w:pStyle w:val="TableBullet"/>
            </w:pPr>
            <w:r w:rsidRPr="00134BD0">
              <w:t>Geoscience</w:t>
            </w:r>
            <w:r>
              <w:t xml:space="preserve"> Australia</w:t>
            </w:r>
            <w:r w:rsidR="00B73DAB">
              <w:t>, Flood gallery</w:t>
            </w:r>
            <w:r>
              <w:t xml:space="preserve">: </w:t>
            </w:r>
            <w:hyperlink r:id="rId71" w:history="1">
              <w:r w:rsidR="00B73DAB" w:rsidRPr="00B73DAB">
                <w:rPr>
                  <w:rStyle w:val="Hyperlink"/>
                </w:rPr>
                <w:t>www.ga.gov.au/scientific-topics/hazards/flood/basics/gallery</w:t>
              </w:r>
            </w:hyperlink>
          </w:p>
          <w:p w14:paraId="5D1ED93D" w14:textId="77777777" w:rsidR="006A558F" w:rsidRPr="00572002" w:rsidRDefault="006A558F" w:rsidP="000E4F30">
            <w:pPr>
              <w:pStyle w:val="TableBullet"/>
              <w:rPr>
                <w:rStyle w:val="Hyperlink"/>
                <w:color w:val="000000" w:themeColor="text1"/>
              </w:rPr>
            </w:pPr>
            <w:r>
              <w:t xml:space="preserve">Golden Software tutorial, ‘Create a base map from Google Earth’: </w:t>
            </w:r>
            <w:hyperlink r:id="rId72" w:history="1">
              <w:r w:rsidRPr="00540271">
                <w:rPr>
                  <w:rStyle w:val="Hyperlink"/>
                </w:rPr>
                <w:t>www.youtube.com/</w:t>
              </w:r>
              <w:r w:rsidRPr="00540271">
                <w:rPr>
                  <w:rStyle w:val="Hyperlink"/>
                </w:rPr>
                <w:br/>
                <w:t>watch?v=VQHk9mLg3F0</w:t>
              </w:r>
            </w:hyperlink>
          </w:p>
          <w:p w14:paraId="1F9F2DE0" w14:textId="72D1656E" w:rsidR="00264703" w:rsidRDefault="00264703" w:rsidP="000E4F30">
            <w:pPr>
              <w:pStyle w:val="TableBullet"/>
            </w:pPr>
            <w:r>
              <w:t xml:space="preserve">Google Earth Help Center: </w:t>
            </w:r>
            <w:hyperlink r:id="rId73" w:history="1">
              <w:r w:rsidRPr="00264703">
                <w:rPr>
                  <w:rStyle w:val="Hyperlink"/>
                </w:rPr>
                <w:t>https://support.google.com/earth/?hl=en#topic=4363013</w:t>
              </w:r>
            </w:hyperlink>
          </w:p>
          <w:p w14:paraId="7A701F18" w14:textId="06486FDF" w:rsidR="000E4F30" w:rsidRDefault="000E4F30" w:rsidP="000E4F30">
            <w:pPr>
              <w:pStyle w:val="TableBullet"/>
            </w:pPr>
            <w:r>
              <w:t xml:space="preserve">Queensland Globe tutorial videos: </w:t>
            </w:r>
            <w:hyperlink r:id="rId74" w:history="1">
              <w:r w:rsidRPr="000E4F30">
                <w:rPr>
                  <w:rStyle w:val="Hyperlink"/>
                </w:rPr>
                <w:t>www.dnrm.qld.gov.au/mapping-data/queensland-globe/using</w:t>
              </w:r>
            </w:hyperlink>
          </w:p>
          <w:p w14:paraId="5275B8BF" w14:textId="6783ECF5" w:rsidR="009E25E8" w:rsidRPr="006D06A9" w:rsidRDefault="009E25E8" w:rsidP="000E4F30">
            <w:pPr>
              <w:pStyle w:val="TableBullet"/>
              <w:rPr>
                <w:rStyle w:val="Hyperlink"/>
              </w:rPr>
            </w:pPr>
            <w:r w:rsidRPr="006D06A9">
              <w:t xml:space="preserve">Queensland </w:t>
            </w:r>
            <w:r w:rsidR="000E4F30">
              <w:t>G</w:t>
            </w:r>
            <w:r w:rsidRPr="006D06A9">
              <w:t>overnment disaster management</w:t>
            </w:r>
            <w:r w:rsidR="004E6153">
              <w:t>:</w:t>
            </w:r>
            <w:r w:rsidR="000E4F30">
              <w:rPr>
                <w:rStyle w:val="Hyperlink"/>
              </w:rPr>
              <w:t xml:space="preserve"> </w:t>
            </w:r>
            <w:hyperlink r:id="rId75" w:history="1">
              <w:r w:rsidR="004E6153" w:rsidRPr="004E6153">
                <w:rPr>
                  <w:rStyle w:val="Hyperlink"/>
                </w:rPr>
                <w:t>www.qld.gov.au/emergency/news/features/seflood.html</w:t>
              </w:r>
            </w:hyperlink>
          </w:p>
          <w:p w14:paraId="6AD75B71" w14:textId="230D7A03" w:rsidR="004E6153" w:rsidRDefault="00D3113C" w:rsidP="000E4F30">
            <w:pPr>
              <w:pStyle w:val="TableBullet"/>
            </w:pPr>
            <w:r w:rsidRPr="006D06A9">
              <w:t xml:space="preserve">Queensland Reconstruction Authority, Aerial imaging and mapping: </w:t>
            </w:r>
            <w:hyperlink r:id="rId76" w:history="1">
              <w:r w:rsidR="004E6153" w:rsidRPr="006D06A9">
                <w:rPr>
                  <w:rStyle w:val="Hyperlink"/>
                </w:rPr>
                <w:t>www.qldreconstruction.org.au/maps/aerial-imaging-and-mapping-pdfs</w:t>
              </w:r>
            </w:hyperlink>
            <w:r w:rsidR="004E6153">
              <w:t xml:space="preserve"> </w:t>
            </w:r>
          </w:p>
          <w:p w14:paraId="6430D077" w14:textId="553D8568" w:rsidR="004E6153" w:rsidRDefault="009E25E8" w:rsidP="000E4F30">
            <w:pPr>
              <w:pStyle w:val="TableBullet"/>
            </w:pPr>
            <w:r w:rsidRPr="00CD6484">
              <w:rPr>
                <w:rStyle w:val="Hyperlink"/>
                <w:color w:val="000000" w:themeColor="text1"/>
              </w:rPr>
              <w:t>Scribble Maps</w:t>
            </w:r>
            <w:r w:rsidR="004E6153">
              <w:t xml:space="preserve">: </w:t>
            </w:r>
            <w:hyperlink r:id="rId77" w:history="1">
              <w:r w:rsidR="004E6153" w:rsidRPr="004E6153">
                <w:rPr>
                  <w:rStyle w:val="Hyperlink"/>
                </w:rPr>
                <w:t>www.scribblemaps.com</w:t>
              </w:r>
            </w:hyperlink>
          </w:p>
          <w:p w14:paraId="705DCC2B" w14:textId="359BC648" w:rsidR="009E25E8" w:rsidRPr="00493356" w:rsidRDefault="00B73DAB" w:rsidP="000E4F30">
            <w:pPr>
              <w:pStyle w:val="TableBullet"/>
            </w:pPr>
            <w:r w:rsidRPr="00B73DAB">
              <w:t>Teaching and learning in South Australia</w:t>
            </w:r>
            <w:r w:rsidR="00700FC9">
              <w:t>, Government of South Australia</w:t>
            </w:r>
            <w:r w:rsidRPr="00B73DAB">
              <w:t xml:space="preserve">, </w:t>
            </w:r>
            <w:r w:rsidR="004E6153">
              <w:t>‘</w:t>
            </w:r>
            <w:r w:rsidRPr="00B73DAB">
              <w:t>Geography: What is it for?</w:t>
            </w:r>
            <w:r w:rsidR="004E6153">
              <w:t>’</w:t>
            </w:r>
            <w:r w:rsidRPr="00B73DAB">
              <w:t xml:space="preserve"> </w:t>
            </w:r>
            <w:hyperlink r:id="rId78" w:history="1">
              <w:r w:rsidRPr="00700FC9">
                <w:rPr>
                  <w:rStyle w:val="Hyperlink"/>
                </w:rPr>
                <w:t>www.youtube.com/watch?v=sgGb8BM2TBk</w:t>
              </w:r>
            </w:hyperlink>
          </w:p>
        </w:tc>
      </w:tr>
    </w:tbl>
    <w:p w14:paraId="69AC1EBA" w14:textId="77777777" w:rsidR="00056B44" w:rsidRDefault="00056B44" w:rsidP="00056B44">
      <w:r>
        <w:br w:type="page"/>
      </w:r>
      <w:bookmarkStart w:id="6" w:name="_GoBack"/>
      <w:bookmarkEnd w:id="6"/>
    </w:p>
    <w:p w14:paraId="0B23B97D" w14:textId="77777777" w:rsidR="00D43831" w:rsidRPr="00581229" w:rsidRDefault="00D43831" w:rsidP="00D43831">
      <w:pPr>
        <w:pStyle w:val="Heading2"/>
      </w:pPr>
      <w:r w:rsidRPr="00581229">
        <w:lastRenderedPageBreak/>
        <w:t>Develop assessment</w:t>
      </w:r>
    </w:p>
    <w:tbl>
      <w:tblPr>
        <w:tblStyle w:val="QCAAtablestyle1"/>
        <w:tblW w:w="4900" w:type="pct"/>
        <w:tblLook w:val="01E0" w:firstRow="1" w:lastRow="1" w:firstColumn="1" w:lastColumn="1" w:noHBand="0" w:noVBand="0"/>
      </w:tblPr>
      <w:tblGrid>
        <w:gridCol w:w="4751"/>
        <w:gridCol w:w="4350"/>
      </w:tblGrid>
      <w:tr w:rsidR="009E25E8" w:rsidRPr="00F16EBF" w14:paraId="57F07A52" w14:textId="77777777" w:rsidTr="009E25E8">
        <w:trPr>
          <w:cnfStyle w:val="100000000000" w:firstRow="1" w:lastRow="0" w:firstColumn="0" w:lastColumn="0" w:oddVBand="0" w:evenVBand="0" w:oddHBand="0" w:evenHBand="0" w:firstRowFirstColumn="0" w:firstRowLastColumn="0" w:lastRowFirstColumn="0" w:lastRowLastColumn="0"/>
          <w:trHeight w:val="246"/>
        </w:trPr>
        <w:tc>
          <w:tcPr>
            <w:tcW w:w="5000" w:type="pct"/>
            <w:gridSpan w:val="2"/>
          </w:tcPr>
          <w:p w14:paraId="708275DC" w14:textId="77777777" w:rsidR="009E25E8" w:rsidRPr="00D4384F" w:rsidRDefault="009E25E8" w:rsidP="009E25E8">
            <w:pPr>
              <w:pStyle w:val="TableHeading"/>
            </w:pPr>
            <w:r w:rsidRPr="00D4384F">
              <w:t>Implementing</w:t>
            </w:r>
          </w:p>
        </w:tc>
      </w:tr>
      <w:tr w:rsidR="009E25E8" w:rsidRPr="00581229" w14:paraId="4E59C51F" w14:textId="77777777" w:rsidTr="003B2D9F">
        <w:trPr>
          <w:trHeight w:val="40"/>
        </w:trPr>
        <w:tc>
          <w:tcPr>
            <w:tcW w:w="5000" w:type="pct"/>
            <w:gridSpan w:val="2"/>
            <w:shd w:val="clear" w:color="auto" w:fill="E6E7E8" w:themeFill="background2"/>
          </w:tcPr>
          <w:p w14:paraId="3F91904E" w14:textId="608B4E1C" w:rsidR="009E25E8" w:rsidRDefault="009E25E8" w:rsidP="00CD6484">
            <w:pPr>
              <w:pStyle w:val="Tablesubhead"/>
              <w:tabs>
                <w:tab w:val="left" w:pos="1134"/>
              </w:tabs>
            </w:pPr>
            <w:r>
              <w:t xml:space="preserve">Section 1. </w:t>
            </w:r>
            <w:r w:rsidR="000E4F30">
              <w:tab/>
            </w:r>
            <w:r>
              <w:t>Selecting a case study</w:t>
            </w:r>
          </w:p>
        </w:tc>
      </w:tr>
      <w:tr w:rsidR="009E25E8" w:rsidRPr="00581229" w14:paraId="752217F3" w14:textId="77777777" w:rsidTr="003B2D9F">
        <w:trPr>
          <w:trHeight w:val="2658"/>
        </w:trPr>
        <w:tc>
          <w:tcPr>
            <w:tcW w:w="2610" w:type="pct"/>
            <w:tcBorders>
              <w:bottom w:val="single" w:sz="4" w:space="0" w:color="A6A8AB"/>
            </w:tcBorders>
          </w:tcPr>
          <w:p w14:paraId="64EC065C" w14:textId="77777777" w:rsidR="009E25E8" w:rsidRPr="0052050E" w:rsidRDefault="009E25E8" w:rsidP="00CD6484">
            <w:pPr>
              <w:rPr>
                <w:b/>
              </w:rPr>
            </w:pPr>
            <w:r>
              <w:rPr>
                <w:b/>
              </w:rPr>
              <w:t>Student role</w:t>
            </w:r>
          </w:p>
          <w:p w14:paraId="4DBCD7EE" w14:textId="52868BDA" w:rsidR="009E25E8" w:rsidRPr="00550345" w:rsidRDefault="009E25E8" w:rsidP="00CD6484">
            <w:pPr>
              <w:pStyle w:val="TableBullet"/>
            </w:pPr>
            <w:r w:rsidRPr="00550345">
              <w:t>Explore flood case studies from local and international contexts</w:t>
            </w:r>
            <w:r w:rsidR="005A76B8">
              <w:t>. R</w:t>
            </w:r>
            <w:r w:rsidRPr="00550345">
              <w:t>ef</w:t>
            </w:r>
            <w:r>
              <w:t>er</w:t>
            </w:r>
            <w:r w:rsidRPr="00550345">
              <w:t xml:space="preserve"> to </w:t>
            </w:r>
            <w:r>
              <w:t xml:space="preserve">Year 5 Geography </w:t>
            </w:r>
            <w:hyperlink r:id="rId79" w:history="1">
              <w:r w:rsidRPr="00550345">
                <w:t>Exemplar unit plan</w:t>
              </w:r>
            </w:hyperlink>
            <w:r>
              <w:t xml:space="preserve"> </w:t>
            </w:r>
            <w:r w:rsidR="00E24A49">
              <w:t xml:space="preserve">— </w:t>
            </w:r>
            <w:r w:rsidRPr="0001592A">
              <w:rPr>
                <w:i/>
              </w:rPr>
              <w:t>Investigating the impact of natural hazards</w:t>
            </w:r>
            <w:r w:rsidR="005A76B8">
              <w:rPr>
                <w:i/>
              </w:rPr>
              <w:t>.</w:t>
            </w:r>
          </w:p>
          <w:p w14:paraId="60B49D80" w14:textId="5260026B" w:rsidR="009E25E8" w:rsidRPr="00550345" w:rsidRDefault="009E25E8" w:rsidP="00CD6484">
            <w:pPr>
              <w:pStyle w:val="TableBullet"/>
            </w:pPr>
            <w:r w:rsidRPr="00550345">
              <w:t>Use the criteria provided to select a suitable case study of a geographical area that has a history of flood events</w:t>
            </w:r>
            <w:r w:rsidR="005A76B8">
              <w:t>.</w:t>
            </w:r>
          </w:p>
          <w:p w14:paraId="0C0B21C0" w14:textId="41133F3B" w:rsidR="009E25E8" w:rsidRPr="00550345" w:rsidRDefault="009E25E8" w:rsidP="00CD6484">
            <w:pPr>
              <w:pStyle w:val="TableBullet"/>
            </w:pPr>
            <w:r>
              <w:t>Identify a context (</w:t>
            </w:r>
            <w:r w:rsidR="005A76B8">
              <w:t>e.g.</w:t>
            </w:r>
            <w:r>
              <w:t xml:space="preserve"> </w:t>
            </w:r>
            <w:r w:rsidRPr="00550345">
              <w:t>2011 flooding in Brisbane, a local flood event, various events in Asia) to further research and present findings</w:t>
            </w:r>
            <w:r w:rsidR="00BA5467">
              <w:t>.</w:t>
            </w:r>
          </w:p>
          <w:p w14:paraId="221A8BF5" w14:textId="2F5222C6" w:rsidR="009E25E8" w:rsidRPr="00550345" w:rsidRDefault="00B57F54" w:rsidP="00CD6484">
            <w:pPr>
              <w:pStyle w:val="TableBullet"/>
            </w:pPr>
            <w:r w:rsidRPr="00550345">
              <w:t>Review geographical</w:t>
            </w:r>
            <w:r w:rsidR="009E25E8" w:rsidRPr="00550345">
              <w:t xml:space="preserve"> concepts and terms about natural hazards and flood events</w:t>
            </w:r>
            <w:r w:rsidR="00BA5467">
              <w:t>.</w:t>
            </w:r>
          </w:p>
          <w:p w14:paraId="6F77FB3C" w14:textId="77777777" w:rsidR="009E25E8" w:rsidRPr="00910257" w:rsidRDefault="009E25E8" w:rsidP="00CD6484">
            <w:pPr>
              <w:pStyle w:val="Tablesubhead"/>
            </w:pPr>
          </w:p>
        </w:tc>
        <w:tc>
          <w:tcPr>
            <w:tcW w:w="2390" w:type="pct"/>
            <w:tcBorders>
              <w:bottom w:val="single" w:sz="4" w:space="0" w:color="A6A8AB"/>
            </w:tcBorders>
          </w:tcPr>
          <w:p w14:paraId="68EE26B4" w14:textId="77777777" w:rsidR="009E25E8" w:rsidRDefault="009E25E8" w:rsidP="00CD6484">
            <w:pPr>
              <w:rPr>
                <w:b/>
              </w:rPr>
            </w:pPr>
            <w:r>
              <w:rPr>
                <w:b/>
              </w:rPr>
              <w:t>Teacher role</w:t>
            </w:r>
          </w:p>
          <w:p w14:paraId="134FB59D" w14:textId="79738C60" w:rsidR="009E25E8" w:rsidRDefault="009E25E8" w:rsidP="00CD6484">
            <w:pPr>
              <w:pStyle w:val="TableBullet"/>
            </w:pPr>
            <w:r>
              <w:t>Review the key inquiry questions and discuss the relationship to the assessment task</w:t>
            </w:r>
            <w:r w:rsidR="00BA5467">
              <w:t>.</w:t>
            </w:r>
          </w:p>
          <w:p w14:paraId="73F702ED" w14:textId="77777777" w:rsidR="009E25E8" w:rsidRPr="00700FC9" w:rsidRDefault="009E25E8" w:rsidP="00CD6484">
            <w:pPr>
              <w:pStyle w:val="TableBullet2"/>
            </w:pPr>
            <w:r w:rsidRPr="00700FC9">
              <w:t>How do people and environments influence one other?</w:t>
            </w:r>
          </w:p>
          <w:p w14:paraId="66383575" w14:textId="77777777" w:rsidR="009E25E8" w:rsidRPr="00700FC9" w:rsidRDefault="009E25E8" w:rsidP="00CD6484">
            <w:pPr>
              <w:pStyle w:val="TableBullet2"/>
            </w:pPr>
            <w:r w:rsidRPr="00700FC9">
              <w:t>How can the impact of bushfires or floods on people and places be reduced?</w:t>
            </w:r>
          </w:p>
          <w:p w14:paraId="1567B0FC" w14:textId="2EBE450F" w:rsidR="009E25E8" w:rsidRPr="00AE18F7" w:rsidRDefault="009E25E8" w:rsidP="00CD6484">
            <w:pPr>
              <w:pStyle w:val="TableBullet"/>
              <w:rPr>
                <w:i/>
              </w:rPr>
            </w:pPr>
            <w:r>
              <w:t xml:space="preserve">Read through the </w:t>
            </w:r>
            <w:r w:rsidRPr="00BA5467">
              <w:rPr>
                <w:i/>
              </w:rPr>
              <w:t>Student booklet</w:t>
            </w:r>
            <w:r>
              <w:t xml:space="preserve"> with the students and answer questions about the assessment requirements</w:t>
            </w:r>
            <w:r w:rsidR="00D608C2">
              <w:t>.</w:t>
            </w:r>
          </w:p>
          <w:p w14:paraId="45FD611A" w14:textId="546C0978" w:rsidR="009E25E8" w:rsidRPr="00AE18F7" w:rsidRDefault="009E25E8" w:rsidP="00CD6484">
            <w:pPr>
              <w:pStyle w:val="TableBullet"/>
              <w:rPr>
                <w:i/>
              </w:rPr>
            </w:pPr>
            <w:r>
              <w:t xml:space="preserve">Work through the </w:t>
            </w:r>
            <w:r w:rsidRPr="00AE18F7">
              <w:rPr>
                <w:i/>
              </w:rPr>
              <w:t>Task-specific standards</w:t>
            </w:r>
            <w:r>
              <w:t xml:space="preserve"> (matrix or continua) with students to highlight the valued features of the task and set learning goals</w:t>
            </w:r>
            <w:r w:rsidR="00D608C2">
              <w:t>.</w:t>
            </w:r>
          </w:p>
          <w:p w14:paraId="24830D12" w14:textId="60DD2826" w:rsidR="009E25E8" w:rsidRDefault="009E25E8" w:rsidP="00CD6484">
            <w:pPr>
              <w:pStyle w:val="TableBullet"/>
            </w:pPr>
            <w:r w:rsidRPr="000210CE">
              <w:t>Choose a flood event to explore with the students as a model</w:t>
            </w:r>
            <w:r>
              <w:t xml:space="preserve"> using a range of geographical sources including satellite images, photographs</w:t>
            </w:r>
            <w:r w:rsidR="00BA5467">
              <w:t>.</w:t>
            </w:r>
          </w:p>
          <w:p w14:paraId="52993139" w14:textId="1F5A1B97" w:rsidR="009E25E8" w:rsidRDefault="009E25E8" w:rsidP="00CD6484">
            <w:pPr>
              <w:pStyle w:val="TableBullet"/>
            </w:pPr>
            <w:r>
              <w:t>Provide access to a range of sources and assist students to select a suitable case study using the guidelines provided</w:t>
            </w:r>
            <w:r w:rsidR="00BA5467">
              <w:t>.</w:t>
            </w:r>
          </w:p>
          <w:p w14:paraId="5A022EB3" w14:textId="4FB42333" w:rsidR="009E25E8" w:rsidRDefault="009E25E8" w:rsidP="00CD6484">
            <w:pPr>
              <w:pStyle w:val="TableBullet"/>
            </w:pPr>
            <w:r>
              <w:t>Review research strategies for collecting data and information about the selected flood event</w:t>
            </w:r>
            <w:r w:rsidR="00D608C2">
              <w:t>.</w:t>
            </w:r>
          </w:p>
          <w:p w14:paraId="20C65E73" w14:textId="5EE124E7" w:rsidR="00096B7F" w:rsidRPr="000210CE" w:rsidRDefault="009E25E8" w:rsidP="003B2D9F">
            <w:pPr>
              <w:pStyle w:val="TableBullet"/>
            </w:pPr>
            <w:r>
              <w:t>Provide examples for key concepts and terms and check for student understanding</w:t>
            </w:r>
            <w:r w:rsidR="00BA5467">
              <w:t>.</w:t>
            </w:r>
          </w:p>
        </w:tc>
      </w:tr>
      <w:tr w:rsidR="009E25E8" w:rsidRPr="00581229" w14:paraId="19AE1DFA" w14:textId="77777777" w:rsidTr="003B2D9F">
        <w:trPr>
          <w:trHeight w:val="40"/>
        </w:trPr>
        <w:tc>
          <w:tcPr>
            <w:tcW w:w="5000" w:type="pct"/>
            <w:gridSpan w:val="2"/>
            <w:shd w:val="pct10" w:color="auto" w:fill="auto"/>
          </w:tcPr>
          <w:p w14:paraId="37FDABA1" w14:textId="082C3912" w:rsidR="009E25E8" w:rsidRDefault="009E25E8" w:rsidP="003B2D9F">
            <w:pPr>
              <w:rPr>
                <w:b/>
              </w:rPr>
            </w:pPr>
            <w:r>
              <w:rPr>
                <w:b/>
              </w:rPr>
              <w:t xml:space="preserve">Section 2. </w:t>
            </w:r>
            <w:r w:rsidR="000E4F30">
              <w:rPr>
                <w:b/>
              </w:rPr>
              <w:tab/>
            </w:r>
            <w:r>
              <w:rPr>
                <w:b/>
              </w:rPr>
              <w:t>Developing geographical questions</w:t>
            </w:r>
          </w:p>
        </w:tc>
      </w:tr>
      <w:tr w:rsidR="009E25E8" w:rsidRPr="00581229" w14:paraId="3F3CAD72" w14:textId="77777777" w:rsidTr="003B2D9F">
        <w:trPr>
          <w:trHeight w:val="1351"/>
        </w:trPr>
        <w:tc>
          <w:tcPr>
            <w:tcW w:w="2610" w:type="pct"/>
          </w:tcPr>
          <w:p w14:paraId="47C0B52B" w14:textId="77777777" w:rsidR="009E25E8" w:rsidRPr="000C56CD" w:rsidRDefault="009E25E8" w:rsidP="00CD6484">
            <w:pPr>
              <w:rPr>
                <w:b/>
              </w:rPr>
            </w:pPr>
            <w:r w:rsidRPr="000C56CD">
              <w:rPr>
                <w:b/>
              </w:rPr>
              <w:t>Student role</w:t>
            </w:r>
          </w:p>
          <w:p w14:paraId="46F3190C" w14:textId="2BC0A63C" w:rsidR="009E25E8" w:rsidRPr="00CD6484" w:rsidRDefault="00D608C2" w:rsidP="00CD6484">
            <w:pPr>
              <w:pStyle w:val="TableBullet"/>
            </w:pPr>
            <w:r>
              <w:t>Develop</w:t>
            </w:r>
            <w:r w:rsidR="009E25E8" w:rsidRPr="00CD6484">
              <w:t xml:space="preserve"> geographical questions to guide research using the key inquiry questions of:</w:t>
            </w:r>
          </w:p>
          <w:p w14:paraId="7714C6CF" w14:textId="77777777" w:rsidR="009E25E8" w:rsidRPr="009F6104" w:rsidRDefault="009E25E8" w:rsidP="00CD6484">
            <w:pPr>
              <w:pStyle w:val="TableBullet2"/>
            </w:pPr>
            <w:r w:rsidRPr="009F6104">
              <w:t>How do people and environments influence one another?</w:t>
            </w:r>
          </w:p>
          <w:p w14:paraId="731BF127" w14:textId="77777777" w:rsidR="009E25E8" w:rsidRPr="009F6104" w:rsidRDefault="009E25E8" w:rsidP="00CD6484">
            <w:pPr>
              <w:pStyle w:val="TableBullet2"/>
            </w:pPr>
            <w:r w:rsidRPr="009F6104">
              <w:t>How can the impact of bushfires or floods on people and places be reduced?</w:t>
            </w:r>
          </w:p>
          <w:p w14:paraId="11FF4C0C" w14:textId="51047536" w:rsidR="009E25E8" w:rsidRDefault="009E25E8" w:rsidP="00CD6484">
            <w:pPr>
              <w:pStyle w:val="TableBullet"/>
            </w:pPr>
            <w:r>
              <w:t xml:space="preserve">Review </w:t>
            </w:r>
            <w:r w:rsidRPr="009F6104">
              <w:t xml:space="preserve">the </w:t>
            </w:r>
            <w:r>
              <w:t xml:space="preserve">relevance </w:t>
            </w:r>
            <w:r w:rsidRPr="009F6104">
              <w:t>of questions</w:t>
            </w:r>
            <w:r>
              <w:t xml:space="preserve"> posed</w:t>
            </w:r>
            <w:r w:rsidR="00700FC9">
              <w:t>.</w:t>
            </w:r>
          </w:p>
          <w:p w14:paraId="0A152AF9" w14:textId="33116EDC" w:rsidR="009E25E8" w:rsidRPr="009F6104" w:rsidRDefault="009E25E8" w:rsidP="00CD6484">
            <w:pPr>
              <w:pStyle w:val="TableBullet"/>
            </w:pPr>
            <w:r>
              <w:t>Check that questions address geographical concepts and terms</w:t>
            </w:r>
            <w:r w:rsidR="00700FC9">
              <w:t>.</w:t>
            </w:r>
          </w:p>
          <w:p w14:paraId="691E584A" w14:textId="00491A85" w:rsidR="009E25E8" w:rsidRPr="00A724C0" w:rsidRDefault="009E25E8" w:rsidP="00CD6484">
            <w:pPr>
              <w:pStyle w:val="TableBullet"/>
              <w:rPr>
                <w:lang w:val="en"/>
              </w:rPr>
            </w:pPr>
            <w:r w:rsidRPr="00A724C0">
              <w:rPr>
                <w:lang w:val="en"/>
              </w:rPr>
              <w:t xml:space="preserve">Generate criteria </w:t>
            </w:r>
            <w:r w:rsidRPr="00CD6484">
              <w:rPr>
                <w:rStyle w:val="TableTextChar"/>
              </w:rPr>
              <w:t>to evaluate the usefulness of data</w:t>
            </w:r>
            <w:r w:rsidRPr="00A724C0">
              <w:rPr>
                <w:lang w:val="en"/>
              </w:rPr>
              <w:t>, sources etc</w:t>
            </w:r>
            <w:r w:rsidR="00700FC9">
              <w:rPr>
                <w:lang w:val="en"/>
              </w:rPr>
              <w:t>.</w:t>
            </w:r>
            <w:r w:rsidRPr="00A724C0">
              <w:rPr>
                <w:lang w:val="en"/>
              </w:rPr>
              <w:t xml:space="preserve"> </w:t>
            </w:r>
          </w:p>
          <w:p w14:paraId="4C2DF3D0" w14:textId="77777777" w:rsidR="009E25E8" w:rsidRPr="00AE18F7" w:rsidRDefault="009E25E8" w:rsidP="00CD6484">
            <w:pPr>
              <w:pStyle w:val="TableBullet"/>
              <w:rPr>
                <w:lang w:val="en"/>
              </w:rPr>
            </w:pPr>
            <w:r w:rsidRPr="00A724C0">
              <w:rPr>
                <w:lang w:val="en"/>
              </w:rPr>
              <w:t>Rev</w:t>
            </w:r>
            <w:r>
              <w:rPr>
                <w:lang w:val="en"/>
              </w:rPr>
              <w:t>iew questions to consider range, relevance and relationship to the identified geographical concepts of interconnections, space, place, change, environment and sustainability.</w:t>
            </w:r>
            <w:r>
              <w:t xml:space="preserve"> </w:t>
            </w:r>
          </w:p>
        </w:tc>
        <w:tc>
          <w:tcPr>
            <w:tcW w:w="2390" w:type="pct"/>
          </w:tcPr>
          <w:p w14:paraId="19EF3FBE" w14:textId="77777777" w:rsidR="009E25E8" w:rsidRDefault="009E25E8" w:rsidP="00CD6484">
            <w:pPr>
              <w:rPr>
                <w:b/>
              </w:rPr>
            </w:pPr>
            <w:r>
              <w:rPr>
                <w:b/>
              </w:rPr>
              <w:t>Teacher role</w:t>
            </w:r>
          </w:p>
          <w:p w14:paraId="0A6D12F3" w14:textId="19977182" w:rsidR="009E25E8" w:rsidRDefault="009E25E8" w:rsidP="00CD6484">
            <w:pPr>
              <w:pStyle w:val="TableBullet"/>
            </w:pPr>
            <w:r>
              <w:t>Review the model for sequencing geographical inquiry with student</w:t>
            </w:r>
            <w:r w:rsidR="00700FC9">
              <w:t xml:space="preserve"> learning</w:t>
            </w:r>
            <w:r>
              <w:t xml:space="preserve"> provided in </w:t>
            </w:r>
            <w:r w:rsidR="00700FC9">
              <w:t>the Year 5 Geography curriculum</w:t>
            </w:r>
            <w:r>
              <w:t xml:space="preserve">: </w:t>
            </w:r>
            <w:hyperlink r:id="rId80" w:history="1">
              <w:r w:rsidR="00700FC9">
                <w:rPr>
                  <w:rStyle w:val="Hyperlink"/>
                </w:rPr>
                <w:t>www.qcaa.qld.edu.au/yr5-geography-curriculum.html</w:t>
              </w:r>
            </w:hyperlink>
            <w:r>
              <w:t xml:space="preserve">. </w:t>
            </w:r>
          </w:p>
          <w:p w14:paraId="157CAD3A" w14:textId="49EC891F" w:rsidR="009E25E8" w:rsidRDefault="009E25E8" w:rsidP="00CD6484">
            <w:pPr>
              <w:pStyle w:val="TableBullet"/>
            </w:pPr>
            <w:r>
              <w:t>Identify the aspects of inquiry that are distinct to geography, i</w:t>
            </w:r>
            <w:r w:rsidR="00700FC9">
              <w:t>.</w:t>
            </w:r>
            <w:r>
              <w:t xml:space="preserve">e. Collecting and representing data. </w:t>
            </w:r>
          </w:p>
          <w:p w14:paraId="3BA4E461" w14:textId="746B3E41" w:rsidR="00700FC9" w:rsidRDefault="00F5216D" w:rsidP="005B59B1">
            <w:pPr>
              <w:pStyle w:val="TableBullet"/>
            </w:pPr>
            <w:r>
              <w:t xml:space="preserve">View </w:t>
            </w:r>
            <w:r w:rsidR="009E25E8">
              <w:t>the animation</w:t>
            </w:r>
            <w:r w:rsidR="009E25E8">
              <w:rPr>
                <w:b/>
                <w:bCs/>
              </w:rPr>
              <w:t xml:space="preserve"> </w:t>
            </w:r>
            <w:r w:rsidR="00700FC9">
              <w:t>‘</w:t>
            </w:r>
            <w:r w:rsidR="00700FC9" w:rsidRPr="00B73DAB">
              <w:t>Geography: What is it for?</w:t>
            </w:r>
            <w:r w:rsidR="00700FC9">
              <w:t>’</w:t>
            </w:r>
            <w:r w:rsidR="00700FC9" w:rsidRPr="00B73DAB">
              <w:t xml:space="preserve"> </w:t>
            </w:r>
            <w:hyperlink r:id="rId81" w:history="1">
              <w:r w:rsidR="00700FC9" w:rsidRPr="00700FC9">
                <w:rPr>
                  <w:rStyle w:val="Hyperlink"/>
                </w:rPr>
                <w:t>www.youtube.com/watch?v=sgGb8BM2TBk</w:t>
              </w:r>
            </w:hyperlink>
            <w:r w:rsidR="00700FC9">
              <w:rPr>
                <w:rStyle w:val="Hyperlink"/>
              </w:rPr>
              <w:t xml:space="preserve"> </w:t>
            </w:r>
            <w:r w:rsidR="009E25E8">
              <w:t>and discuss</w:t>
            </w:r>
            <w:r w:rsidR="00700FC9">
              <w:t xml:space="preserve">: </w:t>
            </w:r>
          </w:p>
          <w:p w14:paraId="3555C29C" w14:textId="3FDA21A6" w:rsidR="00700FC9" w:rsidRPr="001955A0" w:rsidRDefault="00700FC9" w:rsidP="00700FC9">
            <w:pPr>
              <w:pStyle w:val="TableBullet2"/>
            </w:pPr>
            <w:r w:rsidRPr="001955A0">
              <w:t>What kinds of questions do geographers ask?</w:t>
            </w:r>
            <w:r>
              <w:t xml:space="preserve"> </w:t>
            </w:r>
            <w:r w:rsidRPr="001955A0">
              <w:t>What technological tools do geographers use?</w:t>
            </w:r>
          </w:p>
          <w:p w14:paraId="3617A6A6" w14:textId="77777777" w:rsidR="00700FC9" w:rsidRPr="001955A0" w:rsidRDefault="00700FC9" w:rsidP="00700FC9">
            <w:pPr>
              <w:pStyle w:val="TableBullet2"/>
            </w:pPr>
            <w:r w:rsidRPr="001955A0">
              <w:t>What challenges do geographers address?</w:t>
            </w:r>
          </w:p>
          <w:p w14:paraId="6B0E3F58" w14:textId="51403FB2" w:rsidR="009E25E8" w:rsidRDefault="00700FC9" w:rsidP="00700FC9">
            <w:pPr>
              <w:pStyle w:val="TableBullet2"/>
            </w:pPr>
            <w:r w:rsidRPr="001955A0">
              <w:t>How do geographers respond to challenges?</w:t>
            </w:r>
          </w:p>
          <w:p w14:paraId="684F249E" w14:textId="676163FC" w:rsidR="00F5216D" w:rsidRPr="00CD6484" w:rsidRDefault="009E25E8" w:rsidP="00700FC9">
            <w:pPr>
              <w:pStyle w:val="TableBullet"/>
            </w:pPr>
            <w:r w:rsidRPr="00700FC9">
              <w:t>Use t</w:t>
            </w:r>
            <w:r w:rsidR="00474F79">
              <w:t>he</w:t>
            </w:r>
            <w:r w:rsidRPr="00700FC9">
              <w:t xml:space="preserve"> </w:t>
            </w:r>
            <w:r w:rsidRPr="00474F79">
              <w:rPr>
                <w:i/>
              </w:rPr>
              <w:t>Assessment resource</w:t>
            </w:r>
            <w:r w:rsidR="00474F79" w:rsidRPr="00474F79">
              <w:rPr>
                <w:i/>
              </w:rPr>
              <w:t>:</w:t>
            </w:r>
            <w:r w:rsidRPr="00474F79">
              <w:rPr>
                <w:i/>
              </w:rPr>
              <w:t xml:space="preserve"> </w:t>
            </w:r>
            <w:r w:rsidR="00474F79">
              <w:rPr>
                <w:i/>
              </w:rPr>
              <w:t xml:space="preserve">Sample </w:t>
            </w:r>
            <w:r w:rsidRPr="00474F79">
              <w:rPr>
                <w:i/>
              </w:rPr>
              <w:t>geographical questions</w:t>
            </w:r>
            <w:r w:rsidRPr="00700FC9">
              <w:t xml:space="preserve"> to support students.</w:t>
            </w:r>
          </w:p>
        </w:tc>
      </w:tr>
    </w:tbl>
    <w:p w14:paraId="0FAEBF0B" w14:textId="39EC617B" w:rsidR="003B2D9F" w:rsidRDefault="003B2D9F"/>
    <w:p w14:paraId="3C647D5B" w14:textId="77777777" w:rsidR="003B2D9F" w:rsidRDefault="003B2D9F">
      <w:r>
        <w:br w:type="page"/>
      </w:r>
    </w:p>
    <w:tbl>
      <w:tblPr>
        <w:tblStyle w:val="QCAAtablestyle1"/>
        <w:tblW w:w="4900" w:type="pct"/>
        <w:tblLook w:val="01E0" w:firstRow="1" w:lastRow="1" w:firstColumn="1" w:lastColumn="1" w:noHBand="0" w:noVBand="0"/>
      </w:tblPr>
      <w:tblGrid>
        <w:gridCol w:w="4751"/>
        <w:gridCol w:w="4350"/>
      </w:tblGrid>
      <w:tr w:rsidR="009E25E8" w:rsidRPr="00581229" w14:paraId="6B5FFC32" w14:textId="77777777" w:rsidTr="003B2D9F">
        <w:trPr>
          <w:cnfStyle w:val="100000000000" w:firstRow="1" w:lastRow="0" w:firstColumn="0" w:lastColumn="0" w:oddVBand="0" w:evenVBand="0" w:oddHBand="0" w:evenHBand="0" w:firstRowFirstColumn="0" w:firstRowLastColumn="0" w:lastRowFirstColumn="0" w:lastRowLastColumn="0"/>
          <w:trHeight w:val="40"/>
        </w:trPr>
        <w:tc>
          <w:tcPr>
            <w:tcW w:w="5000" w:type="pct"/>
            <w:gridSpan w:val="2"/>
            <w:tcBorders>
              <w:bottom w:val="single" w:sz="4" w:space="0" w:color="A6A8AB"/>
            </w:tcBorders>
            <w:shd w:val="clear" w:color="auto" w:fill="E6E7E8" w:themeFill="background2"/>
          </w:tcPr>
          <w:p w14:paraId="15D6C569" w14:textId="77777777" w:rsidR="009E25E8" w:rsidRPr="00581229" w:rsidRDefault="009E25E8" w:rsidP="00CD6484">
            <w:pPr>
              <w:pStyle w:val="Tablesubhead"/>
              <w:tabs>
                <w:tab w:val="left" w:pos="1134"/>
              </w:tabs>
            </w:pPr>
            <w:r>
              <w:lastRenderedPageBreak/>
              <w:t>Section 3.</w:t>
            </w:r>
            <w:r>
              <w:tab/>
              <w:t>Collecting, recording and  evaluating data and information</w:t>
            </w:r>
          </w:p>
        </w:tc>
      </w:tr>
      <w:tr w:rsidR="009E25E8" w:rsidRPr="00581229" w14:paraId="1E89DB7D" w14:textId="77777777" w:rsidTr="003B2D9F">
        <w:trPr>
          <w:trHeight w:val="363"/>
        </w:trPr>
        <w:tc>
          <w:tcPr>
            <w:tcW w:w="2610" w:type="pct"/>
            <w:tcBorders>
              <w:top w:val="single" w:sz="4" w:space="0" w:color="A6A8AB"/>
            </w:tcBorders>
          </w:tcPr>
          <w:p w14:paraId="5C5B0D10" w14:textId="77777777" w:rsidR="009E25E8" w:rsidRPr="00BD12E8" w:rsidRDefault="009E25E8" w:rsidP="00CD6484">
            <w:pPr>
              <w:pStyle w:val="Tablesubhead"/>
            </w:pPr>
            <w:r>
              <w:t>Student role</w:t>
            </w:r>
          </w:p>
          <w:p w14:paraId="2C11053E" w14:textId="1DE2FA7E" w:rsidR="009E25E8" w:rsidRPr="00A724C0" w:rsidRDefault="009E25E8" w:rsidP="00C514EE">
            <w:pPr>
              <w:pStyle w:val="TableBullet"/>
              <w:rPr>
                <w:lang w:val="en"/>
              </w:rPr>
            </w:pPr>
            <w:r>
              <w:rPr>
                <w:lang w:val="en"/>
              </w:rPr>
              <w:t>U</w:t>
            </w:r>
            <w:r w:rsidR="00D608C2">
              <w:rPr>
                <w:lang w:val="en"/>
              </w:rPr>
              <w:t xml:space="preserve">se research questions to </w:t>
            </w:r>
            <w:r w:rsidRPr="00A724C0">
              <w:rPr>
                <w:lang w:val="en"/>
              </w:rPr>
              <w:t>collect</w:t>
            </w:r>
            <w:r>
              <w:rPr>
                <w:lang w:val="en"/>
              </w:rPr>
              <w:t xml:space="preserve">, record and evaluate </w:t>
            </w:r>
            <w:r w:rsidRPr="00A724C0">
              <w:rPr>
                <w:lang w:val="en"/>
              </w:rPr>
              <w:t>data and information</w:t>
            </w:r>
            <w:r>
              <w:rPr>
                <w:lang w:val="en"/>
              </w:rPr>
              <w:t xml:space="preserve"> including:</w:t>
            </w:r>
          </w:p>
          <w:p w14:paraId="2402DA9D" w14:textId="788A5DF9" w:rsidR="009E25E8" w:rsidRPr="00F5216D" w:rsidRDefault="009E25E8" w:rsidP="00F5216D">
            <w:pPr>
              <w:pStyle w:val="TableBullet2"/>
            </w:pPr>
            <w:r w:rsidRPr="00F5216D">
              <w:t xml:space="preserve">flood maps, satellite images and media reports </w:t>
            </w:r>
          </w:p>
          <w:p w14:paraId="1C8990A1" w14:textId="77777777" w:rsidR="009E25E8" w:rsidRPr="00F5216D" w:rsidRDefault="009E25E8" w:rsidP="00F5216D">
            <w:pPr>
              <w:pStyle w:val="TableBullet2"/>
            </w:pPr>
            <w:r w:rsidRPr="00F5216D">
              <w:t xml:space="preserve">reports from organisations outlining strategies to prevent, mitigate and prepare for flooding </w:t>
            </w:r>
          </w:p>
          <w:p w14:paraId="647E30ED" w14:textId="77777777" w:rsidR="009E25E8" w:rsidRPr="00F5216D" w:rsidRDefault="009E25E8" w:rsidP="00F5216D">
            <w:pPr>
              <w:pStyle w:val="TableBullet2"/>
            </w:pPr>
            <w:r w:rsidRPr="00F5216D">
              <w:t xml:space="preserve">photographs from the past to present that show changes to the natural environment such as residential and infrastructure development </w:t>
            </w:r>
          </w:p>
          <w:p w14:paraId="5827D607" w14:textId="3E027FC8" w:rsidR="009E25E8" w:rsidRPr="00453BE3" w:rsidRDefault="009E25E8" w:rsidP="00F5216D">
            <w:pPr>
              <w:pStyle w:val="TableBullet2"/>
            </w:pPr>
            <w:r w:rsidRPr="00F5216D">
              <w:t>interviews with flood experts such as local government officers and emergency personnel.</w:t>
            </w:r>
          </w:p>
        </w:tc>
        <w:tc>
          <w:tcPr>
            <w:tcW w:w="2390" w:type="pct"/>
            <w:tcBorders>
              <w:top w:val="single" w:sz="4" w:space="0" w:color="A6A8AB"/>
            </w:tcBorders>
          </w:tcPr>
          <w:p w14:paraId="0B4AB3E5" w14:textId="77777777" w:rsidR="009E25E8" w:rsidRPr="0052050E" w:rsidRDefault="009E25E8" w:rsidP="00CD6484">
            <w:pPr>
              <w:pStyle w:val="Tablesubhead"/>
            </w:pPr>
            <w:r>
              <w:t>Teacher role</w:t>
            </w:r>
          </w:p>
          <w:p w14:paraId="620E72D7" w14:textId="77777777" w:rsidR="00474F79" w:rsidRDefault="009E25E8" w:rsidP="00C514EE">
            <w:pPr>
              <w:pStyle w:val="TableBullet"/>
            </w:pPr>
            <w:r>
              <w:t xml:space="preserve">Provide access to a range of geographical sources including satellite images, maps, photographs, statistical sources and reports. </w:t>
            </w:r>
          </w:p>
          <w:p w14:paraId="4BE41A81" w14:textId="6F6E5F38" w:rsidR="009E25E8" w:rsidRDefault="009E25E8" w:rsidP="00C514EE">
            <w:pPr>
              <w:pStyle w:val="TableBullet"/>
            </w:pPr>
            <w:r>
              <w:t>Use the identified resources on page 4 to bookmark sources as required for students</w:t>
            </w:r>
            <w:r w:rsidR="00474F79">
              <w:t>.</w:t>
            </w:r>
          </w:p>
          <w:p w14:paraId="08D99731" w14:textId="747EE884" w:rsidR="009E25E8" w:rsidRPr="0059472B" w:rsidRDefault="009E25E8" w:rsidP="00C514EE">
            <w:pPr>
              <w:pStyle w:val="TableBullet"/>
            </w:pPr>
            <w:r>
              <w:t xml:space="preserve">Use the </w:t>
            </w:r>
            <w:r w:rsidRPr="000A1D11">
              <w:rPr>
                <w:i/>
              </w:rPr>
              <w:t>Assessment resource: Evaluating geographical sources</w:t>
            </w:r>
            <w:r>
              <w:t xml:space="preserve"> to assist student</w:t>
            </w:r>
            <w:r w:rsidR="00BA5467">
              <w:t xml:space="preserve">s to complete Section 3 of the </w:t>
            </w:r>
            <w:r w:rsidR="00BA5467" w:rsidRPr="00BA5467">
              <w:rPr>
                <w:i/>
              </w:rPr>
              <w:t>S</w:t>
            </w:r>
            <w:r w:rsidRPr="00BA5467">
              <w:rPr>
                <w:i/>
              </w:rPr>
              <w:t>tudent booklet</w:t>
            </w:r>
            <w:r w:rsidR="00474F79">
              <w:t>.</w:t>
            </w:r>
          </w:p>
        </w:tc>
      </w:tr>
      <w:tr w:rsidR="009E25E8" w:rsidRPr="00581229" w14:paraId="497A355D" w14:textId="77777777" w:rsidTr="003B2D9F">
        <w:trPr>
          <w:trHeight w:val="40"/>
        </w:trPr>
        <w:tc>
          <w:tcPr>
            <w:tcW w:w="5000" w:type="pct"/>
            <w:gridSpan w:val="2"/>
            <w:shd w:val="clear" w:color="auto" w:fill="D9D9D9" w:themeFill="background1" w:themeFillShade="D9"/>
          </w:tcPr>
          <w:p w14:paraId="29B61617" w14:textId="3F5E4F13" w:rsidR="009E25E8" w:rsidRPr="00C514EE" w:rsidRDefault="009E25E8" w:rsidP="00BA5467">
            <w:pPr>
              <w:pStyle w:val="Tablesubhead"/>
            </w:pPr>
            <w:r w:rsidRPr="00C514EE">
              <w:t xml:space="preserve">Section </w:t>
            </w:r>
            <w:r w:rsidR="00BA5467">
              <w:t>4</w:t>
            </w:r>
            <w:r w:rsidRPr="00C514EE">
              <w:t>.</w:t>
            </w:r>
            <w:r w:rsidR="000E4F30">
              <w:tab/>
            </w:r>
            <w:r w:rsidRPr="00C514EE">
              <w:t xml:space="preserve"> Representing </w:t>
            </w:r>
            <w:r w:rsidR="003B2D9F">
              <w:t>and communicating</w:t>
            </w:r>
          </w:p>
        </w:tc>
      </w:tr>
      <w:tr w:rsidR="009E25E8" w:rsidRPr="00581229" w14:paraId="31E47498" w14:textId="77777777" w:rsidTr="003B2D9F">
        <w:trPr>
          <w:trHeight w:val="3684"/>
        </w:trPr>
        <w:tc>
          <w:tcPr>
            <w:tcW w:w="2610" w:type="pct"/>
            <w:shd w:val="clear" w:color="auto" w:fill="FFFFFF" w:themeFill="background1"/>
          </w:tcPr>
          <w:p w14:paraId="705E15C9" w14:textId="77777777" w:rsidR="009E25E8" w:rsidRDefault="009E25E8" w:rsidP="00CD6484">
            <w:pPr>
              <w:pStyle w:val="Tablesubhead"/>
            </w:pPr>
            <w:r>
              <w:t>Student role</w:t>
            </w:r>
          </w:p>
          <w:p w14:paraId="3B0F97D5" w14:textId="4498F2DB" w:rsidR="005B59B1" w:rsidRDefault="009E25E8" w:rsidP="00C514EE">
            <w:pPr>
              <w:pStyle w:val="TableBullet"/>
            </w:pPr>
            <w:r w:rsidRPr="00E37ECB">
              <w:t xml:space="preserve">Create a base map using Google Earth or Queensland Globe. </w:t>
            </w:r>
            <w:r w:rsidR="005B59B1">
              <w:t>For support, use the:</w:t>
            </w:r>
          </w:p>
          <w:p w14:paraId="7290241A" w14:textId="77AD8D12" w:rsidR="005B59B1" w:rsidRDefault="005B59B1" w:rsidP="005B59B1">
            <w:pPr>
              <w:pStyle w:val="TableBullet2"/>
            </w:pPr>
            <w:r>
              <w:t xml:space="preserve">‘Create a base map from Google Earth’ tutorial: </w:t>
            </w:r>
            <w:hyperlink r:id="rId82" w:history="1">
              <w:r w:rsidRPr="006D7F99">
                <w:rPr>
                  <w:rStyle w:val="Hyperlink"/>
                </w:rPr>
                <w:t>www.youtube.com/watch?v=</w:t>
              </w:r>
              <w:r w:rsidRPr="006D7F99">
                <w:rPr>
                  <w:rStyle w:val="Hyperlink"/>
                </w:rPr>
                <w:br/>
                <w:t>VQHk9mLg3F0</w:t>
              </w:r>
            </w:hyperlink>
            <w:r>
              <w:t xml:space="preserve"> </w:t>
            </w:r>
          </w:p>
          <w:p w14:paraId="08EF7A9E" w14:textId="77777777" w:rsidR="005B59B1" w:rsidRDefault="005B59B1" w:rsidP="005B59B1">
            <w:pPr>
              <w:pStyle w:val="TableBullet2"/>
            </w:pPr>
            <w:r>
              <w:t xml:space="preserve">Google Earth Help Center: </w:t>
            </w:r>
            <w:hyperlink r:id="rId83" w:anchor="topic=4363013" w:history="1">
              <w:r w:rsidRPr="006D7F99">
                <w:rPr>
                  <w:rStyle w:val="Hyperlink"/>
                </w:rPr>
                <w:t>https://support.</w:t>
              </w:r>
              <w:r w:rsidRPr="006D7F99">
                <w:rPr>
                  <w:rStyle w:val="Hyperlink"/>
                </w:rPr>
                <w:br/>
                <w:t>google.com/earth/?hl=en#topic=4363013</w:t>
              </w:r>
            </w:hyperlink>
          </w:p>
          <w:p w14:paraId="6476BA87" w14:textId="5809EBE4" w:rsidR="009E25E8" w:rsidRDefault="005B59B1" w:rsidP="000E4F30">
            <w:pPr>
              <w:pStyle w:val="TableBullet2"/>
            </w:pPr>
            <w:r>
              <w:t xml:space="preserve">Queensland Globe </w:t>
            </w:r>
            <w:r w:rsidR="000E4F30">
              <w:t xml:space="preserve">tutorial videos: </w:t>
            </w:r>
            <w:hyperlink r:id="rId84" w:history="1">
              <w:r w:rsidR="000E4F30" w:rsidRPr="000E4F30">
                <w:rPr>
                  <w:rStyle w:val="Hyperlink"/>
                </w:rPr>
                <w:t>www.dnrm.qld.gov.au/mapping-data/queensland-globe/using</w:t>
              </w:r>
            </w:hyperlink>
            <w:r w:rsidR="000E4F30">
              <w:t>.</w:t>
            </w:r>
          </w:p>
          <w:p w14:paraId="39DEA649" w14:textId="77777777" w:rsidR="009E25E8" w:rsidRPr="00490035" w:rsidRDefault="009E25E8" w:rsidP="00C514EE">
            <w:pPr>
              <w:pStyle w:val="TableBullet"/>
              <w:rPr>
                <w:szCs w:val="19"/>
              </w:rPr>
            </w:pPr>
            <w:r>
              <w:rPr>
                <w:szCs w:val="19"/>
              </w:rPr>
              <w:t>Use a base map (Google Earth or Queensland Globe) to identify the geographical area of your case study. Identify :</w:t>
            </w:r>
          </w:p>
          <w:p w14:paraId="2D9DFECF" w14:textId="07213158" w:rsidR="009E25E8" w:rsidRDefault="009E25E8" w:rsidP="00CD6484">
            <w:pPr>
              <w:pStyle w:val="TableBullet2"/>
            </w:pPr>
            <w:r>
              <w:t>water catchment area</w:t>
            </w:r>
          </w:p>
          <w:p w14:paraId="21451F32" w14:textId="0BB902C4" w:rsidR="009E25E8" w:rsidRDefault="009E25E8" w:rsidP="00CD6484">
            <w:pPr>
              <w:pStyle w:val="TableBullet2"/>
            </w:pPr>
            <w:r>
              <w:t>environmental features</w:t>
            </w:r>
          </w:p>
          <w:p w14:paraId="73CA8C64" w14:textId="53ABE09C" w:rsidR="009E25E8" w:rsidRDefault="009E25E8" w:rsidP="00CD6484">
            <w:pPr>
              <w:pStyle w:val="TableBullet2"/>
            </w:pPr>
            <w:r>
              <w:t>land use features</w:t>
            </w:r>
          </w:p>
          <w:p w14:paraId="3C78C041" w14:textId="5CC1C11D" w:rsidR="009E25E8" w:rsidRDefault="009E25E8" w:rsidP="00CD6484">
            <w:pPr>
              <w:pStyle w:val="TableBullet2"/>
            </w:pPr>
            <w:r>
              <w:t>infrastructure as transport routes</w:t>
            </w:r>
          </w:p>
          <w:p w14:paraId="7F74550D" w14:textId="55D1E200" w:rsidR="009E25E8" w:rsidRDefault="009E25E8" w:rsidP="00CD6484">
            <w:pPr>
              <w:pStyle w:val="TableBullet2"/>
            </w:pPr>
            <w:r>
              <w:t>inundation areas</w:t>
            </w:r>
            <w:r w:rsidR="000E4F30">
              <w:t>.</w:t>
            </w:r>
          </w:p>
          <w:p w14:paraId="2CEFD2F4" w14:textId="4CDE517E" w:rsidR="00F5216D" w:rsidRPr="00576913" w:rsidRDefault="009E25E8" w:rsidP="00F5216D">
            <w:pPr>
              <w:pStyle w:val="TableBullet"/>
            </w:pPr>
            <w:r>
              <w:t>Use cartographic conventions such as border, scale, legend, title and north point</w:t>
            </w:r>
            <w:r w:rsidR="000E4F30">
              <w:t>.</w:t>
            </w:r>
          </w:p>
        </w:tc>
        <w:tc>
          <w:tcPr>
            <w:tcW w:w="2390" w:type="pct"/>
            <w:shd w:val="clear" w:color="auto" w:fill="FFFFFF" w:themeFill="background1"/>
          </w:tcPr>
          <w:p w14:paraId="077C9E74" w14:textId="77777777" w:rsidR="009E25E8" w:rsidRDefault="009E25E8" w:rsidP="00CD6484">
            <w:pPr>
              <w:pStyle w:val="Tablesubhead"/>
            </w:pPr>
            <w:r>
              <w:t>Teacher role</w:t>
            </w:r>
          </w:p>
          <w:p w14:paraId="52D78A60" w14:textId="77777777" w:rsidR="009E25E8" w:rsidRDefault="009E25E8" w:rsidP="00C514EE">
            <w:pPr>
              <w:pStyle w:val="TableBullet"/>
            </w:pPr>
            <w:r w:rsidRPr="0059472B">
              <w:t xml:space="preserve">Use an appropriate base map or spatial application to guide students to </w:t>
            </w:r>
            <w:r>
              <w:t>complete a flood map of the selected area.</w:t>
            </w:r>
          </w:p>
        </w:tc>
      </w:tr>
      <w:tr w:rsidR="009E25E8" w:rsidRPr="00581229" w14:paraId="21E9CDA2" w14:textId="77777777" w:rsidTr="009E25E8">
        <w:trPr>
          <w:trHeight w:val="42"/>
        </w:trPr>
        <w:tc>
          <w:tcPr>
            <w:tcW w:w="5000" w:type="pct"/>
            <w:gridSpan w:val="2"/>
            <w:shd w:val="clear" w:color="auto" w:fill="E6E7E8" w:themeFill="background2"/>
          </w:tcPr>
          <w:p w14:paraId="2459BE64" w14:textId="0FAB6984" w:rsidR="009E25E8" w:rsidRPr="00334FB1" w:rsidRDefault="009E25E8" w:rsidP="000E4F30">
            <w:pPr>
              <w:pStyle w:val="Tablesubhead"/>
            </w:pPr>
            <w:r>
              <w:t xml:space="preserve">Section 5. </w:t>
            </w:r>
            <w:r w:rsidR="000E4F30">
              <w:tab/>
            </w:r>
            <w:r>
              <w:t>Interpreting</w:t>
            </w:r>
            <w:r w:rsidR="000E4F30">
              <w:t xml:space="preserve"> and analysing sources</w:t>
            </w:r>
          </w:p>
        </w:tc>
      </w:tr>
      <w:tr w:rsidR="009E25E8" w:rsidRPr="00581229" w14:paraId="0329F649" w14:textId="77777777" w:rsidTr="003B2D9F">
        <w:trPr>
          <w:trHeight w:val="2161"/>
        </w:trPr>
        <w:tc>
          <w:tcPr>
            <w:tcW w:w="2610" w:type="pct"/>
            <w:tcBorders>
              <w:bottom w:val="single" w:sz="4" w:space="0" w:color="A6A8AB"/>
            </w:tcBorders>
          </w:tcPr>
          <w:p w14:paraId="21828862" w14:textId="77777777" w:rsidR="009E25E8" w:rsidRPr="0052050E" w:rsidRDefault="009E25E8" w:rsidP="00CD6484">
            <w:pPr>
              <w:pStyle w:val="Tablesubhead"/>
            </w:pPr>
            <w:r>
              <w:t>Student role</w:t>
            </w:r>
          </w:p>
          <w:p w14:paraId="27B6EAD9" w14:textId="77777777" w:rsidR="009E25E8" w:rsidRDefault="009E25E8" w:rsidP="00C514EE">
            <w:pPr>
              <w:pStyle w:val="TableBullet"/>
            </w:pPr>
            <w:r>
              <w:t>I</w:t>
            </w:r>
            <w:r w:rsidRPr="00A724C0">
              <w:t>nterpret data and information</w:t>
            </w:r>
            <w:r>
              <w:t xml:space="preserve"> to respond to questions.</w:t>
            </w:r>
          </w:p>
          <w:p w14:paraId="2F5C591B" w14:textId="7904509B" w:rsidR="009E25E8" w:rsidRPr="00AD6ABA" w:rsidRDefault="009E25E8" w:rsidP="00C514EE">
            <w:pPr>
              <w:pStyle w:val="TableBullet"/>
            </w:pPr>
            <w:r>
              <w:t>S</w:t>
            </w:r>
            <w:r w:rsidRPr="00A724C0">
              <w:t>ynthesis</w:t>
            </w:r>
            <w:r>
              <w:t>e</w:t>
            </w:r>
            <w:r w:rsidRPr="00A724C0">
              <w:t xml:space="preserve"> information to answer research questions</w:t>
            </w:r>
            <w:r w:rsidR="000E4F30">
              <w:t>,</w:t>
            </w:r>
            <w:r w:rsidRPr="00A724C0">
              <w:t xml:space="preserve"> </w:t>
            </w:r>
            <w:r>
              <w:t>e</w:t>
            </w:r>
            <w:r w:rsidRPr="00A724C0">
              <w:t>.g.  What can be done to prevent future floods?</w:t>
            </w:r>
          </w:p>
          <w:p w14:paraId="04D32539" w14:textId="383C1916" w:rsidR="009E25E8" w:rsidRPr="00C500CF" w:rsidRDefault="000E4F30" w:rsidP="00C514EE">
            <w:pPr>
              <w:pStyle w:val="TableBullet"/>
            </w:pPr>
            <w:r>
              <w:t>Reflect on</w:t>
            </w:r>
            <w:r w:rsidR="009E25E8" w:rsidRPr="00A724C0">
              <w:t xml:space="preserve"> </w:t>
            </w:r>
            <w:r w:rsidR="009E25E8">
              <w:t xml:space="preserve">findings to suggest actions in response to future flood events. </w:t>
            </w:r>
          </w:p>
        </w:tc>
        <w:tc>
          <w:tcPr>
            <w:tcW w:w="2390" w:type="pct"/>
            <w:tcBorders>
              <w:bottom w:val="single" w:sz="4" w:space="0" w:color="A6A8AB"/>
            </w:tcBorders>
          </w:tcPr>
          <w:p w14:paraId="3347A8F7" w14:textId="77777777" w:rsidR="009E25E8" w:rsidRPr="0052050E" w:rsidRDefault="009E25E8" w:rsidP="00CD6484">
            <w:pPr>
              <w:pStyle w:val="Tablesubhead"/>
            </w:pPr>
            <w:r>
              <w:t>Teacher role</w:t>
            </w:r>
          </w:p>
          <w:p w14:paraId="5F29DA7B" w14:textId="48A91294" w:rsidR="009E25E8" w:rsidRDefault="00D608C2" w:rsidP="00C514EE">
            <w:pPr>
              <w:pStyle w:val="TableBullet"/>
            </w:pPr>
            <w:r>
              <w:t>Model</w:t>
            </w:r>
            <w:r w:rsidR="009E25E8">
              <w:t xml:space="preserve"> how to interpret meaning from sets of data</w:t>
            </w:r>
            <w:r>
              <w:t>.</w:t>
            </w:r>
          </w:p>
          <w:p w14:paraId="63AF76D9" w14:textId="3A0A9F28" w:rsidR="009E25E8" w:rsidRDefault="009E25E8" w:rsidP="00C514EE">
            <w:pPr>
              <w:pStyle w:val="TableBullet"/>
            </w:pPr>
            <w:r>
              <w:t>Check understanding of geographical terms of spatial distribution, patterns and trends</w:t>
            </w:r>
            <w:r w:rsidR="00D608C2">
              <w:t>.</w:t>
            </w:r>
          </w:p>
          <w:p w14:paraId="14906972" w14:textId="65556B60" w:rsidR="00F5216D" w:rsidRDefault="009E25E8" w:rsidP="00F5216D">
            <w:pPr>
              <w:pStyle w:val="TableBullet"/>
            </w:pPr>
            <w:r>
              <w:t xml:space="preserve">Review responses with students in </w:t>
            </w:r>
            <w:r w:rsidRPr="000E4F30">
              <w:rPr>
                <w:i/>
              </w:rPr>
              <w:t>ACARA Work sample portfolios</w:t>
            </w:r>
            <w:r w:rsidR="000E4F30">
              <w:t xml:space="preserve"> (see Resources)</w:t>
            </w:r>
            <w:r w:rsidRPr="000E4F30">
              <w:t xml:space="preserve"> </w:t>
            </w:r>
            <w:r w:rsidRPr="007B35E3">
              <w:t xml:space="preserve">that </w:t>
            </w:r>
            <w:r>
              <w:t>describe spatial patterns, distributions and trend in data and maps.</w:t>
            </w:r>
          </w:p>
        </w:tc>
      </w:tr>
      <w:tr w:rsidR="009E25E8" w:rsidRPr="00581229" w14:paraId="764BFCA5" w14:textId="77777777" w:rsidTr="003B2D9F">
        <w:trPr>
          <w:trHeight w:val="40"/>
        </w:trPr>
        <w:tc>
          <w:tcPr>
            <w:tcW w:w="5000" w:type="pct"/>
            <w:gridSpan w:val="2"/>
            <w:shd w:val="pct10" w:color="auto" w:fill="auto"/>
          </w:tcPr>
          <w:p w14:paraId="7BDA0703" w14:textId="00B43FFF" w:rsidR="009E25E8" w:rsidRDefault="009E25E8" w:rsidP="00CD6484">
            <w:pPr>
              <w:pStyle w:val="Tablesubhead"/>
            </w:pPr>
            <w:r>
              <w:t xml:space="preserve">Section </w:t>
            </w:r>
            <w:r w:rsidR="00CE1F01">
              <w:t>6</w:t>
            </w:r>
            <w:r>
              <w:t>.</w:t>
            </w:r>
            <w:r w:rsidR="000E4F30">
              <w:tab/>
            </w:r>
            <w:r>
              <w:t xml:space="preserve">Presenting findings </w:t>
            </w:r>
          </w:p>
        </w:tc>
      </w:tr>
      <w:tr w:rsidR="009E25E8" w:rsidRPr="00581229" w14:paraId="7758DFAA" w14:textId="77777777" w:rsidTr="003B2D9F">
        <w:trPr>
          <w:trHeight w:val="216"/>
        </w:trPr>
        <w:tc>
          <w:tcPr>
            <w:tcW w:w="2610" w:type="pct"/>
            <w:shd w:val="clear" w:color="auto" w:fill="FFFFFF" w:themeFill="background1"/>
          </w:tcPr>
          <w:p w14:paraId="5C282EC4" w14:textId="77777777" w:rsidR="009E25E8" w:rsidRDefault="009E25E8" w:rsidP="00CD6484">
            <w:pPr>
              <w:pStyle w:val="Tablesubhead"/>
            </w:pPr>
            <w:r>
              <w:t>Student role</w:t>
            </w:r>
          </w:p>
          <w:p w14:paraId="0C96F38B" w14:textId="77777777" w:rsidR="009E25E8" w:rsidRDefault="009E25E8" w:rsidP="00C514EE">
            <w:pPr>
              <w:pStyle w:val="TableBullet"/>
            </w:pPr>
            <w:r>
              <w:t xml:space="preserve">Select a format for a multimodal presentation to make recommendations to reduce the impact of future flooding. </w:t>
            </w:r>
          </w:p>
          <w:p w14:paraId="1609C2E9" w14:textId="77777777" w:rsidR="009E25E8" w:rsidRDefault="009E25E8" w:rsidP="00C514EE">
            <w:pPr>
              <w:pStyle w:val="TableBullet"/>
            </w:pPr>
            <w:r>
              <w:lastRenderedPageBreak/>
              <w:t>Use:</w:t>
            </w:r>
          </w:p>
          <w:p w14:paraId="0F872CF4" w14:textId="1E07CF83" w:rsidR="009E25E8" w:rsidRPr="00C514EE" w:rsidRDefault="009E25E8" w:rsidP="00C514EE">
            <w:pPr>
              <w:pStyle w:val="TableBullet2"/>
            </w:pPr>
            <w:r w:rsidRPr="00C514EE">
              <w:t>research findings</w:t>
            </w:r>
          </w:p>
          <w:p w14:paraId="4FD44AFB" w14:textId="77777777" w:rsidR="009E25E8" w:rsidRPr="00C514EE" w:rsidRDefault="009E25E8" w:rsidP="00C514EE">
            <w:pPr>
              <w:pStyle w:val="TableBullet2"/>
            </w:pPr>
            <w:r w:rsidRPr="00C514EE">
              <w:t xml:space="preserve">the flood map </w:t>
            </w:r>
          </w:p>
          <w:p w14:paraId="1E4D5DD2" w14:textId="77777777" w:rsidR="009E25E8" w:rsidRPr="00C514EE" w:rsidRDefault="009E25E8" w:rsidP="00C514EE">
            <w:pPr>
              <w:pStyle w:val="TableBullet2"/>
            </w:pPr>
            <w:r w:rsidRPr="00C514EE">
              <w:t>relevant data, graphs and photographs</w:t>
            </w:r>
          </w:p>
          <w:p w14:paraId="19150494" w14:textId="25ACD866" w:rsidR="009E25E8" w:rsidRPr="00C514EE" w:rsidRDefault="009E25E8" w:rsidP="00C514EE">
            <w:pPr>
              <w:pStyle w:val="TableBullet2"/>
            </w:pPr>
            <w:r w:rsidRPr="00C514EE">
              <w:t>format such as infographics</w:t>
            </w:r>
            <w:r w:rsidR="000E4F30">
              <w:t xml:space="preserve"> or a slide show.</w:t>
            </w:r>
          </w:p>
          <w:p w14:paraId="565D5996" w14:textId="360221A1" w:rsidR="009E25E8" w:rsidRDefault="009E25E8" w:rsidP="00C514EE">
            <w:pPr>
              <w:pStyle w:val="TableBullet"/>
            </w:pPr>
            <w:r>
              <w:t>Complete the planning checklist</w:t>
            </w:r>
            <w:r w:rsidR="000E4F30">
              <w:t>.</w:t>
            </w:r>
          </w:p>
          <w:p w14:paraId="5642B5B1" w14:textId="77777777" w:rsidR="009E25E8" w:rsidRDefault="009E25E8" w:rsidP="00C514EE">
            <w:pPr>
              <w:pStyle w:val="TableBullet"/>
            </w:pPr>
            <w:r>
              <w:t>Deliver presentation and reflect on the following:</w:t>
            </w:r>
          </w:p>
          <w:p w14:paraId="58413E36" w14:textId="77777777" w:rsidR="009E25E8" w:rsidRPr="00C514EE" w:rsidRDefault="009E25E8" w:rsidP="00C514EE">
            <w:pPr>
              <w:pStyle w:val="TableBullet2"/>
            </w:pPr>
            <w:r w:rsidRPr="00C514EE">
              <w:t>How effective is your presentation?</w:t>
            </w:r>
          </w:p>
          <w:p w14:paraId="59FC8192" w14:textId="77777777" w:rsidR="009E25E8" w:rsidRPr="00C514EE" w:rsidRDefault="009E25E8" w:rsidP="00C514EE">
            <w:pPr>
              <w:pStyle w:val="TableBullet2"/>
            </w:pPr>
            <w:r w:rsidRPr="00C514EE">
              <w:t>How reliable were the sources used?</w:t>
            </w:r>
          </w:p>
          <w:p w14:paraId="4703A3B7" w14:textId="77777777" w:rsidR="009E25E8" w:rsidRPr="00C514EE" w:rsidRDefault="009E25E8" w:rsidP="00C514EE">
            <w:pPr>
              <w:pStyle w:val="TableBullet2"/>
            </w:pPr>
            <w:r w:rsidRPr="00C514EE">
              <w:t>Were geographical questions answered?</w:t>
            </w:r>
          </w:p>
          <w:p w14:paraId="4B737B1B" w14:textId="0BE35B12" w:rsidR="009E25E8" w:rsidRPr="00CD6484" w:rsidRDefault="009E25E8" w:rsidP="00C514EE">
            <w:pPr>
              <w:pStyle w:val="TableBullet2"/>
            </w:pPr>
            <w:r w:rsidRPr="00C514EE">
              <w:t>What have you learnt about undertaking a geographical inquiry?</w:t>
            </w:r>
          </w:p>
        </w:tc>
        <w:tc>
          <w:tcPr>
            <w:tcW w:w="2390" w:type="pct"/>
            <w:shd w:val="clear" w:color="auto" w:fill="FFFFFF" w:themeFill="background1"/>
          </w:tcPr>
          <w:p w14:paraId="2846A090" w14:textId="77777777" w:rsidR="009E25E8" w:rsidRDefault="009E25E8" w:rsidP="00CD6484">
            <w:pPr>
              <w:pStyle w:val="Tablesubhead"/>
            </w:pPr>
            <w:r>
              <w:lastRenderedPageBreak/>
              <w:t>Teacher role</w:t>
            </w:r>
          </w:p>
          <w:p w14:paraId="35BC28EE" w14:textId="72F69905" w:rsidR="000E4F30" w:rsidRDefault="009E25E8" w:rsidP="000E4F30">
            <w:pPr>
              <w:pStyle w:val="TableBullet"/>
            </w:pPr>
            <w:r>
              <w:t>Select a choice of multimodal formats for students to present their findings</w:t>
            </w:r>
            <w:r w:rsidR="000E4F30">
              <w:t>,</w:t>
            </w:r>
            <w:r>
              <w:t xml:space="preserve"> such as infographics, or </w:t>
            </w:r>
            <w:r w:rsidR="000E4F30">
              <w:t>an</w:t>
            </w:r>
            <w:r>
              <w:t>other interactive form.</w:t>
            </w:r>
          </w:p>
          <w:p w14:paraId="349395D4" w14:textId="193A9880" w:rsidR="009E25E8" w:rsidRDefault="009E25E8" w:rsidP="000E4F30">
            <w:pPr>
              <w:pStyle w:val="TableBullet"/>
            </w:pPr>
            <w:r>
              <w:lastRenderedPageBreak/>
              <w:t xml:space="preserve">Provide exemplars </w:t>
            </w:r>
            <w:r w:rsidR="000E4F30">
              <w:t xml:space="preserve">to </w:t>
            </w:r>
            <w:r>
              <w:t>discuss features of quality</w:t>
            </w:r>
            <w:r w:rsidR="00CE1F01">
              <w:t xml:space="preserve">, </w:t>
            </w:r>
            <w:r w:rsidR="00B57F54">
              <w:t>e.g.</w:t>
            </w:r>
            <w:r w:rsidR="00CE1F01">
              <w:t xml:space="preserve"> Curated Content’s use of Suncorp data on visual.ly: </w:t>
            </w:r>
            <w:hyperlink r:id="rId85" w:history="1">
              <w:r w:rsidR="00CE1F01" w:rsidRPr="00A47AA4">
                <w:rPr>
                  <w:rStyle w:val="Hyperlink"/>
                </w:rPr>
                <w:t>http://visual.ly/cost-floods-australia</w:t>
              </w:r>
            </w:hyperlink>
            <w:r w:rsidR="00D608C2">
              <w:rPr>
                <w:rStyle w:val="Hyperlink"/>
              </w:rPr>
              <w:t>.</w:t>
            </w:r>
          </w:p>
          <w:p w14:paraId="1CE7A316" w14:textId="73010F4B" w:rsidR="009E25E8" w:rsidRDefault="009E25E8" w:rsidP="00C514EE">
            <w:pPr>
              <w:pStyle w:val="TableBullet"/>
            </w:pPr>
            <w:r>
              <w:t>Use</w:t>
            </w:r>
            <w:r w:rsidR="00CE1F01">
              <w:t>:</w:t>
            </w:r>
            <w:r>
              <w:t xml:space="preserve"> </w:t>
            </w:r>
            <w:r w:rsidRPr="00490035">
              <w:rPr>
                <w:i/>
              </w:rPr>
              <w:t>Assessment resource: Example of an infographic</w:t>
            </w:r>
            <w:r>
              <w:t xml:space="preserve"> to support students using this multimodal format.</w:t>
            </w:r>
          </w:p>
          <w:p w14:paraId="7D6837E3" w14:textId="1543C6E3" w:rsidR="009E25E8" w:rsidRDefault="009E25E8" w:rsidP="00C514EE">
            <w:pPr>
              <w:pStyle w:val="TableBullet"/>
            </w:pPr>
            <w:r>
              <w:t>Provide feedback on planning before students proceed with their presentations</w:t>
            </w:r>
            <w:r w:rsidR="000E4EE4">
              <w:t>.</w:t>
            </w:r>
          </w:p>
          <w:p w14:paraId="223508D0" w14:textId="4BEF5939" w:rsidR="009E25E8" w:rsidRDefault="009E25E8" w:rsidP="00C514EE">
            <w:pPr>
              <w:pStyle w:val="TableBullet"/>
            </w:pPr>
            <w:r>
              <w:t>Reflect with students on what worked well and what they would do differently next time when undertaking geographical inquiry</w:t>
            </w:r>
            <w:r w:rsidR="000E4EE4">
              <w:t>.</w:t>
            </w:r>
          </w:p>
          <w:p w14:paraId="679FC517" w14:textId="65BEF579" w:rsidR="009E25E8" w:rsidRPr="0059472B" w:rsidRDefault="009E25E8" w:rsidP="00C514EE">
            <w:pPr>
              <w:pStyle w:val="TableBullet"/>
            </w:pPr>
            <w:r>
              <w:t>Review year level planning to adjust future teaching and learning</w:t>
            </w:r>
            <w:r w:rsidR="000E4EE4">
              <w:t>.</w:t>
            </w:r>
          </w:p>
        </w:tc>
      </w:tr>
    </w:tbl>
    <w:p w14:paraId="4C3B5057" w14:textId="77777777" w:rsidR="009E25E8" w:rsidRPr="008E3B7D" w:rsidRDefault="009E25E8" w:rsidP="009E25E8">
      <w:pPr>
        <w:pStyle w:val="Heading2"/>
      </w:pPr>
      <w:r w:rsidRPr="008E3B7D">
        <w:lastRenderedPageBreak/>
        <w:t>Make judgments</w:t>
      </w:r>
    </w:p>
    <w:p w14:paraId="1A860701" w14:textId="6B2FE4D5" w:rsidR="009E25E8" w:rsidRPr="00E97DA7" w:rsidRDefault="009E25E8" w:rsidP="009E25E8">
      <w:pPr>
        <w:pStyle w:val="BodyText"/>
        <w:rPr>
          <w:rStyle w:val="TableTextChar"/>
          <w:sz w:val="21"/>
        </w:rPr>
      </w:pPr>
      <w:r w:rsidRPr="008E3B7D">
        <w:t xml:space="preserve">When making judgments about the evidence in </w:t>
      </w:r>
      <w:r>
        <w:t>students</w:t>
      </w:r>
      <w:r w:rsidR="000E4EE4">
        <w:t>’</w:t>
      </w:r>
      <w:r w:rsidRPr="008E3B7D">
        <w:t xml:space="preserve"> responses to this assessment, teachers are advised to use the task-specific standards provided. The development of these task-specific standards has been informed by the Queensland </w:t>
      </w:r>
      <w:sdt>
        <w:sdtPr>
          <w:alias w:val="Subject"/>
          <w:tag w:val=""/>
          <w:id w:val="1257645501"/>
          <w:placeholder>
            <w:docPart w:val="FA1DA5AB251D48C59E1E6EA9F1590DAC"/>
          </w:placeholder>
          <w:dataBinding w:prefixMappings="xmlns:ns0='http://schemas.microsoft.com/office/2006/coverPageProps' " w:xpath="/ns0:CoverPageProperties[1]/ns0:CompanyPhone[1]" w:storeItemID="{55AF091B-3C7A-41E3-B477-F2FDAA23CFDA}"/>
          <w:text/>
        </w:sdtPr>
        <w:sdtContent>
          <w:r w:rsidR="00BA5467">
            <w:t>Geography</w:t>
          </w:r>
        </w:sdtContent>
      </w:sdt>
      <w:r w:rsidRPr="000A0F82">
        <w:t xml:space="preserve"> </w:t>
      </w:r>
      <w:r w:rsidRPr="00C31323">
        <w:t>st</w:t>
      </w:r>
      <w:r w:rsidRPr="008E3B7D">
        <w:t xml:space="preserve">andard elaborations. See </w:t>
      </w:r>
      <w:hyperlink r:id="rId86" w:history="1">
        <w:r w:rsidR="000E4EE4" w:rsidRPr="000E4EE4">
          <w:rPr>
            <w:rStyle w:val="Hyperlink"/>
          </w:rPr>
          <w:t>www.qcaa.qld.edu.au/downloads/p_10/ac_geog_yr5_se.pdf</w:t>
        </w:r>
      </w:hyperlink>
      <w:r w:rsidR="000E4EE4">
        <w:t>.</w:t>
      </w:r>
    </w:p>
    <w:p w14:paraId="22C76C55" w14:textId="6AB6CA01" w:rsidR="009E25E8" w:rsidRPr="00AF2265" w:rsidRDefault="009E25E8" w:rsidP="009E25E8">
      <w:pPr>
        <w:pStyle w:val="Heading3"/>
      </w:pPr>
      <w:r w:rsidRPr="00AF2265">
        <w:t xml:space="preserve">The Queensland standard elaborations for </w:t>
      </w:r>
      <w:sdt>
        <w:sdtPr>
          <w:alias w:val="Subject"/>
          <w:tag w:val=""/>
          <w:id w:val="411429446"/>
          <w:placeholder>
            <w:docPart w:val="4CFDCC0A890F44508CB9C84B73DD3C24"/>
          </w:placeholder>
          <w:dataBinding w:prefixMappings="xmlns:ns0='http://schemas.microsoft.com/office/2006/coverPageProps' " w:xpath="/ns0:CoverPageProperties[1]/ns0:CompanyPhone[1]" w:storeItemID="{55AF091B-3C7A-41E3-B477-F2FDAA23CFDA}"/>
          <w:text/>
        </w:sdtPr>
        <w:sdtContent>
          <w:r w:rsidR="00BA5467">
            <w:t>Geography</w:t>
          </w:r>
        </w:sdtContent>
      </w:sdt>
    </w:p>
    <w:p w14:paraId="5793D0D8" w14:textId="1696CB92" w:rsidR="009E25E8" w:rsidRPr="00AF2265" w:rsidRDefault="009E25E8" w:rsidP="009E25E8">
      <w:pPr>
        <w:pStyle w:val="BodyText"/>
      </w:pPr>
      <w:r w:rsidRPr="00AF2265">
        <w:t xml:space="preserve">The Queensland Year </w:t>
      </w:r>
      <w:sdt>
        <w:sdtPr>
          <w:alias w:val="Year"/>
          <w:tag w:val=""/>
          <w:id w:val="-618373961"/>
          <w:placeholder>
            <w:docPart w:val="1D985AAE97DD45E39A331A34FE06220D"/>
          </w:placeholder>
          <w:dataBinding w:prefixMappings="xmlns:ns0='http://schemas.microsoft.com/office/2006/coverPageProps' " w:xpath="/ns0:CoverPageProperties[1]/ns0:CompanyFax[1]" w:storeItemID="{55AF091B-3C7A-41E3-B477-F2FDAA23CFDA}"/>
          <w:text/>
        </w:sdtPr>
        <w:sdtContent>
          <w:r w:rsidRPr="00AF2265">
            <w:t>5</w:t>
          </w:r>
        </w:sdtContent>
      </w:sdt>
      <w:r w:rsidRPr="00AF2265">
        <w:t xml:space="preserve"> standard elaborations for </w:t>
      </w:r>
      <w:sdt>
        <w:sdtPr>
          <w:alias w:val="Subject"/>
          <w:tag w:val=""/>
          <w:id w:val="632228667"/>
          <w:placeholder>
            <w:docPart w:val="FD413042DC914E828A27BFE13CCC56C8"/>
          </w:placeholder>
          <w:dataBinding w:prefixMappings="xmlns:ns0='http://schemas.microsoft.com/office/2006/coverPageProps' " w:xpath="/ns0:CoverPageProperties[1]/ns0:CompanyPhone[1]" w:storeItemID="{55AF091B-3C7A-41E3-B477-F2FDAA23CFDA}"/>
          <w:text/>
        </w:sdtPr>
        <w:sdtContent>
          <w:r w:rsidR="00BA5467">
            <w:t>Geography</w:t>
          </w:r>
        </w:sdtContent>
      </w:sdt>
      <w:r w:rsidRPr="00AF2265">
        <w:t xml:space="preserve"> are a resource to assist teachers to make consistent and comparable evidence-based A to E (or the Early Years equivalent) judgments. They should be used in conjunction with the Australian Curriculum achievement standard and content descriptions for the relevant year level.  </w:t>
      </w:r>
    </w:p>
    <w:p w14:paraId="5CBFD1BF" w14:textId="7FEF454E" w:rsidR="009E25E8" w:rsidRPr="00AF2265" w:rsidRDefault="009E25E8" w:rsidP="009E25E8">
      <w:pPr>
        <w:pStyle w:val="BodyText"/>
      </w:pPr>
      <w:r w:rsidRPr="00AF2265">
        <w:t xml:space="preserve">The Queensland </w:t>
      </w:r>
      <w:sdt>
        <w:sdtPr>
          <w:alias w:val="Subject"/>
          <w:tag w:val=""/>
          <w:id w:val="-1501969477"/>
          <w:placeholder>
            <w:docPart w:val="887A72C287DA4AD68E2C25B26C373C04"/>
          </w:placeholder>
          <w:dataBinding w:prefixMappings="xmlns:ns0='http://schemas.microsoft.com/office/2006/coverPageProps' " w:xpath="/ns0:CoverPageProperties[1]/ns0:CompanyPhone[1]" w:storeItemID="{55AF091B-3C7A-41E3-B477-F2FDAA23CFDA}"/>
          <w:text/>
        </w:sdtPr>
        <w:sdtContent>
          <w:r w:rsidR="00BA5467">
            <w:t>Geography</w:t>
          </w:r>
        </w:sdtContent>
      </w:sdt>
      <w:r w:rsidRPr="00AF2265">
        <w:t xml:space="preserve"> standard elaborations provide a basis for judging </w:t>
      </w:r>
      <w:r w:rsidRPr="00AF2265">
        <w:rPr>
          <w:i/>
        </w:rPr>
        <w:t>how well</w:t>
      </w:r>
      <w:r w:rsidRPr="00AF2265">
        <w:t xml:space="preserve"> students have demonstrated what they know, understand and can do using the Australian Curriculum achievement standard.</w:t>
      </w:r>
    </w:p>
    <w:p w14:paraId="45DE8013" w14:textId="77F92D14" w:rsidR="009E25E8" w:rsidRPr="00AF2265" w:rsidRDefault="009E25E8" w:rsidP="009E25E8">
      <w:pPr>
        <w:pStyle w:val="BodyText"/>
      </w:pPr>
      <w:r w:rsidRPr="00AF2265">
        <w:t xml:space="preserve">The Australian Curriculum achievement standards dimensions of Understanding and Skills are used to organise the Queensland </w:t>
      </w:r>
      <w:sdt>
        <w:sdtPr>
          <w:alias w:val="Subject"/>
          <w:tag w:val=""/>
          <w:id w:val="1582185722"/>
          <w:placeholder>
            <w:docPart w:val="3BC8DCFF9809481686FD9CB4027006B3"/>
          </w:placeholder>
          <w:dataBinding w:prefixMappings="xmlns:ns0='http://schemas.microsoft.com/office/2006/coverPageProps' " w:xpath="/ns0:CoverPageProperties[1]/ns0:CompanyPhone[1]" w:storeItemID="{55AF091B-3C7A-41E3-B477-F2FDAA23CFDA}"/>
          <w:text/>
        </w:sdtPr>
        <w:sdtContent>
          <w:r w:rsidR="00BA5467">
            <w:t>Geography</w:t>
          </w:r>
        </w:sdtContent>
      </w:sdt>
      <w:r w:rsidRPr="00AF2265">
        <w:t xml:space="preserve"> standard elaborations. Understanding and Skills in </w:t>
      </w:r>
      <w:sdt>
        <w:sdtPr>
          <w:alias w:val="Subject"/>
          <w:tag w:val=""/>
          <w:id w:val="683096453"/>
          <w:placeholder>
            <w:docPart w:val="52CAB5924CBF40CC89F0E9BB21025B76"/>
          </w:placeholder>
          <w:dataBinding w:prefixMappings="xmlns:ns0='http://schemas.microsoft.com/office/2006/coverPageProps' " w:xpath="/ns0:CoverPageProperties[1]/ns0:CompanyPhone[1]" w:storeItemID="{55AF091B-3C7A-41E3-B477-F2FDAA23CFDA}"/>
          <w:text/>
        </w:sdtPr>
        <w:sdtContent>
          <w:r w:rsidR="00BA5467">
            <w:t>Geography</w:t>
          </w:r>
        </w:sdtContent>
      </w:sdt>
      <w:r w:rsidRPr="00AF2265">
        <w:t xml:space="preserve"> </w:t>
      </w:r>
      <w:r>
        <w:t>are organised as Geographical Knowledge and Understanding and Geographical Inquiry and Skills</w:t>
      </w:r>
      <w:r w:rsidR="00D608C2">
        <w:t>.</w:t>
      </w:r>
    </w:p>
    <w:p w14:paraId="03E44421" w14:textId="6F66B5F7" w:rsidR="009E25E8" w:rsidRPr="00AF2265" w:rsidRDefault="009E25E8" w:rsidP="009E25E8">
      <w:pPr>
        <w:pStyle w:val="BodyText"/>
      </w:pPr>
      <w:r w:rsidRPr="00AF2265">
        <w:t xml:space="preserve">The valued features of </w:t>
      </w:r>
      <w:sdt>
        <w:sdtPr>
          <w:alias w:val="Subject"/>
          <w:tag w:val=""/>
          <w:id w:val="-1683813817"/>
          <w:placeholder>
            <w:docPart w:val="AE78DA3663CB44C6BD917EBEAA0F8B17"/>
          </w:placeholder>
          <w:dataBinding w:prefixMappings="xmlns:ns0='http://schemas.microsoft.com/office/2006/coverPageProps' " w:xpath="/ns0:CoverPageProperties[1]/ns0:CompanyPhone[1]" w:storeItemID="{55AF091B-3C7A-41E3-B477-F2FDAA23CFDA}"/>
          <w:text/>
        </w:sdtPr>
        <w:sdtContent>
          <w:r w:rsidR="00BA5467">
            <w:t>Geography</w:t>
          </w:r>
        </w:sdtContent>
      </w:sdt>
      <w:r w:rsidRPr="00AF2265">
        <w:t xml:space="preserve">, drawn from the achievement standard and the content descriptions are organised as: </w:t>
      </w:r>
    </w:p>
    <w:p w14:paraId="671656B1" w14:textId="77777777" w:rsidR="009E25E8" w:rsidRPr="00AF2265" w:rsidRDefault="009E25E8" w:rsidP="009E25E8">
      <w:pPr>
        <w:pStyle w:val="ListBullet0"/>
        <w:numPr>
          <w:ilvl w:val="0"/>
          <w:numId w:val="3"/>
        </w:numPr>
      </w:pPr>
      <w:r>
        <w:t>Knowledge and understanding</w:t>
      </w:r>
    </w:p>
    <w:p w14:paraId="5F08A0B0" w14:textId="77777777" w:rsidR="009E25E8" w:rsidRPr="00AF2265" w:rsidRDefault="009E25E8" w:rsidP="009E25E8">
      <w:pPr>
        <w:pStyle w:val="ListBullet0"/>
        <w:numPr>
          <w:ilvl w:val="0"/>
          <w:numId w:val="3"/>
        </w:numPr>
      </w:pPr>
      <w:r>
        <w:t>Questioning and researching</w:t>
      </w:r>
    </w:p>
    <w:p w14:paraId="6909585A" w14:textId="77777777" w:rsidR="009E25E8" w:rsidRDefault="009E25E8" w:rsidP="009E25E8">
      <w:pPr>
        <w:pStyle w:val="ListBullet0"/>
        <w:numPr>
          <w:ilvl w:val="0"/>
          <w:numId w:val="3"/>
        </w:numPr>
      </w:pPr>
      <w:r>
        <w:t>Interpreting and analysing</w:t>
      </w:r>
    </w:p>
    <w:p w14:paraId="268F5B6D" w14:textId="03ADD48F" w:rsidR="009E25E8" w:rsidRPr="00AF2265" w:rsidRDefault="009E25E8" w:rsidP="009E25E8">
      <w:pPr>
        <w:pStyle w:val="ListBullet0"/>
        <w:numPr>
          <w:ilvl w:val="0"/>
          <w:numId w:val="3"/>
        </w:numPr>
      </w:pPr>
      <w:r>
        <w:t>Communicating</w:t>
      </w:r>
      <w:r w:rsidR="00F25431">
        <w:t>.</w:t>
      </w:r>
    </w:p>
    <w:p w14:paraId="64B31932" w14:textId="77777777" w:rsidR="009E25E8" w:rsidRPr="00AF2265" w:rsidRDefault="009E25E8" w:rsidP="009E25E8">
      <w:pPr>
        <w:pStyle w:val="Heading4"/>
      </w:pPr>
      <w:r w:rsidRPr="00AF2265">
        <w:t>Task-specific standards</w:t>
      </w:r>
    </w:p>
    <w:p w14:paraId="45DA80A2" w14:textId="77777777" w:rsidR="009E25E8" w:rsidRPr="00AF2265" w:rsidRDefault="009E25E8" w:rsidP="009E25E8">
      <w:pPr>
        <w:pStyle w:val="BodyText"/>
      </w:pPr>
      <w:r w:rsidRPr="00AF2265">
        <w:t>Task-specific standards give teachers:</w:t>
      </w:r>
    </w:p>
    <w:p w14:paraId="6A85AF26" w14:textId="77777777" w:rsidR="009E25E8" w:rsidRPr="00AF2265" w:rsidRDefault="009E25E8" w:rsidP="009E25E8">
      <w:pPr>
        <w:pStyle w:val="ListBullet0"/>
        <w:numPr>
          <w:ilvl w:val="0"/>
          <w:numId w:val="3"/>
        </w:numPr>
      </w:pPr>
      <w:r w:rsidRPr="00AF2265">
        <w:t>a tool for directly matching the evidence of learning in the response to the standards</w:t>
      </w:r>
    </w:p>
    <w:p w14:paraId="259D3F04" w14:textId="77777777" w:rsidR="009E25E8" w:rsidRPr="00AF2265" w:rsidRDefault="009E25E8" w:rsidP="009E25E8">
      <w:pPr>
        <w:pStyle w:val="ListBullet0"/>
        <w:numPr>
          <w:ilvl w:val="0"/>
          <w:numId w:val="3"/>
        </w:numPr>
      </w:pPr>
      <w:r w:rsidRPr="00AF2265">
        <w:t>a focal point for discussing students’ responses</w:t>
      </w:r>
    </w:p>
    <w:p w14:paraId="1C8739BF" w14:textId="77777777" w:rsidR="009E25E8" w:rsidRPr="00AF2265" w:rsidRDefault="009E25E8" w:rsidP="009E25E8">
      <w:pPr>
        <w:pStyle w:val="ListBullet0"/>
        <w:numPr>
          <w:ilvl w:val="0"/>
          <w:numId w:val="3"/>
        </w:numPr>
      </w:pPr>
      <w:r w:rsidRPr="00AF2265">
        <w:t>a tool to help provide feedback to students.</w:t>
      </w:r>
    </w:p>
    <w:p w14:paraId="0ABF1E32" w14:textId="77777777" w:rsidR="009E25E8" w:rsidRPr="00AF2265" w:rsidRDefault="009E25E8" w:rsidP="009E25E8">
      <w:pPr>
        <w:pStyle w:val="BodyText"/>
      </w:pPr>
      <w:r w:rsidRPr="00AF2265">
        <w:lastRenderedPageBreak/>
        <w:t>Task-specific standards are not a checklist; rather they are a guide that:</w:t>
      </w:r>
    </w:p>
    <w:p w14:paraId="60F6146B" w14:textId="77777777" w:rsidR="009E25E8" w:rsidRPr="00AF2265" w:rsidRDefault="009E25E8" w:rsidP="009E25E8">
      <w:pPr>
        <w:pStyle w:val="ListBullet0"/>
        <w:numPr>
          <w:ilvl w:val="0"/>
          <w:numId w:val="3"/>
        </w:numPr>
      </w:pPr>
      <w:r w:rsidRPr="00AF2265">
        <w:t>highlights the valued features that are being targeted in the assessment and the qualities that will inform the overall judgment</w:t>
      </w:r>
    </w:p>
    <w:p w14:paraId="5B7A25CF" w14:textId="77777777" w:rsidR="009E25E8" w:rsidRPr="00AF2265" w:rsidRDefault="009E25E8" w:rsidP="009E25E8">
      <w:pPr>
        <w:pStyle w:val="ListBullet0"/>
        <w:numPr>
          <w:ilvl w:val="0"/>
          <w:numId w:val="3"/>
        </w:numPr>
      </w:pPr>
      <w:r w:rsidRPr="00AF2265">
        <w:t xml:space="preserve">specifies particular </w:t>
      </w:r>
      <w:r w:rsidRPr="00AF2265">
        <w:rPr>
          <w:i/>
        </w:rPr>
        <w:t>targeted aspects</w:t>
      </w:r>
      <w:r w:rsidRPr="00AF2265">
        <w:t xml:space="preserve"> of the curriculum content and achievement standard</w:t>
      </w:r>
    </w:p>
    <w:p w14:paraId="78096756" w14:textId="77777777" w:rsidR="009E25E8" w:rsidRPr="00AF2265" w:rsidRDefault="009E25E8" w:rsidP="009E25E8">
      <w:pPr>
        <w:pStyle w:val="ListBullet0"/>
        <w:numPr>
          <w:ilvl w:val="0"/>
          <w:numId w:val="3"/>
        </w:numPr>
      </w:pPr>
      <w:r w:rsidRPr="00AF2265">
        <w:t>aligns the valued feature, task-specific descriptor and assessment</w:t>
      </w:r>
    </w:p>
    <w:p w14:paraId="1BCE5916" w14:textId="31A89850" w:rsidR="009E25E8" w:rsidRPr="00AF2265" w:rsidRDefault="009E25E8" w:rsidP="009E25E8">
      <w:pPr>
        <w:pStyle w:val="ListBullet0"/>
        <w:numPr>
          <w:ilvl w:val="0"/>
          <w:numId w:val="3"/>
        </w:numPr>
      </w:pPr>
      <w:r w:rsidRPr="00AF2265">
        <w:t xml:space="preserve">allows teachers to make consistent and comparable on-balance judgments about a </w:t>
      </w:r>
      <w:r w:rsidR="00F25431">
        <w:t>student</w:t>
      </w:r>
      <w:r w:rsidR="00F25431" w:rsidRPr="00AF2265">
        <w:t xml:space="preserve">’s </w:t>
      </w:r>
      <w:r w:rsidRPr="00AF2265">
        <w:t>work by matching the qualities of students’ responses with the descriptors</w:t>
      </w:r>
    </w:p>
    <w:p w14:paraId="563C6ACC" w14:textId="2BE80636" w:rsidR="009E25E8" w:rsidRPr="00AF2265" w:rsidRDefault="009E25E8" w:rsidP="009E25E8">
      <w:pPr>
        <w:pStyle w:val="ListBullet0"/>
        <w:numPr>
          <w:ilvl w:val="0"/>
          <w:numId w:val="3"/>
        </w:numPr>
      </w:pPr>
      <w:r w:rsidRPr="00AF2265">
        <w:t xml:space="preserve">clarifies the curriculum expectations for learning at each of the five grades (A–E or the equivalent) </w:t>
      </w:r>
    </w:p>
    <w:p w14:paraId="66D9EAB9" w14:textId="77777777" w:rsidR="009E25E8" w:rsidRPr="00AF2265" w:rsidRDefault="009E25E8" w:rsidP="009E25E8">
      <w:pPr>
        <w:pStyle w:val="ListBullet0"/>
        <w:numPr>
          <w:ilvl w:val="0"/>
          <w:numId w:val="3"/>
        </w:numPr>
      </w:pPr>
      <w:r w:rsidRPr="00AF2265">
        <w:t xml:space="preserve">shows the connections between what students are expected to know and do, and how their responses will be judged and the qualities that will inform the overall judgment </w:t>
      </w:r>
    </w:p>
    <w:p w14:paraId="510EBA82" w14:textId="77777777" w:rsidR="009E25E8" w:rsidRPr="00AF2265" w:rsidRDefault="009E25E8" w:rsidP="009E25E8">
      <w:pPr>
        <w:pStyle w:val="ListBullet0"/>
        <w:numPr>
          <w:ilvl w:val="0"/>
          <w:numId w:val="3"/>
        </w:numPr>
      </w:pPr>
      <w:r w:rsidRPr="00AF2265">
        <w:t xml:space="preserve">supports evidence-based discussions to help students gain a better understanding of how they can critique their own responses and achievements, and identify the qualities needed to improve </w:t>
      </w:r>
    </w:p>
    <w:p w14:paraId="3D15FE5E" w14:textId="77777777" w:rsidR="009E25E8" w:rsidRPr="00AF2265" w:rsidRDefault="009E25E8" w:rsidP="009E25E8">
      <w:pPr>
        <w:pStyle w:val="ListBullet0"/>
        <w:numPr>
          <w:ilvl w:val="0"/>
          <w:numId w:val="3"/>
        </w:numPr>
      </w:pPr>
      <w:r w:rsidRPr="00AF2265">
        <w:t>encourages and provides the basis for conversations among teachers, students and parents/carers about the quality of students’ work and curriculum expectations and related standards.</w:t>
      </w:r>
    </w:p>
    <w:p w14:paraId="0FCC40A1" w14:textId="77777777" w:rsidR="009E25E8" w:rsidRPr="00AF2265" w:rsidRDefault="009E25E8" w:rsidP="009E25E8">
      <w:pPr>
        <w:pStyle w:val="Heading4"/>
      </w:pPr>
      <w:r w:rsidRPr="00AF2265">
        <w:t>Task-specific valued features</w:t>
      </w:r>
    </w:p>
    <w:p w14:paraId="29D82A38" w14:textId="55E74079" w:rsidR="009E25E8" w:rsidRPr="00A77A42" w:rsidRDefault="009E25E8" w:rsidP="009E25E8">
      <w:pPr>
        <w:pStyle w:val="BodyText"/>
      </w:pPr>
      <w:r w:rsidRPr="00AF2265">
        <w:t xml:space="preserve">Task-specific valued features are the discrete aspects of the valued features of </w:t>
      </w:r>
      <w:sdt>
        <w:sdtPr>
          <w:alias w:val="Subject"/>
          <w:tag w:val=""/>
          <w:id w:val="990606809"/>
          <w:placeholder>
            <w:docPart w:val="7C7FDBCCEBCE4B29BE9038B559C54B8E"/>
          </w:placeholder>
          <w:dataBinding w:prefixMappings="xmlns:ns0='http://schemas.microsoft.com/office/2006/coverPageProps' " w:xpath="/ns0:CoverPageProperties[1]/ns0:CompanyPhone[1]" w:storeItemID="{55AF091B-3C7A-41E3-B477-F2FDAA23CFDA}"/>
          <w:text/>
        </w:sdtPr>
        <w:sdtContent>
          <w:r w:rsidR="00BA5467">
            <w:t>Geography</w:t>
          </w:r>
        </w:sdtContent>
      </w:sdt>
      <w:r w:rsidRPr="00AF2265">
        <w:t xml:space="preserve"> targeted in a particular assessment and incorporated into the task-specific standards for that assessment. They are selected from the Queensland </w:t>
      </w:r>
      <w:sdt>
        <w:sdtPr>
          <w:alias w:val="Subject"/>
          <w:tag w:val=""/>
          <w:id w:val="1707829539"/>
          <w:placeholder>
            <w:docPart w:val="F68024DF92DC4B80B216751E9361CD81"/>
          </w:placeholder>
          <w:dataBinding w:prefixMappings="xmlns:ns0='http://schemas.microsoft.com/office/2006/coverPageProps' " w:xpath="/ns0:CoverPageProperties[1]/ns0:CompanyPhone[1]" w:storeItemID="{55AF091B-3C7A-41E3-B477-F2FDAA23CFDA}"/>
          <w:text/>
        </w:sdtPr>
        <w:sdtContent>
          <w:r w:rsidR="00BA5467">
            <w:t>Geography</w:t>
          </w:r>
        </w:sdtContent>
      </w:sdt>
      <w:r w:rsidRPr="00AF2265">
        <w:t xml:space="preserve"> standard elaborations valued features drawn from the Australian Curriculum achievement standard and content descriptions.</w:t>
      </w:r>
      <w:r w:rsidRPr="00A77A42">
        <w:t xml:space="preserve"> </w:t>
      </w:r>
    </w:p>
    <w:p w14:paraId="64D875FE" w14:textId="77777777" w:rsidR="009E25E8" w:rsidRPr="0001592A" w:rsidRDefault="009E25E8" w:rsidP="009E25E8">
      <w:pPr>
        <w:pStyle w:val="Heading5"/>
        <w:rPr>
          <w:bCs w:val="0"/>
          <w:iCs w:val="0"/>
          <w:sz w:val="24"/>
          <w:szCs w:val="24"/>
        </w:rPr>
      </w:pPr>
      <w:r w:rsidRPr="0001592A">
        <w:rPr>
          <w:bCs w:val="0"/>
          <w:iCs w:val="0"/>
          <w:sz w:val="24"/>
          <w:szCs w:val="24"/>
        </w:rPr>
        <w:t>Task-specific valued features for this assessment</w:t>
      </w:r>
    </w:p>
    <w:p w14:paraId="5F336E55" w14:textId="137B653E" w:rsidR="009E25E8" w:rsidRDefault="009E25E8" w:rsidP="009E25E8">
      <w:pPr>
        <w:pStyle w:val="BodyText"/>
      </w:pPr>
      <w:r w:rsidRPr="008E3B7D">
        <w:t xml:space="preserve">The following table identifies the valued features for this assessment and makes explicit the understandings and skills that </w:t>
      </w:r>
      <w:r>
        <w:t>students</w:t>
      </w:r>
      <w:r w:rsidRPr="008E3B7D">
        <w:t xml:space="preserve"> will have the opportunity to demonstrate. This ensures that the alignment between what is taught, what is assessed and what is reported is clear.</w:t>
      </w:r>
    </w:p>
    <w:p w14:paraId="7FE7A87A" w14:textId="77777777" w:rsidR="009E25E8" w:rsidRDefault="009E25E8">
      <w:r>
        <w:br w:type="page"/>
      </w:r>
    </w:p>
    <w:tbl>
      <w:tblPr>
        <w:tblStyle w:val="QCAAtablestyle4"/>
        <w:tblW w:w="4900" w:type="pct"/>
        <w:tblLayout w:type="fixed"/>
        <w:tblLook w:val="04A0" w:firstRow="1" w:lastRow="0" w:firstColumn="1" w:lastColumn="0" w:noHBand="0" w:noVBand="1"/>
      </w:tblPr>
      <w:tblGrid>
        <w:gridCol w:w="1754"/>
        <w:gridCol w:w="1791"/>
        <w:gridCol w:w="2006"/>
        <w:gridCol w:w="3550"/>
      </w:tblGrid>
      <w:tr w:rsidR="009E25E8" w:rsidRPr="00E35CD6" w14:paraId="508B993D" w14:textId="77777777" w:rsidTr="009E25E8">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754" w:type="dxa"/>
          </w:tcPr>
          <w:p w14:paraId="531CA3A5" w14:textId="77777777" w:rsidR="009E25E8" w:rsidRPr="00B20A96" w:rsidRDefault="009E25E8" w:rsidP="009E25E8">
            <w:pPr>
              <w:pStyle w:val="TableHeading"/>
            </w:pPr>
            <w:r w:rsidRPr="00B20A96">
              <w:lastRenderedPageBreak/>
              <w:t>Australian Curriculum achievement standard dimensions</w:t>
            </w:r>
          </w:p>
        </w:tc>
        <w:tc>
          <w:tcPr>
            <w:tcW w:w="3797" w:type="dxa"/>
            <w:gridSpan w:val="2"/>
          </w:tcPr>
          <w:p w14:paraId="0CBED8F2" w14:textId="77777777" w:rsidR="009E25E8" w:rsidRPr="00B20A96" w:rsidRDefault="009E25E8" w:rsidP="009E25E8">
            <w:pPr>
              <w:pStyle w:val="TableHeading"/>
              <w:cnfStyle w:val="100000000000" w:firstRow="1" w:lastRow="0" w:firstColumn="0" w:lastColumn="0" w:oddVBand="0" w:evenVBand="0" w:oddHBand="0" w:evenHBand="0" w:firstRowFirstColumn="0" w:firstRowLastColumn="0" w:lastRowFirstColumn="0" w:lastRowLastColumn="0"/>
            </w:pPr>
            <w:r>
              <w:t>Valued features</w:t>
            </w:r>
          </w:p>
        </w:tc>
        <w:tc>
          <w:tcPr>
            <w:tcW w:w="3550" w:type="dxa"/>
          </w:tcPr>
          <w:p w14:paraId="109573E4" w14:textId="77777777" w:rsidR="009E25E8" w:rsidRPr="00B20A96" w:rsidRDefault="009E25E8" w:rsidP="009E25E8">
            <w:pPr>
              <w:pStyle w:val="TableHeading"/>
              <w:cnfStyle w:val="100000000000" w:firstRow="1" w:lastRow="0" w:firstColumn="0" w:lastColumn="0" w:oddVBand="0" w:evenVBand="0" w:oddHBand="0" w:evenHBand="0" w:firstRowFirstColumn="0" w:firstRowLastColumn="0" w:lastRowFirstColumn="0" w:lastRowLastColumn="0"/>
            </w:pPr>
            <w:r w:rsidRPr="00B20A96">
              <w:t>Task-specific valued features</w:t>
            </w:r>
          </w:p>
        </w:tc>
      </w:tr>
      <w:tr w:rsidR="009E25E8" w:rsidRPr="00E35CD6" w14:paraId="5212C338" w14:textId="77777777" w:rsidTr="009E25E8">
        <w:trPr>
          <w:trHeight w:val="1730"/>
        </w:trPr>
        <w:tc>
          <w:tcPr>
            <w:cnfStyle w:val="001000000000" w:firstRow="0" w:lastRow="0" w:firstColumn="1" w:lastColumn="0" w:oddVBand="0" w:evenVBand="0" w:oddHBand="0" w:evenHBand="0" w:firstRowFirstColumn="0" w:firstRowLastColumn="0" w:lastRowFirstColumn="0" w:lastRowLastColumn="0"/>
            <w:tcW w:w="1754" w:type="dxa"/>
            <w:vMerge w:val="restart"/>
            <w:vAlign w:val="center"/>
          </w:tcPr>
          <w:p w14:paraId="1682A7D5" w14:textId="77777777" w:rsidR="009E25E8" w:rsidRPr="00027AF7" w:rsidRDefault="009E25E8" w:rsidP="009E25E8">
            <w:pPr>
              <w:pStyle w:val="Tablesubhead"/>
            </w:pPr>
            <w:r w:rsidRPr="00027AF7">
              <w:t xml:space="preserve">Understanding </w:t>
            </w:r>
            <w:r>
              <w:t xml:space="preserve">and </w:t>
            </w:r>
          </w:p>
          <w:p w14:paraId="2D6D54B9" w14:textId="77777777" w:rsidR="009E25E8" w:rsidRPr="00027AF7" w:rsidRDefault="009E25E8" w:rsidP="009E25E8">
            <w:pPr>
              <w:pStyle w:val="Tablesubhead"/>
            </w:pPr>
            <w:r w:rsidRPr="00174F92">
              <w:t>Skills</w:t>
            </w:r>
          </w:p>
        </w:tc>
        <w:tc>
          <w:tcPr>
            <w:tcW w:w="1791" w:type="dxa"/>
          </w:tcPr>
          <w:p w14:paraId="5657F57A" w14:textId="77777777" w:rsidR="009E25E8" w:rsidRPr="009E25E8" w:rsidRDefault="009E25E8" w:rsidP="009E25E8">
            <w:pPr>
              <w:cnfStyle w:val="000000000000" w:firstRow="0" w:lastRow="0" w:firstColumn="0" w:lastColumn="0" w:oddVBand="0" w:evenVBand="0" w:oddHBand="0" w:evenHBand="0" w:firstRowFirstColumn="0" w:firstRowLastColumn="0" w:lastRowFirstColumn="0" w:lastRowLastColumn="0"/>
              <w:rPr>
                <w:b/>
              </w:rPr>
            </w:pPr>
            <w:r w:rsidRPr="009E25E8">
              <w:rPr>
                <w:b/>
              </w:rPr>
              <w:t>Geographical Knowledge and understanding</w:t>
            </w:r>
          </w:p>
        </w:tc>
        <w:tc>
          <w:tcPr>
            <w:tcW w:w="2006" w:type="dxa"/>
          </w:tcPr>
          <w:p w14:paraId="077132F9" w14:textId="77777777" w:rsidR="009E25E8" w:rsidRPr="009E25E8" w:rsidRDefault="009E25E8" w:rsidP="009E25E8">
            <w:pPr>
              <w:cnfStyle w:val="000000000000" w:firstRow="0" w:lastRow="0" w:firstColumn="0" w:lastColumn="0" w:oddVBand="0" w:evenVBand="0" w:oddHBand="0" w:evenHBand="0" w:firstRowFirstColumn="0" w:firstRowLastColumn="0" w:lastRowFirstColumn="0" w:lastRowLastColumn="0"/>
              <w:rPr>
                <w:b/>
              </w:rPr>
            </w:pPr>
            <w:r w:rsidRPr="009E25E8">
              <w:rPr>
                <w:b/>
              </w:rPr>
              <w:t>Knowledge and understanding</w:t>
            </w:r>
          </w:p>
        </w:tc>
        <w:tc>
          <w:tcPr>
            <w:tcW w:w="3550" w:type="dxa"/>
          </w:tcPr>
          <w:p w14:paraId="213EB3FF" w14:textId="4E48B35B" w:rsidR="009E25E8" w:rsidRDefault="009E25E8" w:rsidP="00C514EE">
            <w:pPr>
              <w:pStyle w:val="TableText"/>
              <w:cnfStyle w:val="000000000000" w:firstRow="0" w:lastRow="0" w:firstColumn="0" w:lastColumn="0" w:oddVBand="0" w:evenVBand="0" w:oddHBand="0" w:evenHBand="0" w:firstRowFirstColumn="0" w:firstRowLastColumn="0" w:lastRowFirstColumn="0" w:lastRowLastColumn="0"/>
            </w:pPr>
            <w:r>
              <w:t>Describes the human interaction with the environment that has contributed to flooding and its impact</w:t>
            </w:r>
            <w:r w:rsidR="00F25431">
              <w:t>.</w:t>
            </w:r>
            <w:r>
              <w:t xml:space="preserve"> </w:t>
            </w:r>
          </w:p>
          <w:p w14:paraId="7D8C0E2E" w14:textId="77777777" w:rsidR="009E25E8" w:rsidRPr="0020556D" w:rsidRDefault="009E25E8" w:rsidP="00C514EE">
            <w:pPr>
              <w:pStyle w:val="TableText"/>
              <w:cnfStyle w:val="000000000000" w:firstRow="0" w:lastRow="0" w:firstColumn="0" w:lastColumn="0" w:oddVBand="0" w:evenVBand="0" w:oddHBand="0" w:evenHBand="0" w:firstRowFirstColumn="0" w:firstRowLastColumn="0" w:lastRowFirstColumn="0" w:lastRowLastColumn="0"/>
            </w:pPr>
            <w:r>
              <w:t xml:space="preserve">Identifies alternative views on how to respond to flooding. </w:t>
            </w:r>
          </w:p>
          <w:p w14:paraId="01090508" w14:textId="635560BB" w:rsidR="009E25E8" w:rsidRPr="00B5526C" w:rsidRDefault="009E25E8" w:rsidP="00C514EE">
            <w:pPr>
              <w:pStyle w:val="TableText"/>
              <w:cnfStyle w:val="000000000000" w:firstRow="0" w:lastRow="0" w:firstColumn="0" w:lastColumn="0" w:oddVBand="0" w:evenVBand="0" w:oddHBand="0" w:evenHBand="0" w:firstRowFirstColumn="0" w:firstRowLastColumn="0" w:lastRowFirstColumn="0" w:lastRowLastColumn="0"/>
            </w:pPr>
            <w:r w:rsidRPr="00174F92">
              <w:rPr>
                <w:b/>
              </w:rPr>
              <w:t>Section</w:t>
            </w:r>
            <w:r w:rsidR="00F25431">
              <w:rPr>
                <w:b/>
              </w:rPr>
              <w:t>s</w:t>
            </w:r>
            <w:r w:rsidRPr="00174F92">
              <w:rPr>
                <w:b/>
              </w:rPr>
              <w:t xml:space="preserve"> 3</w:t>
            </w:r>
            <w:r>
              <w:rPr>
                <w:b/>
              </w:rPr>
              <w:t xml:space="preserve"> and 5</w:t>
            </w:r>
          </w:p>
        </w:tc>
      </w:tr>
      <w:tr w:rsidR="009E25E8" w:rsidRPr="00E35CD6" w14:paraId="57DE0CDA" w14:textId="77777777" w:rsidTr="009E25E8">
        <w:trPr>
          <w:trHeight w:val="676"/>
        </w:trPr>
        <w:tc>
          <w:tcPr>
            <w:cnfStyle w:val="001000000000" w:firstRow="0" w:lastRow="0" w:firstColumn="1" w:lastColumn="0" w:oddVBand="0" w:evenVBand="0" w:oddHBand="0" w:evenHBand="0" w:firstRowFirstColumn="0" w:firstRowLastColumn="0" w:lastRowFirstColumn="0" w:lastRowLastColumn="0"/>
            <w:tcW w:w="1754" w:type="dxa"/>
            <w:vMerge/>
          </w:tcPr>
          <w:p w14:paraId="34D827D8" w14:textId="77777777" w:rsidR="009E25E8" w:rsidRPr="00E35CD6" w:rsidRDefault="009E25E8" w:rsidP="00CD6484">
            <w:pPr>
              <w:keepNext/>
              <w:keepLines/>
              <w:spacing w:before="40" w:after="40" w:line="220" w:lineRule="atLeast"/>
            </w:pPr>
          </w:p>
        </w:tc>
        <w:tc>
          <w:tcPr>
            <w:tcW w:w="1791" w:type="dxa"/>
            <w:vMerge w:val="restart"/>
          </w:tcPr>
          <w:p w14:paraId="637D4902" w14:textId="77777777" w:rsidR="009E25E8" w:rsidRPr="009E25E8" w:rsidRDefault="009E25E8" w:rsidP="009E25E8">
            <w:pPr>
              <w:cnfStyle w:val="000000000000" w:firstRow="0" w:lastRow="0" w:firstColumn="0" w:lastColumn="0" w:oddVBand="0" w:evenVBand="0" w:oddHBand="0" w:evenHBand="0" w:firstRowFirstColumn="0" w:firstRowLastColumn="0" w:lastRowFirstColumn="0" w:lastRowLastColumn="0"/>
              <w:rPr>
                <w:b/>
              </w:rPr>
            </w:pPr>
            <w:r w:rsidRPr="009E25E8">
              <w:rPr>
                <w:b/>
              </w:rPr>
              <w:t>Geographical Inquiry and skills</w:t>
            </w:r>
          </w:p>
        </w:tc>
        <w:tc>
          <w:tcPr>
            <w:tcW w:w="2006" w:type="dxa"/>
          </w:tcPr>
          <w:p w14:paraId="5866ACC3" w14:textId="77777777" w:rsidR="009E25E8" w:rsidRPr="009E25E8" w:rsidRDefault="009E25E8" w:rsidP="009E25E8">
            <w:pPr>
              <w:cnfStyle w:val="000000000000" w:firstRow="0" w:lastRow="0" w:firstColumn="0" w:lastColumn="0" w:oddVBand="0" w:evenVBand="0" w:oddHBand="0" w:evenHBand="0" w:firstRowFirstColumn="0" w:firstRowLastColumn="0" w:lastRowFirstColumn="0" w:lastRowLastColumn="0"/>
              <w:rPr>
                <w:b/>
              </w:rPr>
            </w:pPr>
            <w:r w:rsidRPr="009E25E8">
              <w:rPr>
                <w:b/>
              </w:rPr>
              <w:t>Questioning and research</w:t>
            </w:r>
          </w:p>
        </w:tc>
        <w:tc>
          <w:tcPr>
            <w:tcW w:w="3550" w:type="dxa"/>
          </w:tcPr>
          <w:p w14:paraId="45B0ECF9" w14:textId="56157D9A" w:rsidR="009E25E8" w:rsidRDefault="009E25E8" w:rsidP="000743EB">
            <w:pPr>
              <w:pStyle w:val="TableText"/>
              <w:cnfStyle w:val="000000000000" w:firstRow="0" w:lastRow="0" w:firstColumn="0" w:lastColumn="0" w:oddVBand="0" w:evenVBand="0" w:oddHBand="0" w:evenHBand="0" w:firstRowFirstColumn="0" w:firstRowLastColumn="0" w:lastRowFirstColumn="0" w:lastRowLastColumn="0"/>
            </w:pPr>
            <w:r>
              <w:t>Uses geographical questions and collects and records information from a r</w:t>
            </w:r>
            <w:r w:rsidR="00C514EE">
              <w:t>ange of</w:t>
            </w:r>
            <w:r>
              <w:t xml:space="preserve"> sources.</w:t>
            </w:r>
          </w:p>
          <w:p w14:paraId="2F7FE0C1" w14:textId="2D435C84" w:rsidR="009E25E8" w:rsidRPr="00B5526C" w:rsidRDefault="009E25E8" w:rsidP="009E25E8">
            <w:pPr>
              <w:cnfStyle w:val="000000000000" w:firstRow="0" w:lastRow="0" w:firstColumn="0" w:lastColumn="0" w:oddVBand="0" w:evenVBand="0" w:oddHBand="0" w:evenHBand="0" w:firstRowFirstColumn="0" w:firstRowLastColumn="0" w:lastRowFirstColumn="0" w:lastRowLastColumn="0"/>
            </w:pPr>
            <w:r w:rsidRPr="00404CC9">
              <w:rPr>
                <w:b/>
              </w:rPr>
              <w:t>Section</w:t>
            </w:r>
            <w:r w:rsidR="00D608C2">
              <w:rPr>
                <w:b/>
              </w:rPr>
              <w:t>s</w:t>
            </w:r>
            <w:r w:rsidRPr="00404CC9">
              <w:rPr>
                <w:b/>
              </w:rPr>
              <w:t xml:space="preserve"> 2</w:t>
            </w:r>
            <w:r w:rsidR="00A160EC">
              <w:rPr>
                <w:b/>
              </w:rPr>
              <w:t xml:space="preserve"> and 3</w:t>
            </w:r>
          </w:p>
        </w:tc>
      </w:tr>
      <w:tr w:rsidR="009E25E8" w:rsidRPr="00E35CD6" w14:paraId="74CEC57A" w14:textId="77777777" w:rsidTr="009E25E8">
        <w:trPr>
          <w:trHeight w:val="676"/>
        </w:trPr>
        <w:tc>
          <w:tcPr>
            <w:cnfStyle w:val="001000000000" w:firstRow="0" w:lastRow="0" w:firstColumn="1" w:lastColumn="0" w:oddVBand="0" w:evenVBand="0" w:oddHBand="0" w:evenHBand="0" w:firstRowFirstColumn="0" w:firstRowLastColumn="0" w:lastRowFirstColumn="0" w:lastRowLastColumn="0"/>
            <w:tcW w:w="1754" w:type="dxa"/>
            <w:vMerge/>
          </w:tcPr>
          <w:p w14:paraId="7C9FDEA2" w14:textId="77777777" w:rsidR="009E25E8" w:rsidRPr="00174F92" w:rsidRDefault="009E25E8" w:rsidP="00CD6484">
            <w:pPr>
              <w:keepNext/>
              <w:keepLines/>
              <w:spacing w:before="40" w:after="40" w:line="220" w:lineRule="atLeast"/>
              <w:rPr>
                <w:rFonts w:asciiTheme="majorHAnsi" w:hAnsiTheme="majorHAnsi" w:cs="Arial"/>
                <w:b/>
                <w:color w:val="000000" w:themeColor="text1"/>
                <w:szCs w:val="20"/>
              </w:rPr>
            </w:pPr>
          </w:p>
        </w:tc>
        <w:tc>
          <w:tcPr>
            <w:tcW w:w="1791" w:type="dxa"/>
            <w:vMerge/>
          </w:tcPr>
          <w:p w14:paraId="1C2CEC15" w14:textId="77777777" w:rsidR="009E25E8" w:rsidRPr="009E25E8" w:rsidRDefault="009E25E8" w:rsidP="009E25E8">
            <w:pPr>
              <w:cnfStyle w:val="000000000000" w:firstRow="0" w:lastRow="0" w:firstColumn="0" w:lastColumn="0" w:oddVBand="0" w:evenVBand="0" w:oddHBand="0" w:evenHBand="0" w:firstRowFirstColumn="0" w:firstRowLastColumn="0" w:lastRowFirstColumn="0" w:lastRowLastColumn="0"/>
              <w:rPr>
                <w:b/>
              </w:rPr>
            </w:pPr>
          </w:p>
        </w:tc>
        <w:tc>
          <w:tcPr>
            <w:tcW w:w="2006" w:type="dxa"/>
          </w:tcPr>
          <w:p w14:paraId="0269A571" w14:textId="2894ECEC" w:rsidR="009E25E8" w:rsidRPr="009E25E8" w:rsidRDefault="00AD58B8" w:rsidP="009E25E8">
            <w:pPr>
              <w:cnfStyle w:val="000000000000" w:firstRow="0" w:lastRow="0" w:firstColumn="0" w:lastColumn="0" w:oddVBand="0" w:evenVBand="0" w:oddHBand="0" w:evenHBand="0" w:firstRowFirstColumn="0" w:firstRowLastColumn="0" w:lastRowFirstColumn="0" w:lastRowLastColumn="0"/>
              <w:rPr>
                <w:b/>
              </w:rPr>
            </w:pPr>
            <w:r>
              <w:rPr>
                <w:b/>
              </w:rPr>
              <w:t xml:space="preserve">Interpreting and </w:t>
            </w:r>
            <w:r w:rsidR="00B57F54">
              <w:rPr>
                <w:b/>
              </w:rPr>
              <w:t>analysing</w:t>
            </w:r>
          </w:p>
        </w:tc>
        <w:tc>
          <w:tcPr>
            <w:tcW w:w="3550" w:type="dxa"/>
          </w:tcPr>
          <w:p w14:paraId="29FCA24A" w14:textId="77777777" w:rsidR="009E25E8" w:rsidRDefault="009E25E8" w:rsidP="00C514EE">
            <w:pPr>
              <w:pStyle w:val="TableText"/>
              <w:cnfStyle w:val="000000000000" w:firstRow="0" w:lastRow="0" w:firstColumn="0" w:lastColumn="0" w:oddVBand="0" w:evenVBand="0" w:oddHBand="0" w:evenHBand="0" w:firstRowFirstColumn="0" w:firstRowLastColumn="0" w:lastRowFirstColumn="0" w:lastRowLastColumn="0"/>
            </w:pPr>
            <w:r>
              <w:t>Interprets geographical data about flood events to identify spatial distributions, simple patterns and trends, infer relationships and draw conclusions. Proposes action and identifies the expected effects in response to future flood events.</w:t>
            </w:r>
          </w:p>
          <w:p w14:paraId="56F7A055" w14:textId="7AC6BCBB" w:rsidR="009E25E8" w:rsidRDefault="00A160EC" w:rsidP="00C514EE">
            <w:pPr>
              <w:pStyle w:val="TableText"/>
              <w:cnfStyle w:val="000000000000" w:firstRow="0" w:lastRow="0" w:firstColumn="0" w:lastColumn="0" w:oddVBand="0" w:evenVBand="0" w:oddHBand="0" w:evenHBand="0" w:firstRowFirstColumn="0" w:firstRowLastColumn="0" w:lastRowFirstColumn="0" w:lastRowLastColumn="0"/>
            </w:pPr>
            <w:r>
              <w:rPr>
                <w:b/>
              </w:rPr>
              <w:t>Sections 5 and 6</w:t>
            </w:r>
          </w:p>
        </w:tc>
      </w:tr>
      <w:tr w:rsidR="009E25E8" w:rsidRPr="00E35CD6" w14:paraId="56C36457" w14:textId="77777777" w:rsidTr="009E25E8">
        <w:trPr>
          <w:trHeight w:val="1476"/>
        </w:trPr>
        <w:tc>
          <w:tcPr>
            <w:cnfStyle w:val="001000000000" w:firstRow="0" w:lastRow="0" w:firstColumn="1" w:lastColumn="0" w:oddVBand="0" w:evenVBand="0" w:oddHBand="0" w:evenHBand="0" w:firstRowFirstColumn="0" w:firstRowLastColumn="0" w:lastRowFirstColumn="0" w:lastRowLastColumn="0"/>
            <w:tcW w:w="1754" w:type="dxa"/>
            <w:vMerge/>
          </w:tcPr>
          <w:p w14:paraId="3B7AC90A" w14:textId="77777777" w:rsidR="009E25E8" w:rsidRPr="00174F92" w:rsidRDefault="009E25E8" w:rsidP="00CD6484">
            <w:pPr>
              <w:keepNext/>
              <w:keepLines/>
              <w:spacing w:before="40" w:after="40" w:line="220" w:lineRule="atLeast"/>
              <w:rPr>
                <w:rFonts w:asciiTheme="majorHAnsi" w:hAnsiTheme="majorHAnsi" w:cs="Arial"/>
                <w:b/>
                <w:color w:val="000000" w:themeColor="text1"/>
                <w:szCs w:val="20"/>
              </w:rPr>
            </w:pPr>
          </w:p>
        </w:tc>
        <w:tc>
          <w:tcPr>
            <w:tcW w:w="1791" w:type="dxa"/>
            <w:vMerge/>
          </w:tcPr>
          <w:p w14:paraId="707F57E0" w14:textId="77777777" w:rsidR="009E25E8" w:rsidRPr="009E25E8" w:rsidRDefault="009E25E8" w:rsidP="009E25E8">
            <w:pPr>
              <w:cnfStyle w:val="000000000000" w:firstRow="0" w:lastRow="0" w:firstColumn="0" w:lastColumn="0" w:oddVBand="0" w:evenVBand="0" w:oddHBand="0" w:evenHBand="0" w:firstRowFirstColumn="0" w:firstRowLastColumn="0" w:lastRowFirstColumn="0" w:lastRowLastColumn="0"/>
              <w:rPr>
                <w:b/>
              </w:rPr>
            </w:pPr>
          </w:p>
        </w:tc>
        <w:tc>
          <w:tcPr>
            <w:tcW w:w="2006" w:type="dxa"/>
          </w:tcPr>
          <w:p w14:paraId="605B2502" w14:textId="77777777" w:rsidR="009E25E8" w:rsidRPr="009E25E8" w:rsidRDefault="009E25E8" w:rsidP="009E25E8">
            <w:pPr>
              <w:cnfStyle w:val="000000000000" w:firstRow="0" w:lastRow="0" w:firstColumn="0" w:lastColumn="0" w:oddVBand="0" w:evenVBand="0" w:oddHBand="0" w:evenHBand="0" w:firstRowFirstColumn="0" w:firstRowLastColumn="0" w:lastRowFirstColumn="0" w:lastRowLastColumn="0"/>
              <w:rPr>
                <w:b/>
              </w:rPr>
            </w:pPr>
            <w:r w:rsidRPr="009E25E8">
              <w:rPr>
                <w:b/>
              </w:rPr>
              <w:t>Communicating</w:t>
            </w:r>
          </w:p>
        </w:tc>
        <w:tc>
          <w:tcPr>
            <w:tcW w:w="3550" w:type="dxa"/>
          </w:tcPr>
          <w:p w14:paraId="23A7A880" w14:textId="77777777" w:rsidR="009E25E8" w:rsidRDefault="009E25E8" w:rsidP="00C514EE">
            <w:pPr>
              <w:pStyle w:val="TableText"/>
              <w:cnfStyle w:val="000000000000" w:firstRow="0" w:lastRow="0" w:firstColumn="0" w:lastColumn="0" w:oddVBand="0" w:evenVBand="0" w:oddHBand="0" w:evenHBand="0" w:firstRowFirstColumn="0" w:firstRowLastColumn="0" w:lastRowFirstColumn="0" w:lastRowLastColumn="0"/>
              <w:rPr>
                <w:rFonts w:eastAsia="Arial Unicode MS"/>
              </w:rPr>
            </w:pPr>
            <w:r w:rsidRPr="00E14C11">
              <w:rPr>
                <w:rFonts w:eastAsia="Arial Unicode MS"/>
              </w:rPr>
              <w:t>Uses a multimodal presentation</w:t>
            </w:r>
            <w:r>
              <w:rPr>
                <w:rFonts w:eastAsia="Arial Unicode MS"/>
              </w:rPr>
              <w:t>:</w:t>
            </w:r>
          </w:p>
          <w:p w14:paraId="71F80A1E" w14:textId="28ACC5D4" w:rsidR="009E25E8" w:rsidRPr="00E14C11" w:rsidRDefault="009E25E8" w:rsidP="00C514EE">
            <w:pPr>
              <w:pStyle w:val="TableText"/>
              <w:cnfStyle w:val="000000000000" w:firstRow="0" w:lastRow="0" w:firstColumn="0" w:lastColumn="0" w:oddVBand="0" w:evenVBand="0" w:oddHBand="0" w:evenHBand="0" w:firstRowFirstColumn="0" w:firstRowLastColumn="0" w:lastRowFirstColumn="0" w:lastRowLastColumn="0"/>
              <w:rPr>
                <w:rFonts w:eastAsia="Arial Unicode MS"/>
              </w:rPr>
            </w:pPr>
            <w:r w:rsidRPr="00E14C11">
              <w:rPr>
                <w:rFonts w:eastAsia="Arial Unicode MS"/>
              </w:rPr>
              <w:t xml:space="preserve">to </w:t>
            </w:r>
            <w:r>
              <w:rPr>
                <w:rFonts w:eastAsia="Arial Unicode MS"/>
              </w:rPr>
              <w:t>propose actions to reduce the impact of future</w:t>
            </w:r>
            <w:r w:rsidRPr="00E14C11">
              <w:rPr>
                <w:rFonts w:eastAsia="Arial Unicode MS"/>
              </w:rPr>
              <w:t xml:space="preserve"> flood events</w:t>
            </w:r>
            <w:r>
              <w:rPr>
                <w:rFonts w:eastAsia="Arial Unicode MS"/>
              </w:rPr>
              <w:t xml:space="preserve"> and identify the expected effects of proposals</w:t>
            </w:r>
            <w:r w:rsidRPr="00E14C11">
              <w:rPr>
                <w:rFonts w:eastAsia="Arial Unicode MS"/>
              </w:rPr>
              <w:t xml:space="preserve"> using geographical concepts and terminology.</w:t>
            </w:r>
          </w:p>
          <w:p w14:paraId="18BE4756" w14:textId="6F57610D" w:rsidR="009E25E8" w:rsidRPr="00FC3CC3" w:rsidRDefault="00A160EC" w:rsidP="00C514EE">
            <w:pPr>
              <w:pStyle w:val="TableText"/>
              <w:cnfStyle w:val="000000000000" w:firstRow="0" w:lastRow="0" w:firstColumn="0" w:lastColumn="0" w:oddVBand="0" w:evenVBand="0" w:oddHBand="0" w:evenHBand="0" w:firstRowFirstColumn="0" w:firstRowLastColumn="0" w:lastRowFirstColumn="0" w:lastRowLastColumn="0"/>
              <w:rPr>
                <w:b/>
              </w:rPr>
            </w:pPr>
            <w:r>
              <w:rPr>
                <w:b/>
              </w:rPr>
              <w:t xml:space="preserve">Section 6 </w:t>
            </w:r>
          </w:p>
        </w:tc>
      </w:tr>
    </w:tbl>
    <w:p w14:paraId="48499884" w14:textId="77777777" w:rsidR="009E25E8" w:rsidRPr="00E14C11" w:rsidRDefault="009E25E8" w:rsidP="009E25E8">
      <w:pPr>
        <w:pStyle w:val="BodyText"/>
        <w:spacing w:before="120"/>
      </w:pPr>
      <w:r w:rsidRPr="00E14C11">
        <w:t>The task-specific standards for this assessment are provided in two models using the same task-specific valued features:</w:t>
      </w:r>
    </w:p>
    <w:p w14:paraId="4A6CDB4A" w14:textId="77777777" w:rsidR="009E25E8" w:rsidRPr="00E14C11" w:rsidRDefault="009E25E8" w:rsidP="009E25E8">
      <w:pPr>
        <w:pStyle w:val="ListBullet0"/>
        <w:numPr>
          <w:ilvl w:val="0"/>
          <w:numId w:val="3"/>
        </w:numPr>
      </w:pPr>
      <w:r w:rsidRPr="00E14C11">
        <w:t xml:space="preserve">a matrix </w:t>
      </w:r>
    </w:p>
    <w:p w14:paraId="4D258FD5" w14:textId="7E2FCF33" w:rsidR="009E25E8" w:rsidRPr="00E14C11" w:rsidRDefault="009E25E8" w:rsidP="009E25E8">
      <w:pPr>
        <w:pStyle w:val="ListBullet0"/>
        <w:numPr>
          <w:ilvl w:val="0"/>
          <w:numId w:val="3"/>
        </w:numPr>
      </w:pPr>
      <w:r w:rsidRPr="00E14C11">
        <w:t>a continua</w:t>
      </w:r>
      <w:r w:rsidR="005D1014">
        <w:t>.</w:t>
      </w:r>
    </w:p>
    <w:p w14:paraId="350BB213" w14:textId="77777777" w:rsidR="009E25E8" w:rsidRPr="005D21F9" w:rsidRDefault="009E25E8" w:rsidP="009E25E8">
      <w:pPr>
        <w:pStyle w:val="Heading4"/>
      </w:pPr>
      <w:r w:rsidRPr="005D21F9">
        <w:t xml:space="preserve">Matrix and continua </w:t>
      </w:r>
    </w:p>
    <w:p w14:paraId="1CBB589F" w14:textId="77777777" w:rsidR="009E25E8" w:rsidRPr="005D21F9" w:rsidRDefault="009E25E8" w:rsidP="009E25E8">
      <w:pPr>
        <w:pStyle w:val="BodyText"/>
      </w:pPr>
      <w:r w:rsidRPr="005D21F9">
        <w:t>Task-specific standards can be prepared as a matrix or continua. Both the continua and the matrix:</w:t>
      </w:r>
    </w:p>
    <w:p w14:paraId="5A439DCF" w14:textId="0633340D" w:rsidR="009E25E8" w:rsidRPr="005D21F9" w:rsidRDefault="009E25E8" w:rsidP="009E25E8">
      <w:pPr>
        <w:pStyle w:val="ListBullet0"/>
        <w:numPr>
          <w:ilvl w:val="0"/>
          <w:numId w:val="3"/>
        </w:numPr>
      </w:pPr>
      <w:r w:rsidRPr="005D21F9">
        <w:t>use the Queensland standard elaborations to develop task-specific descriptors to convey expected qualities in students’ work — A to E (or equivalent)</w:t>
      </w:r>
    </w:p>
    <w:p w14:paraId="6F09E411" w14:textId="77777777" w:rsidR="009E25E8" w:rsidRPr="005D21F9" w:rsidRDefault="009E25E8" w:rsidP="009E25E8">
      <w:pPr>
        <w:pStyle w:val="ListBullet0"/>
        <w:numPr>
          <w:ilvl w:val="0"/>
          <w:numId w:val="3"/>
        </w:numPr>
      </w:pPr>
      <w:r w:rsidRPr="005D21F9">
        <w:t>highlight the same valued features from the Queensland standard elaborations that are being targeted in the assessment and the qualities that will inform the overall judgment</w:t>
      </w:r>
    </w:p>
    <w:p w14:paraId="697F4028" w14:textId="125AE6F2" w:rsidR="009E25E8" w:rsidRPr="005D21F9" w:rsidRDefault="009E25E8" w:rsidP="009E25E8">
      <w:pPr>
        <w:pStyle w:val="ListBullet0"/>
        <w:numPr>
          <w:ilvl w:val="0"/>
          <w:numId w:val="3"/>
        </w:numPr>
      </w:pPr>
      <w:r w:rsidRPr="005D21F9">
        <w:t xml:space="preserve">incorporate the same task-specific valued features, i.e. make explicit the particular understanding/skills that students have the opportunity to demonstrate for each selected valued feature </w:t>
      </w:r>
    </w:p>
    <w:p w14:paraId="51CD3298" w14:textId="77777777" w:rsidR="009E25E8" w:rsidRPr="005D21F9" w:rsidRDefault="009E25E8" w:rsidP="009E25E8">
      <w:pPr>
        <w:pStyle w:val="ListBullet0"/>
        <w:numPr>
          <w:ilvl w:val="0"/>
          <w:numId w:val="3"/>
        </w:numPr>
      </w:pPr>
      <w:r w:rsidRPr="005D21F9">
        <w:t>provide a tool for directly matching the evidence of learning in the child’s response to the standards to make an on-balance judgment about achievement</w:t>
      </w:r>
    </w:p>
    <w:p w14:paraId="481AD8EB" w14:textId="445A8E62" w:rsidR="009E25E8" w:rsidRPr="005D21F9" w:rsidRDefault="009E25E8" w:rsidP="009E25E8">
      <w:pPr>
        <w:pStyle w:val="ListBullet0"/>
        <w:numPr>
          <w:ilvl w:val="0"/>
          <w:numId w:val="3"/>
        </w:numPr>
      </w:pPr>
      <w:r w:rsidRPr="005D21F9">
        <w:lastRenderedPageBreak/>
        <w:t>assist teachers to make consistent and comparable evidence-based A to E (or equivalent) judgments.</w:t>
      </w:r>
    </w:p>
    <w:p w14:paraId="49009832" w14:textId="77777777" w:rsidR="009E25E8" w:rsidRPr="005D21F9" w:rsidRDefault="009E25E8" w:rsidP="009E25E8">
      <w:pPr>
        <w:pStyle w:val="Heading5"/>
      </w:pPr>
      <w:r w:rsidRPr="005D21F9">
        <w:t>Continua</w:t>
      </w:r>
    </w:p>
    <w:p w14:paraId="36DB946D" w14:textId="61150F7B" w:rsidR="009E25E8" w:rsidRPr="005D21F9" w:rsidRDefault="009E25E8" w:rsidP="009E25E8">
      <w:pPr>
        <w:pStyle w:val="BodyText"/>
      </w:pPr>
      <w:r w:rsidRPr="005D21F9">
        <w:t xml:space="preserve">The continua model of task-specific standards uses the dimensions of the Australian Curriculum achievement standard to organise task-specific valued features and standards as a number of reference points represented progressively along an A to E (or equivalent) continuum. The task-specific valued features at each point are described holistically. The task-specific descriptors of the standard use the relevant degrees of quality described in the Queensland standard elaborations. </w:t>
      </w:r>
    </w:p>
    <w:p w14:paraId="20D9E068" w14:textId="77777777" w:rsidR="009E25E8" w:rsidRPr="005D21F9" w:rsidRDefault="009E25E8" w:rsidP="009E25E8">
      <w:pPr>
        <w:pStyle w:val="BodyText"/>
      </w:pPr>
      <w:r w:rsidRPr="005D21F9">
        <w:t xml:space="preserve">Teachers determine a position along each continuum that best matches the evidence in the student’s responses to make an on-balance judgment about achievement on the task. </w:t>
      </w:r>
    </w:p>
    <w:p w14:paraId="6182C235" w14:textId="77777777" w:rsidR="009E25E8" w:rsidRPr="005D21F9" w:rsidRDefault="009E25E8" w:rsidP="009E25E8">
      <w:pPr>
        <w:pStyle w:val="BodyText"/>
      </w:pPr>
      <w:r w:rsidRPr="005D21F9">
        <w:t>The continua model is a tool for making an overall on-balance judgment about the assessment and for providing feedback on task specific valued features.</w:t>
      </w:r>
    </w:p>
    <w:p w14:paraId="70614F95" w14:textId="77777777" w:rsidR="009E25E8" w:rsidRPr="005D21F9" w:rsidRDefault="009E25E8" w:rsidP="009E25E8">
      <w:pPr>
        <w:pStyle w:val="Heading5"/>
      </w:pPr>
      <w:r w:rsidRPr="005D21F9">
        <w:t>Matrix</w:t>
      </w:r>
    </w:p>
    <w:p w14:paraId="6036E949" w14:textId="7FFFBF44" w:rsidR="009E25E8" w:rsidRPr="005D21F9" w:rsidRDefault="009E25E8" w:rsidP="009E25E8">
      <w:pPr>
        <w:pStyle w:val="BodyText"/>
      </w:pPr>
      <w:r w:rsidRPr="005D21F9">
        <w:t xml:space="preserve">The matrix model of task-specific standards uses the structure of the Queensland standard elaborations to organise the task-specific valued features and standards A to E (or equivalent). The task-specific descriptors of the standard described in the matrix model use the same degrees of quality described in the Queensland standard elaborations.  </w:t>
      </w:r>
    </w:p>
    <w:p w14:paraId="35A06D69" w14:textId="11598EE3" w:rsidR="009E25E8" w:rsidRPr="005D21F9" w:rsidRDefault="009E25E8" w:rsidP="009E25E8">
      <w:pPr>
        <w:pStyle w:val="BodyText"/>
      </w:pPr>
      <w:r w:rsidRPr="005D21F9">
        <w:t xml:space="preserve">Teachers make a judgment about the task-specific descriptor in the A to E (or equivalent) cell of the matrix that best matches the evidence in the student’s responses in order to make an </w:t>
      </w:r>
      <w:r w:rsidR="005D1014">
        <w:br/>
      </w:r>
      <w:r w:rsidRPr="005D21F9">
        <w:t>on-balance judgment about how well the pattern of evidence meets the standard.</w:t>
      </w:r>
    </w:p>
    <w:p w14:paraId="66923174" w14:textId="77777777" w:rsidR="009E25E8" w:rsidRDefault="009E25E8" w:rsidP="009E25E8">
      <w:pPr>
        <w:pStyle w:val="BodyText"/>
      </w:pPr>
      <w:r w:rsidRPr="005D21F9">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14:paraId="118026F4" w14:textId="77777777" w:rsidR="009E25E8" w:rsidRDefault="009E25E8" w:rsidP="009E25E8">
      <w:r>
        <w:br w:type="page"/>
      </w:r>
    </w:p>
    <w:p w14:paraId="7C63231F" w14:textId="77777777" w:rsidR="009E25E8" w:rsidRPr="00C206A7" w:rsidRDefault="009E25E8" w:rsidP="009E25E8">
      <w:pPr>
        <w:pStyle w:val="Heading2"/>
      </w:pPr>
      <w:r w:rsidRPr="00C206A7">
        <w:lastRenderedPageBreak/>
        <w:t>Use feedback</w:t>
      </w:r>
    </w:p>
    <w:tbl>
      <w:tblPr>
        <w:tblStyle w:val="QCAAtablestyle3"/>
        <w:tblW w:w="4900" w:type="pct"/>
        <w:tblLook w:val="04A0" w:firstRow="1" w:lastRow="0" w:firstColumn="1" w:lastColumn="0" w:noHBand="0" w:noVBand="1"/>
      </w:tblPr>
      <w:tblGrid>
        <w:gridCol w:w="1271"/>
        <w:gridCol w:w="7830"/>
      </w:tblGrid>
      <w:tr w:rsidR="009E25E8" w14:paraId="41BA151B" w14:textId="77777777" w:rsidTr="00CD6484">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14:paraId="02475D38" w14:textId="77777777" w:rsidR="009E25E8" w:rsidRPr="00C206A7" w:rsidRDefault="009E25E8" w:rsidP="00CD6484">
            <w:pPr>
              <w:pStyle w:val="Tablesubhead"/>
            </w:pPr>
            <w:r w:rsidRPr="00C206A7">
              <w:t xml:space="preserve">Feedback to </w:t>
            </w:r>
            <w:r>
              <w:t>students</w:t>
            </w:r>
          </w:p>
        </w:tc>
        <w:tc>
          <w:tcPr>
            <w:tcW w:w="7830" w:type="dxa"/>
          </w:tcPr>
          <w:p w14:paraId="06CFD1B0" w14:textId="77777777" w:rsidR="009E25E8" w:rsidRPr="00C206A7" w:rsidRDefault="009E25E8" w:rsidP="00CD6484">
            <w:pPr>
              <w:pStyle w:val="TableText"/>
            </w:pPr>
            <w:r w:rsidRPr="00C206A7">
              <w:t>Evaluate the information gathered from the assessment to inform teaching and learning strategies. Focus feedback on the child’s personal progress and the next steps in the learning journey.</w:t>
            </w:r>
          </w:p>
          <w:p w14:paraId="6DAC0416" w14:textId="33CB659E" w:rsidR="009E25E8" w:rsidRPr="005D1014" w:rsidRDefault="009E25E8" w:rsidP="005D1014">
            <w:r w:rsidRPr="005D1014">
              <w:t xml:space="preserve">Provide feedback about: </w:t>
            </w:r>
          </w:p>
          <w:p w14:paraId="7B25A4D5" w14:textId="77777777" w:rsidR="009E25E8" w:rsidRPr="00C514EE" w:rsidRDefault="009E25E8" w:rsidP="00C514EE">
            <w:pPr>
              <w:pStyle w:val="TableBullet"/>
            </w:pPr>
            <w:r w:rsidRPr="00C514EE">
              <w:t>range and balance of questions that embed the geographical concepts and the context of a flood event as a natural hazard to consider prevention and mitigation strategies</w:t>
            </w:r>
          </w:p>
          <w:p w14:paraId="6E318307" w14:textId="58DB34F7" w:rsidR="009E25E8" w:rsidRPr="00C514EE" w:rsidRDefault="009E25E8" w:rsidP="00C514EE">
            <w:pPr>
              <w:pStyle w:val="TableBullet"/>
            </w:pPr>
            <w:r w:rsidRPr="00C514EE">
              <w:t>the range of source materials collected, organised and evaluated for relevance, reliability and usefulness. Ensure that students have opportunities to revis</w:t>
            </w:r>
            <w:r w:rsidR="005D1014">
              <w:t>i</w:t>
            </w:r>
            <w:r w:rsidRPr="00C514EE">
              <w:t>t their selections before proceeding to represent and communicate their findings</w:t>
            </w:r>
          </w:p>
          <w:p w14:paraId="7C7C82EC" w14:textId="77777777" w:rsidR="009E25E8" w:rsidRPr="00C514EE" w:rsidRDefault="009E25E8" w:rsidP="00C514EE">
            <w:pPr>
              <w:pStyle w:val="TableBullet"/>
            </w:pPr>
            <w:r w:rsidRPr="00C514EE">
              <w:t>representation of spatial patterns and distributions of flooding in selected geographical area over time using the conventions of mapping</w:t>
            </w:r>
          </w:p>
          <w:p w14:paraId="4FB7A0C7" w14:textId="77777777" w:rsidR="009E25E8" w:rsidRPr="00C514EE" w:rsidRDefault="009E25E8" w:rsidP="00C514EE">
            <w:pPr>
              <w:pStyle w:val="TableBullet"/>
            </w:pPr>
            <w:r w:rsidRPr="00C514EE">
              <w:t>choice of formats to represent information and data to synthesise findings to provide clear messages about key ideas</w:t>
            </w:r>
          </w:p>
          <w:p w14:paraId="529FD4AC" w14:textId="0C40FE5C" w:rsidR="009E25E8" w:rsidRPr="00C514EE" w:rsidRDefault="009E25E8" w:rsidP="00C514EE">
            <w:pPr>
              <w:pStyle w:val="TableBullet"/>
            </w:pPr>
            <w:proofErr w:type="gramStart"/>
            <w:r w:rsidRPr="00C514EE">
              <w:t>review</w:t>
            </w:r>
            <w:proofErr w:type="gramEnd"/>
            <w:r w:rsidRPr="00C514EE">
              <w:t xml:space="preserve"> the effectiveness of the presentation with peers to consider what else needs to be included</w:t>
            </w:r>
            <w:r w:rsidR="00D608C2">
              <w:t>.</w:t>
            </w:r>
          </w:p>
          <w:p w14:paraId="58AEB747" w14:textId="77777777" w:rsidR="009E25E8" w:rsidRPr="000174D0" w:rsidRDefault="009E25E8" w:rsidP="00CD6484">
            <w:pPr>
              <w:pStyle w:val="TableText"/>
            </w:pPr>
            <w:r w:rsidRPr="000174D0">
              <w:t xml:space="preserve">The task-specific standards for this assessment can be used as a basis for providing feedback to </w:t>
            </w:r>
            <w:r>
              <w:t>students</w:t>
            </w:r>
            <w:r w:rsidRPr="000174D0">
              <w:t>.</w:t>
            </w:r>
          </w:p>
        </w:tc>
      </w:tr>
      <w:tr w:rsidR="009E25E8" w14:paraId="61056B6D" w14:textId="77777777" w:rsidTr="00CD6484">
        <w:tc>
          <w:tcPr>
            <w:tcW w:w="1271" w:type="dxa"/>
            <w:shd w:val="clear" w:color="auto" w:fill="E6E7E8" w:themeFill="background2"/>
          </w:tcPr>
          <w:p w14:paraId="1AC87F62" w14:textId="77777777" w:rsidR="009E25E8" w:rsidRPr="00C206A7" w:rsidRDefault="009E25E8" w:rsidP="00CD6484">
            <w:pPr>
              <w:pStyle w:val="Tablesubhead"/>
            </w:pPr>
            <w:r w:rsidRPr="00C206A7">
              <w:t>Resources</w:t>
            </w:r>
          </w:p>
        </w:tc>
        <w:tc>
          <w:tcPr>
            <w:tcW w:w="7830" w:type="dxa"/>
          </w:tcPr>
          <w:p w14:paraId="18CB8C86" w14:textId="77777777" w:rsidR="009E25E8" w:rsidRPr="000174D0" w:rsidRDefault="009E25E8" w:rsidP="00CD6484">
            <w:pPr>
              <w:pStyle w:val="TableText"/>
            </w:pPr>
            <w:r w:rsidRPr="000174D0">
              <w:t xml:space="preserve">For guidance on providing feedback, see the professional development packages titled: </w:t>
            </w:r>
          </w:p>
          <w:p w14:paraId="53DAB3D1" w14:textId="1D063F5C" w:rsidR="009E25E8" w:rsidRPr="00C514EE" w:rsidRDefault="009E25E8" w:rsidP="00C514EE">
            <w:pPr>
              <w:pStyle w:val="TableBullet"/>
              <w:rPr>
                <w:rStyle w:val="Hyperlink"/>
                <w:rFonts w:asciiTheme="minorHAnsi" w:hAnsiTheme="minorHAnsi"/>
                <w:color w:val="000000" w:themeColor="text1"/>
              </w:rPr>
            </w:pPr>
            <w:r w:rsidRPr="00C514EE">
              <w:t>About feedback</w:t>
            </w:r>
            <w:r w:rsidRPr="00C514EE">
              <w:br/>
            </w:r>
            <w:hyperlink r:id="rId87" w:history="1">
              <w:r w:rsidRPr="00C514EE">
                <w:rPr>
                  <w:rStyle w:val="Hyperlink"/>
                  <w:rFonts w:asciiTheme="minorHAnsi" w:hAnsiTheme="minorHAnsi"/>
                </w:rPr>
                <w:t>www.qcaa.qld.edu.au/downloads/p_10/as_feedback_about.docx</w:t>
              </w:r>
            </w:hyperlink>
          </w:p>
          <w:p w14:paraId="0831292D" w14:textId="13B9618D" w:rsidR="009E25E8" w:rsidRPr="00CC73EE" w:rsidRDefault="009E25E8" w:rsidP="00C514EE">
            <w:pPr>
              <w:pStyle w:val="TableBullet"/>
            </w:pPr>
            <w:r w:rsidRPr="00C514EE">
              <w:t xml:space="preserve">Seeking and providing feedback  </w:t>
            </w:r>
            <w:hyperlink r:id="rId88" w:history="1">
              <w:r w:rsidRPr="00C514EE">
                <w:rPr>
                  <w:rStyle w:val="Hyperlink"/>
                  <w:rFonts w:asciiTheme="minorHAnsi" w:hAnsiTheme="minorHAnsi"/>
                </w:rPr>
                <w:t>www.qcaa.qld.edu.au/downloads/p_10/as_feedback_provide.docx</w:t>
              </w:r>
            </w:hyperlink>
          </w:p>
        </w:tc>
      </w:tr>
    </w:tbl>
    <w:p w14:paraId="3DE67B64" w14:textId="77777777" w:rsidR="007D7EA9" w:rsidRPr="009E4EF0" w:rsidRDefault="007D7EA9" w:rsidP="009E4EF0"/>
    <w:sectPr w:rsidR="007D7EA9" w:rsidRPr="009E4EF0" w:rsidSect="00FF067C">
      <w:footerReference w:type="default" r:id="rId89"/>
      <w:type w:val="continuous"/>
      <w:pgSz w:w="11907" w:h="16840" w:code="9"/>
      <w:pgMar w:top="1134" w:right="1418" w:bottom="1701" w:left="1418" w:header="567" w:footer="284" w:gutter="0"/>
      <w:cols w:space="720"/>
      <w:formProt w:val="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952F1D" w15:done="0"/>
  <w15:commentEx w15:paraId="653D449F" w15:done="0"/>
  <w15:commentEx w15:paraId="7A7E86D6" w15:done="0"/>
  <w15:commentEx w15:paraId="6307C257" w15:done="0"/>
  <w15:commentEx w15:paraId="3BB77486" w15:done="0"/>
  <w15:commentEx w15:paraId="2436CFDE" w15:done="0"/>
  <w15:commentEx w15:paraId="07FE0842" w15:done="0"/>
  <w15:commentEx w15:paraId="378F7BB5" w15:done="0"/>
  <w15:commentEx w15:paraId="16899D48" w15:done="0"/>
  <w15:commentEx w15:paraId="3863946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EA808B" w14:textId="77777777" w:rsidR="003E750B" w:rsidRDefault="003E750B">
      <w:r>
        <w:separator/>
      </w:r>
    </w:p>
    <w:p w14:paraId="4D524B1B" w14:textId="77777777" w:rsidR="003E750B" w:rsidRDefault="003E750B"/>
  </w:endnote>
  <w:endnote w:type="continuationSeparator" w:id="0">
    <w:p w14:paraId="61594269" w14:textId="77777777" w:rsidR="003E750B" w:rsidRDefault="003E750B">
      <w:r>
        <w:continuationSeparator/>
      </w:r>
    </w:p>
    <w:p w14:paraId="3855A125" w14:textId="77777777" w:rsidR="003E750B" w:rsidRDefault="003E75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3E750B" w:rsidRPr="007165FF" w14:paraId="68A6BB39" w14:textId="77777777" w:rsidTr="0093255E">
      <w:tc>
        <w:tcPr>
          <w:tcW w:w="2089" w:type="pct"/>
          <w:noWrap/>
          <w:tcMar>
            <w:left w:w="0" w:type="dxa"/>
            <w:right w:w="0" w:type="dxa"/>
          </w:tcMar>
        </w:tcPr>
        <w:sdt>
          <w:sdtPr>
            <w:alias w:val="Title"/>
            <w:tag w:val=""/>
            <w:id w:val="648637358"/>
            <w:placeholder>
              <w:docPart w:val="232DACD1BA80444C86258E0F6B47F5FF"/>
            </w:placeholder>
            <w:dataBinding w:prefixMappings="xmlns:ns0='http://purl.org/dc/elements/1.1/' xmlns:ns1='http://schemas.openxmlformats.org/package/2006/metadata/core-properties' " w:xpath="/ns1:coreProperties[1]/ns0:title[1]" w:storeItemID="{6C3C8BC8-F283-45AE-878A-BAB7291924A1}"/>
            <w:text/>
          </w:sdtPr>
          <w:sdtContent>
            <w:p w14:paraId="3A505EB2" w14:textId="76A50CA2" w:rsidR="003E750B" w:rsidRDefault="003E750B" w:rsidP="0093255E">
              <w:pPr>
                <w:pStyle w:val="Footer"/>
              </w:pPr>
              <w:r>
                <w:t>Investigating natural hazards: Teacher guidelines</w:t>
              </w:r>
            </w:p>
          </w:sdtContent>
        </w:sdt>
        <w:p w14:paraId="384DA9F5" w14:textId="6899D3AB" w:rsidR="003E750B" w:rsidRPr="00FD561F" w:rsidRDefault="003E750B" w:rsidP="0093255E">
          <w:pPr>
            <w:pStyle w:val="footersubtitle"/>
            <w:tabs>
              <w:tab w:val="left" w:pos="1250"/>
            </w:tabs>
          </w:pPr>
          <w:sdt>
            <w:sdtPr>
              <w:alias w:val="Subtitle"/>
              <w:tag w:val="Subtitle"/>
              <w:id w:val="1138460092"/>
              <w:placeholder>
                <w:docPart w:val="0D39DAB86F164011B98D8572B795D174"/>
              </w:placeholder>
              <w:dataBinding w:prefixMappings="xmlns:ns0='http://purl.org/dc/elements/1.1/' xmlns:ns1='http://schemas.openxmlformats.org/package/2006/metadata/core-properties' " w:xpath="/ns1:coreProperties[1]/ns0:subject[1]" w:storeItemID="{6C3C8BC8-F283-45AE-878A-BAB7291924A1}"/>
              <w:text/>
            </w:sdtPr>
            <w:sdtContent>
              <w:r>
                <w:t>Year 5 Geography</w:t>
              </w:r>
            </w:sdtContent>
          </w:sdt>
          <w:r>
            <w:tab/>
          </w:r>
        </w:p>
      </w:tc>
      <w:tc>
        <w:tcPr>
          <w:tcW w:w="2911" w:type="pct"/>
        </w:tcPr>
        <w:p w14:paraId="167DE6EF" w14:textId="77777777" w:rsidR="003E750B" w:rsidRDefault="003E750B" w:rsidP="0093255E">
          <w:pPr>
            <w:pStyle w:val="Footer"/>
            <w:ind w:left="284"/>
            <w:jc w:val="right"/>
            <w:rPr>
              <w:rFonts w:eastAsia="SimSun"/>
            </w:rPr>
          </w:pPr>
          <w:r w:rsidRPr="0055152A">
            <w:rPr>
              <w:rFonts w:eastAsia="SimSun"/>
            </w:rPr>
            <w:t>Queensland Curriculum &amp; Assessment Authority</w:t>
          </w:r>
        </w:p>
        <w:p w14:paraId="77112AE0" w14:textId="77777777" w:rsidR="003E750B" w:rsidRPr="000F044B" w:rsidRDefault="003E750B"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C5AF872BFF5C4BA0AB0883CBB7D9EA7E"/>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Pr="000A1DDF">
                <w:rPr>
                  <w:shd w:val="clear" w:color="auto" w:fill="F7EA9F" w:themeFill="accent6"/>
                </w:rPr>
                <w:t>[XX]</w:t>
              </w:r>
            </w:sdtContent>
          </w:sdt>
          <w:r w:rsidRPr="000F044B">
            <w:t xml:space="preserve"> </w:t>
          </w:r>
        </w:p>
      </w:tc>
    </w:tr>
    <w:tr w:rsidR="003E750B" w:rsidRPr="007165FF" w14:paraId="6B12415A" w14:textId="77777777" w:rsidTr="0093255E">
      <w:tc>
        <w:tcPr>
          <w:tcW w:w="5000" w:type="pct"/>
          <w:gridSpan w:val="2"/>
          <w:noWrap/>
          <w:tcMar>
            <w:left w:w="0" w:type="dxa"/>
            <w:right w:w="0" w:type="dxa"/>
          </w:tcMar>
          <w:vAlign w:val="center"/>
        </w:tcPr>
        <w:sdt>
          <w:sdtPr>
            <w:id w:val="214328414"/>
            <w:docPartObj>
              <w:docPartGallery w:val="Page Numbers (Top of Page)"/>
              <w:docPartUnique/>
            </w:docPartObj>
          </w:sdtPr>
          <w:sdtContent>
            <w:p w14:paraId="5F69709E" w14:textId="77777777" w:rsidR="003E750B" w:rsidRPr="00914504" w:rsidRDefault="003E750B"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12</w:t>
              </w:r>
              <w:r w:rsidRPr="00914504">
                <w:rPr>
                  <w:b w:val="0"/>
                  <w:color w:val="000000" w:themeColor="text1"/>
                  <w:sz w:val="24"/>
                  <w:szCs w:val="24"/>
                </w:rPr>
                <w:fldChar w:fldCharType="end"/>
              </w:r>
            </w:p>
          </w:sdtContent>
        </w:sdt>
      </w:tc>
    </w:tr>
  </w:tbl>
  <w:p w14:paraId="3661FF60" w14:textId="77777777" w:rsidR="003E750B" w:rsidRPr="0085726A" w:rsidRDefault="003E750B"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382309" w14:textId="77777777" w:rsidR="003E750B" w:rsidRDefault="003E750B">
    <w:pPr>
      <w:pStyle w:val="Footer"/>
    </w:pPr>
    <w:r>
      <w:rPr>
        <w:noProof/>
      </w:rPr>
      <mc:AlternateContent>
        <mc:Choice Requires="wps">
          <w:drawing>
            <wp:anchor distT="0" distB="0" distL="114300" distR="114300" simplePos="0" relativeHeight="251660288" behindDoc="0" locked="0" layoutInCell="1" allowOverlap="1" wp14:anchorId="4003D340" wp14:editId="6DCC0F52">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14:paraId="566C17F0" w14:textId="651EC91A" w:rsidR="003E750B" w:rsidRDefault="003E750B"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14631</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14:paraId="566C17F0" w14:textId="651EC91A" w:rsidR="003E750B" w:rsidRDefault="003E750B"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14631</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4874AB29" wp14:editId="3ED70CCD">
          <wp:simplePos x="898543" y="9297281"/>
          <wp:positionH relativeFrom="page">
            <wp:align>left</wp:align>
          </wp:positionH>
          <wp:positionV relativeFrom="page">
            <wp:align>bottom</wp:align>
          </wp:positionV>
          <wp:extent cx="7574400" cy="11268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3E750B" w:rsidRPr="007165FF" w14:paraId="70A611FC" w14:textId="77777777" w:rsidTr="00264703">
      <w:trPr>
        <w:trHeight w:val="567"/>
      </w:trPr>
      <w:tc>
        <w:tcPr>
          <w:tcW w:w="1412" w:type="pct"/>
          <w:noWrap/>
          <w:tcMar>
            <w:left w:w="170" w:type="dxa"/>
            <w:right w:w="0" w:type="dxa"/>
          </w:tcMar>
        </w:tcPr>
        <w:p w14:paraId="6A53E490" w14:textId="77777777" w:rsidR="003E750B" w:rsidRPr="004C49F2" w:rsidRDefault="003E750B" w:rsidP="00264703">
          <w:pPr>
            <w:pStyle w:val="Footer"/>
            <w:rPr>
              <w:rStyle w:val="Footerbold"/>
              <w:b/>
              <w:color w:val="1E1E1E"/>
            </w:rPr>
          </w:pPr>
          <w:r w:rsidRPr="004C49F2">
            <w:rPr>
              <w:rStyle w:val="Footerbold"/>
              <w:b/>
              <w:color w:val="1E1E1E"/>
            </w:rPr>
            <w:t>Australian Curriculum</w:t>
          </w:r>
        </w:p>
        <w:p w14:paraId="2F7445E6" w14:textId="4A5D4DDE" w:rsidR="003E750B" w:rsidRPr="000F044B" w:rsidRDefault="003E750B" w:rsidP="00264703">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835687801"/>
              <w:dataBinding w:prefixMappings="xmlns:ns0='http://schemas.microsoft.com/office/2006/coverPageProps' " w:xpath="/ns0:CoverPageProperties[1]/ns0:CompanyFax[1]" w:storeItemID="{55AF091B-3C7A-41E3-B477-F2FDAA23CFDA}"/>
              <w:text/>
            </w:sdtPr>
            <w:sdtContent>
              <w:r>
                <w:t>5</w:t>
              </w:r>
            </w:sdtContent>
          </w:sdt>
          <w:r>
            <w:t xml:space="preserve"> </w:t>
          </w:r>
          <w:sdt>
            <w:sdtPr>
              <w:alias w:val="Subject"/>
              <w:tag w:val=""/>
              <w:id w:val="1581709424"/>
              <w:dataBinding w:prefixMappings="xmlns:ns0='http://schemas.microsoft.com/office/2006/coverPageProps' " w:xpath="/ns0:CoverPageProperties[1]/ns0:CompanyPhone[1]" w:storeItemID="{55AF091B-3C7A-41E3-B477-F2FDAA23CFDA}"/>
              <w:text/>
            </w:sdtPr>
            <w:sdtContent>
              <w:r>
                <w:t>Geography</w:t>
              </w:r>
            </w:sdtContent>
          </w:sdt>
        </w:p>
      </w:tc>
      <w:tc>
        <w:tcPr>
          <w:tcW w:w="2178" w:type="pct"/>
        </w:tcPr>
        <w:sdt>
          <w:sdtPr>
            <w:alias w:val="Assessment name"/>
            <w:tag w:val=""/>
            <w:id w:val="-720909474"/>
            <w:dataBinding w:prefixMappings="xmlns:ns0='http://schemas.microsoft.com/office/2006/coverPageProps' " w:xpath="/ns0:CoverPageProperties[1]/ns0:CompanyEmail[1]" w:storeItemID="{55AF091B-3C7A-41E3-B477-F2FDAA23CFDA}"/>
            <w:text/>
          </w:sdtPr>
          <w:sdtContent>
            <w:p w14:paraId="1AAA5D60" w14:textId="77777777" w:rsidR="003E750B" w:rsidRPr="008A290D" w:rsidRDefault="003E750B" w:rsidP="00264703">
              <w:pPr>
                <w:pStyle w:val="Footer"/>
                <w:jc w:val="center"/>
              </w:pPr>
              <w:r>
                <w:t>Investigating natural hazards</w:t>
              </w:r>
            </w:p>
          </w:sdtContent>
        </w:sdt>
        <w:p w14:paraId="14CCF708" w14:textId="17014B1F" w:rsidR="003E750B" w:rsidRPr="000F044B" w:rsidRDefault="003E750B" w:rsidP="00264703">
          <w:pPr>
            <w:pStyle w:val="footersubtitle"/>
            <w:jc w:val="center"/>
            <w:rPr>
              <w:rStyle w:val="Footerbold"/>
              <w:b w:val="0"/>
              <w:color w:val="6F7378" w:themeColor="background2" w:themeShade="80"/>
            </w:rPr>
          </w:pPr>
          <w:r>
            <w:rPr>
              <w:rStyle w:val="Footerbold"/>
              <w:b w:val="0"/>
              <w:color w:val="6F7378" w:themeColor="background2" w:themeShade="80"/>
            </w:rPr>
            <w:t xml:space="preserve">Unit 2: </w:t>
          </w:r>
          <w:sdt>
            <w:sdtPr>
              <w:rPr>
                <w:rStyle w:val="Footerbold"/>
                <w:b w:val="0"/>
                <w:color w:val="6F7378" w:themeColor="background2" w:themeShade="80"/>
              </w:rPr>
              <w:id w:val="1111633432"/>
            </w:sdtPr>
            <w:sdtEndPr>
              <w:rPr>
                <w:rStyle w:val="Footerbold"/>
                <w:shd w:val="clear" w:color="auto" w:fill="F7EA9F" w:themeFill="accent6"/>
              </w:rPr>
            </w:sdtEndPr>
            <w:sdtContent>
              <w:r w:rsidRPr="00AA0033">
                <w:t>Investigati</w:t>
              </w:r>
              <w:r>
                <w:t>ng the impact of natural hazards</w:t>
              </w:r>
            </w:sdtContent>
          </w:sdt>
        </w:p>
      </w:tc>
      <w:tc>
        <w:tcPr>
          <w:tcW w:w="1410" w:type="pct"/>
          <w:tcMar>
            <w:right w:w="170" w:type="dxa"/>
          </w:tcMar>
        </w:tcPr>
        <w:p w14:paraId="162DA881" w14:textId="6D12A882" w:rsidR="003E750B" w:rsidRPr="000F044B" w:rsidRDefault="003E750B" w:rsidP="00264703">
          <w:pPr>
            <w:pStyle w:val="Footer"/>
            <w:ind w:left="284"/>
            <w:jc w:val="right"/>
            <w:rPr>
              <w:rStyle w:val="Footerbold"/>
              <w:b/>
              <w:color w:val="6F7378" w:themeColor="background2" w:themeShade="80"/>
            </w:rPr>
          </w:pPr>
          <w:sdt>
            <w:sdtPr>
              <w:alias w:val="Document title"/>
              <w:tag w:val=""/>
              <w:id w:val="-1387709974"/>
              <w:dataBinding w:prefixMappings="xmlns:ns0='http://schemas.microsoft.com/office/2006/coverPageProps' " w:xpath="/ns0:CoverPageProperties[1]/ns0:Abstract[1]" w:storeItemID="{55AF091B-3C7A-41E3-B477-F2FDAA23CFDA}"/>
              <w:text/>
            </w:sdtPr>
            <w:sdtContent>
              <w:r w:rsidRPr="00BA5467">
                <w:t>Teacher guideline</w:t>
              </w:r>
              <w:r>
                <w:t>s</w:t>
              </w:r>
            </w:sdtContent>
          </w:sdt>
        </w:p>
      </w:tc>
    </w:tr>
  </w:tbl>
  <w:p w14:paraId="06526CC6" w14:textId="77777777" w:rsidR="003E750B" w:rsidRDefault="003E750B" w:rsidP="0085726A">
    <w:pPr>
      <w:pStyle w:val="Smallspace"/>
    </w:pPr>
  </w:p>
  <w:p w14:paraId="2323A6B9" w14:textId="77777777" w:rsidR="003E750B" w:rsidRDefault="003E750B"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D8F7F3" w14:textId="77777777" w:rsidR="003E750B" w:rsidRPr="00E95E3F" w:rsidRDefault="003E750B" w:rsidP="00B3438C">
      <w:pPr>
        <w:pStyle w:val="footnoteseparator"/>
      </w:pPr>
    </w:p>
  </w:footnote>
  <w:footnote w:type="continuationSeparator" w:id="0">
    <w:p w14:paraId="4D9B32DA" w14:textId="77777777" w:rsidR="003E750B" w:rsidRDefault="003E750B">
      <w:r>
        <w:continuationSeparator/>
      </w:r>
    </w:p>
    <w:p w14:paraId="55FAA7C4" w14:textId="77777777" w:rsidR="003E750B" w:rsidRDefault="003E750B"/>
  </w:footnote>
  <w:footnote w:id="1">
    <w:p w14:paraId="6AF813B7" w14:textId="61D3A596" w:rsidR="003E750B" w:rsidRDefault="003E750B" w:rsidP="009E25E8">
      <w:pPr>
        <w:pStyle w:val="FootnoteText"/>
      </w:pPr>
      <w:r>
        <w:rPr>
          <w:rStyle w:val="FootnoteReference"/>
        </w:rPr>
        <w:footnoteRef/>
      </w:r>
      <w:r>
        <w:t xml:space="preserve"> Source: Commonwealth of Australia (Geoscience Australia) 2014, </w:t>
      </w:r>
      <w:hyperlink r:id="rId1" w:history="1">
        <w:r w:rsidRPr="00540271">
          <w:rPr>
            <w:rStyle w:val="Hyperlink"/>
          </w:rPr>
          <w:t>www.ga.gov.au/scientific-topics/hazards/</w:t>
        </w:r>
        <w:r w:rsidRPr="00540271">
          <w:rPr>
            <w:rStyle w:val="Hyperlink"/>
          </w:rPr>
          <w:br/>
          <w:t>flood/basics</w:t>
        </w:r>
      </w:hyperlink>
    </w:p>
    <w:p w14:paraId="4A1930EA" w14:textId="77777777" w:rsidR="003E750B" w:rsidRDefault="003E750B" w:rsidP="009E25E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EB745F"/>
    <w:multiLevelType w:val="hybridMultilevel"/>
    <w:tmpl w:val="860882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6">
    <w:nsid w:val="087C3C76"/>
    <w:multiLevelType w:val="hybridMultilevel"/>
    <w:tmpl w:val="6E925F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8">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10">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2">
    <w:nsid w:val="1F7B6D47"/>
    <w:multiLevelType w:val="hybridMultilevel"/>
    <w:tmpl w:val="F386F7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nsid w:val="287706BF"/>
    <w:multiLevelType w:val="hybridMultilevel"/>
    <w:tmpl w:val="7206E2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6">
    <w:nsid w:val="32551723"/>
    <w:multiLevelType w:val="hybridMultilevel"/>
    <w:tmpl w:val="AA888D36"/>
    <w:lvl w:ilvl="0" w:tplc="B4DA83AA">
      <w:start w:val="1"/>
      <w:numFmt w:val="bullet"/>
      <w:lvlText w:val=""/>
      <w:lvlJc w:val="left"/>
      <w:pPr>
        <w:ind w:left="772" w:hanging="360"/>
      </w:pPr>
      <w:rPr>
        <w:rFonts w:ascii="Symbol" w:hAnsi="Symbol" w:hint="default"/>
        <w:color w:val="auto"/>
      </w:rPr>
    </w:lvl>
    <w:lvl w:ilvl="1" w:tplc="D744E1FA">
      <w:numFmt w:val="bullet"/>
      <w:lvlText w:val="-"/>
      <w:lvlJc w:val="left"/>
      <w:pPr>
        <w:ind w:left="1492" w:hanging="360"/>
      </w:pPr>
      <w:rPr>
        <w:rFonts w:ascii="Arial" w:eastAsia="Arial" w:hAnsi="Arial" w:cs="Arial" w:hint="default"/>
      </w:rPr>
    </w:lvl>
    <w:lvl w:ilvl="2" w:tplc="659A1F5C">
      <w:numFmt w:val="bullet"/>
      <w:lvlText w:val="•"/>
      <w:lvlJc w:val="left"/>
      <w:pPr>
        <w:ind w:left="2212" w:hanging="360"/>
      </w:pPr>
      <w:rPr>
        <w:rFonts w:ascii="Courier New" w:eastAsia="SimSun" w:hAnsi="Courier New" w:cs="Courier New" w:hint="default"/>
        <w:sz w:val="20"/>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17">
    <w:nsid w:val="37114AEB"/>
    <w:multiLevelType w:val="multilevel"/>
    <w:tmpl w:val="BC8C01F6"/>
    <w:styleLink w:val="Continua"/>
    <w:lvl w:ilvl="0">
      <w:start w:val="1"/>
      <w:numFmt w:val="bullet"/>
      <w:pStyle w:val="Continuabullet"/>
      <w:lvlText w:val=""/>
      <w:lvlJc w:val="left"/>
      <w:pPr>
        <w:ind w:left="284" w:hanging="227"/>
      </w:pPr>
      <w:rPr>
        <w:rFonts w:ascii="Wingdings 3" w:hAnsi="Wingdings 3" w:hint="default"/>
        <w:color w:val="808184" w:themeColor="text2"/>
        <w:sz w:val="18"/>
        <w:szCs w:val="18"/>
      </w:rPr>
    </w:lvl>
    <w:lvl w:ilvl="1">
      <w:start w:val="1"/>
      <w:numFmt w:val="none"/>
      <w:lvlText w:val=""/>
      <w:lvlJc w:val="left"/>
      <w:pPr>
        <w:ind w:left="284" w:hanging="57"/>
      </w:pPr>
      <w:rPr>
        <w:rFonts w:hint="default"/>
      </w:rPr>
    </w:lvl>
    <w:lvl w:ilvl="2">
      <w:start w:val="1"/>
      <w:numFmt w:val="none"/>
      <w:lvlText w:val=""/>
      <w:lvlJc w:val="left"/>
      <w:pPr>
        <w:ind w:left="284" w:hanging="57"/>
      </w:pPr>
      <w:rPr>
        <w:rFonts w:hint="default"/>
      </w:rPr>
    </w:lvl>
    <w:lvl w:ilvl="3">
      <w:start w:val="1"/>
      <w:numFmt w:val="none"/>
      <w:lvlText w:val=""/>
      <w:lvlJc w:val="left"/>
      <w:pPr>
        <w:ind w:left="284" w:hanging="57"/>
      </w:pPr>
      <w:rPr>
        <w:rFonts w:hint="default"/>
      </w:rPr>
    </w:lvl>
    <w:lvl w:ilvl="4">
      <w:start w:val="1"/>
      <w:numFmt w:val="none"/>
      <w:lvlText w:val=""/>
      <w:lvlJc w:val="left"/>
      <w:pPr>
        <w:ind w:left="284" w:hanging="57"/>
      </w:pPr>
      <w:rPr>
        <w:rFonts w:hint="default"/>
      </w:rPr>
    </w:lvl>
    <w:lvl w:ilvl="5">
      <w:start w:val="1"/>
      <w:numFmt w:val="none"/>
      <w:lvlText w:val=""/>
      <w:lvlJc w:val="left"/>
      <w:pPr>
        <w:ind w:left="284" w:hanging="57"/>
      </w:pPr>
      <w:rPr>
        <w:rFonts w:hint="default"/>
      </w:rPr>
    </w:lvl>
    <w:lvl w:ilvl="6">
      <w:start w:val="1"/>
      <w:numFmt w:val="none"/>
      <w:lvlText w:val=""/>
      <w:lvlJc w:val="left"/>
      <w:pPr>
        <w:ind w:left="284" w:hanging="57"/>
      </w:pPr>
      <w:rPr>
        <w:rFonts w:hint="default"/>
      </w:rPr>
    </w:lvl>
    <w:lvl w:ilvl="7">
      <w:start w:val="1"/>
      <w:numFmt w:val="none"/>
      <w:lvlText w:val=""/>
      <w:lvlJc w:val="left"/>
      <w:pPr>
        <w:ind w:left="284" w:hanging="57"/>
      </w:pPr>
      <w:rPr>
        <w:rFonts w:hint="default"/>
      </w:rPr>
    </w:lvl>
    <w:lvl w:ilvl="8">
      <w:start w:val="1"/>
      <w:numFmt w:val="none"/>
      <w:lvlText w:val=""/>
      <w:lvlJc w:val="left"/>
      <w:pPr>
        <w:ind w:left="284" w:hanging="57"/>
      </w:pPr>
      <w:rPr>
        <w:rFonts w:hint="default"/>
      </w:rPr>
    </w:lvl>
  </w:abstractNum>
  <w:abstractNum w:abstractNumId="18">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9">
    <w:nsid w:val="3CE738AD"/>
    <w:multiLevelType w:val="hybridMultilevel"/>
    <w:tmpl w:val="102A72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1">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22">
    <w:nsid w:val="48F242C6"/>
    <w:multiLevelType w:val="hybridMultilevel"/>
    <w:tmpl w:val="77E02DD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4BA255F3"/>
    <w:multiLevelType w:val="hybridMultilevel"/>
    <w:tmpl w:val="183E57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4FFB1701"/>
    <w:multiLevelType w:val="hybridMultilevel"/>
    <w:tmpl w:val="F438C1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7">
    <w:nsid w:val="592233F0"/>
    <w:multiLevelType w:val="multilevel"/>
    <w:tmpl w:val="5964D426"/>
    <w:numStyleLink w:val="ListTableNumber"/>
  </w:abstractNum>
  <w:abstractNum w:abstractNumId="28">
    <w:nsid w:val="5AB47227"/>
    <w:multiLevelType w:val="multilevel"/>
    <w:tmpl w:val="BC8C01F6"/>
    <w:numStyleLink w:val="Continua"/>
  </w:abstractNum>
  <w:abstractNum w:abstractNumId="29">
    <w:nsid w:val="5E720337"/>
    <w:multiLevelType w:val="hybridMultilevel"/>
    <w:tmpl w:val="2814F6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3">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2476CBE"/>
    <w:multiLevelType w:val="hybridMultilevel"/>
    <w:tmpl w:val="1B889D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770418D0"/>
    <w:multiLevelType w:val="singleLevel"/>
    <w:tmpl w:val="5052ED9C"/>
    <w:lvl w:ilvl="0">
      <w:start w:val="1"/>
      <w:numFmt w:val="bullet"/>
      <w:pStyle w:val="TablebulletsGCCCP"/>
      <w:lvlText w:val=""/>
      <w:lvlJc w:val="left"/>
      <w:pPr>
        <w:tabs>
          <w:tab w:val="num" w:pos="284"/>
        </w:tabs>
        <w:ind w:left="284" w:hanging="284"/>
      </w:pPr>
      <w:rPr>
        <w:rFonts w:ascii="Symbol" w:hAnsi="Symbol" w:hint="default"/>
        <w:color w:val="auto"/>
      </w:rPr>
    </w:lvl>
  </w:abstractNum>
  <w:abstractNum w:abstractNumId="36">
    <w:nsid w:val="7743189A"/>
    <w:multiLevelType w:val="hybridMultilevel"/>
    <w:tmpl w:val="27D46A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C42454E"/>
    <w:multiLevelType w:val="multilevel"/>
    <w:tmpl w:val="2D50BC1C"/>
    <w:numStyleLink w:val="ListHeadings"/>
  </w:abstractNum>
  <w:num w:numId="1">
    <w:abstractNumId w:val="15"/>
  </w:num>
  <w:num w:numId="2">
    <w:abstractNumId w:val="27"/>
  </w:num>
  <w:num w:numId="3">
    <w:abstractNumId w:val="11"/>
  </w:num>
  <w:num w:numId="4">
    <w:abstractNumId w:val="18"/>
  </w:num>
  <w:num w:numId="5">
    <w:abstractNumId w:val="9"/>
  </w:num>
  <w:num w:numId="6">
    <w:abstractNumId w:val="18"/>
  </w:num>
  <w:num w:numId="7">
    <w:abstractNumId w:val="10"/>
  </w:num>
  <w:num w:numId="8">
    <w:abstractNumId w:val="11"/>
  </w:num>
  <w:num w:numId="9">
    <w:abstractNumId w:val="3"/>
  </w:num>
  <w:num w:numId="10">
    <w:abstractNumId w:val="2"/>
  </w:num>
  <w:num w:numId="11">
    <w:abstractNumId w:val="1"/>
  </w:num>
  <w:num w:numId="12">
    <w:abstractNumId w:val="0"/>
  </w:num>
  <w:num w:numId="13">
    <w:abstractNumId w:val="8"/>
  </w:num>
  <w:num w:numId="14">
    <w:abstractNumId w:val="20"/>
  </w:num>
  <w:num w:numId="15">
    <w:abstractNumId w:val="31"/>
  </w:num>
  <w:num w:numId="16">
    <w:abstractNumId w:val="25"/>
  </w:num>
  <w:num w:numId="17">
    <w:abstractNumId w:val="30"/>
  </w:num>
  <w:num w:numId="18">
    <w:abstractNumId w:val="21"/>
  </w:num>
  <w:num w:numId="19">
    <w:abstractNumId w:val="5"/>
  </w:num>
  <w:num w:numId="20">
    <w:abstractNumId w:val="13"/>
  </w:num>
  <w:num w:numId="21">
    <w:abstractNumId w:val="7"/>
  </w:num>
  <w:num w:numId="22">
    <w:abstractNumId w:val="38"/>
  </w:num>
  <w:num w:numId="23">
    <w:abstractNumId w:val="15"/>
  </w:num>
  <w:num w:numId="24">
    <w:abstractNumId w:val="33"/>
  </w:num>
  <w:num w:numId="25">
    <w:abstractNumId w:val="37"/>
  </w:num>
  <w:num w:numId="26">
    <w:abstractNumId w:val="27"/>
  </w:num>
  <w:num w:numId="27">
    <w:abstractNumId w:val="26"/>
  </w:num>
  <w:num w:numId="28">
    <w:abstractNumId w:val="32"/>
  </w:num>
  <w:num w:numId="29">
    <w:abstractNumId w:val="35"/>
  </w:num>
  <w:num w:numId="30">
    <w:abstractNumId w:val="16"/>
  </w:num>
  <w:num w:numId="31">
    <w:abstractNumId w:val="14"/>
  </w:num>
  <w:num w:numId="32">
    <w:abstractNumId w:val="6"/>
  </w:num>
  <w:num w:numId="33">
    <w:abstractNumId w:val="36"/>
  </w:num>
  <w:num w:numId="34">
    <w:abstractNumId w:val="22"/>
  </w:num>
  <w:num w:numId="35">
    <w:abstractNumId w:val="12"/>
  </w:num>
  <w:num w:numId="36">
    <w:abstractNumId w:val="23"/>
  </w:num>
  <w:num w:numId="37">
    <w:abstractNumId w:val="19"/>
  </w:num>
  <w:num w:numId="38">
    <w:abstractNumId w:val="17"/>
  </w:num>
  <w:num w:numId="39">
    <w:abstractNumId w:val="28"/>
  </w:num>
  <w:num w:numId="40">
    <w:abstractNumId w:val="24"/>
  </w:num>
  <w:num w:numId="41">
    <w:abstractNumId w:val="29"/>
  </w:num>
  <w:num w:numId="42">
    <w:abstractNumId w:val="34"/>
  </w:num>
  <w:num w:numId="43">
    <w:abstractNumId w:val="4"/>
  </w:num>
  <w:num w:numId="44">
    <w:abstractNumId w:val="33"/>
  </w:num>
  <w:num w:numId="45">
    <w:abstractNumId w:val="33"/>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ARRELL, Timothy">
    <w15:presenceInfo w15:providerId="None" w15:userId="FARRELL, Timoth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NotTrackFormatting/>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49153">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CBE"/>
    <w:rsid w:val="00002D5B"/>
    <w:rsid w:val="00003A28"/>
    <w:rsid w:val="00004943"/>
    <w:rsid w:val="00005B9D"/>
    <w:rsid w:val="000063A2"/>
    <w:rsid w:val="0001015F"/>
    <w:rsid w:val="0001592A"/>
    <w:rsid w:val="000159C5"/>
    <w:rsid w:val="000174D0"/>
    <w:rsid w:val="00017830"/>
    <w:rsid w:val="00017F0E"/>
    <w:rsid w:val="00020EDF"/>
    <w:rsid w:val="000210CE"/>
    <w:rsid w:val="0002293A"/>
    <w:rsid w:val="00022C26"/>
    <w:rsid w:val="000241FD"/>
    <w:rsid w:val="00024678"/>
    <w:rsid w:val="00025ADB"/>
    <w:rsid w:val="00025D91"/>
    <w:rsid w:val="000262B9"/>
    <w:rsid w:val="000309D1"/>
    <w:rsid w:val="00031333"/>
    <w:rsid w:val="000315C3"/>
    <w:rsid w:val="00032D0A"/>
    <w:rsid w:val="00033AB9"/>
    <w:rsid w:val="00040EF5"/>
    <w:rsid w:val="00042024"/>
    <w:rsid w:val="00042417"/>
    <w:rsid w:val="00043A66"/>
    <w:rsid w:val="00045335"/>
    <w:rsid w:val="00050998"/>
    <w:rsid w:val="00052C69"/>
    <w:rsid w:val="00054C08"/>
    <w:rsid w:val="00054C8A"/>
    <w:rsid w:val="00055FD1"/>
    <w:rsid w:val="00056B44"/>
    <w:rsid w:val="00062CB5"/>
    <w:rsid w:val="00062E0A"/>
    <w:rsid w:val="000658BE"/>
    <w:rsid w:val="00065D7D"/>
    <w:rsid w:val="00067EC9"/>
    <w:rsid w:val="00070242"/>
    <w:rsid w:val="00070735"/>
    <w:rsid w:val="0007216D"/>
    <w:rsid w:val="00072AAF"/>
    <w:rsid w:val="0007358E"/>
    <w:rsid w:val="000743EB"/>
    <w:rsid w:val="00074F2E"/>
    <w:rsid w:val="00075317"/>
    <w:rsid w:val="000764AB"/>
    <w:rsid w:val="000775A1"/>
    <w:rsid w:val="0008306F"/>
    <w:rsid w:val="000843E5"/>
    <w:rsid w:val="00084A26"/>
    <w:rsid w:val="000852BB"/>
    <w:rsid w:val="00086AA0"/>
    <w:rsid w:val="00087B97"/>
    <w:rsid w:val="00091EA9"/>
    <w:rsid w:val="00091F28"/>
    <w:rsid w:val="00092359"/>
    <w:rsid w:val="000928DA"/>
    <w:rsid w:val="00094BC9"/>
    <w:rsid w:val="00095897"/>
    <w:rsid w:val="00096B7F"/>
    <w:rsid w:val="000973EF"/>
    <w:rsid w:val="000A0F82"/>
    <w:rsid w:val="000A183D"/>
    <w:rsid w:val="000A1DDF"/>
    <w:rsid w:val="000A398B"/>
    <w:rsid w:val="000A462D"/>
    <w:rsid w:val="000A4CC7"/>
    <w:rsid w:val="000B10B7"/>
    <w:rsid w:val="000B2156"/>
    <w:rsid w:val="000B3026"/>
    <w:rsid w:val="000B468B"/>
    <w:rsid w:val="000B6679"/>
    <w:rsid w:val="000C0932"/>
    <w:rsid w:val="000C0A8F"/>
    <w:rsid w:val="000C0C54"/>
    <w:rsid w:val="000C1B7A"/>
    <w:rsid w:val="000C256B"/>
    <w:rsid w:val="000C3195"/>
    <w:rsid w:val="000C4E50"/>
    <w:rsid w:val="000C56CD"/>
    <w:rsid w:val="000D2D55"/>
    <w:rsid w:val="000D3FF1"/>
    <w:rsid w:val="000D4545"/>
    <w:rsid w:val="000D455D"/>
    <w:rsid w:val="000D4F32"/>
    <w:rsid w:val="000D4F7D"/>
    <w:rsid w:val="000D7E9F"/>
    <w:rsid w:val="000E0468"/>
    <w:rsid w:val="000E3F33"/>
    <w:rsid w:val="000E49B6"/>
    <w:rsid w:val="000E4EE4"/>
    <w:rsid w:val="000E4F30"/>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BD0"/>
    <w:rsid w:val="00134DDD"/>
    <w:rsid w:val="001355EF"/>
    <w:rsid w:val="00135C0D"/>
    <w:rsid w:val="00135F56"/>
    <w:rsid w:val="0013653C"/>
    <w:rsid w:val="001411A8"/>
    <w:rsid w:val="001413CB"/>
    <w:rsid w:val="00142006"/>
    <w:rsid w:val="001451E0"/>
    <w:rsid w:val="00145B46"/>
    <w:rsid w:val="0015475A"/>
    <w:rsid w:val="001553EE"/>
    <w:rsid w:val="00155943"/>
    <w:rsid w:val="001577DF"/>
    <w:rsid w:val="00157FAC"/>
    <w:rsid w:val="0016009A"/>
    <w:rsid w:val="001604AE"/>
    <w:rsid w:val="001605FD"/>
    <w:rsid w:val="00164B9A"/>
    <w:rsid w:val="00165EDE"/>
    <w:rsid w:val="0016738A"/>
    <w:rsid w:val="001703E9"/>
    <w:rsid w:val="0017342A"/>
    <w:rsid w:val="00174F92"/>
    <w:rsid w:val="00175290"/>
    <w:rsid w:val="00175F19"/>
    <w:rsid w:val="001763A2"/>
    <w:rsid w:val="00181A58"/>
    <w:rsid w:val="00181ED0"/>
    <w:rsid w:val="00181FC2"/>
    <w:rsid w:val="00182A1B"/>
    <w:rsid w:val="00185766"/>
    <w:rsid w:val="001869ED"/>
    <w:rsid w:val="001944D1"/>
    <w:rsid w:val="0019458A"/>
    <w:rsid w:val="00195644"/>
    <w:rsid w:val="00195943"/>
    <w:rsid w:val="00197397"/>
    <w:rsid w:val="001974B5"/>
    <w:rsid w:val="001A0456"/>
    <w:rsid w:val="001A23B0"/>
    <w:rsid w:val="001A35FF"/>
    <w:rsid w:val="001A51A3"/>
    <w:rsid w:val="001A717E"/>
    <w:rsid w:val="001B1919"/>
    <w:rsid w:val="001B219F"/>
    <w:rsid w:val="001B2F6C"/>
    <w:rsid w:val="001B3287"/>
    <w:rsid w:val="001B5C0D"/>
    <w:rsid w:val="001B5F92"/>
    <w:rsid w:val="001C24A0"/>
    <w:rsid w:val="001C3385"/>
    <w:rsid w:val="001C363B"/>
    <w:rsid w:val="001C5CF9"/>
    <w:rsid w:val="001C6D32"/>
    <w:rsid w:val="001C7DF9"/>
    <w:rsid w:val="001D09F5"/>
    <w:rsid w:val="001D2FEF"/>
    <w:rsid w:val="001D5D69"/>
    <w:rsid w:val="001E0CD8"/>
    <w:rsid w:val="001E30D3"/>
    <w:rsid w:val="001E654C"/>
    <w:rsid w:val="001E7392"/>
    <w:rsid w:val="001E7BC8"/>
    <w:rsid w:val="001F1BDA"/>
    <w:rsid w:val="001F279C"/>
    <w:rsid w:val="001F3875"/>
    <w:rsid w:val="001F4623"/>
    <w:rsid w:val="001F4999"/>
    <w:rsid w:val="001F5484"/>
    <w:rsid w:val="00200484"/>
    <w:rsid w:val="0020172E"/>
    <w:rsid w:val="00201EBE"/>
    <w:rsid w:val="00202C25"/>
    <w:rsid w:val="002048D5"/>
    <w:rsid w:val="00205852"/>
    <w:rsid w:val="0021078B"/>
    <w:rsid w:val="00210836"/>
    <w:rsid w:val="002140C2"/>
    <w:rsid w:val="00215920"/>
    <w:rsid w:val="00216149"/>
    <w:rsid w:val="00221C9C"/>
    <w:rsid w:val="002221A0"/>
    <w:rsid w:val="00222DE4"/>
    <w:rsid w:val="0022583B"/>
    <w:rsid w:val="00225F7C"/>
    <w:rsid w:val="00227B1B"/>
    <w:rsid w:val="00230507"/>
    <w:rsid w:val="00230CBD"/>
    <w:rsid w:val="00233091"/>
    <w:rsid w:val="00234147"/>
    <w:rsid w:val="00234797"/>
    <w:rsid w:val="00235ADC"/>
    <w:rsid w:val="00237264"/>
    <w:rsid w:val="002406AA"/>
    <w:rsid w:val="00240887"/>
    <w:rsid w:val="0024651E"/>
    <w:rsid w:val="002508BD"/>
    <w:rsid w:val="00251809"/>
    <w:rsid w:val="00251CD7"/>
    <w:rsid w:val="002541CC"/>
    <w:rsid w:val="002562FE"/>
    <w:rsid w:val="002576DE"/>
    <w:rsid w:val="00261538"/>
    <w:rsid w:val="00264110"/>
    <w:rsid w:val="00264703"/>
    <w:rsid w:val="00265885"/>
    <w:rsid w:val="00265F5E"/>
    <w:rsid w:val="00266B5B"/>
    <w:rsid w:val="00266D57"/>
    <w:rsid w:val="00267AF3"/>
    <w:rsid w:val="00270181"/>
    <w:rsid w:val="00270E23"/>
    <w:rsid w:val="00271A2D"/>
    <w:rsid w:val="002774D4"/>
    <w:rsid w:val="00280C62"/>
    <w:rsid w:val="0028142A"/>
    <w:rsid w:val="00281C76"/>
    <w:rsid w:val="00282768"/>
    <w:rsid w:val="0028370F"/>
    <w:rsid w:val="0028380E"/>
    <w:rsid w:val="002841E3"/>
    <w:rsid w:val="002842FD"/>
    <w:rsid w:val="00286A7F"/>
    <w:rsid w:val="00287E3C"/>
    <w:rsid w:val="002920FC"/>
    <w:rsid w:val="002929F6"/>
    <w:rsid w:val="002972A8"/>
    <w:rsid w:val="00297570"/>
    <w:rsid w:val="002A03EF"/>
    <w:rsid w:val="002A18C6"/>
    <w:rsid w:val="002A2C14"/>
    <w:rsid w:val="002A67ED"/>
    <w:rsid w:val="002A76C9"/>
    <w:rsid w:val="002B2B5F"/>
    <w:rsid w:val="002B3C50"/>
    <w:rsid w:val="002B3E3A"/>
    <w:rsid w:val="002B4257"/>
    <w:rsid w:val="002B4CCD"/>
    <w:rsid w:val="002B63FF"/>
    <w:rsid w:val="002C0BE1"/>
    <w:rsid w:val="002C1251"/>
    <w:rsid w:val="002C1F67"/>
    <w:rsid w:val="002C3BFF"/>
    <w:rsid w:val="002C6AFD"/>
    <w:rsid w:val="002D0004"/>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064EA"/>
    <w:rsid w:val="00313F6E"/>
    <w:rsid w:val="00314090"/>
    <w:rsid w:val="0031537C"/>
    <w:rsid w:val="0031707B"/>
    <w:rsid w:val="003204F2"/>
    <w:rsid w:val="00320EBE"/>
    <w:rsid w:val="00321217"/>
    <w:rsid w:val="003216A0"/>
    <w:rsid w:val="00322093"/>
    <w:rsid w:val="00324018"/>
    <w:rsid w:val="00330653"/>
    <w:rsid w:val="00330B8F"/>
    <w:rsid w:val="003325B4"/>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199C"/>
    <w:rsid w:val="0039306E"/>
    <w:rsid w:val="00393E8B"/>
    <w:rsid w:val="00397386"/>
    <w:rsid w:val="003A13EA"/>
    <w:rsid w:val="003A3441"/>
    <w:rsid w:val="003A5AB5"/>
    <w:rsid w:val="003A66A9"/>
    <w:rsid w:val="003A6EDE"/>
    <w:rsid w:val="003A6F65"/>
    <w:rsid w:val="003B0183"/>
    <w:rsid w:val="003B07B0"/>
    <w:rsid w:val="003B1068"/>
    <w:rsid w:val="003B1650"/>
    <w:rsid w:val="003B26EF"/>
    <w:rsid w:val="003B2D9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E12D4"/>
    <w:rsid w:val="003E4B69"/>
    <w:rsid w:val="003E56B9"/>
    <w:rsid w:val="003E5A98"/>
    <w:rsid w:val="003E750B"/>
    <w:rsid w:val="003E756A"/>
    <w:rsid w:val="003F0695"/>
    <w:rsid w:val="003F2F6C"/>
    <w:rsid w:val="003F4B6D"/>
    <w:rsid w:val="003F5BAA"/>
    <w:rsid w:val="003F6421"/>
    <w:rsid w:val="003F6E0A"/>
    <w:rsid w:val="003F77DE"/>
    <w:rsid w:val="00402913"/>
    <w:rsid w:val="00402F08"/>
    <w:rsid w:val="004037B0"/>
    <w:rsid w:val="00403A6D"/>
    <w:rsid w:val="00404CC9"/>
    <w:rsid w:val="004053D3"/>
    <w:rsid w:val="0040556C"/>
    <w:rsid w:val="0040665F"/>
    <w:rsid w:val="004066FC"/>
    <w:rsid w:val="004112BA"/>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4F79"/>
    <w:rsid w:val="00475EF5"/>
    <w:rsid w:val="00475FFD"/>
    <w:rsid w:val="00476B19"/>
    <w:rsid w:val="0047704A"/>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2263"/>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481"/>
    <w:rsid w:val="004D555C"/>
    <w:rsid w:val="004D6F7B"/>
    <w:rsid w:val="004D7C37"/>
    <w:rsid w:val="004E2965"/>
    <w:rsid w:val="004E4374"/>
    <w:rsid w:val="004E5562"/>
    <w:rsid w:val="004E6153"/>
    <w:rsid w:val="004F036D"/>
    <w:rsid w:val="004F11E4"/>
    <w:rsid w:val="004F2561"/>
    <w:rsid w:val="004F3B8B"/>
    <w:rsid w:val="0050396C"/>
    <w:rsid w:val="00504A44"/>
    <w:rsid w:val="00511D05"/>
    <w:rsid w:val="00512875"/>
    <w:rsid w:val="00513571"/>
    <w:rsid w:val="00513B5E"/>
    <w:rsid w:val="00513C07"/>
    <w:rsid w:val="00515197"/>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345"/>
    <w:rsid w:val="0055092E"/>
    <w:rsid w:val="0055229F"/>
    <w:rsid w:val="00554295"/>
    <w:rsid w:val="0055582C"/>
    <w:rsid w:val="00555AD0"/>
    <w:rsid w:val="00561265"/>
    <w:rsid w:val="00564208"/>
    <w:rsid w:val="0056463F"/>
    <w:rsid w:val="0056777A"/>
    <w:rsid w:val="005705AD"/>
    <w:rsid w:val="005718C7"/>
    <w:rsid w:val="00572002"/>
    <w:rsid w:val="005728D0"/>
    <w:rsid w:val="00573593"/>
    <w:rsid w:val="005741CD"/>
    <w:rsid w:val="00574C29"/>
    <w:rsid w:val="005764C2"/>
    <w:rsid w:val="005764CF"/>
    <w:rsid w:val="0057661F"/>
    <w:rsid w:val="00577292"/>
    <w:rsid w:val="00577447"/>
    <w:rsid w:val="00580046"/>
    <w:rsid w:val="00580594"/>
    <w:rsid w:val="0058193B"/>
    <w:rsid w:val="00583E4D"/>
    <w:rsid w:val="0058513E"/>
    <w:rsid w:val="00585301"/>
    <w:rsid w:val="0059080B"/>
    <w:rsid w:val="00591ECB"/>
    <w:rsid w:val="00593EEF"/>
    <w:rsid w:val="0059472B"/>
    <w:rsid w:val="00595601"/>
    <w:rsid w:val="0059592E"/>
    <w:rsid w:val="0059632D"/>
    <w:rsid w:val="00597B36"/>
    <w:rsid w:val="005A1DDD"/>
    <w:rsid w:val="005A4463"/>
    <w:rsid w:val="005A5EE6"/>
    <w:rsid w:val="005A76B8"/>
    <w:rsid w:val="005B3664"/>
    <w:rsid w:val="005B4F44"/>
    <w:rsid w:val="005B59B1"/>
    <w:rsid w:val="005B60B3"/>
    <w:rsid w:val="005C021D"/>
    <w:rsid w:val="005C0D7A"/>
    <w:rsid w:val="005C3905"/>
    <w:rsid w:val="005C5F29"/>
    <w:rsid w:val="005C6D9E"/>
    <w:rsid w:val="005C7276"/>
    <w:rsid w:val="005C7BAF"/>
    <w:rsid w:val="005D064A"/>
    <w:rsid w:val="005D0CAB"/>
    <w:rsid w:val="005D1014"/>
    <w:rsid w:val="005D21F9"/>
    <w:rsid w:val="005D50C0"/>
    <w:rsid w:val="005D52CA"/>
    <w:rsid w:val="005D6321"/>
    <w:rsid w:val="005D6ED9"/>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233"/>
    <w:rsid w:val="005F7BF6"/>
    <w:rsid w:val="00600C26"/>
    <w:rsid w:val="00601B61"/>
    <w:rsid w:val="00604C8C"/>
    <w:rsid w:val="00610D80"/>
    <w:rsid w:val="00612C8E"/>
    <w:rsid w:val="00614325"/>
    <w:rsid w:val="006159C5"/>
    <w:rsid w:val="0062163D"/>
    <w:rsid w:val="006224BD"/>
    <w:rsid w:val="0062383A"/>
    <w:rsid w:val="00624DAA"/>
    <w:rsid w:val="00627220"/>
    <w:rsid w:val="00630814"/>
    <w:rsid w:val="0063081B"/>
    <w:rsid w:val="00632802"/>
    <w:rsid w:val="006345E1"/>
    <w:rsid w:val="00635A7B"/>
    <w:rsid w:val="00642A72"/>
    <w:rsid w:val="00643E58"/>
    <w:rsid w:val="00644EA1"/>
    <w:rsid w:val="00650B7B"/>
    <w:rsid w:val="00655B13"/>
    <w:rsid w:val="0065710C"/>
    <w:rsid w:val="00657D40"/>
    <w:rsid w:val="0066030B"/>
    <w:rsid w:val="00660676"/>
    <w:rsid w:val="00660ABF"/>
    <w:rsid w:val="00661554"/>
    <w:rsid w:val="00666980"/>
    <w:rsid w:val="00670E1E"/>
    <w:rsid w:val="0067418E"/>
    <w:rsid w:val="006741F4"/>
    <w:rsid w:val="00674854"/>
    <w:rsid w:val="00674A78"/>
    <w:rsid w:val="00674EA1"/>
    <w:rsid w:val="006771D4"/>
    <w:rsid w:val="00677F9B"/>
    <w:rsid w:val="0068196A"/>
    <w:rsid w:val="006820D7"/>
    <w:rsid w:val="006829DB"/>
    <w:rsid w:val="00684763"/>
    <w:rsid w:val="006850EE"/>
    <w:rsid w:val="0068634B"/>
    <w:rsid w:val="00687272"/>
    <w:rsid w:val="00687F39"/>
    <w:rsid w:val="0069045D"/>
    <w:rsid w:val="00690616"/>
    <w:rsid w:val="006A0A4B"/>
    <w:rsid w:val="006A189A"/>
    <w:rsid w:val="006A3DC8"/>
    <w:rsid w:val="006A4EFC"/>
    <w:rsid w:val="006A558F"/>
    <w:rsid w:val="006B150F"/>
    <w:rsid w:val="006B37FA"/>
    <w:rsid w:val="006B5667"/>
    <w:rsid w:val="006B6288"/>
    <w:rsid w:val="006B6B74"/>
    <w:rsid w:val="006B74C5"/>
    <w:rsid w:val="006C0C0E"/>
    <w:rsid w:val="006C13F2"/>
    <w:rsid w:val="006C3051"/>
    <w:rsid w:val="006C3971"/>
    <w:rsid w:val="006C55DD"/>
    <w:rsid w:val="006C7B26"/>
    <w:rsid w:val="006D06A9"/>
    <w:rsid w:val="006D3155"/>
    <w:rsid w:val="006D42CA"/>
    <w:rsid w:val="006D5B83"/>
    <w:rsid w:val="006D5D9A"/>
    <w:rsid w:val="006E173C"/>
    <w:rsid w:val="006E2E1E"/>
    <w:rsid w:val="006E3AA5"/>
    <w:rsid w:val="006E3EFF"/>
    <w:rsid w:val="006E5506"/>
    <w:rsid w:val="006E5E1D"/>
    <w:rsid w:val="006F0CA4"/>
    <w:rsid w:val="006F18A4"/>
    <w:rsid w:val="006F1F7D"/>
    <w:rsid w:val="006F5A14"/>
    <w:rsid w:val="006F7432"/>
    <w:rsid w:val="007009D9"/>
    <w:rsid w:val="00700FC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27D2F"/>
    <w:rsid w:val="007302D3"/>
    <w:rsid w:val="007342C5"/>
    <w:rsid w:val="0073792D"/>
    <w:rsid w:val="00737AEB"/>
    <w:rsid w:val="00740260"/>
    <w:rsid w:val="00741E71"/>
    <w:rsid w:val="0074270E"/>
    <w:rsid w:val="007450E8"/>
    <w:rsid w:val="0074546C"/>
    <w:rsid w:val="00746282"/>
    <w:rsid w:val="00746325"/>
    <w:rsid w:val="00746BDE"/>
    <w:rsid w:val="00750C80"/>
    <w:rsid w:val="00751257"/>
    <w:rsid w:val="00753091"/>
    <w:rsid w:val="00757E06"/>
    <w:rsid w:val="00760768"/>
    <w:rsid w:val="00761E53"/>
    <w:rsid w:val="00765276"/>
    <w:rsid w:val="007663D0"/>
    <w:rsid w:val="0076757E"/>
    <w:rsid w:val="007726AD"/>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2CB"/>
    <w:rsid w:val="007B1B77"/>
    <w:rsid w:val="007B1C53"/>
    <w:rsid w:val="007B67E8"/>
    <w:rsid w:val="007B733B"/>
    <w:rsid w:val="007C03E6"/>
    <w:rsid w:val="007C4FA7"/>
    <w:rsid w:val="007C6601"/>
    <w:rsid w:val="007C6E17"/>
    <w:rsid w:val="007C70BE"/>
    <w:rsid w:val="007C7BF6"/>
    <w:rsid w:val="007D0420"/>
    <w:rsid w:val="007D4685"/>
    <w:rsid w:val="007D7EA9"/>
    <w:rsid w:val="007E06B8"/>
    <w:rsid w:val="007E246A"/>
    <w:rsid w:val="007E27DF"/>
    <w:rsid w:val="007E32D0"/>
    <w:rsid w:val="007E3512"/>
    <w:rsid w:val="007E4BC2"/>
    <w:rsid w:val="007E50E0"/>
    <w:rsid w:val="007E77C5"/>
    <w:rsid w:val="007F1C6E"/>
    <w:rsid w:val="007F5091"/>
    <w:rsid w:val="007F50BA"/>
    <w:rsid w:val="007F5B62"/>
    <w:rsid w:val="007F5B6F"/>
    <w:rsid w:val="007F5DBC"/>
    <w:rsid w:val="007F6CC9"/>
    <w:rsid w:val="007F7620"/>
    <w:rsid w:val="00801E0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5CB8"/>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643BC"/>
    <w:rsid w:val="008714CB"/>
    <w:rsid w:val="00873555"/>
    <w:rsid w:val="00874258"/>
    <w:rsid w:val="0087441A"/>
    <w:rsid w:val="0087496F"/>
    <w:rsid w:val="00874EDD"/>
    <w:rsid w:val="008753D4"/>
    <w:rsid w:val="00875674"/>
    <w:rsid w:val="008766B6"/>
    <w:rsid w:val="00877B9F"/>
    <w:rsid w:val="008809FE"/>
    <w:rsid w:val="00881D29"/>
    <w:rsid w:val="00884382"/>
    <w:rsid w:val="00890409"/>
    <w:rsid w:val="0089044B"/>
    <w:rsid w:val="008907E9"/>
    <w:rsid w:val="00894F97"/>
    <w:rsid w:val="00895EAF"/>
    <w:rsid w:val="00897CEF"/>
    <w:rsid w:val="008A06D7"/>
    <w:rsid w:val="008A0A64"/>
    <w:rsid w:val="008A1957"/>
    <w:rsid w:val="008A1A4C"/>
    <w:rsid w:val="008A1A99"/>
    <w:rsid w:val="008A290D"/>
    <w:rsid w:val="008A3474"/>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6B98"/>
    <w:rsid w:val="008E6F08"/>
    <w:rsid w:val="008E71E0"/>
    <w:rsid w:val="008E78D6"/>
    <w:rsid w:val="008F113A"/>
    <w:rsid w:val="008F3282"/>
    <w:rsid w:val="008F32A5"/>
    <w:rsid w:val="008F3AA0"/>
    <w:rsid w:val="008F4042"/>
    <w:rsid w:val="008F7EDB"/>
    <w:rsid w:val="0090088E"/>
    <w:rsid w:val="00902170"/>
    <w:rsid w:val="00903802"/>
    <w:rsid w:val="009050EE"/>
    <w:rsid w:val="00905446"/>
    <w:rsid w:val="00905E95"/>
    <w:rsid w:val="00907B77"/>
    <w:rsid w:val="00910257"/>
    <w:rsid w:val="00911387"/>
    <w:rsid w:val="00914DB2"/>
    <w:rsid w:val="009165E3"/>
    <w:rsid w:val="00916C05"/>
    <w:rsid w:val="009175AA"/>
    <w:rsid w:val="00922798"/>
    <w:rsid w:val="009231C9"/>
    <w:rsid w:val="00923CB5"/>
    <w:rsid w:val="00923E2D"/>
    <w:rsid w:val="0092482C"/>
    <w:rsid w:val="0092498F"/>
    <w:rsid w:val="00926547"/>
    <w:rsid w:val="0093145E"/>
    <w:rsid w:val="00931AC0"/>
    <w:rsid w:val="00931C5A"/>
    <w:rsid w:val="0093255E"/>
    <w:rsid w:val="00932606"/>
    <w:rsid w:val="00932C22"/>
    <w:rsid w:val="009359B3"/>
    <w:rsid w:val="0094166C"/>
    <w:rsid w:val="009433A6"/>
    <w:rsid w:val="0094576B"/>
    <w:rsid w:val="00950CB6"/>
    <w:rsid w:val="00956F56"/>
    <w:rsid w:val="00960AAE"/>
    <w:rsid w:val="00960F65"/>
    <w:rsid w:val="00961202"/>
    <w:rsid w:val="00962F1D"/>
    <w:rsid w:val="00963FF7"/>
    <w:rsid w:val="009645E9"/>
    <w:rsid w:val="00964A7A"/>
    <w:rsid w:val="00964DA6"/>
    <w:rsid w:val="0096716C"/>
    <w:rsid w:val="00971310"/>
    <w:rsid w:val="009719DD"/>
    <w:rsid w:val="009719F9"/>
    <w:rsid w:val="00971FD5"/>
    <w:rsid w:val="0097427E"/>
    <w:rsid w:val="00975AC0"/>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5A5E"/>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25E8"/>
    <w:rsid w:val="009E44B4"/>
    <w:rsid w:val="009E4546"/>
    <w:rsid w:val="009E4E3E"/>
    <w:rsid w:val="009E4EF0"/>
    <w:rsid w:val="009E5787"/>
    <w:rsid w:val="009E58AA"/>
    <w:rsid w:val="009E5F85"/>
    <w:rsid w:val="009E6A14"/>
    <w:rsid w:val="009F045E"/>
    <w:rsid w:val="009F3008"/>
    <w:rsid w:val="009F3A41"/>
    <w:rsid w:val="009F4C76"/>
    <w:rsid w:val="009F572C"/>
    <w:rsid w:val="009F6104"/>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59B7"/>
    <w:rsid w:val="00A160EC"/>
    <w:rsid w:val="00A17750"/>
    <w:rsid w:val="00A17AF7"/>
    <w:rsid w:val="00A224CD"/>
    <w:rsid w:val="00A22F0E"/>
    <w:rsid w:val="00A23112"/>
    <w:rsid w:val="00A23F9B"/>
    <w:rsid w:val="00A24EE2"/>
    <w:rsid w:val="00A252FE"/>
    <w:rsid w:val="00A2618A"/>
    <w:rsid w:val="00A3168E"/>
    <w:rsid w:val="00A331AB"/>
    <w:rsid w:val="00A33518"/>
    <w:rsid w:val="00A353B9"/>
    <w:rsid w:val="00A354FF"/>
    <w:rsid w:val="00A35C4A"/>
    <w:rsid w:val="00A37836"/>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24C0"/>
    <w:rsid w:val="00A73203"/>
    <w:rsid w:val="00A73CFE"/>
    <w:rsid w:val="00A74FB4"/>
    <w:rsid w:val="00A75428"/>
    <w:rsid w:val="00A83E3D"/>
    <w:rsid w:val="00A8547E"/>
    <w:rsid w:val="00A85DE1"/>
    <w:rsid w:val="00A862B6"/>
    <w:rsid w:val="00A865AE"/>
    <w:rsid w:val="00A87C03"/>
    <w:rsid w:val="00A922F1"/>
    <w:rsid w:val="00A927BB"/>
    <w:rsid w:val="00A93837"/>
    <w:rsid w:val="00A94909"/>
    <w:rsid w:val="00A95256"/>
    <w:rsid w:val="00AA0033"/>
    <w:rsid w:val="00AA175E"/>
    <w:rsid w:val="00AA4FDD"/>
    <w:rsid w:val="00AA55F1"/>
    <w:rsid w:val="00AA6389"/>
    <w:rsid w:val="00AA7691"/>
    <w:rsid w:val="00AB2FD3"/>
    <w:rsid w:val="00AB3A89"/>
    <w:rsid w:val="00AB5C58"/>
    <w:rsid w:val="00AB5F91"/>
    <w:rsid w:val="00AB639B"/>
    <w:rsid w:val="00AB651C"/>
    <w:rsid w:val="00AC01D9"/>
    <w:rsid w:val="00AC081F"/>
    <w:rsid w:val="00AC0BBC"/>
    <w:rsid w:val="00AC0BE3"/>
    <w:rsid w:val="00AC1100"/>
    <w:rsid w:val="00AC1DA8"/>
    <w:rsid w:val="00AC330E"/>
    <w:rsid w:val="00AC3633"/>
    <w:rsid w:val="00AC5E37"/>
    <w:rsid w:val="00AD0DAF"/>
    <w:rsid w:val="00AD2166"/>
    <w:rsid w:val="00AD2F8E"/>
    <w:rsid w:val="00AD301B"/>
    <w:rsid w:val="00AD3884"/>
    <w:rsid w:val="00AD3F83"/>
    <w:rsid w:val="00AD58B8"/>
    <w:rsid w:val="00AD6800"/>
    <w:rsid w:val="00AD72D0"/>
    <w:rsid w:val="00AD73A0"/>
    <w:rsid w:val="00AE08EF"/>
    <w:rsid w:val="00AE18F7"/>
    <w:rsid w:val="00AE28BC"/>
    <w:rsid w:val="00AE42E0"/>
    <w:rsid w:val="00AF04D5"/>
    <w:rsid w:val="00AF10A6"/>
    <w:rsid w:val="00AF2265"/>
    <w:rsid w:val="00AF3A7B"/>
    <w:rsid w:val="00AF3F1E"/>
    <w:rsid w:val="00AF403B"/>
    <w:rsid w:val="00AF4730"/>
    <w:rsid w:val="00AF543B"/>
    <w:rsid w:val="00AF6B91"/>
    <w:rsid w:val="00B00435"/>
    <w:rsid w:val="00B0103F"/>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506E"/>
    <w:rsid w:val="00B36DB4"/>
    <w:rsid w:val="00B37595"/>
    <w:rsid w:val="00B40225"/>
    <w:rsid w:val="00B41438"/>
    <w:rsid w:val="00B41514"/>
    <w:rsid w:val="00B42455"/>
    <w:rsid w:val="00B431DF"/>
    <w:rsid w:val="00B44E06"/>
    <w:rsid w:val="00B4591B"/>
    <w:rsid w:val="00B46370"/>
    <w:rsid w:val="00B465F0"/>
    <w:rsid w:val="00B4692B"/>
    <w:rsid w:val="00B47064"/>
    <w:rsid w:val="00B4750F"/>
    <w:rsid w:val="00B52B33"/>
    <w:rsid w:val="00B54C82"/>
    <w:rsid w:val="00B54CB7"/>
    <w:rsid w:val="00B55455"/>
    <w:rsid w:val="00B55E1C"/>
    <w:rsid w:val="00B57D25"/>
    <w:rsid w:val="00B57F54"/>
    <w:rsid w:val="00B602BC"/>
    <w:rsid w:val="00B64320"/>
    <w:rsid w:val="00B64D6C"/>
    <w:rsid w:val="00B65C3E"/>
    <w:rsid w:val="00B70983"/>
    <w:rsid w:val="00B72DFF"/>
    <w:rsid w:val="00B73DAB"/>
    <w:rsid w:val="00B757D7"/>
    <w:rsid w:val="00B7678E"/>
    <w:rsid w:val="00B770C5"/>
    <w:rsid w:val="00B80665"/>
    <w:rsid w:val="00B815D0"/>
    <w:rsid w:val="00B81BEE"/>
    <w:rsid w:val="00B82333"/>
    <w:rsid w:val="00B910AE"/>
    <w:rsid w:val="00B917FA"/>
    <w:rsid w:val="00B944F8"/>
    <w:rsid w:val="00B94E04"/>
    <w:rsid w:val="00B96411"/>
    <w:rsid w:val="00B9774C"/>
    <w:rsid w:val="00BA1430"/>
    <w:rsid w:val="00BA365C"/>
    <w:rsid w:val="00BA482A"/>
    <w:rsid w:val="00BA5467"/>
    <w:rsid w:val="00BA5AF0"/>
    <w:rsid w:val="00BA69D6"/>
    <w:rsid w:val="00BA7222"/>
    <w:rsid w:val="00BB0CA7"/>
    <w:rsid w:val="00BB0D6A"/>
    <w:rsid w:val="00BC1CBD"/>
    <w:rsid w:val="00BC2B30"/>
    <w:rsid w:val="00BC3119"/>
    <w:rsid w:val="00BC35CA"/>
    <w:rsid w:val="00BC41D1"/>
    <w:rsid w:val="00BC7C9C"/>
    <w:rsid w:val="00BD12E8"/>
    <w:rsid w:val="00BD2E1D"/>
    <w:rsid w:val="00BD2E58"/>
    <w:rsid w:val="00BD5D05"/>
    <w:rsid w:val="00BD7D94"/>
    <w:rsid w:val="00BD7E52"/>
    <w:rsid w:val="00BE1EBF"/>
    <w:rsid w:val="00BE336E"/>
    <w:rsid w:val="00BE365B"/>
    <w:rsid w:val="00BE56A0"/>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206A7"/>
    <w:rsid w:val="00C20C0B"/>
    <w:rsid w:val="00C21506"/>
    <w:rsid w:val="00C21D0F"/>
    <w:rsid w:val="00C21F7B"/>
    <w:rsid w:val="00C2295A"/>
    <w:rsid w:val="00C22A27"/>
    <w:rsid w:val="00C22BFD"/>
    <w:rsid w:val="00C23148"/>
    <w:rsid w:val="00C23A36"/>
    <w:rsid w:val="00C24DD5"/>
    <w:rsid w:val="00C26F43"/>
    <w:rsid w:val="00C3632B"/>
    <w:rsid w:val="00C37A08"/>
    <w:rsid w:val="00C40024"/>
    <w:rsid w:val="00C42939"/>
    <w:rsid w:val="00C465F9"/>
    <w:rsid w:val="00C51328"/>
    <w:rsid w:val="00C514EE"/>
    <w:rsid w:val="00C52CEF"/>
    <w:rsid w:val="00C54032"/>
    <w:rsid w:val="00C603F0"/>
    <w:rsid w:val="00C63640"/>
    <w:rsid w:val="00C64006"/>
    <w:rsid w:val="00C6424D"/>
    <w:rsid w:val="00C667AC"/>
    <w:rsid w:val="00C67FC1"/>
    <w:rsid w:val="00C701E7"/>
    <w:rsid w:val="00C71348"/>
    <w:rsid w:val="00C71D8B"/>
    <w:rsid w:val="00C72645"/>
    <w:rsid w:val="00C728D0"/>
    <w:rsid w:val="00C738D7"/>
    <w:rsid w:val="00C75DBB"/>
    <w:rsid w:val="00C7603E"/>
    <w:rsid w:val="00C84CAE"/>
    <w:rsid w:val="00C8500A"/>
    <w:rsid w:val="00C850C5"/>
    <w:rsid w:val="00C8566E"/>
    <w:rsid w:val="00C87BBD"/>
    <w:rsid w:val="00C90DCF"/>
    <w:rsid w:val="00C90EBC"/>
    <w:rsid w:val="00C91200"/>
    <w:rsid w:val="00C92B02"/>
    <w:rsid w:val="00C9604F"/>
    <w:rsid w:val="00C963AA"/>
    <w:rsid w:val="00C9669C"/>
    <w:rsid w:val="00CA11A8"/>
    <w:rsid w:val="00CA4067"/>
    <w:rsid w:val="00CA4B1E"/>
    <w:rsid w:val="00CA54B2"/>
    <w:rsid w:val="00CA5C18"/>
    <w:rsid w:val="00CA7069"/>
    <w:rsid w:val="00CA77FB"/>
    <w:rsid w:val="00CB6025"/>
    <w:rsid w:val="00CB7AEF"/>
    <w:rsid w:val="00CC0870"/>
    <w:rsid w:val="00CC0D4F"/>
    <w:rsid w:val="00CC1BEC"/>
    <w:rsid w:val="00CC47E6"/>
    <w:rsid w:val="00CC4FF0"/>
    <w:rsid w:val="00CC56B0"/>
    <w:rsid w:val="00CC6130"/>
    <w:rsid w:val="00CC701E"/>
    <w:rsid w:val="00CD0DDC"/>
    <w:rsid w:val="00CD3486"/>
    <w:rsid w:val="00CD6484"/>
    <w:rsid w:val="00CD6638"/>
    <w:rsid w:val="00CE0437"/>
    <w:rsid w:val="00CE117F"/>
    <w:rsid w:val="00CE1534"/>
    <w:rsid w:val="00CE19F1"/>
    <w:rsid w:val="00CE1F01"/>
    <w:rsid w:val="00CE22C5"/>
    <w:rsid w:val="00CE4451"/>
    <w:rsid w:val="00CE6931"/>
    <w:rsid w:val="00CE723F"/>
    <w:rsid w:val="00CF1BB6"/>
    <w:rsid w:val="00CF1CD6"/>
    <w:rsid w:val="00CF4783"/>
    <w:rsid w:val="00D00A8E"/>
    <w:rsid w:val="00D014D2"/>
    <w:rsid w:val="00D01EEE"/>
    <w:rsid w:val="00D023DB"/>
    <w:rsid w:val="00D03350"/>
    <w:rsid w:val="00D03491"/>
    <w:rsid w:val="00D04ADD"/>
    <w:rsid w:val="00D056C3"/>
    <w:rsid w:val="00D1103B"/>
    <w:rsid w:val="00D132D9"/>
    <w:rsid w:val="00D14DDA"/>
    <w:rsid w:val="00D16A67"/>
    <w:rsid w:val="00D17FC3"/>
    <w:rsid w:val="00D213F4"/>
    <w:rsid w:val="00D21F6C"/>
    <w:rsid w:val="00D23677"/>
    <w:rsid w:val="00D24AB2"/>
    <w:rsid w:val="00D27113"/>
    <w:rsid w:val="00D275D1"/>
    <w:rsid w:val="00D3113C"/>
    <w:rsid w:val="00D322E3"/>
    <w:rsid w:val="00D32E82"/>
    <w:rsid w:val="00D3302F"/>
    <w:rsid w:val="00D3353C"/>
    <w:rsid w:val="00D37030"/>
    <w:rsid w:val="00D41324"/>
    <w:rsid w:val="00D42B34"/>
    <w:rsid w:val="00D43556"/>
    <w:rsid w:val="00D43831"/>
    <w:rsid w:val="00D475F9"/>
    <w:rsid w:val="00D5246A"/>
    <w:rsid w:val="00D538EC"/>
    <w:rsid w:val="00D56623"/>
    <w:rsid w:val="00D57839"/>
    <w:rsid w:val="00D608C2"/>
    <w:rsid w:val="00D62718"/>
    <w:rsid w:val="00D62D63"/>
    <w:rsid w:val="00D64DE0"/>
    <w:rsid w:val="00D670E3"/>
    <w:rsid w:val="00D71871"/>
    <w:rsid w:val="00D7493B"/>
    <w:rsid w:val="00D75580"/>
    <w:rsid w:val="00D7589F"/>
    <w:rsid w:val="00D76080"/>
    <w:rsid w:val="00D7692B"/>
    <w:rsid w:val="00D80562"/>
    <w:rsid w:val="00D809C5"/>
    <w:rsid w:val="00D80D06"/>
    <w:rsid w:val="00D849DE"/>
    <w:rsid w:val="00D849F7"/>
    <w:rsid w:val="00D86415"/>
    <w:rsid w:val="00D86453"/>
    <w:rsid w:val="00D8654B"/>
    <w:rsid w:val="00D87F03"/>
    <w:rsid w:val="00D920CC"/>
    <w:rsid w:val="00D94374"/>
    <w:rsid w:val="00D9609E"/>
    <w:rsid w:val="00DA3416"/>
    <w:rsid w:val="00DA4132"/>
    <w:rsid w:val="00DA5718"/>
    <w:rsid w:val="00DA5A0D"/>
    <w:rsid w:val="00DA63E0"/>
    <w:rsid w:val="00DB1BDF"/>
    <w:rsid w:val="00DB5734"/>
    <w:rsid w:val="00DB5784"/>
    <w:rsid w:val="00DB6C71"/>
    <w:rsid w:val="00DC1A42"/>
    <w:rsid w:val="00DC1DD1"/>
    <w:rsid w:val="00DC5DE0"/>
    <w:rsid w:val="00DC703C"/>
    <w:rsid w:val="00DD0B83"/>
    <w:rsid w:val="00DD10FC"/>
    <w:rsid w:val="00DD2EE3"/>
    <w:rsid w:val="00DD5278"/>
    <w:rsid w:val="00DD5897"/>
    <w:rsid w:val="00DD5F66"/>
    <w:rsid w:val="00DD628C"/>
    <w:rsid w:val="00DD6AA1"/>
    <w:rsid w:val="00DE178F"/>
    <w:rsid w:val="00DE1961"/>
    <w:rsid w:val="00DE240D"/>
    <w:rsid w:val="00DE32D9"/>
    <w:rsid w:val="00DE4B3F"/>
    <w:rsid w:val="00DE6132"/>
    <w:rsid w:val="00DE6C76"/>
    <w:rsid w:val="00DE7F3C"/>
    <w:rsid w:val="00DF04A6"/>
    <w:rsid w:val="00DF13D9"/>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4C11"/>
    <w:rsid w:val="00E1566F"/>
    <w:rsid w:val="00E20C55"/>
    <w:rsid w:val="00E2355E"/>
    <w:rsid w:val="00E24A49"/>
    <w:rsid w:val="00E24E11"/>
    <w:rsid w:val="00E25420"/>
    <w:rsid w:val="00E30CBE"/>
    <w:rsid w:val="00E31D79"/>
    <w:rsid w:val="00E324F0"/>
    <w:rsid w:val="00E32847"/>
    <w:rsid w:val="00E339D6"/>
    <w:rsid w:val="00E34B4C"/>
    <w:rsid w:val="00E34FB4"/>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139"/>
    <w:rsid w:val="00E534EA"/>
    <w:rsid w:val="00E555D9"/>
    <w:rsid w:val="00E56FFD"/>
    <w:rsid w:val="00E572C8"/>
    <w:rsid w:val="00E5766A"/>
    <w:rsid w:val="00E57932"/>
    <w:rsid w:val="00E651B0"/>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97DA7"/>
    <w:rsid w:val="00E97F78"/>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20F3"/>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1E14"/>
    <w:rsid w:val="00F1218B"/>
    <w:rsid w:val="00F170B6"/>
    <w:rsid w:val="00F1739A"/>
    <w:rsid w:val="00F17488"/>
    <w:rsid w:val="00F2247A"/>
    <w:rsid w:val="00F25431"/>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216D"/>
    <w:rsid w:val="00F53678"/>
    <w:rsid w:val="00F54A8F"/>
    <w:rsid w:val="00F551FC"/>
    <w:rsid w:val="00F56D39"/>
    <w:rsid w:val="00F57CBD"/>
    <w:rsid w:val="00F610D6"/>
    <w:rsid w:val="00F6711C"/>
    <w:rsid w:val="00F70357"/>
    <w:rsid w:val="00F724B2"/>
    <w:rsid w:val="00F725AA"/>
    <w:rsid w:val="00F746C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81D"/>
    <w:rsid w:val="00FA3D22"/>
    <w:rsid w:val="00FA449E"/>
    <w:rsid w:val="00FA48BE"/>
    <w:rsid w:val="00FA5660"/>
    <w:rsid w:val="00FA6158"/>
    <w:rsid w:val="00FB085B"/>
    <w:rsid w:val="00FB1D8F"/>
    <w:rsid w:val="00FB3234"/>
    <w:rsid w:val="00FB3438"/>
    <w:rsid w:val="00FB3BDF"/>
    <w:rsid w:val="00FB5379"/>
    <w:rsid w:val="00FB62FD"/>
    <w:rsid w:val="00FB6B59"/>
    <w:rsid w:val="00FB79B3"/>
    <w:rsid w:val="00FC33F4"/>
    <w:rsid w:val="00FC3CC3"/>
    <w:rsid w:val="00FC650F"/>
    <w:rsid w:val="00FC7907"/>
    <w:rsid w:val="00FD2C34"/>
    <w:rsid w:val="00FD561F"/>
    <w:rsid w:val="00FD5931"/>
    <w:rsid w:val="00FD7D74"/>
    <w:rsid w:val="00FD7EFF"/>
    <w:rsid w:val="00FE0434"/>
    <w:rsid w:val="00FE0F8E"/>
    <w:rsid w:val="00FE32E1"/>
    <w:rsid w:val="00FE3657"/>
    <w:rsid w:val="00FE6899"/>
    <w:rsid w:val="00FE6E7C"/>
    <w:rsid w:val="00FF067C"/>
    <w:rsid w:val="00FF06E6"/>
    <w:rsid w:val="00FF2306"/>
    <w:rsid w:val="00FF2469"/>
    <w:rsid w:val="00FF2AB1"/>
    <w:rsid w:val="00FF3715"/>
    <w:rsid w:val="00FF3F8A"/>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colormru v:ext="edit" colors="#cef3fa,#abeaf7,#8ce3f4,#6bdbf1,#3bcfed,#15c2e5,#13accb,#0f859d"/>
    </o:shapedefaults>
    <o:shapelayout v:ext="edit">
      <o:idmap v:ext="edit" data="1"/>
    </o:shapelayout>
  </w:shapeDefaults>
  <w:decimalSymbol w:val="."/>
  <w:listSeparator w:val=","/>
  <w14:docId w14:val="50D22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annotation text" w:uiPriority="0"/>
    <w:lsdException w:name="caption" w:uiPriority="5" w:qFormat="1"/>
    <w:lsdException w:name="annotation reference" w:uiPriority="0"/>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rsid w:val="005B4F44"/>
    <w:rPr>
      <w:sz w:val="16"/>
      <w:szCs w:val="16"/>
    </w:rPr>
  </w:style>
  <w:style w:type="paragraph" w:styleId="CommentText">
    <w:name w:val="annotation text"/>
    <w:basedOn w:val="Normal"/>
    <w:link w:val="CommentTextChar"/>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5"/>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CD6484"/>
    <w:pPr>
      <w:numPr>
        <w:numId w:val="23"/>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left" w:pos="851"/>
      </w:tabs>
      <w:ind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character" w:styleId="PlaceholderText">
    <w:name w:val="Placeholder Text"/>
    <w:basedOn w:val="DefaultParagraphFont"/>
    <w:uiPriority w:val="99"/>
    <w:semiHidden/>
    <w:rsid w:val="005764CF"/>
    <w:rPr>
      <w:color w:val="808080"/>
    </w:rPr>
  </w:style>
  <w:style w:type="character" w:customStyle="1" w:styleId="TabletextCharChar">
    <w:name w:val="Table text Char Char"/>
    <w:rsid w:val="00E30CBE"/>
    <w:rPr>
      <w:rFonts w:ascii="Arial" w:hAnsi="Arial"/>
      <w:lang w:val="en-AU" w:eastAsia="en-US" w:bidi="ar-SA"/>
    </w:rPr>
  </w:style>
  <w:style w:type="paragraph" w:customStyle="1" w:styleId="TablebulletsGCCCP">
    <w:name w:val="Table bullets GC &amp; CCP"/>
    <w:basedOn w:val="Normal"/>
    <w:qFormat/>
    <w:rsid w:val="003064EA"/>
    <w:pPr>
      <w:numPr>
        <w:numId w:val="29"/>
      </w:numPr>
      <w:tabs>
        <w:tab w:val="left" w:pos="510"/>
      </w:tabs>
      <w:spacing w:before="40" w:after="40" w:line="220" w:lineRule="atLeast"/>
    </w:pPr>
    <w:rPr>
      <w:sz w:val="20"/>
      <w:szCs w:val="20"/>
      <w:lang w:eastAsia="en-US"/>
    </w:rPr>
  </w:style>
  <w:style w:type="character" w:customStyle="1" w:styleId="Grey8">
    <w:name w:val="Grey_8"/>
    <w:uiPriority w:val="1"/>
    <w:qFormat/>
    <w:rsid w:val="00D57839"/>
    <w:rPr>
      <w:rFonts w:ascii="Arial" w:hAnsi="Arial"/>
      <w:color w:val="A6A6A6"/>
      <w:sz w:val="16"/>
    </w:rPr>
  </w:style>
  <w:style w:type="character" w:customStyle="1" w:styleId="Italic9Nounderline">
    <w:name w:val="Italic 9_No underline"/>
    <w:uiPriority w:val="1"/>
    <w:qFormat/>
    <w:rsid w:val="00D57839"/>
    <w:rPr>
      <w:rFonts w:ascii="Arial" w:eastAsia="Arial" w:hAnsi="Arial" w:cs="Arial"/>
      <w:i/>
      <w:color w:val="auto"/>
      <w:sz w:val="18"/>
      <w:szCs w:val="18"/>
    </w:rPr>
  </w:style>
  <w:style w:type="character" w:customStyle="1" w:styleId="TablebulletsChar">
    <w:name w:val="Table bullets Char"/>
    <w:rsid w:val="00CD6638"/>
    <w:rPr>
      <w:rFonts w:ascii="Arial" w:hAnsi="Arial"/>
      <w:lang w:eastAsia="en-US"/>
    </w:rPr>
  </w:style>
  <w:style w:type="paragraph" w:customStyle="1" w:styleId="Continuabullet">
    <w:name w:val="Continua bullet"/>
    <w:basedOn w:val="TableBullet"/>
    <w:uiPriority w:val="42"/>
    <w:qFormat/>
    <w:rsid w:val="00237264"/>
    <w:pPr>
      <w:numPr>
        <w:numId w:val="39"/>
      </w:numPr>
    </w:pPr>
  </w:style>
  <w:style w:type="numbering" w:customStyle="1" w:styleId="Continua">
    <w:name w:val="Continua"/>
    <w:uiPriority w:val="99"/>
    <w:rsid w:val="00237264"/>
    <w:pPr>
      <w:numPr>
        <w:numId w:val="38"/>
      </w:numPr>
    </w:pPr>
  </w:style>
  <w:style w:type="paragraph" w:customStyle="1" w:styleId="Task-specassessablestatement">
    <w:name w:val="Task-spec assessable statement"/>
    <w:rsid w:val="00E14C11"/>
    <w:pPr>
      <w:tabs>
        <w:tab w:val="center" w:pos="7655"/>
        <w:tab w:val="right" w:pos="15309"/>
      </w:tabs>
      <w:spacing w:before="40" w:after="40" w:line="240" w:lineRule="auto"/>
      <w:jc w:val="center"/>
    </w:pPr>
    <w:rPr>
      <w:rFonts w:eastAsia="Arial Unicode MS" w:cs="Arial"/>
      <w:bCs/>
      <w:color w:val="000000"/>
      <w:sz w:val="18"/>
      <w:szCs w:val="18"/>
    </w:rPr>
  </w:style>
  <w:style w:type="paragraph" w:styleId="Revision">
    <w:name w:val="Revision"/>
    <w:hidden/>
    <w:uiPriority w:val="99"/>
    <w:semiHidden/>
    <w:rsid w:val="00700FC9"/>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annotation text" w:uiPriority="0"/>
    <w:lsdException w:name="caption" w:uiPriority="5" w:qFormat="1"/>
    <w:lsdException w:name="annotation reference" w:uiPriority="0"/>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rsid w:val="005B4F44"/>
    <w:rPr>
      <w:sz w:val="16"/>
      <w:szCs w:val="16"/>
    </w:rPr>
  </w:style>
  <w:style w:type="paragraph" w:styleId="CommentText">
    <w:name w:val="annotation text"/>
    <w:basedOn w:val="Normal"/>
    <w:link w:val="CommentTextChar"/>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5"/>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CD6484"/>
    <w:pPr>
      <w:numPr>
        <w:numId w:val="23"/>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left" w:pos="851"/>
      </w:tabs>
      <w:ind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character" w:styleId="PlaceholderText">
    <w:name w:val="Placeholder Text"/>
    <w:basedOn w:val="DefaultParagraphFont"/>
    <w:uiPriority w:val="99"/>
    <w:semiHidden/>
    <w:rsid w:val="005764CF"/>
    <w:rPr>
      <w:color w:val="808080"/>
    </w:rPr>
  </w:style>
  <w:style w:type="character" w:customStyle="1" w:styleId="TabletextCharChar">
    <w:name w:val="Table text Char Char"/>
    <w:rsid w:val="00E30CBE"/>
    <w:rPr>
      <w:rFonts w:ascii="Arial" w:hAnsi="Arial"/>
      <w:lang w:val="en-AU" w:eastAsia="en-US" w:bidi="ar-SA"/>
    </w:rPr>
  </w:style>
  <w:style w:type="paragraph" w:customStyle="1" w:styleId="TablebulletsGCCCP">
    <w:name w:val="Table bullets GC &amp; CCP"/>
    <w:basedOn w:val="Normal"/>
    <w:qFormat/>
    <w:rsid w:val="003064EA"/>
    <w:pPr>
      <w:numPr>
        <w:numId w:val="29"/>
      </w:numPr>
      <w:tabs>
        <w:tab w:val="left" w:pos="510"/>
      </w:tabs>
      <w:spacing w:before="40" w:after="40" w:line="220" w:lineRule="atLeast"/>
    </w:pPr>
    <w:rPr>
      <w:sz w:val="20"/>
      <w:szCs w:val="20"/>
      <w:lang w:eastAsia="en-US"/>
    </w:rPr>
  </w:style>
  <w:style w:type="character" w:customStyle="1" w:styleId="Grey8">
    <w:name w:val="Grey_8"/>
    <w:uiPriority w:val="1"/>
    <w:qFormat/>
    <w:rsid w:val="00D57839"/>
    <w:rPr>
      <w:rFonts w:ascii="Arial" w:hAnsi="Arial"/>
      <w:color w:val="A6A6A6"/>
      <w:sz w:val="16"/>
    </w:rPr>
  </w:style>
  <w:style w:type="character" w:customStyle="1" w:styleId="Italic9Nounderline">
    <w:name w:val="Italic 9_No underline"/>
    <w:uiPriority w:val="1"/>
    <w:qFormat/>
    <w:rsid w:val="00D57839"/>
    <w:rPr>
      <w:rFonts w:ascii="Arial" w:eastAsia="Arial" w:hAnsi="Arial" w:cs="Arial"/>
      <w:i/>
      <w:color w:val="auto"/>
      <w:sz w:val="18"/>
      <w:szCs w:val="18"/>
    </w:rPr>
  </w:style>
  <w:style w:type="character" w:customStyle="1" w:styleId="TablebulletsChar">
    <w:name w:val="Table bullets Char"/>
    <w:rsid w:val="00CD6638"/>
    <w:rPr>
      <w:rFonts w:ascii="Arial" w:hAnsi="Arial"/>
      <w:lang w:eastAsia="en-US"/>
    </w:rPr>
  </w:style>
  <w:style w:type="paragraph" w:customStyle="1" w:styleId="Continuabullet">
    <w:name w:val="Continua bullet"/>
    <w:basedOn w:val="TableBullet"/>
    <w:uiPriority w:val="42"/>
    <w:qFormat/>
    <w:rsid w:val="00237264"/>
    <w:pPr>
      <w:numPr>
        <w:numId w:val="39"/>
      </w:numPr>
    </w:pPr>
  </w:style>
  <w:style w:type="numbering" w:customStyle="1" w:styleId="Continua">
    <w:name w:val="Continua"/>
    <w:uiPriority w:val="99"/>
    <w:rsid w:val="00237264"/>
    <w:pPr>
      <w:numPr>
        <w:numId w:val="38"/>
      </w:numPr>
    </w:pPr>
  </w:style>
  <w:style w:type="paragraph" w:customStyle="1" w:styleId="Task-specassessablestatement">
    <w:name w:val="Task-spec assessable statement"/>
    <w:rsid w:val="00E14C11"/>
    <w:pPr>
      <w:tabs>
        <w:tab w:val="center" w:pos="7655"/>
        <w:tab w:val="right" w:pos="15309"/>
      </w:tabs>
      <w:spacing w:before="40" w:after="40" w:line="240" w:lineRule="auto"/>
      <w:jc w:val="center"/>
    </w:pPr>
    <w:rPr>
      <w:rFonts w:eastAsia="Arial Unicode MS" w:cs="Arial"/>
      <w:bCs/>
      <w:color w:val="000000"/>
      <w:sz w:val="18"/>
      <w:szCs w:val="18"/>
    </w:rPr>
  </w:style>
  <w:style w:type="paragraph" w:styleId="Revision">
    <w:name w:val="Revision"/>
    <w:hidden/>
    <w:uiPriority w:val="99"/>
    <w:semiHidden/>
    <w:rsid w:val="00700FC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96212">
      <w:bodyDiv w:val="1"/>
      <w:marLeft w:val="0"/>
      <w:marRight w:val="0"/>
      <w:marTop w:val="0"/>
      <w:marBottom w:val="0"/>
      <w:divBdr>
        <w:top w:val="none" w:sz="0" w:space="0" w:color="auto"/>
        <w:left w:val="none" w:sz="0" w:space="0" w:color="auto"/>
        <w:bottom w:val="none" w:sz="0" w:space="0" w:color="auto"/>
        <w:right w:val="none" w:sz="0" w:space="0" w:color="auto"/>
      </w:divBdr>
    </w:div>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184242037">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721052139">
      <w:bodyDiv w:val="1"/>
      <w:marLeft w:val="0"/>
      <w:marRight w:val="0"/>
      <w:marTop w:val="0"/>
      <w:marBottom w:val="0"/>
      <w:divBdr>
        <w:top w:val="none" w:sz="0" w:space="0" w:color="auto"/>
        <w:left w:val="none" w:sz="0" w:space="0" w:color="auto"/>
        <w:bottom w:val="none" w:sz="0" w:space="0" w:color="auto"/>
        <w:right w:val="none" w:sz="0" w:space="0" w:color="auto"/>
      </w:divBdr>
      <w:divsChild>
        <w:div w:id="1902516378">
          <w:marLeft w:val="0"/>
          <w:marRight w:val="0"/>
          <w:marTop w:val="0"/>
          <w:marBottom w:val="0"/>
          <w:divBdr>
            <w:top w:val="none" w:sz="0" w:space="0" w:color="auto"/>
            <w:left w:val="none" w:sz="0" w:space="0" w:color="auto"/>
            <w:bottom w:val="none" w:sz="0" w:space="0" w:color="auto"/>
            <w:right w:val="none" w:sz="0" w:space="0" w:color="auto"/>
          </w:divBdr>
          <w:divsChild>
            <w:div w:id="1491021630">
              <w:marLeft w:val="0"/>
              <w:marRight w:val="0"/>
              <w:marTop w:val="0"/>
              <w:marBottom w:val="0"/>
              <w:divBdr>
                <w:top w:val="none" w:sz="0" w:space="0" w:color="auto"/>
                <w:left w:val="none" w:sz="0" w:space="0" w:color="auto"/>
                <w:bottom w:val="none" w:sz="0" w:space="0" w:color="auto"/>
                <w:right w:val="none" w:sz="0" w:space="0" w:color="auto"/>
              </w:divBdr>
              <w:divsChild>
                <w:div w:id="824395760">
                  <w:marLeft w:val="0"/>
                  <w:marRight w:val="0"/>
                  <w:marTop w:val="0"/>
                  <w:marBottom w:val="0"/>
                  <w:divBdr>
                    <w:top w:val="none" w:sz="0" w:space="0" w:color="auto"/>
                    <w:left w:val="none" w:sz="0" w:space="0" w:color="auto"/>
                    <w:bottom w:val="none" w:sz="0" w:space="0" w:color="auto"/>
                    <w:right w:val="none" w:sz="0" w:space="0" w:color="auto"/>
                  </w:divBdr>
                  <w:divsChild>
                    <w:div w:id="1822230103">
                      <w:marLeft w:val="0"/>
                      <w:marRight w:val="0"/>
                      <w:marTop w:val="0"/>
                      <w:marBottom w:val="0"/>
                      <w:divBdr>
                        <w:top w:val="none" w:sz="0" w:space="0" w:color="auto"/>
                        <w:left w:val="none" w:sz="0" w:space="0" w:color="auto"/>
                        <w:bottom w:val="none" w:sz="0" w:space="0" w:color="auto"/>
                        <w:right w:val="none" w:sz="0" w:space="0" w:color="auto"/>
                      </w:divBdr>
                      <w:divsChild>
                        <w:div w:id="723141229">
                          <w:marLeft w:val="0"/>
                          <w:marRight w:val="0"/>
                          <w:marTop w:val="0"/>
                          <w:marBottom w:val="0"/>
                          <w:divBdr>
                            <w:top w:val="none" w:sz="0" w:space="0" w:color="auto"/>
                            <w:left w:val="none" w:sz="0" w:space="0" w:color="auto"/>
                            <w:bottom w:val="none" w:sz="0" w:space="0" w:color="auto"/>
                            <w:right w:val="none" w:sz="0" w:space="0" w:color="auto"/>
                          </w:divBdr>
                          <w:divsChild>
                            <w:div w:id="1946377430">
                              <w:marLeft w:val="0"/>
                              <w:marRight w:val="0"/>
                              <w:marTop w:val="0"/>
                              <w:marBottom w:val="0"/>
                              <w:divBdr>
                                <w:top w:val="none" w:sz="0" w:space="0" w:color="auto"/>
                                <w:left w:val="none" w:sz="0" w:space="0" w:color="auto"/>
                                <w:bottom w:val="none" w:sz="0" w:space="0" w:color="auto"/>
                                <w:right w:val="none" w:sz="0" w:space="0" w:color="auto"/>
                              </w:divBdr>
                              <w:divsChild>
                                <w:div w:id="47325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4395892">
      <w:bodyDiv w:val="1"/>
      <w:marLeft w:val="0"/>
      <w:marRight w:val="0"/>
      <w:marTop w:val="0"/>
      <w:marBottom w:val="0"/>
      <w:divBdr>
        <w:top w:val="none" w:sz="0" w:space="0" w:color="auto"/>
        <w:left w:val="none" w:sz="0" w:space="0" w:color="auto"/>
        <w:bottom w:val="none" w:sz="0" w:space="0" w:color="auto"/>
        <w:right w:val="none" w:sz="0" w:space="0" w:color="auto"/>
      </w:divBdr>
      <w:divsChild>
        <w:div w:id="1832717369">
          <w:marLeft w:val="0"/>
          <w:marRight w:val="0"/>
          <w:marTop w:val="0"/>
          <w:marBottom w:val="0"/>
          <w:divBdr>
            <w:top w:val="none" w:sz="0" w:space="0" w:color="auto"/>
            <w:left w:val="none" w:sz="0" w:space="0" w:color="auto"/>
            <w:bottom w:val="none" w:sz="0" w:space="0" w:color="auto"/>
            <w:right w:val="none" w:sz="0" w:space="0" w:color="auto"/>
          </w:divBdr>
          <w:divsChild>
            <w:div w:id="328215778">
              <w:marLeft w:val="-225"/>
              <w:marRight w:val="-225"/>
              <w:marTop w:val="0"/>
              <w:marBottom w:val="0"/>
              <w:divBdr>
                <w:top w:val="none" w:sz="0" w:space="0" w:color="auto"/>
                <w:left w:val="none" w:sz="0" w:space="0" w:color="auto"/>
                <w:bottom w:val="none" w:sz="0" w:space="0" w:color="auto"/>
                <w:right w:val="none" w:sz="0" w:space="0" w:color="auto"/>
              </w:divBdr>
              <w:divsChild>
                <w:div w:id="1158691638">
                  <w:marLeft w:val="0"/>
                  <w:marRight w:val="0"/>
                  <w:marTop w:val="0"/>
                  <w:marBottom w:val="0"/>
                  <w:divBdr>
                    <w:top w:val="none" w:sz="0" w:space="0" w:color="auto"/>
                    <w:left w:val="none" w:sz="0" w:space="0" w:color="auto"/>
                    <w:bottom w:val="none" w:sz="0" w:space="0" w:color="auto"/>
                    <w:right w:val="none" w:sz="0" w:space="0" w:color="auto"/>
                  </w:divBdr>
                  <w:divsChild>
                    <w:div w:id="27043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 w:id="2057193858">
      <w:bodyDiv w:val="1"/>
      <w:marLeft w:val="0"/>
      <w:marRight w:val="0"/>
      <w:marTop w:val="0"/>
      <w:marBottom w:val="0"/>
      <w:divBdr>
        <w:top w:val="none" w:sz="0" w:space="0" w:color="auto"/>
        <w:left w:val="none" w:sz="0" w:space="0" w:color="auto"/>
        <w:bottom w:val="none" w:sz="0" w:space="0" w:color="auto"/>
        <w:right w:val="none" w:sz="0" w:space="0" w:color="auto"/>
      </w:divBdr>
      <w:divsChild>
        <w:div w:id="1616136814">
          <w:marLeft w:val="0"/>
          <w:marRight w:val="0"/>
          <w:marTop w:val="0"/>
          <w:marBottom w:val="0"/>
          <w:divBdr>
            <w:top w:val="none" w:sz="0" w:space="0" w:color="auto"/>
            <w:left w:val="none" w:sz="0" w:space="0" w:color="auto"/>
            <w:bottom w:val="none" w:sz="0" w:space="0" w:color="auto"/>
            <w:right w:val="none" w:sz="0" w:space="0" w:color="auto"/>
          </w:divBdr>
          <w:divsChild>
            <w:div w:id="1125198423">
              <w:marLeft w:val="0"/>
              <w:marRight w:val="0"/>
              <w:marTop w:val="0"/>
              <w:marBottom w:val="0"/>
              <w:divBdr>
                <w:top w:val="none" w:sz="0" w:space="0" w:color="auto"/>
                <w:left w:val="none" w:sz="0" w:space="0" w:color="auto"/>
                <w:bottom w:val="none" w:sz="0" w:space="0" w:color="auto"/>
                <w:right w:val="none" w:sz="0" w:space="0" w:color="auto"/>
              </w:divBdr>
              <w:divsChild>
                <w:div w:id="73010879">
                  <w:marLeft w:val="0"/>
                  <w:marRight w:val="0"/>
                  <w:marTop w:val="0"/>
                  <w:marBottom w:val="0"/>
                  <w:divBdr>
                    <w:top w:val="none" w:sz="0" w:space="0" w:color="auto"/>
                    <w:left w:val="none" w:sz="0" w:space="0" w:color="auto"/>
                    <w:bottom w:val="none" w:sz="0" w:space="0" w:color="auto"/>
                    <w:right w:val="none" w:sz="0" w:space="0" w:color="auto"/>
                  </w:divBdr>
                  <w:divsChild>
                    <w:div w:id="437414783">
                      <w:marLeft w:val="0"/>
                      <w:marRight w:val="0"/>
                      <w:marTop w:val="0"/>
                      <w:marBottom w:val="0"/>
                      <w:divBdr>
                        <w:top w:val="none" w:sz="0" w:space="0" w:color="auto"/>
                        <w:left w:val="none" w:sz="0" w:space="0" w:color="auto"/>
                        <w:bottom w:val="none" w:sz="0" w:space="0" w:color="auto"/>
                        <w:right w:val="none" w:sz="0" w:space="0" w:color="auto"/>
                      </w:divBdr>
                      <w:divsChild>
                        <w:div w:id="1139416257">
                          <w:marLeft w:val="0"/>
                          <w:marRight w:val="0"/>
                          <w:marTop w:val="45"/>
                          <w:marBottom w:val="0"/>
                          <w:divBdr>
                            <w:top w:val="none" w:sz="0" w:space="0" w:color="auto"/>
                            <w:left w:val="none" w:sz="0" w:space="0" w:color="auto"/>
                            <w:bottom w:val="none" w:sz="0" w:space="0" w:color="auto"/>
                            <w:right w:val="none" w:sz="0" w:space="0" w:color="auto"/>
                          </w:divBdr>
                          <w:divsChild>
                            <w:div w:id="1266765784">
                              <w:marLeft w:val="0"/>
                              <w:marRight w:val="0"/>
                              <w:marTop w:val="0"/>
                              <w:marBottom w:val="0"/>
                              <w:divBdr>
                                <w:top w:val="none" w:sz="0" w:space="0" w:color="auto"/>
                                <w:left w:val="none" w:sz="0" w:space="0" w:color="auto"/>
                                <w:bottom w:val="none" w:sz="0" w:space="0" w:color="auto"/>
                                <w:right w:val="none" w:sz="0" w:space="0" w:color="auto"/>
                              </w:divBdr>
                              <w:divsChild>
                                <w:div w:id="322004427">
                                  <w:marLeft w:val="2070"/>
                                  <w:marRight w:val="3960"/>
                                  <w:marTop w:val="0"/>
                                  <w:marBottom w:val="0"/>
                                  <w:divBdr>
                                    <w:top w:val="none" w:sz="0" w:space="0" w:color="auto"/>
                                    <w:left w:val="none" w:sz="0" w:space="0" w:color="auto"/>
                                    <w:bottom w:val="none" w:sz="0" w:space="0" w:color="auto"/>
                                    <w:right w:val="none" w:sz="0" w:space="0" w:color="auto"/>
                                  </w:divBdr>
                                  <w:divsChild>
                                    <w:div w:id="1064989571">
                                      <w:marLeft w:val="0"/>
                                      <w:marRight w:val="0"/>
                                      <w:marTop w:val="0"/>
                                      <w:marBottom w:val="0"/>
                                      <w:divBdr>
                                        <w:top w:val="none" w:sz="0" w:space="0" w:color="auto"/>
                                        <w:left w:val="none" w:sz="0" w:space="0" w:color="auto"/>
                                        <w:bottom w:val="none" w:sz="0" w:space="0" w:color="auto"/>
                                        <w:right w:val="none" w:sz="0" w:space="0" w:color="auto"/>
                                      </w:divBdr>
                                      <w:divsChild>
                                        <w:div w:id="996882377">
                                          <w:marLeft w:val="0"/>
                                          <w:marRight w:val="0"/>
                                          <w:marTop w:val="0"/>
                                          <w:marBottom w:val="0"/>
                                          <w:divBdr>
                                            <w:top w:val="none" w:sz="0" w:space="0" w:color="auto"/>
                                            <w:left w:val="none" w:sz="0" w:space="0" w:color="auto"/>
                                            <w:bottom w:val="none" w:sz="0" w:space="0" w:color="auto"/>
                                            <w:right w:val="none" w:sz="0" w:space="0" w:color="auto"/>
                                          </w:divBdr>
                                          <w:divsChild>
                                            <w:div w:id="40136383">
                                              <w:marLeft w:val="0"/>
                                              <w:marRight w:val="0"/>
                                              <w:marTop w:val="0"/>
                                              <w:marBottom w:val="0"/>
                                              <w:divBdr>
                                                <w:top w:val="none" w:sz="0" w:space="0" w:color="auto"/>
                                                <w:left w:val="none" w:sz="0" w:space="0" w:color="auto"/>
                                                <w:bottom w:val="none" w:sz="0" w:space="0" w:color="auto"/>
                                                <w:right w:val="none" w:sz="0" w:space="0" w:color="auto"/>
                                              </w:divBdr>
                                              <w:divsChild>
                                                <w:div w:id="1551569778">
                                                  <w:marLeft w:val="0"/>
                                                  <w:marRight w:val="0"/>
                                                  <w:marTop w:val="0"/>
                                                  <w:marBottom w:val="0"/>
                                                  <w:divBdr>
                                                    <w:top w:val="none" w:sz="0" w:space="0" w:color="auto"/>
                                                    <w:left w:val="none" w:sz="0" w:space="0" w:color="auto"/>
                                                    <w:bottom w:val="none" w:sz="0" w:space="0" w:color="auto"/>
                                                    <w:right w:val="none" w:sz="0" w:space="0" w:color="auto"/>
                                                  </w:divBdr>
                                                  <w:divsChild>
                                                    <w:div w:id="1465345737">
                                                      <w:marLeft w:val="0"/>
                                                      <w:marRight w:val="0"/>
                                                      <w:marTop w:val="0"/>
                                                      <w:marBottom w:val="0"/>
                                                      <w:divBdr>
                                                        <w:top w:val="none" w:sz="0" w:space="0" w:color="auto"/>
                                                        <w:left w:val="none" w:sz="0" w:space="0" w:color="auto"/>
                                                        <w:bottom w:val="none" w:sz="0" w:space="0" w:color="auto"/>
                                                        <w:right w:val="none" w:sz="0" w:space="0" w:color="auto"/>
                                                      </w:divBdr>
                                                      <w:divsChild>
                                                        <w:div w:id="955208999">
                                                          <w:marLeft w:val="0"/>
                                                          <w:marRight w:val="0"/>
                                                          <w:marTop w:val="0"/>
                                                          <w:marBottom w:val="0"/>
                                                          <w:divBdr>
                                                            <w:top w:val="none" w:sz="0" w:space="0" w:color="auto"/>
                                                            <w:left w:val="none" w:sz="0" w:space="0" w:color="auto"/>
                                                            <w:bottom w:val="none" w:sz="0" w:space="0" w:color="auto"/>
                                                            <w:right w:val="none" w:sz="0" w:space="0" w:color="auto"/>
                                                          </w:divBdr>
                                                          <w:divsChild>
                                                            <w:div w:id="545920233">
                                                              <w:marLeft w:val="0"/>
                                                              <w:marRight w:val="0"/>
                                                              <w:marTop w:val="0"/>
                                                              <w:marBottom w:val="0"/>
                                                              <w:divBdr>
                                                                <w:top w:val="none" w:sz="0" w:space="0" w:color="auto"/>
                                                                <w:left w:val="none" w:sz="0" w:space="0" w:color="auto"/>
                                                                <w:bottom w:val="none" w:sz="0" w:space="0" w:color="auto"/>
                                                                <w:right w:val="none" w:sz="0" w:space="0" w:color="auto"/>
                                                              </w:divBdr>
                                                              <w:divsChild>
                                                                <w:div w:id="232593907">
                                                                  <w:marLeft w:val="0"/>
                                                                  <w:marRight w:val="0"/>
                                                                  <w:marTop w:val="0"/>
                                                                  <w:marBottom w:val="0"/>
                                                                  <w:divBdr>
                                                                    <w:top w:val="none" w:sz="0" w:space="0" w:color="auto"/>
                                                                    <w:left w:val="none" w:sz="0" w:space="0" w:color="auto"/>
                                                                    <w:bottom w:val="none" w:sz="0" w:space="0" w:color="auto"/>
                                                                    <w:right w:val="none" w:sz="0" w:space="0" w:color="auto"/>
                                                                  </w:divBdr>
                                                                  <w:divsChild>
                                                                    <w:div w:id="431239502">
                                                                      <w:marLeft w:val="0"/>
                                                                      <w:marRight w:val="0"/>
                                                                      <w:marTop w:val="0"/>
                                                                      <w:marBottom w:val="0"/>
                                                                      <w:divBdr>
                                                                        <w:top w:val="none" w:sz="0" w:space="0" w:color="auto"/>
                                                                        <w:left w:val="none" w:sz="0" w:space="0" w:color="auto"/>
                                                                        <w:bottom w:val="none" w:sz="0" w:space="0" w:color="auto"/>
                                                                        <w:right w:val="none" w:sz="0" w:space="0" w:color="auto"/>
                                                                      </w:divBdr>
                                                                      <w:divsChild>
                                                                        <w:div w:id="786313877">
                                                                          <w:marLeft w:val="0"/>
                                                                          <w:marRight w:val="0"/>
                                                                          <w:marTop w:val="0"/>
                                                                          <w:marBottom w:val="0"/>
                                                                          <w:divBdr>
                                                                            <w:top w:val="none" w:sz="0" w:space="0" w:color="auto"/>
                                                                            <w:left w:val="none" w:sz="0" w:space="0" w:color="auto"/>
                                                                            <w:bottom w:val="none" w:sz="0" w:space="0" w:color="auto"/>
                                                                            <w:right w:val="none" w:sz="0" w:space="0" w:color="auto"/>
                                                                          </w:divBdr>
                                                                          <w:divsChild>
                                                                            <w:div w:id="1838305924">
                                                                              <w:marLeft w:val="0"/>
                                                                              <w:marRight w:val="0"/>
                                                                              <w:marTop w:val="0"/>
                                                                              <w:marBottom w:val="0"/>
                                                                              <w:divBdr>
                                                                                <w:top w:val="none" w:sz="0" w:space="0" w:color="auto"/>
                                                                                <w:left w:val="none" w:sz="0" w:space="0" w:color="auto"/>
                                                                                <w:bottom w:val="none" w:sz="0" w:space="0" w:color="auto"/>
                                                                                <w:right w:val="none" w:sz="0" w:space="0" w:color="auto"/>
                                                                              </w:divBdr>
                                                                              <w:divsChild>
                                                                                <w:div w:id="598373043">
                                                                                  <w:marLeft w:val="0"/>
                                                                                  <w:marRight w:val="0"/>
                                                                                  <w:marTop w:val="0"/>
                                                                                  <w:marBottom w:val="0"/>
                                                                                  <w:divBdr>
                                                                                    <w:top w:val="none" w:sz="0" w:space="0" w:color="auto"/>
                                                                                    <w:left w:val="none" w:sz="0" w:space="0" w:color="auto"/>
                                                                                    <w:bottom w:val="none" w:sz="0" w:space="0" w:color="auto"/>
                                                                                    <w:right w:val="none" w:sz="0" w:space="0" w:color="auto"/>
                                                                                  </w:divBdr>
                                                                                  <w:divsChild>
                                                                                    <w:div w:id="1053622947">
                                                                                      <w:marLeft w:val="0"/>
                                                                                      <w:marRight w:val="0"/>
                                                                                      <w:marTop w:val="0"/>
                                                                                      <w:marBottom w:val="0"/>
                                                                                      <w:divBdr>
                                                                                        <w:top w:val="none" w:sz="0" w:space="0" w:color="auto"/>
                                                                                        <w:left w:val="none" w:sz="0" w:space="0" w:color="auto"/>
                                                                                        <w:bottom w:val="none" w:sz="0" w:space="0" w:color="auto"/>
                                                                                        <w:right w:val="none" w:sz="0" w:space="0" w:color="auto"/>
                                                                                      </w:divBdr>
                                                                                      <w:divsChild>
                                                                                        <w:div w:id="894043665">
                                                                                          <w:marLeft w:val="300"/>
                                                                                          <w:marRight w:val="0"/>
                                                                                          <w:marTop w:val="0"/>
                                                                                          <w:marBottom w:val="0"/>
                                                                                          <w:divBdr>
                                                                                            <w:top w:val="none" w:sz="0" w:space="0" w:color="auto"/>
                                                                                            <w:left w:val="none" w:sz="0" w:space="0" w:color="auto"/>
                                                                                            <w:bottom w:val="none" w:sz="0" w:space="0" w:color="auto"/>
                                                                                            <w:right w:val="none" w:sz="0" w:space="0" w:color="auto"/>
                                                                                          </w:divBdr>
                                                                                          <w:divsChild>
                                                                                            <w:div w:id="1173950913">
                                                                                              <w:marLeft w:val="-300"/>
                                                                                              <w:marRight w:val="0"/>
                                                                                              <w:marTop w:val="0"/>
                                                                                              <w:marBottom w:val="0"/>
                                                                                              <w:divBdr>
                                                                                                <w:top w:val="none" w:sz="0" w:space="0" w:color="auto"/>
                                                                                                <w:left w:val="none" w:sz="0" w:space="0" w:color="auto"/>
                                                                                                <w:bottom w:val="none" w:sz="0" w:space="0" w:color="auto"/>
                                                                                                <w:right w:val="none" w:sz="0" w:space="0" w:color="auto"/>
                                                                                              </w:divBdr>
                                                                                              <w:divsChild>
                                                                                                <w:div w:id="11668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www.qcaa.qld.edu.au/downloads/p_10/ac_geog_yr5_plan.docx%20" TargetMode="External"/><Relationship Id="rId26" Type="http://schemas.openxmlformats.org/officeDocument/2006/relationships/hyperlink" Target="http://www.australiancurriculum.edu.au/Curriculum/ContentDescription/ACHGS034" TargetMode="External"/><Relationship Id="rId39" Type="http://schemas.openxmlformats.org/officeDocument/2006/relationships/hyperlink" Target="http://www.australiancurriculum.edu.au/Curriculum/ContentDescription/ACHGS039" TargetMode="External"/><Relationship Id="rId21" Type="http://schemas.openxmlformats.org/officeDocument/2006/relationships/hyperlink" Target="http://www.australiancurriculum.edu.au/Curriculum/ContentDescription/ACHGK030" TargetMode="External"/><Relationship Id="rId34" Type="http://schemas.openxmlformats.org/officeDocument/2006/relationships/hyperlink" Target="http://www.australiancurriculum.edu.au/Glossary?a=G&amp;t=Spatial%20technologies" TargetMode="External"/><Relationship Id="rId42" Type="http://schemas.openxmlformats.org/officeDocument/2006/relationships/image" Target="media/image4.png"/><Relationship Id="rId47" Type="http://schemas.openxmlformats.org/officeDocument/2006/relationships/image" Target="media/image9.png"/><Relationship Id="rId50" Type="http://schemas.openxmlformats.org/officeDocument/2006/relationships/image" Target="media/image12.png"/><Relationship Id="rId55" Type="http://schemas.openxmlformats.org/officeDocument/2006/relationships/hyperlink" Target="http://www.qcaa.qld.edu.au/10188.html" TargetMode="External"/><Relationship Id="rId63" Type="http://schemas.openxmlformats.org/officeDocument/2006/relationships/hyperlink" Target="http://www.bom.gov.au/qld/flood/fld_reports/reports.shtml" TargetMode="External"/><Relationship Id="rId68" Type="http://schemas.openxmlformats.org/officeDocument/2006/relationships/hyperlink" Target="http://www.dnrm.qld.gov.au/mapping-data/queensland-globe" TargetMode="External"/><Relationship Id="rId76" Type="http://schemas.openxmlformats.org/officeDocument/2006/relationships/hyperlink" Target="http://www.qldreconstruction.org.au/maps/aerial-imaging-and-mapping-pdfs" TargetMode="External"/><Relationship Id="rId84" Type="http://schemas.openxmlformats.org/officeDocument/2006/relationships/hyperlink" Target="http://www.dnrm.qld.gov.au/mapping-data/queensland-globe/using" TargetMode="External"/><Relationship Id="rId89" Type="http://schemas.openxmlformats.org/officeDocument/2006/relationships/footer" Target="footer3.xml"/><Relationship Id="rId7" Type="http://schemas.openxmlformats.org/officeDocument/2006/relationships/numbering" Target="numbering.xml"/><Relationship Id="rId71" Type="http://schemas.openxmlformats.org/officeDocument/2006/relationships/hyperlink" Target="http://www.ga.gov.au/scientific-topics/hazards/flood/basics/gallery" TargetMode="External"/><Relationship Id="rId92"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ustraliancurriculum.edu.au/Home/CurriculumHistory" TargetMode="External"/><Relationship Id="rId29" Type="http://schemas.openxmlformats.org/officeDocument/2006/relationships/hyperlink" Target="http://www.australiancurriculum.edu.au/Glossary?a=G&amp;t=Features" TargetMode="External"/><Relationship Id="rId11" Type="http://schemas.openxmlformats.org/officeDocument/2006/relationships/webSettings" Target="webSettings.xml"/><Relationship Id="rId24" Type="http://schemas.openxmlformats.org/officeDocument/2006/relationships/hyperlink" Target="http://www.australiancurriculum.edu.au/Glossary?a=G&amp;t=Ethical%20protocols" TargetMode="External"/><Relationship Id="rId32" Type="http://schemas.openxmlformats.org/officeDocument/2006/relationships/hyperlink" Target="http://www.australiancurriculum.edu.au/Curriculum/ContentDescription/ACHGS036" TargetMode="External"/><Relationship Id="rId37" Type="http://schemas.openxmlformats.org/officeDocument/2006/relationships/hyperlink" Target="http://www.australiancurriculum.edu.au/Glossary?a=S&amp;t=Digital%20technologies" TargetMode="External"/><Relationship Id="rId40" Type="http://schemas.openxmlformats.org/officeDocument/2006/relationships/image" Target="media/image2.png"/><Relationship Id="rId45" Type="http://schemas.openxmlformats.org/officeDocument/2006/relationships/image" Target="media/image7.png"/><Relationship Id="rId53" Type="http://schemas.openxmlformats.org/officeDocument/2006/relationships/hyperlink" Target="http://www.australiancurriculum.edu.au" TargetMode="External"/><Relationship Id="rId58" Type="http://schemas.openxmlformats.org/officeDocument/2006/relationships/hyperlink" Target="http://www.ag.gov.au" TargetMode="External"/><Relationship Id="rId66" Type="http://schemas.openxmlformats.org/officeDocument/2006/relationships/hyperlink" Target="http://www.bom.gov.au/water/floods/document/What_todo_floods.pdf" TargetMode="External"/><Relationship Id="rId74" Type="http://schemas.openxmlformats.org/officeDocument/2006/relationships/hyperlink" Target="http://www.dnrm.qld.gov.au/mapping-data/queensland-globe/using" TargetMode="External"/><Relationship Id="rId79" Type="http://schemas.openxmlformats.org/officeDocument/2006/relationships/hyperlink" Target="http://www.qsa.qld.edu.au/downloads/p_10/ac_geog_yr5_unit_overview.doc" TargetMode="External"/><Relationship Id="rId87" Type="http://schemas.openxmlformats.org/officeDocument/2006/relationships/hyperlink" Target="http://www.qcaa.qld.edu.au/downloads/p_10/as_feedback_about.docx" TargetMode="External"/><Relationship Id="rId5" Type="http://schemas.openxmlformats.org/officeDocument/2006/relationships/customXml" Target="../customXml/item5.xml"/><Relationship Id="rId61" Type="http://schemas.openxmlformats.org/officeDocument/2006/relationships/hyperlink" Target="http://www.brisbane.qld.gov.au/planning-building/planning-guidelines-tools/brisbane-city-plan-2014/city-plan-2014-mapping" TargetMode="External"/><Relationship Id="rId82" Type="http://schemas.openxmlformats.org/officeDocument/2006/relationships/hyperlink" Target="http://www.youtube.com/watch?v=VQHk9mLg3F0" TargetMode="External"/><Relationship Id="rId90" Type="http://schemas.openxmlformats.org/officeDocument/2006/relationships/fontTable" Target="fontTable.xml"/><Relationship Id="rId19" Type="http://schemas.openxmlformats.org/officeDocument/2006/relationships/hyperlink" Target="http://www.australiancurriculum.edu.au/Glossary?a=G&amp;t=Characteristics%20of%20places" TargetMode="External"/><Relationship Id="rId14" Type="http://schemas.openxmlformats.org/officeDocument/2006/relationships/footer" Target="footer1.xml"/><Relationship Id="rId22" Type="http://schemas.openxmlformats.org/officeDocument/2006/relationships/hyperlink" Target="http://www.australiancurriculum.edu.au/Curriculum/ContentDescription/ACHGS033" TargetMode="External"/><Relationship Id="rId27" Type="http://schemas.openxmlformats.org/officeDocument/2006/relationships/hyperlink" Target="http://www.australiancurriculum.edu.au/Glossary?a=G&amp;t=Data" TargetMode="External"/><Relationship Id="rId30" Type="http://schemas.openxmlformats.org/officeDocument/2006/relationships/hyperlink" Target="http://www.australiancurriculum.edu.au/Glossary?a=G&amp;t=Scale" TargetMode="External"/><Relationship Id="rId35" Type="http://schemas.openxmlformats.org/officeDocument/2006/relationships/hyperlink" Target="http://www.australiancurriculum.edu.au/Glossary?a=G&amp;t=Trends" TargetMode="External"/><Relationship Id="rId43" Type="http://schemas.openxmlformats.org/officeDocument/2006/relationships/image" Target="media/image5.png"/><Relationship Id="rId48" Type="http://schemas.openxmlformats.org/officeDocument/2006/relationships/image" Target="media/image10.png"/><Relationship Id="rId56" Type="http://schemas.openxmlformats.org/officeDocument/2006/relationships/hyperlink" Target="http://www.australiancurriculum.edu.au/StudentDiversity/Student-diversity-advice" TargetMode="External"/><Relationship Id="rId64" Type="http://schemas.openxmlformats.org/officeDocument/2006/relationships/hyperlink" Target="http://www.bom.gov.au/qld/flood/fld_reports/qld_flooded_towns_2011.pdf" TargetMode="External"/><Relationship Id="rId69" Type="http://schemas.openxmlformats.org/officeDocument/2006/relationships/hyperlink" Target="http://www.dnrm.qld.gov.au/mapping-data/maps/floodcheck-map" TargetMode="External"/><Relationship Id="rId77" Type="http://schemas.openxmlformats.org/officeDocument/2006/relationships/hyperlink" Target="http://www.scribblemaps.com" TargetMode="External"/><Relationship Id="rId8" Type="http://schemas.openxmlformats.org/officeDocument/2006/relationships/styles" Target="styles.xml"/><Relationship Id="rId51" Type="http://schemas.openxmlformats.org/officeDocument/2006/relationships/image" Target="media/image13.png"/><Relationship Id="rId72" Type="http://schemas.openxmlformats.org/officeDocument/2006/relationships/hyperlink" Target="http://www.youtube.com/watch?v=VQHk9mLg3F0" TargetMode="External"/><Relationship Id="rId80" Type="http://schemas.openxmlformats.org/officeDocument/2006/relationships/hyperlink" Target="https://www.qcaa.qld.edu.au/yr5-geography-curriculum.html" TargetMode="External"/><Relationship Id="rId85" Type="http://schemas.openxmlformats.org/officeDocument/2006/relationships/hyperlink" Target="http://visual.ly/cost-floods-australia" TargetMode="External"/><Relationship Id="rId93" Type="http://schemas.microsoft.com/office/2011/relationships/commentsExtended" Target="commentsExtended.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http://www.australiancurriculum.edu.au" TargetMode="External"/><Relationship Id="rId25" Type="http://schemas.openxmlformats.org/officeDocument/2006/relationships/hyperlink" Target="http://www.australiancurriculum.edu.au/Glossary?a=G&amp;t=Secondary%20sources" TargetMode="External"/><Relationship Id="rId33" Type="http://schemas.openxmlformats.org/officeDocument/2006/relationships/hyperlink" Target="http://www.australiancurriculum.edu.au/Glossary?a=G&amp;t=Data" TargetMode="External"/><Relationship Id="rId38" Type="http://schemas.openxmlformats.org/officeDocument/2006/relationships/hyperlink" Target="http://www.australiancurriculum.edu.au/Curriculum/ContentDescription/ACHGS038" TargetMode="External"/><Relationship Id="rId46" Type="http://schemas.openxmlformats.org/officeDocument/2006/relationships/image" Target="media/image8.png"/><Relationship Id="rId59" Type="http://schemas.openxmlformats.org/officeDocument/2006/relationships/hyperlink" Target="http://www.acara.edu.au/curriculum/worksamples/Year_5_Geography_Portfolio.pdf" TargetMode="External"/><Relationship Id="rId67" Type="http://schemas.openxmlformats.org/officeDocument/2006/relationships/hyperlink" Target="http://visual.ly/cost-floods-australia" TargetMode="External"/><Relationship Id="rId20" Type="http://schemas.openxmlformats.org/officeDocument/2006/relationships/hyperlink" Target="http://www.australiancurriculum.edu.au/Curriculum/ContentDescription/ACHGK029" TargetMode="External"/><Relationship Id="rId41" Type="http://schemas.openxmlformats.org/officeDocument/2006/relationships/image" Target="media/image3.png"/><Relationship Id="rId54" Type="http://schemas.openxmlformats.org/officeDocument/2006/relationships/hyperlink" Target="http://www.qsa.qld.edu.au/downloads/p_10/ac_geog_yr5_unit_overview.doc" TargetMode="External"/><Relationship Id="rId62" Type="http://schemas.openxmlformats.org/officeDocument/2006/relationships/hyperlink" Target="http://www.bom.gov.au/qld/flood/fld_history/index.shtml" TargetMode="External"/><Relationship Id="rId70" Type="http://schemas.openxmlformats.org/officeDocument/2006/relationships/hyperlink" Target="http://www.floodsite.net/juniorfloodsite/html/en/student/thingstodo/tour/index.html" TargetMode="External"/><Relationship Id="rId75" Type="http://schemas.openxmlformats.org/officeDocument/2006/relationships/hyperlink" Target="http://www.qld.gov.au/emergency/news/features/seflood.html" TargetMode="External"/><Relationship Id="rId83" Type="http://schemas.openxmlformats.org/officeDocument/2006/relationships/hyperlink" Target="https://support.google.com/earth/?hl=en" TargetMode="External"/><Relationship Id="rId88" Type="http://schemas.openxmlformats.org/officeDocument/2006/relationships/hyperlink" Target="http://www.qcaa.qld.edu.au/downloads/p_10/as_feedback_provide.docx" TargetMode="External"/><Relationship Id="rId9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hyperlink" Target="http://www.australiancurriculum.edu.au/Glossary?a=G&amp;t=Data" TargetMode="External"/><Relationship Id="rId28" Type="http://schemas.openxmlformats.org/officeDocument/2006/relationships/hyperlink" Target="http://www.australiancurriculum.edu.au/Curriculum/ContentDescription/ACHGS035" TargetMode="External"/><Relationship Id="rId36" Type="http://schemas.openxmlformats.org/officeDocument/2006/relationships/hyperlink" Target="http://www.australiancurriculum.edu.au/Curriculum/ContentDescription/ACHGS037" TargetMode="External"/><Relationship Id="rId49" Type="http://schemas.openxmlformats.org/officeDocument/2006/relationships/image" Target="media/image11.png"/><Relationship Id="rId57" Type="http://schemas.openxmlformats.org/officeDocument/2006/relationships/hyperlink" Target="http://www.curriculum.edu.au/verve/_resources/National_Declaration_on_the_Educational_Goals_for_Young_Australians.pdf" TargetMode="External"/><Relationship Id="rId10" Type="http://schemas.openxmlformats.org/officeDocument/2006/relationships/settings" Target="settings.xml"/><Relationship Id="rId31" Type="http://schemas.openxmlformats.org/officeDocument/2006/relationships/hyperlink" Target="http://www.australiancurriculum.edu.au/Glossary?a=G&amp;t=Spatial%20technologies" TargetMode="External"/><Relationship Id="rId44" Type="http://schemas.openxmlformats.org/officeDocument/2006/relationships/image" Target="media/image6.png"/><Relationship Id="rId52" Type="http://schemas.openxmlformats.org/officeDocument/2006/relationships/image" Target="media/image14.png"/><Relationship Id="rId60" Type="http://schemas.openxmlformats.org/officeDocument/2006/relationships/hyperlink" Target="http://www.asiaeducation.edu.au/curriculum_resources/geography/years_5_life_in_a_floating_village/year_5_life_in_a_floating_village_landing_page.html" TargetMode="External"/><Relationship Id="rId65" Type="http://schemas.openxmlformats.org/officeDocument/2006/relationships/hyperlink" Target="http://www.bom.gov.au/water/floods/floodWarningServices.shtml" TargetMode="External"/><Relationship Id="rId73" Type="http://schemas.openxmlformats.org/officeDocument/2006/relationships/hyperlink" Target="https://support.google.com/earth/?hl=en%23topic=4363013" TargetMode="External"/><Relationship Id="rId78" Type="http://schemas.openxmlformats.org/officeDocument/2006/relationships/hyperlink" Target="http://www.youtube.com/watch?v=sgGb8BM2TBk" TargetMode="External"/><Relationship Id="rId81" Type="http://schemas.openxmlformats.org/officeDocument/2006/relationships/hyperlink" Target="http://www.youtube.com/watch?v=sgGb8BM2TBk" TargetMode="External"/><Relationship Id="rId86" Type="http://schemas.openxmlformats.org/officeDocument/2006/relationships/hyperlink" Target="http://www.qcaa.qld.edu.au/downloads/p_10/ac_geog_yr5_se.pdf" TargetMode="External"/><Relationship Id="rId94" Type="http://schemas.microsoft.com/office/2011/relationships/people" Target="people.xml"/><Relationship Id="rId4" Type="http://schemas.openxmlformats.org/officeDocument/2006/relationships/customXml" Target="../customXml/item4.xml"/><Relationship Id="rId9" Type="http://schemas.microsoft.com/office/2007/relationships/stylesWithEffects" Target="stylesWithEffects.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ga.gov.au/scientific-topics/hazards/flood/bas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Sample%20assessments\draft_sample_assessments\Year%205\template\ac_assmt_sum_3-10_tg.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221A75C827042E9A85F224ADC2A5A6A"/>
        <w:category>
          <w:name w:val="General"/>
          <w:gallery w:val="placeholder"/>
        </w:category>
        <w:types>
          <w:type w:val="bbPlcHdr"/>
        </w:types>
        <w:behaviors>
          <w:behavior w:val="content"/>
        </w:behaviors>
        <w:guid w:val="{990A2BB0-1629-4301-901F-F3992957B5F5}"/>
      </w:docPartPr>
      <w:docPartBody>
        <w:p w:rsidR="003A6A65" w:rsidRDefault="003A6A65">
          <w:pPr>
            <w:pStyle w:val="5221A75C827042E9A85F224ADC2A5A6A"/>
          </w:pPr>
          <w:r w:rsidRPr="000A1DDF">
            <w:rPr>
              <w:shd w:val="clear" w:color="auto" w:fill="F79646" w:themeFill="accent6"/>
            </w:rPr>
            <w:t>[XX]</w:t>
          </w:r>
        </w:p>
      </w:docPartBody>
    </w:docPart>
    <w:docPart>
      <w:docPartPr>
        <w:name w:val="232DACD1BA80444C86258E0F6B47F5FF"/>
        <w:category>
          <w:name w:val="General"/>
          <w:gallery w:val="placeholder"/>
        </w:category>
        <w:types>
          <w:type w:val="bbPlcHdr"/>
        </w:types>
        <w:behaviors>
          <w:behavior w:val="content"/>
        </w:behaviors>
        <w:guid w:val="{0CAD0FE6-8715-429D-A1F0-43F8722CA3CD}"/>
      </w:docPartPr>
      <w:docPartBody>
        <w:p w:rsidR="003A6A65" w:rsidRDefault="003A6A65">
          <w:pPr>
            <w:pStyle w:val="232DACD1BA80444C86258E0F6B47F5FF"/>
          </w:pPr>
          <w:r>
            <w:t>Teacher guidelines</w:t>
          </w:r>
        </w:p>
      </w:docPartBody>
    </w:docPart>
    <w:docPart>
      <w:docPartPr>
        <w:name w:val="0D39DAB86F164011B98D8572B795D174"/>
        <w:category>
          <w:name w:val="General"/>
          <w:gallery w:val="placeholder"/>
        </w:category>
        <w:types>
          <w:type w:val="bbPlcHdr"/>
        </w:types>
        <w:behaviors>
          <w:behavior w:val="content"/>
        </w:behaviors>
        <w:guid w:val="{D060CFBF-3055-4C85-A1F3-50F2B5C65B21}"/>
      </w:docPartPr>
      <w:docPartBody>
        <w:p w:rsidR="003A6A65" w:rsidRDefault="003A6A65">
          <w:pPr>
            <w:pStyle w:val="0D39DAB86F164011B98D8572B795D174"/>
          </w:pPr>
          <w:r w:rsidRPr="003325B4">
            <w:rPr>
              <w:shd w:val="clear" w:color="auto" w:fill="F79646" w:themeFill="accent6"/>
            </w:rPr>
            <w:t>[</w:t>
          </w:r>
          <w:r>
            <w:rPr>
              <w:shd w:val="clear" w:color="auto" w:fill="F79646" w:themeFill="accent6"/>
            </w:rPr>
            <w:t>Assessment name</w:t>
          </w:r>
          <w:r w:rsidRPr="003325B4">
            <w:rPr>
              <w:shd w:val="clear" w:color="auto" w:fill="F79646" w:themeFill="accent6"/>
            </w:rPr>
            <w:t>]</w:t>
          </w:r>
        </w:p>
      </w:docPartBody>
    </w:docPart>
    <w:docPart>
      <w:docPartPr>
        <w:name w:val="C5AF872BFF5C4BA0AB0883CBB7D9EA7E"/>
        <w:category>
          <w:name w:val="General"/>
          <w:gallery w:val="placeholder"/>
        </w:category>
        <w:types>
          <w:type w:val="bbPlcHdr"/>
        </w:types>
        <w:behaviors>
          <w:behavior w:val="content"/>
        </w:behaviors>
        <w:guid w:val="{3E1751A9-BE5B-43A4-AE34-6F72FB5F87B8}"/>
      </w:docPartPr>
      <w:docPartBody>
        <w:p w:rsidR="003A6A65" w:rsidRDefault="003A6A65">
          <w:pPr>
            <w:pStyle w:val="C5AF872BFF5C4BA0AB0883CBB7D9EA7E"/>
          </w:pPr>
          <w:r w:rsidRPr="000A1DDF">
            <w:rPr>
              <w:shd w:val="clear" w:color="auto" w:fill="F79646" w:themeFill="accent6"/>
            </w:rPr>
            <w:t>[XX]</w:t>
          </w:r>
        </w:p>
      </w:docPartBody>
    </w:docPart>
    <w:docPart>
      <w:docPartPr>
        <w:name w:val="23B6A428B1DD422A847F2DEC043FD584"/>
        <w:category>
          <w:name w:val="General"/>
          <w:gallery w:val="placeholder"/>
        </w:category>
        <w:types>
          <w:type w:val="bbPlcHdr"/>
        </w:types>
        <w:behaviors>
          <w:behavior w:val="content"/>
        </w:behaviors>
        <w:guid w:val="{3E6FCCA1-BE57-4F89-B615-5B0359B0D75F}"/>
      </w:docPartPr>
      <w:docPartBody>
        <w:p w:rsidR="00FF0C02" w:rsidRDefault="00FF0C02" w:rsidP="00FF0C02">
          <w:pPr>
            <w:pStyle w:val="23B6A428B1DD422A847F2DEC043FD584"/>
          </w:pPr>
          <w:r w:rsidRPr="000A1DDF">
            <w:rPr>
              <w:shd w:val="clear" w:color="auto" w:fill="F79646" w:themeFill="accent6"/>
            </w:rPr>
            <w:t>[XX]</w:t>
          </w:r>
        </w:p>
      </w:docPartBody>
    </w:docPart>
    <w:docPart>
      <w:docPartPr>
        <w:name w:val="5DDB18150DB04A0DBA81E2BA5D0ACB4E"/>
        <w:category>
          <w:name w:val="General"/>
          <w:gallery w:val="placeholder"/>
        </w:category>
        <w:types>
          <w:type w:val="bbPlcHdr"/>
        </w:types>
        <w:behaviors>
          <w:behavior w:val="content"/>
        </w:behaviors>
        <w:guid w:val="{93FBFA6B-3679-450B-8769-BDCFF8453A4B}"/>
      </w:docPartPr>
      <w:docPartBody>
        <w:p w:rsidR="00FF0C02" w:rsidRDefault="00FF0C02" w:rsidP="00FF0C02">
          <w:pPr>
            <w:pStyle w:val="5DDB18150DB04A0DBA81E2BA5D0ACB4E"/>
          </w:pPr>
          <w:r w:rsidRPr="000A1DDF">
            <w:rPr>
              <w:shd w:val="clear" w:color="auto" w:fill="F79646" w:themeFill="accent6"/>
            </w:rPr>
            <w:t>[Subject]</w:t>
          </w:r>
        </w:p>
      </w:docPartBody>
    </w:docPart>
    <w:docPart>
      <w:docPartPr>
        <w:name w:val="79FDC306054645CD80CF844EFA69CF89"/>
        <w:category>
          <w:name w:val="General"/>
          <w:gallery w:val="placeholder"/>
        </w:category>
        <w:types>
          <w:type w:val="bbPlcHdr"/>
        </w:types>
        <w:behaviors>
          <w:behavior w:val="content"/>
        </w:behaviors>
        <w:guid w:val="{FB27E8C7-7225-49F8-A8E1-ADC330AC3BE3}"/>
      </w:docPartPr>
      <w:docPartBody>
        <w:p w:rsidR="00FF0C02" w:rsidRDefault="00FF0C02" w:rsidP="00FF0C02">
          <w:pPr>
            <w:pStyle w:val="79FDC306054645CD80CF844EFA69CF89"/>
          </w:pPr>
          <w:r w:rsidRPr="000A1DDF">
            <w:rPr>
              <w:shd w:val="clear" w:color="auto" w:fill="F79646" w:themeFill="accent6"/>
            </w:rPr>
            <w:t>[XX]</w:t>
          </w:r>
        </w:p>
      </w:docPartBody>
    </w:docPart>
    <w:docPart>
      <w:docPartPr>
        <w:name w:val="A27717E39A4F49FD8B0889FC09E3DDB0"/>
        <w:category>
          <w:name w:val="General"/>
          <w:gallery w:val="placeholder"/>
        </w:category>
        <w:types>
          <w:type w:val="bbPlcHdr"/>
        </w:types>
        <w:behaviors>
          <w:behavior w:val="content"/>
        </w:behaviors>
        <w:guid w:val="{230C0DA9-4850-4A75-98F7-F91A4892FF86}"/>
      </w:docPartPr>
      <w:docPartBody>
        <w:p w:rsidR="00FF0C02" w:rsidRDefault="00FF0C02" w:rsidP="00FF0C02">
          <w:pPr>
            <w:pStyle w:val="A27717E39A4F49FD8B0889FC09E3DDB0"/>
          </w:pPr>
          <w:r w:rsidRPr="000A1DDF">
            <w:rPr>
              <w:shd w:val="clear" w:color="auto" w:fill="F79646" w:themeFill="accent6"/>
            </w:rPr>
            <w:t>[Subject]</w:t>
          </w:r>
        </w:p>
      </w:docPartBody>
    </w:docPart>
    <w:docPart>
      <w:docPartPr>
        <w:name w:val="B263CA83E6104B579223A7F9E1663200"/>
        <w:category>
          <w:name w:val="General"/>
          <w:gallery w:val="placeholder"/>
        </w:category>
        <w:types>
          <w:type w:val="bbPlcHdr"/>
        </w:types>
        <w:behaviors>
          <w:behavior w:val="content"/>
        </w:behaviors>
        <w:guid w:val="{797CFD66-5569-48BA-B6BE-947A4EF88BF3}"/>
      </w:docPartPr>
      <w:docPartBody>
        <w:p w:rsidR="00FF0C02" w:rsidRDefault="00FF0C02" w:rsidP="00FF0C02">
          <w:pPr>
            <w:pStyle w:val="B263CA83E6104B579223A7F9E1663200"/>
          </w:pPr>
          <w:r w:rsidRPr="003A39C2">
            <w:rPr>
              <w:shd w:val="clear" w:color="auto" w:fill="F79646" w:themeFill="accent6"/>
            </w:rPr>
            <w:t>[Name]</w:t>
          </w:r>
        </w:p>
      </w:docPartBody>
    </w:docPart>
    <w:docPart>
      <w:docPartPr>
        <w:name w:val="3DBB769BD6CE49C1B30F827319C5F34A"/>
        <w:category>
          <w:name w:val="General"/>
          <w:gallery w:val="placeholder"/>
        </w:category>
        <w:types>
          <w:type w:val="bbPlcHdr"/>
        </w:types>
        <w:behaviors>
          <w:behavior w:val="content"/>
        </w:behaviors>
        <w:guid w:val="{F935BDBF-B114-4EA1-BA04-4DA6F2C5F868}"/>
      </w:docPartPr>
      <w:docPartBody>
        <w:p w:rsidR="00FF0C02" w:rsidRDefault="00FF0C02" w:rsidP="00FF0C02">
          <w:pPr>
            <w:pStyle w:val="3DBB769BD6CE49C1B30F827319C5F34A"/>
          </w:pPr>
          <w:r w:rsidRPr="000A1DDF">
            <w:rPr>
              <w:shd w:val="clear" w:color="auto" w:fill="F79646" w:themeFill="accent6"/>
            </w:rPr>
            <w:t>[XX]</w:t>
          </w:r>
        </w:p>
      </w:docPartBody>
    </w:docPart>
    <w:docPart>
      <w:docPartPr>
        <w:name w:val="F3C5498925534DD49D3FB3EE38749940"/>
        <w:category>
          <w:name w:val="General"/>
          <w:gallery w:val="placeholder"/>
        </w:category>
        <w:types>
          <w:type w:val="bbPlcHdr"/>
        </w:types>
        <w:behaviors>
          <w:behavior w:val="content"/>
        </w:behaviors>
        <w:guid w:val="{34DD2F0B-0970-46CA-A1F8-982F403C2B7C}"/>
      </w:docPartPr>
      <w:docPartBody>
        <w:p w:rsidR="00FF0C02" w:rsidRDefault="00FF0C02" w:rsidP="00FF0C02">
          <w:pPr>
            <w:pStyle w:val="F3C5498925534DD49D3FB3EE38749940"/>
          </w:pPr>
          <w:r w:rsidRPr="000A1DDF">
            <w:rPr>
              <w:shd w:val="clear" w:color="auto" w:fill="F79646" w:themeFill="accent6"/>
            </w:rPr>
            <w:t>[Subject]</w:t>
          </w:r>
        </w:p>
      </w:docPartBody>
    </w:docPart>
    <w:docPart>
      <w:docPartPr>
        <w:name w:val="27FEE18C135A4BB18537F7E819DEAEBF"/>
        <w:category>
          <w:name w:val="General"/>
          <w:gallery w:val="placeholder"/>
        </w:category>
        <w:types>
          <w:type w:val="bbPlcHdr"/>
        </w:types>
        <w:behaviors>
          <w:behavior w:val="content"/>
        </w:behaviors>
        <w:guid w:val="{7DA62085-B385-4AFB-B650-165172179FDE}"/>
      </w:docPartPr>
      <w:docPartBody>
        <w:p w:rsidR="00FF0C02" w:rsidRDefault="00FF0C02" w:rsidP="00FF0C02">
          <w:pPr>
            <w:pStyle w:val="27FEE18C135A4BB18537F7E819DEAEBF"/>
          </w:pPr>
          <w:r w:rsidRPr="000A1DDF">
            <w:rPr>
              <w:shd w:val="clear" w:color="auto" w:fill="F79646" w:themeFill="accent6"/>
            </w:rPr>
            <w:t>[XX]</w:t>
          </w:r>
        </w:p>
      </w:docPartBody>
    </w:docPart>
    <w:docPart>
      <w:docPartPr>
        <w:name w:val="E23A07B68DAB41FE935E656E8DF24409"/>
        <w:category>
          <w:name w:val="General"/>
          <w:gallery w:val="placeholder"/>
        </w:category>
        <w:types>
          <w:type w:val="bbPlcHdr"/>
        </w:types>
        <w:behaviors>
          <w:behavior w:val="content"/>
        </w:behaviors>
        <w:guid w:val="{626F7428-855D-4F1B-B62E-5335F568FF5D}"/>
      </w:docPartPr>
      <w:docPartBody>
        <w:p w:rsidR="00FF0C02" w:rsidRDefault="00FF0C02" w:rsidP="00FF0C02">
          <w:pPr>
            <w:pStyle w:val="E23A07B68DAB41FE935E656E8DF24409"/>
          </w:pPr>
          <w:r w:rsidRPr="000A1DDF">
            <w:rPr>
              <w:shd w:val="clear" w:color="auto" w:fill="F79646" w:themeFill="accent6"/>
            </w:rPr>
            <w:t>[Subject]</w:t>
          </w:r>
        </w:p>
      </w:docPartBody>
    </w:docPart>
    <w:docPart>
      <w:docPartPr>
        <w:name w:val="FA1DA5AB251D48C59E1E6EA9F1590DAC"/>
        <w:category>
          <w:name w:val="General"/>
          <w:gallery w:val="placeholder"/>
        </w:category>
        <w:types>
          <w:type w:val="bbPlcHdr"/>
        </w:types>
        <w:behaviors>
          <w:behavior w:val="content"/>
        </w:behaviors>
        <w:guid w:val="{888E73F5-7230-445F-8CF6-41CD219D2BAE}"/>
      </w:docPartPr>
      <w:docPartBody>
        <w:p w:rsidR="00FF0C02" w:rsidRDefault="00FF0C02" w:rsidP="00FF0C02">
          <w:pPr>
            <w:pStyle w:val="FA1DA5AB251D48C59E1E6EA9F1590DAC"/>
          </w:pPr>
          <w:r w:rsidRPr="000A1DDF">
            <w:rPr>
              <w:shd w:val="clear" w:color="auto" w:fill="F79646" w:themeFill="accent6"/>
            </w:rPr>
            <w:t>[Subject]</w:t>
          </w:r>
        </w:p>
      </w:docPartBody>
    </w:docPart>
    <w:docPart>
      <w:docPartPr>
        <w:name w:val="4CFDCC0A890F44508CB9C84B73DD3C24"/>
        <w:category>
          <w:name w:val="General"/>
          <w:gallery w:val="placeholder"/>
        </w:category>
        <w:types>
          <w:type w:val="bbPlcHdr"/>
        </w:types>
        <w:behaviors>
          <w:behavior w:val="content"/>
        </w:behaviors>
        <w:guid w:val="{D6919DEA-B798-4631-A02A-4BBEA125E73C}"/>
      </w:docPartPr>
      <w:docPartBody>
        <w:p w:rsidR="00FF0C02" w:rsidRDefault="00FF0C02" w:rsidP="00FF0C02">
          <w:pPr>
            <w:pStyle w:val="4CFDCC0A890F44508CB9C84B73DD3C24"/>
          </w:pPr>
          <w:r w:rsidRPr="000A1DDF">
            <w:rPr>
              <w:shd w:val="clear" w:color="auto" w:fill="F79646" w:themeFill="accent6"/>
            </w:rPr>
            <w:t>[Subject]</w:t>
          </w:r>
        </w:p>
      </w:docPartBody>
    </w:docPart>
    <w:docPart>
      <w:docPartPr>
        <w:name w:val="1D985AAE97DD45E39A331A34FE06220D"/>
        <w:category>
          <w:name w:val="General"/>
          <w:gallery w:val="placeholder"/>
        </w:category>
        <w:types>
          <w:type w:val="bbPlcHdr"/>
        </w:types>
        <w:behaviors>
          <w:behavior w:val="content"/>
        </w:behaviors>
        <w:guid w:val="{E95286AD-A70B-453F-B589-213565905372}"/>
      </w:docPartPr>
      <w:docPartBody>
        <w:p w:rsidR="00FF0C02" w:rsidRDefault="00FF0C02" w:rsidP="00FF0C02">
          <w:pPr>
            <w:pStyle w:val="1D985AAE97DD45E39A331A34FE06220D"/>
          </w:pPr>
          <w:r w:rsidRPr="000A1DDF">
            <w:rPr>
              <w:shd w:val="clear" w:color="auto" w:fill="F79646" w:themeFill="accent6"/>
            </w:rPr>
            <w:t>[XX]</w:t>
          </w:r>
        </w:p>
      </w:docPartBody>
    </w:docPart>
    <w:docPart>
      <w:docPartPr>
        <w:name w:val="FD413042DC914E828A27BFE13CCC56C8"/>
        <w:category>
          <w:name w:val="General"/>
          <w:gallery w:val="placeholder"/>
        </w:category>
        <w:types>
          <w:type w:val="bbPlcHdr"/>
        </w:types>
        <w:behaviors>
          <w:behavior w:val="content"/>
        </w:behaviors>
        <w:guid w:val="{EBE0DF8B-7922-4C95-800A-1E0C565FD08E}"/>
      </w:docPartPr>
      <w:docPartBody>
        <w:p w:rsidR="00FF0C02" w:rsidRDefault="00FF0C02" w:rsidP="00FF0C02">
          <w:pPr>
            <w:pStyle w:val="FD413042DC914E828A27BFE13CCC56C8"/>
          </w:pPr>
          <w:r w:rsidRPr="000A1DDF">
            <w:rPr>
              <w:shd w:val="clear" w:color="auto" w:fill="F79646" w:themeFill="accent6"/>
            </w:rPr>
            <w:t>[Subject]</w:t>
          </w:r>
        </w:p>
      </w:docPartBody>
    </w:docPart>
    <w:docPart>
      <w:docPartPr>
        <w:name w:val="887A72C287DA4AD68E2C25B26C373C04"/>
        <w:category>
          <w:name w:val="General"/>
          <w:gallery w:val="placeholder"/>
        </w:category>
        <w:types>
          <w:type w:val="bbPlcHdr"/>
        </w:types>
        <w:behaviors>
          <w:behavior w:val="content"/>
        </w:behaviors>
        <w:guid w:val="{E77E31C9-A93A-494B-A9AB-807827F83770}"/>
      </w:docPartPr>
      <w:docPartBody>
        <w:p w:rsidR="00FF0C02" w:rsidRDefault="00FF0C02" w:rsidP="00FF0C02">
          <w:pPr>
            <w:pStyle w:val="887A72C287DA4AD68E2C25B26C373C04"/>
          </w:pPr>
          <w:r w:rsidRPr="000A1DDF">
            <w:rPr>
              <w:shd w:val="clear" w:color="auto" w:fill="F79646" w:themeFill="accent6"/>
            </w:rPr>
            <w:t>[Subject]</w:t>
          </w:r>
        </w:p>
      </w:docPartBody>
    </w:docPart>
    <w:docPart>
      <w:docPartPr>
        <w:name w:val="3BC8DCFF9809481686FD9CB4027006B3"/>
        <w:category>
          <w:name w:val="General"/>
          <w:gallery w:val="placeholder"/>
        </w:category>
        <w:types>
          <w:type w:val="bbPlcHdr"/>
        </w:types>
        <w:behaviors>
          <w:behavior w:val="content"/>
        </w:behaviors>
        <w:guid w:val="{BE55E7DD-CB51-44FA-BD1F-4D3D127F0E14}"/>
      </w:docPartPr>
      <w:docPartBody>
        <w:p w:rsidR="00FF0C02" w:rsidRDefault="00FF0C02" w:rsidP="00FF0C02">
          <w:pPr>
            <w:pStyle w:val="3BC8DCFF9809481686FD9CB4027006B3"/>
          </w:pPr>
          <w:r w:rsidRPr="000A1DDF">
            <w:rPr>
              <w:shd w:val="clear" w:color="auto" w:fill="F79646" w:themeFill="accent6"/>
            </w:rPr>
            <w:t>[Subject]</w:t>
          </w:r>
        </w:p>
      </w:docPartBody>
    </w:docPart>
    <w:docPart>
      <w:docPartPr>
        <w:name w:val="52CAB5924CBF40CC89F0E9BB21025B76"/>
        <w:category>
          <w:name w:val="General"/>
          <w:gallery w:val="placeholder"/>
        </w:category>
        <w:types>
          <w:type w:val="bbPlcHdr"/>
        </w:types>
        <w:behaviors>
          <w:behavior w:val="content"/>
        </w:behaviors>
        <w:guid w:val="{9ABFBCCB-D35B-468B-B41A-473844973211}"/>
      </w:docPartPr>
      <w:docPartBody>
        <w:p w:rsidR="00FF0C02" w:rsidRDefault="00FF0C02" w:rsidP="00FF0C02">
          <w:pPr>
            <w:pStyle w:val="52CAB5924CBF40CC89F0E9BB21025B76"/>
          </w:pPr>
          <w:r w:rsidRPr="000A1DDF">
            <w:rPr>
              <w:shd w:val="clear" w:color="auto" w:fill="F79646" w:themeFill="accent6"/>
            </w:rPr>
            <w:t>[Subject]</w:t>
          </w:r>
        </w:p>
      </w:docPartBody>
    </w:docPart>
    <w:docPart>
      <w:docPartPr>
        <w:name w:val="AE78DA3663CB44C6BD917EBEAA0F8B17"/>
        <w:category>
          <w:name w:val="General"/>
          <w:gallery w:val="placeholder"/>
        </w:category>
        <w:types>
          <w:type w:val="bbPlcHdr"/>
        </w:types>
        <w:behaviors>
          <w:behavior w:val="content"/>
        </w:behaviors>
        <w:guid w:val="{14A37352-AF91-4BA3-A7C7-FA3D032F2805}"/>
      </w:docPartPr>
      <w:docPartBody>
        <w:p w:rsidR="00FF0C02" w:rsidRDefault="00FF0C02" w:rsidP="00FF0C02">
          <w:pPr>
            <w:pStyle w:val="AE78DA3663CB44C6BD917EBEAA0F8B17"/>
          </w:pPr>
          <w:r w:rsidRPr="000A1DDF">
            <w:rPr>
              <w:shd w:val="clear" w:color="auto" w:fill="F79646" w:themeFill="accent6"/>
            </w:rPr>
            <w:t>[Subject]</w:t>
          </w:r>
        </w:p>
      </w:docPartBody>
    </w:docPart>
    <w:docPart>
      <w:docPartPr>
        <w:name w:val="7C7FDBCCEBCE4B29BE9038B559C54B8E"/>
        <w:category>
          <w:name w:val="General"/>
          <w:gallery w:val="placeholder"/>
        </w:category>
        <w:types>
          <w:type w:val="bbPlcHdr"/>
        </w:types>
        <w:behaviors>
          <w:behavior w:val="content"/>
        </w:behaviors>
        <w:guid w:val="{A8E2EA56-2100-46F6-9192-948CDF919992}"/>
      </w:docPartPr>
      <w:docPartBody>
        <w:p w:rsidR="00FF0C02" w:rsidRDefault="00FF0C02" w:rsidP="00FF0C02">
          <w:pPr>
            <w:pStyle w:val="7C7FDBCCEBCE4B29BE9038B559C54B8E"/>
          </w:pPr>
          <w:r w:rsidRPr="000A1DDF">
            <w:rPr>
              <w:shd w:val="clear" w:color="auto" w:fill="F79646" w:themeFill="accent6"/>
            </w:rPr>
            <w:t>[Subject]</w:t>
          </w:r>
        </w:p>
      </w:docPartBody>
    </w:docPart>
    <w:docPart>
      <w:docPartPr>
        <w:name w:val="F68024DF92DC4B80B216751E9361CD81"/>
        <w:category>
          <w:name w:val="General"/>
          <w:gallery w:val="placeholder"/>
        </w:category>
        <w:types>
          <w:type w:val="bbPlcHdr"/>
        </w:types>
        <w:behaviors>
          <w:behavior w:val="content"/>
        </w:behaviors>
        <w:guid w:val="{38651372-B88F-4623-B6AF-283B8A2C0BDB}"/>
      </w:docPartPr>
      <w:docPartBody>
        <w:p w:rsidR="00FF0C02" w:rsidRDefault="00FF0C02" w:rsidP="00FF0C02">
          <w:pPr>
            <w:pStyle w:val="F68024DF92DC4B80B216751E9361CD81"/>
          </w:pPr>
          <w:r w:rsidRPr="000A1DDF">
            <w:rPr>
              <w:shd w:val="clear" w:color="auto" w:fill="F79646" w:themeFill="accent6"/>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A65"/>
    <w:rsid w:val="000A0BF9"/>
    <w:rsid w:val="000C15C4"/>
    <w:rsid w:val="001276A4"/>
    <w:rsid w:val="001F55BF"/>
    <w:rsid w:val="003A6A65"/>
    <w:rsid w:val="004A02F1"/>
    <w:rsid w:val="007113D2"/>
    <w:rsid w:val="00893D2C"/>
    <w:rsid w:val="009A3AD6"/>
    <w:rsid w:val="00AE31C4"/>
    <w:rsid w:val="00F53E5E"/>
    <w:rsid w:val="00FF0C0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21A75C827042E9A85F224ADC2A5A6A">
    <w:name w:val="5221A75C827042E9A85F224ADC2A5A6A"/>
  </w:style>
  <w:style w:type="paragraph" w:customStyle="1" w:styleId="ECDC4C6AF00746F39F3906CCD78C3BDB">
    <w:name w:val="ECDC4C6AF00746F39F3906CCD78C3BDB"/>
  </w:style>
  <w:style w:type="paragraph" w:customStyle="1" w:styleId="232DACD1BA80444C86258E0F6B47F5FF">
    <w:name w:val="232DACD1BA80444C86258E0F6B47F5FF"/>
  </w:style>
  <w:style w:type="paragraph" w:customStyle="1" w:styleId="0D39DAB86F164011B98D8572B795D174">
    <w:name w:val="0D39DAB86F164011B98D8572B795D174"/>
  </w:style>
  <w:style w:type="paragraph" w:customStyle="1" w:styleId="C5AF872BFF5C4BA0AB0883CBB7D9EA7E">
    <w:name w:val="C5AF872BFF5C4BA0AB0883CBB7D9EA7E"/>
  </w:style>
  <w:style w:type="paragraph" w:customStyle="1" w:styleId="65D65BEF112F40B4BEA82FCC2A28C901">
    <w:name w:val="65D65BEF112F40B4BEA82FCC2A28C901"/>
  </w:style>
  <w:style w:type="paragraph" w:customStyle="1" w:styleId="38774FB7F3154805AB12FB0F3F0F82FC">
    <w:name w:val="38774FB7F3154805AB12FB0F3F0F82FC"/>
  </w:style>
  <w:style w:type="paragraph" w:customStyle="1" w:styleId="D94968CC85C34E3D8AF9CBF2063A3B98">
    <w:name w:val="D94968CC85C34E3D8AF9CBF2063A3B98"/>
  </w:style>
  <w:style w:type="paragraph" w:customStyle="1" w:styleId="DAEA5394F9C94073A6B777F51DAB3B66">
    <w:name w:val="DAEA5394F9C94073A6B777F51DAB3B66"/>
  </w:style>
  <w:style w:type="paragraph" w:customStyle="1" w:styleId="94185C982D20471482CCED682EEA3DE3">
    <w:name w:val="94185C982D20471482CCED682EEA3DE3"/>
  </w:style>
  <w:style w:type="paragraph" w:customStyle="1" w:styleId="EE0ADDBD59B44061AAEEB6276CBEEB6B">
    <w:name w:val="EE0ADDBD59B44061AAEEB6276CBEEB6B"/>
  </w:style>
  <w:style w:type="paragraph" w:customStyle="1" w:styleId="26C5E52D54264B24A07C70625A11266F">
    <w:name w:val="26C5E52D54264B24A07C70625A11266F"/>
  </w:style>
  <w:style w:type="paragraph" w:customStyle="1" w:styleId="8983B16FCB5B48CABD25814D119C2E7A">
    <w:name w:val="8983B16FCB5B48CABD25814D119C2E7A"/>
  </w:style>
  <w:style w:type="paragraph" w:customStyle="1" w:styleId="90F86C74D988475BB91B3B5627C1696D">
    <w:name w:val="90F86C74D988475BB91B3B5627C1696D"/>
  </w:style>
  <w:style w:type="paragraph" w:customStyle="1" w:styleId="2F0A65D3C6A846BE934F4ABD1E6FE5A1">
    <w:name w:val="2F0A65D3C6A846BE934F4ABD1E6FE5A1"/>
  </w:style>
  <w:style w:type="paragraph" w:customStyle="1" w:styleId="3C88C4C36CB944AE93E47B6103EE9CA4">
    <w:name w:val="3C88C4C36CB944AE93E47B6103EE9CA4"/>
  </w:style>
  <w:style w:type="paragraph" w:customStyle="1" w:styleId="8D9E4C9D8CF548BBB9D1865118E40FB6">
    <w:name w:val="8D9E4C9D8CF548BBB9D1865118E40FB6"/>
  </w:style>
  <w:style w:type="paragraph" w:customStyle="1" w:styleId="32398166A4FB4DA5B5456BC2EFA9DBC9">
    <w:name w:val="32398166A4FB4DA5B5456BC2EFA9DBC9"/>
  </w:style>
  <w:style w:type="paragraph" w:customStyle="1" w:styleId="58185325C8394CA38F04A5440CFA9EE6">
    <w:name w:val="58185325C8394CA38F04A5440CFA9EE6"/>
  </w:style>
  <w:style w:type="paragraph" w:customStyle="1" w:styleId="FF6F54BA61374C6CBE5C710593193A27">
    <w:name w:val="FF6F54BA61374C6CBE5C710593193A27"/>
  </w:style>
  <w:style w:type="paragraph" w:customStyle="1" w:styleId="CE0A41A9DA9243F8A3161E46DADFDF5D">
    <w:name w:val="CE0A41A9DA9243F8A3161E46DADFDF5D"/>
  </w:style>
  <w:style w:type="paragraph" w:customStyle="1" w:styleId="17C79D1945A94CEDACC46CA09C05A17B">
    <w:name w:val="17C79D1945A94CEDACC46CA09C05A17B"/>
  </w:style>
  <w:style w:type="paragraph" w:customStyle="1" w:styleId="C5F627BC76824B7C9098A94382E68B31">
    <w:name w:val="C5F627BC76824B7C9098A94382E68B31"/>
  </w:style>
  <w:style w:type="paragraph" w:customStyle="1" w:styleId="DDE2A84A63404F159BA1B20837686B0A">
    <w:name w:val="DDE2A84A63404F159BA1B20837686B0A"/>
  </w:style>
  <w:style w:type="paragraph" w:customStyle="1" w:styleId="8CB194A89F2845919F17F8126C25B2B1">
    <w:name w:val="8CB194A89F2845919F17F8126C25B2B1"/>
  </w:style>
  <w:style w:type="paragraph" w:customStyle="1" w:styleId="A4CCDEA1CD914E5AB41CF82A8FBD4436">
    <w:name w:val="A4CCDEA1CD914E5AB41CF82A8FBD4436"/>
  </w:style>
  <w:style w:type="paragraph" w:customStyle="1" w:styleId="E68D6F79A10E46B0AE24B07714688376">
    <w:name w:val="E68D6F79A10E46B0AE24B07714688376"/>
  </w:style>
  <w:style w:type="paragraph" w:customStyle="1" w:styleId="ACC825E995BB499792C8A03849123BE6">
    <w:name w:val="ACC825E995BB499792C8A03849123BE6"/>
  </w:style>
  <w:style w:type="paragraph" w:customStyle="1" w:styleId="330C982012E74F82B35A8EFFEC2975ED">
    <w:name w:val="330C982012E74F82B35A8EFFEC2975ED"/>
  </w:style>
  <w:style w:type="paragraph" w:customStyle="1" w:styleId="ED234BA277804C93B09393F9F1FA8E07">
    <w:name w:val="ED234BA277804C93B09393F9F1FA8E07"/>
  </w:style>
  <w:style w:type="paragraph" w:customStyle="1" w:styleId="41268DB7E8AF4D00A6A970F46FD6E626">
    <w:name w:val="41268DB7E8AF4D00A6A970F46FD6E626"/>
  </w:style>
  <w:style w:type="paragraph" w:customStyle="1" w:styleId="2161660F0A8C4480ACFF8563019F740A">
    <w:name w:val="2161660F0A8C4480ACFF8563019F740A"/>
  </w:style>
  <w:style w:type="paragraph" w:customStyle="1" w:styleId="A3ADABC7CA84425C9161066B1813E57F">
    <w:name w:val="A3ADABC7CA84425C9161066B1813E57F"/>
  </w:style>
  <w:style w:type="paragraph" w:customStyle="1" w:styleId="FDA8DBE0441F4621825578434B23FC6F">
    <w:name w:val="FDA8DBE0441F4621825578434B23FC6F"/>
  </w:style>
  <w:style w:type="paragraph" w:customStyle="1" w:styleId="CAE7FBCB1F7041B0A1FBEE7B52E66FA5">
    <w:name w:val="CAE7FBCB1F7041B0A1FBEE7B52E66FA5"/>
  </w:style>
  <w:style w:type="paragraph" w:customStyle="1" w:styleId="123521AE56F045A59A8BCFB7675EB3C8">
    <w:name w:val="123521AE56F045A59A8BCFB7675EB3C8"/>
  </w:style>
  <w:style w:type="paragraph" w:customStyle="1" w:styleId="C138A80BAA474685A9D5BAF62B5ABC6E">
    <w:name w:val="C138A80BAA474685A9D5BAF62B5ABC6E"/>
    <w:rsid w:val="003A6A65"/>
  </w:style>
  <w:style w:type="paragraph" w:customStyle="1" w:styleId="A00F7F20B58740C594A90C0DC387C960">
    <w:name w:val="A00F7F20B58740C594A90C0DC387C960"/>
    <w:rsid w:val="003A6A65"/>
  </w:style>
  <w:style w:type="paragraph" w:customStyle="1" w:styleId="3CD8D53C80874F16B09A3A75F4D18D09">
    <w:name w:val="3CD8D53C80874F16B09A3A75F4D18D09"/>
    <w:rsid w:val="003A6A65"/>
  </w:style>
  <w:style w:type="paragraph" w:customStyle="1" w:styleId="29A30501C02D44C490BF0A2C465A597E">
    <w:name w:val="29A30501C02D44C490BF0A2C465A597E"/>
    <w:rsid w:val="003A6A65"/>
  </w:style>
  <w:style w:type="paragraph" w:customStyle="1" w:styleId="E1FF6712F0B24EE587B91E276F6469D9">
    <w:name w:val="E1FF6712F0B24EE587B91E276F6469D9"/>
    <w:rsid w:val="003A6A65"/>
  </w:style>
  <w:style w:type="paragraph" w:customStyle="1" w:styleId="02F468465B2E4096840A227247E63772">
    <w:name w:val="02F468465B2E4096840A227247E63772"/>
    <w:rsid w:val="003A6A65"/>
  </w:style>
  <w:style w:type="paragraph" w:customStyle="1" w:styleId="DD64DFB7F6204F3B91E60A1ED3C2F42F">
    <w:name w:val="DD64DFB7F6204F3B91E60A1ED3C2F42F"/>
    <w:rsid w:val="003A6A65"/>
  </w:style>
  <w:style w:type="paragraph" w:customStyle="1" w:styleId="1E4E3BDA3EFC48889ED8C725D841298D">
    <w:name w:val="1E4E3BDA3EFC48889ED8C725D841298D"/>
    <w:rsid w:val="003A6A65"/>
  </w:style>
  <w:style w:type="paragraph" w:customStyle="1" w:styleId="C2A7E7DAFB8C400EAC1A7C6803CB3CAB">
    <w:name w:val="C2A7E7DAFB8C400EAC1A7C6803CB3CAB"/>
    <w:rsid w:val="003A6A65"/>
  </w:style>
  <w:style w:type="paragraph" w:customStyle="1" w:styleId="E906A1472DA5441F8B78A4325FA9F86D">
    <w:name w:val="E906A1472DA5441F8B78A4325FA9F86D"/>
    <w:rsid w:val="003A6A65"/>
  </w:style>
  <w:style w:type="paragraph" w:customStyle="1" w:styleId="23B6A428B1DD422A847F2DEC043FD584">
    <w:name w:val="23B6A428B1DD422A847F2DEC043FD584"/>
    <w:rsid w:val="00FF0C02"/>
    <w:rPr>
      <w:lang w:eastAsia="en-AU"/>
    </w:rPr>
  </w:style>
  <w:style w:type="paragraph" w:customStyle="1" w:styleId="5DDB18150DB04A0DBA81E2BA5D0ACB4E">
    <w:name w:val="5DDB18150DB04A0DBA81E2BA5D0ACB4E"/>
    <w:rsid w:val="00FF0C02"/>
    <w:rPr>
      <w:lang w:eastAsia="en-AU"/>
    </w:rPr>
  </w:style>
  <w:style w:type="paragraph" w:customStyle="1" w:styleId="79FDC306054645CD80CF844EFA69CF89">
    <w:name w:val="79FDC306054645CD80CF844EFA69CF89"/>
    <w:rsid w:val="00FF0C02"/>
    <w:rPr>
      <w:lang w:eastAsia="en-AU"/>
    </w:rPr>
  </w:style>
  <w:style w:type="paragraph" w:customStyle="1" w:styleId="A27717E39A4F49FD8B0889FC09E3DDB0">
    <w:name w:val="A27717E39A4F49FD8B0889FC09E3DDB0"/>
    <w:rsid w:val="00FF0C02"/>
    <w:rPr>
      <w:lang w:eastAsia="en-AU"/>
    </w:rPr>
  </w:style>
  <w:style w:type="paragraph" w:customStyle="1" w:styleId="B263CA83E6104B579223A7F9E1663200">
    <w:name w:val="B263CA83E6104B579223A7F9E1663200"/>
    <w:rsid w:val="00FF0C02"/>
    <w:rPr>
      <w:lang w:eastAsia="en-AU"/>
    </w:rPr>
  </w:style>
  <w:style w:type="paragraph" w:customStyle="1" w:styleId="3DBB769BD6CE49C1B30F827319C5F34A">
    <w:name w:val="3DBB769BD6CE49C1B30F827319C5F34A"/>
    <w:rsid w:val="00FF0C02"/>
    <w:rPr>
      <w:lang w:eastAsia="en-AU"/>
    </w:rPr>
  </w:style>
  <w:style w:type="paragraph" w:customStyle="1" w:styleId="F3C5498925534DD49D3FB3EE38749940">
    <w:name w:val="F3C5498925534DD49D3FB3EE38749940"/>
    <w:rsid w:val="00FF0C02"/>
    <w:rPr>
      <w:lang w:eastAsia="en-AU"/>
    </w:rPr>
  </w:style>
  <w:style w:type="paragraph" w:customStyle="1" w:styleId="27FEE18C135A4BB18537F7E819DEAEBF">
    <w:name w:val="27FEE18C135A4BB18537F7E819DEAEBF"/>
    <w:rsid w:val="00FF0C02"/>
    <w:rPr>
      <w:lang w:eastAsia="en-AU"/>
    </w:rPr>
  </w:style>
  <w:style w:type="paragraph" w:customStyle="1" w:styleId="E23A07B68DAB41FE935E656E8DF24409">
    <w:name w:val="E23A07B68DAB41FE935E656E8DF24409"/>
    <w:rsid w:val="00FF0C02"/>
    <w:rPr>
      <w:lang w:eastAsia="en-AU"/>
    </w:rPr>
  </w:style>
  <w:style w:type="paragraph" w:customStyle="1" w:styleId="F94174059ED14B69AAD0A13E8A4381B0">
    <w:name w:val="F94174059ED14B69AAD0A13E8A4381B0"/>
    <w:rsid w:val="00FF0C02"/>
    <w:rPr>
      <w:lang w:eastAsia="en-AU"/>
    </w:rPr>
  </w:style>
  <w:style w:type="paragraph" w:customStyle="1" w:styleId="4DCF3FD1BBE243A09EBD3EA8AF21CC15">
    <w:name w:val="4DCF3FD1BBE243A09EBD3EA8AF21CC15"/>
    <w:rsid w:val="00FF0C02"/>
    <w:rPr>
      <w:lang w:eastAsia="en-AU"/>
    </w:rPr>
  </w:style>
  <w:style w:type="paragraph" w:customStyle="1" w:styleId="8C160013123C46C9AB8B7DB602A9E72F">
    <w:name w:val="8C160013123C46C9AB8B7DB602A9E72F"/>
    <w:rsid w:val="00FF0C02"/>
    <w:rPr>
      <w:lang w:eastAsia="en-AU"/>
    </w:rPr>
  </w:style>
  <w:style w:type="paragraph" w:customStyle="1" w:styleId="ED3E886CCEB341A59ED31773869D728D">
    <w:name w:val="ED3E886CCEB341A59ED31773869D728D"/>
    <w:rsid w:val="00FF0C02"/>
    <w:rPr>
      <w:lang w:eastAsia="en-AU"/>
    </w:rPr>
  </w:style>
  <w:style w:type="paragraph" w:customStyle="1" w:styleId="79B9C86BD2784550BA76A9AC0E651B65">
    <w:name w:val="79B9C86BD2784550BA76A9AC0E651B65"/>
    <w:rsid w:val="00FF0C02"/>
    <w:rPr>
      <w:lang w:eastAsia="en-AU"/>
    </w:rPr>
  </w:style>
  <w:style w:type="paragraph" w:customStyle="1" w:styleId="D777B8BEF66F4910965D2CD66507C0F7">
    <w:name w:val="D777B8BEF66F4910965D2CD66507C0F7"/>
    <w:rsid w:val="00FF0C02"/>
    <w:rPr>
      <w:lang w:eastAsia="en-AU"/>
    </w:rPr>
  </w:style>
  <w:style w:type="paragraph" w:customStyle="1" w:styleId="2D26E426331740F7BF5DBFFBC13AA417">
    <w:name w:val="2D26E426331740F7BF5DBFFBC13AA417"/>
    <w:rsid w:val="00FF0C02"/>
    <w:rPr>
      <w:lang w:eastAsia="en-AU"/>
    </w:rPr>
  </w:style>
  <w:style w:type="paragraph" w:customStyle="1" w:styleId="A91CB01CAFC541ED81A11445B909C406">
    <w:name w:val="A91CB01CAFC541ED81A11445B909C406"/>
    <w:rsid w:val="00FF0C02"/>
    <w:rPr>
      <w:lang w:eastAsia="en-AU"/>
    </w:rPr>
  </w:style>
  <w:style w:type="paragraph" w:customStyle="1" w:styleId="4E825ED23E4F4776B0BB78FBE14E09D4">
    <w:name w:val="4E825ED23E4F4776B0BB78FBE14E09D4"/>
    <w:rsid w:val="00FF0C02"/>
    <w:rPr>
      <w:lang w:eastAsia="en-AU"/>
    </w:rPr>
  </w:style>
  <w:style w:type="paragraph" w:customStyle="1" w:styleId="9601851FAAB2472FBDDB983AA0FC659C">
    <w:name w:val="9601851FAAB2472FBDDB983AA0FC659C"/>
    <w:rsid w:val="00FF0C02"/>
    <w:rPr>
      <w:lang w:eastAsia="en-AU"/>
    </w:rPr>
  </w:style>
  <w:style w:type="paragraph" w:customStyle="1" w:styleId="FA1DA5AB251D48C59E1E6EA9F1590DAC">
    <w:name w:val="FA1DA5AB251D48C59E1E6EA9F1590DAC"/>
    <w:rsid w:val="00FF0C02"/>
    <w:rPr>
      <w:lang w:eastAsia="en-AU"/>
    </w:rPr>
  </w:style>
  <w:style w:type="paragraph" w:customStyle="1" w:styleId="4CFDCC0A890F44508CB9C84B73DD3C24">
    <w:name w:val="4CFDCC0A890F44508CB9C84B73DD3C24"/>
    <w:rsid w:val="00FF0C02"/>
    <w:rPr>
      <w:lang w:eastAsia="en-AU"/>
    </w:rPr>
  </w:style>
  <w:style w:type="paragraph" w:customStyle="1" w:styleId="1D985AAE97DD45E39A331A34FE06220D">
    <w:name w:val="1D985AAE97DD45E39A331A34FE06220D"/>
    <w:rsid w:val="00FF0C02"/>
    <w:rPr>
      <w:lang w:eastAsia="en-AU"/>
    </w:rPr>
  </w:style>
  <w:style w:type="paragraph" w:customStyle="1" w:styleId="FD413042DC914E828A27BFE13CCC56C8">
    <w:name w:val="FD413042DC914E828A27BFE13CCC56C8"/>
    <w:rsid w:val="00FF0C02"/>
    <w:rPr>
      <w:lang w:eastAsia="en-AU"/>
    </w:rPr>
  </w:style>
  <w:style w:type="paragraph" w:customStyle="1" w:styleId="887A72C287DA4AD68E2C25B26C373C04">
    <w:name w:val="887A72C287DA4AD68E2C25B26C373C04"/>
    <w:rsid w:val="00FF0C02"/>
    <w:rPr>
      <w:lang w:eastAsia="en-AU"/>
    </w:rPr>
  </w:style>
  <w:style w:type="paragraph" w:customStyle="1" w:styleId="3BC8DCFF9809481686FD9CB4027006B3">
    <w:name w:val="3BC8DCFF9809481686FD9CB4027006B3"/>
    <w:rsid w:val="00FF0C02"/>
    <w:rPr>
      <w:lang w:eastAsia="en-AU"/>
    </w:rPr>
  </w:style>
  <w:style w:type="paragraph" w:customStyle="1" w:styleId="52CAB5924CBF40CC89F0E9BB21025B76">
    <w:name w:val="52CAB5924CBF40CC89F0E9BB21025B76"/>
    <w:rsid w:val="00FF0C02"/>
    <w:rPr>
      <w:lang w:eastAsia="en-AU"/>
    </w:rPr>
  </w:style>
  <w:style w:type="paragraph" w:customStyle="1" w:styleId="AE78DA3663CB44C6BD917EBEAA0F8B17">
    <w:name w:val="AE78DA3663CB44C6BD917EBEAA0F8B17"/>
    <w:rsid w:val="00FF0C02"/>
    <w:rPr>
      <w:lang w:eastAsia="en-AU"/>
    </w:rPr>
  </w:style>
  <w:style w:type="paragraph" w:customStyle="1" w:styleId="7C7FDBCCEBCE4B29BE9038B559C54B8E">
    <w:name w:val="7C7FDBCCEBCE4B29BE9038B559C54B8E"/>
    <w:rsid w:val="00FF0C02"/>
    <w:rPr>
      <w:lang w:eastAsia="en-AU"/>
    </w:rPr>
  </w:style>
  <w:style w:type="paragraph" w:customStyle="1" w:styleId="F68024DF92DC4B80B216751E9361CD81">
    <w:name w:val="F68024DF92DC4B80B216751E9361CD81"/>
    <w:rsid w:val="00FF0C02"/>
    <w:rPr>
      <w:lang w:eastAsia="en-AU"/>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21A75C827042E9A85F224ADC2A5A6A">
    <w:name w:val="5221A75C827042E9A85F224ADC2A5A6A"/>
  </w:style>
  <w:style w:type="paragraph" w:customStyle="1" w:styleId="ECDC4C6AF00746F39F3906CCD78C3BDB">
    <w:name w:val="ECDC4C6AF00746F39F3906CCD78C3BDB"/>
  </w:style>
  <w:style w:type="paragraph" w:customStyle="1" w:styleId="232DACD1BA80444C86258E0F6B47F5FF">
    <w:name w:val="232DACD1BA80444C86258E0F6B47F5FF"/>
  </w:style>
  <w:style w:type="paragraph" w:customStyle="1" w:styleId="0D39DAB86F164011B98D8572B795D174">
    <w:name w:val="0D39DAB86F164011B98D8572B795D174"/>
  </w:style>
  <w:style w:type="paragraph" w:customStyle="1" w:styleId="C5AF872BFF5C4BA0AB0883CBB7D9EA7E">
    <w:name w:val="C5AF872BFF5C4BA0AB0883CBB7D9EA7E"/>
  </w:style>
  <w:style w:type="paragraph" w:customStyle="1" w:styleId="65D65BEF112F40B4BEA82FCC2A28C901">
    <w:name w:val="65D65BEF112F40B4BEA82FCC2A28C901"/>
  </w:style>
  <w:style w:type="paragraph" w:customStyle="1" w:styleId="38774FB7F3154805AB12FB0F3F0F82FC">
    <w:name w:val="38774FB7F3154805AB12FB0F3F0F82FC"/>
  </w:style>
  <w:style w:type="paragraph" w:customStyle="1" w:styleId="D94968CC85C34E3D8AF9CBF2063A3B98">
    <w:name w:val="D94968CC85C34E3D8AF9CBF2063A3B98"/>
  </w:style>
  <w:style w:type="paragraph" w:customStyle="1" w:styleId="DAEA5394F9C94073A6B777F51DAB3B66">
    <w:name w:val="DAEA5394F9C94073A6B777F51DAB3B66"/>
  </w:style>
  <w:style w:type="paragraph" w:customStyle="1" w:styleId="94185C982D20471482CCED682EEA3DE3">
    <w:name w:val="94185C982D20471482CCED682EEA3DE3"/>
  </w:style>
  <w:style w:type="paragraph" w:customStyle="1" w:styleId="EE0ADDBD59B44061AAEEB6276CBEEB6B">
    <w:name w:val="EE0ADDBD59B44061AAEEB6276CBEEB6B"/>
  </w:style>
  <w:style w:type="paragraph" w:customStyle="1" w:styleId="26C5E52D54264B24A07C70625A11266F">
    <w:name w:val="26C5E52D54264B24A07C70625A11266F"/>
  </w:style>
  <w:style w:type="paragraph" w:customStyle="1" w:styleId="8983B16FCB5B48CABD25814D119C2E7A">
    <w:name w:val="8983B16FCB5B48CABD25814D119C2E7A"/>
  </w:style>
  <w:style w:type="paragraph" w:customStyle="1" w:styleId="90F86C74D988475BB91B3B5627C1696D">
    <w:name w:val="90F86C74D988475BB91B3B5627C1696D"/>
  </w:style>
  <w:style w:type="paragraph" w:customStyle="1" w:styleId="2F0A65D3C6A846BE934F4ABD1E6FE5A1">
    <w:name w:val="2F0A65D3C6A846BE934F4ABD1E6FE5A1"/>
  </w:style>
  <w:style w:type="paragraph" w:customStyle="1" w:styleId="3C88C4C36CB944AE93E47B6103EE9CA4">
    <w:name w:val="3C88C4C36CB944AE93E47B6103EE9CA4"/>
  </w:style>
  <w:style w:type="paragraph" w:customStyle="1" w:styleId="8D9E4C9D8CF548BBB9D1865118E40FB6">
    <w:name w:val="8D9E4C9D8CF548BBB9D1865118E40FB6"/>
  </w:style>
  <w:style w:type="paragraph" w:customStyle="1" w:styleId="32398166A4FB4DA5B5456BC2EFA9DBC9">
    <w:name w:val="32398166A4FB4DA5B5456BC2EFA9DBC9"/>
  </w:style>
  <w:style w:type="paragraph" w:customStyle="1" w:styleId="58185325C8394CA38F04A5440CFA9EE6">
    <w:name w:val="58185325C8394CA38F04A5440CFA9EE6"/>
  </w:style>
  <w:style w:type="paragraph" w:customStyle="1" w:styleId="FF6F54BA61374C6CBE5C710593193A27">
    <w:name w:val="FF6F54BA61374C6CBE5C710593193A27"/>
  </w:style>
  <w:style w:type="paragraph" w:customStyle="1" w:styleId="CE0A41A9DA9243F8A3161E46DADFDF5D">
    <w:name w:val="CE0A41A9DA9243F8A3161E46DADFDF5D"/>
  </w:style>
  <w:style w:type="paragraph" w:customStyle="1" w:styleId="17C79D1945A94CEDACC46CA09C05A17B">
    <w:name w:val="17C79D1945A94CEDACC46CA09C05A17B"/>
  </w:style>
  <w:style w:type="paragraph" w:customStyle="1" w:styleId="C5F627BC76824B7C9098A94382E68B31">
    <w:name w:val="C5F627BC76824B7C9098A94382E68B31"/>
  </w:style>
  <w:style w:type="paragraph" w:customStyle="1" w:styleId="DDE2A84A63404F159BA1B20837686B0A">
    <w:name w:val="DDE2A84A63404F159BA1B20837686B0A"/>
  </w:style>
  <w:style w:type="paragraph" w:customStyle="1" w:styleId="8CB194A89F2845919F17F8126C25B2B1">
    <w:name w:val="8CB194A89F2845919F17F8126C25B2B1"/>
  </w:style>
  <w:style w:type="paragraph" w:customStyle="1" w:styleId="A4CCDEA1CD914E5AB41CF82A8FBD4436">
    <w:name w:val="A4CCDEA1CD914E5AB41CF82A8FBD4436"/>
  </w:style>
  <w:style w:type="paragraph" w:customStyle="1" w:styleId="E68D6F79A10E46B0AE24B07714688376">
    <w:name w:val="E68D6F79A10E46B0AE24B07714688376"/>
  </w:style>
  <w:style w:type="paragraph" w:customStyle="1" w:styleId="ACC825E995BB499792C8A03849123BE6">
    <w:name w:val="ACC825E995BB499792C8A03849123BE6"/>
  </w:style>
  <w:style w:type="paragraph" w:customStyle="1" w:styleId="330C982012E74F82B35A8EFFEC2975ED">
    <w:name w:val="330C982012E74F82B35A8EFFEC2975ED"/>
  </w:style>
  <w:style w:type="paragraph" w:customStyle="1" w:styleId="ED234BA277804C93B09393F9F1FA8E07">
    <w:name w:val="ED234BA277804C93B09393F9F1FA8E07"/>
  </w:style>
  <w:style w:type="paragraph" w:customStyle="1" w:styleId="41268DB7E8AF4D00A6A970F46FD6E626">
    <w:name w:val="41268DB7E8AF4D00A6A970F46FD6E626"/>
  </w:style>
  <w:style w:type="paragraph" w:customStyle="1" w:styleId="2161660F0A8C4480ACFF8563019F740A">
    <w:name w:val="2161660F0A8C4480ACFF8563019F740A"/>
  </w:style>
  <w:style w:type="paragraph" w:customStyle="1" w:styleId="A3ADABC7CA84425C9161066B1813E57F">
    <w:name w:val="A3ADABC7CA84425C9161066B1813E57F"/>
  </w:style>
  <w:style w:type="paragraph" w:customStyle="1" w:styleId="FDA8DBE0441F4621825578434B23FC6F">
    <w:name w:val="FDA8DBE0441F4621825578434B23FC6F"/>
  </w:style>
  <w:style w:type="paragraph" w:customStyle="1" w:styleId="CAE7FBCB1F7041B0A1FBEE7B52E66FA5">
    <w:name w:val="CAE7FBCB1F7041B0A1FBEE7B52E66FA5"/>
  </w:style>
  <w:style w:type="paragraph" w:customStyle="1" w:styleId="123521AE56F045A59A8BCFB7675EB3C8">
    <w:name w:val="123521AE56F045A59A8BCFB7675EB3C8"/>
  </w:style>
  <w:style w:type="paragraph" w:customStyle="1" w:styleId="C138A80BAA474685A9D5BAF62B5ABC6E">
    <w:name w:val="C138A80BAA474685A9D5BAF62B5ABC6E"/>
    <w:rsid w:val="003A6A65"/>
  </w:style>
  <w:style w:type="paragraph" w:customStyle="1" w:styleId="A00F7F20B58740C594A90C0DC387C960">
    <w:name w:val="A00F7F20B58740C594A90C0DC387C960"/>
    <w:rsid w:val="003A6A65"/>
  </w:style>
  <w:style w:type="paragraph" w:customStyle="1" w:styleId="3CD8D53C80874F16B09A3A75F4D18D09">
    <w:name w:val="3CD8D53C80874F16B09A3A75F4D18D09"/>
    <w:rsid w:val="003A6A65"/>
  </w:style>
  <w:style w:type="paragraph" w:customStyle="1" w:styleId="29A30501C02D44C490BF0A2C465A597E">
    <w:name w:val="29A30501C02D44C490BF0A2C465A597E"/>
    <w:rsid w:val="003A6A65"/>
  </w:style>
  <w:style w:type="paragraph" w:customStyle="1" w:styleId="E1FF6712F0B24EE587B91E276F6469D9">
    <w:name w:val="E1FF6712F0B24EE587B91E276F6469D9"/>
    <w:rsid w:val="003A6A65"/>
  </w:style>
  <w:style w:type="paragraph" w:customStyle="1" w:styleId="02F468465B2E4096840A227247E63772">
    <w:name w:val="02F468465B2E4096840A227247E63772"/>
    <w:rsid w:val="003A6A65"/>
  </w:style>
  <w:style w:type="paragraph" w:customStyle="1" w:styleId="DD64DFB7F6204F3B91E60A1ED3C2F42F">
    <w:name w:val="DD64DFB7F6204F3B91E60A1ED3C2F42F"/>
    <w:rsid w:val="003A6A65"/>
  </w:style>
  <w:style w:type="paragraph" w:customStyle="1" w:styleId="1E4E3BDA3EFC48889ED8C725D841298D">
    <w:name w:val="1E4E3BDA3EFC48889ED8C725D841298D"/>
    <w:rsid w:val="003A6A65"/>
  </w:style>
  <w:style w:type="paragraph" w:customStyle="1" w:styleId="C2A7E7DAFB8C400EAC1A7C6803CB3CAB">
    <w:name w:val="C2A7E7DAFB8C400EAC1A7C6803CB3CAB"/>
    <w:rsid w:val="003A6A65"/>
  </w:style>
  <w:style w:type="paragraph" w:customStyle="1" w:styleId="E906A1472DA5441F8B78A4325FA9F86D">
    <w:name w:val="E906A1472DA5441F8B78A4325FA9F86D"/>
    <w:rsid w:val="003A6A65"/>
  </w:style>
  <w:style w:type="paragraph" w:customStyle="1" w:styleId="23B6A428B1DD422A847F2DEC043FD584">
    <w:name w:val="23B6A428B1DD422A847F2DEC043FD584"/>
    <w:rsid w:val="00FF0C02"/>
    <w:rPr>
      <w:lang w:eastAsia="en-AU"/>
    </w:rPr>
  </w:style>
  <w:style w:type="paragraph" w:customStyle="1" w:styleId="5DDB18150DB04A0DBA81E2BA5D0ACB4E">
    <w:name w:val="5DDB18150DB04A0DBA81E2BA5D0ACB4E"/>
    <w:rsid w:val="00FF0C02"/>
    <w:rPr>
      <w:lang w:eastAsia="en-AU"/>
    </w:rPr>
  </w:style>
  <w:style w:type="paragraph" w:customStyle="1" w:styleId="79FDC306054645CD80CF844EFA69CF89">
    <w:name w:val="79FDC306054645CD80CF844EFA69CF89"/>
    <w:rsid w:val="00FF0C02"/>
    <w:rPr>
      <w:lang w:eastAsia="en-AU"/>
    </w:rPr>
  </w:style>
  <w:style w:type="paragraph" w:customStyle="1" w:styleId="A27717E39A4F49FD8B0889FC09E3DDB0">
    <w:name w:val="A27717E39A4F49FD8B0889FC09E3DDB0"/>
    <w:rsid w:val="00FF0C02"/>
    <w:rPr>
      <w:lang w:eastAsia="en-AU"/>
    </w:rPr>
  </w:style>
  <w:style w:type="paragraph" w:customStyle="1" w:styleId="B263CA83E6104B579223A7F9E1663200">
    <w:name w:val="B263CA83E6104B579223A7F9E1663200"/>
    <w:rsid w:val="00FF0C02"/>
    <w:rPr>
      <w:lang w:eastAsia="en-AU"/>
    </w:rPr>
  </w:style>
  <w:style w:type="paragraph" w:customStyle="1" w:styleId="3DBB769BD6CE49C1B30F827319C5F34A">
    <w:name w:val="3DBB769BD6CE49C1B30F827319C5F34A"/>
    <w:rsid w:val="00FF0C02"/>
    <w:rPr>
      <w:lang w:eastAsia="en-AU"/>
    </w:rPr>
  </w:style>
  <w:style w:type="paragraph" w:customStyle="1" w:styleId="F3C5498925534DD49D3FB3EE38749940">
    <w:name w:val="F3C5498925534DD49D3FB3EE38749940"/>
    <w:rsid w:val="00FF0C02"/>
    <w:rPr>
      <w:lang w:eastAsia="en-AU"/>
    </w:rPr>
  </w:style>
  <w:style w:type="paragraph" w:customStyle="1" w:styleId="27FEE18C135A4BB18537F7E819DEAEBF">
    <w:name w:val="27FEE18C135A4BB18537F7E819DEAEBF"/>
    <w:rsid w:val="00FF0C02"/>
    <w:rPr>
      <w:lang w:eastAsia="en-AU"/>
    </w:rPr>
  </w:style>
  <w:style w:type="paragraph" w:customStyle="1" w:styleId="E23A07B68DAB41FE935E656E8DF24409">
    <w:name w:val="E23A07B68DAB41FE935E656E8DF24409"/>
    <w:rsid w:val="00FF0C02"/>
    <w:rPr>
      <w:lang w:eastAsia="en-AU"/>
    </w:rPr>
  </w:style>
  <w:style w:type="paragraph" w:customStyle="1" w:styleId="F94174059ED14B69AAD0A13E8A4381B0">
    <w:name w:val="F94174059ED14B69AAD0A13E8A4381B0"/>
    <w:rsid w:val="00FF0C02"/>
    <w:rPr>
      <w:lang w:eastAsia="en-AU"/>
    </w:rPr>
  </w:style>
  <w:style w:type="paragraph" w:customStyle="1" w:styleId="4DCF3FD1BBE243A09EBD3EA8AF21CC15">
    <w:name w:val="4DCF3FD1BBE243A09EBD3EA8AF21CC15"/>
    <w:rsid w:val="00FF0C02"/>
    <w:rPr>
      <w:lang w:eastAsia="en-AU"/>
    </w:rPr>
  </w:style>
  <w:style w:type="paragraph" w:customStyle="1" w:styleId="8C160013123C46C9AB8B7DB602A9E72F">
    <w:name w:val="8C160013123C46C9AB8B7DB602A9E72F"/>
    <w:rsid w:val="00FF0C02"/>
    <w:rPr>
      <w:lang w:eastAsia="en-AU"/>
    </w:rPr>
  </w:style>
  <w:style w:type="paragraph" w:customStyle="1" w:styleId="ED3E886CCEB341A59ED31773869D728D">
    <w:name w:val="ED3E886CCEB341A59ED31773869D728D"/>
    <w:rsid w:val="00FF0C02"/>
    <w:rPr>
      <w:lang w:eastAsia="en-AU"/>
    </w:rPr>
  </w:style>
  <w:style w:type="paragraph" w:customStyle="1" w:styleId="79B9C86BD2784550BA76A9AC0E651B65">
    <w:name w:val="79B9C86BD2784550BA76A9AC0E651B65"/>
    <w:rsid w:val="00FF0C02"/>
    <w:rPr>
      <w:lang w:eastAsia="en-AU"/>
    </w:rPr>
  </w:style>
  <w:style w:type="paragraph" w:customStyle="1" w:styleId="D777B8BEF66F4910965D2CD66507C0F7">
    <w:name w:val="D777B8BEF66F4910965D2CD66507C0F7"/>
    <w:rsid w:val="00FF0C02"/>
    <w:rPr>
      <w:lang w:eastAsia="en-AU"/>
    </w:rPr>
  </w:style>
  <w:style w:type="paragraph" w:customStyle="1" w:styleId="2D26E426331740F7BF5DBFFBC13AA417">
    <w:name w:val="2D26E426331740F7BF5DBFFBC13AA417"/>
    <w:rsid w:val="00FF0C02"/>
    <w:rPr>
      <w:lang w:eastAsia="en-AU"/>
    </w:rPr>
  </w:style>
  <w:style w:type="paragraph" w:customStyle="1" w:styleId="A91CB01CAFC541ED81A11445B909C406">
    <w:name w:val="A91CB01CAFC541ED81A11445B909C406"/>
    <w:rsid w:val="00FF0C02"/>
    <w:rPr>
      <w:lang w:eastAsia="en-AU"/>
    </w:rPr>
  </w:style>
  <w:style w:type="paragraph" w:customStyle="1" w:styleId="4E825ED23E4F4776B0BB78FBE14E09D4">
    <w:name w:val="4E825ED23E4F4776B0BB78FBE14E09D4"/>
    <w:rsid w:val="00FF0C02"/>
    <w:rPr>
      <w:lang w:eastAsia="en-AU"/>
    </w:rPr>
  </w:style>
  <w:style w:type="paragraph" w:customStyle="1" w:styleId="9601851FAAB2472FBDDB983AA0FC659C">
    <w:name w:val="9601851FAAB2472FBDDB983AA0FC659C"/>
    <w:rsid w:val="00FF0C02"/>
    <w:rPr>
      <w:lang w:eastAsia="en-AU"/>
    </w:rPr>
  </w:style>
  <w:style w:type="paragraph" w:customStyle="1" w:styleId="FA1DA5AB251D48C59E1E6EA9F1590DAC">
    <w:name w:val="FA1DA5AB251D48C59E1E6EA9F1590DAC"/>
    <w:rsid w:val="00FF0C02"/>
    <w:rPr>
      <w:lang w:eastAsia="en-AU"/>
    </w:rPr>
  </w:style>
  <w:style w:type="paragraph" w:customStyle="1" w:styleId="4CFDCC0A890F44508CB9C84B73DD3C24">
    <w:name w:val="4CFDCC0A890F44508CB9C84B73DD3C24"/>
    <w:rsid w:val="00FF0C02"/>
    <w:rPr>
      <w:lang w:eastAsia="en-AU"/>
    </w:rPr>
  </w:style>
  <w:style w:type="paragraph" w:customStyle="1" w:styleId="1D985AAE97DD45E39A331A34FE06220D">
    <w:name w:val="1D985AAE97DD45E39A331A34FE06220D"/>
    <w:rsid w:val="00FF0C02"/>
    <w:rPr>
      <w:lang w:eastAsia="en-AU"/>
    </w:rPr>
  </w:style>
  <w:style w:type="paragraph" w:customStyle="1" w:styleId="FD413042DC914E828A27BFE13CCC56C8">
    <w:name w:val="FD413042DC914E828A27BFE13CCC56C8"/>
    <w:rsid w:val="00FF0C02"/>
    <w:rPr>
      <w:lang w:eastAsia="en-AU"/>
    </w:rPr>
  </w:style>
  <w:style w:type="paragraph" w:customStyle="1" w:styleId="887A72C287DA4AD68E2C25B26C373C04">
    <w:name w:val="887A72C287DA4AD68E2C25B26C373C04"/>
    <w:rsid w:val="00FF0C02"/>
    <w:rPr>
      <w:lang w:eastAsia="en-AU"/>
    </w:rPr>
  </w:style>
  <w:style w:type="paragraph" w:customStyle="1" w:styleId="3BC8DCFF9809481686FD9CB4027006B3">
    <w:name w:val="3BC8DCFF9809481686FD9CB4027006B3"/>
    <w:rsid w:val="00FF0C02"/>
    <w:rPr>
      <w:lang w:eastAsia="en-AU"/>
    </w:rPr>
  </w:style>
  <w:style w:type="paragraph" w:customStyle="1" w:styleId="52CAB5924CBF40CC89F0E9BB21025B76">
    <w:name w:val="52CAB5924CBF40CC89F0E9BB21025B76"/>
    <w:rsid w:val="00FF0C02"/>
    <w:rPr>
      <w:lang w:eastAsia="en-AU"/>
    </w:rPr>
  </w:style>
  <w:style w:type="paragraph" w:customStyle="1" w:styleId="AE78DA3663CB44C6BD917EBEAA0F8B17">
    <w:name w:val="AE78DA3663CB44C6BD917EBEAA0F8B17"/>
    <w:rsid w:val="00FF0C02"/>
    <w:rPr>
      <w:lang w:eastAsia="en-AU"/>
    </w:rPr>
  </w:style>
  <w:style w:type="paragraph" w:customStyle="1" w:styleId="7C7FDBCCEBCE4B29BE9038B559C54B8E">
    <w:name w:val="7C7FDBCCEBCE4B29BE9038B559C54B8E"/>
    <w:rsid w:val="00FF0C02"/>
    <w:rPr>
      <w:lang w:eastAsia="en-AU"/>
    </w:rPr>
  </w:style>
  <w:style w:type="paragraph" w:customStyle="1" w:styleId="F68024DF92DC4B80B216751E9361CD81">
    <w:name w:val="F68024DF92DC4B80B216751E9361CD81"/>
    <w:rsid w:val="00FF0C02"/>
    <w:rPr>
      <w:lang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Teacher guidelines</Abstract>
  <CompanyAddress/>
  <CompanyPhone>Geography</CompanyPhone>
  <CompanyFax>5</CompanyFax>
  <CompanyEmail>Investigating natural hazards</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root>
  <subtitle/>
</root>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3.xml><?xml version="1.0" encoding="utf-8"?>
<ds:datastoreItem xmlns:ds="http://schemas.openxmlformats.org/officeDocument/2006/customXml" ds:itemID="{793D94B3-FABA-4E1E-B14F-6D1E722A4B5A}">
  <ds:schemaRefs/>
</ds:datastoreItem>
</file>

<file path=customXml/itemProps4.xml><?xml version="1.0" encoding="utf-8"?>
<ds:datastoreItem xmlns:ds="http://schemas.openxmlformats.org/officeDocument/2006/customXml" ds:itemID="{CEF62734-76FE-46C1-B526-1A0207C1A3F0}">
  <ds:schemaRefs>
    <ds:schemaRef ds:uri="http://schemas.microsoft.com/office/2006/documentManagement/types"/>
    <ds:schemaRef ds:uri="http://purl.org/dc/elements/1.1/"/>
    <ds:schemaRef ds:uri="http://www.w3.org/XML/1998/namespace"/>
    <ds:schemaRef ds:uri="http://purl.org/dc/terms/"/>
    <ds:schemaRef ds:uri="http://schemas.microsoft.com/office/infopath/2007/PartnerControls"/>
    <ds:schemaRef ds:uri="http://purl.org/dc/dcmitype/"/>
    <ds:schemaRef ds:uri="http://schemas.microsoft.com/office/2006/metadata/properties"/>
    <ds:schemaRef ds:uri="http://schemas.openxmlformats.org/package/2006/metadata/core-properties"/>
  </ds:schemaRefs>
</ds:datastoreItem>
</file>

<file path=customXml/itemProps5.xml><?xml version="1.0" encoding="utf-8"?>
<ds:datastoreItem xmlns:ds="http://schemas.openxmlformats.org/officeDocument/2006/customXml" ds:itemID="{4A863DC6-768C-4A16-912D-6ABEB475C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997FDCF-6CF0-4625-BA9B-7A575DE4D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ac_assmt_sum_3-10_tg.dotx</Template>
  <TotalTime>43</TotalTime>
  <Pages>12</Pages>
  <Words>3443</Words>
  <Characters>28843</Characters>
  <Application>Microsoft Office Word</Application>
  <DocSecurity>0</DocSecurity>
  <Lines>240</Lines>
  <Paragraphs>64</Paragraphs>
  <ScaleCrop>false</ScaleCrop>
  <HeadingPairs>
    <vt:vector size="2" baseType="variant">
      <vt:variant>
        <vt:lpstr>Title</vt:lpstr>
      </vt:variant>
      <vt:variant>
        <vt:i4>1</vt:i4>
      </vt:variant>
    </vt:vector>
  </HeadingPairs>
  <TitlesOfParts>
    <vt:vector size="1" baseType="lpstr">
      <vt:lpstr>Investigating natural hazards: Teacher guidelines</vt:lpstr>
    </vt:vector>
  </TitlesOfParts>
  <Manager>Australian Curriculum Year 5 Geography sample assessment ׀ Teacher guidelines</Manager>
  <Company>Queensland Curriculum and Assessment Authority</Company>
  <LinksUpToDate>false</LinksUpToDate>
  <CharactersWithSpaces>32222</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Curriculum Year 5 Geography sample assessment: Investigating natural hazards - Teacher guidelines</dc:title>
  <dc:subject>Year 5 Geography</dc:subject>
  <dc:creator>Queensland Curriculum and Assessment Authority</dc:creator>
  <cp:lastModifiedBy>CMED</cp:lastModifiedBy>
  <cp:revision>11</cp:revision>
  <cp:lastPrinted>2014-10-09T06:32:00Z</cp:lastPrinted>
  <dcterms:created xsi:type="dcterms:W3CDTF">2014-10-08T22:48:00Z</dcterms:created>
  <dcterms:modified xsi:type="dcterms:W3CDTF">2014-10-14T05:47:00Z</dcterms:modified>
  <cp:category>14631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