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Default="000A1DDF" w:rsidP="002B63FF">
            <w:pPr>
              <w:pStyle w:val="Subtitle"/>
            </w:pPr>
            <w:r>
              <w:t xml:space="preserve">Australian Curriculum Year </w:t>
            </w:r>
            <w:sdt>
              <w:sdtPr>
                <w:alias w:val="Year"/>
                <w:tag w:val=""/>
                <w:id w:val="2102607892"/>
                <w:placeholder>
                  <w:docPart w:val="AC489AB676A44C84A518AF66FC503768"/>
                </w:placeholder>
                <w:dataBinding w:prefixMappings="xmlns:ns0='http://schemas.microsoft.com/office/2006/coverPageProps' " w:xpath="/ns0:CoverPageProperties[1]/ns0:CompanyFax[1]" w:storeItemID="{55AF091B-3C7A-41E3-B477-F2FDAA23CFDA}"/>
                <w:text/>
              </w:sdtPr>
              <w:sdtEndPr/>
              <w:sdtContent>
                <w:r w:rsidR="000A54ED">
                  <w:t>4</w:t>
                </w:r>
              </w:sdtContent>
            </w:sdt>
            <w:r>
              <w:t xml:space="preserve"> </w:t>
            </w:r>
            <w:sdt>
              <w:sdtPr>
                <w:alias w:val="Subject"/>
                <w:tag w:val=""/>
                <w:id w:val="1860463733"/>
                <w:placeholder>
                  <w:docPart w:val="89E4E0A3A19543C28A6EDB682856D4A2"/>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01779EFBB7A84A5BB7E72C28BD362EC1"/>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sdt>
            <w:sdtPr>
              <w:alias w:val="Assessment name"/>
              <w:tag w:val=""/>
              <w:id w:val="1926305394"/>
              <w:placeholder>
                <w:docPart w:val="7A435BEDD015462C8562B219B37DA76D"/>
              </w:placeholder>
              <w:dataBinding w:prefixMappings="xmlns:ns0='http://schemas.microsoft.com/office/2006/coverPageProps' " w:xpath="/ns0:CoverPageProperties[1]/ns0:CompanyEmail[1]" w:storeItemID="{55AF091B-3C7A-41E3-B477-F2FDAA23CFDA}"/>
              <w:text/>
            </w:sdtPr>
            <w:sdtEndPr/>
            <w:sdtContent>
              <w:p w:rsidR="000A1DDF" w:rsidRPr="003325B4" w:rsidRDefault="00C34313" w:rsidP="000A54ED">
                <w:pPr>
                  <w:pStyle w:val="Title"/>
                </w:pPr>
                <w:r>
                  <w:t>Sustaining environments</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rsidR="003C2042" w:rsidRPr="00CC0D4F" w:rsidRDefault="003C2042" w:rsidP="00CC0D4F"/>
    <w:p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rsidR="008F4042" w:rsidRPr="006771D4" w:rsidRDefault="008F4042" w:rsidP="006771D4">
            <w:pPr>
              <w:pStyle w:val="Tablehead"/>
            </w:pPr>
            <w:r w:rsidRPr="006771D4">
              <w:t>Assessment description</w:t>
            </w:r>
          </w:p>
        </w:tc>
        <w:tc>
          <w:tcPr>
            <w:tcW w:w="2500" w:type="pct"/>
          </w:tcPr>
          <w:p w:rsidR="008F4042" w:rsidRPr="006771D4" w:rsidRDefault="008F4042" w:rsidP="006771D4">
            <w:pPr>
              <w:pStyle w:val="Tablehead"/>
            </w:pPr>
            <w:r w:rsidRPr="006771D4">
              <w:t>Category</w:t>
            </w:r>
          </w:p>
        </w:tc>
      </w:tr>
      <w:tr w:rsidR="008F4042" w:rsidRPr="00BC1996" w:rsidTr="006771D4">
        <w:tc>
          <w:tcPr>
            <w:tcW w:w="2500" w:type="pct"/>
            <w:vMerge w:val="restart"/>
          </w:tcPr>
          <w:p w:rsidR="008F4042" w:rsidRPr="00355C10" w:rsidRDefault="00963FF7" w:rsidP="00355C10">
            <w:pPr>
              <w:pStyle w:val="TableText"/>
            </w:pPr>
            <w:r w:rsidRPr="00355C10">
              <w:t>Students</w:t>
            </w:r>
            <w:r w:rsidR="000A54ED" w:rsidRPr="00355C10">
              <w:t xml:space="preserve"> </w:t>
            </w:r>
            <w:r w:rsidR="00370EAD" w:rsidRPr="00355C10">
              <w:t xml:space="preserve">propose </w:t>
            </w:r>
            <w:r w:rsidR="00C34313" w:rsidRPr="00355C10">
              <w:t xml:space="preserve">individual </w:t>
            </w:r>
            <w:r w:rsidR="00370EAD" w:rsidRPr="00355C10">
              <w:t>actions</w:t>
            </w:r>
            <w:r w:rsidR="00C34313" w:rsidRPr="00355C10">
              <w:t xml:space="preserve"> in response</w:t>
            </w:r>
            <w:r w:rsidR="00370EAD" w:rsidRPr="00355C10">
              <w:t xml:space="preserve"> to </w:t>
            </w:r>
            <w:r w:rsidR="00C34313" w:rsidRPr="00355C10">
              <w:t xml:space="preserve">the geographical challenge of sustaining </w:t>
            </w:r>
            <w:r w:rsidR="0006180B" w:rsidRPr="00355C10">
              <w:t>environments.</w:t>
            </w:r>
          </w:p>
        </w:tc>
        <w:tc>
          <w:tcPr>
            <w:tcW w:w="2500" w:type="pct"/>
          </w:tcPr>
          <w:p w:rsidR="008F4042" w:rsidRPr="0084277D" w:rsidRDefault="008E70AA" w:rsidP="00C206A7">
            <w:pPr>
              <w:pStyle w:val="TableText"/>
              <w:rPr>
                <w:lang w:eastAsia="en-US"/>
              </w:rPr>
            </w:pPr>
            <w:r>
              <w:t>Written and multimodal</w:t>
            </w:r>
          </w:p>
        </w:tc>
      </w:tr>
      <w:tr w:rsidR="008F4042" w:rsidRPr="00BC1996" w:rsidTr="006771D4">
        <w:trPr>
          <w:trHeight w:val="272"/>
        </w:trPr>
        <w:tc>
          <w:tcPr>
            <w:tcW w:w="2500" w:type="pct"/>
            <w:vMerge/>
          </w:tcPr>
          <w:p w:rsidR="008F4042" w:rsidRPr="009D4D57" w:rsidRDefault="008F4042" w:rsidP="00C206A7">
            <w:pPr>
              <w:pStyle w:val="Tablehead"/>
              <w:rPr>
                <w:b w:val="0"/>
              </w:rPr>
            </w:pPr>
          </w:p>
        </w:tc>
        <w:tc>
          <w:tcPr>
            <w:tcW w:w="2500" w:type="pct"/>
            <w:shd w:val="clear" w:color="auto" w:fill="E6E7E8" w:themeFill="background2"/>
          </w:tcPr>
          <w:p w:rsidR="008F4042" w:rsidRPr="009D4D57" w:rsidRDefault="008F4042" w:rsidP="00C206A7">
            <w:pPr>
              <w:pStyle w:val="Tablesubhead"/>
            </w:pPr>
            <w:r w:rsidRPr="009D4D57">
              <w:t>Technique</w:t>
            </w:r>
          </w:p>
        </w:tc>
      </w:tr>
      <w:tr w:rsidR="008F4042" w:rsidRPr="00BC1996" w:rsidTr="004B01C0">
        <w:trPr>
          <w:trHeight w:val="254"/>
        </w:trPr>
        <w:tc>
          <w:tcPr>
            <w:tcW w:w="2500" w:type="pct"/>
            <w:vMerge/>
          </w:tcPr>
          <w:p w:rsidR="008F4042" w:rsidRPr="00B50EB0" w:rsidRDefault="008F4042" w:rsidP="00C206A7">
            <w:pPr>
              <w:tabs>
                <w:tab w:val="num" w:pos="284"/>
              </w:tabs>
              <w:spacing w:line="220" w:lineRule="atLeast"/>
              <w:contextualSpacing/>
            </w:pPr>
          </w:p>
        </w:tc>
        <w:tc>
          <w:tcPr>
            <w:tcW w:w="2500" w:type="pct"/>
          </w:tcPr>
          <w:p w:rsidR="008F4042" w:rsidRPr="0084277D" w:rsidRDefault="0018742E" w:rsidP="00C206A7">
            <w:pPr>
              <w:pStyle w:val="TableText"/>
              <w:rPr>
                <w:lang w:eastAsia="en-US"/>
              </w:rPr>
            </w:pPr>
            <w:r>
              <w:t>Collection of work</w:t>
            </w:r>
          </w:p>
        </w:tc>
      </w:tr>
      <w:tr w:rsidR="008F4042" w:rsidRPr="00BC1996" w:rsidTr="00AE0BED">
        <w:tc>
          <w:tcPr>
            <w:tcW w:w="2500" w:type="pct"/>
            <w:tcBorders>
              <w:bottom w:val="single" w:sz="4" w:space="0" w:color="A6A8AB"/>
            </w:tcBorders>
            <w:shd w:val="clear" w:color="auto" w:fill="E6E7E8" w:themeFill="background2"/>
          </w:tcPr>
          <w:p w:rsidR="008F4042" w:rsidRPr="00B50EB0" w:rsidRDefault="008F4042" w:rsidP="00C206A7">
            <w:pPr>
              <w:pStyle w:val="Tablesubhead"/>
            </w:pPr>
            <w:r w:rsidRPr="00B50EB0">
              <w:t>Context for assessment</w:t>
            </w:r>
          </w:p>
        </w:tc>
        <w:tc>
          <w:tcPr>
            <w:tcW w:w="2500" w:type="pct"/>
            <w:tcBorders>
              <w:bottom w:val="single" w:sz="4" w:space="0" w:color="A6A8AB"/>
            </w:tcBorders>
            <w:shd w:val="clear" w:color="auto" w:fill="E6E7E8" w:themeFill="background2"/>
          </w:tcPr>
          <w:p w:rsidR="008F4042" w:rsidRPr="00B50EB0" w:rsidRDefault="008F4042" w:rsidP="00C206A7">
            <w:pPr>
              <w:pStyle w:val="Tablesubhead"/>
            </w:pPr>
            <w:r>
              <w:t>Alignment</w:t>
            </w:r>
          </w:p>
        </w:tc>
      </w:tr>
      <w:tr w:rsidR="008F4042" w:rsidRPr="009F4C76" w:rsidTr="00AE0BED">
        <w:trPr>
          <w:trHeight w:val="843"/>
        </w:trPr>
        <w:tc>
          <w:tcPr>
            <w:tcW w:w="2500" w:type="pct"/>
            <w:vMerge w:val="restart"/>
            <w:tcBorders>
              <w:bottom w:val="single" w:sz="4" w:space="0" w:color="A6A8AB"/>
              <w:right w:val="single" w:sz="4" w:space="0" w:color="A6A8AB"/>
            </w:tcBorders>
          </w:tcPr>
          <w:p w:rsidR="00B83A13" w:rsidRDefault="00370EAD" w:rsidP="00202FF9">
            <w:pPr>
              <w:pStyle w:val="TableText"/>
            </w:pPr>
            <w:r>
              <w:t>Students</w:t>
            </w:r>
            <w:r w:rsidR="00202FF9">
              <w:t xml:space="preserve"> will</w:t>
            </w:r>
            <w:r>
              <w:t>:</w:t>
            </w:r>
          </w:p>
          <w:p w:rsidR="00B83A13" w:rsidRDefault="00B83A13" w:rsidP="00355C10">
            <w:pPr>
              <w:pStyle w:val="TableBullet"/>
            </w:pPr>
            <w:r>
              <w:t>describe the relative locations of places</w:t>
            </w:r>
            <w:r w:rsidR="00405F57">
              <w:t xml:space="preserve"> and countries </w:t>
            </w:r>
            <w:r>
              <w:t xml:space="preserve"> in different continents </w:t>
            </w:r>
          </w:p>
          <w:p w:rsidR="00B83A13" w:rsidRDefault="00B83A13" w:rsidP="00355C10">
            <w:pPr>
              <w:pStyle w:val="TableBullet"/>
            </w:pPr>
            <w:r>
              <w:t xml:space="preserve">compare the characteristics of different environments </w:t>
            </w:r>
          </w:p>
          <w:p w:rsidR="00B83A13" w:rsidRPr="00AE6B29" w:rsidRDefault="00B83A13" w:rsidP="00355C10">
            <w:pPr>
              <w:pStyle w:val="TableBullet"/>
            </w:pPr>
            <w:r>
              <w:t xml:space="preserve">represent data and information in </w:t>
            </w:r>
            <w:r w:rsidR="00405F57">
              <w:t xml:space="preserve">tables, </w:t>
            </w:r>
            <w:r>
              <w:t xml:space="preserve">maps and in a </w:t>
            </w:r>
            <w:r w:rsidR="00405F57">
              <w:t xml:space="preserve">comparative </w:t>
            </w:r>
            <w:r>
              <w:t xml:space="preserve">column graph </w:t>
            </w:r>
          </w:p>
          <w:p w:rsidR="00B83A13" w:rsidRDefault="00B83A13" w:rsidP="00355C10">
            <w:pPr>
              <w:pStyle w:val="TableBullet"/>
            </w:pPr>
            <w:r>
              <w:t xml:space="preserve">interpret data and information to identify </w:t>
            </w:r>
            <w:r w:rsidR="00405F57">
              <w:t xml:space="preserve">patterns, spatial </w:t>
            </w:r>
            <w:r>
              <w:t xml:space="preserve">distributions </w:t>
            </w:r>
            <w:r w:rsidR="00405F57">
              <w:t>and draw conclusions</w:t>
            </w:r>
          </w:p>
          <w:p w:rsidR="008E70AA" w:rsidRPr="00101513" w:rsidRDefault="00B83A13" w:rsidP="00355C10">
            <w:pPr>
              <w:pStyle w:val="TableBullet"/>
            </w:pPr>
            <w:proofErr w:type="gramStart"/>
            <w:r>
              <w:t>pr</w:t>
            </w:r>
            <w:r w:rsidR="00405F57">
              <w:t>opose</w:t>
            </w:r>
            <w:proofErr w:type="gramEnd"/>
            <w:r w:rsidR="00405F57">
              <w:t xml:space="preserve"> actions for sustaining environments</w:t>
            </w:r>
            <w:r w:rsidR="00355C10">
              <w:t>.</w:t>
            </w:r>
          </w:p>
        </w:tc>
        <w:tc>
          <w:tcPr>
            <w:tcW w:w="2500" w:type="pct"/>
            <w:tcBorders>
              <w:left w:val="single" w:sz="4" w:space="0" w:color="A6A8AB"/>
              <w:bottom w:val="single" w:sz="4" w:space="0" w:color="A6A8AB"/>
            </w:tcBorders>
          </w:tcPr>
          <w:p w:rsidR="008F4042" w:rsidRPr="00AD0DAF" w:rsidRDefault="008F4042" w:rsidP="009F4C76">
            <w:pPr>
              <w:pStyle w:val="TableText"/>
            </w:pPr>
            <w:r w:rsidRPr="00AD0DAF">
              <w:rPr>
                <w:i/>
              </w:rPr>
              <w:t xml:space="preserve">Australian Curriculum </w:t>
            </w:r>
            <w:hyperlink r:id="rId16" w:history="1">
              <w:r w:rsidRPr="00AD0DAF">
                <w:rPr>
                  <w:rStyle w:val="Hyperlink"/>
                  <w:i/>
                </w:rPr>
                <w:t>v</w:t>
              </w:r>
              <w:r w:rsidR="009F3A41">
                <w:rPr>
                  <w:rStyle w:val="Hyperlink"/>
                  <w:i/>
                </w:rPr>
                <w:t>7</w:t>
              </w:r>
              <w:r w:rsidR="005764CF">
                <w:rPr>
                  <w:rStyle w:val="Hyperlink"/>
                  <w:i/>
                </w:rPr>
                <w:t>.</w:t>
              </w:r>
              <w:r w:rsidR="0018742E">
                <w:rPr>
                  <w:rStyle w:val="Hyperlink"/>
                  <w:i/>
                </w:rPr>
                <w:t>2</w:t>
              </w:r>
            </w:hyperlink>
            <w:r w:rsidRPr="00AD0DAF">
              <w:t>,</w:t>
            </w:r>
            <w:r w:rsidR="009F4C76" w:rsidRPr="009F4C76">
              <w:t xml:space="preserve"> </w:t>
            </w:r>
            <w:r w:rsidRPr="00AD0DAF">
              <w:t xml:space="preserve">Year </w:t>
            </w:r>
            <w:sdt>
              <w:sdtPr>
                <w:alias w:val="Year"/>
                <w:tag w:val=""/>
                <w:id w:val="209387269"/>
                <w:placeholder>
                  <w:docPart w:val="EFA3F8DAF6734564B7DB525729C53DE6"/>
                </w:placeholder>
                <w:dataBinding w:prefixMappings="xmlns:ns0='http://schemas.microsoft.com/office/2006/coverPageProps' " w:xpath="/ns0:CoverPageProperties[1]/ns0:CompanyFax[1]" w:storeItemID="{55AF091B-3C7A-41E3-B477-F2FDAA23CFDA}"/>
                <w:text/>
              </w:sdtPr>
              <w:sdtEndPr/>
              <w:sdtContent>
                <w:r w:rsidR="000A54ED">
                  <w:t>4</w:t>
                </w:r>
              </w:sdtContent>
            </w:sdt>
            <w:r w:rsidR="00AD0DAF">
              <w:t xml:space="preserve"> </w:t>
            </w:r>
            <w:sdt>
              <w:sdtPr>
                <w:alias w:val="Subject"/>
                <w:tag w:val=""/>
                <w:id w:val="1493528016"/>
                <w:placeholder>
                  <w:docPart w:val="49CCA60204F44568A7197D2346DD6F7B"/>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005764CF">
              <w:t xml:space="preserve"> </w:t>
            </w:r>
            <w:r w:rsidRPr="00AD0DAF">
              <w:t xml:space="preserve">Australian </w:t>
            </w:r>
            <w:r w:rsidRPr="009F4C76">
              <w:t>Curriculum</w:t>
            </w:r>
            <w:r w:rsidRPr="00AD0DAF">
              <w:t xml:space="preserve"> content and achievement standard ACARA — Australian Curriculum, Assessment and Reporting Authority </w:t>
            </w:r>
            <w:r w:rsidRPr="00AD0DAF">
              <w:br/>
            </w:r>
            <w:hyperlink r:id="rId17" w:history="1">
              <w:r w:rsidRPr="00AD0DAF">
                <w:rPr>
                  <w:rStyle w:val="Hyperlink"/>
                </w:rPr>
                <w:t>www.australiancurriculum.edu.au</w:t>
              </w:r>
            </w:hyperlink>
          </w:p>
          <w:p w:rsidR="008F4042" w:rsidRPr="00AD0DAF" w:rsidRDefault="008F4042" w:rsidP="00C206A7">
            <w:pPr>
              <w:pStyle w:val="TableText"/>
            </w:pPr>
            <w:r w:rsidRPr="00AD0DAF">
              <w:t xml:space="preserve">Year </w:t>
            </w:r>
            <w:sdt>
              <w:sdtPr>
                <w:alias w:val="Year"/>
                <w:tag w:val=""/>
                <w:id w:val="-709038162"/>
                <w:placeholder>
                  <w:docPart w:val="C4CB4115C3594F27A824C613504B3BD3"/>
                </w:placeholder>
                <w:dataBinding w:prefixMappings="xmlns:ns0='http://schemas.microsoft.com/office/2006/coverPageProps' " w:xpath="/ns0:CoverPageProperties[1]/ns0:CompanyFax[1]" w:storeItemID="{55AF091B-3C7A-41E3-B477-F2FDAA23CFDA}"/>
                <w:text/>
              </w:sdtPr>
              <w:sdtEndPr/>
              <w:sdtContent>
                <w:r w:rsidR="000A54ED">
                  <w:t>4</w:t>
                </w:r>
              </w:sdtContent>
            </w:sdt>
            <w:r w:rsidRPr="00AD0DAF">
              <w:t xml:space="preserve"> </w:t>
            </w:r>
            <w:sdt>
              <w:sdtPr>
                <w:alias w:val="Subject"/>
                <w:tag w:val=""/>
                <w:id w:val="1210849322"/>
                <w:placeholder>
                  <w:docPart w:val="D8D58E519CF54C1E906B7BABC9D8032F"/>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005764CF" w:rsidRPr="00AD0DAF">
              <w:t xml:space="preserve"> </w:t>
            </w:r>
            <w:r w:rsidRPr="00AD0DAF">
              <w:t>standard elaborations</w:t>
            </w:r>
          </w:p>
          <w:p w:rsidR="008F4042" w:rsidRPr="00B96348" w:rsidRDefault="00B438E0" w:rsidP="00C206A7">
            <w:pPr>
              <w:pStyle w:val="TableText"/>
            </w:pPr>
            <w:hyperlink r:id="rId18" w:history="1">
              <w:r w:rsidR="0015049B" w:rsidRPr="00F74DD4">
                <w:rPr>
                  <w:rStyle w:val="Hyperlink"/>
                </w:rPr>
                <w:t>www.qcaa.qld.edu.au//downloads/p_10/ac_geog</w:t>
              </w:r>
              <w:r w:rsidR="0015049B" w:rsidRPr="00F74DD4">
                <w:rPr>
                  <w:rStyle w:val="Hyperlink"/>
                </w:rPr>
                <w:br/>
                <w:t xml:space="preserve">_yr4_se.pdf </w:t>
              </w:r>
            </w:hyperlink>
          </w:p>
        </w:tc>
      </w:tr>
      <w:tr w:rsidR="008F4042" w:rsidRPr="00BC1996" w:rsidTr="00AE0BED">
        <w:trPr>
          <w:trHeight w:val="131"/>
        </w:trPr>
        <w:tc>
          <w:tcPr>
            <w:tcW w:w="2500" w:type="pct"/>
            <w:vMerge/>
            <w:tcBorders>
              <w:top w:val="single" w:sz="4" w:space="0" w:color="A6A8AB"/>
              <w:bottom w:val="single" w:sz="4" w:space="0" w:color="A6A8AB"/>
              <w:right w:val="single" w:sz="4" w:space="0" w:color="A6A8AB"/>
            </w:tcBorders>
          </w:tcPr>
          <w:p w:rsidR="008F4042" w:rsidRPr="008157BE" w:rsidRDefault="008F4042" w:rsidP="00C206A7"/>
        </w:tc>
        <w:tc>
          <w:tcPr>
            <w:tcW w:w="2500" w:type="pct"/>
            <w:tcBorders>
              <w:top w:val="single" w:sz="4" w:space="0" w:color="A6A8AB"/>
              <w:left w:val="single" w:sz="4" w:space="0" w:color="A6A8AB"/>
              <w:bottom w:val="single" w:sz="4" w:space="0" w:color="A6A8AB"/>
            </w:tcBorders>
            <w:shd w:val="clear" w:color="auto" w:fill="E6E7E8" w:themeFill="background2"/>
          </w:tcPr>
          <w:p w:rsidR="008F4042" w:rsidRPr="00B50EB0" w:rsidRDefault="008F4042" w:rsidP="00C206A7">
            <w:pPr>
              <w:pStyle w:val="Tablesubhead"/>
            </w:pPr>
            <w:r w:rsidRPr="00B50EB0">
              <w:t>Connections</w:t>
            </w:r>
          </w:p>
        </w:tc>
      </w:tr>
      <w:tr w:rsidR="008F4042" w:rsidRPr="00BC1996" w:rsidTr="00AE0BED">
        <w:trPr>
          <w:trHeight w:val="131"/>
        </w:trPr>
        <w:tc>
          <w:tcPr>
            <w:tcW w:w="2500" w:type="pct"/>
            <w:vMerge/>
            <w:tcBorders>
              <w:top w:val="single" w:sz="4" w:space="0" w:color="A6A8AB"/>
              <w:bottom w:val="single" w:sz="4" w:space="0" w:color="A6A8AB"/>
              <w:right w:val="single" w:sz="4" w:space="0" w:color="A6A8AB"/>
            </w:tcBorders>
          </w:tcPr>
          <w:p w:rsidR="008F4042" w:rsidRPr="008157BE" w:rsidRDefault="008F4042" w:rsidP="00C206A7"/>
        </w:tc>
        <w:tc>
          <w:tcPr>
            <w:tcW w:w="2500" w:type="pct"/>
            <w:tcBorders>
              <w:top w:val="single" w:sz="4" w:space="0" w:color="A6A8AB"/>
              <w:left w:val="single" w:sz="4" w:space="0" w:color="A6A8AB"/>
              <w:bottom w:val="single" w:sz="4" w:space="0" w:color="A6A8AB"/>
            </w:tcBorders>
          </w:tcPr>
          <w:p w:rsidR="001F3BF4" w:rsidRPr="001F3BF4" w:rsidRDefault="008F4042" w:rsidP="00AB2473">
            <w:pPr>
              <w:pStyle w:val="TableText"/>
              <w:rPr>
                <w:color w:val="0000FF"/>
              </w:rPr>
            </w:pPr>
            <w:r w:rsidRPr="008157BE">
              <w:t>This as</w:t>
            </w:r>
            <w:r w:rsidR="008643BC">
              <w:t>sessment can be used with the QCA</w:t>
            </w:r>
            <w:r w:rsidRPr="008157BE">
              <w:t>A Austral</w:t>
            </w:r>
            <w:r>
              <w:t>ian Curriculum resource titled</w:t>
            </w:r>
            <w:r>
              <w:br/>
            </w:r>
            <w:r w:rsidRPr="00907A41">
              <w:rPr>
                <w:i/>
              </w:rPr>
              <w:t>Year </w:t>
            </w:r>
            <w:sdt>
              <w:sdtPr>
                <w:rPr>
                  <w:i/>
                </w:rPr>
                <w:alias w:val="Year"/>
                <w:tag w:val=""/>
                <w:id w:val="-17231043"/>
                <w:placeholder>
                  <w:docPart w:val="BA6325BBD0BA4A6F8DBE28E244F7D4BB"/>
                </w:placeholder>
                <w:dataBinding w:prefixMappings="xmlns:ns0='http://schemas.microsoft.com/office/2006/coverPageProps' " w:xpath="/ns0:CoverPageProperties[1]/ns0:CompanyFax[1]" w:storeItemID="{55AF091B-3C7A-41E3-B477-F2FDAA23CFDA}"/>
                <w:text/>
              </w:sdtPr>
              <w:sdtEndPr/>
              <w:sdtContent>
                <w:r w:rsidR="000A54ED" w:rsidRPr="00ED25AD">
                  <w:rPr>
                    <w:i/>
                  </w:rPr>
                  <w:t>4</w:t>
                </w:r>
              </w:sdtContent>
            </w:sdt>
            <w:r w:rsidRPr="00907A41">
              <w:rPr>
                <w:i/>
              </w:rPr>
              <w:t xml:space="preserve"> unit overview</w:t>
            </w:r>
            <w:r w:rsidR="00ED25AD">
              <w:rPr>
                <w:rFonts w:cs="Arial"/>
                <w:i/>
              </w:rPr>
              <w:t>:</w:t>
            </w:r>
            <w:r w:rsidR="005764CF">
              <w:rPr>
                <w:rFonts w:cs="Arial"/>
                <w:i/>
              </w:rPr>
              <w:t xml:space="preserve"> </w:t>
            </w:r>
            <w:sdt>
              <w:sdtPr>
                <w:rPr>
                  <w:i/>
                </w:rPr>
                <w:alias w:val="Subject"/>
                <w:tag w:val=""/>
                <w:id w:val="-655991543"/>
                <w:placeholder>
                  <w:docPart w:val="F0E96C680B7A4DFA9F2558AE5702FD99"/>
                </w:placeholder>
                <w:dataBinding w:prefixMappings="xmlns:ns0='http://schemas.microsoft.com/office/2006/coverPageProps' " w:xpath="/ns0:CoverPageProperties[1]/ns0:CompanyPhone[1]" w:storeItemID="{55AF091B-3C7A-41E3-B477-F2FDAA23CFDA}"/>
                <w:text/>
              </w:sdtPr>
              <w:sdtEndPr/>
              <w:sdtContent>
                <w:r w:rsidR="000A54ED">
                  <w:rPr>
                    <w:i/>
                  </w:rPr>
                  <w:t>Geography</w:t>
                </w:r>
              </w:sdtContent>
            </w:sdt>
            <w:r w:rsidR="005764CF" w:rsidRPr="005764CF">
              <w:rPr>
                <w:i/>
              </w:rPr>
              <w:t xml:space="preserve"> </w:t>
            </w:r>
            <w:r w:rsidRPr="005764CF">
              <w:rPr>
                <w:i/>
              </w:rPr>
              <w:t>exem</w:t>
            </w:r>
            <w:r>
              <w:rPr>
                <w:i/>
              </w:rPr>
              <w:t>plar</w:t>
            </w:r>
            <w:r w:rsidR="00AB2473">
              <w:rPr>
                <w:i/>
              </w:rPr>
              <w:t xml:space="preserve"> </w:t>
            </w:r>
            <w:r w:rsidR="00ED25AD">
              <w:rPr>
                <w:i/>
              </w:rPr>
              <w:t>—</w:t>
            </w:r>
            <w:r w:rsidR="00AB2473">
              <w:rPr>
                <w:i/>
              </w:rPr>
              <w:t>Investigating how environments sustain all life</w:t>
            </w:r>
            <w:r w:rsidR="00ED25AD">
              <w:rPr>
                <w:i/>
              </w:rPr>
              <w:t xml:space="preserve"> </w:t>
            </w:r>
            <w:r w:rsidRPr="00B50EB0">
              <w:t>available at:</w:t>
            </w:r>
            <w:r>
              <w:t xml:space="preserve"> </w:t>
            </w:r>
            <w:hyperlink r:id="rId19" w:history="1">
              <w:r w:rsidR="00987EAC" w:rsidRPr="00F74DD4">
                <w:rPr>
                  <w:rStyle w:val="Hyperlink"/>
                </w:rPr>
                <w:t>www.qcaa.qld.edu.au/downloads/p_10/ac_geog</w:t>
              </w:r>
              <w:r w:rsidR="00987EAC" w:rsidRPr="00F74DD4">
                <w:rPr>
                  <w:rStyle w:val="Hyperlink"/>
                </w:rPr>
                <w:br/>
                <w:t xml:space="preserve">_yr4_unit_overview.docx </w:t>
              </w:r>
            </w:hyperlink>
          </w:p>
        </w:tc>
      </w:tr>
      <w:tr w:rsidR="00405F57" w:rsidRPr="00BC1996" w:rsidTr="00AE0BED">
        <w:trPr>
          <w:trHeight w:val="131"/>
        </w:trPr>
        <w:tc>
          <w:tcPr>
            <w:tcW w:w="5000" w:type="pct"/>
            <w:gridSpan w:val="2"/>
            <w:tcBorders>
              <w:top w:val="single" w:sz="4" w:space="0" w:color="A6A8AB"/>
              <w:bottom w:val="single" w:sz="4" w:space="0" w:color="A6A8AB"/>
            </w:tcBorders>
            <w:shd w:val="clear" w:color="auto" w:fill="E5E5E6" w:themeFill="text2" w:themeFillTint="33"/>
          </w:tcPr>
          <w:p w:rsidR="00405F57" w:rsidRPr="008157BE" w:rsidRDefault="00405F57" w:rsidP="00C206A7">
            <w:pPr>
              <w:pStyle w:val="Tablesubhead"/>
            </w:pPr>
            <w:r w:rsidRPr="00B50EB0">
              <w:t>Definitions</w:t>
            </w:r>
          </w:p>
        </w:tc>
      </w:tr>
      <w:tr w:rsidR="00405F57" w:rsidRPr="00BC1996" w:rsidTr="00AE0BED">
        <w:trPr>
          <w:trHeight w:val="567"/>
        </w:trPr>
        <w:tc>
          <w:tcPr>
            <w:tcW w:w="5000" w:type="pct"/>
            <w:gridSpan w:val="2"/>
            <w:tcBorders>
              <w:top w:val="single" w:sz="4" w:space="0" w:color="A6A8AB"/>
            </w:tcBorders>
          </w:tcPr>
          <w:p w:rsidR="00405F57" w:rsidRPr="00ED25AD" w:rsidRDefault="00405F57" w:rsidP="00AB2473">
            <w:pPr>
              <w:pStyle w:val="TableText"/>
            </w:pPr>
            <w:r>
              <w:rPr>
                <w:b/>
              </w:rPr>
              <w:t xml:space="preserve">Continents: </w:t>
            </w:r>
            <w:r>
              <w:t>T</w:t>
            </w:r>
            <w:r w:rsidRPr="005C1FF8">
              <w:t xml:space="preserve">he world’s </w:t>
            </w:r>
            <w:r>
              <w:t xml:space="preserve">seven </w:t>
            </w:r>
            <w:r w:rsidRPr="005C1FF8">
              <w:t>main continuous expanses of land. This includes Europe, Asia, Africa, North America, South America, Australia and Antarctica</w:t>
            </w:r>
            <w:r w:rsidR="00ED25AD">
              <w:t>.</w:t>
            </w:r>
          </w:p>
          <w:p w:rsidR="00405F57" w:rsidRDefault="00405F57" w:rsidP="00AB2473">
            <w:pPr>
              <w:pStyle w:val="TableText"/>
            </w:pPr>
            <w:r>
              <w:rPr>
                <w:b/>
              </w:rPr>
              <w:t>Sustainability</w:t>
            </w:r>
            <w:r w:rsidRPr="00554295">
              <w:rPr>
                <w:b/>
              </w:rPr>
              <w:t>:</w:t>
            </w:r>
            <w:r>
              <w:t xml:space="preserve"> This concept is the focus of Year 4 Geography. Students learn about the capacity of the environment to continue to support our lives and the lives of other living things into the future.</w:t>
            </w:r>
          </w:p>
          <w:p w:rsidR="00405F57" w:rsidRDefault="00405F57" w:rsidP="00AB2473">
            <w:pPr>
              <w:pStyle w:val="TableText"/>
            </w:pPr>
            <w:r>
              <w:rPr>
                <w:b/>
              </w:rPr>
              <w:t>Natural</w:t>
            </w:r>
            <w:r w:rsidRPr="00753ADD">
              <w:rPr>
                <w:b/>
              </w:rPr>
              <w:t xml:space="preserve"> resources</w:t>
            </w:r>
            <w:r w:rsidRPr="00ED25AD">
              <w:rPr>
                <w:b/>
              </w:rPr>
              <w:t>:</w:t>
            </w:r>
            <w:r>
              <w:t xml:space="preserve"> Materials provided by the environment that are used in production and consumption, </w:t>
            </w:r>
            <w:r w:rsidR="00ED25AD">
              <w:t>e.g.</w:t>
            </w:r>
            <w:r>
              <w:t xml:space="preserve"> water, timber, oil and food grown as crops.</w:t>
            </w:r>
          </w:p>
          <w:p w:rsidR="00405F57" w:rsidRDefault="00405F57" w:rsidP="00AB2473">
            <w:pPr>
              <w:pStyle w:val="TableText"/>
            </w:pPr>
            <w:r w:rsidRPr="00D411E6">
              <w:rPr>
                <w:b/>
              </w:rPr>
              <w:t>Habitat</w:t>
            </w:r>
            <w:r w:rsidRPr="00ED25AD">
              <w:rPr>
                <w:b/>
              </w:rPr>
              <w:t>:</w:t>
            </w:r>
            <w:r>
              <w:t xml:space="preserve"> A natural environment in which a particular species of animal lives.</w:t>
            </w:r>
          </w:p>
          <w:p w:rsidR="00ED25AD" w:rsidRDefault="00405F57" w:rsidP="00AB2473">
            <w:pPr>
              <w:pStyle w:val="TableText"/>
            </w:pPr>
            <w:r w:rsidRPr="00BD039D">
              <w:rPr>
                <w:b/>
              </w:rPr>
              <w:t xml:space="preserve">Climate </w:t>
            </w:r>
            <w:r w:rsidRPr="00B83A13">
              <w:rPr>
                <w:b/>
              </w:rPr>
              <w:t>zone</w:t>
            </w:r>
            <w:r w:rsidRPr="00ED25AD">
              <w:rPr>
                <w:b/>
              </w:rPr>
              <w:t>:</w:t>
            </w:r>
            <w:r>
              <w:t xml:space="preserve"> Major climate zones include tropical, temperate, continental, polar and arid.</w:t>
            </w:r>
          </w:p>
          <w:p w:rsidR="00ED25AD" w:rsidRPr="00ED25AD" w:rsidRDefault="00405F57" w:rsidP="00ED25AD">
            <w:pPr>
              <w:pStyle w:val="TableText"/>
            </w:pPr>
            <w:r w:rsidRPr="00ED25AD">
              <w:rPr>
                <w:b/>
              </w:rPr>
              <w:t>Vegetation zone:</w:t>
            </w:r>
            <w:r w:rsidRPr="00ED25AD">
              <w:t xml:space="preserve"> </w:t>
            </w:r>
            <w:r>
              <w:t>Geographical areas where types of natural vegetation are located. These include grassland, deciduous forest, tundra, desert, coniferous forests and tropical forests.</w:t>
            </w:r>
          </w:p>
          <w:p w:rsidR="00ED25AD" w:rsidRPr="00ED25AD" w:rsidRDefault="00405F57" w:rsidP="00ED25AD">
            <w:r w:rsidRPr="00ED25AD">
              <w:rPr>
                <w:b/>
              </w:rPr>
              <w:t>Spatial distribution:</w:t>
            </w:r>
            <w:r>
              <w:t xml:space="preserve"> The arrangement of a geographical phenomenon or activity across the surface of the Earth</w:t>
            </w:r>
            <w:r w:rsidR="00ED25AD">
              <w:t>, e.g.</w:t>
            </w:r>
            <w:r>
              <w:t xml:space="preserve"> most of Queensland’s population is concentrated in the south-east coastal area.</w:t>
            </w:r>
          </w:p>
          <w:p w:rsidR="00405F57" w:rsidRDefault="00405F57" w:rsidP="002E5A22">
            <w:pPr>
              <w:pStyle w:val="TableText"/>
              <w:rPr>
                <w:rFonts w:cs="Arial"/>
                <w:color w:val="222222"/>
              </w:rPr>
            </w:pPr>
            <w:r w:rsidRPr="002E5A22">
              <w:rPr>
                <w:b/>
              </w:rPr>
              <w:t>Deforestation:</w:t>
            </w:r>
            <w:r>
              <w:rPr>
                <w:rFonts w:cs="Arial"/>
                <w:color w:val="222222"/>
              </w:rPr>
              <w:t xml:space="preserve"> The process of clearing forests</w:t>
            </w:r>
            <w:r w:rsidR="00ED25AD">
              <w:rPr>
                <w:rFonts w:cs="Arial"/>
                <w:color w:val="222222"/>
              </w:rPr>
              <w:t>.</w:t>
            </w:r>
          </w:p>
          <w:p w:rsidR="00405F57" w:rsidRDefault="00405F57" w:rsidP="002E5A22">
            <w:pPr>
              <w:pStyle w:val="TableText"/>
            </w:pPr>
            <w:r w:rsidRPr="0023231F">
              <w:rPr>
                <w:b/>
              </w:rPr>
              <w:t>Relative location</w:t>
            </w:r>
            <w:r>
              <w:rPr>
                <w:b/>
              </w:rPr>
              <w:t xml:space="preserve">: </w:t>
            </w:r>
            <w:r>
              <w:t xml:space="preserve">Location in relation to other places described in terms of distance or direction. </w:t>
            </w:r>
          </w:p>
          <w:p w:rsidR="00405F57" w:rsidRDefault="00405F57" w:rsidP="002E5A22">
            <w:pPr>
              <w:pStyle w:val="TableText"/>
            </w:pPr>
            <w:r w:rsidRPr="00202FF9">
              <w:rPr>
                <w:b/>
              </w:rPr>
              <w:t>Comparative column graph</w:t>
            </w:r>
            <w:r>
              <w:rPr>
                <w:b/>
              </w:rPr>
              <w:t xml:space="preserve">: </w:t>
            </w:r>
            <w:r w:rsidRPr="00202FF9">
              <w:t>This is used to compare two sets of data on the same axis such as comparing rainfall in two places over the year.</w:t>
            </w:r>
          </w:p>
          <w:p w:rsidR="00405F57" w:rsidRPr="00202FF9" w:rsidRDefault="00405F57" w:rsidP="002E5A22">
            <w:pPr>
              <w:pStyle w:val="TableText"/>
              <w:rPr>
                <w:rFonts w:cs="Arial"/>
                <w:b/>
                <w:color w:val="222222"/>
              </w:rPr>
            </w:pPr>
            <w:r w:rsidRPr="00405F57">
              <w:rPr>
                <w:b/>
              </w:rPr>
              <w:t xml:space="preserve">Annotated map: </w:t>
            </w:r>
            <w:r w:rsidRPr="00405F57">
              <w:t>A visual way to communicate geographical information in relation to location and characteristics of places on a map.</w:t>
            </w:r>
          </w:p>
        </w:tc>
      </w:tr>
    </w:tbl>
    <w:p w:rsidR="00ED25AD" w:rsidRDefault="00ED25AD">
      <w:r>
        <w:rPr>
          <w:b/>
        </w:rPr>
        <w:br w:type="page"/>
      </w:r>
    </w:p>
    <w:tbl>
      <w:tblPr>
        <w:tblStyle w:val="QCAAtablestyle1"/>
        <w:tblW w:w="4900" w:type="pct"/>
        <w:tblLayout w:type="fixed"/>
        <w:tblLook w:val="01E0" w:firstRow="1" w:lastRow="1" w:firstColumn="1" w:lastColumn="1" w:noHBand="0" w:noVBand="0"/>
      </w:tblPr>
      <w:tblGrid>
        <w:gridCol w:w="9101"/>
      </w:tblGrid>
      <w:tr w:rsidR="008F4042" w:rsidRPr="00BC1996" w:rsidTr="00CE0437">
        <w:trPr>
          <w:cnfStyle w:val="100000000000" w:firstRow="1" w:lastRow="0" w:firstColumn="0" w:lastColumn="0" w:oddVBand="0" w:evenVBand="0" w:oddHBand="0" w:evenHBand="0" w:firstRowFirstColumn="0" w:firstRowLastColumn="0" w:lastRowFirstColumn="0" w:lastRowLastColumn="0"/>
          <w:trHeight w:val="40"/>
        </w:trPr>
        <w:tc>
          <w:tcPr>
            <w:tcW w:w="5000" w:type="pct"/>
            <w:tcBorders>
              <w:bottom w:val="single" w:sz="4" w:space="0" w:color="A6A8AB"/>
            </w:tcBorders>
            <w:shd w:val="clear" w:color="auto" w:fill="E6E7E8" w:themeFill="background2"/>
          </w:tcPr>
          <w:p w:rsidR="008F4042" w:rsidRPr="008933A1" w:rsidRDefault="008F4042" w:rsidP="00C206A7">
            <w:pPr>
              <w:pStyle w:val="Tablesubhead"/>
            </w:pPr>
            <w:r>
              <w:lastRenderedPageBreak/>
              <w:t>In this assessment</w:t>
            </w:r>
          </w:p>
        </w:tc>
      </w:tr>
      <w:tr w:rsidR="008F4042" w:rsidRPr="00BC1996" w:rsidTr="00CE0437">
        <w:trPr>
          <w:trHeight w:val="40"/>
        </w:trPr>
        <w:tc>
          <w:tcPr>
            <w:tcW w:w="5000" w:type="pct"/>
            <w:tcBorders>
              <w:bottom w:val="nil"/>
            </w:tcBorders>
          </w:tcPr>
          <w:p w:rsidR="008F4042" w:rsidRPr="00126BC8" w:rsidRDefault="008F4042" w:rsidP="00C206A7">
            <w:pPr>
              <w:pStyle w:val="TableText"/>
            </w:pPr>
            <w:r w:rsidRPr="00126BC8">
              <w:t>Teacher guidelines</w:t>
            </w:r>
          </w:p>
        </w:tc>
      </w:tr>
      <w:tr w:rsidR="008F4042" w:rsidRPr="00BC1996" w:rsidTr="00CE0437">
        <w:trPr>
          <w:trHeight w:val="40"/>
        </w:trPr>
        <w:tc>
          <w:tcPr>
            <w:tcW w:w="5000" w:type="pct"/>
            <w:tcBorders>
              <w:top w:val="nil"/>
              <w:bottom w:val="nil"/>
            </w:tcBorders>
          </w:tcPr>
          <w:p w:rsidR="008F4042" w:rsidRPr="00126BC8" w:rsidRDefault="008F4042" w:rsidP="001D5D69">
            <w:pPr>
              <w:pStyle w:val="TableText"/>
            </w:pPr>
            <w:r>
              <w:t>Task-specific standards</w:t>
            </w:r>
            <w:r w:rsidRPr="00126BC8">
              <w:t xml:space="preserve"> — continua</w:t>
            </w:r>
          </w:p>
        </w:tc>
      </w:tr>
      <w:tr w:rsidR="008F4042" w:rsidRPr="00BC1996" w:rsidTr="00CE0437">
        <w:trPr>
          <w:trHeight w:val="40"/>
        </w:trPr>
        <w:tc>
          <w:tcPr>
            <w:tcW w:w="5000" w:type="pct"/>
            <w:tcBorders>
              <w:top w:val="nil"/>
              <w:bottom w:val="nil"/>
            </w:tcBorders>
          </w:tcPr>
          <w:p w:rsidR="008F4042" w:rsidRPr="00126BC8" w:rsidRDefault="008F4042" w:rsidP="001D5D69">
            <w:pPr>
              <w:pStyle w:val="TableText"/>
            </w:pPr>
            <w:r>
              <w:t>Task-specific standards</w:t>
            </w:r>
            <w:r w:rsidRPr="00126BC8">
              <w:t xml:space="preserve"> — matrix</w:t>
            </w:r>
          </w:p>
        </w:tc>
      </w:tr>
      <w:tr w:rsidR="00251CD7" w:rsidRPr="00BC1996" w:rsidTr="00CE0437">
        <w:trPr>
          <w:trHeight w:val="40"/>
        </w:trPr>
        <w:tc>
          <w:tcPr>
            <w:tcW w:w="5000" w:type="pct"/>
            <w:tcBorders>
              <w:top w:val="nil"/>
              <w:bottom w:val="nil"/>
            </w:tcBorders>
          </w:tcPr>
          <w:p w:rsidR="00251CD7" w:rsidRPr="00A073A7" w:rsidRDefault="00251CD7" w:rsidP="00971240">
            <w:pPr>
              <w:pStyle w:val="TableText"/>
            </w:pPr>
            <w:r w:rsidRPr="00A073A7">
              <w:t xml:space="preserve">Assessment resource: </w:t>
            </w:r>
            <w:sdt>
              <w:sdtPr>
                <w:id w:val="252632936"/>
                <w:placeholder>
                  <w:docPart w:val="0A33D5FE6B364E9996D023333D91A510"/>
                </w:placeholder>
              </w:sdtPr>
              <w:sdtEndPr/>
              <w:sdtContent>
                <w:r w:rsidR="00971240">
                  <w:t>Sample annotated map</w:t>
                </w:r>
              </w:sdtContent>
            </w:sdt>
          </w:p>
        </w:tc>
      </w:tr>
      <w:tr w:rsidR="00251CD7" w:rsidRPr="00BC1996" w:rsidTr="00CE0437">
        <w:trPr>
          <w:trHeight w:val="40"/>
        </w:trPr>
        <w:tc>
          <w:tcPr>
            <w:tcW w:w="5000" w:type="pct"/>
            <w:tcBorders>
              <w:top w:val="nil"/>
              <w:bottom w:val="nil"/>
            </w:tcBorders>
          </w:tcPr>
          <w:p w:rsidR="00251CD7" w:rsidRPr="00A073A7" w:rsidRDefault="00251CD7" w:rsidP="00C34313">
            <w:pPr>
              <w:pStyle w:val="TableText"/>
            </w:pPr>
            <w:r w:rsidRPr="00A073A7">
              <w:t xml:space="preserve">Assessment resource: </w:t>
            </w:r>
            <w:sdt>
              <w:sdtPr>
                <w:id w:val="-244269260"/>
                <w:placeholder>
                  <w:docPart w:val="22914EFF4E3948F4B88767C86565A76D"/>
                </w:placeholder>
              </w:sdtPr>
              <w:sdtEndPr/>
              <w:sdtContent>
                <w:r w:rsidR="00BF7526">
                  <w:t>Graphic organisers</w:t>
                </w:r>
              </w:sdtContent>
            </w:sdt>
          </w:p>
        </w:tc>
      </w:tr>
      <w:tr w:rsidR="00FF35E9" w:rsidRPr="00BC1996" w:rsidTr="00CE0437">
        <w:trPr>
          <w:trHeight w:val="40"/>
        </w:trPr>
        <w:tc>
          <w:tcPr>
            <w:tcW w:w="5000" w:type="pct"/>
            <w:tcBorders>
              <w:top w:val="nil"/>
              <w:bottom w:val="nil"/>
            </w:tcBorders>
          </w:tcPr>
          <w:p w:rsidR="00FF35E9" w:rsidRDefault="00FF35E9" w:rsidP="006571CF">
            <w:pPr>
              <w:pStyle w:val="TableText"/>
            </w:pPr>
            <w:r>
              <w:t>Assessment</w:t>
            </w:r>
            <w:r w:rsidR="00B760DC">
              <w:t xml:space="preserve"> resource: </w:t>
            </w:r>
            <w:r w:rsidR="006571CF">
              <w:t>Rainfall</w:t>
            </w:r>
            <w:r w:rsidR="00B760DC">
              <w:t xml:space="preserve"> data</w:t>
            </w:r>
            <w:r w:rsidR="00ED25AD">
              <w:t xml:space="preserve"> sources</w:t>
            </w:r>
          </w:p>
        </w:tc>
      </w:tr>
      <w:tr w:rsidR="00FF35E9" w:rsidRPr="00BC1996" w:rsidTr="00CE0437">
        <w:trPr>
          <w:trHeight w:val="40"/>
        </w:trPr>
        <w:tc>
          <w:tcPr>
            <w:tcW w:w="5000" w:type="pct"/>
            <w:tcBorders>
              <w:top w:val="nil"/>
              <w:bottom w:val="nil"/>
            </w:tcBorders>
          </w:tcPr>
          <w:p w:rsidR="00FF35E9" w:rsidRDefault="00C34313" w:rsidP="00C34313">
            <w:pPr>
              <w:pStyle w:val="TableText"/>
            </w:pPr>
            <w:r>
              <w:t>Assessme</w:t>
            </w:r>
            <w:r w:rsidR="00BF7526">
              <w:t xml:space="preserve">nt  resource: Sustainability </w:t>
            </w:r>
            <w:r>
              <w:t>links</w:t>
            </w:r>
          </w:p>
        </w:tc>
      </w:tr>
      <w:tr w:rsidR="00251CD7" w:rsidRPr="00BC1996" w:rsidTr="00CE0437">
        <w:trPr>
          <w:trHeight w:val="40"/>
        </w:trPr>
        <w:tc>
          <w:tcPr>
            <w:tcW w:w="5000" w:type="pct"/>
            <w:tcBorders>
              <w:top w:val="nil"/>
            </w:tcBorders>
          </w:tcPr>
          <w:p w:rsidR="00251CD7" w:rsidRDefault="00251CD7" w:rsidP="005008B5">
            <w:pPr>
              <w:pStyle w:val="TableText"/>
            </w:pPr>
            <w:r w:rsidRPr="00A073A7">
              <w:t xml:space="preserve">Student booklet </w:t>
            </w:r>
          </w:p>
        </w:tc>
      </w:tr>
    </w:tbl>
    <w:p w:rsidR="001D5D69" w:rsidRPr="00581229" w:rsidRDefault="001D5D69" w:rsidP="001D5D69">
      <w:pPr>
        <w:pStyle w:val="Heading1"/>
      </w:pPr>
      <w:r w:rsidRPr="00581229">
        <w:t>Teacher guidelines</w:t>
      </w:r>
    </w:p>
    <w:p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4587"/>
        <w:gridCol w:w="4587"/>
      </w:tblGrid>
      <w:tr w:rsidR="001D5D69" w:rsidRPr="00581229" w:rsidTr="001D5D69">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E572C8" w:rsidRPr="00F52F85" w:rsidRDefault="001D5D69" w:rsidP="00F52F85">
            <w:pPr>
              <w:pStyle w:val="Tablehead"/>
              <w:rPr>
                <w:rFonts w:ascii="Arial" w:hAnsi="Arial"/>
                <w:sz w:val="19"/>
              </w:rPr>
            </w:pPr>
            <w:r w:rsidRPr="00581229">
              <w:t>Content descriptions to be taught</w:t>
            </w:r>
          </w:p>
        </w:tc>
      </w:tr>
      <w:tr w:rsidR="00D5199C" w:rsidRPr="00581229" w:rsidTr="00D5199C">
        <w:trPr>
          <w:trHeight w:val="185"/>
        </w:trPr>
        <w:tc>
          <w:tcPr>
            <w:tcW w:w="2500" w:type="pct"/>
            <w:shd w:val="clear" w:color="auto" w:fill="E6E7E8" w:themeFill="background2"/>
          </w:tcPr>
          <w:p w:rsidR="00D5199C" w:rsidRPr="00581229" w:rsidRDefault="00D5199C" w:rsidP="00D5199C">
            <w:pPr>
              <w:pStyle w:val="Tablesubhead"/>
            </w:pPr>
            <w:r>
              <w:t xml:space="preserve">Geographical Knowledge and </w:t>
            </w:r>
            <w:r w:rsidR="00ED25AD">
              <w:t>U</w:t>
            </w:r>
            <w:r>
              <w:t>nderstanding</w:t>
            </w:r>
          </w:p>
        </w:tc>
        <w:tc>
          <w:tcPr>
            <w:tcW w:w="2500" w:type="pct"/>
            <w:shd w:val="clear" w:color="auto" w:fill="E6E7E8" w:themeFill="background2"/>
          </w:tcPr>
          <w:p w:rsidR="00D5199C" w:rsidRPr="00581229" w:rsidRDefault="00D5199C" w:rsidP="00C206A7">
            <w:pPr>
              <w:pStyle w:val="Tablesubhead"/>
            </w:pPr>
            <w:r>
              <w:t>Geographical Inquiry and skills</w:t>
            </w:r>
          </w:p>
        </w:tc>
      </w:tr>
      <w:tr w:rsidR="00D5199C" w:rsidRPr="004B2147" w:rsidTr="00D249C0">
        <w:trPr>
          <w:trHeight w:val="358"/>
        </w:trPr>
        <w:tc>
          <w:tcPr>
            <w:tcW w:w="2500" w:type="pct"/>
          </w:tcPr>
          <w:p w:rsidR="00D5199C" w:rsidRPr="00AF07E3" w:rsidRDefault="00D5199C" w:rsidP="008E6B98">
            <w:pPr>
              <w:pStyle w:val="TableBullet"/>
            </w:pPr>
            <w:r w:rsidRPr="00D5199C">
              <w:t xml:space="preserve">The location of the major countries of Africa and South America in relation to Australia, and their main characteristics, including the types of </w:t>
            </w:r>
            <w:hyperlink r:id="rId20" w:tooltip="Display the glossary entry for natural vegetation" w:history="1">
              <w:r w:rsidRPr="00D5199C">
                <w:rPr>
                  <w:rStyle w:val="Hyperlink"/>
                </w:rPr>
                <w:t>natural vegetation</w:t>
              </w:r>
            </w:hyperlink>
            <w:r w:rsidRPr="00D5199C">
              <w:t xml:space="preserve"> and native animals in at least two countries from both continents </w:t>
            </w:r>
            <w:hyperlink r:id="rId21" w:tooltip="View additional details of ACHGK020" w:history="1">
              <w:r w:rsidRPr="00D5199C">
                <w:rPr>
                  <w:rStyle w:val="Hyperlink"/>
                </w:rPr>
                <w:t>(ACHGK020)</w:t>
              </w:r>
            </w:hyperlink>
            <w:r w:rsidRPr="00D5199C">
              <w:t xml:space="preserve"> </w:t>
            </w:r>
          </w:p>
          <w:p w:rsidR="00D5199C" w:rsidRPr="00D5199C" w:rsidRDefault="00D5199C" w:rsidP="008E6B98">
            <w:pPr>
              <w:pStyle w:val="TableBullet"/>
              <w:rPr>
                <w:b/>
              </w:rPr>
            </w:pPr>
            <w:r w:rsidRPr="00D5199C">
              <w:rPr>
                <w:szCs w:val="20"/>
              </w:rPr>
              <w:t xml:space="preserve">The types of </w:t>
            </w:r>
            <w:hyperlink r:id="rId22" w:tooltip="Display the glossary entry for natural vegetation" w:history="1">
              <w:r w:rsidRPr="00D5199C">
                <w:rPr>
                  <w:rStyle w:val="Hyperlink"/>
                  <w:szCs w:val="20"/>
                </w:rPr>
                <w:t>natural vegetation</w:t>
              </w:r>
            </w:hyperlink>
            <w:r w:rsidRPr="00D5199C">
              <w:rPr>
                <w:szCs w:val="20"/>
              </w:rPr>
              <w:t xml:space="preserve"> and the significance of vegetation to the </w:t>
            </w:r>
            <w:hyperlink r:id="rId23" w:tooltip="Display the glossary entry for environment" w:history="1">
              <w:r w:rsidRPr="00D5199C">
                <w:rPr>
                  <w:rStyle w:val="Hyperlink"/>
                  <w:szCs w:val="20"/>
                </w:rPr>
                <w:t>environment</w:t>
              </w:r>
            </w:hyperlink>
            <w:r w:rsidRPr="00D5199C">
              <w:rPr>
                <w:szCs w:val="20"/>
              </w:rPr>
              <w:t xml:space="preserve"> and to people </w:t>
            </w:r>
            <w:hyperlink r:id="rId24" w:tooltip="View additional details of ACHGK021" w:history="1">
              <w:r w:rsidRPr="00D5199C">
                <w:rPr>
                  <w:rStyle w:val="Hyperlink"/>
                  <w:szCs w:val="20"/>
                </w:rPr>
                <w:t>(ACHGK021)</w:t>
              </w:r>
            </w:hyperlink>
            <w:r w:rsidRPr="00D5199C">
              <w:rPr>
                <w:szCs w:val="20"/>
              </w:rPr>
              <w:t xml:space="preserve"> </w:t>
            </w:r>
          </w:p>
          <w:p w:rsidR="00D5199C" w:rsidRPr="00AF07E3" w:rsidRDefault="00D5199C" w:rsidP="00F52F85">
            <w:pPr>
              <w:pStyle w:val="TableBullet"/>
            </w:pPr>
            <w:r w:rsidRPr="00D5199C">
              <w:rPr>
                <w:szCs w:val="20"/>
              </w:rPr>
              <w:t xml:space="preserve">The importance of environments to animals and people, and different views on how they can be protected </w:t>
            </w:r>
            <w:hyperlink r:id="rId25" w:tooltip="View additional details of ACHGK022" w:history="1">
              <w:r w:rsidRPr="00D5199C">
                <w:rPr>
                  <w:rStyle w:val="Hyperlink"/>
                  <w:szCs w:val="20"/>
                </w:rPr>
                <w:t>(ACHGK022)</w:t>
              </w:r>
            </w:hyperlink>
          </w:p>
          <w:p w:rsidR="00D5199C" w:rsidRPr="004B2147" w:rsidRDefault="00F52F85" w:rsidP="008E6B98">
            <w:pPr>
              <w:pStyle w:val="TableBullet"/>
            </w:pPr>
            <w:r w:rsidRPr="00F52F85">
              <w:rPr>
                <w:szCs w:val="20"/>
              </w:rPr>
              <w:t xml:space="preserve">The natural resources provided by the </w:t>
            </w:r>
            <w:hyperlink r:id="rId26" w:tooltip="Display the glossary entry for environment" w:history="1">
              <w:r w:rsidRPr="00F52F85">
                <w:rPr>
                  <w:rStyle w:val="Hyperlink"/>
                  <w:szCs w:val="20"/>
                </w:rPr>
                <w:t>environment</w:t>
              </w:r>
            </w:hyperlink>
            <w:r w:rsidRPr="00F52F85">
              <w:rPr>
                <w:szCs w:val="20"/>
              </w:rPr>
              <w:t xml:space="preserve">, and different views on how they could be used sustainably </w:t>
            </w:r>
            <w:hyperlink r:id="rId27" w:tooltip="View additional details of ACHGK024" w:history="1">
              <w:r w:rsidRPr="00F52F85">
                <w:rPr>
                  <w:rStyle w:val="Hyperlink"/>
                  <w:szCs w:val="20"/>
                </w:rPr>
                <w:t>(ACHGK024)</w:t>
              </w:r>
            </w:hyperlink>
            <w:r w:rsidRPr="00F52F85">
              <w:rPr>
                <w:szCs w:val="20"/>
              </w:rPr>
              <w:t xml:space="preserve"> </w:t>
            </w:r>
          </w:p>
        </w:tc>
        <w:tc>
          <w:tcPr>
            <w:tcW w:w="2500" w:type="pct"/>
          </w:tcPr>
          <w:p w:rsidR="00D5199C" w:rsidRPr="004B2147" w:rsidRDefault="00F52F85" w:rsidP="008E6B98">
            <w:pPr>
              <w:pStyle w:val="Tablesubhead"/>
            </w:pPr>
            <w:r>
              <w:rPr>
                <w:rFonts w:ascii="Helvetica" w:hAnsi="Helvetica" w:cs="Helvetica"/>
                <w:color w:val="000000"/>
              </w:rPr>
              <w:t>Collecting, recording, evaluating and representing</w:t>
            </w:r>
          </w:p>
          <w:p w:rsidR="00D5199C" w:rsidRPr="00AF07E3" w:rsidRDefault="00F52F85" w:rsidP="008E6B98">
            <w:pPr>
              <w:pStyle w:val="TableBullet"/>
            </w:pPr>
            <w:r w:rsidRPr="00F52F85">
              <w:rPr>
                <w:szCs w:val="20"/>
              </w:rPr>
              <w:t xml:space="preserve">Represent </w:t>
            </w:r>
            <w:hyperlink r:id="rId28" w:tooltip="Display the glossary entry for data" w:history="1">
              <w:r w:rsidRPr="00F52F85">
                <w:rPr>
                  <w:rStyle w:val="Hyperlink"/>
                  <w:szCs w:val="20"/>
                </w:rPr>
                <w:t>data</w:t>
              </w:r>
            </w:hyperlink>
            <w:r w:rsidRPr="00F52F85">
              <w:rPr>
                <w:szCs w:val="20"/>
              </w:rPr>
              <w:t xml:space="preserve"> by constructing tables and graphs </w:t>
            </w:r>
            <w:hyperlink r:id="rId29" w:tooltip="View additional details of ACHGS028" w:history="1">
              <w:r w:rsidRPr="00F52F85">
                <w:rPr>
                  <w:rStyle w:val="Hyperlink"/>
                  <w:szCs w:val="20"/>
                </w:rPr>
                <w:t>(ACHGS028)</w:t>
              </w:r>
            </w:hyperlink>
            <w:r w:rsidR="00D5199C" w:rsidRPr="004B2147">
              <w:rPr>
                <w:szCs w:val="20"/>
              </w:rPr>
              <w:t xml:space="preserve"> </w:t>
            </w:r>
          </w:p>
          <w:p w:rsidR="00D5199C" w:rsidRPr="00AF07E3" w:rsidRDefault="00F52F85" w:rsidP="008E6B98">
            <w:pPr>
              <w:pStyle w:val="TableBullet"/>
            </w:pPr>
            <w:r w:rsidRPr="00F52F85">
              <w:rPr>
                <w:szCs w:val="20"/>
              </w:rPr>
              <w:t xml:space="preserve">Represent the location of places and their </w:t>
            </w:r>
            <w:hyperlink r:id="rId30" w:tooltip="Display the glossary entry for features" w:history="1">
              <w:r w:rsidRPr="00F52F85">
                <w:rPr>
                  <w:rStyle w:val="Hyperlink"/>
                  <w:szCs w:val="20"/>
                </w:rPr>
                <w:t>features</w:t>
              </w:r>
            </w:hyperlink>
            <w:r w:rsidRPr="00F52F85">
              <w:rPr>
                <w:szCs w:val="20"/>
              </w:rPr>
              <w:t xml:space="preserve"> by constructing large-scale maps that conform to cartographic conventions including </w:t>
            </w:r>
            <w:hyperlink r:id="rId31" w:tooltip="Display the glossary entry for scale" w:history="1">
              <w:r w:rsidRPr="00F52F85">
                <w:rPr>
                  <w:rStyle w:val="Hyperlink"/>
                  <w:szCs w:val="20"/>
                </w:rPr>
                <w:t>scale</w:t>
              </w:r>
            </w:hyperlink>
            <w:r w:rsidRPr="00F52F85">
              <w:rPr>
                <w:szCs w:val="20"/>
              </w:rPr>
              <w:t xml:space="preserve">, legend, title and north point, and describe their location using simple grid references, compass direction and distance </w:t>
            </w:r>
            <w:hyperlink r:id="rId32" w:tooltip="View additional details of ACHGS029" w:history="1">
              <w:r w:rsidRPr="00F52F85">
                <w:rPr>
                  <w:rStyle w:val="Hyperlink"/>
                  <w:szCs w:val="20"/>
                </w:rPr>
                <w:t>(ACHGS029)</w:t>
              </w:r>
            </w:hyperlink>
          </w:p>
          <w:p w:rsidR="00D5199C" w:rsidRPr="004B2147" w:rsidRDefault="003320A9" w:rsidP="008E6B98">
            <w:pPr>
              <w:pStyle w:val="Tablesubhead"/>
            </w:pPr>
            <w:r w:rsidRPr="003320A9">
              <w:t>Interpreting, analysing and concluding</w:t>
            </w:r>
          </w:p>
          <w:p w:rsidR="00D5199C" w:rsidRDefault="003320A9" w:rsidP="003320A9">
            <w:pPr>
              <w:pStyle w:val="TableBullet"/>
            </w:pPr>
            <w:r w:rsidRPr="003320A9">
              <w:rPr>
                <w:szCs w:val="20"/>
              </w:rPr>
              <w:t xml:space="preserve">Interpret geographical </w:t>
            </w:r>
            <w:hyperlink r:id="rId33" w:tooltip="Display the glossary entry for data" w:history="1">
              <w:r w:rsidRPr="003320A9">
                <w:rPr>
                  <w:rStyle w:val="Hyperlink"/>
                  <w:szCs w:val="20"/>
                </w:rPr>
                <w:t>data</w:t>
              </w:r>
            </w:hyperlink>
            <w:r w:rsidRPr="003320A9">
              <w:rPr>
                <w:szCs w:val="20"/>
              </w:rPr>
              <w:t xml:space="preserve"> to identify distributions and patterns and draw conclusions </w:t>
            </w:r>
            <w:hyperlink r:id="rId34" w:tooltip="View additional details of ACHGS030" w:history="1">
              <w:r w:rsidRPr="003320A9">
                <w:rPr>
                  <w:rStyle w:val="Hyperlink"/>
                  <w:szCs w:val="20"/>
                </w:rPr>
                <w:t>(ACHGS030)</w:t>
              </w:r>
            </w:hyperlink>
            <w:r w:rsidR="00D5199C" w:rsidRPr="004B2147">
              <w:rPr>
                <w:szCs w:val="20"/>
              </w:rPr>
              <w:t xml:space="preserve"> </w:t>
            </w:r>
          </w:p>
          <w:p w:rsidR="003320A9" w:rsidRDefault="003320A9" w:rsidP="003320A9">
            <w:pPr>
              <w:pStyle w:val="TableBullet"/>
              <w:numPr>
                <w:ilvl w:val="0"/>
                <w:numId w:val="0"/>
              </w:numPr>
              <w:rPr>
                <w:rFonts w:asciiTheme="majorHAnsi" w:hAnsiTheme="majorHAnsi" w:cs="Arial"/>
                <w:b/>
                <w:szCs w:val="20"/>
              </w:rPr>
            </w:pPr>
            <w:r w:rsidRPr="003320A9">
              <w:rPr>
                <w:rFonts w:asciiTheme="majorHAnsi" w:hAnsiTheme="majorHAnsi" w:cs="Arial"/>
                <w:b/>
                <w:szCs w:val="20"/>
              </w:rPr>
              <w:t>Communicating</w:t>
            </w:r>
          </w:p>
          <w:p w:rsidR="003320A9" w:rsidRDefault="003320A9" w:rsidP="00D249C0">
            <w:pPr>
              <w:pStyle w:val="ListBullet0"/>
            </w:pPr>
            <w:r w:rsidRPr="003320A9">
              <w:t xml:space="preserve">Present findings in a range of communication forms, for example, written, oral, digital, graphic, tabular and visual, and use geographical terminology </w:t>
            </w:r>
            <w:hyperlink r:id="rId35" w:tooltip="View additional details of ACHGS031" w:history="1">
              <w:r w:rsidRPr="003320A9">
                <w:rPr>
                  <w:rStyle w:val="Hyperlink"/>
                </w:rPr>
                <w:t>(ACHGS031)</w:t>
              </w:r>
            </w:hyperlink>
          </w:p>
          <w:p w:rsidR="003320A9" w:rsidRDefault="003320A9" w:rsidP="003320A9">
            <w:pPr>
              <w:pStyle w:val="TableBullet"/>
              <w:numPr>
                <w:ilvl w:val="0"/>
                <w:numId w:val="0"/>
              </w:numPr>
              <w:rPr>
                <w:rFonts w:asciiTheme="majorHAnsi" w:hAnsiTheme="majorHAnsi" w:cs="Arial"/>
                <w:b/>
                <w:szCs w:val="20"/>
              </w:rPr>
            </w:pPr>
            <w:r w:rsidRPr="003320A9">
              <w:rPr>
                <w:rFonts w:asciiTheme="majorHAnsi" w:hAnsiTheme="majorHAnsi" w:cs="Arial"/>
                <w:b/>
                <w:szCs w:val="20"/>
              </w:rPr>
              <w:t>Reflecting and responding</w:t>
            </w:r>
          </w:p>
          <w:p w:rsidR="003320A9" w:rsidRPr="00AF07E3" w:rsidRDefault="003320A9" w:rsidP="00D249C0">
            <w:pPr>
              <w:pStyle w:val="TableBullet"/>
            </w:pPr>
            <w:r w:rsidRPr="003320A9">
              <w:t xml:space="preserve">Reflect on their learning to propose individual action in response to a contemporary geographical challenge and identify the expected effects of the proposal </w:t>
            </w:r>
            <w:hyperlink r:id="rId36" w:tooltip="View additional details of ACHGS032" w:history="1">
              <w:r w:rsidRPr="003320A9">
                <w:rPr>
                  <w:rStyle w:val="Hyperlink"/>
                </w:rPr>
                <w:t>(ACHGS032)</w:t>
              </w:r>
            </w:hyperlink>
          </w:p>
        </w:tc>
      </w:tr>
      <w:tr w:rsidR="001D5D69" w:rsidRPr="00581229" w:rsidTr="001D5D69">
        <w:trPr>
          <w:trHeight w:val="227"/>
        </w:trPr>
        <w:tc>
          <w:tcPr>
            <w:tcW w:w="5000" w:type="pct"/>
            <w:gridSpan w:val="2"/>
          </w:tcPr>
          <w:p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rsidR="003320A9" w:rsidRDefault="001D5D69" w:rsidP="003320A9">
            <w:pPr>
              <w:rPr>
                <w:rStyle w:val="TableTextChar"/>
              </w:rPr>
            </w:pPr>
            <w:r w:rsidRPr="00C206A7">
              <w:rPr>
                <w:rStyle w:val="TableTextChar"/>
              </w:rPr>
              <w:t>This assessment may provide opportunities to engage with the following GCs and CCPs. Refer a</w:t>
            </w:r>
            <w:r w:rsidR="00062CB5" w:rsidRPr="00C206A7">
              <w:rPr>
                <w:rStyle w:val="TableTextChar"/>
              </w:rPr>
              <w:t xml:space="preserve">lso to the Resources tab on the </w:t>
            </w:r>
            <w:r w:rsidR="005764CF">
              <w:rPr>
                <w:rStyle w:val="TableTextChar"/>
              </w:rPr>
              <w:t xml:space="preserve">P–10 </w:t>
            </w:r>
            <w:sdt>
              <w:sdtPr>
                <w:alias w:val="Subject"/>
                <w:tag w:val=""/>
                <w:id w:val="1328174287"/>
                <w:placeholder>
                  <w:docPart w:val="52D3A17338F7490794102D18F965A567"/>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005764CF" w:rsidRPr="00C206A7">
              <w:rPr>
                <w:rStyle w:val="TableTextChar"/>
              </w:rPr>
              <w:t xml:space="preserve"> </w:t>
            </w:r>
            <w:r w:rsidR="005764CF">
              <w:rPr>
                <w:rStyle w:val="TableTextChar"/>
              </w:rPr>
              <w:t>c</w:t>
            </w:r>
            <w:r w:rsidRPr="00C206A7">
              <w:rPr>
                <w:rStyle w:val="TableTextChar"/>
              </w:rPr>
              <w:t xml:space="preserve">urriculum </w:t>
            </w:r>
            <w:r w:rsidR="005764CF">
              <w:rPr>
                <w:rStyle w:val="TableTextChar"/>
              </w:rPr>
              <w:t>and assessment page</w:t>
            </w:r>
            <w:r w:rsidR="003320A9">
              <w:rPr>
                <w:rStyle w:val="TableTextChar"/>
              </w:rPr>
              <w:t>:</w:t>
            </w:r>
          </w:p>
          <w:p w:rsidR="00E572C8" w:rsidRPr="003320A9" w:rsidRDefault="003320A9" w:rsidP="003320A9">
            <w:pPr>
              <w:rPr>
                <w:color w:val="0000FF"/>
              </w:rPr>
            </w:pPr>
            <w:r>
              <w:rPr>
                <w:rStyle w:val="TableTextChar"/>
              </w:rPr>
              <w:t xml:space="preserve"> </w:t>
            </w:r>
            <w:hyperlink r:id="rId37" w:history="1">
              <w:r w:rsidRPr="002B0DAD">
                <w:rPr>
                  <w:rStyle w:val="Hyperlink"/>
                </w:rPr>
                <w:t>www.qcaa.qld.edu.au/yr4-geography-resources.html</w:t>
              </w:r>
            </w:hyperlink>
            <w:r w:rsidRPr="003320A9">
              <w:rPr>
                <w:color w:val="0000FF"/>
              </w:rPr>
              <w:t>.</w:t>
            </w:r>
          </w:p>
        </w:tc>
      </w:tr>
      <w:tr w:rsidR="001D5D69" w:rsidRPr="00581229" w:rsidTr="0088605B">
        <w:trPr>
          <w:trHeight w:val="2768"/>
        </w:trPr>
        <w:tc>
          <w:tcPr>
            <w:tcW w:w="2500" w:type="pct"/>
          </w:tcPr>
          <w:p w:rsidR="001D5D69" w:rsidRPr="00DC0B7F" w:rsidRDefault="001D5D69" w:rsidP="00C206A7">
            <w:pPr>
              <w:tabs>
                <w:tab w:val="left" w:pos="510"/>
              </w:tabs>
              <w:spacing w:before="0" w:line="220" w:lineRule="atLeast"/>
              <w:ind w:left="510" w:hanging="510"/>
              <w:rPr>
                <w:sz w:val="20"/>
              </w:rPr>
            </w:pPr>
            <w:r w:rsidRPr="00581229">
              <w:rPr>
                <w:noProof/>
                <w:sz w:val="17"/>
                <w:szCs w:val="17"/>
              </w:rPr>
              <w:lastRenderedPageBreak/>
              <w:drawing>
                <wp:inline distT="0" distB="0" distL="0" distR="0" wp14:anchorId="7187EB1D" wp14:editId="0653BB0A">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553B19B7" wp14:editId="57566C54">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p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2986AD1B" wp14:editId="2EABAF70">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rsidR="001D5D69" w:rsidRPr="00DC0B7F" w:rsidRDefault="001D5D69" w:rsidP="00C206A7">
            <w:pPr>
              <w:tabs>
                <w:tab w:val="left" w:pos="510"/>
              </w:tabs>
              <w:spacing w:line="220" w:lineRule="atLeast"/>
              <w:ind w:left="510" w:hanging="510"/>
              <w:rPr>
                <w:i/>
                <w:sz w:val="20"/>
              </w:rPr>
            </w:pPr>
            <w:r w:rsidRPr="00581229">
              <w:rPr>
                <w:i/>
                <w:noProof/>
                <w:sz w:val="17"/>
                <w:szCs w:val="17"/>
              </w:rPr>
              <w:drawing>
                <wp:inline distT="0" distB="0" distL="0" distR="0" wp14:anchorId="0B76323C" wp14:editId="5071D368">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39C80BAE" wp14:editId="4A74F651">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041A4EAE" wp14:editId="0049271B">
                  <wp:extent cx="191135" cy="191135"/>
                  <wp:effectExtent l="0" t="0" r="0" b="0"/>
                  <wp:docPr id="22" name="Picture 22"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rsidR="001D5D69" w:rsidRDefault="001D5D69" w:rsidP="00C206A7">
            <w:pPr>
              <w:tabs>
                <w:tab w:val="left" w:pos="510"/>
              </w:tabs>
              <w:spacing w:before="20" w:line="220" w:lineRule="atLeast"/>
              <w:ind w:left="510" w:hanging="510"/>
              <w:rPr>
                <w:b/>
              </w:rPr>
            </w:pPr>
            <w:r w:rsidRPr="00581229">
              <w:rPr>
                <w:noProof/>
                <w:sz w:val="17"/>
                <w:szCs w:val="17"/>
              </w:rPr>
              <w:drawing>
                <wp:inline distT="0" distB="0" distL="0" distR="0" wp14:anchorId="116DEBA3" wp14:editId="40F581DE">
                  <wp:extent cx="190500" cy="190500"/>
                  <wp:effectExtent l="0" t="0" r="12700" b="12700"/>
                  <wp:docPr id="23"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tcPr>
          <w:p w:rsidR="001D5D69" w:rsidRPr="00DC0B7F" w:rsidRDefault="001D5D69" w:rsidP="00C206A7">
            <w:pPr>
              <w:tabs>
                <w:tab w:val="left" w:pos="510"/>
              </w:tabs>
              <w:spacing w:line="220" w:lineRule="atLeast"/>
              <w:ind w:left="510" w:hanging="510"/>
              <w:rPr>
                <w:sz w:val="20"/>
              </w:rPr>
            </w:pPr>
            <w:r w:rsidRPr="00581229">
              <w:rPr>
                <w:noProof/>
                <w:sz w:val="20"/>
              </w:rPr>
              <mc:AlternateContent>
                <mc:Choice Requires="wpg">
                  <w:drawing>
                    <wp:inline distT="0" distB="0" distL="0" distR="0" wp14:anchorId="2583E597" wp14:editId="500BA9E5">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w15="http://schemas.microsoft.com/office/word/2012/wordml">
                  <w:pict>
                    <v:group w14:anchorId="42F77F93"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48"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49"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6A81A070" wp14:editId="09F4D842">
                  <wp:extent cx="231775" cy="170815"/>
                  <wp:effectExtent l="0" t="0" r="0" b="635"/>
                  <wp:docPr id="18" name="Picture 18"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1D5D69" w:rsidRPr="00581229" w:rsidTr="001D5D69">
        <w:tc>
          <w:tcPr>
            <w:tcW w:w="5000" w:type="pct"/>
            <w:gridSpan w:val="2"/>
          </w:tcPr>
          <w:p w:rsidR="00BD2E1D" w:rsidRDefault="001D5D69" w:rsidP="00C206A7">
            <w:pPr>
              <w:pStyle w:val="Tablesubhead"/>
            </w:pPr>
            <w:r w:rsidRPr="00581229">
              <w:t>Achievement standard</w:t>
            </w:r>
          </w:p>
          <w:p w:rsidR="001D5D69" w:rsidRPr="00581229" w:rsidRDefault="001D5D69" w:rsidP="00BD2E1D">
            <w:pPr>
              <w:pStyle w:val="TableText"/>
            </w:pPr>
            <w:r w:rsidRPr="00774078">
              <w:t xml:space="preserve">This assessment provides opportunities for </w:t>
            </w:r>
            <w:r w:rsidR="00963FF7">
              <w:t>students</w:t>
            </w:r>
            <w:r w:rsidRPr="00774078">
              <w:t xml:space="preserve"> to demonstrate the following highlighted aspects</w:t>
            </w:r>
            <w:r>
              <w:t>.</w:t>
            </w:r>
          </w:p>
        </w:tc>
      </w:tr>
      <w:tr w:rsidR="001D5D69" w:rsidRPr="00581229" w:rsidTr="001D5D69">
        <w:tc>
          <w:tcPr>
            <w:tcW w:w="5000" w:type="pct"/>
            <w:gridSpan w:val="2"/>
          </w:tcPr>
          <w:p w:rsidR="003320A9" w:rsidRPr="003320A9" w:rsidRDefault="003320A9" w:rsidP="003320A9">
            <w:pPr>
              <w:pStyle w:val="TableText"/>
              <w:rPr>
                <w:lang w:eastAsia="en-US"/>
              </w:rPr>
            </w:pPr>
            <w:r w:rsidRPr="003320A9">
              <w:rPr>
                <w:lang w:eastAsia="en-US"/>
              </w:rPr>
              <w:t xml:space="preserve">By the end of Year 4, </w:t>
            </w:r>
            <w:r w:rsidRPr="00DC4EAB">
              <w:rPr>
                <w:rStyle w:val="QCAAShading"/>
              </w:rPr>
              <w:t xml:space="preserve">students describe and compare the </w:t>
            </w:r>
            <w:hyperlink r:id="rId51" w:tooltip="Display the glossary entry for characteristics of places" w:history="1">
              <w:r w:rsidRPr="00DC4EAB">
                <w:rPr>
                  <w:rStyle w:val="QCAAShading"/>
                </w:rPr>
                <w:t>characteristics of places</w:t>
              </w:r>
            </w:hyperlink>
            <w:r w:rsidRPr="00DC4EAB">
              <w:rPr>
                <w:rStyle w:val="QCAAShading"/>
              </w:rPr>
              <w:t xml:space="preserve"> in different locations at the national </w:t>
            </w:r>
            <w:hyperlink r:id="rId52" w:tooltip="Display the glossary entry for scale" w:history="1">
              <w:r w:rsidRPr="00DC4EAB">
                <w:rPr>
                  <w:rStyle w:val="QCAAShading"/>
                </w:rPr>
                <w:t>scale</w:t>
              </w:r>
            </w:hyperlink>
            <w:r w:rsidRPr="00DC4EAB">
              <w:rPr>
                <w:rStyle w:val="QCAAShading"/>
              </w:rPr>
              <w:t>. They identify and describe the interconnections between people and the</w:t>
            </w:r>
            <w:r w:rsidR="0088605B">
              <w:rPr>
                <w:rStyle w:val="QCAAShading"/>
              </w:rPr>
              <w:t xml:space="preserve"> </w:t>
            </w:r>
            <w:hyperlink r:id="rId53" w:tooltip="Display the glossary entry for environment" w:history="1">
              <w:r w:rsidRPr="00DC4EAB">
                <w:rPr>
                  <w:rStyle w:val="QCAAShading"/>
                </w:rPr>
                <w:t>environment</w:t>
              </w:r>
            </w:hyperlink>
            <w:r w:rsidRPr="00DC4EAB">
              <w:rPr>
                <w:rStyle w:val="QCAAShading"/>
              </w:rPr>
              <w:t xml:space="preserve">. They describe the location of selected countries in relative terms and identify simple patterns in the distribution of </w:t>
            </w:r>
            <w:hyperlink r:id="rId54" w:tooltip="Display the glossary entry for features" w:history="1">
              <w:r w:rsidRPr="00DC4EAB">
                <w:rPr>
                  <w:rStyle w:val="QCAAShading"/>
                </w:rPr>
                <w:t>features</w:t>
              </w:r>
            </w:hyperlink>
            <w:r w:rsidRPr="00DC4EAB">
              <w:rPr>
                <w:rStyle w:val="QCAAShading"/>
              </w:rPr>
              <w:t xml:space="preserve"> of places. Students recognise the importance of the </w:t>
            </w:r>
            <w:hyperlink r:id="rId55" w:tooltip="Display the glossary entry for environment" w:history="1">
              <w:r w:rsidRPr="00DC4EAB">
                <w:rPr>
                  <w:rStyle w:val="QCAAShading"/>
                </w:rPr>
                <w:t>environment</w:t>
              </w:r>
            </w:hyperlink>
            <w:r w:rsidRPr="00DC4EAB">
              <w:rPr>
                <w:rStyle w:val="QCAAShading"/>
              </w:rPr>
              <w:t xml:space="preserve"> and identify different views on how to respond to a geographical challenge.</w:t>
            </w:r>
            <w:r w:rsidRPr="003320A9">
              <w:rPr>
                <w:lang w:eastAsia="en-US"/>
              </w:rPr>
              <w:t> </w:t>
            </w:r>
          </w:p>
          <w:p w:rsidR="001D5D69" w:rsidRPr="003320A9" w:rsidRDefault="003320A9" w:rsidP="00C206A7">
            <w:pPr>
              <w:pStyle w:val="TableText"/>
              <w:rPr>
                <w:rStyle w:val="QCAAShading"/>
              </w:rPr>
            </w:pPr>
            <w:r w:rsidRPr="003320A9">
              <w:rPr>
                <w:lang w:eastAsia="en-US"/>
              </w:rPr>
              <w:t xml:space="preserve">Students develop geographical questions to investigate and collect and record information and </w:t>
            </w:r>
            <w:hyperlink r:id="rId56" w:tooltip="Display the glossary entry for data" w:history="1">
              <w:r w:rsidRPr="003320A9">
                <w:rPr>
                  <w:rStyle w:val="Hyperlink"/>
                  <w:lang w:eastAsia="en-US"/>
                </w:rPr>
                <w:t>data</w:t>
              </w:r>
            </w:hyperlink>
            <w:r w:rsidRPr="003320A9">
              <w:rPr>
                <w:lang w:eastAsia="en-US"/>
              </w:rPr>
              <w:t xml:space="preserve"> from different sources to answer these questions. </w:t>
            </w:r>
            <w:r w:rsidRPr="00DC4EAB">
              <w:rPr>
                <w:rStyle w:val="QCAAShading"/>
              </w:rPr>
              <w:t xml:space="preserve">They represent </w:t>
            </w:r>
            <w:hyperlink r:id="rId57" w:tooltip="Display the glossary entry for data" w:history="1">
              <w:r w:rsidRPr="00DC4EAB">
                <w:rPr>
                  <w:rStyle w:val="QCAAShading"/>
                </w:rPr>
                <w:t>data</w:t>
              </w:r>
            </w:hyperlink>
            <w:r w:rsidRPr="00DC4EAB">
              <w:rPr>
                <w:rStyle w:val="QCAAShading"/>
              </w:rPr>
              <w:t xml:space="preserve"> and the location of places and their characteristics in simple graphic forms, including large-scale maps that use the cartographic conventions of </w:t>
            </w:r>
            <w:hyperlink r:id="rId58" w:tooltip="Display the glossary entry for scale" w:history="1">
              <w:r w:rsidRPr="00DC4EAB">
                <w:rPr>
                  <w:rStyle w:val="QCAAShading"/>
                </w:rPr>
                <w:t>scale</w:t>
              </w:r>
            </w:hyperlink>
            <w:r w:rsidRPr="00DC4EAB">
              <w:rPr>
                <w:rStyle w:val="QCAAShading"/>
              </w:rPr>
              <w:t xml:space="preserve">, legend, </w:t>
            </w:r>
            <w:proofErr w:type="gramStart"/>
            <w:r w:rsidRPr="00DC4EAB">
              <w:rPr>
                <w:rStyle w:val="QCAAShading"/>
              </w:rPr>
              <w:t>title</w:t>
            </w:r>
            <w:proofErr w:type="gramEnd"/>
            <w:r w:rsidRPr="00DC4EAB">
              <w:rPr>
                <w:rStyle w:val="QCAAShading"/>
              </w:rPr>
              <w:t xml:space="preserve"> and north point. They describe the location of places and their </w:t>
            </w:r>
            <w:hyperlink r:id="rId59" w:tooltip="Display the glossary entry for features" w:history="1">
              <w:r w:rsidRPr="00DC4EAB">
                <w:rPr>
                  <w:rStyle w:val="QCAAShading"/>
                </w:rPr>
                <w:t>features</w:t>
              </w:r>
            </w:hyperlink>
            <w:r w:rsidRPr="00DC4EAB">
              <w:rPr>
                <w:rStyle w:val="QCAAShading"/>
              </w:rPr>
              <w:t xml:space="preserve"> using simple grid references, compass direction and distance.</w:t>
            </w:r>
            <w:r w:rsidR="0088605B">
              <w:rPr>
                <w:rStyle w:val="QCAAShading"/>
              </w:rPr>
              <w:t xml:space="preserve"> </w:t>
            </w:r>
            <w:r w:rsidRPr="00DC4EAB">
              <w:rPr>
                <w:rStyle w:val="QCAAShading"/>
              </w:rPr>
              <w:t xml:space="preserve">Students interpret </w:t>
            </w:r>
            <w:hyperlink r:id="rId60" w:tooltip="Display the glossary entry for data" w:history="1">
              <w:r w:rsidRPr="00DC4EAB">
                <w:rPr>
                  <w:rStyle w:val="QCAAShading"/>
                </w:rPr>
                <w:t>data</w:t>
              </w:r>
            </w:hyperlink>
            <w:r w:rsidRPr="00DC4EAB">
              <w:rPr>
                <w:rStyle w:val="QCAAShading"/>
              </w:rPr>
              <w:t xml:space="preserve"> to identify spatial distributions and simple patterns and draw conclusions. They present findings using geographical terminology in a range of texts. They propose individual action in response to a </w:t>
            </w:r>
            <w:hyperlink r:id="rId61" w:tooltip="Display the glossary entry for local" w:history="1">
              <w:r w:rsidRPr="00DC4EAB">
                <w:rPr>
                  <w:rStyle w:val="QCAAShading"/>
                </w:rPr>
                <w:t>local</w:t>
              </w:r>
            </w:hyperlink>
            <w:r w:rsidRPr="00DC4EAB">
              <w:rPr>
                <w:rStyle w:val="QCAAShading"/>
              </w:rPr>
              <w:t xml:space="preserve"> geographical challenge and identify the expected effects of their proposed action.</w:t>
            </w:r>
          </w:p>
        </w:tc>
      </w:tr>
      <w:tr w:rsidR="001D5D69" w:rsidRPr="00581229" w:rsidTr="001D5D69">
        <w:trPr>
          <w:trHeight w:val="93"/>
        </w:trPr>
        <w:tc>
          <w:tcPr>
            <w:tcW w:w="5000" w:type="pct"/>
            <w:gridSpan w:val="2"/>
          </w:tcPr>
          <w:p w:rsidR="001D5D69" w:rsidRPr="00581229" w:rsidRDefault="001D5D69" w:rsidP="005764CF">
            <w:pPr>
              <w:pStyle w:val="ACversionline"/>
            </w:pPr>
            <w:r w:rsidRPr="00581229">
              <w:t>Source: ACAR</w:t>
            </w:r>
            <w:r>
              <w:t xml:space="preserve">A, The Australian Curriculum </w:t>
            </w:r>
            <w:r w:rsidR="009F3A41">
              <w:t>v</w:t>
            </w:r>
            <w:r w:rsidR="009F3A41">
              <w:fldChar w:fldCharType="begin"/>
            </w:r>
            <w:r w:rsidR="009F3A41">
              <w:instrText xml:space="preserve">  </w:instrText>
            </w:r>
            <w:r w:rsidR="009F3A41">
              <w:fldChar w:fldCharType="end"/>
            </w:r>
            <w:r w:rsidR="009F3A41">
              <w:t>7</w:t>
            </w:r>
            <w:r w:rsidR="005764CF">
              <w:t>.0</w:t>
            </w:r>
            <w:r w:rsidRPr="00581229">
              <w:t xml:space="preserve">, </w:t>
            </w:r>
            <w:hyperlink r:id="rId62" w:history="1">
              <w:r w:rsidRPr="00197397">
                <w:rPr>
                  <w:rStyle w:val="Hyperlink"/>
                </w:rPr>
                <w:t>www.australiancurriculum.edu.au</w:t>
              </w:r>
            </w:hyperlink>
          </w:p>
        </w:tc>
      </w:tr>
    </w:tbl>
    <w:p w:rsidR="00661554" w:rsidRPr="008A290D" w:rsidRDefault="00661554" w:rsidP="00661554">
      <w:pPr>
        <w:pStyle w:val="Heading2"/>
        <w:rPr>
          <w:rFonts w:eastAsia="SimSun"/>
        </w:rPr>
      </w:pPr>
      <w:r w:rsidRPr="006431BA">
        <w:rPr>
          <w:rFonts w:eastAsia="SimSun"/>
        </w:rPr>
        <w:t>Sequence learning</w:t>
      </w:r>
    </w:p>
    <w:tbl>
      <w:tblPr>
        <w:tblStyle w:val="QCAAtablestyle1"/>
        <w:tblW w:w="4900" w:type="pct"/>
        <w:tblLook w:val="01E0" w:firstRow="1" w:lastRow="1" w:firstColumn="1" w:lastColumn="1" w:noHBand="0" w:noVBand="0"/>
      </w:tblPr>
      <w:tblGrid>
        <w:gridCol w:w="9174"/>
      </w:tblGrid>
      <w:tr w:rsidR="00661554" w:rsidRPr="00581229" w:rsidTr="00661554">
        <w:trPr>
          <w:cnfStyle w:val="100000000000" w:firstRow="1" w:lastRow="0" w:firstColumn="0" w:lastColumn="0" w:oddVBand="0" w:evenVBand="0" w:oddHBand="0" w:evenHBand="0" w:firstRowFirstColumn="0" w:firstRowLastColumn="0" w:lastRowFirstColumn="0" w:lastRowLastColumn="0"/>
        </w:trPr>
        <w:tc>
          <w:tcPr>
            <w:tcW w:w="5000" w:type="pct"/>
          </w:tcPr>
          <w:p w:rsidR="00661554" w:rsidRPr="00581229" w:rsidRDefault="00661554" w:rsidP="00C206A7">
            <w:pPr>
              <w:pStyle w:val="Tablehead"/>
              <w:keepLines/>
              <w:rPr>
                <w:b w:val="0"/>
              </w:rPr>
            </w:pPr>
            <w:r w:rsidRPr="00581229">
              <w:t>Suggested learning experiences</w:t>
            </w:r>
          </w:p>
        </w:tc>
      </w:tr>
      <w:tr w:rsidR="00661554" w:rsidRPr="00581229" w:rsidTr="00661554">
        <w:tc>
          <w:tcPr>
            <w:tcW w:w="5000" w:type="pct"/>
          </w:tcPr>
          <w:p w:rsidR="00661554" w:rsidRPr="00581229" w:rsidRDefault="00661554" w:rsidP="00C206A7">
            <w:pPr>
              <w:pStyle w:val="TableText"/>
              <w:rPr>
                <w:sz w:val="21"/>
              </w:rPr>
            </w:pPr>
            <w:r w:rsidRPr="00581229">
              <w:t xml:space="preserve">This assessment leads on from the learning experiences outlined in the </w:t>
            </w:r>
            <w:r w:rsidR="00D3302F">
              <w:t>QCAA</w:t>
            </w:r>
            <w:r w:rsidRPr="00581229">
              <w:t>’s Year</w:t>
            </w:r>
            <w:r w:rsidR="008A3474">
              <w:t xml:space="preserve"> </w:t>
            </w:r>
            <w:sdt>
              <w:sdtPr>
                <w:alias w:val="Year"/>
                <w:tag w:val=""/>
                <w:id w:val="-1884546533"/>
                <w:placeholder>
                  <w:docPart w:val="0C13E12B5E504E8F813FDE1110EA477D"/>
                </w:placeholder>
                <w:dataBinding w:prefixMappings="xmlns:ns0='http://schemas.microsoft.com/office/2006/coverPageProps' " w:xpath="/ns0:CoverPageProperties[1]/ns0:CompanyFax[1]" w:storeItemID="{55AF091B-3C7A-41E3-B477-F2FDAA23CFDA}"/>
                <w:text/>
              </w:sdtPr>
              <w:sdtEndPr/>
              <w:sdtContent>
                <w:r w:rsidR="000A54ED">
                  <w:t>4</w:t>
                </w:r>
              </w:sdtContent>
            </w:sdt>
            <w:r w:rsidR="008A3474">
              <w:t xml:space="preserve"> </w:t>
            </w:r>
            <w:sdt>
              <w:sdtPr>
                <w:alias w:val="Subject"/>
                <w:tag w:val=""/>
                <w:id w:val="1320997507"/>
                <w:placeholder>
                  <w:docPart w:val="3F5FBDC6DB984D83AEAF88F55D27670E"/>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Pr="00581229">
              <w:t xml:space="preserve"> unit overview. The knowledge, understanding and skills developed in the exemplar unit will prepare </w:t>
            </w:r>
            <w:r w:rsidR="00963FF7">
              <w:t>students</w:t>
            </w:r>
            <w:r w:rsidRPr="00581229">
              <w:t xml:space="preserve"> to engage in this assessment:  </w:t>
            </w:r>
          </w:p>
          <w:p w:rsidR="00A23F9B" w:rsidRPr="00147972" w:rsidRDefault="00661554" w:rsidP="0088605B">
            <w:pPr>
              <w:pStyle w:val="TableBullet"/>
            </w:pPr>
            <w:r>
              <w:rPr>
                <w:lang w:val="en"/>
              </w:rPr>
              <w:t xml:space="preserve">See </w:t>
            </w:r>
            <w:r w:rsidR="0088605B" w:rsidRPr="0088605B">
              <w:rPr>
                <w:i/>
                <w:lang w:val="en"/>
              </w:rPr>
              <w:t>U</w:t>
            </w:r>
            <w:r w:rsidRPr="0088605B">
              <w:rPr>
                <w:i/>
                <w:lang w:val="en"/>
              </w:rPr>
              <w:t>nit overview</w:t>
            </w:r>
            <w:r w:rsidR="0088605B" w:rsidRPr="0088605B">
              <w:rPr>
                <w:i/>
                <w:lang w:val="en"/>
              </w:rPr>
              <w:t xml:space="preserve">: </w:t>
            </w:r>
            <w:r w:rsidR="005764CF" w:rsidRPr="0088605B">
              <w:rPr>
                <w:i/>
              </w:rPr>
              <w:t xml:space="preserve">Year </w:t>
            </w:r>
            <w:sdt>
              <w:sdtPr>
                <w:rPr>
                  <w:i/>
                </w:rPr>
                <w:alias w:val="Year"/>
                <w:tag w:val=""/>
                <w:id w:val="-526337515"/>
                <w:placeholder>
                  <w:docPart w:val="6213C0A63C5C4A3291A2B4E94F050103"/>
                </w:placeholder>
                <w:dataBinding w:prefixMappings="xmlns:ns0='http://schemas.microsoft.com/office/2006/coverPageProps' " w:xpath="/ns0:CoverPageProperties[1]/ns0:CompanyFax[1]" w:storeItemID="{55AF091B-3C7A-41E3-B477-F2FDAA23CFDA}"/>
                <w:text/>
              </w:sdtPr>
              <w:sdtEndPr/>
              <w:sdtContent>
                <w:r w:rsidR="000A54ED" w:rsidRPr="0088605B">
                  <w:rPr>
                    <w:i/>
                  </w:rPr>
                  <w:t>4</w:t>
                </w:r>
              </w:sdtContent>
            </w:sdt>
            <w:r w:rsidR="005764CF" w:rsidRPr="0088605B">
              <w:rPr>
                <w:i/>
              </w:rPr>
              <w:t xml:space="preserve"> </w:t>
            </w:r>
            <w:sdt>
              <w:sdtPr>
                <w:rPr>
                  <w:i/>
                </w:rPr>
                <w:alias w:val="Subject"/>
                <w:tag w:val=""/>
                <w:id w:val="430169384"/>
                <w:placeholder>
                  <w:docPart w:val="9D64A540B27A445CB955911228E8C464"/>
                </w:placeholder>
                <w:dataBinding w:prefixMappings="xmlns:ns0='http://schemas.microsoft.com/office/2006/coverPageProps' " w:xpath="/ns0:CoverPageProperties[1]/ns0:CompanyPhone[1]" w:storeItemID="{55AF091B-3C7A-41E3-B477-F2FDAA23CFDA}"/>
                <w:text/>
              </w:sdtPr>
              <w:sdtEndPr/>
              <w:sdtContent>
                <w:r w:rsidR="000A54ED" w:rsidRPr="0088605B">
                  <w:rPr>
                    <w:i/>
                  </w:rPr>
                  <w:t>Geography</w:t>
                </w:r>
              </w:sdtContent>
            </w:sdt>
            <w:r w:rsidRPr="0088605B">
              <w:rPr>
                <w:i/>
                <w:lang w:val="en"/>
              </w:rPr>
              <w:t xml:space="preserve"> exemplar </w:t>
            </w:r>
            <w:r w:rsidR="0088605B" w:rsidRPr="0088605B">
              <w:rPr>
                <w:i/>
                <w:lang w:val="en"/>
              </w:rPr>
              <w:t xml:space="preserve">— </w:t>
            </w:r>
            <w:r w:rsidR="00DC4EAB" w:rsidRPr="0088605B">
              <w:rPr>
                <w:i/>
              </w:rPr>
              <w:t>Investigating how environments sustain all life</w:t>
            </w:r>
            <w:r w:rsidR="002D754A">
              <w:rPr>
                <w:lang w:val="en"/>
              </w:rPr>
              <w:t xml:space="preserve"> </w:t>
            </w:r>
            <w:hyperlink r:id="rId63" w:history="1">
              <w:r w:rsidR="002D754A" w:rsidRPr="00856103">
                <w:rPr>
                  <w:rStyle w:val="Hyperlink"/>
                </w:rPr>
                <w:t xml:space="preserve">www.qcaa.qld.edu.au/downloads/p_10/ac_geog_yr4_unit_overview.docx </w:t>
              </w:r>
            </w:hyperlink>
          </w:p>
        </w:tc>
      </w:tr>
      <w:tr w:rsidR="00661554" w:rsidRPr="00581229" w:rsidTr="007B1C53">
        <w:trPr>
          <w:trHeight w:val="42"/>
        </w:trPr>
        <w:tc>
          <w:tcPr>
            <w:tcW w:w="5000" w:type="pct"/>
            <w:shd w:val="clear" w:color="auto" w:fill="E6E7E8" w:themeFill="background2"/>
          </w:tcPr>
          <w:p w:rsidR="00661554" w:rsidRPr="00126BC8" w:rsidRDefault="00661554" w:rsidP="00C206A7">
            <w:pPr>
              <w:pStyle w:val="Tablesubhead"/>
              <w:keepNext/>
              <w:keepLines/>
            </w:pPr>
            <w:r w:rsidRPr="00126BC8">
              <w:t>Adjustments for needs of learners</w:t>
            </w:r>
          </w:p>
        </w:tc>
      </w:tr>
      <w:tr w:rsidR="00661554" w:rsidRPr="00581229" w:rsidTr="002D754A">
        <w:trPr>
          <w:trHeight w:val="2573"/>
        </w:trPr>
        <w:tc>
          <w:tcPr>
            <w:tcW w:w="5000" w:type="pct"/>
          </w:tcPr>
          <w:p w:rsidR="00661554" w:rsidRPr="007B1C53" w:rsidRDefault="00661554" w:rsidP="00C206A7">
            <w:pPr>
              <w:pStyle w:val="TableText"/>
            </w:pPr>
            <w:r w:rsidRPr="007B1C53">
              <w:t xml:space="preserve">The Australian Curriculum, in keeping with </w:t>
            </w:r>
            <w:r w:rsidRPr="007B1C53">
              <w:rPr>
                <w:i/>
              </w:rPr>
              <w:t>Melbourne Declaration on Educational Goals for Young Australians</w:t>
            </w:r>
            <w:r w:rsidRPr="007B1C53">
              <w:t xml:space="preserve"> (2008), establishes the expectations of a curriculum appropriate to all Australian </w:t>
            </w:r>
            <w:r w:rsidR="00963FF7">
              <w:t>students</w:t>
            </w:r>
            <w:r w:rsidRPr="007B1C53">
              <w:t xml:space="preserve">. All </w:t>
            </w:r>
            <w:r w:rsidR="00963FF7">
              <w:t>students</w:t>
            </w:r>
            <w:r w:rsidRPr="007B1C53">
              <w:t xml:space="preserve"> across all education settings and contexts are supported in their diverse learning needs through the three-dimensions of the Australian Curriculum: the learning area content, the general capabilities and the cross-curriculum priorities. The relationship between and the flexibility to emphasis one or more of the dimensions allows teachers to personalise learning programs.</w:t>
            </w:r>
          </w:p>
          <w:p w:rsidR="00661554" w:rsidRPr="002E33DE" w:rsidRDefault="00661554" w:rsidP="002D754A">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child’s current level of learning and their strengths, goals and interests. Advice on the process of curriculum adjustment for all </w:t>
            </w:r>
            <w:r w:rsidR="00963FF7">
              <w:t>students</w:t>
            </w:r>
            <w:r w:rsidRPr="007B1C53">
              <w:t xml:space="preserve"> 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tc>
      </w:tr>
      <w:tr w:rsidR="002D754A" w:rsidRPr="00581229" w:rsidTr="002D754A">
        <w:trPr>
          <w:trHeight w:val="2201"/>
        </w:trPr>
        <w:tc>
          <w:tcPr>
            <w:tcW w:w="5000" w:type="pct"/>
          </w:tcPr>
          <w:p w:rsidR="002D754A" w:rsidRPr="007B1C53" w:rsidRDefault="002D754A" w:rsidP="002D754A">
            <w:pPr>
              <w:pStyle w:val="TableText"/>
            </w:pPr>
            <w:r w:rsidRPr="007B1C53">
              <w:lastRenderedPageBreak/>
              <w:t xml:space="preserve">For information to support </w:t>
            </w:r>
            <w:r>
              <w:t>students</w:t>
            </w:r>
            <w:r w:rsidRPr="007B1C53">
              <w:t xml:space="preserve"> with diverse learning needs, see:</w:t>
            </w:r>
          </w:p>
          <w:p w:rsidR="002D754A" w:rsidRDefault="002D754A" w:rsidP="002D754A">
            <w:pPr>
              <w:pStyle w:val="TableBullet"/>
            </w:pPr>
            <w:r w:rsidRPr="00322B93">
              <w:t>Q</w:t>
            </w:r>
            <w:r>
              <w:t xml:space="preserve">ueensland Curriculum and Assessment </w:t>
            </w:r>
            <w:r w:rsidRPr="00322B93">
              <w:t>A</w:t>
            </w:r>
            <w:r>
              <w:t>uthority</w:t>
            </w:r>
            <w:r w:rsidRPr="00322B93">
              <w:t xml:space="preserve"> materials for supporting </w:t>
            </w:r>
            <w:r>
              <w:t>students with diverse learning needs</w:t>
            </w:r>
            <w:r w:rsidRPr="00322B93">
              <w:t xml:space="preserve"> </w:t>
            </w:r>
            <w:hyperlink r:id="rId64" w:history="1">
              <w:r w:rsidRPr="003A13EA">
                <w:rPr>
                  <w:rStyle w:val="Hyperlink"/>
                </w:rPr>
                <w:t>www.qcaa.qld.edu.au/10188.html</w:t>
              </w:r>
            </w:hyperlink>
          </w:p>
          <w:p w:rsidR="002D754A" w:rsidRDefault="002D754A" w:rsidP="002D754A">
            <w:pPr>
              <w:pStyle w:val="TableBullet"/>
              <w:rPr>
                <w:lang w:val="en"/>
              </w:rPr>
            </w:pPr>
            <w:r w:rsidRPr="003A3B32">
              <w:t>Australian Curriculum Student Diversity</w:t>
            </w:r>
            <w:r w:rsidRPr="00322B93">
              <w:t xml:space="preserve"> </w:t>
            </w:r>
            <w:r>
              <w:br/>
            </w:r>
            <w:hyperlink r:id="rId65" w:history="1">
              <w:r>
                <w:rPr>
                  <w:rStyle w:val="Hyperlink"/>
                </w:rPr>
                <w:t>www.australiancurriculum.edu.au/StudentDiversity/Student-diversity-advice</w:t>
              </w:r>
            </w:hyperlink>
          </w:p>
          <w:p w:rsidR="002D754A" w:rsidRPr="003A13EA" w:rsidRDefault="002D754A" w:rsidP="002D754A">
            <w:pPr>
              <w:pStyle w:val="TableBullet"/>
              <w:rPr>
                <w:rStyle w:val="Hyperlink"/>
              </w:rPr>
            </w:pPr>
            <w:r>
              <w:t xml:space="preserve">The </w:t>
            </w:r>
            <w:r w:rsidRPr="00D7560B">
              <w:rPr>
                <w:i/>
              </w:rPr>
              <w:t>Melbourne Declaratio</w:t>
            </w:r>
            <w:r w:rsidRPr="00294298">
              <w:rPr>
                <w:i/>
              </w:rPr>
              <w:t>n on Educational Goals for Young Australians</w:t>
            </w:r>
            <w:r>
              <w:t xml:space="preserve"> </w:t>
            </w:r>
            <w:hyperlink r:id="rId66" w:history="1">
              <w:r>
                <w:rPr>
                  <w:rStyle w:val="Hyperlink"/>
                </w:rPr>
                <w:t>www.curriculum.edu.au/verve/_resources/National_Declaration_on_the_Educational_Goals_for_Young_Australians.pdf</w:t>
              </w:r>
            </w:hyperlink>
          </w:p>
          <w:p w:rsidR="002D754A" w:rsidRPr="007B1C53" w:rsidRDefault="002D754A" w:rsidP="00006E7C">
            <w:pPr>
              <w:pStyle w:val="TableBullet"/>
            </w:pPr>
            <w:r w:rsidRPr="00581229">
              <w:t xml:space="preserve">The </w:t>
            </w:r>
            <w:r w:rsidRPr="008E110C">
              <w:rPr>
                <w:i/>
              </w:rPr>
              <w:t>Disability Standards for Education</w:t>
            </w:r>
            <w:r w:rsidRPr="004B0F3C">
              <w:t xml:space="preserve"> </w:t>
            </w:r>
            <w:hyperlink r:id="rId67" w:history="1">
              <w:r w:rsidRPr="003A13EA">
                <w:rPr>
                  <w:rStyle w:val="Hyperlink"/>
                </w:rPr>
                <w:t>www.ag.gov.au</w:t>
              </w:r>
            </w:hyperlink>
            <w:r w:rsidRPr="00581229">
              <w:t>.</w:t>
            </w:r>
          </w:p>
        </w:tc>
      </w:tr>
      <w:tr w:rsidR="00661554" w:rsidRPr="00581229" w:rsidTr="00056B44">
        <w:trPr>
          <w:trHeight w:val="42"/>
        </w:trPr>
        <w:tc>
          <w:tcPr>
            <w:tcW w:w="5000" w:type="pct"/>
            <w:shd w:val="clear" w:color="auto" w:fill="E6E7E8" w:themeFill="background2"/>
          </w:tcPr>
          <w:p w:rsidR="00661554" w:rsidRPr="00581229" w:rsidRDefault="00661554" w:rsidP="00C206A7">
            <w:pPr>
              <w:pStyle w:val="Tablesubhead"/>
            </w:pPr>
            <w:r w:rsidRPr="00581229">
              <w:t>Resources</w:t>
            </w:r>
          </w:p>
        </w:tc>
      </w:tr>
      <w:tr w:rsidR="00661554" w:rsidRPr="00581229" w:rsidTr="007B01B4">
        <w:trPr>
          <w:trHeight w:val="1775"/>
        </w:trPr>
        <w:tc>
          <w:tcPr>
            <w:tcW w:w="5000" w:type="pct"/>
          </w:tcPr>
          <w:p w:rsidR="00661554" w:rsidRPr="00552D47" w:rsidRDefault="00661554" w:rsidP="00056B44">
            <w:pPr>
              <w:pStyle w:val="Tablesubhead"/>
            </w:pPr>
            <w:r>
              <w:t>Print</w:t>
            </w:r>
          </w:p>
          <w:p w:rsidR="002D754A" w:rsidRPr="00DE7517" w:rsidRDefault="002D754A" w:rsidP="002D754A">
            <w:pPr>
              <w:pStyle w:val="TableBullet2"/>
              <w:rPr>
                <w:lang w:val="en"/>
              </w:rPr>
            </w:pPr>
            <w:r w:rsidRPr="00B54A1F">
              <w:t xml:space="preserve">Australia Geography Teachers Association 2008, </w:t>
            </w:r>
            <w:r w:rsidRPr="00B54A1F">
              <w:rPr>
                <w:i/>
              </w:rPr>
              <w:t>Keys to Geography: Essential skills and tools,</w:t>
            </w:r>
            <w:r w:rsidRPr="00B54A1F">
              <w:t xml:space="preserve"> Macmillan, South Yarra.</w:t>
            </w:r>
          </w:p>
          <w:p w:rsidR="00AF2A8A" w:rsidRPr="00AF2A8A" w:rsidRDefault="00AF2A8A" w:rsidP="002D754A">
            <w:pPr>
              <w:pStyle w:val="TableBullet2"/>
              <w:rPr>
                <w:sz w:val="20"/>
                <w:szCs w:val="20"/>
              </w:rPr>
            </w:pPr>
            <w:proofErr w:type="spellStart"/>
            <w:r w:rsidRPr="00AF2A8A">
              <w:t>Catling</w:t>
            </w:r>
            <w:proofErr w:type="spellEnd"/>
            <w:r w:rsidRPr="00AF2A8A">
              <w:t xml:space="preserve">, S, Willy, T &amp; Butler, J 2012, </w:t>
            </w:r>
            <w:r w:rsidRPr="00AF2A8A">
              <w:rPr>
                <w:i/>
              </w:rPr>
              <w:t xml:space="preserve">Teaching </w:t>
            </w:r>
            <w:r w:rsidRPr="002D754A">
              <w:rPr>
                <w:i/>
              </w:rPr>
              <w:t xml:space="preserve">Primary </w:t>
            </w:r>
            <w:r w:rsidRPr="00AF2A8A">
              <w:rPr>
                <w:i/>
              </w:rPr>
              <w:t>Geography for Australian Schools</w:t>
            </w:r>
            <w:r w:rsidRPr="00AF2A8A">
              <w:t>, Hawker Brownlow, Melbourne.</w:t>
            </w:r>
            <w:r w:rsidRPr="00AF2A8A">
              <w:rPr>
                <w:sz w:val="20"/>
                <w:szCs w:val="20"/>
              </w:rPr>
              <w:t xml:space="preserve"> </w:t>
            </w:r>
          </w:p>
          <w:p w:rsidR="00661554" w:rsidRDefault="00661554" w:rsidP="00056B44">
            <w:pPr>
              <w:pStyle w:val="Tablesubhead"/>
            </w:pPr>
            <w:r w:rsidRPr="00552D47">
              <w:t>Online</w:t>
            </w:r>
          </w:p>
          <w:p w:rsidR="00BD0F65" w:rsidRDefault="00BD0F65" w:rsidP="00BD0F65">
            <w:pPr>
              <w:pStyle w:val="TableBullet"/>
              <w:rPr>
                <w:rStyle w:val="Hyperlink"/>
              </w:rPr>
            </w:pPr>
            <w:r w:rsidRPr="00FB6121">
              <w:t>Aboriginal land care</w:t>
            </w:r>
            <w:r>
              <w:t xml:space="preserve">, </w:t>
            </w:r>
            <w:r w:rsidRPr="00FB6121">
              <w:rPr>
                <w:i/>
              </w:rPr>
              <w:t>Creative spirits</w:t>
            </w:r>
            <w:r>
              <w:t xml:space="preserve">, Jens </w:t>
            </w:r>
            <w:proofErr w:type="spellStart"/>
            <w:r>
              <w:t>Korff</w:t>
            </w:r>
            <w:proofErr w:type="spellEnd"/>
            <w:r>
              <w:t xml:space="preserve">, </w:t>
            </w:r>
            <w:hyperlink r:id="rId68" w:history="1">
              <w:r w:rsidRPr="006D78D1">
                <w:rPr>
                  <w:rStyle w:val="Hyperlink"/>
                </w:rPr>
                <w:t>www.creativespirits.info/aboriginalculture/land/</w:t>
              </w:r>
              <w:r w:rsidRPr="006D78D1">
                <w:rPr>
                  <w:rStyle w:val="Hyperlink"/>
                </w:rPr>
                <w:br/>
                <w:t>aboriginal-land-care</w:t>
              </w:r>
            </w:hyperlink>
          </w:p>
          <w:p w:rsidR="00DE7517" w:rsidRPr="00DE7517" w:rsidRDefault="00DE7517" w:rsidP="002D754A">
            <w:pPr>
              <w:pStyle w:val="TableBullet"/>
            </w:pPr>
            <w:r w:rsidRPr="00DE7517">
              <w:t xml:space="preserve">ACARA, </w:t>
            </w:r>
            <w:r>
              <w:rPr>
                <w:i/>
              </w:rPr>
              <w:t>Work sample portfolio: Year 4</w:t>
            </w:r>
            <w:r w:rsidRPr="00DE7517">
              <w:t xml:space="preserve">, </w:t>
            </w:r>
            <w:hyperlink r:id="rId69" w:history="1">
              <w:r w:rsidRPr="002B0DAD">
                <w:rPr>
                  <w:rStyle w:val="Hyperlink"/>
                </w:rPr>
                <w:t>www.acara.edu.au/curriculum/worksamples/Year_4_Geography_Portfolio.pdf</w:t>
              </w:r>
            </w:hyperlink>
          </w:p>
          <w:p w:rsidR="005F0C5C" w:rsidRDefault="00AF2A8A" w:rsidP="002D754A">
            <w:pPr>
              <w:pStyle w:val="TableBullet"/>
            </w:pPr>
            <w:r>
              <w:rPr>
                <w:lang w:val="en"/>
              </w:rPr>
              <w:t>Education for Sustainability</w:t>
            </w:r>
            <w:r w:rsidR="002D754A">
              <w:rPr>
                <w:lang w:val="en"/>
              </w:rPr>
              <w:t xml:space="preserve">, </w:t>
            </w:r>
            <w:r w:rsidR="00147972">
              <w:rPr>
                <w:lang w:val="en"/>
              </w:rPr>
              <w:t>Ministry of Education</w:t>
            </w:r>
            <w:r w:rsidR="002D754A">
              <w:rPr>
                <w:lang w:val="en"/>
              </w:rPr>
              <w:t xml:space="preserve">, </w:t>
            </w:r>
            <w:r w:rsidR="00147972">
              <w:rPr>
                <w:lang w:val="en"/>
              </w:rPr>
              <w:t>New Zealand Government</w:t>
            </w:r>
            <w:r w:rsidR="002D754A">
              <w:rPr>
                <w:lang w:val="en"/>
              </w:rPr>
              <w:t xml:space="preserve">, </w:t>
            </w:r>
            <w:r>
              <w:rPr>
                <w:i/>
                <w:lang w:val="en"/>
              </w:rPr>
              <w:t>Curriculum resources and tools</w:t>
            </w:r>
            <w:r w:rsidR="002D754A">
              <w:t xml:space="preserve">, </w:t>
            </w:r>
            <w:hyperlink r:id="rId70" w:history="1">
              <w:r w:rsidR="002D754A" w:rsidRPr="002D754A">
                <w:rPr>
                  <w:rStyle w:val="Hyperlink"/>
                </w:rPr>
                <w:t>http://efs.tki.org.nz/Curriculum-resources-and-tools</w:t>
              </w:r>
            </w:hyperlink>
          </w:p>
          <w:p w:rsidR="002D754A" w:rsidRPr="002D754A" w:rsidRDefault="002D754A" w:rsidP="002D754A">
            <w:pPr>
              <w:pStyle w:val="TableBullet"/>
              <w:rPr>
                <w:rStyle w:val="Hyperlink"/>
                <w:color w:val="000000" w:themeColor="text1"/>
              </w:rPr>
            </w:pPr>
            <w:proofErr w:type="spellStart"/>
            <w:r w:rsidRPr="005811CA">
              <w:t>Geogspace</w:t>
            </w:r>
            <w:proofErr w:type="spellEnd"/>
            <w:r w:rsidRPr="005811CA">
              <w:t>, Australian Geography Teachers Association</w:t>
            </w:r>
            <w:r>
              <w:rPr>
                <w:i/>
              </w:rPr>
              <w:t xml:space="preserve">, </w:t>
            </w:r>
            <w:r w:rsidRPr="002D754A">
              <w:rPr>
                <w:i/>
              </w:rPr>
              <w:t>Climate graphs</w:t>
            </w:r>
            <w:r>
              <w:t xml:space="preserve">, </w:t>
            </w:r>
            <w:hyperlink r:id="rId71" w:history="1">
              <w:r w:rsidRPr="00BA3B0E">
                <w:rPr>
                  <w:rStyle w:val="Hyperlink"/>
                </w:rPr>
                <w:t>www.geogspace.edu.au/verve/_resources/2.3.2.2_2_climate_graphs.pdf</w:t>
              </w:r>
            </w:hyperlink>
          </w:p>
          <w:p w:rsidR="00BD0F65" w:rsidRPr="00BD0F65" w:rsidRDefault="00BD0F65" w:rsidP="00BD0F65">
            <w:pPr>
              <w:pStyle w:val="TableBullet"/>
              <w:rPr>
                <w:color w:val="0000FF"/>
              </w:rPr>
            </w:pPr>
            <w:r>
              <w:t xml:space="preserve">Global education project, </w:t>
            </w:r>
            <w:r w:rsidRPr="00BD0F65">
              <w:rPr>
                <w:i/>
              </w:rPr>
              <w:t>Teacher resource to encourage global thinking across the curriculum</w:t>
            </w:r>
            <w:r>
              <w:rPr>
                <w:rStyle w:val="Hyperlink"/>
              </w:rPr>
              <w:t xml:space="preserve">, </w:t>
            </w:r>
            <w:hyperlink r:id="rId72" w:history="1">
              <w:r w:rsidRPr="00BD0F65">
                <w:rPr>
                  <w:rStyle w:val="Hyperlink"/>
                </w:rPr>
                <w:t>www.globaleducation.edu.au/resources-gallery/resource-gallery-templates.html</w:t>
              </w:r>
            </w:hyperlink>
          </w:p>
          <w:p w:rsidR="00DE7517" w:rsidRPr="00FB6121" w:rsidRDefault="00DE7517" w:rsidP="00BD0F65">
            <w:pPr>
              <w:pStyle w:val="TableBullet"/>
            </w:pPr>
            <w:r w:rsidRPr="00CD2741">
              <w:t xml:space="preserve">Queensland Curriculum and Assessment Authority, G20 for schools, </w:t>
            </w:r>
            <w:r w:rsidRPr="008F140E">
              <w:rPr>
                <w:rFonts w:asciiTheme="majorHAnsi" w:hAnsiTheme="majorHAnsi"/>
                <w:i/>
              </w:rPr>
              <w:t>Interactive map</w:t>
            </w:r>
            <w:r w:rsidRPr="008F140E">
              <w:rPr>
                <w:rFonts w:asciiTheme="majorHAnsi" w:hAnsiTheme="majorHAnsi"/>
              </w:rPr>
              <w:t xml:space="preserve"> </w:t>
            </w:r>
            <w:r>
              <w:rPr>
                <w:rFonts w:asciiTheme="majorHAnsi" w:hAnsiTheme="majorHAnsi"/>
              </w:rPr>
              <w:t>(Climate</w:t>
            </w:r>
            <w:r w:rsidR="00FB6121">
              <w:rPr>
                <w:rFonts w:asciiTheme="majorHAnsi" w:hAnsiTheme="majorHAnsi"/>
              </w:rPr>
              <w:t xml:space="preserve"> and vegetation</w:t>
            </w:r>
            <w:r>
              <w:rPr>
                <w:rFonts w:asciiTheme="majorHAnsi" w:hAnsiTheme="majorHAnsi"/>
              </w:rPr>
              <w:t xml:space="preserve"> zones),</w:t>
            </w:r>
            <w:r w:rsidRPr="008F140E">
              <w:rPr>
                <w:rFonts w:asciiTheme="majorHAnsi" w:hAnsiTheme="majorHAnsi"/>
              </w:rPr>
              <w:t xml:space="preserve"> </w:t>
            </w:r>
            <w:hyperlink r:id="rId73" w:anchor="level=basic" w:history="1">
              <w:r w:rsidRPr="008F140E">
                <w:rPr>
                  <w:rStyle w:val="Hyperlink"/>
                  <w:rFonts w:asciiTheme="majorHAnsi" w:hAnsiTheme="majorHAnsi"/>
                </w:rPr>
                <w:t>http://g20.qcaa.qld.edu.au/#level=basic</w:t>
              </w:r>
            </w:hyperlink>
          </w:p>
          <w:p w:rsidR="00FB6121" w:rsidRDefault="00FB6121" w:rsidP="00BD0F65">
            <w:pPr>
              <w:pStyle w:val="TableBullet"/>
            </w:pPr>
            <w:r w:rsidRPr="005811CA">
              <w:t>Queensland Curriculum and Assess</w:t>
            </w:r>
            <w:r>
              <w:t xml:space="preserve">ment Authority, </w:t>
            </w:r>
            <w:r w:rsidRPr="00ED6DA5">
              <w:rPr>
                <w:i/>
              </w:rPr>
              <w:t>Year 4 Geography Australian Curriculum in Queensland</w:t>
            </w:r>
            <w:r>
              <w:t xml:space="preserve">, </w:t>
            </w:r>
            <w:hyperlink r:id="rId74" w:history="1">
              <w:r w:rsidRPr="002B0DAD">
                <w:rPr>
                  <w:rStyle w:val="Hyperlink"/>
                </w:rPr>
                <w:t>www.qcaa.qld.edu.au/yr4-geography-overview.html</w:t>
              </w:r>
            </w:hyperlink>
          </w:p>
          <w:p w:rsidR="00BD0F65" w:rsidRDefault="00BD0F65" w:rsidP="00BD0F65">
            <w:pPr>
              <w:pStyle w:val="TableBullet"/>
              <w:rPr>
                <w:lang w:val="en"/>
              </w:rPr>
            </w:pPr>
            <w:r>
              <w:rPr>
                <w:lang w:val="en"/>
              </w:rPr>
              <w:t>Spatial technologies, such as:</w:t>
            </w:r>
          </w:p>
          <w:p w:rsidR="00BD0F65" w:rsidRDefault="00BD0F65" w:rsidP="00BD0F65">
            <w:pPr>
              <w:pStyle w:val="TableBullet2"/>
              <w:rPr>
                <w:lang w:val="en"/>
              </w:rPr>
            </w:pPr>
            <w:r>
              <w:rPr>
                <w:lang w:val="en"/>
              </w:rPr>
              <w:t>Google Earth</w:t>
            </w:r>
            <w:r w:rsidR="00ED6DA5">
              <w:rPr>
                <w:lang w:val="en"/>
              </w:rPr>
              <w:t>,</w:t>
            </w:r>
            <w:r>
              <w:rPr>
                <w:lang w:val="en"/>
              </w:rPr>
              <w:t xml:space="preserve"> </w:t>
            </w:r>
            <w:hyperlink r:id="rId75" w:history="1">
              <w:r w:rsidRPr="00355A0B">
                <w:rPr>
                  <w:rStyle w:val="Hyperlink"/>
                  <w:lang w:val="en"/>
                </w:rPr>
                <w:t>www.google.com/earth</w:t>
              </w:r>
            </w:hyperlink>
          </w:p>
          <w:p w:rsidR="00BD0F65" w:rsidRPr="00041640" w:rsidRDefault="00BD0F65" w:rsidP="00BD0F65">
            <w:pPr>
              <w:pStyle w:val="TableBullet2"/>
              <w:rPr>
                <w:lang w:val="en"/>
              </w:rPr>
            </w:pPr>
            <w:r>
              <w:rPr>
                <w:lang w:val="en"/>
              </w:rPr>
              <w:t>Google Maps</w:t>
            </w:r>
            <w:r w:rsidR="00ED6DA5">
              <w:rPr>
                <w:lang w:val="en"/>
              </w:rPr>
              <w:t>,</w:t>
            </w:r>
            <w:r>
              <w:rPr>
                <w:lang w:val="en"/>
              </w:rPr>
              <w:t xml:space="preserve"> </w:t>
            </w:r>
            <w:hyperlink r:id="rId76" w:history="1">
              <w:r>
                <w:rPr>
                  <w:rStyle w:val="Hyperlink"/>
                  <w:lang w:val="en"/>
                </w:rPr>
                <w:t>www.google.com.au/maps</w:t>
              </w:r>
            </w:hyperlink>
          </w:p>
          <w:p w:rsidR="00BD0F65" w:rsidRPr="002D754A" w:rsidRDefault="00ED6DA5" w:rsidP="00BD0F65">
            <w:pPr>
              <w:pStyle w:val="TableBullet"/>
              <w:rPr>
                <w:rStyle w:val="Hyperlink"/>
                <w:color w:val="000000" w:themeColor="text1"/>
              </w:rPr>
            </w:pPr>
            <w:r>
              <w:t>Wildlife N</w:t>
            </w:r>
            <w:r w:rsidR="00BD0F65">
              <w:t xml:space="preserve">ews, </w:t>
            </w:r>
            <w:r w:rsidR="00BD0F65" w:rsidRPr="00BD0F65">
              <w:rPr>
                <w:i/>
              </w:rPr>
              <w:t>The disappearing savannah</w:t>
            </w:r>
            <w:r w:rsidR="00BD0F65">
              <w:t xml:space="preserve">, </w:t>
            </w:r>
            <w:hyperlink r:id="rId77" w:history="1">
              <w:r>
                <w:rPr>
                  <w:rStyle w:val="Hyperlink"/>
                </w:rPr>
                <w:t>http://wildlifenews.co.uk/2012/12/the-disappearing-savannah</w:t>
              </w:r>
            </w:hyperlink>
          </w:p>
          <w:p w:rsidR="00FB6121" w:rsidRDefault="00FB6121" w:rsidP="00BD0F65">
            <w:pPr>
              <w:pStyle w:val="TableBullet"/>
            </w:pPr>
            <w:r>
              <w:t xml:space="preserve">World Climate Charts, </w:t>
            </w:r>
            <w:hyperlink r:id="rId78" w:history="1">
              <w:r w:rsidRPr="00DD45C8">
                <w:rPr>
                  <w:rStyle w:val="Hyperlink"/>
                </w:rPr>
                <w:t>www.climate-charts.com</w:t>
              </w:r>
            </w:hyperlink>
          </w:p>
          <w:p w:rsidR="00FB6121" w:rsidRPr="00CD5011" w:rsidRDefault="00FB6121" w:rsidP="00BD0F65">
            <w:pPr>
              <w:pStyle w:val="TableBullet"/>
              <w:rPr>
                <w:rStyle w:val="Hyperlink"/>
                <w:color w:val="000000" w:themeColor="text1"/>
              </w:rPr>
            </w:pPr>
            <w:r>
              <w:t xml:space="preserve">World Meteorological Organization, World Weather Information Service, </w:t>
            </w:r>
            <w:hyperlink r:id="rId79" w:history="1">
              <w:r w:rsidRPr="00DD45C8">
                <w:rPr>
                  <w:rStyle w:val="Hyperlink"/>
                </w:rPr>
                <w:t>http://worldweather.wmo.int/en/home.html</w:t>
              </w:r>
            </w:hyperlink>
          </w:p>
          <w:p w:rsidR="00BD0F65" w:rsidRPr="00DE7517" w:rsidRDefault="00BD0F65" w:rsidP="00BD0F65">
            <w:pPr>
              <w:pStyle w:val="TableBullet"/>
              <w:rPr>
                <w:sz w:val="20"/>
                <w:szCs w:val="20"/>
              </w:rPr>
            </w:pPr>
            <w:r w:rsidRPr="005F0C5C">
              <w:t>World b</w:t>
            </w:r>
            <w:r w:rsidR="00043F0A">
              <w:t xml:space="preserve">iomes, including climate zones — </w:t>
            </w:r>
            <w:r w:rsidRPr="005F0C5C">
              <w:t xml:space="preserve">Blue Planet Biomes, </w:t>
            </w:r>
            <w:r w:rsidRPr="005F0C5C">
              <w:rPr>
                <w:i/>
              </w:rPr>
              <w:t>World biomes</w:t>
            </w:r>
            <w:r w:rsidRPr="005F0C5C">
              <w:t xml:space="preserve">, </w:t>
            </w:r>
            <w:hyperlink r:id="rId80" w:history="1">
              <w:r w:rsidRPr="005F0C5C">
                <w:rPr>
                  <w:color w:val="0000FF"/>
                </w:rPr>
                <w:t>blueplanetbiomes.org/world_biomes.htm</w:t>
              </w:r>
            </w:hyperlink>
          </w:p>
          <w:p w:rsidR="00BD0F65" w:rsidRDefault="00043F0A" w:rsidP="00043F0A">
            <w:pPr>
              <w:pStyle w:val="TableBullet"/>
            </w:pPr>
            <w:r>
              <w:t xml:space="preserve">World Wildlife Fund Australia, </w:t>
            </w:r>
            <w:hyperlink r:id="rId81" w:history="1">
              <w:r w:rsidRPr="00043F0A">
                <w:rPr>
                  <w:rStyle w:val="Hyperlink"/>
                </w:rPr>
                <w:t>www.wwf.org.au</w:t>
              </w:r>
            </w:hyperlink>
            <w:r>
              <w:t>:</w:t>
            </w:r>
          </w:p>
          <w:p w:rsidR="00043F0A" w:rsidRDefault="00BD0F65" w:rsidP="00043F0A">
            <w:pPr>
              <w:pStyle w:val="TableBullet2"/>
            </w:pPr>
            <w:r w:rsidRPr="00BD0F65">
              <w:rPr>
                <w:i/>
              </w:rPr>
              <w:t>Living Planet Report 2012</w:t>
            </w:r>
            <w:r>
              <w:t xml:space="preserve">, </w:t>
            </w:r>
            <w:hyperlink r:id="rId82" w:history="1">
              <w:r w:rsidRPr="006D78D1">
                <w:rPr>
                  <w:rStyle w:val="Hyperlink"/>
                </w:rPr>
                <w:t>www.wwf.org.au/our_work/people_and_the_</w:t>
              </w:r>
              <w:r w:rsidRPr="006D78D1">
                <w:rPr>
                  <w:rStyle w:val="Hyperlink"/>
                </w:rPr>
                <w:br/>
                <w:t>environment/</w:t>
              </w:r>
              <w:proofErr w:type="spellStart"/>
              <w:r w:rsidRPr="006D78D1">
                <w:rPr>
                  <w:rStyle w:val="Hyperlink"/>
                </w:rPr>
                <w:t>human_footprint</w:t>
              </w:r>
              <w:proofErr w:type="spellEnd"/>
              <w:r w:rsidRPr="006D78D1">
                <w:rPr>
                  <w:rStyle w:val="Hyperlink"/>
                </w:rPr>
                <w:t>/living_planet_report_2012/</w:t>
              </w:r>
            </w:hyperlink>
          </w:p>
          <w:p w:rsidR="00043F0A" w:rsidRPr="00043F0A" w:rsidRDefault="00BD0F65" w:rsidP="00043F0A">
            <w:pPr>
              <w:pStyle w:val="TableBullet2"/>
              <w:rPr>
                <w:rStyle w:val="Hyperlink"/>
                <w:color w:val="000000" w:themeColor="text1"/>
              </w:rPr>
            </w:pPr>
            <w:r w:rsidRPr="00043F0A">
              <w:rPr>
                <w:i/>
              </w:rPr>
              <w:t>Sustainable living to reduce your personal footprint</w:t>
            </w:r>
            <w:r w:rsidRPr="005F0C5C">
              <w:t xml:space="preserve">, </w:t>
            </w:r>
            <w:hyperlink r:id="rId83" w:history="1">
              <w:r w:rsidRPr="00043F0A">
                <w:rPr>
                  <w:rStyle w:val="Hyperlink"/>
                  <w:szCs w:val="19"/>
                </w:rPr>
                <w:t>www.wwf.org.au/what_you_can_do/change_the_way_you_live/sustainable_living/</w:t>
              </w:r>
            </w:hyperlink>
            <w:r w:rsidRPr="00043F0A">
              <w:rPr>
                <w:rStyle w:val="Hyperlink"/>
                <w:szCs w:val="19"/>
              </w:rPr>
              <w:t xml:space="preserve"> </w:t>
            </w:r>
          </w:p>
          <w:p w:rsidR="002D754A" w:rsidRPr="002D754A" w:rsidRDefault="00BD0F65" w:rsidP="00ED6DA5">
            <w:pPr>
              <w:pStyle w:val="TableBullet2"/>
              <w:numPr>
                <w:ilvl w:val="0"/>
                <w:numId w:val="0"/>
              </w:numPr>
              <w:ind w:left="340"/>
            </w:pPr>
            <w:r>
              <w:t>(</w:t>
            </w:r>
            <w:r w:rsidR="00043F0A">
              <w:t>For more i</w:t>
            </w:r>
            <w:r w:rsidR="00043F0A" w:rsidRPr="005F0C5C">
              <w:t>deas for sustainability</w:t>
            </w:r>
            <w:r w:rsidR="00043F0A">
              <w:t>, s</w:t>
            </w:r>
            <w:r>
              <w:t xml:space="preserve">ee also: </w:t>
            </w:r>
            <w:r w:rsidRPr="00ED6DA5">
              <w:rPr>
                <w:i/>
              </w:rPr>
              <w:t>Assessment resource: Sustainability links</w:t>
            </w:r>
            <w:r>
              <w:t>)</w:t>
            </w:r>
          </w:p>
          <w:p w:rsidR="00661554" w:rsidRPr="00552D47" w:rsidRDefault="00661554" w:rsidP="00056B44">
            <w:pPr>
              <w:pStyle w:val="Tablesubhead"/>
            </w:pPr>
            <w:r w:rsidRPr="00552D47">
              <w:t>Objects</w:t>
            </w:r>
          </w:p>
          <w:p w:rsidR="00DE7517" w:rsidRDefault="00DE7517" w:rsidP="00ED6DA5">
            <w:pPr>
              <w:pStyle w:val="TableBullet"/>
            </w:pPr>
            <w:r w:rsidRPr="00DE7517">
              <w:t>large-scal</w:t>
            </w:r>
            <w:r>
              <w:t>e outline maps</w:t>
            </w:r>
          </w:p>
          <w:p w:rsidR="00661554" w:rsidRDefault="00DE7517" w:rsidP="00ED6DA5">
            <w:pPr>
              <w:pStyle w:val="TableBullet"/>
            </w:pPr>
            <w:r w:rsidRPr="00DE7517">
              <w:t>models of maps that conform to cartographic conventions including border, source, scale, legend, and north point</w:t>
            </w:r>
          </w:p>
          <w:p w:rsidR="00106387" w:rsidRPr="00493356" w:rsidRDefault="00106387" w:rsidP="00ED6DA5">
            <w:pPr>
              <w:pStyle w:val="TableBullet"/>
            </w:pPr>
            <w:r>
              <w:t>colour</w:t>
            </w:r>
            <w:r w:rsidR="00B83A13">
              <w:t>ed</w:t>
            </w:r>
            <w:r>
              <w:t xml:space="preserve"> pencils</w:t>
            </w:r>
          </w:p>
        </w:tc>
      </w:tr>
    </w:tbl>
    <w:p w:rsidR="00D43831" w:rsidRPr="00581229" w:rsidRDefault="00D43831" w:rsidP="00D43831">
      <w:pPr>
        <w:pStyle w:val="Heading2"/>
      </w:pPr>
      <w:r w:rsidRPr="00581229">
        <w:lastRenderedPageBreak/>
        <w:t>Develop assessment</w:t>
      </w:r>
    </w:p>
    <w:tbl>
      <w:tblPr>
        <w:tblStyle w:val="QCAAtablestyle1"/>
        <w:tblW w:w="4900" w:type="pct"/>
        <w:tblLook w:val="01E0" w:firstRow="1" w:lastRow="1" w:firstColumn="1" w:lastColumn="1" w:noHBand="0" w:noVBand="0"/>
      </w:tblPr>
      <w:tblGrid>
        <w:gridCol w:w="9101"/>
      </w:tblGrid>
      <w:tr w:rsidR="00D43831" w:rsidRPr="004500FF" w:rsidTr="00C206A7">
        <w:trPr>
          <w:cnfStyle w:val="100000000000" w:firstRow="1" w:lastRow="0" w:firstColumn="0" w:lastColumn="0" w:oddVBand="0" w:evenVBand="0" w:oddHBand="0" w:evenHBand="0" w:firstRowFirstColumn="0" w:firstRowLastColumn="0" w:lastRowFirstColumn="0" w:lastRowLastColumn="0"/>
          <w:trHeight w:val="42"/>
        </w:trPr>
        <w:tc>
          <w:tcPr>
            <w:tcW w:w="5000" w:type="pct"/>
          </w:tcPr>
          <w:p w:rsidR="00D43831" w:rsidRPr="00D4384F" w:rsidRDefault="00D43831" w:rsidP="00C206A7">
            <w:pPr>
              <w:pStyle w:val="Tablehead"/>
            </w:pPr>
            <w:r w:rsidRPr="00D4384F">
              <w:t>Preparing for the assessment</w:t>
            </w:r>
          </w:p>
        </w:tc>
      </w:tr>
      <w:tr w:rsidR="00D43831" w:rsidRPr="00581229" w:rsidTr="00C206A7">
        <w:trPr>
          <w:trHeight w:val="4168"/>
        </w:trPr>
        <w:tc>
          <w:tcPr>
            <w:tcW w:w="5000" w:type="pct"/>
          </w:tcPr>
          <w:p w:rsidR="00BC40AF" w:rsidRPr="00ED6DA5" w:rsidRDefault="00BC40AF" w:rsidP="00ED6DA5">
            <w:pPr>
              <w:pStyle w:val="TableBullet"/>
            </w:pPr>
            <w:r w:rsidRPr="00BC40AF">
              <w:t>Review the skills developed in</w:t>
            </w:r>
            <w:r w:rsidR="00DC59F0" w:rsidRPr="00BC40AF">
              <w:t xml:space="preserve"> Year 3 </w:t>
            </w:r>
            <w:r w:rsidR="00ED6DA5">
              <w:t>G</w:t>
            </w:r>
            <w:r w:rsidR="00DC59F0" w:rsidRPr="00BC40AF">
              <w:t>eography</w:t>
            </w:r>
            <w:r w:rsidR="00ED6DA5">
              <w:t>, including:</w:t>
            </w:r>
          </w:p>
          <w:p w:rsidR="00BC40AF" w:rsidRDefault="00BC40AF" w:rsidP="00ED6DA5">
            <w:pPr>
              <w:pStyle w:val="TableBullet2"/>
            </w:pPr>
            <w:r>
              <w:t xml:space="preserve">representing </w:t>
            </w:r>
            <w:r w:rsidR="00DC59F0">
              <w:t>data in graphs and maps</w:t>
            </w:r>
            <w:r>
              <w:t xml:space="preserve"> using conventions</w:t>
            </w:r>
          </w:p>
          <w:p w:rsidR="00BC40AF" w:rsidRDefault="00BC40AF" w:rsidP="00ED6DA5">
            <w:pPr>
              <w:pStyle w:val="TableBullet2"/>
            </w:pPr>
            <w:r>
              <w:t>locating and using average temperature and climate data</w:t>
            </w:r>
          </w:p>
          <w:p w:rsidR="00BC40AF" w:rsidRDefault="00BC40AF" w:rsidP="00ED6DA5">
            <w:pPr>
              <w:pStyle w:val="TableBullet2"/>
            </w:pPr>
            <w:r>
              <w:t>interpreting spatial distributions in maps and graphs</w:t>
            </w:r>
          </w:p>
          <w:p w:rsidR="00ED6DA5" w:rsidRDefault="008550C1" w:rsidP="00ED6DA5">
            <w:pPr>
              <w:pStyle w:val="TableBullet2"/>
            </w:pPr>
            <w:proofErr w:type="gramStart"/>
            <w:r>
              <w:t>comparing</w:t>
            </w:r>
            <w:proofErr w:type="gramEnd"/>
            <w:r>
              <w:t xml:space="preserve"> the</w:t>
            </w:r>
            <w:r w:rsidR="00BC40AF">
              <w:t xml:space="preserve"> characteristics of places in different countries</w:t>
            </w:r>
            <w:r w:rsidR="00ED6DA5">
              <w:t>.</w:t>
            </w:r>
          </w:p>
          <w:p w:rsidR="00BC40AF" w:rsidRPr="00ED6DA5" w:rsidRDefault="00BC40AF" w:rsidP="00ED6DA5">
            <w:pPr>
              <w:pStyle w:val="TableBullet"/>
            </w:pPr>
            <w:r w:rsidRPr="00ED6DA5">
              <w:t>Review and provide examples of  geographical terminology used in Year 3 Geography</w:t>
            </w:r>
            <w:r w:rsidR="00ED6DA5" w:rsidRPr="00ED6DA5">
              <w:t>,</w:t>
            </w:r>
            <w:r w:rsidRPr="00ED6DA5">
              <w:t xml:space="preserve"> including:</w:t>
            </w:r>
          </w:p>
          <w:p w:rsidR="00BC40AF" w:rsidRDefault="00BC40AF" w:rsidP="00ED6DA5">
            <w:pPr>
              <w:pStyle w:val="TableBullet2"/>
            </w:pPr>
            <w:r>
              <w:t>characteristics of places</w:t>
            </w:r>
          </w:p>
          <w:p w:rsidR="00BC40AF" w:rsidRDefault="003A691F" w:rsidP="00ED6DA5">
            <w:pPr>
              <w:pStyle w:val="TableBullet2"/>
            </w:pPr>
            <w:r>
              <w:t>geographical data</w:t>
            </w:r>
          </w:p>
          <w:p w:rsidR="003A691F" w:rsidRDefault="003A691F" w:rsidP="00ED6DA5">
            <w:pPr>
              <w:pStyle w:val="TableBullet2"/>
            </w:pPr>
            <w:r>
              <w:t>perceptions (or feeling) about places</w:t>
            </w:r>
          </w:p>
          <w:p w:rsidR="003A691F" w:rsidRDefault="003A691F" w:rsidP="00ED6DA5">
            <w:pPr>
              <w:pStyle w:val="TableBullet2"/>
            </w:pPr>
            <w:r>
              <w:t>climate zones</w:t>
            </w:r>
          </w:p>
          <w:p w:rsidR="003A691F" w:rsidRDefault="003A691F" w:rsidP="00ED6DA5">
            <w:pPr>
              <w:pStyle w:val="TableBullet2"/>
            </w:pPr>
            <w:r>
              <w:t>average temperature and rainfall</w:t>
            </w:r>
          </w:p>
          <w:p w:rsidR="00ED6DA5" w:rsidRPr="00ED6DA5" w:rsidRDefault="003A691F" w:rsidP="00ED6DA5">
            <w:pPr>
              <w:pStyle w:val="TableBullet2"/>
            </w:pPr>
            <w:proofErr w:type="gramStart"/>
            <w:r>
              <w:t>spatial</w:t>
            </w:r>
            <w:proofErr w:type="gramEnd"/>
            <w:r>
              <w:t xml:space="preserve"> distributions and patterns</w:t>
            </w:r>
            <w:r w:rsidR="00ED6DA5">
              <w:t>.</w:t>
            </w:r>
          </w:p>
          <w:p w:rsidR="00BC40AF" w:rsidRDefault="00BC40AF" w:rsidP="00ED6DA5">
            <w:pPr>
              <w:pStyle w:val="TableBullet"/>
            </w:pPr>
            <w:r>
              <w:t>Explain and provide examples of new geographical terminology to focus on in this assessment</w:t>
            </w:r>
            <w:r w:rsidR="00ED6DA5">
              <w:t>,</w:t>
            </w:r>
            <w:r>
              <w:t xml:space="preserve"> including:</w:t>
            </w:r>
          </w:p>
          <w:p w:rsidR="00BC40AF" w:rsidRDefault="00BC40AF" w:rsidP="00ED6DA5">
            <w:pPr>
              <w:pStyle w:val="TableBullet2"/>
            </w:pPr>
            <w:r>
              <w:t>sustainability</w:t>
            </w:r>
          </w:p>
          <w:p w:rsidR="00BC40AF" w:rsidRDefault="003A691F" w:rsidP="00ED6DA5">
            <w:pPr>
              <w:pStyle w:val="TableBullet2"/>
            </w:pPr>
            <w:r>
              <w:t>vegetation zones</w:t>
            </w:r>
          </w:p>
          <w:p w:rsidR="003A691F" w:rsidRDefault="003A691F" w:rsidP="00ED6DA5">
            <w:pPr>
              <w:pStyle w:val="TableBullet2"/>
            </w:pPr>
            <w:r>
              <w:t>relative location</w:t>
            </w:r>
          </w:p>
          <w:p w:rsidR="003A691F" w:rsidRDefault="003A691F" w:rsidP="00ED6DA5">
            <w:pPr>
              <w:pStyle w:val="TableBullet2"/>
            </w:pPr>
            <w:r>
              <w:t>natural resources</w:t>
            </w:r>
          </w:p>
          <w:p w:rsidR="00ED6DA5" w:rsidRPr="00ED6DA5" w:rsidRDefault="003A691F" w:rsidP="00ED6DA5">
            <w:pPr>
              <w:pStyle w:val="TableBullet2"/>
            </w:pPr>
            <w:proofErr w:type="gramStart"/>
            <w:r>
              <w:t>deforestation</w:t>
            </w:r>
            <w:proofErr w:type="gramEnd"/>
            <w:r w:rsidR="00ED6DA5">
              <w:t>.</w:t>
            </w:r>
          </w:p>
          <w:p w:rsidR="00ED22A8" w:rsidRDefault="003A691F" w:rsidP="00ED6DA5">
            <w:pPr>
              <w:pStyle w:val="TableBullet"/>
            </w:pPr>
            <w:r>
              <w:t xml:space="preserve">Discuss the big ideas of sustainability with </w:t>
            </w:r>
            <w:r w:rsidR="00B83A13">
              <w:t>students as</w:t>
            </w:r>
            <w:r>
              <w:t xml:space="preserve"> a way of thinking about future uses of resources</w:t>
            </w:r>
            <w:r w:rsidR="00ED22A8">
              <w:t>.</w:t>
            </w:r>
          </w:p>
          <w:p w:rsidR="003A691F" w:rsidRDefault="00B83A13" w:rsidP="00ED6DA5">
            <w:pPr>
              <w:pStyle w:val="TableBullet"/>
            </w:pPr>
            <w:r>
              <w:t>Brainstorm individual actions for living sustainably  to address geographical challenges</w:t>
            </w:r>
          </w:p>
          <w:p w:rsidR="00D43831" w:rsidRDefault="003A691F" w:rsidP="00ED6DA5">
            <w:pPr>
              <w:pStyle w:val="TableBullet"/>
            </w:pPr>
            <w:r>
              <w:t>Explain</w:t>
            </w:r>
            <w:r w:rsidR="00B83A13">
              <w:t xml:space="preserve"> and provide examples of how</w:t>
            </w:r>
            <w:r>
              <w:t xml:space="preserve"> geographers propose future actions that consider environment</w:t>
            </w:r>
            <w:r w:rsidR="00B83A13">
              <w:t>al, economic and social factors.</w:t>
            </w:r>
          </w:p>
          <w:p w:rsidR="003A691F" w:rsidRDefault="003A691F" w:rsidP="00ED6DA5">
            <w:pPr>
              <w:pStyle w:val="TableBullet"/>
            </w:pPr>
            <w:r>
              <w:t xml:space="preserve">Review the key questions </w:t>
            </w:r>
            <w:r w:rsidR="00D8641C">
              <w:t xml:space="preserve">addressed in this unit that are the focus of this </w:t>
            </w:r>
            <w:r>
              <w:t>assessment including:</w:t>
            </w:r>
          </w:p>
          <w:p w:rsidR="003A691F" w:rsidRDefault="003A691F" w:rsidP="00ED6DA5">
            <w:pPr>
              <w:pStyle w:val="TableBullet2"/>
            </w:pPr>
            <w:r>
              <w:t>How does the environment support the lives of people and other living things?</w:t>
            </w:r>
          </w:p>
          <w:p w:rsidR="003A691F" w:rsidRPr="003A691F" w:rsidRDefault="00D8641C" w:rsidP="00ED6DA5">
            <w:pPr>
              <w:pStyle w:val="TableBullet2"/>
            </w:pPr>
            <w:r>
              <w:t>How can people use places and enviro</w:t>
            </w:r>
            <w:r w:rsidR="00B83A13">
              <w:t>n</w:t>
            </w:r>
            <w:r>
              <w:t>ments more sustainably?</w:t>
            </w:r>
          </w:p>
        </w:tc>
      </w:tr>
    </w:tbl>
    <w:p w:rsidR="00B43A4C" w:rsidRDefault="00B43A4C" w:rsidP="00D43831">
      <w:pPr>
        <w:rPr>
          <w:rFonts w:eastAsia="SimSun"/>
        </w:rPr>
      </w:pPr>
    </w:p>
    <w:p w:rsidR="00D8641C" w:rsidRPr="00A1151F" w:rsidRDefault="00D8641C" w:rsidP="00D43831">
      <w:pPr>
        <w:rPr>
          <w:rFonts w:eastAsia="SimSun"/>
        </w:rPr>
      </w:pPr>
    </w:p>
    <w:tbl>
      <w:tblPr>
        <w:tblStyle w:val="QCAAtablestyle1"/>
        <w:tblW w:w="4900" w:type="pct"/>
        <w:tblLook w:val="01E0" w:firstRow="1" w:lastRow="1" w:firstColumn="1" w:lastColumn="1" w:noHBand="0" w:noVBand="0"/>
      </w:tblPr>
      <w:tblGrid>
        <w:gridCol w:w="4550"/>
        <w:gridCol w:w="4551"/>
      </w:tblGrid>
      <w:tr w:rsidR="00D43831" w:rsidRPr="00F16EBF"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rsidR="00D43831" w:rsidRPr="00D4384F" w:rsidRDefault="00D43831" w:rsidP="00C206A7">
            <w:pPr>
              <w:pStyle w:val="Tablehead"/>
            </w:pPr>
            <w:r w:rsidRPr="00D4384F">
              <w:t>Implementing</w:t>
            </w:r>
          </w:p>
        </w:tc>
      </w:tr>
      <w:tr w:rsidR="00D43831" w:rsidRPr="00581229" w:rsidTr="00C206A7">
        <w:trPr>
          <w:trHeight w:val="294"/>
        </w:trPr>
        <w:tc>
          <w:tcPr>
            <w:tcW w:w="5000" w:type="pct"/>
            <w:gridSpan w:val="2"/>
            <w:shd w:val="clear" w:color="auto" w:fill="E6E7E8" w:themeFill="background2"/>
          </w:tcPr>
          <w:p w:rsidR="00D43831" w:rsidRPr="00E96274" w:rsidRDefault="00EF5013" w:rsidP="0077106C">
            <w:pPr>
              <w:pStyle w:val="Tablesubhead"/>
              <w:tabs>
                <w:tab w:val="left" w:pos="1134"/>
              </w:tabs>
            </w:pPr>
            <w:r>
              <w:t xml:space="preserve">Section 1. </w:t>
            </w:r>
            <w:r w:rsidR="00EA1EB7">
              <w:tab/>
            </w:r>
            <w:r w:rsidR="0077106C">
              <w:t>Describing the location of places</w:t>
            </w:r>
          </w:p>
        </w:tc>
      </w:tr>
      <w:tr w:rsidR="00D43831" w:rsidRPr="00581229" w:rsidTr="00C206A7">
        <w:trPr>
          <w:trHeight w:val="1953"/>
        </w:trPr>
        <w:tc>
          <w:tcPr>
            <w:tcW w:w="2500" w:type="pct"/>
          </w:tcPr>
          <w:p w:rsidR="00D43831" w:rsidRPr="0052050E" w:rsidRDefault="00BF7526" w:rsidP="00C206A7">
            <w:pPr>
              <w:pStyle w:val="Tablesubhead"/>
            </w:pPr>
            <w:r>
              <w:t>Student</w:t>
            </w:r>
            <w:r w:rsidR="00D43831">
              <w:t xml:space="preserve"> role</w:t>
            </w:r>
          </w:p>
          <w:p w:rsidR="00D43831" w:rsidRPr="00581229" w:rsidRDefault="009A0C58" w:rsidP="00D43831">
            <w:pPr>
              <w:pStyle w:val="TableBullet"/>
              <w:numPr>
                <w:ilvl w:val="0"/>
                <w:numId w:val="1"/>
              </w:numPr>
              <w:ind w:left="170" w:hanging="170"/>
            </w:pPr>
            <w:r>
              <w:t xml:space="preserve">Use sources to locate the continents of Australia, Africa and South America. Use the headings in the table to collect and record relevant information about the location of each continent.  </w:t>
            </w:r>
          </w:p>
          <w:p w:rsidR="00106387" w:rsidRPr="00581229" w:rsidRDefault="009A0C58" w:rsidP="00106387">
            <w:pPr>
              <w:pStyle w:val="TableBullet"/>
              <w:numPr>
                <w:ilvl w:val="0"/>
                <w:numId w:val="1"/>
              </w:numPr>
              <w:ind w:left="170" w:hanging="170"/>
            </w:pPr>
            <w:r>
              <w:t xml:space="preserve">Use the blank world map provided in the </w:t>
            </w:r>
            <w:r w:rsidR="00462BE3" w:rsidRPr="00462BE3">
              <w:rPr>
                <w:i/>
              </w:rPr>
              <w:t>S</w:t>
            </w:r>
            <w:r w:rsidRPr="00462BE3">
              <w:rPr>
                <w:i/>
              </w:rPr>
              <w:t>tudent booklet</w:t>
            </w:r>
            <w:r>
              <w:t xml:space="preserve"> or a </w:t>
            </w:r>
            <w:r w:rsidR="00106387">
              <w:t>digital blank world map</w:t>
            </w:r>
            <w:r>
              <w:t xml:space="preserve"> to locate, label and annotate information identified</w:t>
            </w:r>
            <w:r w:rsidR="00106387">
              <w:t xml:space="preserve"> in Section 1</w:t>
            </w:r>
            <w:r w:rsidR="00ED6DA5">
              <w:t>.</w:t>
            </w:r>
          </w:p>
        </w:tc>
        <w:tc>
          <w:tcPr>
            <w:tcW w:w="2500" w:type="pct"/>
          </w:tcPr>
          <w:p w:rsidR="00D43831" w:rsidRPr="0052050E" w:rsidRDefault="00D43831" w:rsidP="00C206A7">
            <w:pPr>
              <w:pStyle w:val="Tablesubhead"/>
            </w:pPr>
            <w:r>
              <w:t>Teacher role</w:t>
            </w:r>
          </w:p>
          <w:p w:rsidR="009A0C58" w:rsidRDefault="009A0C58" w:rsidP="009A0C58">
            <w:pPr>
              <w:pStyle w:val="TableBullet"/>
              <w:numPr>
                <w:ilvl w:val="0"/>
                <w:numId w:val="1"/>
              </w:numPr>
              <w:ind w:left="170" w:hanging="170"/>
            </w:pPr>
            <w:r>
              <w:t>Review with students what they already know about the continents of Africa and South America in relation to Australia.</w:t>
            </w:r>
          </w:p>
          <w:p w:rsidR="00D43831" w:rsidRDefault="009A0C58" w:rsidP="00D43831">
            <w:pPr>
              <w:pStyle w:val="TableBullet"/>
              <w:numPr>
                <w:ilvl w:val="0"/>
                <w:numId w:val="1"/>
              </w:numPr>
              <w:ind w:left="170" w:hanging="170"/>
            </w:pPr>
            <w:r>
              <w:t>Provide students with relevant sources to complete Section 1</w:t>
            </w:r>
            <w:r w:rsidR="00462BE3">
              <w:t>.</w:t>
            </w:r>
          </w:p>
          <w:p w:rsidR="009A0C58" w:rsidRPr="00581229" w:rsidRDefault="009A0C58" w:rsidP="00D43831">
            <w:pPr>
              <w:pStyle w:val="TableBullet"/>
              <w:numPr>
                <w:ilvl w:val="0"/>
                <w:numId w:val="1"/>
              </w:numPr>
              <w:ind w:left="170" w:hanging="170"/>
            </w:pPr>
            <w:r>
              <w:t>Check student understanding</w:t>
            </w:r>
            <w:r w:rsidR="00353F61">
              <w:t xml:space="preserve"> about the geographical term </w:t>
            </w:r>
            <w:r w:rsidR="00462BE3">
              <w:t>‘</w:t>
            </w:r>
            <w:r>
              <w:t>relative location</w:t>
            </w:r>
            <w:r w:rsidR="00462BE3">
              <w:t>’.</w:t>
            </w:r>
          </w:p>
          <w:p w:rsidR="00D43831" w:rsidRPr="00453BE3" w:rsidRDefault="00106387" w:rsidP="00106387">
            <w:pPr>
              <w:pStyle w:val="TableBullet"/>
              <w:numPr>
                <w:ilvl w:val="0"/>
                <w:numId w:val="1"/>
              </w:numPr>
              <w:ind w:left="170" w:hanging="170"/>
            </w:pPr>
            <w:r>
              <w:t xml:space="preserve">Use </w:t>
            </w:r>
            <w:r w:rsidRPr="00106387">
              <w:rPr>
                <w:i/>
              </w:rPr>
              <w:t>Assessment resource: Sample annotated map</w:t>
            </w:r>
            <w:r>
              <w:rPr>
                <w:i/>
              </w:rPr>
              <w:t xml:space="preserve"> </w:t>
            </w:r>
            <w:r>
              <w:t>to consider possible student responses</w:t>
            </w:r>
            <w:r w:rsidR="00F27AC1">
              <w:t>.</w:t>
            </w:r>
          </w:p>
        </w:tc>
      </w:tr>
      <w:tr w:rsidR="00D43831" w:rsidRPr="00581229" w:rsidTr="00C206A7">
        <w:trPr>
          <w:trHeight w:val="42"/>
        </w:trPr>
        <w:tc>
          <w:tcPr>
            <w:tcW w:w="5000" w:type="pct"/>
            <w:gridSpan w:val="2"/>
            <w:shd w:val="clear" w:color="auto" w:fill="E6E7E8" w:themeFill="background2"/>
          </w:tcPr>
          <w:p w:rsidR="00D43831" w:rsidRPr="00581229" w:rsidRDefault="00D43831" w:rsidP="00C206A7">
            <w:pPr>
              <w:pStyle w:val="Tablesubhead"/>
              <w:tabs>
                <w:tab w:val="left" w:pos="1134"/>
              </w:tabs>
            </w:pPr>
            <w:r w:rsidRPr="00581229">
              <w:t>Sec</w:t>
            </w:r>
            <w:r w:rsidR="002F79A5">
              <w:t>tion</w:t>
            </w:r>
            <w:r w:rsidR="00C24953">
              <w:t xml:space="preserve"> 2. </w:t>
            </w:r>
            <w:r w:rsidR="00EA1EB7">
              <w:tab/>
            </w:r>
            <w:r w:rsidR="00C24953">
              <w:t>Comparing environments</w:t>
            </w:r>
          </w:p>
        </w:tc>
      </w:tr>
      <w:tr w:rsidR="00D43831" w:rsidRPr="00581229" w:rsidTr="00C206A7">
        <w:trPr>
          <w:trHeight w:val="363"/>
        </w:trPr>
        <w:tc>
          <w:tcPr>
            <w:tcW w:w="2500" w:type="pct"/>
          </w:tcPr>
          <w:p w:rsidR="00D43831" w:rsidRPr="0052050E" w:rsidRDefault="00106387" w:rsidP="00C206A7">
            <w:pPr>
              <w:pStyle w:val="Tablesubhead"/>
            </w:pPr>
            <w:r>
              <w:t xml:space="preserve">Student </w:t>
            </w:r>
            <w:r w:rsidR="00D43831">
              <w:t>role</w:t>
            </w:r>
          </w:p>
          <w:p w:rsidR="00D43831" w:rsidRDefault="006175E4" w:rsidP="00D43831">
            <w:pPr>
              <w:pStyle w:val="TableBullet"/>
              <w:numPr>
                <w:ilvl w:val="0"/>
                <w:numId w:val="1"/>
              </w:numPr>
              <w:ind w:left="170" w:hanging="170"/>
            </w:pPr>
            <w:r>
              <w:t xml:space="preserve">Use relevant sources to record details </w:t>
            </w:r>
            <w:r w:rsidR="00B9717C">
              <w:t xml:space="preserve">in the table </w:t>
            </w:r>
            <w:r>
              <w:t xml:space="preserve">about the environments of </w:t>
            </w:r>
            <w:r w:rsidR="00B9717C">
              <w:t xml:space="preserve">two </w:t>
            </w:r>
            <w:r>
              <w:t>continent</w:t>
            </w:r>
            <w:r w:rsidR="00B9717C">
              <w:t>s.</w:t>
            </w:r>
            <w:r>
              <w:t xml:space="preserve"> </w:t>
            </w:r>
          </w:p>
          <w:p w:rsidR="006175E4" w:rsidRDefault="006175E4" w:rsidP="00D43831">
            <w:pPr>
              <w:pStyle w:val="TableBullet"/>
              <w:numPr>
                <w:ilvl w:val="0"/>
                <w:numId w:val="1"/>
              </w:numPr>
              <w:ind w:left="170" w:hanging="170"/>
            </w:pPr>
            <w:r>
              <w:t xml:space="preserve">Complete the </w:t>
            </w:r>
            <w:r w:rsidR="009173A3">
              <w:t>tables</w:t>
            </w:r>
            <w:r>
              <w:t xml:space="preserve"> to show aspects of similarity and d</w:t>
            </w:r>
            <w:r w:rsidR="00B760DC">
              <w:t>ifference in the characteristics of the</w:t>
            </w:r>
            <w:r w:rsidR="00B9717C">
              <w:t xml:space="preserve"> two </w:t>
            </w:r>
            <w:r w:rsidR="00B9717C">
              <w:lastRenderedPageBreak/>
              <w:t>environments in the</w:t>
            </w:r>
            <w:r w:rsidR="00B760DC">
              <w:t xml:space="preserve"> continents</w:t>
            </w:r>
            <w:r w:rsidR="00B9717C">
              <w:t xml:space="preserve"> of Africa and South America.</w:t>
            </w:r>
          </w:p>
          <w:p w:rsidR="00B760DC" w:rsidRPr="00453BE3" w:rsidRDefault="009173A3" w:rsidP="006068AA">
            <w:pPr>
              <w:pStyle w:val="TableBullet"/>
              <w:numPr>
                <w:ilvl w:val="0"/>
                <w:numId w:val="1"/>
              </w:numPr>
              <w:ind w:left="170" w:hanging="170"/>
            </w:pPr>
            <w:r>
              <w:t>Check that completed tables have sufficient detail to describe and compare the</w:t>
            </w:r>
            <w:r w:rsidR="006068AA">
              <w:t xml:space="preserve"> </w:t>
            </w:r>
            <w:r>
              <w:t>characteristics of the environments</w:t>
            </w:r>
            <w:r w:rsidR="006068AA">
              <w:t>.</w:t>
            </w:r>
          </w:p>
        </w:tc>
        <w:tc>
          <w:tcPr>
            <w:tcW w:w="2500" w:type="pct"/>
          </w:tcPr>
          <w:p w:rsidR="00D43831" w:rsidRPr="0052050E" w:rsidRDefault="00D43831" w:rsidP="00C206A7">
            <w:pPr>
              <w:pStyle w:val="Tablesubhead"/>
            </w:pPr>
            <w:r>
              <w:lastRenderedPageBreak/>
              <w:t>Teacher role</w:t>
            </w:r>
          </w:p>
          <w:p w:rsidR="00E122CA" w:rsidRDefault="00BA11B4" w:rsidP="00E122CA">
            <w:pPr>
              <w:pStyle w:val="TableBullet"/>
              <w:numPr>
                <w:ilvl w:val="0"/>
                <w:numId w:val="1"/>
              </w:numPr>
              <w:ind w:left="170" w:hanging="170"/>
            </w:pPr>
            <w:r>
              <w:t xml:space="preserve">Provide relevant </w:t>
            </w:r>
            <w:r w:rsidR="00106387">
              <w:t>sources to</w:t>
            </w:r>
            <w:r w:rsidR="00E122CA">
              <w:t xml:space="preserve"> complete Section 2</w:t>
            </w:r>
            <w:r w:rsidR="006068AA">
              <w:t>, including the QCAA</w:t>
            </w:r>
            <w:r w:rsidR="006068AA" w:rsidRPr="00CD2741">
              <w:t xml:space="preserve">, G20 for schools, </w:t>
            </w:r>
            <w:r w:rsidR="006068AA" w:rsidRPr="008F140E">
              <w:rPr>
                <w:rFonts w:asciiTheme="majorHAnsi" w:hAnsiTheme="majorHAnsi"/>
                <w:i/>
              </w:rPr>
              <w:t>Interactive map</w:t>
            </w:r>
            <w:r w:rsidR="006068AA" w:rsidRPr="008F140E">
              <w:rPr>
                <w:rFonts w:asciiTheme="majorHAnsi" w:hAnsiTheme="majorHAnsi"/>
              </w:rPr>
              <w:t xml:space="preserve"> </w:t>
            </w:r>
            <w:r w:rsidR="006068AA">
              <w:rPr>
                <w:rFonts w:asciiTheme="majorHAnsi" w:hAnsiTheme="majorHAnsi"/>
              </w:rPr>
              <w:t>(Climate and vegetation zones),</w:t>
            </w:r>
            <w:r w:rsidR="006068AA" w:rsidRPr="008F140E">
              <w:rPr>
                <w:rFonts w:asciiTheme="majorHAnsi" w:hAnsiTheme="majorHAnsi"/>
              </w:rPr>
              <w:t xml:space="preserve"> </w:t>
            </w:r>
            <w:hyperlink r:id="rId84" w:anchor="level=basic" w:history="1">
              <w:r w:rsidR="006068AA" w:rsidRPr="00E061CF">
                <w:rPr>
                  <w:rStyle w:val="Hyperlink"/>
                  <w:rFonts w:asciiTheme="majorHAnsi" w:hAnsiTheme="majorHAnsi"/>
                </w:rPr>
                <w:t>http://g20.qcaa.qld.edu.au/#level=basic</w:t>
              </w:r>
            </w:hyperlink>
            <w:r w:rsidR="006068AA">
              <w:rPr>
                <w:rFonts w:asciiTheme="majorHAnsi" w:hAnsiTheme="majorHAnsi"/>
              </w:rPr>
              <w:t>.</w:t>
            </w:r>
          </w:p>
          <w:p w:rsidR="00647BB4" w:rsidRDefault="00E122CA" w:rsidP="00647BB4">
            <w:pPr>
              <w:pStyle w:val="TableBullet"/>
              <w:numPr>
                <w:ilvl w:val="0"/>
                <w:numId w:val="1"/>
              </w:numPr>
              <w:ind w:left="170" w:hanging="170"/>
            </w:pPr>
            <w:r>
              <w:lastRenderedPageBreak/>
              <w:t>Provide a</w:t>
            </w:r>
            <w:r w:rsidR="009173A3">
              <w:t xml:space="preserve">n exemplar of a detailed description and comparison of characteristics of different places. If appropriate, use a different graphic organiser such as a Venn </w:t>
            </w:r>
            <w:r w:rsidR="00B43A4C">
              <w:t>d</w:t>
            </w:r>
            <w:r w:rsidR="009173A3">
              <w:t xml:space="preserve">iagram to organise ideas and compare features. </w:t>
            </w:r>
            <w:r w:rsidR="00236BBA">
              <w:t>See</w:t>
            </w:r>
            <w:r w:rsidR="00647BB4">
              <w:t>:</w:t>
            </w:r>
          </w:p>
          <w:p w:rsidR="00647BB4" w:rsidRDefault="00647BB4" w:rsidP="00647BB4">
            <w:pPr>
              <w:pStyle w:val="TableBullet2"/>
            </w:pPr>
            <w:r>
              <w:t xml:space="preserve"> </w:t>
            </w:r>
            <w:r w:rsidRPr="00647BB4">
              <w:rPr>
                <w:i/>
              </w:rPr>
              <w:t>Assessment resource: Graphic organisers</w:t>
            </w:r>
          </w:p>
          <w:p w:rsidR="00D43831" w:rsidRPr="00453BE3" w:rsidRDefault="00B83A13" w:rsidP="00647BB4">
            <w:pPr>
              <w:pStyle w:val="TableBullet2"/>
            </w:pPr>
            <w:proofErr w:type="gramStart"/>
            <w:r>
              <w:t>example</w:t>
            </w:r>
            <w:proofErr w:type="gramEnd"/>
            <w:r>
              <w:t xml:space="preserve"> of a completed Venn diagram to show students</w:t>
            </w:r>
            <w:r w:rsidR="006175E4">
              <w:t xml:space="preserve">: </w:t>
            </w:r>
            <w:hyperlink r:id="rId85" w:history="1">
              <w:r w:rsidR="00647BB4" w:rsidRPr="00647BB4">
                <w:rPr>
                  <w:rStyle w:val="Hyperlink"/>
                </w:rPr>
                <w:t>www.learnnc.org/reference/</w:t>
              </w:r>
              <w:r w:rsidR="00647BB4">
                <w:rPr>
                  <w:rStyle w:val="Hyperlink"/>
                </w:rPr>
                <w:br/>
              </w:r>
              <w:proofErr w:type="spellStart"/>
              <w:r w:rsidR="00647BB4" w:rsidRPr="00647BB4">
                <w:rPr>
                  <w:rStyle w:val="Hyperlink"/>
                </w:rPr>
                <w:t>Venn+diagram</w:t>
              </w:r>
              <w:proofErr w:type="spellEnd"/>
            </w:hyperlink>
            <w:r w:rsidR="00236BBA" w:rsidRPr="00236BBA">
              <w:rPr>
                <w:szCs w:val="21"/>
              </w:rPr>
              <w:t>.</w:t>
            </w:r>
          </w:p>
        </w:tc>
      </w:tr>
      <w:tr w:rsidR="00D43831" w:rsidRPr="00581229" w:rsidTr="00C206A7">
        <w:trPr>
          <w:trHeight w:val="42"/>
        </w:trPr>
        <w:tc>
          <w:tcPr>
            <w:tcW w:w="5000" w:type="pct"/>
            <w:gridSpan w:val="2"/>
            <w:shd w:val="clear" w:color="auto" w:fill="E6E7E8" w:themeFill="background2"/>
          </w:tcPr>
          <w:p w:rsidR="00D43831" w:rsidRPr="00334FB1" w:rsidRDefault="002F79A5" w:rsidP="00C206A7">
            <w:pPr>
              <w:pStyle w:val="Tablesubhead"/>
            </w:pPr>
            <w:r>
              <w:lastRenderedPageBreak/>
              <w:t>S</w:t>
            </w:r>
            <w:r w:rsidR="00C24953">
              <w:t xml:space="preserve">ection 3. </w:t>
            </w:r>
            <w:r w:rsidR="00EA1EB7">
              <w:tab/>
            </w:r>
            <w:r w:rsidR="00C24953">
              <w:t xml:space="preserve">Representing data </w:t>
            </w:r>
          </w:p>
        </w:tc>
      </w:tr>
      <w:tr w:rsidR="00D43831" w:rsidRPr="00581229" w:rsidTr="00ED6DA5">
        <w:trPr>
          <w:trHeight w:val="5633"/>
        </w:trPr>
        <w:tc>
          <w:tcPr>
            <w:tcW w:w="2500" w:type="pct"/>
            <w:tcBorders>
              <w:bottom w:val="single" w:sz="4" w:space="0" w:color="CED0D2" w:themeColor="background2" w:themeShade="E6"/>
            </w:tcBorders>
          </w:tcPr>
          <w:p w:rsidR="0001490B" w:rsidRPr="0052050E" w:rsidRDefault="00651DB0" w:rsidP="0001490B">
            <w:pPr>
              <w:pStyle w:val="Tablesubhead"/>
            </w:pPr>
            <w:r>
              <w:t>Student</w:t>
            </w:r>
            <w:r w:rsidR="00D43831">
              <w:t xml:space="preserve"> role</w:t>
            </w:r>
          </w:p>
          <w:p w:rsidR="0001490B" w:rsidRDefault="0001490B" w:rsidP="00D43831">
            <w:pPr>
              <w:pStyle w:val="TableBullet"/>
              <w:numPr>
                <w:ilvl w:val="0"/>
                <w:numId w:val="1"/>
              </w:numPr>
              <w:ind w:left="170" w:hanging="170"/>
            </w:pPr>
            <w:r>
              <w:t>Review the data provided. Select</w:t>
            </w:r>
            <w:r w:rsidR="006571CF">
              <w:t xml:space="preserve"> rainfall data from different</w:t>
            </w:r>
            <w:r>
              <w:t xml:space="preserve"> climate zones</w:t>
            </w:r>
            <w:r w:rsidR="000C0769">
              <w:t>.</w:t>
            </w:r>
          </w:p>
          <w:p w:rsidR="00D43831" w:rsidRDefault="0001490B" w:rsidP="00D43831">
            <w:pPr>
              <w:pStyle w:val="TableBullet"/>
              <w:numPr>
                <w:ilvl w:val="0"/>
                <w:numId w:val="1"/>
              </w:numPr>
              <w:ind w:left="170" w:hanging="170"/>
            </w:pPr>
            <w:r>
              <w:t>Use the example of a comparative column graph provided as a guide to complete Section 3</w:t>
            </w:r>
            <w:r w:rsidR="000C0769">
              <w:t>.</w:t>
            </w:r>
          </w:p>
          <w:p w:rsidR="0001490B" w:rsidRDefault="00806B41" w:rsidP="00806B41">
            <w:pPr>
              <w:pStyle w:val="TableBullet"/>
              <w:numPr>
                <w:ilvl w:val="0"/>
                <w:numId w:val="1"/>
              </w:numPr>
              <w:ind w:left="170" w:hanging="170"/>
            </w:pPr>
            <w:r>
              <w:t>Review the representation of data in the graph, particular</w:t>
            </w:r>
            <w:r w:rsidR="000C0769">
              <w:t>ly</w:t>
            </w:r>
            <w:r>
              <w:t xml:space="preserve"> on the </w:t>
            </w:r>
            <w:r w:rsidR="009A5B51">
              <w:t>r</w:t>
            </w:r>
            <w:r>
              <w:t xml:space="preserve">egularity of interval of numbers used on the </w:t>
            </w:r>
            <w:r w:rsidRPr="000C0769">
              <w:rPr>
                <w:i/>
              </w:rPr>
              <w:t>y</w:t>
            </w:r>
            <w:r>
              <w:t xml:space="preserve"> axis. If required, change the intervals to improve the accuracy of the graph</w:t>
            </w:r>
            <w:r w:rsidR="000C0769">
              <w:t>.</w:t>
            </w:r>
          </w:p>
          <w:p w:rsidR="009A5B51" w:rsidRDefault="009A5B51" w:rsidP="009A5B51">
            <w:pPr>
              <w:pStyle w:val="TableBullet"/>
              <w:numPr>
                <w:ilvl w:val="0"/>
                <w:numId w:val="1"/>
              </w:numPr>
              <w:ind w:left="170" w:hanging="170"/>
            </w:pPr>
            <w:r>
              <w:t>Check the conventions of the graph are completed</w:t>
            </w:r>
            <w:r w:rsidR="000C0769">
              <w:t>.</w:t>
            </w:r>
          </w:p>
          <w:p w:rsidR="009A5B51" w:rsidRPr="00581229" w:rsidRDefault="009A5B51" w:rsidP="009A5B51">
            <w:pPr>
              <w:pStyle w:val="TableBullet"/>
              <w:numPr>
                <w:ilvl w:val="0"/>
                <w:numId w:val="1"/>
              </w:numPr>
              <w:ind w:left="170" w:hanging="170"/>
            </w:pPr>
            <w:r>
              <w:t>Discuss the pattern of data in the graph and suggest reasons for this pattern. Think about how to describe patterns in data using geographical terminology</w:t>
            </w:r>
            <w:r w:rsidR="000C0769">
              <w:t>.</w:t>
            </w:r>
          </w:p>
        </w:tc>
        <w:tc>
          <w:tcPr>
            <w:tcW w:w="2500" w:type="pct"/>
            <w:tcBorders>
              <w:bottom w:val="single" w:sz="4" w:space="0" w:color="CED0D2" w:themeColor="background2" w:themeShade="E6"/>
            </w:tcBorders>
          </w:tcPr>
          <w:p w:rsidR="00D43831" w:rsidRPr="0052050E" w:rsidRDefault="00D43831" w:rsidP="00C206A7">
            <w:pPr>
              <w:pStyle w:val="Tablesubhead"/>
            </w:pPr>
            <w:r>
              <w:t>Teacher role</w:t>
            </w:r>
          </w:p>
          <w:p w:rsidR="00D43831" w:rsidRDefault="00B760DC" w:rsidP="00B760DC">
            <w:pPr>
              <w:pStyle w:val="TableBullet"/>
            </w:pPr>
            <w:r>
              <w:t xml:space="preserve">Provide students with </w:t>
            </w:r>
            <w:r w:rsidRPr="00B760DC">
              <w:rPr>
                <w:i/>
              </w:rPr>
              <w:t xml:space="preserve">Assessment resource: </w:t>
            </w:r>
            <w:r w:rsidR="00C003E0">
              <w:rPr>
                <w:i/>
              </w:rPr>
              <w:t>Rainfall data sources</w:t>
            </w:r>
            <w:r>
              <w:t xml:space="preserve"> </w:t>
            </w:r>
            <w:r w:rsidR="00BA11B4">
              <w:t xml:space="preserve">and check on their understanding </w:t>
            </w:r>
            <w:r w:rsidR="00806B41">
              <w:t xml:space="preserve">of the term </w:t>
            </w:r>
            <w:r w:rsidR="004A3B88">
              <w:t>‘</w:t>
            </w:r>
            <w:r w:rsidR="00651DB0">
              <w:t>average monthly rainfall</w:t>
            </w:r>
            <w:r w:rsidR="004A3B88">
              <w:t>’</w:t>
            </w:r>
            <w:r w:rsidR="00651DB0">
              <w:t xml:space="preserve">. </w:t>
            </w:r>
          </w:p>
          <w:p w:rsidR="00864577" w:rsidRDefault="00806B41" w:rsidP="00B760DC">
            <w:pPr>
              <w:pStyle w:val="TableBullet"/>
            </w:pPr>
            <w:r>
              <w:t>Discuss</w:t>
            </w:r>
            <w:r w:rsidR="00864577">
              <w:t xml:space="preserve"> </w:t>
            </w:r>
            <w:r>
              <w:t>uses for average temperature and rainfall data</w:t>
            </w:r>
            <w:r w:rsidR="00864577">
              <w:t xml:space="preserve"> over time</w:t>
            </w:r>
            <w:r w:rsidR="00B3527C">
              <w:t>.</w:t>
            </w:r>
          </w:p>
          <w:p w:rsidR="00806B41" w:rsidRDefault="00806B41" w:rsidP="00B760DC">
            <w:pPr>
              <w:pStyle w:val="TableBullet"/>
            </w:pPr>
            <w:r>
              <w:t xml:space="preserve">Provide </w:t>
            </w:r>
            <w:r w:rsidR="00864577">
              <w:t xml:space="preserve">examples to show when </w:t>
            </w:r>
            <w:r w:rsidR="00864577" w:rsidRPr="00B3527C">
              <w:rPr>
                <w:i/>
              </w:rPr>
              <w:t>average</w:t>
            </w:r>
            <w:r w:rsidR="00864577">
              <w:t xml:space="preserve"> </w:t>
            </w:r>
            <w:r w:rsidR="00B83A13">
              <w:t>temperature and rainfall data can</w:t>
            </w:r>
            <w:r w:rsidR="009A5B51">
              <w:t xml:space="preserve"> be misleading</w:t>
            </w:r>
            <w:r>
              <w:t>.</w:t>
            </w:r>
          </w:p>
          <w:p w:rsidR="00BA11B4" w:rsidRDefault="00BA11B4" w:rsidP="00B760DC">
            <w:pPr>
              <w:pStyle w:val="TableBullet"/>
            </w:pPr>
            <w:r>
              <w:t>Provide sources</w:t>
            </w:r>
            <w:r w:rsidR="0001490B">
              <w:t xml:space="preserve"> for students to select cities from different climate zones</w:t>
            </w:r>
            <w:r w:rsidR="00B3527C">
              <w:t>.</w:t>
            </w:r>
          </w:p>
          <w:p w:rsidR="00BA11B4" w:rsidRDefault="00BA11B4" w:rsidP="00B760DC">
            <w:pPr>
              <w:pStyle w:val="TableBullet"/>
            </w:pPr>
            <w:r>
              <w:t>Review the provided example of a compound column graph including graphing conventions. Check students understand the purpose of a comparative column graph to compare sets of data in different places.</w:t>
            </w:r>
          </w:p>
          <w:p w:rsidR="00651DB0" w:rsidRDefault="00651DB0" w:rsidP="00B760DC">
            <w:pPr>
              <w:pStyle w:val="TableBullet"/>
            </w:pPr>
            <w:r>
              <w:t xml:space="preserve">Allow time for students to construct a graph </w:t>
            </w:r>
            <w:r w:rsidR="00B3527C">
              <w:t xml:space="preserve">and </w:t>
            </w:r>
            <w:r>
              <w:t>check the identified conventions are completed</w:t>
            </w:r>
            <w:r w:rsidR="00B3527C">
              <w:t>.</w:t>
            </w:r>
          </w:p>
          <w:p w:rsidR="00651DB0" w:rsidRDefault="00651DB0" w:rsidP="00651DB0">
            <w:pPr>
              <w:pStyle w:val="TableBullet"/>
            </w:pPr>
            <w:r>
              <w:t xml:space="preserve">Discuss the pattern of </w:t>
            </w:r>
            <w:r w:rsidR="008550C1">
              <w:t>data in</w:t>
            </w:r>
            <w:r>
              <w:t xml:space="preserve"> the graph and draw conclusions to explain this pattern</w:t>
            </w:r>
            <w:r w:rsidR="0096520C">
              <w:t>.</w:t>
            </w:r>
          </w:p>
          <w:p w:rsidR="00B83A13" w:rsidRPr="00C500CF" w:rsidRDefault="00FD34C7" w:rsidP="00ED6DA5">
            <w:pPr>
              <w:pStyle w:val="TableBullet"/>
            </w:pPr>
            <w:r>
              <w:t xml:space="preserve">Review language to describe </w:t>
            </w:r>
            <w:r w:rsidR="009A5B51">
              <w:t xml:space="preserve">patterns of data in a graph such as </w:t>
            </w:r>
            <w:r w:rsidR="0096520C">
              <w:t>‘</w:t>
            </w:r>
            <w:r w:rsidR="009A5B51">
              <w:t>highest</w:t>
            </w:r>
            <w:r w:rsidR="0096520C">
              <w:t>’</w:t>
            </w:r>
            <w:r w:rsidR="009A5B51">
              <w:t xml:space="preserve">, </w:t>
            </w:r>
            <w:r w:rsidR="0096520C">
              <w:t>‘</w:t>
            </w:r>
            <w:r w:rsidR="009A5B51">
              <w:t>lowest</w:t>
            </w:r>
            <w:r w:rsidR="0096520C">
              <w:t>’</w:t>
            </w:r>
            <w:r w:rsidR="009A5B51">
              <w:t xml:space="preserve">, </w:t>
            </w:r>
            <w:r w:rsidR="0096520C">
              <w:t>‘</w:t>
            </w:r>
            <w:r w:rsidR="009A5B51">
              <w:t>regular</w:t>
            </w:r>
            <w:r w:rsidR="0096520C">
              <w:t>’</w:t>
            </w:r>
            <w:r w:rsidR="009A5B51">
              <w:t xml:space="preserve">, </w:t>
            </w:r>
            <w:r w:rsidR="0096520C">
              <w:t>‘</w:t>
            </w:r>
            <w:r w:rsidR="009A5B51">
              <w:t>irregular</w:t>
            </w:r>
            <w:r w:rsidR="0096520C">
              <w:t>’</w:t>
            </w:r>
            <w:r w:rsidR="009A5B51">
              <w:t xml:space="preserve">, </w:t>
            </w:r>
            <w:r w:rsidR="0096520C">
              <w:t>‘</w:t>
            </w:r>
            <w:r w:rsidR="009A5B51">
              <w:t>increases</w:t>
            </w:r>
            <w:r w:rsidR="0096520C">
              <w:t>’</w:t>
            </w:r>
            <w:r w:rsidR="009A5B51">
              <w:t xml:space="preserve">, </w:t>
            </w:r>
            <w:r w:rsidR="0096520C">
              <w:t>‘</w:t>
            </w:r>
            <w:r w:rsidR="009A5B51">
              <w:t>decreases</w:t>
            </w:r>
            <w:r w:rsidR="0096520C">
              <w:t>’</w:t>
            </w:r>
            <w:r w:rsidR="009A5B51">
              <w:t xml:space="preserve">, </w:t>
            </w:r>
            <w:r w:rsidR="0096520C">
              <w:t>‘</w:t>
            </w:r>
            <w:r w:rsidR="009A5B51">
              <w:t>consistent</w:t>
            </w:r>
            <w:r w:rsidR="0096520C">
              <w:t>’</w:t>
            </w:r>
            <w:r w:rsidR="009A5B51">
              <w:t xml:space="preserve">, </w:t>
            </w:r>
            <w:r w:rsidR="0096520C">
              <w:t>‘</w:t>
            </w:r>
            <w:r w:rsidR="00864577">
              <w:t>constant</w:t>
            </w:r>
            <w:r w:rsidR="0096520C">
              <w:t>’</w:t>
            </w:r>
            <w:r w:rsidR="00864577">
              <w:t xml:space="preserve">, </w:t>
            </w:r>
            <w:r w:rsidR="0096520C">
              <w:t>‘</w:t>
            </w:r>
            <w:r w:rsidR="00B83A13">
              <w:t>varies</w:t>
            </w:r>
            <w:r w:rsidR="0096520C">
              <w:t>’</w:t>
            </w:r>
            <w:r w:rsidR="00B83A13">
              <w:t xml:space="preserve">, </w:t>
            </w:r>
            <w:r w:rsidR="0096520C">
              <w:t>‘</w:t>
            </w:r>
            <w:r w:rsidR="00B83A13">
              <w:t>rise</w:t>
            </w:r>
            <w:r w:rsidR="0096520C">
              <w:t>’</w:t>
            </w:r>
            <w:r w:rsidR="00B83A13">
              <w:t xml:space="preserve">, </w:t>
            </w:r>
            <w:r w:rsidR="0096520C">
              <w:t>‘</w:t>
            </w:r>
            <w:r w:rsidR="00B83A13">
              <w:t>fall</w:t>
            </w:r>
            <w:r w:rsidR="0096520C">
              <w:t>’.</w:t>
            </w:r>
          </w:p>
        </w:tc>
      </w:tr>
      <w:tr w:rsidR="00A1645E" w:rsidRPr="00581229" w:rsidTr="00A1645E">
        <w:trPr>
          <w:trHeight w:val="363"/>
        </w:trPr>
        <w:tc>
          <w:tcPr>
            <w:tcW w:w="5000" w:type="pct"/>
            <w:gridSpan w:val="2"/>
            <w:tcBorders>
              <w:top w:val="single" w:sz="4" w:space="0" w:color="CED0D2" w:themeColor="background2" w:themeShade="E6"/>
              <w:left w:val="single" w:sz="4" w:space="0" w:color="CED0D2" w:themeColor="background2" w:themeShade="E6"/>
              <w:bottom w:val="single" w:sz="4" w:space="0" w:color="CED0D2" w:themeColor="background2" w:themeShade="E6"/>
              <w:right w:val="single" w:sz="4" w:space="0" w:color="CED0D2" w:themeColor="background2" w:themeShade="E6"/>
            </w:tcBorders>
            <w:shd w:val="pct10" w:color="auto" w:fill="auto"/>
          </w:tcPr>
          <w:p w:rsidR="00A1645E" w:rsidRDefault="00C24953" w:rsidP="00C24953">
            <w:pPr>
              <w:pStyle w:val="Tablesubhead"/>
            </w:pPr>
            <w:r>
              <w:t xml:space="preserve">Section 4. </w:t>
            </w:r>
            <w:r w:rsidR="00EA1EB7">
              <w:tab/>
            </w:r>
            <w:r>
              <w:t>Interpreting data</w:t>
            </w:r>
          </w:p>
        </w:tc>
      </w:tr>
      <w:tr w:rsidR="00A1645E" w:rsidRPr="00581229" w:rsidTr="00A1645E">
        <w:trPr>
          <w:trHeight w:val="363"/>
        </w:trPr>
        <w:tc>
          <w:tcPr>
            <w:tcW w:w="2500" w:type="pct"/>
            <w:tcBorders>
              <w:top w:val="single" w:sz="4" w:space="0" w:color="CED0D2" w:themeColor="background2" w:themeShade="E6"/>
              <w:left w:val="single" w:sz="4" w:space="0" w:color="CED0D2" w:themeColor="background2" w:themeShade="E6"/>
              <w:bottom w:val="single" w:sz="4" w:space="0" w:color="CED0D2" w:themeColor="background2" w:themeShade="E6"/>
              <w:right w:val="single" w:sz="4" w:space="0" w:color="CED0D2" w:themeColor="background2" w:themeShade="E6"/>
            </w:tcBorders>
            <w:shd w:val="clear" w:color="auto" w:fill="FFFFFF" w:themeFill="background1"/>
          </w:tcPr>
          <w:p w:rsidR="00A1645E" w:rsidRDefault="00864577" w:rsidP="00C206A7">
            <w:pPr>
              <w:pStyle w:val="Tablesubhead"/>
            </w:pPr>
            <w:r>
              <w:t>Student role</w:t>
            </w:r>
          </w:p>
          <w:p w:rsidR="00864577" w:rsidRDefault="00864577" w:rsidP="00864577">
            <w:pPr>
              <w:pStyle w:val="TableBullet"/>
            </w:pPr>
            <w:r>
              <w:t>Use the labelled map in Section 1 and other relevant sources to complete responses</w:t>
            </w:r>
            <w:r w:rsidR="00FB54AD">
              <w:t>.</w:t>
            </w:r>
          </w:p>
          <w:p w:rsidR="00864577" w:rsidRDefault="00864577" w:rsidP="00864577">
            <w:pPr>
              <w:pStyle w:val="TableBullet"/>
            </w:pPr>
            <w:r>
              <w:t>Check examples and supporting evidence are provided in each response to elaborate on detail</w:t>
            </w:r>
            <w:r w:rsidR="00FB54AD">
              <w:t>.</w:t>
            </w:r>
          </w:p>
        </w:tc>
        <w:tc>
          <w:tcPr>
            <w:tcW w:w="2500" w:type="pct"/>
            <w:tcBorders>
              <w:top w:val="single" w:sz="4" w:space="0" w:color="CED0D2" w:themeColor="background2" w:themeShade="E6"/>
              <w:left w:val="single" w:sz="4" w:space="0" w:color="CED0D2" w:themeColor="background2" w:themeShade="E6"/>
              <w:bottom w:val="single" w:sz="4" w:space="0" w:color="CED0D2" w:themeColor="background2" w:themeShade="E6"/>
              <w:right w:val="single" w:sz="4" w:space="0" w:color="CED0D2" w:themeColor="background2" w:themeShade="E6"/>
            </w:tcBorders>
            <w:shd w:val="clear" w:color="auto" w:fill="FFFFFF" w:themeFill="background1"/>
          </w:tcPr>
          <w:p w:rsidR="00A1645E" w:rsidRDefault="00864577" w:rsidP="00C206A7">
            <w:pPr>
              <w:pStyle w:val="Tablesubhead"/>
            </w:pPr>
            <w:r>
              <w:t>Teacher role</w:t>
            </w:r>
          </w:p>
          <w:p w:rsidR="00864577" w:rsidRDefault="00864577" w:rsidP="00864577">
            <w:pPr>
              <w:pStyle w:val="TableBullet"/>
            </w:pPr>
            <w:r>
              <w:t>Check on student understanding of the requirements of this section</w:t>
            </w:r>
            <w:r w:rsidR="00FB54AD">
              <w:t>.</w:t>
            </w:r>
          </w:p>
          <w:p w:rsidR="00715457" w:rsidRDefault="00864577" w:rsidP="00FB54AD">
            <w:pPr>
              <w:pStyle w:val="TableBullet"/>
            </w:pPr>
            <w:r>
              <w:t xml:space="preserve">Prompt </w:t>
            </w:r>
            <w:r w:rsidR="00715457">
              <w:t>students to review relevant sources to complete responses</w:t>
            </w:r>
            <w:r w:rsidR="00E210AE">
              <w:t>, including the QCAA</w:t>
            </w:r>
            <w:r w:rsidR="00E210AE" w:rsidRPr="00CD2741">
              <w:t xml:space="preserve">, G20 for schools, </w:t>
            </w:r>
            <w:r w:rsidR="00E210AE" w:rsidRPr="008F140E">
              <w:rPr>
                <w:rFonts w:asciiTheme="majorHAnsi" w:hAnsiTheme="majorHAnsi"/>
                <w:i/>
              </w:rPr>
              <w:t>Interactive map</w:t>
            </w:r>
            <w:r w:rsidR="00E210AE" w:rsidRPr="008F140E">
              <w:rPr>
                <w:rFonts w:asciiTheme="majorHAnsi" w:hAnsiTheme="majorHAnsi"/>
              </w:rPr>
              <w:t xml:space="preserve"> </w:t>
            </w:r>
            <w:r w:rsidR="00E210AE">
              <w:rPr>
                <w:rFonts w:asciiTheme="majorHAnsi" w:hAnsiTheme="majorHAnsi"/>
              </w:rPr>
              <w:t>(Climate and vegetation zones),</w:t>
            </w:r>
            <w:r w:rsidR="00E210AE" w:rsidRPr="008F140E">
              <w:rPr>
                <w:rFonts w:asciiTheme="majorHAnsi" w:hAnsiTheme="majorHAnsi"/>
              </w:rPr>
              <w:t xml:space="preserve"> </w:t>
            </w:r>
            <w:hyperlink r:id="rId86" w:anchor="level=basic" w:history="1">
              <w:r w:rsidR="00E210AE" w:rsidRPr="00F456DA">
                <w:rPr>
                  <w:rStyle w:val="Hyperlink"/>
                  <w:rFonts w:asciiTheme="majorHAnsi" w:hAnsiTheme="majorHAnsi"/>
                </w:rPr>
                <w:t>http://g20.qcaa.qld.edu.au/</w:t>
              </w:r>
              <w:r w:rsidR="00E210AE" w:rsidRPr="00F456DA">
                <w:rPr>
                  <w:rStyle w:val="Hyperlink"/>
                  <w:rFonts w:asciiTheme="majorHAnsi" w:hAnsiTheme="majorHAnsi"/>
                </w:rPr>
                <w:br/>
                <w:t>#level=basic</w:t>
              </w:r>
            </w:hyperlink>
            <w:r w:rsidR="00E210AE">
              <w:rPr>
                <w:rFonts w:asciiTheme="majorHAnsi" w:hAnsiTheme="majorHAnsi"/>
              </w:rPr>
              <w:t>.</w:t>
            </w:r>
          </w:p>
        </w:tc>
      </w:tr>
      <w:tr w:rsidR="00A1645E" w:rsidRPr="00581229" w:rsidTr="00A1645E">
        <w:trPr>
          <w:trHeight w:val="363"/>
        </w:trPr>
        <w:tc>
          <w:tcPr>
            <w:tcW w:w="5000" w:type="pct"/>
            <w:gridSpan w:val="2"/>
            <w:tcBorders>
              <w:top w:val="single" w:sz="4" w:space="0" w:color="CED0D2" w:themeColor="background2" w:themeShade="E6"/>
              <w:left w:val="single" w:sz="4" w:space="0" w:color="CED0D2" w:themeColor="background2" w:themeShade="E6"/>
              <w:bottom w:val="single" w:sz="4" w:space="0" w:color="CED0D2" w:themeColor="background2" w:themeShade="E6"/>
              <w:right w:val="single" w:sz="4" w:space="0" w:color="CED0D2" w:themeColor="background2" w:themeShade="E6"/>
            </w:tcBorders>
            <w:shd w:val="clear" w:color="auto" w:fill="E6E7E8" w:themeFill="background2"/>
          </w:tcPr>
          <w:p w:rsidR="00A1645E" w:rsidRDefault="00BF7526" w:rsidP="0005774D">
            <w:pPr>
              <w:pStyle w:val="Tablesubhead"/>
            </w:pPr>
            <w:r>
              <w:t xml:space="preserve">Section 5. </w:t>
            </w:r>
            <w:r w:rsidR="00EA1EB7">
              <w:tab/>
            </w:r>
            <w:r>
              <w:t>Proposing actions</w:t>
            </w:r>
          </w:p>
        </w:tc>
      </w:tr>
      <w:tr w:rsidR="00A1645E" w:rsidRPr="00581229" w:rsidTr="00A1645E">
        <w:trPr>
          <w:trHeight w:val="363"/>
        </w:trPr>
        <w:tc>
          <w:tcPr>
            <w:tcW w:w="2500" w:type="pct"/>
            <w:tcBorders>
              <w:top w:val="single" w:sz="4" w:space="0" w:color="CED0D2" w:themeColor="background2" w:themeShade="E6"/>
              <w:left w:val="single" w:sz="4" w:space="0" w:color="CED0D2" w:themeColor="background2" w:themeShade="E6"/>
              <w:bottom w:val="single" w:sz="4" w:space="0" w:color="CED0D2" w:themeColor="background2" w:themeShade="E6"/>
              <w:right w:val="single" w:sz="4" w:space="0" w:color="CED0D2" w:themeColor="background2" w:themeShade="E6"/>
            </w:tcBorders>
            <w:shd w:val="clear" w:color="auto" w:fill="FFFFFF" w:themeFill="background1"/>
          </w:tcPr>
          <w:p w:rsidR="00A1645E" w:rsidRDefault="00715457" w:rsidP="00C206A7">
            <w:pPr>
              <w:pStyle w:val="Tablesubhead"/>
            </w:pPr>
            <w:r>
              <w:t>Student role</w:t>
            </w:r>
          </w:p>
          <w:p w:rsidR="008E0108" w:rsidRDefault="008E0108" w:rsidP="008E0108">
            <w:pPr>
              <w:pStyle w:val="TableBullet"/>
            </w:pPr>
            <w:r>
              <w:t xml:space="preserve">Use the range of sources provided to identify and explain different views about an environmental challenge. </w:t>
            </w:r>
            <w:r w:rsidR="00B95356">
              <w:t>Complete the table</w:t>
            </w:r>
            <w:r w:rsidR="004E5F7D">
              <w:t>.</w:t>
            </w:r>
          </w:p>
          <w:p w:rsidR="00B95356" w:rsidRDefault="00B95356" w:rsidP="00B95356">
            <w:pPr>
              <w:pStyle w:val="TableBullet"/>
            </w:pPr>
            <w:r>
              <w:t>Propose an individual action to respond to the selected environmental challenge. Record the expected effects of this proposal using the consequence</w:t>
            </w:r>
            <w:r w:rsidR="004E5F7D">
              <w:t>s</w:t>
            </w:r>
            <w:r>
              <w:t xml:space="preserve"> chart or another suitable graphic organiser.</w:t>
            </w:r>
          </w:p>
        </w:tc>
        <w:tc>
          <w:tcPr>
            <w:tcW w:w="2500" w:type="pct"/>
            <w:tcBorders>
              <w:top w:val="single" w:sz="4" w:space="0" w:color="CED0D2" w:themeColor="background2" w:themeShade="E6"/>
              <w:left w:val="single" w:sz="4" w:space="0" w:color="CED0D2" w:themeColor="background2" w:themeShade="E6"/>
              <w:bottom w:val="single" w:sz="4" w:space="0" w:color="CED0D2" w:themeColor="background2" w:themeShade="E6"/>
              <w:right w:val="single" w:sz="4" w:space="0" w:color="CED0D2" w:themeColor="background2" w:themeShade="E6"/>
            </w:tcBorders>
            <w:shd w:val="clear" w:color="auto" w:fill="FFFFFF" w:themeFill="background1"/>
          </w:tcPr>
          <w:p w:rsidR="00A1645E" w:rsidRDefault="00715457" w:rsidP="00715457">
            <w:pPr>
              <w:pStyle w:val="Tablesubhead"/>
            </w:pPr>
            <w:r w:rsidRPr="00715457">
              <w:t>Teacher role</w:t>
            </w:r>
          </w:p>
          <w:p w:rsidR="00715457" w:rsidRDefault="00715457" w:rsidP="00715457">
            <w:pPr>
              <w:pStyle w:val="TableBullet"/>
            </w:pPr>
            <w:r>
              <w:t>View relevant s</w:t>
            </w:r>
            <w:r w:rsidR="008E0108">
              <w:t>ources about the envi</w:t>
            </w:r>
            <w:r w:rsidR="009173A3">
              <w:t>ronmental challenges presently faced that will continue</w:t>
            </w:r>
            <w:r w:rsidR="008E0108">
              <w:t xml:space="preserve"> in the future</w:t>
            </w:r>
            <w:r>
              <w:t xml:space="preserve">. </w:t>
            </w:r>
          </w:p>
          <w:p w:rsidR="008E0108" w:rsidRDefault="008E0108" w:rsidP="00715457">
            <w:pPr>
              <w:pStyle w:val="TableBullet"/>
            </w:pPr>
            <w:r>
              <w:t xml:space="preserve">Explain that different views exist about the extent of geographical challenges </w:t>
            </w:r>
            <w:r w:rsidR="00B95356">
              <w:t>and how to respond to them. Use</w:t>
            </w:r>
            <w:r w:rsidR="009173A3">
              <w:t xml:space="preserve"> examples such as </w:t>
            </w:r>
            <w:r w:rsidR="005F4201">
              <w:t>deforestation to</w:t>
            </w:r>
            <w:r w:rsidR="00B95356">
              <w:t xml:space="preserve"> illustrate the different views about this challenge. </w:t>
            </w:r>
          </w:p>
          <w:p w:rsidR="00715457" w:rsidRDefault="00715457" w:rsidP="00715457">
            <w:pPr>
              <w:pStyle w:val="TableBullet"/>
            </w:pPr>
            <w:r>
              <w:t xml:space="preserve">Use </w:t>
            </w:r>
            <w:r w:rsidRPr="00715457">
              <w:rPr>
                <w:i/>
              </w:rPr>
              <w:t>Assessment resource: Sustainability links</w:t>
            </w:r>
            <w:r>
              <w:t xml:space="preserve"> as guide for suitable source materials to generate </w:t>
            </w:r>
            <w:r>
              <w:lastRenderedPageBreak/>
              <w:t>discussion</w:t>
            </w:r>
            <w:r w:rsidR="004E5F7D">
              <w:t>.</w:t>
            </w:r>
          </w:p>
          <w:p w:rsidR="00715457" w:rsidRDefault="00715457" w:rsidP="00715457">
            <w:pPr>
              <w:pStyle w:val="TableBullet"/>
            </w:pPr>
            <w:r>
              <w:t>Review the role of geography in developing actions to respond to present and future challenges</w:t>
            </w:r>
            <w:r w:rsidR="004E5F7D">
              <w:t>.</w:t>
            </w:r>
          </w:p>
          <w:p w:rsidR="00715457" w:rsidRDefault="00715457" w:rsidP="008E0108">
            <w:pPr>
              <w:pStyle w:val="TableBullet"/>
            </w:pPr>
            <w:r>
              <w:t xml:space="preserve">Review </w:t>
            </w:r>
            <w:r w:rsidR="008E0108">
              <w:t>graphic organisers</w:t>
            </w:r>
            <w:r>
              <w:t xml:space="preserve"> identified in </w:t>
            </w:r>
            <w:r w:rsidRPr="00715457">
              <w:rPr>
                <w:i/>
              </w:rPr>
              <w:t>Assessm</w:t>
            </w:r>
            <w:r w:rsidR="008E0108">
              <w:rPr>
                <w:i/>
              </w:rPr>
              <w:t xml:space="preserve">ent resource: Graphic organisers. </w:t>
            </w:r>
            <w:r w:rsidR="008E0108">
              <w:t>Discuss how these tools develop geographical thinking.</w:t>
            </w:r>
          </w:p>
        </w:tc>
      </w:tr>
    </w:tbl>
    <w:p w:rsidR="00D43831" w:rsidRDefault="00D43831" w:rsidP="00D43831">
      <w:pPr>
        <w:pStyle w:val="BodyText"/>
      </w:pPr>
    </w:p>
    <w:p w:rsidR="000A0F82" w:rsidRPr="008E3B7D" w:rsidRDefault="000A0F82" w:rsidP="000A0F82">
      <w:pPr>
        <w:pStyle w:val="Heading2"/>
      </w:pPr>
      <w:r w:rsidRPr="008E3B7D">
        <w:t>Make judgments</w:t>
      </w:r>
    </w:p>
    <w:p w:rsidR="000A0F82" w:rsidRPr="007C43EE" w:rsidRDefault="000A0F82" w:rsidP="007C43EE">
      <w:pPr>
        <w:pStyle w:val="BodyText"/>
        <w:rPr>
          <w:rStyle w:val="TableTextChar"/>
          <w:sz w:val="21"/>
        </w:rPr>
      </w:pPr>
      <w:r w:rsidRPr="008E3B7D">
        <w:t xml:space="preserve">When making judgments about the evidence in </w:t>
      </w:r>
      <w:r w:rsidR="0007216D">
        <w:t>student’s</w:t>
      </w:r>
      <w:r w:rsidRPr="008E3B7D">
        <w:t xml:space="preserve"> responses to this assessment, teachers are advised to use the task-specific standards provided. The development of these task-specific standards has been informed by the Queensland </w:t>
      </w:r>
      <w:sdt>
        <w:sdtPr>
          <w:alias w:val="Subject"/>
          <w:tag w:val=""/>
          <w:id w:val="1257645501"/>
          <w:placeholder>
            <w:docPart w:val="C45C55573A50443AA83CED4793FFBE8A"/>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Pr="000A0F82">
        <w:t xml:space="preserve"> </w:t>
      </w:r>
      <w:r w:rsidRPr="00C31323">
        <w:t>st</w:t>
      </w:r>
      <w:r w:rsidRPr="008E3B7D">
        <w:t xml:space="preserve">andard elaborations. See </w:t>
      </w:r>
      <w:hyperlink r:id="rId87" w:history="1">
        <w:r w:rsidR="007C43EE">
          <w:rPr>
            <w:rStyle w:val="Hyperlink"/>
          </w:rPr>
          <w:t>www.qcaa.qld.edu.au/downloads/p_10/ac_geog_yr3_se.pdf</w:t>
        </w:r>
      </w:hyperlink>
      <w:r w:rsidR="00964F82">
        <w:rPr>
          <w:rStyle w:val="Hyperlink"/>
        </w:rPr>
        <w:t>.</w:t>
      </w:r>
    </w:p>
    <w:p w:rsidR="000A0F82" w:rsidRPr="00C31323" w:rsidRDefault="000A0F82" w:rsidP="000A0F82">
      <w:pPr>
        <w:pStyle w:val="Heading3"/>
      </w:pPr>
      <w:r w:rsidRPr="008E3B7D">
        <w:t xml:space="preserve">The Queensland standard elaborations </w:t>
      </w:r>
      <w:r w:rsidR="00FB5379">
        <w:t>for</w:t>
      </w:r>
      <w:r w:rsidR="0007216D">
        <w:t xml:space="preserve"> </w:t>
      </w:r>
      <w:sdt>
        <w:sdtPr>
          <w:alias w:val="Subject"/>
          <w:tag w:val=""/>
          <w:id w:val="411429446"/>
          <w:placeholder>
            <w:docPart w:val="4B5BC17E3A494D8085177052732C87C8"/>
          </w:placeholder>
          <w:dataBinding w:prefixMappings="xmlns:ns0='http://schemas.microsoft.com/office/2006/coverPageProps' " w:xpath="/ns0:CoverPageProperties[1]/ns0:CompanyPhone[1]" w:storeItemID="{55AF091B-3C7A-41E3-B477-F2FDAA23CFDA}"/>
          <w:text/>
        </w:sdtPr>
        <w:sdtEndPr/>
        <w:sdtContent>
          <w:r w:rsidR="000A54ED">
            <w:t>Geography</w:t>
          </w:r>
        </w:sdtContent>
      </w:sdt>
    </w:p>
    <w:p w:rsidR="000A0F82" w:rsidRPr="008E3B7D" w:rsidRDefault="000A0F82" w:rsidP="00FB5379">
      <w:pPr>
        <w:pStyle w:val="BodyText"/>
      </w:pPr>
      <w:r w:rsidRPr="008E3B7D">
        <w:t>The Queensland Year</w:t>
      </w:r>
      <w:r w:rsidR="00FB5379">
        <w:t xml:space="preserve"> </w:t>
      </w:r>
      <w:sdt>
        <w:sdtPr>
          <w:alias w:val="Year"/>
          <w:tag w:val=""/>
          <w:id w:val="-618373961"/>
          <w:placeholder>
            <w:docPart w:val="4E4570BAF26247EBAD4B9068841390B2"/>
          </w:placeholder>
          <w:dataBinding w:prefixMappings="xmlns:ns0='http://schemas.microsoft.com/office/2006/coverPageProps' " w:xpath="/ns0:CoverPageProperties[1]/ns0:CompanyFax[1]" w:storeItemID="{55AF091B-3C7A-41E3-B477-F2FDAA23CFDA}"/>
          <w:text/>
        </w:sdtPr>
        <w:sdtEndPr/>
        <w:sdtContent>
          <w:r w:rsidR="000A54ED">
            <w:t>4</w:t>
          </w:r>
        </w:sdtContent>
      </w:sdt>
      <w:r w:rsidR="00FB5379">
        <w:t xml:space="preserve"> </w:t>
      </w:r>
      <w:r>
        <w:t>s</w:t>
      </w:r>
      <w:r w:rsidRPr="008E3B7D">
        <w:t>tandard elaborations</w:t>
      </w:r>
      <w:r w:rsidR="00FB5379">
        <w:t xml:space="preserve"> for</w:t>
      </w:r>
      <w:r w:rsidR="0007216D">
        <w:t xml:space="preserve"> </w:t>
      </w:r>
      <w:sdt>
        <w:sdtPr>
          <w:alias w:val="Subject"/>
          <w:tag w:val=""/>
          <w:id w:val="632228667"/>
          <w:placeholder>
            <w:docPart w:val="1F61A63B7C34432C895CC2688F2C34CB"/>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rsidR="000A0F82" w:rsidRPr="008E3B7D" w:rsidRDefault="000A0F82" w:rsidP="00FB5379">
      <w:pPr>
        <w:pStyle w:val="BodyText"/>
      </w:pPr>
      <w:r w:rsidRPr="008E3B7D">
        <w:t>The</w:t>
      </w:r>
      <w:r>
        <w:t xml:space="preserve"> </w:t>
      </w:r>
      <w:r w:rsidR="00FB5379">
        <w:t xml:space="preserve">Queensland </w:t>
      </w:r>
      <w:sdt>
        <w:sdtPr>
          <w:alias w:val="Subject"/>
          <w:tag w:val=""/>
          <w:id w:val="-1501969477"/>
          <w:placeholder>
            <w:docPart w:val="1611F37F609B416EBC3C754CDE2057C0"/>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0007216D" w:rsidRPr="00AD0DAF">
        <w:t xml:space="preserve"> </w:t>
      </w:r>
      <w:r w:rsidRPr="00C31323">
        <w:t>st</w:t>
      </w:r>
      <w:r w:rsidRPr="008E3B7D">
        <w:t xml:space="preserve">andard elaborations provide a basis for judging </w:t>
      </w:r>
      <w:r w:rsidRPr="008E3B7D">
        <w:rPr>
          <w:i/>
        </w:rPr>
        <w:t>how well</w:t>
      </w:r>
      <w:r w:rsidRPr="008E3B7D">
        <w:t xml:space="preserve"> </w:t>
      </w:r>
      <w:r w:rsidR="00963FF7">
        <w:t>students</w:t>
      </w:r>
      <w:r w:rsidRPr="008E3B7D">
        <w:t xml:space="preserve"> have demonstrated what they know, understand and can do using the Australian Curriculum achievement standard.</w:t>
      </w:r>
    </w:p>
    <w:p w:rsidR="000A0F82" w:rsidRPr="00FB5379" w:rsidRDefault="000A0F82" w:rsidP="00FB5379">
      <w:pPr>
        <w:pStyle w:val="BodyText"/>
      </w:pPr>
      <w:r w:rsidRPr="008E3B7D">
        <w:t xml:space="preserve">The Australian Curriculum achievement standards dimensions of Understanding and Skills are </w:t>
      </w:r>
      <w:r w:rsidR="00FB5379">
        <w:t xml:space="preserve">used to organise the Queensland </w:t>
      </w:r>
      <w:sdt>
        <w:sdtPr>
          <w:alias w:val="Subject"/>
          <w:tag w:val=""/>
          <w:id w:val="1582185722"/>
          <w:placeholder>
            <w:docPart w:val="B7E651D3641844A48090B45452E8F7A6"/>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0007216D" w:rsidRPr="00AD0DAF">
        <w:t xml:space="preserve"> </w:t>
      </w:r>
      <w:r w:rsidRPr="008E3B7D">
        <w:t>standard e</w:t>
      </w:r>
      <w:r>
        <w:t xml:space="preserve">laborations. </w:t>
      </w:r>
    </w:p>
    <w:p w:rsidR="00C206A7" w:rsidRPr="008E3B7D" w:rsidRDefault="002929F6" w:rsidP="00C206A7">
      <w:pPr>
        <w:pStyle w:val="BodyText"/>
      </w:pPr>
      <w:r>
        <w:t xml:space="preserve">The valued features of </w:t>
      </w:r>
      <w:sdt>
        <w:sdtPr>
          <w:alias w:val="Subject"/>
          <w:tag w:val=""/>
          <w:id w:val="-1683813817"/>
          <w:placeholder>
            <w:docPart w:val="E1FAECC1DD5E4933B2513377DC91A586"/>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t xml:space="preserve">, </w:t>
      </w:r>
      <w:r w:rsidR="000A0F82" w:rsidRPr="008E3B7D">
        <w:t>drawn from the achievement standard and the conten</w:t>
      </w:r>
      <w:r>
        <w:t xml:space="preserve">t descriptions </w:t>
      </w:r>
      <w:r w:rsidR="00C206A7" w:rsidRPr="008E3B7D">
        <w:t xml:space="preserve">are organised as: </w:t>
      </w:r>
    </w:p>
    <w:p w:rsidR="00C206A7" w:rsidRPr="00C31323" w:rsidRDefault="007C43EE" w:rsidP="00C206A7">
      <w:pPr>
        <w:pStyle w:val="ListBullet0"/>
        <w:numPr>
          <w:ilvl w:val="0"/>
          <w:numId w:val="5"/>
        </w:numPr>
      </w:pPr>
      <w:r>
        <w:t>Knowledge and understanding</w:t>
      </w:r>
    </w:p>
    <w:p w:rsidR="00C206A7" w:rsidRPr="00C31323" w:rsidRDefault="007C43EE" w:rsidP="00C206A7">
      <w:pPr>
        <w:pStyle w:val="ListBullet0"/>
        <w:numPr>
          <w:ilvl w:val="0"/>
          <w:numId w:val="5"/>
        </w:numPr>
      </w:pPr>
      <w:r>
        <w:t>Interpreting and analysing</w:t>
      </w:r>
    </w:p>
    <w:p w:rsidR="00C206A7" w:rsidRPr="00C31323" w:rsidRDefault="007C43EE" w:rsidP="00C206A7">
      <w:pPr>
        <w:pStyle w:val="ListBullet0"/>
        <w:numPr>
          <w:ilvl w:val="0"/>
          <w:numId w:val="5"/>
        </w:numPr>
      </w:pPr>
      <w:r>
        <w:t>Communicating</w:t>
      </w:r>
      <w:r w:rsidR="00964F82">
        <w:t>.</w:t>
      </w:r>
    </w:p>
    <w:p w:rsidR="000A0F82" w:rsidRPr="008E3B7D" w:rsidRDefault="000A0F82" w:rsidP="00964F82">
      <w:pPr>
        <w:pStyle w:val="Heading4"/>
      </w:pPr>
      <w:r w:rsidRPr="008E3B7D">
        <w:t>Task-specific standards</w:t>
      </w:r>
    </w:p>
    <w:p w:rsidR="000A0F82" w:rsidRPr="008E3B7D" w:rsidRDefault="000A0F82" w:rsidP="00D41324">
      <w:pPr>
        <w:pStyle w:val="BodyText"/>
      </w:pPr>
      <w:r w:rsidRPr="008E3B7D">
        <w:t>Task-specific standards give teachers:</w:t>
      </w:r>
    </w:p>
    <w:p w:rsidR="000A0F82" w:rsidRPr="008E3B7D" w:rsidRDefault="000A0F82" w:rsidP="00D41324">
      <w:pPr>
        <w:pStyle w:val="ListBullet0"/>
      </w:pPr>
      <w:r w:rsidRPr="008E3B7D">
        <w:t>a tool for directly matching the evidence of learning in the response to the standards</w:t>
      </w:r>
    </w:p>
    <w:p w:rsidR="000A0F82" w:rsidRPr="008E3B7D" w:rsidRDefault="000A0F82" w:rsidP="00D41324">
      <w:pPr>
        <w:pStyle w:val="ListBullet0"/>
      </w:pPr>
      <w:r w:rsidRPr="008E3B7D">
        <w:t xml:space="preserve">a focal point for discussing </w:t>
      </w:r>
      <w:r w:rsidR="00963FF7">
        <w:t>students’</w:t>
      </w:r>
      <w:r w:rsidRPr="008E3B7D">
        <w:t xml:space="preserve"> responses</w:t>
      </w:r>
    </w:p>
    <w:p w:rsidR="000A0F82" w:rsidRPr="008E3B7D" w:rsidRDefault="000A0F82" w:rsidP="00D41324">
      <w:pPr>
        <w:pStyle w:val="ListBullet0"/>
      </w:pPr>
      <w:proofErr w:type="gramStart"/>
      <w:r w:rsidRPr="008E3B7D">
        <w:t>a</w:t>
      </w:r>
      <w:proofErr w:type="gramEnd"/>
      <w:r w:rsidRPr="008E3B7D">
        <w:t xml:space="preserve"> tool to help provide feedback to </w:t>
      </w:r>
      <w:r w:rsidR="00963FF7">
        <w:t>students</w:t>
      </w:r>
      <w:r w:rsidRPr="008E3B7D">
        <w:t>.</w:t>
      </w:r>
    </w:p>
    <w:p w:rsidR="000A0F82" w:rsidRPr="00A77A42" w:rsidRDefault="000A0F82" w:rsidP="00D41324">
      <w:pPr>
        <w:pStyle w:val="BodyText"/>
      </w:pPr>
      <w:r w:rsidRPr="00A77A42">
        <w:t>Task-specific standards are not a checklist; rather they are a guide that:</w:t>
      </w:r>
    </w:p>
    <w:p w:rsidR="000A0F82" w:rsidRPr="008E3B7D" w:rsidRDefault="000A0F82" w:rsidP="00D41324">
      <w:pPr>
        <w:pStyle w:val="ListBullet0"/>
      </w:pPr>
      <w:r w:rsidRPr="008E3B7D">
        <w:t>highlights the valued features that are being targeted in the assessment and the qualities that will inform the overall judgment</w:t>
      </w:r>
    </w:p>
    <w:p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rsidR="000A0F82" w:rsidRPr="008E3B7D" w:rsidRDefault="000A0F82" w:rsidP="00D41324">
      <w:pPr>
        <w:pStyle w:val="ListBullet0"/>
      </w:pPr>
      <w:r w:rsidRPr="008E3B7D">
        <w:t>aligns the valued feature, task-specific descriptor and assessment</w:t>
      </w:r>
    </w:p>
    <w:p w:rsidR="000A0F82" w:rsidRPr="008E3B7D" w:rsidRDefault="000A0F82" w:rsidP="00D41324">
      <w:pPr>
        <w:pStyle w:val="ListBullet0"/>
      </w:pPr>
      <w:r w:rsidRPr="008E3B7D">
        <w:lastRenderedPageBreak/>
        <w:t xml:space="preserve">allows teachers to make consistent and comparable on-balance judgments about </w:t>
      </w:r>
      <w:r>
        <w:t>a child’s</w:t>
      </w:r>
      <w:r w:rsidRPr="008E3B7D">
        <w:t xml:space="preserve"> work by matching the qualities of </w:t>
      </w:r>
      <w:r w:rsidR="00963FF7">
        <w:t>students’</w:t>
      </w:r>
      <w:r w:rsidRPr="008E3B7D">
        <w:t xml:space="preserve"> responses with the descriptors</w:t>
      </w:r>
    </w:p>
    <w:p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rsidR="000A0F82" w:rsidRPr="008E3B7D" w:rsidRDefault="000A0F82" w:rsidP="00D41324">
      <w:pPr>
        <w:pStyle w:val="ListBullet0"/>
      </w:pPr>
      <w:r w:rsidRPr="008E3B7D">
        <w:t xml:space="preserve">shows the connections between what </w:t>
      </w:r>
      <w:r w:rsidR="00963FF7">
        <w:t>students</w:t>
      </w:r>
      <w:r w:rsidRPr="008E3B7D">
        <w:t xml:space="preserve"> are expected to know and do, and how their responses will be judged and the qualities that will inform the overall judgment </w:t>
      </w:r>
    </w:p>
    <w:p w:rsidR="000A0F82" w:rsidRPr="008E3B7D" w:rsidRDefault="000A0F82" w:rsidP="00D41324">
      <w:pPr>
        <w:pStyle w:val="ListBullet0"/>
      </w:pPr>
      <w:r w:rsidRPr="008E3B7D">
        <w:t xml:space="preserve">supports evidence-based discussions to help </w:t>
      </w:r>
      <w:r w:rsidR="00963FF7">
        <w:t>students</w:t>
      </w:r>
      <w:r w:rsidRPr="008E3B7D">
        <w:t xml:space="preserve"> gain a better understanding of how they can critique their own responses and achievements, and identify the qualities needed to improve </w:t>
      </w:r>
    </w:p>
    <w:p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963FF7">
        <w:t>students</w:t>
      </w:r>
      <w:r w:rsidRPr="008E3B7D">
        <w:t xml:space="preserve"> and parents/carers about the quality of </w:t>
      </w:r>
      <w:r w:rsidR="00963FF7">
        <w:t>students’</w:t>
      </w:r>
      <w:r w:rsidRPr="008E3B7D">
        <w:t xml:space="preserve"> work and curriculum expectations and related standards.</w:t>
      </w:r>
    </w:p>
    <w:p w:rsidR="000A0F82" w:rsidRPr="008E3B7D" w:rsidRDefault="000A0F82" w:rsidP="000A0F82">
      <w:pPr>
        <w:pStyle w:val="Heading4"/>
      </w:pPr>
      <w:r w:rsidRPr="008E3B7D">
        <w:t>Task-specific valued features</w:t>
      </w:r>
    </w:p>
    <w:p w:rsidR="000A0F82" w:rsidRPr="00A77A42" w:rsidRDefault="000A0F82" w:rsidP="00D41324">
      <w:pPr>
        <w:pStyle w:val="BodyText"/>
      </w:pPr>
      <w:r w:rsidRPr="00A77A42">
        <w:t xml:space="preserve">Task-specific valued features are the discrete aspects of the valued features of </w:t>
      </w:r>
      <w:sdt>
        <w:sdtPr>
          <w:alias w:val="Subject"/>
          <w:tag w:val=""/>
          <w:id w:val="990606809"/>
          <w:placeholder>
            <w:docPart w:val="DF2093718653485C8B1E889628B6B6DE"/>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Pr="00A77A42">
        <w:t xml:space="preserve"> targeted in a particular assessment and incorporated into the task-specific standards for that assessment. They a</w:t>
      </w:r>
      <w:r w:rsidR="00D41324">
        <w:t>re selected from the Queensland</w:t>
      </w:r>
      <w:r w:rsidR="0007216D">
        <w:t xml:space="preserve"> </w:t>
      </w:r>
      <w:sdt>
        <w:sdtPr>
          <w:alias w:val="Subject"/>
          <w:tag w:val=""/>
          <w:id w:val="1707829539"/>
          <w:placeholder>
            <w:docPart w:val="643B8FEECEBB42F69FD88291ADAC2C33"/>
          </w:placeholder>
          <w:dataBinding w:prefixMappings="xmlns:ns0='http://schemas.microsoft.com/office/2006/coverPageProps' " w:xpath="/ns0:CoverPageProperties[1]/ns0:CompanyPhone[1]" w:storeItemID="{55AF091B-3C7A-41E3-B477-F2FDAA23CFDA}"/>
          <w:text/>
        </w:sdtPr>
        <w:sdtEndPr/>
        <w:sdtContent>
          <w:r w:rsidR="000A54ED">
            <w:t>Geography</w:t>
          </w:r>
        </w:sdtContent>
      </w:sdt>
      <w:r w:rsidR="00D41324" w:rsidRPr="00A77A42">
        <w:t xml:space="preserve"> </w:t>
      </w:r>
      <w:r w:rsidRPr="00A77A42">
        <w:t xml:space="preserve">standard elaborations valued features drawn from the Australian Curriculum achievement standard and content descriptions. </w:t>
      </w:r>
    </w:p>
    <w:p w:rsidR="000A0F82" w:rsidRPr="003679BA" w:rsidRDefault="000A0F82" w:rsidP="000A0F82">
      <w:pPr>
        <w:pStyle w:val="Heading5"/>
      </w:pPr>
      <w:r w:rsidRPr="00A77A42">
        <w:t>Task-specific valued features for this assessment</w:t>
      </w:r>
    </w:p>
    <w:p w:rsidR="000A0F82" w:rsidRDefault="000A0F82" w:rsidP="00D41324">
      <w:pPr>
        <w:pStyle w:val="BodyText"/>
      </w:pPr>
      <w:r w:rsidRPr="008E3B7D">
        <w:t xml:space="preserve">The following table identifies the valued features for this assessment and makes explicit the understandings and skills that </w:t>
      </w:r>
      <w:r w:rsidR="00963FF7">
        <w:t>students</w:t>
      </w:r>
      <w:r w:rsidRPr="008E3B7D">
        <w:t xml:space="preserve"> will have the opportunity to demonstrate. This ensures that the alignment between what is taught, what is assessed and what is reported is clear.</w:t>
      </w:r>
    </w:p>
    <w:tbl>
      <w:tblPr>
        <w:tblStyle w:val="QCAAtablestyle41"/>
        <w:tblW w:w="4939" w:type="pct"/>
        <w:tblLayout w:type="fixed"/>
        <w:tblLook w:val="04A0" w:firstRow="1" w:lastRow="0" w:firstColumn="1" w:lastColumn="0" w:noHBand="0" w:noVBand="1"/>
      </w:tblPr>
      <w:tblGrid>
        <w:gridCol w:w="1612"/>
        <w:gridCol w:w="2097"/>
        <w:gridCol w:w="2098"/>
        <w:gridCol w:w="3367"/>
      </w:tblGrid>
      <w:tr w:rsidR="009F45D4" w:rsidRPr="007C43EE" w:rsidTr="009F45D4">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12" w:type="dxa"/>
          </w:tcPr>
          <w:p w:rsidR="009F45D4" w:rsidRPr="007C43EE" w:rsidRDefault="009F45D4" w:rsidP="007C43EE">
            <w:pPr>
              <w:keepNext/>
              <w:spacing w:before="80" w:after="60"/>
              <w:rPr>
                <w:b/>
                <w:szCs w:val="20"/>
              </w:rPr>
            </w:pPr>
            <w:r w:rsidRPr="007C43EE">
              <w:rPr>
                <w:b/>
                <w:szCs w:val="20"/>
              </w:rPr>
              <w:lastRenderedPageBreak/>
              <w:t>Australian Curriculum achievement standard dimensions</w:t>
            </w:r>
          </w:p>
        </w:tc>
        <w:tc>
          <w:tcPr>
            <w:tcW w:w="2097" w:type="dxa"/>
          </w:tcPr>
          <w:p w:rsidR="009F45D4" w:rsidRPr="007C43EE" w:rsidDel="009F45D4" w:rsidRDefault="009F45D4" w:rsidP="007C43EE">
            <w:pPr>
              <w:keepNext/>
              <w:spacing w:before="80" w:after="60"/>
              <w:cnfStyle w:val="100000000000" w:firstRow="1" w:lastRow="0" w:firstColumn="0" w:lastColumn="0" w:oddVBand="0" w:evenVBand="0" w:oddHBand="0" w:evenHBand="0" w:firstRowFirstColumn="0" w:firstRowLastColumn="0" w:lastRowFirstColumn="0" w:lastRowLastColumn="0"/>
              <w:rPr>
                <w:b/>
                <w:szCs w:val="20"/>
              </w:rPr>
            </w:pPr>
            <w:r>
              <w:rPr>
                <w:b/>
                <w:szCs w:val="20"/>
              </w:rPr>
              <w:t>Australian Curriculum achievement standard</w:t>
            </w:r>
          </w:p>
        </w:tc>
        <w:tc>
          <w:tcPr>
            <w:tcW w:w="2098" w:type="dxa"/>
          </w:tcPr>
          <w:p w:rsidR="009F45D4" w:rsidRPr="007C43EE" w:rsidRDefault="009F45D4" w:rsidP="007C43EE">
            <w:pPr>
              <w:keepNext/>
              <w:spacing w:before="80" w:after="60"/>
              <w:cnfStyle w:val="100000000000" w:firstRow="1" w:lastRow="0" w:firstColumn="0" w:lastColumn="0" w:oddVBand="0" w:evenVBand="0" w:oddHBand="0" w:evenHBand="0" w:firstRowFirstColumn="0" w:firstRowLastColumn="0" w:lastRowFirstColumn="0" w:lastRowLastColumn="0"/>
              <w:rPr>
                <w:b/>
                <w:szCs w:val="20"/>
              </w:rPr>
            </w:pPr>
            <w:r>
              <w:rPr>
                <w:b/>
                <w:szCs w:val="20"/>
              </w:rPr>
              <w:t>Queensland standard elaborations v</w:t>
            </w:r>
            <w:r w:rsidRPr="007C43EE">
              <w:rPr>
                <w:b/>
                <w:szCs w:val="20"/>
              </w:rPr>
              <w:t>alued features</w:t>
            </w:r>
          </w:p>
        </w:tc>
        <w:tc>
          <w:tcPr>
            <w:tcW w:w="3367" w:type="dxa"/>
          </w:tcPr>
          <w:p w:rsidR="009F45D4" w:rsidRPr="007C43EE" w:rsidRDefault="009F45D4" w:rsidP="007C43EE">
            <w:pPr>
              <w:keepNext/>
              <w:spacing w:before="80" w:after="60"/>
              <w:cnfStyle w:val="100000000000" w:firstRow="1" w:lastRow="0" w:firstColumn="0" w:lastColumn="0" w:oddVBand="0" w:evenVBand="0" w:oddHBand="0" w:evenHBand="0" w:firstRowFirstColumn="0" w:firstRowLastColumn="0" w:lastRowFirstColumn="0" w:lastRowLastColumn="0"/>
              <w:rPr>
                <w:b/>
                <w:szCs w:val="20"/>
              </w:rPr>
            </w:pPr>
            <w:r w:rsidRPr="007C43EE">
              <w:rPr>
                <w:b/>
                <w:szCs w:val="20"/>
              </w:rPr>
              <w:t>Task-specific valued features</w:t>
            </w:r>
          </w:p>
        </w:tc>
      </w:tr>
      <w:tr w:rsidR="007C43EE" w:rsidRPr="007C43EE" w:rsidTr="009F45D4">
        <w:trPr>
          <w:trHeight w:val="1730"/>
        </w:trPr>
        <w:tc>
          <w:tcPr>
            <w:cnfStyle w:val="001000000000" w:firstRow="0" w:lastRow="0" w:firstColumn="1" w:lastColumn="0" w:oddVBand="0" w:evenVBand="0" w:oddHBand="0" w:evenHBand="0" w:firstRowFirstColumn="0" w:firstRowLastColumn="0" w:lastRowFirstColumn="0" w:lastRowLastColumn="0"/>
            <w:tcW w:w="1612" w:type="dxa"/>
            <w:vMerge w:val="restart"/>
            <w:textDirection w:val="btLr"/>
            <w:vAlign w:val="center"/>
          </w:tcPr>
          <w:p w:rsidR="007C43EE" w:rsidRPr="007C43EE" w:rsidRDefault="007C43EE" w:rsidP="007C43EE">
            <w:pPr>
              <w:keepNext/>
              <w:keepLines/>
              <w:spacing w:before="40" w:after="40"/>
              <w:jc w:val="center"/>
              <w:rPr>
                <w:rFonts w:asciiTheme="majorHAnsi" w:hAnsiTheme="majorHAnsi" w:cs="Arial"/>
                <w:b/>
                <w:color w:val="000000" w:themeColor="text1"/>
                <w:szCs w:val="20"/>
              </w:rPr>
            </w:pPr>
            <w:r w:rsidRPr="007C43EE">
              <w:rPr>
                <w:rFonts w:asciiTheme="majorHAnsi" w:hAnsiTheme="majorHAnsi" w:cs="Arial"/>
                <w:b/>
                <w:color w:val="000000" w:themeColor="text1"/>
                <w:szCs w:val="20"/>
              </w:rPr>
              <w:t>Understanding and Skills</w:t>
            </w:r>
          </w:p>
        </w:tc>
        <w:tc>
          <w:tcPr>
            <w:tcW w:w="2097" w:type="dxa"/>
          </w:tcPr>
          <w:p w:rsidR="007C43EE" w:rsidRPr="007C43EE" w:rsidRDefault="007C43EE" w:rsidP="007C43EE">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r w:rsidRPr="007C43EE">
              <w:rPr>
                <w:rFonts w:asciiTheme="majorHAnsi" w:hAnsiTheme="majorHAnsi" w:cs="Arial"/>
                <w:b/>
                <w:color w:val="000000" w:themeColor="text1"/>
                <w:szCs w:val="20"/>
              </w:rPr>
              <w:t>Geographical Knowledge and Understanding</w:t>
            </w:r>
          </w:p>
        </w:tc>
        <w:tc>
          <w:tcPr>
            <w:tcW w:w="2098" w:type="dxa"/>
          </w:tcPr>
          <w:p w:rsidR="007C43EE" w:rsidRPr="007C43EE" w:rsidRDefault="007C43EE" w:rsidP="007C43EE">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r w:rsidRPr="007C43EE">
              <w:rPr>
                <w:rFonts w:asciiTheme="majorHAnsi" w:hAnsiTheme="majorHAnsi" w:cs="Arial"/>
                <w:b/>
                <w:color w:val="000000" w:themeColor="text1"/>
                <w:szCs w:val="20"/>
              </w:rPr>
              <w:t>Knowledge and understanding</w:t>
            </w:r>
          </w:p>
        </w:tc>
        <w:tc>
          <w:tcPr>
            <w:tcW w:w="3367" w:type="dxa"/>
          </w:tcPr>
          <w:p w:rsidR="00C93F48" w:rsidRPr="00C93F48" w:rsidRDefault="00C93F48" w:rsidP="00C93F48">
            <w:pPr>
              <w:pStyle w:val="Tabletext0"/>
              <w:cnfStyle w:val="000000000000" w:firstRow="0" w:lastRow="0" w:firstColumn="0" w:lastColumn="0" w:oddVBand="0" w:evenVBand="0" w:oddHBand="0" w:evenHBand="0" w:firstRowFirstColumn="0" w:firstRowLastColumn="0" w:lastRowFirstColumn="0" w:lastRowLastColumn="0"/>
              <w:rPr>
                <w:sz w:val="19"/>
                <w:szCs w:val="19"/>
              </w:rPr>
            </w:pPr>
            <w:r w:rsidRPr="00C93F48">
              <w:rPr>
                <w:sz w:val="19"/>
                <w:szCs w:val="19"/>
              </w:rPr>
              <w:t>Describe and compare the characteristics of places in the continents of Australia, South America and Africa</w:t>
            </w:r>
            <w:r w:rsidR="002A7C5F">
              <w:rPr>
                <w:sz w:val="19"/>
                <w:szCs w:val="19"/>
              </w:rPr>
              <w:t>.</w:t>
            </w:r>
          </w:p>
          <w:p w:rsidR="00C93F48" w:rsidRPr="00C93F48" w:rsidRDefault="00C93F48" w:rsidP="00C93F48">
            <w:pPr>
              <w:pStyle w:val="Tabletext0"/>
              <w:cnfStyle w:val="000000000000" w:firstRow="0" w:lastRow="0" w:firstColumn="0" w:lastColumn="0" w:oddVBand="0" w:evenVBand="0" w:oddHBand="0" w:evenHBand="0" w:firstRowFirstColumn="0" w:firstRowLastColumn="0" w:lastRowFirstColumn="0" w:lastRowLastColumn="0"/>
              <w:rPr>
                <w:sz w:val="19"/>
                <w:szCs w:val="19"/>
              </w:rPr>
            </w:pPr>
            <w:r w:rsidRPr="00C93F48">
              <w:rPr>
                <w:sz w:val="19"/>
                <w:szCs w:val="19"/>
              </w:rPr>
              <w:t>Describe the location of selected countries in relative terms</w:t>
            </w:r>
            <w:r w:rsidR="002A7C5F">
              <w:rPr>
                <w:sz w:val="19"/>
                <w:szCs w:val="19"/>
              </w:rPr>
              <w:t>.</w:t>
            </w:r>
          </w:p>
          <w:p w:rsidR="00C93F48" w:rsidRPr="00C93F48" w:rsidRDefault="00C93F48" w:rsidP="00C93F48">
            <w:pPr>
              <w:pStyle w:val="Tabletext0"/>
              <w:cnfStyle w:val="000000000000" w:firstRow="0" w:lastRow="0" w:firstColumn="0" w:lastColumn="0" w:oddVBand="0" w:evenVBand="0" w:oddHBand="0" w:evenHBand="0" w:firstRowFirstColumn="0" w:firstRowLastColumn="0" w:lastRowFirstColumn="0" w:lastRowLastColumn="0"/>
              <w:rPr>
                <w:sz w:val="19"/>
                <w:szCs w:val="19"/>
              </w:rPr>
            </w:pPr>
            <w:r w:rsidRPr="00C93F48">
              <w:rPr>
                <w:sz w:val="19"/>
                <w:szCs w:val="19"/>
              </w:rPr>
              <w:t>Identify different views on sustaining environments</w:t>
            </w:r>
            <w:r w:rsidR="002A7C5F">
              <w:rPr>
                <w:sz w:val="19"/>
                <w:szCs w:val="19"/>
              </w:rPr>
              <w:t>.</w:t>
            </w:r>
          </w:p>
          <w:p w:rsidR="00B36E55" w:rsidRDefault="00C93F48" w:rsidP="00C93F48">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r>
              <w:t>Recognise the importance of the environment</w:t>
            </w:r>
            <w:r w:rsidR="002A7C5F">
              <w:t>.</w:t>
            </w:r>
          </w:p>
          <w:p w:rsidR="007C43EE" w:rsidRPr="007C43EE" w:rsidRDefault="007C43EE" w:rsidP="00686469">
            <w:pPr>
              <w:spacing w:before="40" w:after="40"/>
              <w:cnfStyle w:val="000000000000" w:firstRow="0" w:lastRow="0" w:firstColumn="0" w:lastColumn="0" w:oddVBand="0" w:evenVBand="0" w:oddHBand="0" w:evenHBand="0" w:firstRowFirstColumn="0" w:firstRowLastColumn="0" w:lastRowFirstColumn="0" w:lastRowLastColumn="0"/>
            </w:pPr>
            <w:r w:rsidRPr="007C43EE">
              <w:rPr>
                <w:rFonts w:asciiTheme="majorHAnsi" w:hAnsiTheme="majorHAnsi" w:cs="Arial"/>
                <w:b/>
                <w:color w:val="000000" w:themeColor="text1"/>
                <w:szCs w:val="20"/>
              </w:rPr>
              <w:t>Sections</w:t>
            </w:r>
            <w:r w:rsidR="00C93F48">
              <w:rPr>
                <w:rFonts w:asciiTheme="majorHAnsi" w:hAnsiTheme="majorHAnsi" w:cs="Arial"/>
                <w:b/>
                <w:color w:val="000000" w:themeColor="text1"/>
                <w:szCs w:val="20"/>
              </w:rPr>
              <w:t xml:space="preserve"> 1, 2</w:t>
            </w:r>
            <w:r w:rsidR="00686469">
              <w:rPr>
                <w:rFonts w:asciiTheme="majorHAnsi" w:hAnsiTheme="majorHAnsi" w:cs="Arial"/>
                <w:b/>
                <w:color w:val="000000" w:themeColor="text1"/>
                <w:szCs w:val="20"/>
              </w:rPr>
              <w:t xml:space="preserve">, </w:t>
            </w:r>
            <w:r w:rsidR="00C93F48">
              <w:rPr>
                <w:rFonts w:asciiTheme="majorHAnsi" w:hAnsiTheme="majorHAnsi" w:cs="Arial"/>
                <w:b/>
                <w:color w:val="000000" w:themeColor="text1"/>
                <w:szCs w:val="20"/>
              </w:rPr>
              <w:t>4</w:t>
            </w:r>
            <w:r w:rsidR="00686469">
              <w:rPr>
                <w:rFonts w:asciiTheme="majorHAnsi" w:hAnsiTheme="majorHAnsi" w:cs="Arial"/>
                <w:b/>
                <w:color w:val="000000" w:themeColor="text1"/>
                <w:szCs w:val="20"/>
              </w:rPr>
              <w:t xml:space="preserve"> and 5</w:t>
            </w:r>
          </w:p>
        </w:tc>
      </w:tr>
      <w:tr w:rsidR="007C43EE" w:rsidRPr="007C43EE" w:rsidTr="009F45D4">
        <w:trPr>
          <w:trHeight w:val="676"/>
        </w:trPr>
        <w:tc>
          <w:tcPr>
            <w:cnfStyle w:val="001000000000" w:firstRow="0" w:lastRow="0" w:firstColumn="1" w:lastColumn="0" w:oddVBand="0" w:evenVBand="0" w:oddHBand="0" w:evenHBand="0" w:firstRowFirstColumn="0" w:firstRowLastColumn="0" w:lastRowFirstColumn="0" w:lastRowLastColumn="0"/>
            <w:tcW w:w="1612" w:type="dxa"/>
            <w:vMerge/>
          </w:tcPr>
          <w:p w:rsidR="007C43EE" w:rsidRPr="007C43EE" w:rsidRDefault="007C43EE" w:rsidP="007C43EE">
            <w:pPr>
              <w:keepNext/>
              <w:keepLines/>
              <w:spacing w:before="40" w:after="40" w:line="220" w:lineRule="atLeast"/>
            </w:pPr>
          </w:p>
        </w:tc>
        <w:tc>
          <w:tcPr>
            <w:tcW w:w="2097" w:type="dxa"/>
            <w:vMerge w:val="restart"/>
          </w:tcPr>
          <w:p w:rsidR="007C43EE" w:rsidRPr="007C43EE" w:rsidRDefault="007C43EE" w:rsidP="007C43EE">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r w:rsidRPr="007C43EE">
              <w:rPr>
                <w:rFonts w:asciiTheme="majorHAnsi" w:hAnsiTheme="majorHAnsi" w:cs="Arial"/>
                <w:b/>
                <w:color w:val="000000" w:themeColor="text1"/>
                <w:szCs w:val="20"/>
              </w:rPr>
              <w:t>Geographical Inquiry and Skills</w:t>
            </w:r>
          </w:p>
        </w:tc>
        <w:tc>
          <w:tcPr>
            <w:tcW w:w="2098" w:type="dxa"/>
          </w:tcPr>
          <w:p w:rsidR="007C43EE" w:rsidRPr="007C43EE" w:rsidRDefault="007C43EE" w:rsidP="007C43EE">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r w:rsidRPr="007C43EE">
              <w:rPr>
                <w:rFonts w:asciiTheme="majorHAnsi" w:hAnsiTheme="majorHAnsi" w:cs="Arial"/>
                <w:b/>
                <w:color w:val="000000" w:themeColor="text1"/>
                <w:szCs w:val="20"/>
              </w:rPr>
              <w:t>Interpreting and analysing</w:t>
            </w:r>
          </w:p>
        </w:tc>
        <w:tc>
          <w:tcPr>
            <w:tcW w:w="3367" w:type="dxa"/>
          </w:tcPr>
          <w:p w:rsidR="00B36E55" w:rsidRPr="00B36E55" w:rsidRDefault="00B36E55" w:rsidP="00B36E55">
            <w:pPr>
              <w:pStyle w:val="Tabletext0"/>
              <w:cnfStyle w:val="000000000000" w:firstRow="0" w:lastRow="0" w:firstColumn="0" w:lastColumn="0" w:oddVBand="0" w:evenVBand="0" w:oddHBand="0" w:evenHBand="0" w:firstRowFirstColumn="0" w:firstRowLastColumn="0" w:lastRowFirstColumn="0" w:lastRowLastColumn="0"/>
              <w:rPr>
                <w:sz w:val="19"/>
                <w:szCs w:val="19"/>
              </w:rPr>
            </w:pPr>
            <w:r w:rsidRPr="00B36E55">
              <w:rPr>
                <w:sz w:val="19"/>
                <w:szCs w:val="19"/>
              </w:rPr>
              <w:t>Interpret geographical data to identify spatial distributions, simple patterns and draw conclusions</w:t>
            </w:r>
            <w:r w:rsidR="002A7C5F">
              <w:rPr>
                <w:sz w:val="19"/>
                <w:szCs w:val="19"/>
              </w:rPr>
              <w:t>.</w:t>
            </w:r>
          </w:p>
          <w:p w:rsidR="00B36E55" w:rsidRPr="00B36E55" w:rsidRDefault="00B36E55" w:rsidP="00B36E55">
            <w:pPr>
              <w:spacing w:before="40" w:after="40"/>
              <w:cnfStyle w:val="000000000000" w:firstRow="0" w:lastRow="0" w:firstColumn="0" w:lastColumn="0" w:oddVBand="0" w:evenVBand="0" w:oddHBand="0" w:evenHBand="0" w:firstRowFirstColumn="0" w:firstRowLastColumn="0" w:lastRowFirstColumn="0" w:lastRowLastColumn="0"/>
              <w:rPr>
                <w:rFonts w:ascii="Arial" w:hAnsi="Arial"/>
                <w:szCs w:val="19"/>
                <w:lang w:eastAsia="en-AU"/>
              </w:rPr>
            </w:pPr>
            <w:r w:rsidRPr="00B36E55">
              <w:rPr>
                <w:szCs w:val="19"/>
              </w:rPr>
              <w:t>Propose individu</w:t>
            </w:r>
            <w:r w:rsidR="00452DA6">
              <w:rPr>
                <w:szCs w:val="19"/>
              </w:rPr>
              <w:t xml:space="preserve">al action in response to a </w:t>
            </w:r>
            <w:r w:rsidRPr="00B36E55">
              <w:rPr>
                <w:szCs w:val="19"/>
              </w:rPr>
              <w:t>geographical challenge and identify the expected effects of the proposed action</w:t>
            </w:r>
            <w:r w:rsidR="002A7C5F">
              <w:rPr>
                <w:szCs w:val="19"/>
              </w:rPr>
              <w:t>.</w:t>
            </w:r>
          </w:p>
          <w:p w:rsidR="007C43EE" w:rsidRPr="007C43EE" w:rsidRDefault="007C43EE" w:rsidP="007C43EE">
            <w:pPr>
              <w:spacing w:before="40" w:after="40"/>
              <w:cnfStyle w:val="000000000000" w:firstRow="0" w:lastRow="0" w:firstColumn="0" w:lastColumn="0" w:oddVBand="0" w:evenVBand="0" w:oddHBand="0" w:evenHBand="0" w:firstRowFirstColumn="0" w:firstRowLastColumn="0" w:lastRowFirstColumn="0" w:lastRowLastColumn="0"/>
            </w:pPr>
            <w:r w:rsidRPr="007C43EE">
              <w:rPr>
                <w:rFonts w:asciiTheme="majorHAnsi" w:hAnsiTheme="majorHAnsi" w:cs="Arial"/>
                <w:b/>
                <w:color w:val="000000" w:themeColor="text1"/>
                <w:szCs w:val="20"/>
              </w:rPr>
              <w:t>Section</w:t>
            </w:r>
            <w:r w:rsidR="003A75DF">
              <w:rPr>
                <w:rFonts w:asciiTheme="majorHAnsi" w:hAnsiTheme="majorHAnsi" w:cs="Arial"/>
                <w:b/>
                <w:color w:val="000000" w:themeColor="text1"/>
                <w:szCs w:val="20"/>
              </w:rPr>
              <w:t>s</w:t>
            </w:r>
            <w:r w:rsidR="00C93F48">
              <w:rPr>
                <w:rFonts w:asciiTheme="majorHAnsi" w:hAnsiTheme="majorHAnsi" w:cs="Arial"/>
                <w:b/>
                <w:color w:val="000000" w:themeColor="text1"/>
                <w:szCs w:val="20"/>
              </w:rPr>
              <w:t xml:space="preserve"> 4 and 5</w:t>
            </w:r>
          </w:p>
        </w:tc>
      </w:tr>
      <w:tr w:rsidR="007C43EE" w:rsidRPr="007C43EE" w:rsidTr="009F45D4">
        <w:trPr>
          <w:trHeight w:val="676"/>
        </w:trPr>
        <w:tc>
          <w:tcPr>
            <w:cnfStyle w:val="001000000000" w:firstRow="0" w:lastRow="0" w:firstColumn="1" w:lastColumn="0" w:oddVBand="0" w:evenVBand="0" w:oddHBand="0" w:evenHBand="0" w:firstRowFirstColumn="0" w:firstRowLastColumn="0" w:lastRowFirstColumn="0" w:lastRowLastColumn="0"/>
            <w:tcW w:w="1612" w:type="dxa"/>
            <w:vMerge/>
          </w:tcPr>
          <w:p w:rsidR="007C43EE" w:rsidRPr="007C43EE" w:rsidRDefault="007C43EE" w:rsidP="007C43EE">
            <w:pPr>
              <w:keepNext/>
              <w:keepLines/>
              <w:spacing w:before="40" w:after="40" w:line="220" w:lineRule="atLeast"/>
            </w:pPr>
          </w:p>
        </w:tc>
        <w:tc>
          <w:tcPr>
            <w:tcW w:w="2097" w:type="dxa"/>
            <w:vMerge/>
          </w:tcPr>
          <w:p w:rsidR="007C43EE" w:rsidRPr="007C43EE" w:rsidRDefault="007C43EE" w:rsidP="007C43EE">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p>
        </w:tc>
        <w:tc>
          <w:tcPr>
            <w:tcW w:w="2098" w:type="dxa"/>
          </w:tcPr>
          <w:p w:rsidR="007C43EE" w:rsidRPr="007C43EE" w:rsidRDefault="007C43EE" w:rsidP="007C43EE">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r w:rsidRPr="007C43EE">
              <w:rPr>
                <w:rFonts w:asciiTheme="majorHAnsi" w:hAnsiTheme="majorHAnsi" w:cs="Arial"/>
                <w:b/>
                <w:color w:val="000000" w:themeColor="text1"/>
                <w:szCs w:val="20"/>
              </w:rPr>
              <w:t>Communicating</w:t>
            </w:r>
          </w:p>
        </w:tc>
        <w:tc>
          <w:tcPr>
            <w:tcW w:w="3367" w:type="dxa"/>
          </w:tcPr>
          <w:p w:rsidR="00BC40AF" w:rsidRDefault="00BC40AF" w:rsidP="002A7C5F">
            <w:pPr>
              <w:pStyle w:val="Tabletext0"/>
              <w:cnfStyle w:val="000000000000" w:firstRow="0" w:lastRow="0" w:firstColumn="0" w:lastColumn="0" w:oddVBand="0" w:evenVBand="0" w:oddHBand="0" w:evenHBand="0" w:firstRowFirstColumn="0" w:firstRowLastColumn="0" w:lastRowFirstColumn="0" w:lastRowLastColumn="0"/>
            </w:pPr>
            <w:r w:rsidRPr="00BC40AF">
              <w:rPr>
                <w:sz w:val="19"/>
                <w:szCs w:val="19"/>
              </w:rPr>
              <w:t>Present findings about sustainability of environments using geographical terminology</w:t>
            </w:r>
            <w:r w:rsidR="002A7C5F">
              <w:rPr>
                <w:sz w:val="19"/>
                <w:szCs w:val="19"/>
              </w:rPr>
              <w:t>.</w:t>
            </w:r>
          </w:p>
          <w:p w:rsidR="00B36E55" w:rsidRPr="00B36E55" w:rsidRDefault="00452DA6" w:rsidP="007C43EE">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19"/>
              </w:rPr>
            </w:pPr>
            <w:r>
              <w:rPr>
                <w:szCs w:val="19"/>
              </w:rPr>
              <w:t xml:space="preserve">Represent rainfall data in a comparative </w:t>
            </w:r>
            <w:r w:rsidR="00B36E55" w:rsidRPr="00B36E55">
              <w:rPr>
                <w:szCs w:val="19"/>
              </w:rPr>
              <w:t xml:space="preserve">column graph and the location of places and their characteristics on a large-scale map that uses the cartographic conventions of scale, legend, </w:t>
            </w:r>
            <w:proofErr w:type="gramStart"/>
            <w:r w:rsidR="00B36E55" w:rsidRPr="00B36E55">
              <w:rPr>
                <w:szCs w:val="19"/>
              </w:rPr>
              <w:t>title</w:t>
            </w:r>
            <w:proofErr w:type="gramEnd"/>
            <w:r w:rsidR="00B36E55" w:rsidRPr="00B36E55">
              <w:rPr>
                <w:szCs w:val="19"/>
              </w:rPr>
              <w:t xml:space="preserve"> and north point</w:t>
            </w:r>
            <w:r w:rsidR="002A7C5F">
              <w:rPr>
                <w:szCs w:val="19"/>
              </w:rPr>
              <w:t>.</w:t>
            </w:r>
          </w:p>
          <w:p w:rsidR="007C43EE" w:rsidRPr="00B36E55" w:rsidRDefault="007C43EE" w:rsidP="007C43EE">
            <w:pPr>
              <w:spacing w:before="40" w:after="40"/>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r w:rsidRPr="007C43EE">
              <w:rPr>
                <w:rFonts w:asciiTheme="majorHAnsi" w:hAnsiTheme="majorHAnsi" w:cs="Arial"/>
                <w:b/>
                <w:color w:val="000000" w:themeColor="text1"/>
                <w:szCs w:val="20"/>
              </w:rPr>
              <w:t>S</w:t>
            </w:r>
            <w:r w:rsidR="00C93F48">
              <w:rPr>
                <w:rFonts w:asciiTheme="majorHAnsi" w:hAnsiTheme="majorHAnsi" w:cs="Arial"/>
                <w:b/>
                <w:color w:val="000000" w:themeColor="text1"/>
                <w:szCs w:val="20"/>
              </w:rPr>
              <w:t>ection</w:t>
            </w:r>
            <w:r w:rsidR="003A75DF">
              <w:rPr>
                <w:rFonts w:asciiTheme="majorHAnsi" w:hAnsiTheme="majorHAnsi" w:cs="Arial"/>
                <w:b/>
                <w:color w:val="000000" w:themeColor="text1"/>
                <w:szCs w:val="20"/>
              </w:rPr>
              <w:t>s</w:t>
            </w:r>
            <w:r w:rsidR="00C93F48">
              <w:rPr>
                <w:rFonts w:asciiTheme="majorHAnsi" w:hAnsiTheme="majorHAnsi" w:cs="Arial"/>
                <w:b/>
                <w:color w:val="000000" w:themeColor="text1"/>
                <w:szCs w:val="20"/>
              </w:rPr>
              <w:t xml:space="preserve"> </w:t>
            </w:r>
            <w:r w:rsidR="004E4413">
              <w:rPr>
                <w:rFonts w:asciiTheme="majorHAnsi" w:hAnsiTheme="majorHAnsi" w:cs="Arial"/>
                <w:b/>
                <w:color w:val="000000" w:themeColor="text1"/>
                <w:szCs w:val="20"/>
              </w:rPr>
              <w:t xml:space="preserve">1, </w:t>
            </w:r>
            <w:r w:rsidR="00C93F48">
              <w:rPr>
                <w:rFonts w:asciiTheme="majorHAnsi" w:hAnsiTheme="majorHAnsi" w:cs="Arial"/>
                <w:b/>
                <w:color w:val="000000" w:themeColor="text1"/>
                <w:szCs w:val="20"/>
              </w:rPr>
              <w:t>3</w:t>
            </w:r>
            <w:r w:rsidR="00BC40AF">
              <w:rPr>
                <w:rFonts w:asciiTheme="majorHAnsi" w:hAnsiTheme="majorHAnsi" w:cs="Arial"/>
                <w:b/>
                <w:color w:val="000000" w:themeColor="text1"/>
                <w:szCs w:val="20"/>
              </w:rPr>
              <w:t xml:space="preserve"> and 5</w:t>
            </w:r>
          </w:p>
        </w:tc>
      </w:tr>
    </w:tbl>
    <w:p w:rsidR="007C43EE" w:rsidRDefault="007C43EE" w:rsidP="00D41324">
      <w:pPr>
        <w:pStyle w:val="BodyText"/>
      </w:pPr>
    </w:p>
    <w:p w:rsidR="00A83E3D" w:rsidRPr="008E3B7D" w:rsidRDefault="00A83E3D" w:rsidP="00A83E3D">
      <w:pPr>
        <w:pStyle w:val="BodyText"/>
      </w:pPr>
      <w:r w:rsidRPr="008E3B7D">
        <w:t>The task-specific standards for this assessment are provided in two models using the same task-specific valued features:</w:t>
      </w:r>
    </w:p>
    <w:p w:rsidR="00A83E3D" w:rsidRPr="008E3B7D" w:rsidRDefault="00A83E3D" w:rsidP="00A83E3D">
      <w:pPr>
        <w:pStyle w:val="ListBullet0"/>
      </w:pPr>
      <w:r w:rsidRPr="008E3B7D">
        <w:t xml:space="preserve">a matrix </w:t>
      </w:r>
    </w:p>
    <w:p w:rsidR="00A83E3D" w:rsidRPr="008E3B7D" w:rsidRDefault="00A83E3D" w:rsidP="00A83E3D">
      <w:pPr>
        <w:pStyle w:val="ListBullet0"/>
      </w:pPr>
      <w:r w:rsidRPr="008E3B7D">
        <w:t>a continua</w:t>
      </w:r>
    </w:p>
    <w:p w:rsidR="00A83E3D" w:rsidRPr="00A83E3D" w:rsidRDefault="00A83E3D" w:rsidP="00A83E3D">
      <w:pPr>
        <w:pStyle w:val="Heading4"/>
      </w:pPr>
      <w:r w:rsidRPr="00A83E3D">
        <w:t xml:space="preserve">Matrix and continua </w:t>
      </w:r>
    </w:p>
    <w:p w:rsidR="00A83E3D" w:rsidRPr="008E3B7D" w:rsidRDefault="00A83E3D" w:rsidP="00A83E3D">
      <w:pPr>
        <w:pStyle w:val="BodyText"/>
      </w:pPr>
      <w:r w:rsidRPr="008E3B7D">
        <w:t>Task-specific standards can be prepared as a matrix or continua. Both the continua and the matrix:</w:t>
      </w:r>
    </w:p>
    <w:p w:rsidR="00A83E3D" w:rsidRPr="008E3B7D" w:rsidRDefault="00A83E3D" w:rsidP="00A83E3D">
      <w:pPr>
        <w:pStyle w:val="ListBullet0"/>
      </w:pPr>
      <w:r w:rsidRPr="008E3B7D">
        <w:t xml:space="preserve">use the Queensland standard elaborations to develop task-specific descriptors to convey expected qualities in </w:t>
      </w:r>
      <w:r w:rsidR="00963FF7">
        <w:t>student</w:t>
      </w:r>
      <w:r>
        <w:t>s</w:t>
      </w:r>
      <w:r w:rsidR="00963FF7">
        <w:t>’</w:t>
      </w:r>
      <w:r>
        <w:t xml:space="preserve"> work —</w:t>
      </w:r>
      <w:r w:rsidRPr="008E3B7D">
        <w:t xml:space="preserve"> A to E </w:t>
      </w:r>
      <w:r>
        <w:t>(</w:t>
      </w:r>
      <w:r w:rsidRPr="008E3B7D">
        <w:t>or</w:t>
      </w:r>
      <w:r>
        <w:t xml:space="preserve"> the Early Years</w:t>
      </w:r>
      <w:r w:rsidRPr="008E3B7D">
        <w:t xml:space="preserve"> equivalent</w:t>
      </w:r>
      <w:r>
        <w:t>)</w:t>
      </w:r>
    </w:p>
    <w:p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rsidR="00A83E3D" w:rsidRPr="008E3B7D" w:rsidRDefault="00A83E3D" w:rsidP="00A83E3D">
      <w:pPr>
        <w:pStyle w:val="ListBullet0"/>
      </w:pPr>
      <w:r w:rsidRPr="008E3B7D">
        <w:lastRenderedPageBreak/>
        <w:t>incorporate the same task-specific valued features</w:t>
      </w:r>
      <w:r>
        <w:t>,</w:t>
      </w:r>
      <w:r w:rsidRPr="008E3B7D">
        <w:t xml:space="preserve"> i.e. make explicit the particular understanding / skills </w:t>
      </w:r>
      <w:r>
        <w:t xml:space="preserve">that </w:t>
      </w:r>
      <w:r w:rsidR="00963FF7">
        <w:t>students</w:t>
      </w:r>
      <w:r w:rsidRPr="008E3B7D">
        <w:t xml:space="preserve"> have the opportunity to demonstrate for each selected valued feature </w:t>
      </w:r>
    </w:p>
    <w:p w:rsidR="00A83E3D" w:rsidRPr="008E3B7D" w:rsidRDefault="00A83E3D" w:rsidP="00914DB2">
      <w:pPr>
        <w:pStyle w:val="ListBullet0"/>
      </w:pPr>
      <w:r w:rsidRPr="008E3B7D">
        <w:t xml:space="preserve">provide a tool for directly matching the evidence of learning in the </w:t>
      </w:r>
      <w:r>
        <w:t>child’s</w:t>
      </w:r>
      <w:r w:rsidRPr="008E3B7D">
        <w:t xml:space="preserve"> response to the standards to make an on-balance judgment about achievement</w:t>
      </w:r>
    </w:p>
    <w:p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rsidR="00A83E3D" w:rsidRPr="008E3B7D" w:rsidRDefault="00A83E3D" w:rsidP="00A83E3D">
      <w:pPr>
        <w:pStyle w:val="Heading5"/>
      </w:pPr>
      <w:r w:rsidRPr="008E3B7D">
        <w:t>Continua</w:t>
      </w:r>
    </w:p>
    <w:p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rsidR="00A83E3D" w:rsidRPr="008E3B7D" w:rsidRDefault="00A83E3D" w:rsidP="00914DB2">
      <w:pPr>
        <w:pStyle w:val="BodyText"/>
      </w:pPr>
      <w:r w:rsidRPr="008E3B7D">
        <w:t xml:space="preserve">Teachers determine a position along each continuum that best matches the evidence in the </w:t>
      </w:r>
      <w:r w:rsidR="00963FF7">
        <w:t>student’s</w:t>
      </w:r>
      <w:r>
        <w:t xml:space="preserve"> </w:t>
      </w:r>
      <w:r w:rsidRPr="008E3B7D">
        <w:t xml:space="preserve">responses to make an on-balance judgment about achievement on the task. </w:t>
      </w:r>
    </w:p>
    <w:p w:rsidR="00A83E3D" w:rsidRPr="008E3B7D" w:rsidRDefault="00A83E3D" w:rsidP="00914DB2">
      <w:pPr>
        <w:pStyle w:val="BodyText"/>
      </w:pPr>
      <w:r w:rsidRPr="008E3B7D">
        <w:t>The continua model is a tool for making an overall on-balance judgment about the assessment and for providing feedback on task specific valued features.</w:t>
      </w:r>
    </w:p>
    <w:p w:rsidR="00A83E3D" w:rsidRPr="008E3B7D" w:rsidRDefault="00A83E3D" w:rsidP="00A83E3D">
      <w:pPr>
        <w:pStyle w:val="Heading5"/>
      </w:pPr>
      <w:r w:rsidRPr="008E3B7D">
        <w:t>Matrix</w:t>
      </w:r>
    </w:p>
    <w:p w:rsidR="00A83E3D" w:rsidRPr="008E3B7D" w:rsidRDefault="00A83E3D" w:rsidP="00914DB2">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rsidR="00A83E3D" w:rsidRPr="008E3B7D" w:rsidRDefault="00A83E3D" w:rsidP="00914DB2">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rsidR="00963FF7">
        <w:t>student’s</w:t>
      </w:r>
      <w:r w:rsidRPr="008E3B7D">
        <w:t xml:space="preserve"> responses in order to make an on-balance judgment about how well the pattern of evidence meets the standard.</w:t>
      </w:r>
    </w:p>
    <w:p w:rsidR="00964A7A" w:rsidRDefault="00A83E3D" w:rsidP="00964A7A">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C206A7" w:rsidRDefault="00C206A7">
      <w:r>
        <w:br w:type="page"/>
      </w:r>
    </w:p>
    <w:p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rsidR="00C206A7" w:rsidRPr="00C206A7" w:rsidRDefault="00C206A7" w:rsidP="00C206A7">
            <w:pPr>
              <w:pStyle w:val="Tablesubhead"/>
            </w:pPr>
            <w:r w:rsidRPr="00C206A7">
              <w:t xml:space="preserve">Feedback to </w:t>
            </w:r>
            <w:r w:rsidR="00963FF7">
              <w:t>students</w:t>
            </w:r>
          </w:p>
        </w:tc>
        <w:tc>
          <w:tcPr>
            <w:tcW w:w="7830" w:type="dxa"/>
          </w:tcPr>
          <w:p w:rsidR="00C206A7" w:rsidRPr="00C206A7" w:rsidRDefault="00C206A7" w:rsidP="00C206A7">
            <w:pPr>
              <w:pStyle w:val="TableText"/>
            </w:pPr>
            <w:r w:rsidRPr="00C206A7">
              <w:t>Evaluate the information gathered from the assessment to inform teaching and learning strategies. Focus feedback on the child’s personal progress and the next steps in the learning journey.</w:t>
            </w:r>
          </w:p>
          <w:p w:rsidR="00C206A7" w:rsidRPr="00C206A7" w:rsidRDefault="00C206A7" w:rsidP="00C206A7">
            <w:pPr>
              <w:pStyle w:val="TableText"/>
            </w:pPr>
            <w:r w:rsidRPr="00C206A7">
              <w:t>Offer feedback that:</w:t>
            </w:r>
          </w:p>
          <w:p w:rsidR="00B47064" w:rsidRPr="00027AF7" w:rsidRDefault="00D7023A" w:rsidP="00B47064">
            <w:pPr>
              <w:pStyle w:val="TableBullet"/>
              <w:numPr>
                <w:ilvl w:val="0"/>
                <w:numId w:val="1"/>
              </w:numPr>
              <w:ind w:left="170" w:hanging="170"/>
            </w:pPr>
            <w:r>
              <w:t>checks on understanding of the big ideas of the geographical concepts of sustainability and space (spatial distributions and patterns)</w:t>
            </w:r>
          </w:p>
          <w:p w:rsidR="00B47064" w:rsidRPr="00027AF7" w:rsidRDefault="00D7023A" w:rsidP="00B47064">
            <w:pPr>
              <w:pStyle w:val="TableBullet"/>
              <w:numPr>
                <w:ilvl w:val="0"/>
                <w:numId w:val="1"/>
              </w:numPr>
              <w:ind w:left="170" w:hanging="170"/>
            </w:pPr>
            <w:r>
              <w:t>provides literacy support for comprehending visual and graphical texts</w:t>
            </w:r>
          </w:p>
          <w:p w:rsidR="00B47064" w:rsidRPr="00027AF7" w:rsidRDefault="00D7023A" w:rsidP="00B47064">
            <w:pPr>
              <w:pStyle w:val="TableBullet"/>
              <w:numPr>
                <w:ilvl w:val="0"/>
                <w:numId w:val="1"/>
              </w:numPr>
              <w:ind w:left="170" w:hanging="170"/>
            </w:pPr>
            <w:r>
              <w:t>models how to represent data on maps using geographical conventions</w:t>
            </w:r>
          </w:p>
          <w:p w:rsidR="00B47064" w:rsidRPr="00027AF7" w:rsidRDefault="00D7023A" w:rsidP="00B47064">
            <w:pPr>
              <w:pStyle w:val="TableBullet"/>
              <w:numPr>
                <w:ilvl w:val="0"/>
                <w:numId w:val="1"/>
              </w:numPr>
              <w:ind w:left="170" w:hanging="170"/>
            </w:pPr>
            <w:proofErr w:type="gramStart"/>
            <w:r>
              <w:t>prom</w:t>
            </w:r>
            <w:r w:rsidR="00DC59F0">
              <w:t>pts</w:t>
            </w:r>
            <w:proofErr w:type="gramEnd"/>
            <w:r w:rsidR="00DC59F0">
              <w:t xml:space="preserve"> students to check supporting detail is sufficient in responses</w:t>
            </w:r>
            <w:r w:rsidR="008C1135">
              <w:t>.</w:t>
            </w:r>
          </w:p>
          <w:p w:rsidR="00C206A7" w:rsidRPr="000174D0" w:rsidRDefault="00C206A7" w:rsidP="000174D0">
            <w:pPr>
              <w:pStyle w:val="TableText"/>
            </w:pPr>
            <w:r w:rsidRPr="000174D0">
              <w:t xml:space="preserve">The task-specific standards for this assessment can be used as a basis for providing feedback to </w:t>
            </w:r>
            <w:r w:rsidR="00963FF7">
              <w:t>students</w:t>
            </w:r>
            <w:r w:rsidRPr="000174D0">
              <w:t>.</w:t>
            </w:r>
          </w:p>
        </w:tc>
      </w:tr>
      <w:tr w:rsidR="00C206A7" w:rsidTr="000174D0">
        <w:tc>
          <w:tcPr>
            <w:tcW w:w="1271" w:type="dxa"/>
            <w:shd w:val="clear" w:color="auto" w:fill="E6E7E8" w:themeFill="background2"/>
          </w:tcPr>
          <w:p w:rsidR="00C206A7" w:rsidRPr="00C206A7" w:rsidRDefault="00C206A7" w:rsidP="00C206A7">
            <w:pPr>
              <w:pStyle w:val="Tablesubhead"/>
            </w:pPr>
            <w:r w:rsidRPr="00C206A7">
              <w:t>Resources</w:t>
            </w:r>
          </w:p>
        </w:tc>
        <w:tc>
          <w:tcPr>
            <w:tcW w:w="7830" w:type="dxa"/>
          </w:tcPr>
          <w:p w:rsidR="00C206A7" w:rsidRPr="000174D0" w:rsidRDefault="00C206A7" w:rsidP="000174D0">
            <w:pPr>
              <w:pStyle w:val="TableText"/>
            </w:pPr>
            <w:r w:rsidRPr="000174D0">
              <w:t xml:space="preserve">For guidance on providing feedback, see the professional development packages titled: </w:t>
            </w:r>
          </w:p>
          <w:p w:rsidR="00C206A7" w:rsidRPr="00CC73EE" w:rsidRDefault="00C206A7" w:rsidP="000174D0">
            <w:pPr>
              <w:pStyle w:val="TableBullet"/>
              <w:rPr>
                <w:rStyle w:val="Hyperlink"/>
              </w:rPr>
            </w:pPr>
            <w:r w:rsidRPr="008B4E49">
              <w:rPr>
                <w:i/>
              </w:rPr>
              <w:t>About feedback</w:t>
            </w:r>
            <w:r>
              <w:rPr>
                <w:i/>
              </w:rPr>
              <w:br/>
            </w:r>
            <w:hyperlink r:id="rId88" w:history="1">
              <w:r w:rsidR="00BD2E1D">
                <w:rPr>
                  <w:rStyle w:val="Hyperlink"/>
                </w:rPr>
                <w:t>www.qcaa.qld.edu.au/downloads/p_10/as_feedback_about.docx</w:t>
              </w:r>
            </w:hyperlink>
          </w:p>
          <w:p w:rsidR="00C206A7" w:rsidRPr="00CC73EE" w:rsidRDefault="00C206A7" w:rsidP="000174D0">
            <w:pPr>
              <w:pStyle w:val="TableBullet"/>
            </w:pPr>
            <w:r w:rsidRPr="00581229">
              <w:rPr>
                <w:i/>
              </w:rPr>
              <w:t>Seeking and providing feedback</w:t>
            </w:r>
            <w:r w:rsidRPr="00581229">
              <w:t xml:space="preserve"> </w:t>
            </w:r>
            <w:r>
              <w:t xml:space="preserve"> </w:t>
            </w:r>
            <w:hyperlink r:id="rId89" w:history="1">
              <w:r w:rsidR="00BD2E1D">
                <w:rPr>
                  <w:rStyle w:val="Hyperlink"/>
                </w:rPr>
                <w:t>www.qcaa.qld.edu.au/downloads/p_10/as_feedback_provide.docx</w:t>
              </w:r>
            </w:hyperlink>
          </w:p>
        </w:tc>
      </w:tr>
    </w:tbl>
    <w:p w:rsidR="007D7EA9" w:rsidRPr="00964A7A" w:rsidRDefault="007D7EA9" w:rsidP="00964A7A">
      <w:pPr>
        <w:pStyle w:val="BodyText"/>
      </w:pPr>
    </w:p>
    <w:sectPr w:rsidR="007D7EA9" w:rsidRPr="00964A7A" w:rsidSect="00FF067C">
      <w:footerReference w:type="default" r:id="rId90"/>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B33" w:rsidRDefault="00AE5B33">
      <w:r>
        <w:separator/>
      </w:r>
    </w:p>
    <w:p w:rsidR="00AE5B33" w:rsidRDefault="00AE5B33"/>
  </w:endnote>
  <w:endnote w:type="continuationSeparator" w:id="0">
    <w:p w:rsidR="00AE5B33" w:rsidRDefault="00AE5B33">
      <w:r>
        <w:continuationSeparator/>
      </w:r>
    </w:p>
    <w:p w:rsidR="00AE5B33" w:rsidRDefault="00AE5B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AE5B33" w:rsidRPr="007165FF" w:rsidTr="0093255E">
      <w:tc>
        <w:tcPr>
          <w:tcW w:w="2089" w:type="pct"/>
          <w:noWrap/>
          <w:tcMar>
            <w:left w:w="0" w:type="dxa"/>
            <w:right w:w="0" w:type="dxa"/>
          </w:tcMar>
        </w:tcPr>
        <w:sdt>
          <w:sdtPr>
            <w:alias w:val="Title"/>
            <w:tag w:val=""/>
            <w:id w:val="648637358"/>
            <w:placeholder>
              <w:docPart w:val="01779EFBB7A84A5BB7E72C28BD362EC1"/>
            </w:placeholder>
            <w:dataBinding w:prefixMappings="xmlns:ns0='http://purl.org/dc/elements/1.1/' xmlns:ns1='http://schemas.openxmlformats.org/package/2006/metadata/core-properties' " w:xpath="/ns1:coreProperties[1]/ns0:title[1]" w:storeItemID="{6C3C8BC8-F283-45AE-878A-BAB7291924A1}"/>
            <w:text/>
          </w:sdtPr>
          <w:sdtEndPr/>
          <w:sdtContent>
            <w:p w:rsidR="00AE5B33" w:rsidRDefault="00B438E0" w:rsidP="0093255E">
              <w:pPr>
                <w:pStyle w:val="Footer"/>
              </w:pPr>
              <w:r>
                <w:t>Teacher guidelines</w:t>
              </w:r>
            </w:p>
          </w:sdtContent>
        </w:sdt>
        <w:p w:rsidR="00AE5B33" w:rsidRPr="00FD561F" w:rsidRDefault="00B438E0" w:rsidP="0093255E">
          <w:pPr>
            <w:pStyle w:val="footersubtitle"/>
            <w:tabs>
              <w:tab w:val="left" w:pos="1250"/>
            </w:tabs>
          </w:pPr>
          <w:sdt>
            <w:sdtPr>
              <w:alias w:val="Subtitle"/>
              <w:tag w:val="Subtitle"/>
              <w:id w:val="1138460092"/>
              <w:placeholder>
                <w:docPart w:val="7A435BEDD015462C8562B219B37DA76D"/>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00AE5B33" w:rsidRPr="003325B4">
                <w:rPr>
                  <w:shd w:val="clear" w:color="auto" w:fill="F7EA9F" w:themeFill="accent6"/>
                </w:rPr>
                <w:t>[</w:t>
              </w:r>
              <w:r w:rsidR="00AE5B33">
                <w:rPr>
                  <w:shd w:val="clear" w:color="auto" w:fill="F7EA9F" w:themeFill="accent6"/>
                </w:rPr>
                <w:t>Assessment name</w:t>
              </w:r>
              <w:r w:rsidR="00AE5B33" w:rsidRPr="003325B4">
                <w:rPr>
                  <w:shd w:val="clear" w:color="auto" w:fill="F7EA9F" w:themeFill="accent6"/>
                </w:rPr>
                <w:t>]</w:t>
              </w:r>
            </w:sdtContent>
          </w:sdt>
          <w:r w:rsidR="00AE5B33">
            <w:tab/>
          </w:r>
        </w:p>
      </w:tc>
      <w:tc>
        <w:tcPr>
          <w:tcW w:w="2911" w:type="pct"/>
        </w:tcPr>
        <w:p w:rsidR="00AE5B33" w:rsidRDefault="00AE5B33" w:rsidP="0093255E">
          <w:pPr>
            <w:pStyle w:val="Footer"/>
            <w:ind w:left="284"/>
            <w:jc w:val="right"/>
            <w:rPr>
              <w:rFonts w:eastAsia="SimSun"/>
            </w:rPr>
          </w:pPr>
          <w:r w:rsidRPr="0055152A">
            <w:rPr>
              <w:rFonts w:eastAsia="SimSun"/>
            </w:rPr>
            <w:t>Queensland Curriculum &amp; Assessment Authority</w:t>
          </w:r>
        </w:p>
        <w:p w:rsidR="00AE5B33" w:rsidRPr="000F044B" w:rsidRDefault="00B438E0"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EFA3F8DAF6734564B7DB525729C53DE6"/>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AE5B33" w:rsidRPr="000A1DDF">
                <w:rPr>
                  <w:shd w:val="clear" w:color="auto" w:fill="F7EA9F" w:themeFill="accent6"/>
                </w:rPr>
                <w:t>[XX]</w:t>
              </w:r>
            </w:sdtContent>
          </w:sdt>
          <w:r w:rsidR="00AE5B33" w:rsidRPr="000F044B">
            <w:t xml:space="preserve"> </w:t>
          </w:r>
        </w:p>
      </w:tc>
    </w:tr>
    <w:tr w:rsidR="00AE5B33"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AE5B33" w:rsidRPr="00914504" w:rsidRDefault="00AE5B33"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11</w:t>
              </w:r>
              <w:r w:rsidRPr="00914504">
                <w:rPr>
                  <w:b w:val="0"/>
                  <w:color w:val="000000" w:themeColor="text1"/>
                  <w:sz w:val="24"/>
                  <w:szCs w:val="24"/>
                </w:rPr>
                <w:fldChar w:fldCharType="end"/>
              </w:r>
            </w:p>
          </w:sdtContent>
        </w:sdt>
      </w:tc>
    </w:tr>
  </w:tbl>
  <w:p w:rsidR="00AE5B33" w:rsidRPr="0085726A" w:rsidRDefault="00AE5B33"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B33" w:rsidRDefault="00AE5B33">
    <w:pPr>
      <w:pStyle w:val="Footer"/>
    </w:pPr>
    <w:r>
      <w:rPr>
        <w:noProof/>
      </w:rPr>
      <mc:AlternateContent>
        <mc:Choice Requires="wps">
          <w:drawing>
            <wp:anchor distT="0" distB="0" distL="114300" distR="114300" simplePos="0" relativeHeight="251660288" behindDoc="0" locked="0" layoutInCell="1" allowOverlap="1" wp14:anchorId="66110707" wp14:editId="36478A56">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AE5B33" w:rsidRDefault="00B438E0"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AE5B33">
                                <w:t>XXXXX</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rsidR="00EE2CBE" w:rsidRDefault="00EE2CBE"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XXXXX</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7192C335" wp14:editId="2657AA69">
          <wp:simplePos x="898543" y="9297281"/>
          <wp:positionH relativeFrom="page">
            <wp:align>left</wp:align>
          </wp:positionH>
          <wp:positionV relativeFrom="page">
            <wp:align>bottom</wp:align>
          </wp:positionV>
          <wp:extent cx="7574400" cy="1126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AE5B33" w:rsidRPr="007165FF" w:rsidTr="00C206A7">
      <w:trPr>
        <w:trHeight w:val="567"/>
      </w:trPr>
      <w:tc>
        <w:tcPr>
          <w:tcW w:w="1412" w:type="pct"/>
          <w:noWrap/>
          <w:tcMar>
            <w:left w:w="170" w:type="dxa"/>
            <w:right w:w="0" w:type="dxa"/>
          </w:tcMar>
        </w:tcPr>
        <w:p w:rsidR="00AE5B33" w:rsidRPr="004C49F2" w:rsidRDefault="00AE5B33" w:rsidP="00C206A7">
          <w:pPr>
            <w:pStyle w:val="Footer"/>
            <w:rPr>
              <w:rStyle w:val="Footerbold"/>
              <w:b/>
              <w:color w:val="1E1E1E"/>
            </w:rPr>
          </w:pPr>
          <w:r w:rsidRPr="004C49F2">
            <w:rPr>
              <w:rStyle w:val="Footerbold"/>
              <w:b/>
              <w:color w:val="1E1E1E"/>
            </w:rPr>
            <w:t>Australian Curriculum</w:t>
          </w:r>
        </w:p>
        <w:p w:rsidR="00AE5B33" w:rsidRPr="000F044B" w:rsidRDefault="00AE5B33"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EndPr/>
            <w:sdtContent>
              <w:r>
                <w:t>4</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Geography</w:t>
              </w:r>
            </w:sdtContent>
          </w:sdt>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EndPr/>
          <w:sdtContent>
            <w:p w:rsidR="00AE5B33" w:rsidRPr="008A290D" w:rsidRDefault="00AE5B33" w:rsidP="008A290D">
              <w:pPr>
                <w:pStyle w:val="Footer"/>
                <w:jc w:val="center"/>
              </w:pPr>
              <w:r>
                <w:t>Sustaining environments</w:t>
              </w:r>
            </w:p>
          </w:sdtContent>
        </w:sdt>
        <w:p w:rsidR="00AE5B33" w:rsidRPr="000F044B" w:rsidRDefault="00AE5B33" w:rsidP="003320A9">
          <w:pPr>
            <w:pStyle w:val="footersubtitle"/>
            <w:jc w:val="center"/>
            <w:rPr>
              <w:rStyle w:val="Footerbold"/>
              <w:b w:val="0"/>
              <w:color w:val="6F7378" w:themeColor="background2" w:themeShade="80"/>
            </w:rPr>
          </w:pPr>
          <w:r>
            <w:rPr>
              <w:rStyle w:val="Footerbold"/>
              <w:b w:val="0"/>
              <w:color w:val="6F7378" w:themeColor="background2" w:themeShade="80"/>
            </w:rPr>
            <w:t xml:space="preserve">Unit 1: </w:t>
          </w:r>
          <w:r w:rsidRPr="00563C57">
            <w:rPr>
              <w:rStyle w:val="Footerbold"/>
              <w:b w:val="0"/>
              <w:color w:val="6F7378" w:themeColor="background2" w:themeShade="80"/>
            </w:rPr>
            <w:t>Investigating how environments sustain all life</w:t>
          </w:r>
          <w:r>
            <w:rPr>
              <w:rStyle w:val="Footerbold"/>
              <w:b w:val="0"/>
              <w:color w:val="6F7378" w:themeColor="background2" w:themeShade="80"/>
            </w:rPr>
            <w:t xml:space="preserve"> </w:t>
          </w:r>
          <w:sdt>
            <w:sdtPr>
              <w:rPr>
                <w:rStyle w:val="Footerbold"/>
                <w:b w:val="0"/>
                <w:color w:val="6F7378" w:themeColor="background2" w:themeShade="80"/>
              </w:rPr>
              <w:id w:val="1111633432"/>
              <w:showingPlcHdr/>
            </w:sdtPr>
            <w:sdtEndPr>
              <w:rPr>
                <w:rStyle w:val="Footerbold"/>
                <w:shd w:val="clear" w:color="auto" w:fill="F7EA9F" w:themeFill="accent6"/>
              </w:rPr>
            </w:sdtEndPr>
            <w:sdtContent>
              <w:r>
                <w:rPr>
                  <w:rStyle w:val="Footerbold"/>
                  <w:b w:val="0"/>
                  <w:color w:val="6F7378" w:themeColor="background2" w:themeShade="80"/>
                </w:rPr>
                <w:t xml:space="preserve">     </w:t>
              </w:r>
            </w:sdtContent>
          </w:sdt>
        </w:p>
      </w:tc>
      <w:tc>
        <w:tcPr>
          <w:tcW w:w="1410" w:type="pct"/>
          <w:tcMar>
            <w:right w:w="170" w:type="dxa"/>
          </w:tcMar>
        </w:tcPr>
        <w:p w:rsidR="00AE5B33" w:rsidRPr="000F044B" w:rsidRDefault="00B438E0"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AE5B33">
                <w:t>Teacher guidelines</w:t>
              </w:r>
            </w:sdtContent>
          </w:sdt>
        </w:p>
      </w:tc>
    </w:tr>
  </w:tbl>
  <w:p w:rsidR="00AE5B33" w:rsidRDefault="00AE5B33" w:rsidP="0085726A">
    <w:pPr>
      <w:pStyle w:val="Smallspace"/>
    </w:pPr>
  </w:p>
  <w:p w:rsidR="00AE5B33" w:rsidRDefault="00AE5B33"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B33" w:rsidRPr="00E95E3F" w:rsidRDefault="00AE5B33" w:rsidP="00B3438C">
      <w:pPr>
        <w:pStyle w:val="footnoteseparator"/>
      </w:pPr>
    </w:p>
  </w:footnote>
  <w:footnote w:type="continuationSeparator" w:id="0">
    <w:p w:rsidR="00AE5B33" w:rsidRDefault="00AE5B33">
      <w:r>
        <w:continuationSeparator/>
      </w:r>
    </w:p>
    <w:p w:rsidR="00AE5B33" w:rsidRDefault="00AE5B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4A66776"/>
    <w:multiLevelType w:val="multilevel"/>
    <w:tmpl w:val="EE5A7A6E"/>
    <w:numStyleLink w:val="BulletsList"/>
  </w:abstractNum>
  <w:abstractNum w:abstractNumId="10">
    <w:nsid w:val="185816E2"/>
    <w:multiLevelType w:val="hybridMultilevel"/>
    <w:tmpl w:val="20FCB9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D7E1C26"/>
    <w:multiLevelType w:val="hybridMultilevel"/>
    <w:tmpl w:val="005C14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3">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5">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6">
    <w:nsid w:val="3614637F"/>
    <w:multiLevelType w:val="multilevel"/>
    <w:tmpl w:val="97809E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8">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0">
    <w:nsid w:val="479552AE"/>
    <w:multiLevelType w:val="hybridMultilevel"/>
    <w:tmpl w:val="6CE87D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3">
    <w:nsid w:val="592233F0"/>
    <w:multiLevelType w:val="multilevel"/>
    <w:tmpl w:val="5964D426"/>
    <w:numStyleLink w:val="ListTableNumber"/>
  </w:abstractNum>
  <w:abstractNum w:abstractNumId="24">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7">
    <w:nsid w:val="68D05301"/>
    <w:multiLevelType w:val="hybridMultilevel"/>
    <w:tmpl w:val="0D2A46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DBF12DA"/>
    <w:multiLevelType w:val="hybridMultilevel"/>
    <w:tmpl w:val="BDB0BD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71BB60B4"/>
    <w:multiLevelType w:val="hybridMultilevel"/>
    <w:tmpl w:val="2DF80E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B096BB8"/>
    <w:multiLevelType w:val="hybridMultilevel"/>
    <w:tmpl w:val="68ACF3D8"/>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3">
    <w:nsid w:val="7C42454E"/>
    <w:multiLevelType w:val="multilevel"/>
    <w:tmpl w:val="2D50BC1C"/>
    <w:numStyleLink w:val="ListHeadings"/>
  </w:abstractNum>
  <w:num w:numId="1">
    <w:abstractNumId w:val="14"/>
  </w:num>
  <w:num w:numId="2">
    <w:abstractNumId w:val="28"/>
  </w:num>
  <w:num w:numId="3">
    <w:abstractNumId w:val="31"/>
  </w:num>
  <w:num w:numId="4">
    <w:abstractNumId w:val="23"/>
  </w:num>
  <w:num w:numId="5">
    <w:abstractNumId w:val="12"/>
  </w:num>
  <w:num w:numId="6">
    <w:abstractNumId w:val="17"/>
  </w:num>
  <w:num w:numId="7">
    <w:abstractNumId w:val="7"/>
  </w:num>
  <w:num w:numId="8">
    <w:abstractNumId w:val="17"/>
  </w:num>
  <w:num w:numId="9">
    <w:abstractNumId w:val="8"/>
  </w:num>
  <w:num w:numId="10">
    <w:abstractNumId w:val="12"/>
  </w:num>
  <w:num w:numId="11">
    <w:abstractNumId w:val="3"/>
  </w:num>
  <w:num w:numId="12">
    <w:abstractNumId w:val="2"/>
  </w:num>
  <w:num w:numId="13">
    <w:abstractNumId w:val="1"/>
  </w:num>
  <w:num w:numId="14">
    <w:abstractNumId w:val="0"/>
  </w:num>
  <w:num w:numId="15">
    <w:abstractNumId w:val="6"/>
  </w:num>
  <w:num w:numId="16">
    <w:abstractNumId w:val="18"/>
  </w:num>
  <w:num w:numId="17">
    <w:abstractNumId w:val="25"/>
  </w:num>
  <w:num w:numId="18">
    <w:abstractNumId w:val="21"/>
  </w:num>
  <w:num w:numId="19">
    <w:abstractNumId w:val="24"/>
  </w:num>
  <w:num w:numId="20">
    <w:abstractNumId w:val="19"/>
  </w:num>
  <w:num w:numId="21">
    <w:abstractNumId w:val="4"/>
  </w:num>
  <w:num w:numId="22">
    <w:abstractNumId w:val="13"/>
  </w:num>
  <w:num w:numId="23">
    <w:abstractNumId w:val="5"/>
  </w:num>
  <w:num w:numId="24">
    <w:abstractNumId w:val="33"/>
  </w:num>
  <w:num w:numId="25">
    <w:abstractNumId w:val="14"/>
  </w:num>
  <w:num w:numId="26">
    <w:abstractNumId w:val="28"/>
  </w:num>
  <w:num w:numId="27">
    <w:abstractNumId w:val="31"/>
  </w:num>
  <w:num w:numId="28">
    <w:abstractNumId w:val="23"/>
  </w:num>
  <w:num w:numId="29">
    <w:abstractNumId w:val="22"/>
  </w:num>
  <w:num w:numId="30">
    <w:abstractNumId w:val="26"/>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9"/>
  </w:num>
  <w:num w:numId="34">
    <w:abstractNumId w:val="15"/>
  </w:num>
  <w:num w:numId="35">
    <w:abstractNumId w:val="27"/>
  </w:num>
  <w:num w:numId="36">
    <w:abstractNumId w:val="10"/>
  </w:num>
  <w:num w:numId="37">
    <w:abstractNumId w:val="20"/>
  </w:num>
  <w:num w:numId="38">
    <w:abstractNumId w:val="16"/>
  </w:num>
  <w:num w:numId="39">
    <w:abstractNumId w:val="11"/>
  </w:num>
  <w:num w:numId="40">
    <w:abstractNumId w:val="30"/>
  </w:num>
  <w:num w:numId="41">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NotTrackFormatting/>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0481">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4ED"/>
    <w:rsid w:val="00002D5B"/>
    <w:rsid w:val="00003A28"/>
    <w:rsid w:val="00004943"/>
    <w:rsid w:val="00005B9D"/>
    <w:rsid w:val="000063A2"/>
    <w:rsid w:val="00006E7C"/>
    <w:rsid w:val="0001015F"/>
    <w:rsid w:val="0001490B"/>
    <w:rsid w:val="000159C5"/>
    <w:rsid w:val="000174D0"/>
    <w:rsid w:val="00017830"/>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3F0A"/>
    <w:rsid w:val="00045335"/>
    <w:rsid w:val="000503B8"/>
    <w:rsid w:val="00050998"/>
    <w:rsid w:val="00052C69"/>
    <w:rsid w:val="00054C08"/>
    <w:rsid w:val="00054C8A"/>
    <w:rsid w:val="00055FD1"/>
    <w:rsid w:val="00056B44"/>
    <w:rsid w:val="0005774D"/>
    <w:rsid w:val="0006180B"/>
    <w:rsid w:val="00062CB5"/>
    <w:rsid w:val="00062E0A"/>
    <w:rsid w:val="000658BE"/>
    <w:rsid w:val="00065D7D"/>
    <w:rsid w:val="00067EC9"/>
    <w:rsid w:val="00070242"/>
    <w:rsid w:val="00070735"/>
    <w:rsid w:val="0007216D"/>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0F82"/>
    <w:rsid w:val="000A1DDF"/>
    <w:rsid w:val="000A275E"/>
    <w:rsid w:val="000A398B"/>
    <w:rsid w:val="000A462D"/>
    <w:rsid w:val="000A4CC7"/>
    <w:rsid w:val="000A54ED"/>
    <w:rsid w:val="000B10B7"/>
    <w:rsid w:val="000B2156"/>
    <w:rsid w:val="000B3026"/>
    <w:rsid w:val="000B4169"/>
    <w:rsid w:val="000B468B"/>
    <w:rsid w:val="000B6679"/>
    <w:rsid w:val="000C076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06387"/>
    <w:rsid w:val="00106D6F"/>
    <w:rsid w:val="00111134"/>
    <w:rsid w:val="001115B0"/>
    <w:rsid w:val="00114513"/>
    <w:rsid w:val="00114DE1"/>
    <w:rsid w:val="00115EFB"/>
    <w:rsid w:val="00120161"/>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7972"/>
    <w:rsid w:val="0015049B"/>
    <w:rsid w:val="0015475A"/>
    <w:rsid w:val="001553EE"/>
    <w:rsid w:val="00155943"/>
    <w:rsid w:val="001577DF"/>
    <w:rsid w:val="00157FAC"/>
    <w:rsid w:val="0016009A"/>
    <w:rsid w:val="001604AE"/>
    <w:rsid w:val="001605FD"/>
    <w:rsid w:val="00164B9A"/>
    <w:rsid w:val="00165EDE"/>
    <w:rsid w:val="0016738A"/>
    <w:rsid w:val="001703E9"/>
    <w:rsid w:val="0017342A"/>
    <w:rsid w:val="00175F19"/>
    <w:rsid w:val="001763A2"/>
    <w:rsid w:val="00176E84"/>
    <w:rsid w:val="00181A58"/>
    <w:rsid w:val="00181ED0"/>
    <w:rsid w:val="00181FC2"/>
    <w:rsid w:val="00182A1B"/>
    <w:rsid w:val="00185766"/>
    <w:rsid w:val="001869ED"/>
    <w:rsid w:val="0018742E"/>
    <w:rsid w:val="001944D1"/>
    <w:rsid w:val="0019458A"/>
    <w:rsid w:val="00194B6A"/>
    <w:rsid w:val="00195644"/>
    <w:rsid w:val="00195943"/>
    <w:rsid w:val="00197397"/>
    <w:rsid w:val="001974B5"/>
    <w:rsid w:val="001A0456"/>
    <w:rsid w:val="001A23B0"/>
    <w:rsid w:val="001A35FF"/>
    <w:rsid w:val="001A51A3"/>
    <w:rsid w:val="001A717E"/>
    <w:rsid w:val="001B1919"/>
    <w:rsid w:val="001B219F"/>
    <w:rsid w:val="001B2F6C"/>
    <w:rsid w:val="001B3287"/>
    <w:rsid w:val="001B5C0D"/>
    <w:rsid w:val="001B5F92"/>
    <w:rsid w:val="001C24A0"/>
    <w:rsid w:val="001C3385"/>
    <w:rsid w:val="001C363B"/>
    <w:rsid w:val="001C6D32"/>
    <w:rsid w:val="001C7DF9"/>
    <w:rsid w:val="001D09F5"/>
    <w:rsid w:val="001D2FEF"/>
    <w:rsid w:val="001D5D69"/>
    <w:rsid w:val="001E0CD8"/>
    <w:rsid w:val="001E30D3"/>
    <w:rsid w:val="001E654C"/>
    <w:rsid w:val="001E7392"/>
    <w:rsid w:val="001E7BC8"/>
    <w:rsid w:val="001F1BDA"/>
    <w:rsid w:val="001F279C"/>
    <w:rsid w:val="001F3875"/>
    <w:rsid w:val="001F3BF4"/>
    <w:rsid w:val="001F4623"/>
    <w:rsid w:val="001F4999"/>
    <w:rsid w:val="001F5484"/>
    <w:rsid w:val="00200484"/>
    <w:rsid w:val="00201EBE"/>
    <w:rsid w:val="00202C25"/>
    <w:rsid w:val="00202FF9"/>
    <w:rsid w:val="002048D5"/>
    <w:rsid w:val="00205852"/>
    <w:rsid w:val="00210836"/>
    <w:rsid w:val="002140C2"/>
    <w:rsid w:val="00215920"/>
    <w:rsid w:val="00216149"/>
    <w:rsid w:val="00221C9C"/>
    <w:rsid w:val="002221A0"/>
    <w:rsid w:val="00222DE4"/>
    <w:rsid w:val="0022583B"/>
    <w:rsid w:val="00225F7C"/>
    <w:rsid w:val="00227B1B"/>
    <w:rsid w:val="00230507"/>
    <w:rsid w:val="00230CBD"/>
    <w:rsid w:val="0023231F"/>
    <w:rsid w:val="00233091"/>
    <w:rsid w:val="00234147"/>
    <w:rsid w:val="00234797"/>
    <w:rsid w:val="00235ADC"/>
    <w:rsid w:val="00236BBA"/>
    <w:rsid w:val="002406AA"/>
    <w:rsid w:val="00240887"/>
    <w:rsid w:val="0024651E"/>
    <w:rsid w:val="002508BD"/>
    <w:rsid w:val="00251809"/>
    <w:rsid w:val="00251CD7"/>
    <w:rsid w:val="002541CC"/>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29F6"/>
    <w:rsid w:val="002972A8"/>
    <w:rsid w:val="00297570"/>
    <w:rsid w:val="002A03EF"/>
    <w:rsid w:val="002A18C6"/>
    <w:rsid w:val="002A2C14"/>
    <w:rsid w:val="002A67ED"/>
    <w:rsid w:val="002A76C9"/>
    <w:rsid w:val="002A7C5F"/>
    <w:rsid w:val="002B2B5F"/>
    <w:rsid w:val="002B3C50"/>
    <w:rsid w:val="002B3E3A"/>
    <w:rsid w:val="002B4257"/>
    <w:rsid w:val="002B63FF"/>
    <w:rsid w:val="002C0BE1"/>
    <w:rsid w:val="002C1251"/>
    <w:rsid w:val="002C1F67"/>
    <w:rsid w:val="002C3BFF"/>
    <w:rsid w:val="002C6AFD"/>
    <w:rsid w:val="002D0004"/>
    <w:rsid w:val="002D05D8"/>
    <w:rsid w:val="002D3C23"/>
    <w:rsid w:val="002D4B80"/>
    <w:rsid w:val="002D4E39"/>
    <w:rsid w:val="002D6621"/>
    <w:rsid w:val="002D754A"/>
    <w:rsid w:val="002E07B9"/>
    <w:rsid w:val="002E0F9C"/>
    <w:rsid w:val="002E4C1F"/>
    <w:rsid w:val="002E5A22"/>
    <w:rsid w:val="002E76A5"/>
    <w:rsid w:val="002F1C33"/>
    <w:rsid w:val="002F2691"/>
    <w:rsid w:val="002F5BF6"/>
    <w:rsid w:val="002F60D5"/>
    <w:rsid w:val="002F671C"/>
    <w:rsid w:val="002F79A5"/>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0A9"/>
    <w:rsid w:val="003325B4"/>
    <w:rsid w:val="00332B10"/>
    <w:rsid w:val="00334533"/>
    <w:rsid w:val="00334747"/>
    <w:rsid w:val="0033717A"/>
    <w:rsid w:val="003373DB"/>
    <w:rsid w:val="00337C22"/>
    <w:rsid w:val="00337D69"/>
    <w:rsid w:val="00342D57"/>
    <w:rsid w:val="003433B8"/>
    <w:rsid w:val="00344DF1"/>
    <w:rsid w:val="003534FF"/>
    <w:rsid w:val="0035395E"/>
    <w:rsid w:val="00353F61"/>
    <w:rsid w:val="00355C10"/>
    <w:rsid w:val="0035706E"/>
    <w:rsid w:val="00357650"/>
    <w:rsid w:val="0036038D"/>
    <w:rsid w:val="003637BE"/>
    <w:rsid w:val="0036483A"/>
    <w:rsid w:val="003703FD"/>
    <w:rsid w:val="00370EAD"/>
    <w:rsid w:val="00372E92"/>
    <w:rsid w:val="0037352C"/>
    <w:rsid w:val="00374B3F"/>
    <w:rsid w:val="003836CE"/>
    <w:rsid w:val="00386766"/>
    <w:rsid w:val="0039039F"/>
    <w:rsid w:val="0039306E"/>
    <w:rsid w:val="003930B6"/>
    <w:rsid w:val="00393E8B"/>
    <w:rsid w:val="00397386"/>
    <w:rsid w:val="003A13EA"/>
    <w:rsid w:val="003A3441"/>
    <w:rsid w:val="003A5AB5"/>
    <w:rsid w:val="003A66A9"/>
    <w:rsid w:val="003A691F"/>
    <w:rsid w:val="003A6F65"/>
    <w:rsid w:val="003A75DF"/>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9C9"/>
    <w:rsid w:val="003F4B6D"/>
    <w:rsid w:val="003F5BAA"/>
    <w:rsid w:val="003F6421"/>
    <w:rsid w:val="003F77DE"/>
    <w:rsid w:val="00402913"/>
    <w:rsid w:val="00402F08"/>
    <w:rsid w:val="004037B0"/>
    <w:rsid w:val="00403A6D"/>
    <w:rsid w:val="0040556C"/>
    <w:rsid w:val="00405F57"/>
    <w:rsid w:val="0040665F"/>
    <w:rsid w:val="004112BA"/>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2C40"/>
    <w:rsid w:val="00443469"/>
    <w:rsid w:val="00445283"/>
    <w:rsid w:val="004458C4"/>
    <w:rsid w:val="004461B1"/>
    <w:rsid w:val="004512BA"/>
    <w:rsid w:val="00452337"/>
    <w:rsid w:val="00452BB2"/>
    <w:rsid w:val="00452DA6"/>
    <w:rsid w:val="00452FB3"/>
    <w:rsid w:val="00457AB7"/>
    <w:rsid w:val="00457CC1"/>
    <w:rsid w:val="00461C3D"/>
    <w:rsid w:val="00462BE3"/>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3B88"/>
    <w:rsid w:val="004A489A"/>
    <w:rsid w:val="004A5E22"/>
    <w:rsid w:val="004A6FA1"/>
    <w:rsid w:val="004B01C0"/>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4413"/>
    <w:rsid w:val="004E5562"/>
    <w:rsid w:val="004E5F7D"/>
    <w:rsid w:val="004F11E4"/>
    <w:rsid w:val="004F2561"/>
    <w:rsid w:val="004F3B8B"/>
    <w:rsid w:val="005008B5"/>
    <w:rsid w:val="0050396C"/>
    <w:rsid w:val="00504A44"/>
    <w:rsid w:val="00511D05"/>
    <w:rsid w:val="00513571"/>
    <w:rsid w:val="00513B5E"/>
    <w:rsid w:val="00515197"/>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4295"/>
    <w:rsid w:val="00555492"/>
    <w:rsid w:val="0055582C"/>
    <w:rsid w:val="00555AD0"/>
    <w:rsid w:val="00561265"/>
    <w:rsid w:val="00563C57"/>
    <w:rsid w:val="00564208"/>
    <w:rsid w:val="0056463F"/>
    <w:rsid w:val="0056777A"/>
    <w:rsid w:val="005705AD"/>
    <w:rsid w:val="005718C7"/>
    <w:rsid w:val="00573593"/>
    <w:rsid w:val="005741CD"/>
    <w:rsid w:val="005764C2"/>
    <w:rsid w:val="005764CF"/>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1FF8"/>
    <w:rsid w:val="005C3905"/>
    <w:rsid w:val="005C5F29"/>
    <w:rsid w:val="005C6D9E"/>
    <w:rsid w:val="005C7276"/>
    <w:rsid w:val="005C7BAF"/>
    <w:rsid w:val="005D064A"/>
    <w:rsid w:val="005D0CAB"/>
    <w:rsid w:val="005D50C0"/>
    <w:rsid w:val="005D52CA"/>
    <w:rsid w:val="005D6321"/>
    <w:rsid w:val="005E051A"/>
    <w:rsid w:val="005E0691"/>
    <w:rsid w:val="005E1646"/>
    <w:rsid w:val="005E1959"/>
    <w:rsid w:val="005E1AD6"/>
    <w:rsid w:val="005E2987"/>
    <w:rsid w:val="005E318E"/>
    <w:rsid w:val="005E4253"/>
    <w:rsid w:val="005E46AE"/>
    <w:rsid w:val="005E5D9F"/>
    <w:rsid w:val="005E5F52"/>
    <w:rsid w:val="005E66BA"/>
    <w:rsid w:val="005E70B4"/>
    <w:rsid w:val="005F0C5C"/>
    <w:rsid w:val="005F4201"/>
    <w:rsid w:val="005F4867"/>
    <w:rsid w:val="005F7230"/>
    <w:rsid w:val="005F7BF6"/>
    <w:rsid w:val="00600C26"/>
    <w:rsid w:val="00601B61"/>
    <w:rsid w:val="006068AA"/>
    <w:rsid w:val="00610D80"/>
    <w:rsid w:val="00612C8E"/>
    <w:rsid w:val="00614325"/>
    <w:rsid w:val="006159C5"/>
    <w:rsid w:val="006175E4"/>
    <w:rsid w:val="0062163D"/>
    <w:rsid w:val="006224BD"/>
    <w:rsid w:val="0062383A"/>
    <w:rsid w:val="00623FCA"/>
    <w:rsid w:val="00624DAA"/>
    <w:rsid w:val="00627220"/>
    <w:rsid w:val="00630814"/>
    <w:rsid w:val="0063081B"/>
    <w:rsid w:val="00632802"/>
    <w:rsid w:val="006345E1"/>
    <w:rsid w:val="00635A7B"/>
    <w:rsid w:val="00643E58"/>
    <w:rsid w:val="00644EA1"/>
    <w:rsid w:val="00647BB4"/>
    <w:rsid w:val="00650B7B"/>
    <w:rsid w:val="00651DB0"/>
    <w:rsid w:val="00655B13"/>
    <w:rsid w:val="00655E9A"/>
    <w:rsid w:val="0065710C"/>
    <w:rsid w:val="006571CF"/>
    <w:rsid w:val="00657D40"/>
    <w:rsid w:val="0066030B"/>
    <w:rsid w:val="00660676"/>
    <w:rsid w:val="00660ABF"/>
    <w:rsid w:val="00661554"/>
    <w:rsid w:val="00666980"/>
    <w:rsid w:val="0067418E"/>
    <w:rsid w:val="006741F4"/>
    <w:rsid w:val="00674854"/>
    <w:rsid w:val="00674A78"/>
    <w:rsid w:val="00674EA1"/>
    <w:rsid w:val="006771D4"/>
    <w:rsid w:val="00677F9B"/>
    <w:rsid w:val="0068196A"/>
    <w:rsid w:val="006820D7"/>
    <w:rsid w:val="006829DB"/>
    <w:rsid w:val="00684763"/>
    <w:rsid w:val="0068634B"/>
    <w:rsid w:val="00686469"/>
    <w:rsid w:val="00687272"/>
    <w:rsid w:val="00687F39"/>
    <w:rsid w:val="0069045D"/>
    <w:rsid w:val="00690616"/>
    <w:rsid w:val="006A0A4B"/>
    <w:rsid w:val="006A189A"/>
    <w:rsid w:val="006A3DC8"/>
    <w:rsid w:val="006A4EFC"/>
    <w:rsid w:val="006B150F"/>
    <w:rsid w:val="006B37FA"/>
    <w:rsid w:val="006B5667"/>
    <w:rsid w:val="006B6288"/>
    <w:rsid w:val="006B6B74"/>
    <w:rsid w:val="006B74C5"/>
    <w:rsid w:val="006C0C0E"/>
    <w:rsid w:val="006C13F2"/>
    <w:rsid w:val="006C2A17"/>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5457"/>
    <w:rsid w:val="007165FF"/>
    <w:rsid w:val="007173EB"/>
    <w:rsid w:val="0071797E"/>
    <w:rsid w:val="007220D5"/>
    <w:rsid w:val="007223E1"/>
    <w:rsid w:val="007224F4"/>
    <w:rsid w:val="007246BC"/>
    <w:rsid w:val="00724B9F"/>
    <w:rsid w:val="00725544"/>
    <w:rsid w:val="0072581A"/>
    <w:rsid w:val="00727CF5"/>
    <w:rsid w:val="00727D2F"/>
    <w:rsid w:val="007302D3"/>
    <w:rsid w:val="0073792D"/>
    <w:rsid w:val="00737AEB"/>
    <w:rsid w:val="00740260"/>
    <w:rsid w:val="00741E71"/>
    <w:rsid w:val="0074270E"/>
    <w:rsid w:val="007450E8"/>
    <w:rsid w:val="0074546C"/>
    <w:rsid w:val="00746282"/>
    <w:rsid w:val="00746325"/>
    <w:rsid w:val="00746BDE"/>
    <w:rsid w:val="00750C80"/>
    <w:rsid w:val="00751257"/>
    <w:rsid w:val="00753091"/>
    <w:rsid w:val="00753ADD"/>
    <w:rsid w:val="00757E06"/>
    <w:rsid w:val="00760768"/>
    <w:rsid w:val="00761E53"/>
    <w:rsid w:val="00765276"/>
    <w:rsid w:val="007663D0"/>
    <w:rsid w:val="0076757E"/>
    <w:rsid w:val="0077106C"/>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94E"/>
    <w:rsid w:val="007A3DF3"/>
    <w:rsid w:val="007A40D9"/>
    <w:rsid w:val="007A46D2"/>
    <w:rsid w:val="007A4AD9"/>
    <w:rsid w:val="007A570B"/>
    <w:rsid w:val="007B01B4"/>
    <w:rsid w:val="007B12CB"/>
    <w:rsid w:val="007B1B77"/>
    <w:rsid w:val="007B1C53"/>
    <w:rsid w:val="007B67E8"/>
    <w:rsid w:val="007C03E6"/>
    <w:rsid w:val="007C43EE"/>
    <w:rsid w:val="007C4FA7"/>
    <w:rsid w:val="007C6601"/>
    <w:rsid w:val="007C6E17"/>
    <w:rsid w:val="007C70BE"/>
    <w:rsid w:val="007C7BF6"/>
    <w:rsid w:val="007D0420"/>
    <w:rsid w:val="007D4685"/>
    <w:rsid w:val="007D7EA9"/>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1E00"/>
    <w:rsid w:val="00802636"/>
    <w:rsid w:val="00802BC3"/>
    <w:rsid w:val="0080327A"/>
    <w:rsid w:val="00806B41"/>
    <w:rsid w:val="00807B7E"/>
    <w:rsid w:val="00811F0E"/>
    <w:rsid w:val="008132C9"/>
    <w:rsid w:val="0081438A"/>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0C1"/>
    <w:rsid w:val="00855EA5"/>
    <w:rsid w:val="0085726A"/>
    <w:rsid w:val="00860177"/>
    <w:rsid w:val="00863664"/>
    <w:rsid w:val="008643BC"/>
    <w:rsid w:val="00864577"/>
    <w:rsid w:val="008714CB"/>
    <w:rsid w:val="00873555"/>
    <w:rsid w:val="00874258"/>
    <w:rsid w:val="0087441A"/>
    <w:rsid w:val="0087496F"/>
    <w:rsid w:val="00874EDD"/>
    <w:rsid w:val="008753D4"/>
    <w:rsid w:val="00875674"/>
    <w:rsid w:val="008766B6"/>
    <w:rsid w:val="00877B9F"/>
    <w:rsid w:val="008809FE"/>
    <w:rsid w:val="00881D29"/>
    <w:rsid w:val="00884382"/>
    <w:rsid w:val="0088605B"/>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C1135"/>
    <w:rsid w:val="008C31C5"/>
    <w:rsid w:val="008C49EB"/>
    <w:rsid w:val="008C4C3E"/>
    <w:rsid w:val="008C4FB6"/>
    <w:rsid w:val="008C5CD6"/>
    <w:rsid w:val="008C6E21"/>
    <w:rsid w:val="008C78DF"/>
    <w:rsid w:val="008D1420"/>
    <w:rsid w:val="008D20C5"/>
    <w:rsid w:val="008D43F7"/>
    <w:rsid w:val="008E0108"/>
    <w:rsid w:val="008E05BD"/>
    <w:rsid w:val="008E0F71"/>
    <w:rsid w:val="008E1832"/>
    <w:rsid w:val="008E2A8C"/>
    <w:rsid w:val="008E5C7C"/>
    <w:rsid w:val="008E6B98"/>
    <w:rsid w:val="008E6F08"/>
    <w:rsid w:val="008E70AA"/>
    <w:rsid w:val="008E71E0"/>
    <w:rsid w:val="008E78D6"/>
    <w:rsid w:val="008F113A"/>
    <w:rsid w:val="008F3282"/>
    <w:rsid w:val="008F32A5"/>
    <w:rsid w:val="008F3AA0"/>
    <w:rsid w:val="008F4042"/>
    <w:rsid w:val="0090088E"/>
    <w:rsid w:val="00903802"/>
    <w:rsid w:val="009050EE"/>
    <w:rsid w:val="00905446"/>
    <w:rsid w:val="00905E95"/>
    <w:rsid w:val="00907B77"/>
    <w:rsid w:val="00911387"/>
    <w:rsid w:val="00914DB2"/>
    <w:rsid w:val="00916C05"/>
    <w:rsid w:val="009173A3"/>
    <w:rsid w:val="009175AA"/>
    <w:rsid w:val="00922798"/>
    <w:rsid w:val="009231C9"/>
    <w:rsid w:val="00923CB5"/>
    <w:rsid w:val="00923E2D"/>
    <w:rsid w:val="0092482C"/>
    <w:rsid w:val="0092498F"/>
    <w:rsid w:val="00925400"/>
    <w:rsid w:val="0093145E"/>
    <w:rsid w:val="00931AC0"/>
    <w:rsid w:val="00931C5A"/>
    <w:rsid w:val="0093255E"/>
    <w:rsid w:val="00932606"/>
    <w:rsid w:val="00932C22"/>
    <w:rsid w:val="009359B3"/>
    <w:rsid w:val="0094166C"/>
    <w:rsid w:val="009433A6"/>
    <w:rsid w:val="0094576B"/>
    <w:rsid w:val="00950CB6"/>
    <w:rsid w:val="00956F56"/>
    <w:rsid w:val="00960AAE"/>
    <w:rsid w:val="00960F65"/>
    <w:rsid w:val="00961202"/>
    <w:rsid w:val="00962F1D"/>
    <w:rsid w:val="00963FF7"/>
    <w:rsid w:val="009645E9"/>
    <w:rsid w:val="00964A7A"/>
    <w:rsid w:val="00964DA6"/>
    <w:rsid w:val="00964F82"/>
    <w:rsid w:val="0096520C"/>
    <w:rsid w:val="0096716C"/>
    <w:rsid w:val="00971240"/>
    <w:rsid w:val="00971310"/>
    <w:rsid w:val="009719DD"/>
    <w:rsid w:val="009719F9"/>
    <w:rsid w:val="00971FD5"/>
    <w:rsid w:val="0097427E"/>
    <w:rsid w:val="00975AC0"/>
    <w:rsid w:val="00980AE8"/>
    <w:rsid w:val="009829F5"/>
    <w:rsid w:val="00982C8E"/>
    <w:rsid w:val="009846B0"/>
    <w:rsid w:val="00985222"/>
    <w:rsid w:val="00985569"/>
    <w:rsid w:val="00987EAC"/>
    <w:rsid w:val="009910C4"/>
    <w:rsid w:val="0099454A"/>
    <w:rsid w:val="009953C0"/>
    <w:rsid w:val="00996543"/>
    <w:rsid w:val="00996745"/>
    <w:rsid w:val="009A0C58"/>
    <w:rsid w:val="009A1FA0"/>
    <w:rsid w:val="009A5B51"/>
    <w:rsid w:val="009A6241"/>
    <w:rsid w:val="009A6C01"/>
    <w:rsid w:val="009A6F73"/>
    <w:rsid w:val="009B08FB"/>
    <w:rsid w:val="009B2129"/>
    <w:rsid w:val="009B2C81"/>
    <w:rsid w:val="009B3A76"/>
    <w:rsid w:val="009B5A5E"/>
    <w:rsid w:val="009B6797"/>
    <w:rsid w:val="009B694C"/>
    <w:rsid w:val="009C0BE1"/>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3A41"/>
    <w:rsid w:val="009F45D4"/>
    <w:rsid w:val="009F4C76"/>
    <w:rsid w:val="009F572C"/>
    <w:rsid w:val="00A00FFB"/>
    <w:rsid w:val="00A017F7"/>
    <w:rsid w:val="00A0180A"/>
    <w:rsid w:val="00A02195"/>
    <w:rsid w:val="00A02DC6"/>
    <w:rsid w:val="00A06320"/>
    <w:rsid w:val="00A078CE"/>
    <w:rsid w:val="00A07EF1"/>
    <w:rsid w:val="00A11C76"/>
    <w:rsid w:val="00A12063"/>
    <w:rsid w:val="00A12819"/>
    <w:rsid w:val="00A12FEA"/>
    <w:rsid w:val="00A138FF"/>
    <w:rsid w:val="00A14C66"/>
    <w:rsid w:val="00A153B6"/>
    <w:rsid w:val="00A1645E"/>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0771"/>
    <w:rsid w:val="00A71982"/>
    <w:rsid w:val="00A71A23"/>
    <w:rsid w:val="00A73CFE"/>
    <w:rsid w:val="00A74FB4"/>
    <w:rsid w:val="00A75428"/>
    <w:rsid w:val="00A83E3D"/>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2473"/>
    <w:rsid w:val="00AB3A89"/>
    <w:rsid w:val="00AB5C58"/>
    <w:rsid w:val="00AB5F91"/>
    <w:rsid w:val="00AB639B"/>
    <w:rsid w:val="00AC01D9"/>
    <w:rsid w:val="00AC0692"/>
    <w:rsid w:val="00AC081F"/>
    <w:rsid w:val="00AC0BBC"/>
    <w:rsid w:val="00AC0BE3"/>
    <w:rsid w:val="00AC1100"/>
    <w:rsid w:val="00AC1DA8"/>
    <w:rsid w:val="00AC330E"/>
    <w:rsid w:val="00AC3633"/>
    <w:rsid w:val="00AC5E37"/>
    <w:rsid w:val="00AD0DAF"/>
    <w:rsid w:val="00AD2166"/>
    <w:rsid w:val="00AD2F8E"/>
    <w:rsid w:val="00AD301B"/>
    <w:rsid w:val="00AD3884"/>
    <w:rsid w:val="00AD6800"/>
    <w:rsid w:val="00AD72D0"/>
    <w:rsid w:val="00AD73A0"/>
    <w:rsid w:val="00AE08EF"/>
    <w:rsid w:val="00AE0BED"/>
    <w:rsid w:val="00AE28BC"/>
    <w:rsid w:val="00AE42E0"/>
    <w:rsid w:val="00AE5B33"/>
    <w:rsid w:val="00AF03D2"/>
    <w:rsid w:val="00AF04D5"/>
    <w:rsid w:val="00AF10A6"/>
    <w:rsid w:val="00AF2A8A"/>
    <w:rsid w:val="00AF3F1E"/>
    <w:rsid w:val="00AF403B"/>
    <w:rsid w:val="00AF4730"/>
    <w:rsid w:val="00AF543B"/>
    <w:rsid w:val="00AF6B91"/>
    <w:rsid w:val="00B00435"/>
    <w:rsid w:val="00B0103F"/>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527C"/>
    <w:rsid w:val="00B36DB4"/>
    <w:rsid w:val="00B36E55"/>
    <w:rsid w:val="00B37595"/>
    <w:rsid w:val="00B40225"/>
    <w:rsid w:val="00B41438"/>
    <w:rsid w:val="00B41514"/>
    <w:rsid w:val="00B431DF"/>
    <w:rsid w:val="00B438E0"/>
    <w:rsid w:val="00B43A4C"/>
    <w:rsid w:val="00B44E06"/>
    <w:rsid w:val="00B4591B"/>
    <w:rsid w:val="00B46370"/>
    <w:rsid w:val="00B465F0"/>
    <w:rsid w:val="00B4692B"/>
    <w:rsid w:val="00B47064"/>
    <w:rsid w:val="00B4750F"/>
    <w:rsid w:val="00B51594"/>
    <w:rsid w:val="00B52B33"/>
    <w:rsid w:val="00B54C82"/>
    <w:rsid w:val="00B54CB7"/>
    <w:rsid w:val="00B55455"/>
    <w:rsid w:val="00B55E1C"/>
    <w:rsid w:val="00B57D25"/>
    <w:rsid w:val="00B602BC"/>
    <w:rsid w:val="00B64320"/>
    <w:rsid w:val="00B64D6C"/>
    <w:rsid w:val="00B65C3E"/>
    <w:rsid w:val="00B70911"/>
    <w:rsid w:val="00B70983"/>
    <w:rsid w:val="00B72DFF"/>
    <w:rsid w:val="00B757D7"/>
    <w:rsid w:val="00B760DC"/>
    <w:rsid w:val="00B7678E"/>
    <w:rsid w:val="00B815D0"/>
    <w:rsid w:val="00B81BEE"/>
    <w:rsid w:val="00B82333"/>
    <w:rsid w:val="00B83A13"/>
    <w:rsid w:val="00B910AE"/>
    <w:rsid w:val="00B917FA"/>
    <w:rsid w:val="00B944F8"/>
    <w:rsid w:val="00B94E04"/>
    <w:rsid w:val="00B95356"/>
    <w:rsid w:val="00B96411"/>
    <w:rsid w:val="00B9717C"/>
    <w:rsid w:val="00B9774C"/>
    <w:rsid w:val="00BA11B4"/>
    <w:rsid w:val="00BA1430"/>
    <w:rsid w:val="00BA365C"/>
    <w:rsid w:val="00BA482A"/>
    <w:rsid w:val="00BA5AF0"/>
    <w:rsid w:val="00BA69D6"/>
    <w:rsid w:val="00BB0CA7"/>
    <w:rsid w:val="00BB0D6A"/>
    <w:rsid w:val="00BC1CBD"/>
    <w:rsid w:val="00BC2B30"/>
    <w:rsid w:val="00BC3119"/>
    <w:rsid w:val="00BC35CA"/>
    <w:rsid w:val="00BC40AF"/>
    <w:rsid w:val="00BC41D1"/>
    <w:rsid w:val="00BC7C9C"/>
    <w:rsid w:val="00BD039D"/>
    <w:rsid w:val="00BD0F65"/>
    <w:rsid w:val="00BD2E1D"/>
    <w:rsid w:val="00BD2E58"/>
    <w:rsid w:val="00BD5D05"/>
    <w:rsid w:val="00BD7D94"/>
    <w:rsid w:val="00BD7E52"/>
    <w:rsid w:val="00BE336E"/>
    <w:rsid w:val="00BE365B"/>
    <w:rsid w:val="00BF2545"/>
    <w:rsid w:val="00BF3C04"/>
    <w:rsid w:val="00BF3F9F"/>
    <w:rsid w:val="00BF412E"/>
    <w:rsid w:val="00BF41D7"/>
    <w:rsid w:val="00BF4DEB"/>
    <w:rsid w:val="00BF6786"/>
    <w:rsid w:val="00BF73C6"/>
    <w:rsid w:val="00BF7526"/>
    <w:rsid w:val="00BF754C"/>
    <w:rsid w:val="00BF7AF5"/>
    <w:rsid w:val="00C003E0"/>
    <w:rsid w:val="00C026EF"/>
    <w:rsid w:val="00C03191"/>
    <w:rsid w:val="00C032ED"/>
    <w:rsid w:val="00C06B50"/>
    <w:rsid w:val="00C07511"/>
    <w:rsid w:val="00C07CF4"/>
    <w:rsid w:val="00C10CE7"/>
    <w:rsid w:val="00C14A0D"/>
    <w:rsid w:val="00C206A7"/>
    <w:rsid w:val="00C21506"/>
    <w:rsid w:val="00C21D0F"/>
    <w:rsid w:val="00C21F7B"/>
    <w:rsid w:val="00C2295A"/>
    <w:rsid w:val="00C22A27"/>
    <w:rsid w:val="00C22BFD"/>
    <w:rsid w:val="00C23148"/>
    <w:rsid w:val="00C23A36"/>
    <w:rsid w:val="00C24953"/>
    <w:rsid w:val="00C24DD5"/>
    <w:rsid w:val="00C26F43"/>
    <w:rsid w:val="00C34313"/>
    <w:rsid w:val="00C3632B"/>
    <w:rsid w:val="00C37A08"/>
    <w:rsid w:val="00C40024"/>
    <w:rsid w:val="00C465F9"/>
    <w:rsid w:val="00C51328"/>
    <w:rsid w:val="00C52CEF"/>
    <w:rsid w:val="00C54032"/>
    <w:rsid w:val="00C603F0"/>
    <w:rsid w:val="00C623E5"/>
    <w:rsid w:val="00C63EC7"/>
    <w:rsid w:val="00C64006"/>
    <w:rsid w:val="00C6424D"/>
    <w:rsid w:val="00C667AC"/>
    <w:rsid w:val="00C67FC1"/>
    <w:rsid w:val="00C701E7"/>
    <w:rsid w:val="00C71348"/>
    <w:rsid w:val="00C71D8B"/>
    <w:rsid w:val="00C72645"/>
    <w:rsid w:val="00C728D0"/>
    <w:rsid w:val="00C738D7"/>
    <w:rsid w:val="00C75DBB"/>
    <w:rsid w:val="00C84CAE"/>
    <w:rsid w:val="00C8500A"/>
    <w:rsid w:val="00C850C5"/>
    <w:rsid w:val="00C8566E"/>
    <w:rsid w:val="00C90DCF"/>
    <w:rsid w:val="00C90EBC"/>
    <w:rsid w:val="00C91200"/>
    <w:rsid w:val="00C92B02"/>
    <w:rsid w:val="00C93F48"/>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6130"/>
    <w:rsid w:val="00CC701E"/>
    <w:rsid w:val="00CD0DDC"/>
    <w:rsid w:val="00CD3486"/>
    <w:rsid w:val="00CD5011"/>
    <w:rsid w:val="00CE0437"/>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677"/>
    <w:rsid w:val="00D249C0"/>
    <w:rsid w:val="00D24AB2"/>
    <w:rsid w:val="00D26D8E"/>
    <w:rsid w:val="00D27113"/>
    <w:rsid w:val="00D275D1"/>
    <w:rsid w:val="00D322E3"/>
    <w:rsid w:val="00D32E82"/>
    <w:rsid w:val="00D3302F"/>
    <w:rsid w:val="00D3327E"/>
    <w:rsid w:val="00D3353C"/>
    <w:rsid w:val="00D37030"/>
    <w:rsid w:val="00D411E6"/>
    <w:rsid w:val="00D41324"/>
    <w:rsid w:val="00D42B34"/>
    <w:rsid w:val="00D43556"/>
    <w:rsid w:val="00D43831"/>
    <w:rsid w:val="00D475F9"/>
    <w:rsid w:val="00D5199C"/>
    <w:rsid w:val="00D5246A"/>
    <w:rsid w:val="00D538EC"/>
    <w:rsid w:val="00D56623"/>
    <w:rsid w:val="00D62718"/>
    <w:rsid w:val="00D62D63"/>
    <w:rsid w:val="00D64DE0"/>
    <w:rsid w:val="00D670E3"/>
    <w:rsid w:val="00D7023A"/>
    <w:rsid w:val="00D71871"/>
    <w:rsid w:val="00D7493B"/>
    <w:rsid w:val="00D75580"/>
    <w:rsid w:val="00D7589F"/>
    <w:rsid w:val="00D76080"/>
    <w:rsid w:val="00D7692B"/>
    <w:rsid w:val="00D80562"/>
    <w:rsid w:val="00D808D3"/>
    <w:rsid w:val="00D809C5"/>
    <w:rsid w:val="00D80D06"/>
    <w:rsid w:val="00D849DE"/>
    <w:rsid w:val="00D849F7"/>
    <w:rsid w:val="00D8641C"/>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2D7"/>
    <w:rsid w:val="00DC1A42"/>
    <w:rsid w:val="00DC1DD1"/>
    <w:rsid w:val="00DC4EAB"/>
    <w:rsid w:val="00DC59F0"/>
    <w:rsid w:val="00DC5DE0"/>
    <w:rsid w:val="00DC703C"/>
    <w:rsid w:val="00DD0581"/>
    <w:rsid w:val="00DD0B83"/>
    <w:rsid w:val="00DD10FC"/>
    <w:rsid w:val="00DD2EE3"/>
    <w:rsid w:val="00DD5278"/>
    <w:rsid w:val="00DD5897"/>
    <w:rsid w:val="00DD5F66"/>
    <w:rsid w:val="00DD628C"/>
    <w:rsid w:val="00DD6AA1"/>
    <w:rsid w:val="00DE178F"/>
    <w:rsid w:val="00DE240D"/>
    <w:rsid w:val="00DE32D9"/>
    <w:rsid w:val="00DE4B3F"/>
    <w:rsid w:val="00DE6132"/>
    <w:rsid w:val="00DE6C76"/>
    <w:rsid w:val="00DE7517"/>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0EFC"/>
    <w:rsid w:val="00E118C2"/>
    <w:rsid w:val="00E122CA"/>
    <w:rsid w:val="00E12B6F"/>
    <w:rsid w:val="00E1566F"/>
    <w:rsid w:val="00E20C55"/>
    <w:rsid w:val="00E210AE"/>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3C1D"/>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97F78"/>
    <w:rsid w:val="00EA140B"/>
    <w:rsid w:val="00EA1EB7"/>
    <w:rsid w:val="00EA3B05"/>
    <w:rsid w:val="00EA6CD5"/>
    <w:rsid w:val="00EB263C"/>
    <w:rsid w:val="00EB7F39"/>
    <w:rsid w:val="00EC00D3"/>
    <w:rsid w:val="00EC1155"/>
    <w:rsid w:val="00EC242B"/>
    <w:rsid w:val="00EC2D1D"/>
    <w:rsid w:val="00EC71F9"/>
    <w:rsid w:val="00EC7E0F"/>
    <w:rsid w:val="00ED0383"/>
    <w:rsid w:val="00ED125C"/>
    <w:rsid w:val="00ED1561"/>
    <w:rsid w:val="00ED19CF"/>
    <w:rsid w:val="00ED22A8"/>
    <w:rsid w:val="00ED25AD"/>
    <w:rsid w:val="00ED2D07"/>
    <w:rsid w:val="00ED5EF1"/>
    <w:rsid w:val="00ED6DA5"/>
    <w:rsid w:val="00EE0213"/>
    <w:rsid w:val="00EE0D8E"/>
    <w:rsid w:val="00EE14BA"/>
    <w:rsid w:val="00EE2CBE"/>
    <w:rsid w:val="00EE3D31"/>
    <w:rsid w:val="00EE78A0"/>
    <w:rsid w:val="00EF12C0"/>
    <w:rsid w:val="00EF23A2"/>
    <w:rsid w:val="00EF2BD4"/>
    <w:rsid w:val="00EF4DAE"/>
    <w:rsid w:val="00EF4F84"/>
    <w:rsid w:val="00EF5013"/>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17488"/>
    <w:rsid w:val="00F2247A"/>
    <w:rsid w:val="00F25C62"/>
    <w:rsid w:val="00F27AC1"/>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2F85"/>
    <w:rsid w:val="00F53678"/>
    <w:rsid w:val="00F54A8F"/>
    <w:rsid w:val="00F551FC"/>
    <w:rsid w:val="00F56D39"/>
    <w:rsid w:val="00F57CBD"/>
    <w:rsid w:val="00F610D6"/>
    <w:rsid w:val="00F6711C"/>
    <w:rsid w:val="00F70357"/>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54AD"/>
    <w:rsid w:val="00FB6121"/>
    <w:rsid w:val="00FB62FD"/>
    <w:rsid w:val="00FB6B59"/>
    <w:rsid w:val="00FB714E"/>
    <w:rsid w:val="00FB79B3"/>
    <w:rsid w:val="00FC33F4"/>
    <w:rsid w:val="00FC650F"/>
    <w:rsid w:val="00FC7907"/>
    <w:rsid w:val="00FD2C34"/>
    <w:rsid w:val="00FD34C7"/>
    <w:rsid w:val="00FD561F"/>
    <w:rsid w:val="00FD7D74"/>
    <w:rsid w:val="00FD7EFF"/>
    <w:rsid w:val="00FE0434"/>
    <w:rsid w:val="00FE0F8E"/>
    <w:rsid w:val="00FE32E1"/>
    <w:rsid w:val="00FE3657"/>
    <w:rsid w:val="00FE6899"/>
    <w:rsid w:val="00FE6E7C"/>
    <w:rsid w:val="00FF067C"/>
    <w:rsid w:val="00FF06E6"/>
    <w:rsid w:val="00FF2306"/>
    <w:rsid w:val="00FF2469"/>
    <w:rsid w:val="00FF2AB1"/>
    <w:rsid w:val="00FF35E9"/>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paragraph" w:customStyle="1" w:styleId="Purpose">
    <w:name w:val="Purpose"/>
    <w:basedOn w:val="Normal"/>
    <w:rsid w:val="00370EAD"/>
    <w:pPr>
      <w:spacing w:before="120" w:after="120" w:line="240" w:lineRule="auto"/>
    </w:pPr>
    <w:rPr>
      <w:rFonts w:eastAsia="Arial Unicode MS"/>
      <w:sz w:val="22"/>
      <w:szCs w:val="22"/>
    </w:rPr>
  </w:style>
  <w:style w:type="paragraph" w:customStyle="1" w:styleId="Tablebullets0">
    <w:name w:val="Table bullets"/>
    <w:basedOn w:val="TableText"/>
    <w:link w:val="TablebulletsCharChar"/>
    <w:rsid w:val="005F0C5C"/>
    <w:pPr>
      <w:tabs>
        <w:tab w:val="num" w:pos="284"/>
      </w:tabs>
      <w:spacing w:line="220" w:lineRule="atLeast"/>
      <w:ind w:left="284" w:hanging="284"/>
    </w:pPr>
    <w:rPr>
      <w:sz w:val="20"/>
      <w:szCs w:val="20"/>
      <w:lang w:eastAsia="en-US"/>
    </w:rPr>
  </w:style>
  <w:style w:type="character" w:customStyle="1" w:styleId="TablebulletsCharChar">
    <w:name w:val="Table bullets Char Char"/>
    <w:link w:val="Tablebullets0"/>
    <w:rsid w:val="005F0C5C"/>
    <w:rPr>
      <w:sz w:val="20"/>
      <w:szCs w:val="20"/>
      <w:lang w:eastAsia="en-US"/>
    </w:rPr>
  </w:style>
  <w:style w:type="table" w:customStyle="1" w:styleId="QCAAtablestyle41">
    <w:name w:val="QCAA table style 41"/>
    <w:basedOn w:val="TableGrid"/>
    <w:rsid w:val="007C43EE"/>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paragraph" w:customStyle="1" w:styleId="Tabletext0">
    <w:name w:val="Table text"/>
    <w:basedOn w:val="Normal"/>
    <w:link w:val="TabletextChar0"/>
    <w:qFormat/>
    <w:rsid w:val="00EA3B05"/>
    <w:pPr>
      <w:spacing w:before="40" w:after="40" w:line="240" w:lineRule="auto"/>
    </w:pPr>
    <w:rPr>
      <w:sz w:val="18"/>
      <w:szCs w:val="18"/>
    </w:rPr>
  </w:style>
  <w:style w:type="character" w:customStyle="1" w:styleId="TabletextChar0">
    <w:name w:val="Table text Char"/>
    <w:link w:val="Tabletext0"/>
    <w:rsid w:val="00EA3B05"/>
    <w:rPr>
      <w:sz w:val="18"/>
      <w:szCs w:val="18"/>
    </w:rPr>
  </w:style>
  <w:style w:type="paragraph" w:styleId="Revision">
    <w:name w:val="Revision"/>
    <w:hidden/>
    <w:uiPriority w:val="99"/>
    <w:semiHidden/>
    <w:rsid w:val="00ED25AD"/>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paragraph" w:customStyle="1" w:styleId="Purpose">
    <w:name w:val="Purpose"/>
    <w:basedOn w:val="Normal"/>
    <w:rsid w:val="00370EAD"/>
    <w:pPr>
      <w:spacing w:before="120" w:after="120" w:line="240" w:lineRule="auto"/>
    </w:pPr>
    <w:rPr>
      <w:rFonts w:eastAsia="Arial Unicode MS"/>
      <w:sz w:val="22"/>
      <w:szCs w:val="22"/>
    </w:rPr>
  </w:style>
  <w:style w:type="paragraph" w:customStyle="1" w:styleId="Tablebullets0">
    <w:name w:val="Table bullets"/>
    <w:basedOn w:val="TableText"/>
    <w:link w:val="TablebulletsCharChar"/>
    <w:rsid w:val="005F0C5C"/>
    <w:pPr>
      <w:tabs>
        <w:tab w:val="num" w:pos="284"/>
      </w:tabs>
      <w:spacing w:line="220" w:lineRule="atLeast"/>
      <w:ind w:left="284" w:hanging="284"/>
    </w:pPr>
    <w:rPr>
      <w:sz w:val="20"/>
      <w:szCs w:val="20"/>
      <w:lang w:eastAsia="en-US"/>
    </w:rPr>
  </w:style>
  <w:style w:type="character" w:customStyle="1" w:styleId="TablebulletsCharChar">
    <w:name w:val="Table bullets Char Char"/>
    <w:link w:val="Tablebullets0"/>
    <w:rsid w:val="005F0C5C"/>
    <w:rPr>
      <w:sz w:val="20"/>
      <w:szCs w:val="20"/>
      <w:lang w:eastAsia="en-US"/>
    </w:rPr>
  </w:style>
  <w:style w:type="table" w:customStyle="1" w:styleId="QCAAtablestyle41">
    <w:name w:val="QCAA table style 41"/>
    <w:basedOn w:val="TableGrid"/>
    <w:rsid w:val="007C43EE"/>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paragraph" w:customStyle="1" w:styleId="Tabletext0">
    <w:name w:val="Table text"/>
    <w:basedOn w:val="Normal"/>
    <w:link w:val="TabletextChar0"/>
    <w:qFormat/>
    <w:rsid w:val="00EA3B05"/>
    <w:pPr>
      <w:spacing w:before="40" w:after="40" w:line="240" w:lineRule="auto"/>
    </w:pPr>
    <w:rPr>
      <w:sz w:val="18"/>
      <w:szCs w:val="18"/>
    </w:rPr>
  </w:style>
  <w:style w:type="character" w:customStyle="1" w:styleId="TabletextChar0">
    <w:name w:val="Table text Char"/>
    <w:link w:val="Tabletext0"/>
    <w:rsid w:val="00EA3B05"/>
    <w:rPr>
      <w:sz w:val="18"/>
      <w:szCs w:val="18"/>
    </w:rPr>
  </w:style>
  <w:style w:type="paragraph" w:styleId="Revision">
    <w:name w:val="Revision"/>
    <w:hidden/>
    <w:uiPriority w:val="99"/>
    <w:semiHidden/>
    <w:rsid w:val="00ED25A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549">
      <w:bodyDiv w:val="1"/>
      <w:marLeft w:val="0"/>
      <w:marRight w:val="0"/>
      <w:marTop w:val="0"/>
      <w:marBottom w:val="0"/>
      <w:divBdr>
        <w:top w:val="none" w:sz="0" w:space="0" w:color="auto"/>
        <w:left w:val="none" w:sz="0" w:space="0" w:color="auto"/>
        <w:bottom w:val="none" w:sz="0" w:space="0" w:color="auto"/>
        <w:right w:val="none" w:sz="0" w:space="0" w:color="auto"/>
      </w:divBdr>
      <w:divsChild>
        <w:div w:id="1660424070">
          <w:marLeft w:val="0"/>
          <w:marRight w:val="0"/>
          <w:marTop w:val="0"/>
          <w:marBottom w:val="0"/>
          <w:divBdr>
            <w:top w:val="none" w:sz="0" w:space="0" w:color="auto"/>
            <w:left w:val="none" w:sz="0" w:space="0" w:color="auto"/>
            <w:bottom w:val="none" w:sz="0" w:space="0" w:color="auto"/>
            <w:right w:val="none" w:sz="0" w:space="0" w:color="auto"/>
          </w:divBdr>
          <w:divsChild>
            <w:div w:id="835801503">
              <w:marLeft w:val="0"/>
              <w:marRight w:val="0"/>
              <w:marTop w:val="0"/>
              <w:marBottom w:val="0"/>
              <w:divBdr>
                <w:top w:val="none" w:sz="0" w:space="0" w:color="auto"/>
                <w:left w:val="none" w:sz="0" w:space="0" w:color="auto"/>
                <w:bottom w:val="none" w:sz="0" w:space="0" w:color="auto"/>
                <w:right w:val="none" w:sz="0" w:space="0" w:color="auto"/>
              </w:divBdr>
              <w:divsChild>
                <w:div w:id="1199898995">
                  <w:marLeft w:val="0"/>
                  <w:marRight w:val="0"/>
                  <w:marTop w:val="0"/>
                  <w:marBottom w:val="0"/>
                  <w:divBdr>
                    <w:top w:val="none" w:sz="0" w:space="0" w:color="auto"/>
                    <w:left w:val="none" w:sz="0" w:space="0" w:color="auto"/>
                    <w:bottom w:val="none" w:sz="0" w:space="0" w:color="auto"/>
                    <w:right w:val="none" w:sz="0" w:space="0" w:color="auto"/>
                  </w:divBdr>
                  <w:divsChild>
                    <w:div w:id="1954747859">
                      <w:marLeft w:val="0"/>
                      <w:marRight w:val="0"/>
                      <w:marTop w:val="0"/>
                      <w:marBottom w:val="0"/>
                      <w:divBdr>
                        <w:top w:val="none" w:sz="0" w:space="0" w:color="auto"/>
                        <w:left w:val="none" w:sz="0" w:space="0" w:color="auto"/>
                        <w:bottom w:val="none" w:sz="0" w:space="0" w:color="auto"/>
                        <w:right w:val="none" w:sz="0" w:space="0" w:color="auto"/>
                      </w:divBdr>
                      <w:divsChild>
                        <w:div w:id="1074284285">
                          <w:marLeft w:val="0"/>
                          <w:marRight w:val="0"/>
                          <w:marTop w:val="0"/>
                          <w:marBottom w:val="0"/>
                          <w:divBdr>
                            <w:top w:val="none" w:sz="0" w:space="0" w:color="auto"/>
                            <w:left w:val="none" w:sz="0" w:space="0" w:color="auto"/>
                            <w:bottom w:val="none" w:sz="0" w:space="0" w:color="auto"/>
                            <w:right w:val="none" w:sz="0" w:space="0" w:color="auto"/>
                          </w:divBdr>
                          <w:divsChild>
                            <w:div w:id="1354260758">
                              <w:marLeft w:val="0"/>
                              <w:marRight w:val="0"/>
                              <w:marTop w:val="0"/>
                              <w:marBottom w:val="0"/>
                              <w:divBdr>
                                <w:top w:val="none" w:sz="0" w:space="0" w:color="auto"/>
                                <w:left w:val="none" w:sz="0" w:space="0" w:color="auto"/>
                                <w:bottom w:val="none" w:sz="0" w:space="0" w:color="auto"/>
                                <w:right w:val="none" w:sz="0" w:space="0" w:color="auto"/>
                              </w:divBdr>
                              <w:divsChild>
                                <w:div w:id="1942566928">
                                  <w:marLeft w:val="0"/>
                                  <w:marRight w:val="0"/>
                                  <w:marTop w:val="0"/>
                                  <w:marBottom w:val="0"/>
                                  <w:divBdr>
                                    <w:top w:val="none" w:sz="0" w:space="0" w:color="auto"/>
                                    <w:left w:val="none" w:sz="0" w:space="0" w:color="auto"/>
                                    <w:bottom w:val="none" w:sz="0" w:space="0" w:color="auto"/>
                                    <w:right w:val="none" w:sz="0" w:space="0" w:color="auto"/>
                                  </w:divBdr>
                                  <w:divsChild>
                                    <w:div w:id="1575772039">
                                      <w:marLeft w:val="0"/>
                                      <w:marRight w:val="0"/>
                                      <w:marTop w:val="0"/>
                                      <w:marBottom w:val="0"/>
                                      <w:divBdr>
                                        <w:top w:val="none" w:sz="0" w:space="0" w:color="auto"/>
                                        <w:left w:val="none" w:sz="0" w:space="0" w:color="auto"/>
                                        <w:bottom w:val="none" w:sz="0" w:space="0" w:color="auto"/>
                                        <w:right w:val="none" w:sz="0" w:space="0" w:color="auto"/>
                                      </w:divBdr>
                                      <w:divsChild>
                                        <w:div w:id="1557426623">
                                          <w:marLeft w:val="0"/>
                                          <w:marRight w:val="0"/>
                                          <w:marTop w:val="150"/>
                                          <w:marBottom w:val="0"/>
                                          <w:divBdr>
                                            <w:top w:val="none" w:sz="0" w:space="0" w:color="auto"/>
                                            <w:left w:val="none" w:sz="0" w:space="0" w:color="auto"/>
                                            <w:bottom w:val="none" w:sz="0" w:space="0" w:color="auto"/>
                                            <w:right w:val="none" w:sz="0" w:space="0" w:color="auto"/>
                                          </w:divBdr>
                                          <w:divsChild>
                                            <w:div w:id="135143322">
                                              <w:marLeft w:val="0"/>
                                              <w:marRight w:val="0"/>
                                              <w:marTop w:val="0"/>
                                              <w:marBottom w:val="0"/>
                                              <w:divBdr>
                                                <w:top w:val="none" w:sz="0" w:space="0" w:color="auto"/>
                                                <w:left w:val="none" w:sz="0" w:space="0" w:color="auto"/>
                                                <w:bottom w:val="none" w:sz="0" w:space="0" w:color="auto"/>
                                                <w:right w:val="none" w:sz="0" w:space="0" w:color="auto"/>
                                              </w:divBdr>
                                              <w:divsChild>
                                                <w:div w:id="806168142">
                                                  <w:marLeft w:val="0"/>
                                                  <w:marRight w:val="0"/>
                                                  <w:marTop w:val="0"/>
                                                  <w:marBottom w:val="0"/>
                                                  <w:divBdr>
                                                    <w:top w:val="none" w:sz="0" w:space="0" w:color="auto"/>
                                                    <w:left w:val="none" w:sz="0" w:space="0" w:color="auto"/>
                                                    <w:bottom w:val="none" w:sz="0" w:space="0" w:color="auto"/>
                                                    <w:right w:val="none" w:sz="0" w:space="0" w:color="auto"/>
                                                  </w:divBdr>
                                                  <w:divsChild>
                                                    <w:div w:id="14910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522522005">
      <w:bodyDiv w:val="1"/>
      <w:marLeft w:val="0"/>
      <w:marRight w:val="0"/>
      <w:marTop w:val="0"/>
      <w:marBottom w:val="0"/>
      <w:divBdr>
        <w:top w:val="none" w:sz="0" w:space="0" w:color="auto"/>
        <w:left w:val="none" w:sz="0" w:space="0" w:color="auto"/>
        <w:bottom w:val="none" w:sz="0" w:space="0" w:color="auto"/>
        <w:right w:val="none" w:sz="0" w:space="0" w:color="auto"/>
      </w:divBdr>
      <w:divsChild>
        <w:div w:id="586691992">
          <w:marLeft w:val="0"/>
          <w:marRight w:val="0"/>
          <w:marTop w:val="0"/>
          <w:marBottom w:val="0"/>
          <w:divBdr>
            <w:top w:val="none" w:sz="0" w:space="0" w:color="auto"/>
            <w:left w:val="none" w:sz="0" w:space="0" w:color="auto"/>
            <w:bottom w:val="none" w:sz="0" w:space="0" w:color="auto"/>
            <w:right w:val="none" w:sz="0" w:space="0" w:color="auto"/>
          </w:divBdr>
          <w:divsChild>
            <w:div w:id="20323161">
              <w:marLeft w:val="0"/>
              <w:marRight w:val="0"/>
              <w:marTop w:val="0"/>
              <w:marBottom w:val="0"/>
              <w:divBdr>
                <w:top w:val="none" w:sz="0" w:space="0" w:color="auto"/>
                <w:left w:val="none" w:sz="0" w:space="0" w:color="auto"/>
                <w:bottom w:val="none" w:sz="0" w:space="0" w:color="auto"/>
                <w:right w:val="none" w:sz="0" w:space="0" w:color="auto"/>
              </w:divBdr>
              <w:divsChild>
                <w:div w:id="77288604">
                  <w:marLeft w:val="0"/>
                  <w:marRight w:val="0"/>
                  <w:marTop w:val="0"/>
                  <w:marBottom w:val="0"/>
                  <w:divBdr>
                    <w:top w:val="none" w:sz="0" w:space="0" w:color="auto"/>
                    <w:left w:val="none" w:sz="0" w:space="0" w:color="auto"/>
                    <w:bottom w:val="none" w:sz="0" w:space="0" w:color="auto"/>
                    <w:right w:val="none" w:sz="0" w:space="0" w:color="auto"/>
                  </w:divBdr>
                  <w:divsChild>
                    <w:div w:id="1398164886">
                      <w:marLeft w:val="0"/>
                      <w:marRight w:val="0"/>
                      <w:marTop w:val="0"/>
                      <w:marBottom w:val="0"/>
                      <w:divBdr>
                        <w:top w:val="none" w:sz="0" w:space="0" w:color="auto"/>
                        <w:left w:val="none" w:sz="0" w:space="0" w:color="auto"/>
                        <w:bottom w:val="none" w:sz="0" w:space="0" w:color="auto"/>
                        <w:right w:val="none" w:sz="0" w:space="0" w:color="auto"/>
                      </w:divBdr>
                      <w:divsChild>
                        <w:div w:id="1267808776">
                          <w:marLeft w:val="0"/>
                          <w:marRight w:val="0"/>
                          <w:marTop w:val="45"/>
                          <w:marBottom w:val="0"/>
                          <w:divBdr>
                            <w:top w:val="none" w:sz="0" w:space="0" w:color="auto"/>
                            <w:left w:val="none" w:sz="0" w:space="0" w:color="auto"/>
                            <w:bottom w:val="none" w:sz="0" w:space="0" w:color="auto"/>
                            <w:right w:val="none" w:sz="0" w:space="0" w:color="auto"/>
                          </w:divBdr>
                          <w:divsChild>
                            <w:div w:id="2066484026">
                              <w:marLeft w:val="0"/>
                              <w:marRight w:val="0"/>
                              <w:marTop w:val="0"/>
                              <w:marBottom w:val="0"/>
                              <w:divBdr>
                                <w:top w:val="none" w:sz="0" w:space="0" w:color="auto"/>
                                <w:left w:val="none" w:sz="0" w:space="0" w:color="auto"/>
                                <w:bottom w:val="none" w:sz="0" w:space="0" w:color="auto"/>
                                <w:right w:val="none" w:sz="0" w:space="0" w:color="auto"/>
                              </w:divBdr>
                              <w:divsChild>
                                <w:div w:id="1856337875">
                                  <w:marLeft w:val="2070"/>
                                  <w:marRight w:val="3810"/>
                                  <w:marTop w:val="0"/>
                                  <w:marBottom w:val="0"/>
                                  <w:divBdr>
                                    <w:top w:val="none" w:sz="0" w:space="0" w:color="auto"/>
                                    <w:left w:val="none" w:sz="0" w:space="0" w:color="auto"/>
                                    <w:bottom w:val="none" w:sz="0" w:space="0" w:color="auto"/>
                                    <w:right w:val="none" w:sz="0" w:space="0" w:color="auto"/>
                                  </w:divBdr>
                                  <w:divsChild>
                                    <w:div w:id="1025209305">
                                      <w:marLeft w:val="0"/>
                                      <w:marRight w:val="0"/>
                                      <w:marTop w:val="0"/>
                                      <w:marBottom w:val="0"/>
                                      <w:divBdr>
                                        <w:top w:val="none" w:sz="0" w:space="0" w:color="auto"/>
                                        <w:left w:val="none" w:sz="0" w:space="0" w:color="auto"/>
                                        <w:bottom w:val="none" w:sz="0" w:space="0" w:color="auto"/>
                                        <w:right w:val="none" w:sz="0" w:space="0" w:color="auto"/>
                                      </w:divBdr>
                                      <w:divsChild>
                                        <w:div w:id="2010742684">
                                          <w:marLeft w:val="0"/>
                                          <w:marRight w:val="0"/>
                                          <w:marTop w:val="0"/>
                                          <w:marBottom w:val="0"/>
                                          <w:divBdr>
                                            <w:top w:val="none" w:sz="0" w:space="0" w:color="auto"/>
                                            <w:left w:val="none" w:sz="0" w:space="0" w:color="auto"/>
                                            <w:bottom w:val="none" w:sz="0" w:space="0" w:color="auto"/>
                                            <w:right w:val="none" w:sz="0" w:space="0" w:color="auto"/>
                                          </w:divBdr>
                                          <w:divsChild>
                                            <w:div w:id="645430574">
                                              <w:marLeft w:val="0"/>
                                              <w:marRight w:val="0"/>
                                              <w:marTop w:val="0"/>
                                              <w:marBottom w:val="0"/>
                                              <w:divBdr>
                                                <w:top w:val="none" w:sz="0" w:space="0" w:color="auto"/>
                                                <w:left w:val="none" w:sz="0" w:space="0" w:color="auto"/>
                                                <w:bottom w:val="none" w:sz="0" w:space="0" w:color="auto"/>
                                                <w:right w:val="none" w:sz="0" w:space="0" w:color="auto"/>
                                              </w:divBdr>
                                              <w:divsChild>
                                                <w:div w:id="1251159061">
                                                  <w:marLeft w:val="0"/>
                                                  <w:marRight w:val="0"/>
                                                  <w:marTop w:val="0"/>
                                                  <w:marBottom w:val="0"/>
                                                  <w:divBdr>
                                                    <w:top w:val="none" w:sz="0" w:space="0" w:color="auto"/>
                                                    <w:left w:val="none" w:sz="0" w:space="0" w:color="auto"/>
                                                    <w:bottom w:val="none" w:sz="0" w:space="0" w:color="auto"/>
                                                    <w:right w:val="none" w:sz="0" w:space="0" w:color="auto"/>
                                                  </w:divBdr>
                                                  <w:divsChild>
                                                    <w:div w:id="1709139650">
                                                      <w:marLeft w:val="0"/>
                                                      <w:marRight w:val="0"/>
                                                      <w:marTop w:val="0"/>
                                                      <w:marBottom w:val="0"/>
                                                      <w:divBdr>
                                                        <w:top w:val="none" w:sz="0" w:space="0" w:color="auto"/>
                                                        <w:left w:val="none" w:sz="0" w:space="0" w:color="auto"/>
                                                        <w:bottom w:val="none" w:sz="0" w:space="0" w:color="auto"/>
                                                        <w:right w:val="none" w:sz="0" w:space="0" w:color="auto"/>
                                                      </w:divBdr>
                                                      <w:divsChild>
                                                        <w:div w:id="886603217">
                                                          <w:marLeft w:val="0"/>
                                                          <w:marRight w:val="0"/>
                                                          <w:marTop w:val="0"/>
                                                          <w:marBottom w:val="0"/>
                                                          <w:divBdr>
                                                            <w:top w:val="none" w:sz="0" w:space="0" w:color="auto"/>
                                                            <w:left w:val="none" w:sz="0" w:space="0" w:color="auto"/>
                                                            <w:bottom w:val="none" w:sz="0" w:space="0" w:color="auto"/>
                                                            <w:right w:val="none" w:sz="0" w:space="0" w:color="auto"/>
                                                          </w:divBdr>
                                                          <w:divsChild>
                                                            <w:div w:id="1796408595">
                                                              <w:marLeft w:val="0"/>
                                                              <w:marRight w:val="0"/>
                                                              <w:marTop w:val="0"/>
                                                              <w:marBottom w:val="0"/>
                                                              <w:divBdr>
                                                                <w:top w:val="none" w:sz="0" w:space="0" w:color="auto"/>
                                                                <w:left w:val="none" w:sz="0" w:space="0" w:color="auto"/>
                                                                <w:bottom w:val="none" w:sz="0" w:space="0" w:color="auto"/>
                                                                <w:right w:val="none" w:sz="0" w:space="0" w:color="auto"/>
                                                              </w:divBdr>
                                                              <w:divsChild>
                                                                <w:div w:id="136187961">
                                                                  <w:marLeft w:val="0"/>
                                                                  <w:marRight w:val="0"/>
                                                                  <w:marTop w:val="0"/>
                                                                  <w:marBottom w:val="0"/>
                                                                  <w:divBdr>
                                                                    <w:top w:val="none" w:sz="0" w:space="0" w:color="auto"/>
                                                                    <w:left w:val="none" w:sz="0" w:space="0" w:color="auto"/>
                                                                    <w:bottom w:val="none" w:sz="0" w:space="0" w:color="auto"/>
                                                                    <w:right w:val="none" w:sz="0" w:space="0" w:color="auto"/>
                                                                  </w:divBdr>
                                                                  <w:divsChild>
                                                                    <w:div w:id="551386451">
                                                                      <w:marLeft w:val="0"/>
                                                                      <w:marRight w:val="0"/>
                                                                      <w:marTop w:val="0"/>
                                                                      <w:marBottom w:val="0"/>
                                                                      <w:divBdr>
                                                                        <w:top w:val="none" w:sz="0" w:space="0" w:color="auto"/>
                                                                        <w:left w:val="none" w:sz="0" w:space="0" w:color="auto"/>
                                                                        <w:bottom w:val="none" w:sz="0" w:space="0" w:color="auto"/>
                                                                        <w:right w:val="none" w:sz="0" w:space="0" w:color="auto"/>
                                                                      </w:divBdr>
                                                                      <w:divsChild>
                                                                        <w:div w:id="1188836533">
                                                                          <w:marLeft w:val="0"/>
                                                                          <w:marRight w:val="0"/>
                                                                          <w:marTop w:val="0"/>
                                                                          <w:marBottom w:val="0"/>
                                                                          <w:divBdr>
                                                                            <w:top w:val="none" w:sz="0" w:space="0" w:color="auto"/>
                                                                            <w:left w:val="none" w:sz="0" w:space="0" w:color="auto"/>
                                                                            <w:bottom w:val="none" w:sz="0" w:space="0" w:color="auto"/>
                                                                            <w:right w:val="none" w:sz="0" w:space="0" w:color="auto"/>
                                                                          </w:divBdr>
                                                                          <w:divsChild>
                                                                            <w:div w:id="1391658149">
                                                                              <w:marLeft w:val="0"/>
                                                                              <w:marRight w:val="0"/>
                                                                              <w:marTop w:val="0"/>
                                                                              <w:marBottom w:val="0"/>
                                                                              <w:divBdr>
                                                                                <w:top w:val="none" w:sz="0" w:space="0" w:color="auto"/>
                                                                                <w:left w:val="none" w:sz="0" w:space="0" w:color="auto"/>
                                                                                <w:bottom w:val="none" w:sz="0" w:space="0" w:color="auto"/>
                                                                                <w:right w:val="none" w:sz="0" w:space="0" w:color="auto"/>
                                                                              </w:divBdr>
                                                                              <w:divsChild>
                                                                                <w:div w:id="792207741">
                                                                                  <w:marLeft w:val="0"/>
                                                                                  <w:marRight w:val="0"/>
                                                                                  <w:marTop w:val="0"/>
                                                                                  <w:marBottom w:val="0"/>
                                                                                  <w:divBdr>
                                                                                    <w:top w:val="none" w:sz="0" w:space="0" w:color="auto"/>
                                                                                    <w:left w:val="none" w:sz="0" w:space="0" w:color="auto"/>
                                                                                    <w:bottom w:val="none" w:sz="0" w:space="0" w:color="auto"/>
                                                                                    <w:right w:val="none" w:sz="0" w:space="0" w:color="auto"/>
                                                                                  </w:divBdr>
                                                                                  <w:divsChild>
                                                                                    <w:div w:id="444351294">
                                                                                      <w:marLeft w:val="0"/>
                                                                                      <w:marRight w:val="0"/>
                                                                                      <w:marTop w:val="0"/>
                                                                                      <w:marBottom w:val="0"/>
                                                                                      <w:divBdr>
                                                                                        <w:top w:val="none" w:sz="0" w:space="0" w:color="auto"/>
                                                                                        <w:left w:val="none" w:sz="0" w:space="0" w:color="auto"/>
                                                                                        <w:bottom w:val="none" w:sz="0" w:space="0" w:color="auto"/>
                                                                                        <w:right w:val="none" w:sz="0" w:space="0" w:color="auto"/>
                                                                                      </w:divBdr>
                                                                                      <w:divsChild>
                                                                                        <w:div w:id="1722553616">
                                                                                          <w:marLeft w:val="0"/>
                                                                                          <w:marRight w:val="0"/>
                                                                                          <w:marTop w:val="0"/>
                                                                                          <w:marBottom w:val="0"/>
                                                                                          <w:divBdr>
                                                                                            <w:top w:val="none" w:sz="0" w:space="0" w:color="auto"/>
                                                                                            <w:left w:val="none" w:sz="0" w:space="0" w:color="auto"/>
                                                                                            <w:bottom w:val="none" w:sz="0" w:space="0" w:color="auto"/>
                                                                                            <w:right w:val="none" w:sz="0" w:space="0" w:color="auto"/>
                                                                                          </w:divBdr>
                                                                                          <w:divsChild>
                                                                                            <w:div w:id="335544403">
                                                                                              <w:marLeft w:val="300"/>
                                                                                              <w:marRight w:val="0"/>
                                                                                              <w:marTop w:val="0"/>
                                                                                              <w:marBottom w:val="0"/>
                                                                                              <w:divBdr>
                                                                                                <w:top w:val="none" w:sz="0" w:space="0" w:color="auto"/>
                                                                                                <w:left w:val="none" w:sz="0" w:space="0" w:color="auto"/>
                                                                                                <w:bottom w:val="none" w:sz="0" w:space="0" w:color="auto"/>
                                                                                                <w:right w:val="none" w:sz="0" w:space="0" w:color="auto"/>
                                                                                              </w:divBdr>
                                                                                              <w:divsChild>
                                                                                                <w:div w:id="671301130">
                                                                                                  <w:marLeft w:val="-300"/>
                                                                                                  <w:marRight w:val="0"/>
                                                                                                  <w:marTop w:val="0"/>
                                                                                                  <w:marBottom w:val="0"/>
                                                                                                  <w:divBdr>
                                                                                                    <w:top w:val="none" w:sz="0" w:space="0" w:color="auto"/>
                                                                                                    <w:left w:val="none" w:sz="0" w:space="0" w:color="auto"/>
                                                                                                    <w:bottom w:val="none" w:sz="0" w:space="0" w:color="auto"/>
                                                                                                    <w:right w:val="none" w:sz="0" w:space="0" w:color="auto"/>
                                                                                                  </w:divBdr>
                                                                                                  <w:divsChild>
                                                                                                    <w:div w:id="89033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3819159">
      <w:bodyDiv w:val="1"/>
      <w:marLeft w:val="0"/>
      <w:marRight w:val="0"/>
      <w:marTop w:val="0"/>
      <w:marBottom w:val="0"/>
      <w:divBdr>
        <w:top w:val="none" w:sz="0" w:space="0" w:color="auto"/>
        <w:left w:val="none" w:sz="0" w:space="0" w:color="auto"/>
        <w:bottom w:val="none" w:sz="0" w:space="0" w:color="auto"/>
        <w:right w:val="none" w:sz="0" w:space="0" w:color="auto"/>
      </w:divBdr>
      <w:divsChild>
        <w:div w:id="1479759936">
          <w:marLeft w:val="0"/>
          <w:marRight w:val="0"/>
          <w:marTop w:val="0"/>
          <w:marBottom w:val="0"/>
          <w:divBdr>
            <w:top w:val="none" w:sz="0" w:space="0" w:color="auto"/>
            <w:left w:val="none" w:sz="0" w:space="0" w:color="auto"/>
            <w:bottom w:val="none" w:sz="0" w:space="0" w:color="auto"/>
            <w:right w:val="none" w:sz="0" w:space="0" w:color="auto"/>
          </w:divBdr>
          <w:divsChild>
            <w:div w:id="2107725122">
              <w:marLeft w:val="0"/>
              <w:marRight w:val="0"/>
              <w:marTop w:val="0"/>
              <w:marBottom w:val="0"/>
              <w:divBdr>
                <w:top w:val="none" w:sz="0" w:space="0" w:color="auto"/>
                <w:left w:val="none" w:sz="0" w:space="0" w:color="auto"/>
                <w:bottom w:val="none" w:sz="0" w:space="0" w:color="auto"/>
                <w:right w:val="none" w:sz="0" w:space="0" w:color="auto"/>
              </w:divBdr>
              <w:divsChild>
                <w:div w:id="1255477379">
                  <w:marLeft w:val="0"/>
                  <w:marRight w:val="0"/>
                  <w:marTop w:val="0"/>
                  <w:marBottom w:val="0"/>
                  <w:divBdr>
                    <w:top w:val="none" w:sz="0" w:space="0" w:color="auto"/>
                    <w:left w:val="none" w:sz="0" w:space="0" w:color="auto"/>
                    <w:bottom w:val="none" w:sz="0" w:space="0" w:color="auto"/>
                    <w:right w:val="none" w:sz="0" w:space="0" w:color="auto"/>
                  </w:divBdr>
                  <w:divsChild>
                    <w:div w:id="142934288">
                      <w:marLeft w:val="0"/>
                      <w:marRight w:val="0"/>
                      <w:marTop w:val="0"/>
                      <w:marBottom w:val="0"/>
                      <w:divBdr>
                        <w:top w:val="none" w:sz="0" w:space="0" w:color="auto"/>
                        <w:left w:val="none" w:sz="0" w:space="0" w:color="auto"/>
                        <w:bottom w:val="none" w:sz="0" w:space="0" w:color="auto"/>
                        <w:right w:val="none" w:sz="0" w:space="0" w:color="auto"/>
                      </w:divBdr>
                      <w:divsChild>
                        <w:div w:id="1905413959">
                          <w:marLeft w:val="0"/>
                          <w:marRight w:val="0"/>
                          <w:marTop w:val="0"/>
                          <w:marBottom w:val="0"/>
                          <w:divBdr>
                            <w:top w:val="none" w:sz="0" w:space="0" w:color="auto"/>
                            <w:left w:val="none" w:sz="0" w:space="0" w:color="auto"/>
                            <w:bottom w:val="none" w:sz="0" w:space="0" w:color="auto"/>
                            <w:right w:val="none" w:sz="0" w:space="0" w:color="auto"/>
                          </w:divBdr>
                          <w:divsChild>
                            <w:div w:id="472134943">
                              <w:marLeft w:val="0"/>
                              <w:marRight w:val="0"/>
                              <w:marTop w:val="0"/>
                              <w:marBottom w:val="0"/>
                              <w:divBdr>
                                <w:top w:val="none" w:sz="0" w:space="0" w:color="auto"/>
                                <w:left w:val="none" w:sz="0" w:space="0" w:color="auto"/>
                                <w:bottom w:val="none" w:sz="0" w:space="0" w:color="auto"/>
                                <w:right w:val="none" w:sz="0" w:space="0" w:color="auto"/>
                              </w:divBdr>
                              <w:divsChild>
                                <w:div w:id="1101075091">
                                  <w:marLeft w:val="0"/>
                                  <w:marRight w:val="0"/>
                                  <w:marTop w:val="0"/>
                                  <w:marBottom w:val="0"/>
                                  <w:divBdr>
                                    <w:top w:val="none" w:sz="0" w:space="0" w:color="auto"/>
                                    <w:left w:val="none" w:sz="0" w:space="0" w:color="auto"/>
                                    <w:bottom w:val="none" w:sz="0" w:space="0" w:color="auto"/>
                                    <w:right w:val="none" w:sz="0" w:space="0" w:color="auto"/>
                                  </w:divBdr>
                                  <w:divsChild>
                                    <w:div w:id="256014770">
                                      <w:marLeft w:val="0"/>
                                      <w:marRight w:val="0"/>
                                      <w:marTop w:val="0"/>
                                      <w:marBottom w:val="0"/>
                                      <w:divBdr>
                                        <w:top w:val="none" w:sz="0" w:space="0" w:color="auto"/>
                                        <w:left w:val="none" w:sz="0" w:space="0" w:color="auto"/>
                                        <w:bottom w:val="none" w:sz="0" w:space="0" w:color="auto"/>
                                        <w:right w:val="none" w:sz="0" w:space="0" w:color="auto"/>
                                      </w:divBdr>
                                      <w:divsChild>
                                        <w:div w:id="1439181370">
                                          <w:marLeft w:val="0"/>
                                          <w:marRight w:val="0"/>
                                          <w:marTop w:val="150"/>
                                          <w:marBottom w:val="0"/>
                                          <w:divBdr>
                                            <w:top w:val="none" w:sz="0" w:space="0" w:color="auto"/>
                                            <w:left w:val="none" w:sz="0" w:space="0" w:color="auto"/>
                                            <w:bottom w:val="none" w:sz="0" w:space="0" w:color="auto"/>
                                            <w:right w:val="none" w:sz="0" w:space="0" w:color="auto"/>
                                          </w:divBdr>
                                          <w:divsChild>
                                            <w:div w:id="1680425217">
                                              <w:marLeft w:val="0"/>
                                              <w:marRight w:val="0"/>
                                              <w:marTop w:val="0"/>
                                              <w:marBottom w:val="0"/>
                                              <w:divBdr>
                                                <w:top w:val="none" w:sz="0" w:space="0" w:color="auto"/>
                                                <w:left w:val="none" w:sz="0" w:space="0" w:color="auto"/>
                                                <w:bottom w:val="none" w:sz="0" w:space="0" w:color="auto"/>
                                                <w:right w:val="none" w:sz="0" w:space="0" w:color="auto"/>
                                              </w:divBdr>
                                              <w:divsChild>
                                                <w:div w:id="1397969078">
                                                  <w:marLeft w:val="0"/>
                                                  <w:marRight w:val="0"/>
                                                  <w:marTop w:val="0"/>
                                                  <w:marBottom w:val="0"/>
                                                  <w:divBdr>
                                                    <w:top w:val="none" w:sz="0" w:space="0" w:color="auto"/>
                                                    <w:left w:val="none" w:sz="0" w:space="0" w:color="auto"/>
                                                    <w:bottom w:val="none" w:sz="0" w:space="0" w:color="auto"/>
                                                    <w:right w:val="none" w:sz="0" w:space="0" w:color="auto"/>
                                                  </w:divBdr>
                                                  <w:divsChild>
                                                    <w:div w:id="142707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qcaa.qld.edu.au//downloads/p_10/ac_geog_yr4_se.pdf%20" TargetMode="External"/><Relationship Id="rId26" Type="http://schemas.openxmlformats.org/officeDocument/2006/relationships/hyperlink" Target="http://www.australiancurriculum.edu.au/glossary/popup?a=SSCHGE&amp;t=Environment" TargetMode="External"/><Relationship Id="rId39" Type="http://schemas.openxmlformats.org/officeDocument/2006/relationships/image" Target="media/image3.png"/><Relationship Id="rId21" Type="http://schemas.openxmlformats.org/officeDocument/2006/relationships/hyperlink" Target="http://www.australiancurriculum.edu.au/curriculum/contentdescription/ACHGK020" TargetMode="External"/><Relationship Id="rId34" Type="http://schemas.openxmlformats.org/officeDocument/2006/relationships/hyperlink" Target="http://www.australiancurriculum.edu.au/curriculum/contentdescription/ACHGS030" TargetMode="External"/><Relationship Id="rId42" Type="http://schemas.openxmlformats.org/officeDocument/2006/relationships/image" Target="media/image6.png"/><Relationship Id="rId50" Type="http://schemas.openxmlformats.org/officeDocument/2006/relationships/image" Target="media/image13.png"/><Relationship Id="rId55" Type="http://schemas.openxmlformats.org/officeDocument/2006/relationships/hyperlink" Target="http://www.australiancurriculum.edu.au/glossary/popup?a=SSCHGE&amp;t=Environment" TargetMode="External"/><Relationship Id="rId63" Type="http://schemas.openxmlformats.org/officeDocument/2006/relationships/hyperlink" Target="http://www.qcaa.qld.edu.au/downloads/p_10/ac_geog_yr4_unit_overview.docx%20" TargetMode="External"/><Relationship Id="rId68" Type="http://schemas.openxmlformats.org/officeDocument/2006/relationships/hyperlink" Target="http://www.creativespirits.info/aboriginalculture/land/aboriginal-land-care" TargetMode="External"/><Relationship Id="rId76" Type="http://schemas.openxmlformats.org/officeDocument/2006/relationships/hyperlink" Target="http://www.google.com.au/maps" TargetMode="External"/><Relationship Id="rId84" Type="http://schemas.openxmlformats.org/officeDocument/2006/relationships/hyperlink" Target="http://g20.qcaa.qld.edu.au/" TargetMode="External"/><Relationship Id="rId89" Type="http://schemas.openxmlformats.org/officeDocument/2006/relationships/hyperlink" Target="http://www.qcaa.qld.edu.au/downloads/p_10/as_feedback_provide.docx" TargetMode="External"/><Relationship Id="rId7" Type="http://schemas.openxmlformats.org/officeDocument/2006/relationships/numbering" Target="numbering.xml"/><Relationship Id="rId71" Type="http://schemas.openxmlformats.org/officeDocument/2006/relationships/hyperlink" Target="http://www.geogspace.edu.au/verve/_resources/2.3.2.2_2_climate_graphs.pdf" TargetMode="External"/><Relationship Id="rId92"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australiancurriculum.edu.au/Home/CurriculumHistory" TargetMode="External"/><Relationship Id="rId29" Type="http://schemas.openxmlformats.org/officeDocument/2006/relationships/hyperlink" Target="http://www.australiancurriculum.edu.au/curriculum/contentdescription/ACHGS028" TargetMode="External"/><Relationship Id="rId11" Type="http://schemas.openxmlformats.org/officeDocument/2006/relationships/webSettings" Target="webSettings.xml"/><Relationship Id="rId24" Type="http://schemas.openxmlformats.org/officeDocument/2006/relationships/hyperlink" Target="http://www.australiancurriculum.edu.au/curriculum/contentdescription/ACHGK021" TargetMode="External"/><Relationship Id="rId32" Type="http://schemas.openxmlformats.org/officeDocument/2006/relationships/hyperlink" Target="http://www.australiancurriculum.edu.au/curriculum/contentdescription/ACHGS029" TargetMode="External"/><Relationship Id="rId37" Type="http://schemas.openxmlformats.org/officeDocument/2006/relationships/hyperlink" Target="http://www.qcaa.qld.edu.au/yr4-geography-resources.html" TargetMode="External"/><Relationship Id="rId40" Type="http://schemas.openxmlformats.org/officeDocument/2006/relationships/image" Target="media/image4.png"/><Relationship Id="rId45" Type="http://schemas.openxmlformats.org/officeDocument/2006/relationships/image" Target="media/image9.png"/><Relationship Id="rId53" Type="http://schemas.openxmlformats.org/officeDocument/2006/relationships/hyperlink" Target="http://www.australiancurriculum.edu.au/glossary/popup?a=SSCHGE&amp;t=Environment" TargetMode="External"/><Relationship Id="rId58" Type="http://schemas.openxmlformats.org/officeDocument/2006/relationships/hyperlink" Target="http://www.australiancurriculum.edu.au/glossary/popup?a=SSCHGE&amp;t=Scale" TargetMode="External"/><Relationship Id="rId66" Type="http://schemas.openxmlformats.org/officeDocument/2006/relationships/hyperlink" Target="http://www.curriculum.edu.au/verve/_resources/National_Declaration_on_the_Educational_Goals_for_Young_Australians.pdf" TargetMode="External"/><Relationship Id="rId74" Type="http://schemas.openxmlformats.org/officeDocument/2006/relationships/hyperlink" Target="http://www.qcaa.qld.edu.au/yr4-geography-overview.html" TargetMode="External"/><Relationship Id="rId79" Type="http://schemas.openxmlformats.org/officeDocument/2006/relationships/hyperlink" Target="http://worldweather.wmo.int/en/home.html" TargetMode="External"/><Relationship Id="rId87" Type="http://schemas.openxmlformats.org/officeDocument/2006/relationships/hyperlink" Target="http://www.qcaa.qld.edu.au/downloads/p_10/ac_geog_yr3_se.pdf" TargetMode="External"/><Relationship Id="rId5" Type="http://schemas.openxmlformats.org/officeDocument/2006/relationships/customXml" Target="../customXml/item5.xml"/><Relationship Id="rId61" Type="http://schemas.openxmlformats.org/officeDocument/2006/relationships/hyperlink" Target="http://www.australiancurriculum.edu.au/glossary/popup?a=SSCHGE&amp;t=Local" TargetMode="External"/><Relationship Id="rId82" Type="http://schemas.openxmlformats.org/officeDocument/2006/relationships/hyperlink" Target="http://www.wwf.org.au/our_work/people_and_the_environment/human_footprint/living_planet_report_2012/" TargetMode="External"/><Relationship Id="rId90" Type="http://schemas.openxmlformats.org/officeDocument/2006/relationships/footer" Target="footer3.xml"/><Relationship Id="rId19" Type="http://schemas.openxmlformats.org/officeDocument/2006/relationships/hyperlink" Target="http://www.qcaa.qld.edu.au/downloads/p_10/ac_geog_yr4_unit_overview.docx%20" TargetMode="External"/><Relationship Id="rId14" Type="http://schemas.openxmlformats.org/officeDocument/2006/relationships/footer" Target="footer1.xml"/><Relationship Id="rId22" Type="http://schemas.openxmlformats.org/officeDocument/2006/relationships/hyperlink" Target="http://www.australiancurriculum.edu.au/glossary/popup?a=SSCHGE&amp;t=Natural+vegetation" TargetMode="External"/><Relationship Id="rId27" Type="http://schemas.openxmlformats.org/officeDocument/2006/relationships/hyperlink" Target="http://www.australiancurriculum.edu.au/curriculum/contentdescription/ACHGK024" TargetMode="External"/><Relationship Id="rId30" Type="http://schemas.openxmlformats.org/officeDocument/2006/relationships/hyperlink" Target="http://www.australiancurriculum.edu.au/glossary/popup?a=SSCHGE&amp;t=Features" TargetMode="External"/><Relationship Id="rId35" Type="http://schemas.openxmlformats.org/officeDocument/2006/relationships/hyperlink" Target="http://www.australiancurriculum.edu.au/curriculum/contentdescription/ACHGS031" TargetMode="External"/><Relationship Id="rId43" Type="http://schemas.openxmlformats.org/officeDocument/2006/relationships/image" Target="media/image7.png"/><Relationship Id="rId48" Type="http://schemas.openxmlformats.org/officeDocument/2006/relationships/image" Target="media/image11.png"/><Relationship Id="rId56" Type="http://schemas.openxmlformats.org/officeDocument/2006/relationships/hyperlink" Target="http://www.australiancurriculum.edu.au/glossary/popup?a=SSCHGE&amp;t=Data" TargetMode="External"/><Relationship Id="rId64" Type="http://schemas.openxmlformats.org/officeDocument/2006/relationships/hyperlink" Target="http://www.qcaa.qld.edu.au/10188.html" TargetMode="External"/><Relationship Id="rId69" Type="http://schemas.openxmlformats.org/officeDocument/2006/relationships/hyperlink" Target="http://www.acara.edu.au/curriculum/worksamples/Year_4_Geography_Portfolio.pdf" TargetMode="External"/><Relationship Id="rId77" Type="http://schemas.openxmlformats.org/officeDocument/2006/relationships/hyperlink" Target="http://wildlifenews.co.uk/2012/12/the-disappearing-savannah/" TargetMode="External"/><Relationship Id="rId8" Type="http://schemas.openxmlformats.org/officeDocument/2006/relationships/styles" Target="styles.xml"/><Relationship Id="rId51" Type="http://schemas.openxmlformats.org/officeDocument/2006/relationships/hyperlink" Target="http://www.australiancurriculum.edu.au/glossary/popup?a=SSCHGE&amp;t=Characteristics+of+places" TargetMode="External"/><Relationship Id="rId72" Type="http://schemas.openxmlformats.org/officeDocument/2006/relationships/hyperlink" Target="http://www.globaleducation.edu.au/resources-gallery/resource-gallery-templates.html" TargetMode="External"/><Relationship Id="rId80" Type="http://schemas.openxmlformats.org/officeDocument/2006/relationships/hyperlink" Target="http://blueplanetbiomes.org/world_biomes.htm" TargetMode="External"/><Relationship Id="rId85" Type="http://schemas.openxmlformats.org/officeDocument/2006/relationships/hyperlink" Target="http://www.learnnc.org/reference/Venn+diagram"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curriculum/contentdescription/ACHGK022" TargetMode="External"/><Relationship Id="rId33" Type="http://schemas.openxmlformats.org/officeDocument/2006/relationships/hyperlink" Target="http://www.australiancurriculum.edu.au/glossary/popup?a=SSCHGE&amp;t=Data" TargetMode="External"/><Relationship Id="rId38" Type="http://schemas.openxmlformats.org/officeDocument/2006/relationships/image" Target="media/image2.png"/><Relationship Id="rId46" Type="http://schemas.openxmlformats.org/officeDocument/2006/relationships/image" Target="media/image10.png"/><Relationship Id="rId59" Type="http://schemas.openxmlformats.org/officeDocument/2006/relationships/hyperlink" Target="http://www.australiancurriculum.edu.au/glossary/popup?a=SSCHGE&amp;t=Features" TargetMode="External"/><Relationship Id="rId67" Type="http://schemas.openxmlformats.org/officeDocument/2006/relationships/hyperlink" Target="http://www.ag.gov.au" TargetMode="External"/><Relationship Id="rId20" Type="http://schemas.openxmlformats.org/officeDocument/2006/relationships/hyperlink" Target="http://www.australiancurriculum.edu.au/glossary/popup?a=SSCHGE&amp;t=Natural+vegetation" TargetMode="External"/><Relationship Id="rId41" Type="http://schemas.openxmlformats.org/officeDocument/2006/relationships/image" Target="media/image5.png"/><Relationship Id="rId54" Type="http://schemas.openxmlformats.org/officeDocument/2006/relationships/hyperlink" Target="http://www.australiancurriculum.edu.au/glossary/popup?a=SSCHGE&amp;t=Features" TargetMode="External"/><Relationship Id="rId62" Type="http://schemas.openxmlformats.org/officeDocument/2006/relationships/hyperlink" Target="http://www.australiancurriculum.edu.au" TargetMode="External"/><Relationship Id="rId70" Type="http://schemas.openxmlformats.org/officeDocument/2006/relationships/hyperlink" Target="http://efs.tki.org.nz/Curriculum-resources-and-tools/Consequence-Wheel" TargetMode="External"/><Relationship Id="rId75" Type="http://schemas.openxmlformats.org/officeDocument/2006/relationships/hyperlink" Target="https://www.google.com/earth" TargetMode="External"/><Relationship Id="rId83" Type="http://schemas.openxmlformats.org/officeDocument/2006/relationships/hyperlink" Target="http://www.wwf.org.au/what_you_can_do/change_the_way_you_live/sustainable_living/" TargetMode="External"/><Relationship Id="rId88" Type="http://schemas.openxmlformats.org/officeDocument/2006/relationships/hyperlink" Target="http://www.qcaa.qld.edu.au/downloads/p_10/as_feedback_about.docx"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australiancurriculum.edu.au/glossary/popup?a=SSCHGE&amp;t=Environment" TargetMode="External"/><Relationship Id="rId28" Type="http://schemas.openxmlformats.org/officeDocument/2006/relationships/hyperlink" Target="http://www.australiancurriculum.edu.au/glossary/popup?a=SSCHGE&amp;t=Data" TargetMode="External"/><Relationship Id="rId36" Type="http://schemas.openxmlformats.org/officeDocument/2006/relationships/hyperlink" Target="http://www.australiancurriculum.edu.au/curriculum/contentdescription/ACHGS032" TargetMode="External"/><Relationship Id="rId49" Type="http://schemas.openxmlformats.org/officeDocument/2006/relationships/image" Target="media/image12.png"/><Relationship Id="rId57" Type="http://schemas.openxmlformats.org/officeDocument/2006/relationships/hyperlink" Target="http://www.australiancurriculum.edu.au/glossary/popup?a=SSCHGE&amp;t=Data" TargetMode="External"/><Relationship Id="rId10" Type="http://schemas.openxmlformats.org/officeDocument/2006/relationships/settings" Target="settings.xml"/><Relationship Id="rId31" Type="http://schemas.openxmlformats.org/officeDocument/2006/relationships/hyperlink" Target="http://www.australiancurriculum.edu.au/glossary/popup?a=SSCHGE&amp;t=Scale" TargetMode="External"/><Relationship Id="rId44" Type="http://schemas.openxmlformats.org/officeDocument/2006/relationships/image" Target="media/image8.png"/><Relationship Id="rId52" Type="http://schemas.openxmlformats.org/officeDocument/2006/relationships/hyperlink" Target="http://www.australiancurriculum.edu.au/glossary/popup?a=SSCHGE&amp;t=Scale" TargetMode="External"/><Relationship Id="rId60" Type="http://schemas.openxmlformats.org/officeDocument/2006/relationships/hyperlink" Target="http://www.australiancurriculum.edu.au/glossary/popup?a=SSCHGE&amp;t=Data" TargetMode="External"/><Relationship Id="rId65" Type="http://schemas.openxmlformats.org/officeDocument/2006/relationships/hyperlink" Target="http://www.australiancurriculum.edu.au/StudentDiversity/Student-diversity-advice" TargetMode="External"/><Relationship Id="rId73" Type="http://schemas.openxmlformats.org/officeDocument/2006/relationships/hyperlink" Target="http://g20.qcaa.qld.edu.au/" TargetMode="External"/><Relationship Id="rId78" Type="http://schemas.openxmlformats.org/officeDocument/2006/relationships/hyperlink" Target="http://www.climate-charts.com/" TargetMode="External"/><Relationship Id="rId81" Type="http://schemas.openxmlformats.org/officeDocument/2006/relationships/hyperlink" Target="http://www.wwf.org.au/" TargetMode="External"/><Relationship Id="rId86" Type="http://schemas.openxmlformats.org/officeDocument/2006/relationships/hyperlink" Target="http://g20.qcaa.qld.edu.au/" TargetMode="External"/><Relationship Id="rId4" Type="http://schemas.openxmlformats.org/officeDocument/2006/relationships/customXml" Target="../customXml/item4.xml"/><Relationship Id="rId9" Type="http://schemas.microsoft.com/office/2007/relationships/stylesWithEffects" Target="stylesWithEffect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Sample%20assessments\draft_sample_assessments\Year%204\ac_assmt_sum_3-10_t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C489AB676A44C84A518AF66FC503768"/>
        <w:category>
          <w:name w:val="General"/>
          <w:gallery w:val="placeholder"/>
        </w:category>
        <w:types>
          <w:type w:val="bbPlcHdr"/>
        </w:types>
        <w:behaviors>
          <w:behavior w:val="content"/>
        </w:behaviors>
        <w:guid w:val="{3709315C-C945-465D-99B0-D90860AB4326}"/>
      </w:docPartPr>
      <w:docPartBody>
        <w:p w:rsidR="00BF6584" w:rsidRDefault="00BF6584">
          <w:pPr>
            <w:pStyle w:val="AC489AB676A44C84A518AF66FC503768"/>
          </w:pPr>
          <w:r w:rsidRPr="000A1DDF">
            <w:rPr>
              <w:shd w:val="clear" w:color="auto" w:fill="F79646" w:themeFill="accent6"/>
            </w:rPr>
            <w:t>[XX]</w:t>
          </w:r>
        </w:p>
      </w:docPartBody>
    </w:docPart>
    <w:docPart>
      <w:docPartPr>
        <w:name w:val="89E4E0A3A19543C28A6EDB682856D4A2"/>
        <w:category>
          <w:name w:val="General"/>
          <w:gallery w:val="placeholder"/>
        </w:category>
        <w:types>
          <w:type w:val="bbPlcHdr"/>
        </w:types>
        <w:behaviors>
          <w:behavior w:val="content"/>
        </w:behaviors>
        <w:guid w:val="{D82A3960-A028-4903-8226-7D44B5A665A3}"/>
      </w:docPartPr>
      <w:docPartBody>
        <w:p w:rsidR="00BF6584" w:rsidRDefault="00BF6584">
          <w:pPr>
            <w:pStyle w:val="89E4E0A3A19543C28A6EDB682856D4A2"/>
          </w:pPr>
          <w:r w:rsidRPr="000A1DDF">
            <w:rPr>
              <w:shd w:val="clear" w:color="auto" w:fill="F79646" w:themeFill="accent6"/>
            </w:rPr>
            <w:t>[Subject]</w:t>
          </w:r>
        </w:p>
      </w:docPartBody>
    </w:docPart>
    <w:docPart>
      <w:docPartPr>
        <w:name w:val="01779EFBB7A84A5BB7E72C28BD362EC1"/>
        <w:category>
          <w:name w:val="General"/>
          <w:gallery w:val="placeholder"/>
        </w:category>
        <w:types>
          <w:type w:val="bbPlcHdr"/>
        </w:types>
        <w:behaviors>
          <w:behavior w:val="content"/>
        </w:behaviors>
        <w:guid w:val="{3A0F450C-799C-40E4-9E0A-3437BCE6D4A9}"/>
      </w:docPartPr>
      <w:docPartBody>
        <w:p w:rsidR="00BF6584" w:rsidRDefault="00BF6584">
          <w:pPr>
            <w:pStyle w:val="01779EFBB7A84A5BB7E72C28BD362EC1"/>
          </w:pPr>
          <w:r>
            <w:t>Teacher guidelines</w:t>
          </w:r>
        </w:p>
      </w:docPartBody>
    </w:docPart>
    <w:docPart>
      <w:docPartPr>
        <w:name w:val="7A435BEDD015462C8562B219B37DA76D"/>
        <w:category>
          <w:name w:val="General"/>
          <w:gallery w:val="placeholder"/>
        </w:category>
        <w:types>
          <w:type w:val="bbPlcHdr"/>
        </w:types>
        <w:behaviors>
          <w:behavior w:val="content"/>
        </w:behaviors>
        <w:guid w:val="{7790BA0A-1E64-4DD8-A013-DE95BE4CB4A1}"/>
      </w:docPartPr>
      <w:docPartBody>
        <w:p w:rsidR="00BF6584" w:rsidRDefault="00BF6584">
          <w:pPr>
            <w:pStyle w:val="7A435BEDD015462C8562B219B37DA76D"/>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EFA3F8DAF6734564B7DB525729C53DE6"/>
        <w:category>
          <w:name w:val="General"/>
          <w:gallery w:val="placeholder"/>
        </w:category>
        <w:types>
          <w:type w:val="bbPlcHdr"/>
        </w:types>
        <w:behaviors>
          <w:behavior w:val="content"/>
        </w:behaviors>
        <w:guid w:val="{E745F492-1342-42B9-9EF8-6BE872054221}"/>
      </w:docPartPr>
      <w:docPartBody>
        <w:p w:rsidR="00BF6584" w:rsidRDefault="00BF6584">
          <w:pPr>
            <w:pStyle w:val="EFA3F8DAF6734564B7DB525729C53DE6"/>
          </w:pPr>
          <w:r w:rsidRPr="000A1DDF">
            <w:rPr>
              <w:shd w:val="clear" w:color="auto" w:fill="F79646" w:themeFill="accent6"/>
            </w:rPr>
            <w:t>[XX]</w:t>
          </w:r>
        </w:p>
      </w:docPartBody>
    </w:docPart>
    <w:docPart>
      <w:docPartPr>
        <w:name w:val="49CCA60204F44568A7197D2346DD6F7B"/>
        <w:category>
          <w:name w:val="General"/>
          <w:gallery w:val="placeholder"/>
        </w:category>
        <w:types>
          <w:type w:val="bbPlcHdr"/>
        </w:types>
        <w:behaviors>
          <w:behavior w:val="content"/>
        </w:behaviors>
        <w:guid w:val="{91D247CB-B934-42C3-8117-3A513531B03D}"/>
      </w:docPartPr>
      <w:docPartBody>
        <w:p w:rsidR="00BF6584" w:rsidRDefault="00BF6584">
          <w:pPr>
            <w:pStyle w:val="49CCA60204F44568A7197D2346DD6F7B"/>
          </w:pPr>
          <w:r w:rsidRPr="000A1DDF">
            <w:rPr>
              <w:shd w:val="clear" w:color="auto" w:fill="F79646" w:themeFill="accent6"/>
            </w:rPr>
            <w:t>[Subject]</w:t>
          </w:r>
        </w:p>
      </w:docPartBody>
    </w:docPart>
    <w:docPart>
      <w:docPartPr>
        <w:name w:val="C4CB4115C3594F27A824C613504B3BD3"/>
        <w:category>
          <w:name w:val="General"/>
          <w:gallery w:val="placeholder"/>
        </w:category>
        <w:types>
          <w:type w:val="bbPlcHdr"/>
        </w:types>
        <w:behaviors>
          <w:behavior w:val="content"/>
        </w:behaviors>
        <w:guid w:val="{D5EB351C-ED51-4598-8F52-4BF9A13CA7D3}"/>
      </w:docPartPr>
      <w:docPartBody>
        <w:p w:rsidR="00BF6584" w:rsidRDefault="00BF6584">
          <w:pPr>
            <w:pStyle w:val="C4CB4115C3594F27A824C613504B3BD3"/>
          </w:pPr>
          <w:r w:rsidRPr="000A1DDF">
            <w:rPr>
              <w:shd w:val="clear" w:color="auto" w:fill="F79646" w:themeFill="accent6"/>
            </w:rPr>
            <w:t>[XX]</w:t>
          </w:r>
        </w:p>
      </w:docPartBody>
    </w:docPart>
    <w:docPart>
      <w:docPartPr>
        <w:name w:val="D8D58E519CF54C1E906B7BABC9D8032F"/>
        <w:category>
          <w:name w:val="General"/>
          <w:gallery w:val="placeholder"/>
        </w:category>
        <w:types>
          <w:type w:val="bbPlcHdr"/>
        </w:types>
        <w:behaviors>
          <w:behavior w:val="content"/>
        </w:behaviors>
        <w:guid w:val="{4A03368C-B1E1-499F-98B7-901521D9AFE5}"/>
      </w:docPartPr>
      <w:docPartBody>
        <w:p w:rsidR="00BF6584" w:rsidRDefault="00BF6584">
          <w:pPr>
            <w:pStyle w:val="D8D58E519CF54C1E906B7BABC9D8032F"/>
          </w:pPr>
          <w:r w:rsidRPr="000A1DDF">
            <w:rPr>
              <w:shd w:val="clear" w:color="auto" w:fill="F79646" w:themeFill="accent6"/>
            </w:rPr>
            <w:t>[Subject]</w:t>
          </w:r>
        </w:p>
      </w:docPartBody>
    </w:docPart>
    <w:docPart>
      <w:docPartPr>
        <w:name w:val="BA6325BBD0BA4A6F8DBE28E244F7D4BB"/>
        <w:category>
          <w:name w:val="General"/>
          <w:gallery w:val="placeholder"/>
        </w:category>
        <w:types>
          <w:type w:val="bbPlcHdr"/>
        </w:types>
        <w:behaviors>
          <w:behavior w:val="content"/>
        </w:behaviors>
        <w:guid w:val="{F6E81C53-F175-4B93-BDD0-44311686C449}"/>
      </w:docPartPr>
      <w:docPartBody>
        <w:p w:rsidR="00BF6584" w:rsidRDefault="00BF6584">
          <w:pPr>
            <w:pStyle w:val="BA6325BBD0BA4A6F8DBE28E244F7D4BB"/>
          </w:pPr>
          <w:r w:rsidRPr="008643BC">
            <w:rPr>
              <w:i/>
              <w:shd w:val="clear" w:color="auto" w:fill="F79646" w:themeFill="accent6"/>
            </w:rPr>
            <w:t>[XX]</w:t>
          </w:r>
        </w:p>
      </w:docPartBody>
    </w:docPart>
    <w:docPart>
      <w:docPartPr>
        <w:name w:val="F0E96C680B7A4DFA9F2558AE5702FD99"/>
        <w:category>
          <w:name w:val="General"/>
          <w:gallery w:val="placeholder"/>
        </w:category>
        <w:types>
          <w:type w:val="bbPlcHdr"/>
        </w:types>
        <w:behaviors>
          <w:behavior w:val="content"/>
        </w:behaviors>
        <w:guid w:val="{26040420-8A62-4848-ABBD-3C412B27FEFC}"/>
      </w:docPartPr>
      <w:docPartBody>
        <w:p w:rsidR="00BF6584" w:rsidRDefault="00BF6584">
          <w:pPr>
            <w:pStyle w:val="F0E96C680B7A4DFA9F2558AE5702FD99"/>
          </w:pPr>
          <w:r w:rsidRPr="005764CF">
            <w:rPr>
              <w:i/>
              <w:shd w:val="clear" w:color="auto" w:fill="F79646" w:themeFill="accent6"/>
            </w:rPr>
            <w:t>[Subject]</w:t>
          </w:r>
        </w:p>
      </w:docPartBody>
    </w:docPart>
    <w:docPart>
      <w:docPartPr>
        <w:name w:val="0A33D5FE6B364E9996D023333D91A510"/>
        <w:category>
          <w:name w:val="General"/>
          <w:gallery w:val="placeholder"/>
        </w:category>
        <w:types>
          <w:type w:val="bbPlcHdr"/>
        </w:types>
        <w:behaviors>
          <w:behavior w:val="content"/>
        </w:behaviors>
        <w:guid w:val="{9FA1EA53-1BF1-4F07-97C5-4EB3F72A5278}"/>
      </w:docPartPr>
      <w:docPartBody>
        <w:p w:rsidR="00BF6584" w:rsidRDefault="00BF6584">
          <w:pPr>
            <w:pStyle w:val="0A33D5FE6B364E9996D023333D91A510"/>
          </w:pPr>
          <w:r w:rsidRPr="003A39C2">
            <w:rPr>
              <w:shd w:val="clear" w:color="auto" w:fill="F79646" w:themeFill="accent6"/>
            </w:rPr>
            <w:t>[Name]</w:t>
          </w:r>
        </w:p>
      </w:docPartBody>
    </w:docPart>
    <w:docPart>
      <w:docPartPr>
        <w:name w:val="22914EFF4E3948F4B88767C86565A76D"/>
        <w:category>
          <w:name w:val="General"/>
          <w:gallery w:val="placeholder"/>
        </w:category>
        <w:types>
          <w:type w:val="bbPlcHdr"/>
        </w:types>
        <w:behaviors>
          <w:behavior w:val="content"/>
        </w:behaviors>
        <w:guid w:val="{0B2C1AF6-E900-47B0-8871-79279F947C08}"/>
      </w:docPartPr>
      <w:docPartBody>
        <w:p w:rsidR="00BF6584" w:rsidRDefault="00BF6584">
          <w:pPr>
            <w:pStyle w:val="22914EFF4E3948F4B88767C86565A76D"/>
          </w:pPr>
          <w:r w:rsidRPr="003A39C2">
            <w:rPr>
              <w:shd w:val="clear" w:color="auto" w:fill="F79646" w:themeFill="accent6"/>
            </w:rPr>
            <w:t>[Name]</w:t>
          </w:r>
        </w:p>
      </w:docPartBody>
    </w:docPart>
    <w:docPart>
      <w:docPartPr>
        <w:name w:val="52D3A17338F7490794102D18F965A567"/>
        <w:category>
          <w:name w:val="General"/>
          <w:gallery w:val="placeholder"/>
        </w:category>
        <w:types>
          <w:type w:val="bbPlcHdr"/>
        </w:types>
        <w:behaviors>
          <w:behavior w:val="content"/>
        </w:behaviors>
        <w:guid w:val="{473E291B-9E7F-4D96-814E-5E0BC0CCE9E8}"/>
      </w:docPartPr>
      <w:docPartBody>
        <w:p w:rsidR="00BF6584" w:rsidRDefault="00BF6584">
          <w:pPr>
            <w:pStyle w:val="52D3A17338F7490794102D18F965A567"/>
          </w:pPr>
          <w:r w:rsidRPr="000A1DDF">
            <w:rPr>
              <w:shd w:val="clear" w:color="auto" w:fill="F79646" w:themeFill="accent6"/>
            </w:rPr>
            <w:t>[Subject]</w:t>
          </w:r>
        </w:p>
      </w:docPartBody>
    </w:docPart>
    <w:docPart>
      <w:docPartPr>
        <w:name w:val="0C13E12B5E504E8F813FDE1110EA477D"/>
        <w:category>
          <w:name w:val="General"/>
          <w:gallery w:val="placeholder"/>
        </w:category>
        <w:types>
          <w:type w:val="bbPlcHdr"/>
        </w:types>
        <w:behaviors>
          <w:behavior w:val="content"/>
        </w:behaviors>
        <w:guid w:val="{A5E47EC4-8CD4-4244-B51E-35BC2FB4DDF3}"/>
      </w:docPartPr>
      <w:docPartBody>
        <w:p w:rsidR="00BF6584" w:rsidRDefault="00BF6584">
          <w:pPr>
            <w:pStyle w:val="0C13E12B5E504E8F813FDE1110EA477D"/>
          </w:pPr>
          <w:r w:rsidRPr="000A1DDF">
            <w:rPr>
              <w:shd w:val="clear" w:color="auto" w:fill="F79646" w:themeFill="accent6"/>
            </w:rPr>
            <w:t>[XX]</w:t>
          </w:r>
        </w:p>
      </w:docPartBody>
    </w:docPart>
    <w:docPart>
      <w:docPartPr>
        <w:name w:val="3F5FBDC6DB984D83AEAF88F55D27670E"/>
        <w:category>
          <w:name w:val="General"/>
          <w:gallery w:val="placeholder"/>
        </w:category>
        <w:types>
          <w:type w:val="bbPlcHdr"/>
        </w:types>
        <w:behaviors>
          <w:behavior w:val="content"/>
        </w:behaviors>
        <w:guid w:val="{82DD7131-B7F1-4DD2-B652-07B4E9DDD284}"/>
      </w:docPartPr>
      <w:docPartBody>
        <w:p w:rsidR="00BF6584" w:rsidRDefault="00BF6584">
          <w:pPr>
            <w:pStyle w:val="3F5FBDC6DB984D83AEAF88F55D27670E"/>
          </w:pPr>
          <w:r w:rsidRPr="000A1DDF">
            <w:rPr>
              <w:shd w:val="clear" w:color="auto" w:fill="F79646" w:themeFill="accent6"/>
            </w:rPr>
            <w:t>[Subject]</w:t>
          </w:r>
        </w:p>
      </w:docPartBody>
    </w:docPart>
    <w:docPart>
      <w:docPartPr>
        <w:name w:val="6213C0A63C5C4A3291A2B4E94F050103"/>
        <w:category>
          <w:name w:val="General"/>
          <w:gallery w:val="placeholder"/>
        </w:category>
        <w:types>
          <w:type w:val="bbPlcHdr"/>
        </w:types>
        <w:behaviors>
          <w:behavior w:val="content"/>
        </w:behaviors>
        <w:guid w:val="{A7262736-B703-417F-AA16-909341BE4E5F}"/>
      </w:docPartPr>
      <w:docPartBody>
        <w:p w:rsidR="00BF6584" w:rsidRDefault="00BF6584">
          <w:pPr>
            <w:pStyle w:val="6213C0A63C5C4A3291A2B4E94F050103"/>
          </w:pPr>
          <w:r w:rsidRPr="000A1DDF">
            <w:rPr>
              <w:shd w:val="clear" w:color="auto" w:fill="F79646" w:themeFill="accent6"/>
            </w:rPr>
            <w:t>[XX]</w:t>
          </w:r>
        </w:p>
      </w:docPartBody>
    </w:docPart>
    <w:docPart>
      <w:docPartPr>
        <w:name w:val="9D64A540B27A445CB955911228E8C464"/>
        <w:category>
          <w:name w:val="General"/>
          <w:gallery w:val="placeholder"/>
        </w:category>
        <w:types>
          <w:type w:val="bbPlcHdr"/>
        </w:types>
        <w:behaviors>
          <w:behavior w:val="content"/>
        </w:behaviors>
        <w:guid w:val="{F130AB6E-9D00-45B7-821E-1522C02FF811}"/>
      </w:docPartPr>
      <w:docPartBody>
        <w:p w:rsidR="00BF6584" w:rsidRDefault="00BF6584">
          <w:pPr>
            <w:pStyle w:val="9D64A540B27A445CB955911228E8C464"/>
          </w:pPr>
          <w:r w:rsidRPr="000A1DDF">
            <w:rPr>
              <w:shd w:val="clear" w:color="auto" w:fill="F79646" w:themeFill="accent6"/>
            </w:rPr>
            <w:t>[Subject]</w:t>
          </w:r>
        </w:p>
      </w:docPartBody>
    </w:docPart>
    <w:docPart>
      <w:docPartPr>
        <w:name w:val="C45C55573A50443AA83CED4793FFBE8A"/>
        <w:category>
          <w:name w:val="General"/>
          <w:gallery w:val="placeholder"/>
        </w:category>
        <w:types>
          <w:type w:val="bbPlcHdr"/>
        </w:types>
        <w:behaviors>
          <w:behavior w:val="content"/>
        </w:behaviors>
        <w:guid w:val="{D1269DAB-6FC4-490C-AFB7-A545EAD09BE6}"/>
      </w:docPartPr>
      <w:docPartBody>
        <w:p w:rsidR="00BF6584" w:rsidRDefault="00BF6584">
          <w:pPr>
            <w:pStyle w:val="C45C55573A50443AA83CED4793FFBE8A"/>
          </w:pPr>
          <w:r w:rsidRPr="000A1DDF">
            <w:rPr>
              <w:shd w:val="clear" w:color="auto" w:fill="F79646" w:themeFill="accent6"/>
            </w:rPr>
            <w:t>[Subject]</w:t>
          </w:r>
        </w:p>
      </w:docPartBody>
    </w:docPart>
    <w:docPart>
      <w:docPartPr>
        <w:name w:val="4B5BC17E3A494D8085177052732C87C8"/>
        <w:category>
          <w:name w:val="General"/>
          <w:gallery w:val="placeholder"/>
        </w:category>
        <w:types>
          <w:type w:val="bbPlcHdr"/>
        </w:types>
        <w:behaviors>
          <w:behavior w:val="content"/>
        </w:behaviors>
        <w:guid w:val="{4C1A9E76-8E6E-4D5E-8888-379A8D109C01}"/>
      </w:docPartPr>
      <w:docPartBody>
        <w:p w:rsidR="00BF6584" w:rsidRDefault="00BF6584">
          <w:pPr>
            <w:pStyle w:val="4B5BC17E3A494D8085177052732C87C8"/>
          </w:pPr>
          <w:r w:rsidRPr="000A1DDF">
            <w:rPr>
              <w:shd w:val="clear" w:color="auto" w:fill="F79646" w:themeFill="accent6"/>
            </w:rPr>
            <w:t>[Subject]</w:t>
          </w:r>
        </w:p>
      </w:docPartBody>
    </w:docPart>
    <w:docPart>
      <w:docPartPr>
        <w:name w:val="4E4570BAF26247EBAD4B9068841390B2"/>
        <w:category>
          <w:name w:val="General"/>
          <w:gallery w:val="placeholder"/>
        </w:category>
        <w:types>
          <w:type w:val="bbPlcHdr"/>
        </w:types>
        <w:behaviors>
          <w:behavior w:val="content"/>
        </w:behaviors>
        <w:guid w:val="{876E6558-7979-4788-A82A-1CD8BC1C0CF8}"/>
      </w:docPartPr>
      <w:docPartBody>
        <w:p w:rsidR="00BF6584" w:rsidRDefault="00BF6584">
          <w:pPr>
            <w:pStyle w:val="4E4570BAF26247EBAD4B9068841390B2"/>
          </w:pPr>
          <w:r w:rsidRPr="000A1DDF">
            <w:rPr>
              <w:shd w:val="clear" w:color="auto" w:fill="F79646" w:themeFill="accent6"/>
            </w:rPr>
            <w:t>[XX]</w:t>
          </w:r>
        </w:p>
      </w:docPartBody>
    </w:docPart>
    <w:docPart>
      <w:docPartPr>
        <w:name w:val="1F61A63B7C34432C895CC2688F2C34CB"/>
        <w:category>
          <w:name w:val="General"/>
          <w:gallery w:val="placeholder"/>
        </w:category>
        <w:types>
          <w:type w:val="bbPlcHdr"/>
        </w:types>
        <w:behaviors>
          <w:behavior w:val="content"/>
        </w:behaviors>
        <w:guid w:val="{FB177593-9874-4AC9-8440-3E9AB4A9763C}"/>
      </w:docPartPr>
      <w:docPartBody>
        <w:p w:rsidR="00BF6584" w:rsidRDefault="00BF6584">
          <w:pPr>
            <w:pStyle w:val="1F61A63B7C34432C895CC2688F2C34CB"/>
          </w:pPr>
          <w:r w:rsidRPr="000A1DDF">
            <w:rPr>
              <w:shd w:val="clear" w:color="auto" w:fill="F79646" w:themeFill="accent6"/>
            </w:rPr>
            <w:t>[Subject]</w:t>
          </w:r>
        </w:p>
      </w:docPartBody>
    </w:docPart>
    <w:docPart>
      <w:docPartPr>
        <w:name w:val="1611F37F609B416EBC3C754CDE2057C0"/>
        <w:category>
          <w:name w:val="General"/>
          <w:gallery w:val="placeholder"/>
        </w:category>
        <w:types>
          <w:type w:val="bbPlcHdr"/>
        </w:types>
        <w:behaviors>
          <w:behavior w:val="content"/>
        </w:behaviors>
        <w:guid w:val="{FD50107D-C788-43B3-8E65-5ED9B7332A56}"/>
      </w:docPartPr>
      <w:docPartBody>
        <w:p w:rsidR="00BF6584" w:rsidRDefault="00BF6584">
          <w:pPr>
            <w:pStyle w:val="1611F37F609B416EBC3C754CDE2057C0"/>
          </w:pPr>
          <w:r w:rsidRPr="000A1DDF">
            <w:rPr>
              <w:shd w:val="clear" w:color="auto" w:fill="F79646" w:themeFill="accent6"/>
            </w:rPr>
            <w:t>[Subject]</w:t>
          </w:r>
        </w:p>
      </w:docPartBody>
    </w:docPart>
    <w:docPart>
      <w:docPartPr>
        <w:name w:val="B7E651D3641844A48090B45452E8F7A6"/>
        <w:category>
          <w:name w:val="General"/>
          <w:gallery w:val="placeholder"/>
        </w:category>
        <w:types>
          <w:type w:val="bbPlcHdr"/>
        </w:types>
        <w:behaviors>
          <w:behavior w:val="content"/>
        </w:behaviors>
        <w:guid w:val="{6814DD19-FE55-4F1D-9C1C-48A72291A934}"/>
      </w:docPartPr>
      <w:docPartBody>
        <w:p w:rsidR="00BF6584" w:rsidRDefault="00BF6584">
          <w:pPr>
            <w:pStyle w:val="B7E651D3641844A48090B45452E8F7A6"/>
          </w:pPr>
          <w:r w:rsidRPr="000A1DDF">
            <w:rPr>
              <w:shd w:val="clear" w:color="auto" w:fill="F79646" w:themeFill="accent6"/>
            </w:rPr>
            <w:t>[Subject]</w:t>
          </w:r>
        </w:p>
      </w:docPartBody>
    </w:docPart>
    <w:docPart>
      <w:docPartPr>
        <w:name w:val="E1FAECC1DD5E4933B2513377DC91A586"/>
        <w:category>
          <w:name w:val="General"/>
          <w:gallery w:val="placeholder"/>
        </w:category>
        <w:types>
          <w:type w:val="bbPlcHdr"/>
        </w:types>
        <w:behaviors>
          <w:behavior w:val="content"/>
        </w:behaviors>
        <w:guid w:val="{C5BBE20A-9287-4E00-A3C4-56F54A430B90}"/>
      </w:docPartPr>
      <w:docPartBody>
        <w:p w:rsidR="00BF6584" w:rsidRDefault="00BF6584">
          <w:pPr>
            <w:pStyle w:val="E1FAECC1DD5E4933B2513377DC91A586"/>
          </w:pPr>
          <w:r w:rsidRPr="000A1DDF">
            <w:rPr>
              <w:shd w:val="clear" w:color="auto" w:fill="F79646" w:themeFill="accent6"/>
            </w:rPr>
            <w:t>[Subject]</w:t>
          </w:r>
        </w:p>
      </w:docPartBody>
    </w:docPart>
    <w:docPart>
      <w:docPartPr>
        <w:name w:val="DF2093718653485C8B1E889628B6B6DE"/>
        <w:category>
          <w:name w:val="General"/>
          <w:gallery w:val="placeholder"/>
        </w:category>
        <w:types>
          <w:type w:val="bbPlcHdr"/>
        </w:types>
        <w:behaviors>
          <w:behavior w:val="content"/>
        </w:behaviors>
        <w:guid w:val="{45A5B14F-9C2E-46BA-866C-78A5365422F4}"/>
      </w:docPartPr>
      <w:docPartBody>
        <w:p w:rsidR="00BF6584" w:rsidRDefault="00BF6584">
          <w:pPr>
            <w:pStyle w:val="DF2093718653485C8B1E889628B6B6DE"/>
          </w:pPr>
          <w:r w:rsidRPr="000A1DDF">
            <w:rPr>
              <w:shd w:val="clear" w:color="auto" w:fill="F79646" w:themeFill="accent6"/>
            </w:rPr>
            <w:t>[Subject]</w:t>
          </w:r>
        </w:p>
      </w:docPartBody>
    </w:docPart>
    <w:docPart>
      <w:docPartPr>
        <w:name w:val="643B8FEECEBB42F69FD88291ADAC2C33"/>
        <w:category>
          <w:name w:val="General"/>
          <w:gallery w:val="placeholder"/>
        </w:category>
        <w:types>
          <w:type w:val="bbPlcHdr"/>
        </w:types>
        <w:behaviors>
          <w:behavior w:val="content"/>
        </w:behaviors>
        <w:guid w:val="{1258EF1F-D132-4C75-91D3-A0731E7524C4}"/>
      </w:docPartPr>
      <w:docPartBody>
        <w:p w:rsidR="00BF6584" w:rsidRDefault="00BF6584">
          <w:pPr>
            <w:pStyle w:val="643B8FEECEBB42F69FD88291ADAC2C33"/>
          </w:pPr>
          <w:r w:rsidRPr="000A1DDF">
            <w:rPr>
              <w:shd w:val="clear" w:color="auto" w:fill="F79646" w:themeFill="accent6"/>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84"/>
    <w:rsid w:val="00482A9E"/>
    <w:rsid w:val="00495C00"/>
    <w:rsid w:val="006A6B71"/>
    <w:rsid w:val="006F2CCB"/>
    <w:rsid w:val="008B00C0"/>
    <w:rsid w:val="0099376C"/>
    <w:rsid w:val="00BF6584"/>
    <w:rsid w:val="00C764BB"/>
    <w:rsid w:val="00DF1C85"/>
    <w:rsid w:val="00F035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489AB676A44C84A518AF66FC503768">
    <w:name w:val="AC489AB676A44C84A518AF66FC503768"/>
  </w:style>
  <w:style w:type="paragraph" w:customStyle="1" w:styleId="89E4E0A3A19543C28A6EDB682856D4A2">
    <w:name w:val="89E4E0A3A19543C28A6EDB682856D4A2"/>
  </w:style>
  <w:style w:type="paragraph" w:customStyle="1" w:styleId="01779EFBB7A84A5BB7E72C28BD362EC1">
    <w:name w:val="01779EFBB7A84A5BB7E72C28BD362EC1"/>
  </w:style>
  <w:style w:type="paragraph" w:customStyle="1" w:styleId="7A435BEDD015462C8562B219B37DA76D">
    <w:name w:val="7A435BEDD015462C8562B219B37DA76D"/>
  </w:style>
  <w:style w:type="paragraph" w:customStyle="1" w:styleId="EFA3F8DAF6734564B7DB525729C53DE6">
    <w:name w:val="EFA3F8DAF6734564B7DB525729C53DE6"/>
  </w:style>
  <w:style w:type="paragraph" w:customStyle="1" w:styleId="49CCA60204F44568A7197D2346DD6F7B">
    <w:name w:val="49CCA60204F44568A7197D2346DD6F7B"/>
  </w:style>
  <w:style w:type="paragraph" w:customStyle="1" w:styleId="C4CB4115C3594F27A824C613504B3BD3">
    <w:name w:val="C4CB4115C3594F27A824C613504B3BD3"/>
  </w:style>
  <w:style w:type="paragraph" w:customStyle="1" w:styleId="D8D58E519CF54C1E906B7BABC9D8032F">
    <w:name w:val="D8D58E519CF54C1E906B7BABC9D8032F"/>
  </w:style>
  <w:style w:type="paragraph" w:customStyle="1" w:styleId="BA6325BBD0BA4A6F8DBE28E244F7D4BB">
    <w:name w:val="BA6325BBD0BA4A6F8DBE28E244F7D4BB"/>
  </w:style>
  <w:style w:type="paragraph" w:customStyle="1" w:styleId="F0E96C680B7A4DFA9F2558AE5702FD99">
    <w:name w:val="F0E96C680B7A4DFA9F2558AE5702FD99"/>
  </w:style>
  <w:style w:type="paragraph" w:customStyle="1" w:styleId="0A33D5FE6B364E9996D023333D91A510">
    <w:name w:val="0A33D5FE6B364E9996D023333D91A510"/>
  </w:style>
  <w:style w:type="paragraph" w:customStyle="1" w:styleId="22914EFF4E3948F4B88767C86565A76D">
    <w:name w:val="22914EFF4E3948F4B88767C86565A76D"/>
  </w:style>
  <w:style w:type="paragraph" w:customStyle="1" w:styleId="684E97F00D934F448633B981553D80A5">
    <w:name w:val="684E97F00D934F448633B981553D80A5"/>
  </w:style>
  <w:style w:type="paragraph" w:customStyle="1" w:styleId="B7C6708B94B14BA987D9F81489A2F5AB">
    <w:name w:val="B7C6708B94B14BA987D9F81489A2F5AB"/>
  </w:style>
  <w:style w:type="paragraph" w:customStyle="1" w:styleId="D42D7B3D81B041A6958545827606D34F">
    <w:name w:val="D42D7B3D81B041A6958545827606D34F"/>
  </w:style>
  <w:style w:type="paragraph" w:customStyle="1" w:styleId="52D3A17338F7490794102D18F965A567">
    <w:name w:val="52D3A17338F7490794102D18F965A567"/>
  </w:style>
  <w:style w:type="paragraph" w:customStyle="1" w:styleId="0C13E12B5E504E8F813FDE1110EA477D">
    <w:name w:val="0C13E12B5E504E8F813FDE1110EA477D"/>
  </w:style>
  <w:style w:type="paragraph" w:customStyle="1" w:styleId="3F5FBDC6DB984D83AEAF88F55D27670E">
    <w:name w:val="3F5FBDC6DB984D83AEAF88F55D27670E"/>
  </w:style>
  <w:style w:type="paragraph" w:customStyle="1" w:styleId="6213C0A63C5C4A3291A2B4E94F050103">
    <w:name w:val="6213C0A63C5C4A3291A2B4E94F050103"/>
  </w:style>
  <w:style w:type="paragraph" w:customStyle="1" w:styleId="9D64A540B27A445CB955911228E8C464">
    <w:name w:val="9D64A540B27A445CB955911228E8C464"/>
  </w:style>
  <w:style w:type="paragraph" w:customStyle="1" w:styleId="6F91FADA86514F788714A85D2DC39255">
    <w:name w:val="6F91FADA86514F788714A85D2DC39255"/>
  </w:style>
  <w:style w:type="paragraph" w:customStyle="1" w:styleId="C45C55573A50443AA83CED4793FFBE8A">
    <w:name w:val="C45C55573A50443AA83CED4793FFBE8A"/>
  </w:style>
  <w:style w:type="paragraph" w:customStyle="1" w:styleId="4B5BC17E3A494D8085177052732C87C8">
    <w:name w:val="4B5BC17E3A494D8085177052732C87C8"/>
  </w:style>
  <w:style w:type="paragraph" w:customStyle="1" w:styleId="4E4570BAF26247EBAD4B9068841390B2">
    <w:name w:val="4E4570BAF26247EBAD4B9068841390B2"/>
  </w:style>
  <w:style w:type="paragraph" w:customStyle="1" w:styleId="1F61A63B7C34432C895CC2688F2C34CB">
    <w:name w:val="1F61A63B7C34432C895CC2688F2C34CB"/>
  </w:style>
  <w:style w:type="paragraph" w:customStyle="1" w:styleId="1611F37F609B416EBC3C754CDE2057C0">
    <w:name w:val="1611F37F609B416EBC3C754CDE2057C0"/>
  </w:style>
  <w:style w:type="paragraph" w:customStyle="1" w:styleId="B7E651D3641844A48090B45452E8F7A6">
    <w:name w:val="B7E651D3641844A48090B45452E8F7A6"/>
  </w:style>
  <w:style w:type="paragraph" w:customStyle="1" w:styleId="0594B0CCC9E84C0D9D36237A67771F74">
    <w:name w:val="0594B0CCC9E84C0D9D36237A67771F74"/>
  </w:style>
  <w:style w:type="paragraph" w:customStyle="1" w:styleId="661383C239E44D9BBA9687F3B9CC67B3">
    <w:name w:val="661383C239E44D9BBA9687F3B9CC67B3"/>
  </w:style>
  <w:style w:type="paragraph" w:customStyle="1" w:styleId="E1FAECC1DD5E4933B2513377DC91A586">
    <w:name w:val="E1FAECC1DD5E4933B2513377DC91A586"/>
  </w:style>
  <w:style w:type="paragraph" w:customStyle="1" w:styleId="5D1DA8A81E6148A99B03CF60CB90F722">
    <w:name w:val="5D1DA8A81E6148A99B03CF60CB90F722"/>
  </w:style>
  <w:style w:type="paragraph" w:customStyle="1" w:styleId="BFB927C4ADB14EEFBF9589FB6DBC4517">
    <w:name w:val="BFB927C4ADB14EEFBF9589FB6DBC4517"/>
  </w:style>
  <w:style w:type="paragraph" w:customStyle="1" w:styleId="F3B52D19244A467588FC0DECFDFF2AF9">
    <w:name w:val="F3B52D19244A467588FC0DECFDFF2AF9"/>
  </w:style>
  <w:style w:type="paragraph" w:customStyle="1" w:styleId="182030E91A43470DBE99AFF9973E2B3F">
    <w:name w:val="182030E91A43470DBE99AFF9973E2B3F"/>
  </w:style>
  <w:style w:type="paragraph" w:customStyle="1" w:styleId="DF2093718653485C8B1E889628B6B6DE">
    <w:name w:val="DF2093718653485C8B1E889628B6B6DE"/>
  </w:style>
  <w:style w:type="paragraph" w:customStyle="1" w:styleId="643B8FEECEBB42F69FD88291ADAC2C33">
    <w:name w:val="643B8FEECEBB42F69FD88291ADAC2C33"/>
  </w:style>
  <w:style w:type="paragraph" w:customStyle="1" w:styleId="8D1DD30F6F864905A11C21FA419D8B9A">
    <w:name w:val="8D1DD30F6F864905A11C21FA419D8B9A"/>
    <w:rsid w:val="00F03511"/>
    <w:pPr>
      <w:spacing w:after="160" w:line="259" w:lineRule="auto"/>
    </w:pPr>
  </w:style>
  <w:style w:type="paragraph" w:customStyle="1" w:styleId="D26A3116C1EC4B75B6E909C87BBF3CC1">
    <w:name w:val="D26A3116C1EC4B75B6E909C87BBF3CC1"/>
    <w:rsid w:val="00F03511"/>
    <w:pPr>
      <w:spacing w:after="160" w:line="259" w:lineRule="auto"/>
    </w:pPr>
  </w:style>
  <w:style w:type="paragraph" w:customStyle="1" w:styleId="102350352E484446BFE56F9A23619F1F">
    <w:name w:val="102350352E484446BFE56F9A23619F1F"/>
    <w:rsid w:val="00F03511"/>
    <w:pPr>
      <w:spacing w:after="160" w:line="259" w:lineRule="auto"/>
    </w:pPr>
  </w:style>
  <w:style w:type="paragraph" w:customStyle="1" w:styleId="7368907169E74184B1AB685A6D885FC9">
    <w:name w:val="7368907169E74184B1AB685A6D885FC9"/>
    <w:rsid w:val="00F03511"/>
    <w:pPr>
      <w:spacing w:after="160" w:line="259" w:lineRule="auto"/>
    </w:pPr>
  </w:style>
  <w:style w:type="paragraph" w:customStyle="1" w:styleId="AA0C614ACCA14AF0914EE683E44536F8">
    <w:name w:val="AA0C614ACCA14AF0914EE683E44536F8"/>
    <w:rsid w:val="00F03511"/>
    <w:pPr>
      <w:spacing w:after="160" w:line="259" w:lineRule="auto"/>
    </w:pPr>
  </w:style>
  <w:style w:type="paragraph" w:customStyle="1" w:styleId="EFA35E9B3E98429FB5E6F7EC2564FA04">
    <w:name w:val="EFA35E9B3E98429FB5E6F7EC2564FA04"/>
    <w:rsid w:val="00F03511"/>
    <w:pPr>
      <w:spacing w:after="160" w:line="259" w:lineRule="auto"/>
    </w:pPr>
  </w:style>
  <w:style w:type="paragraph" w:customStyle="1" w:styleId="386734253B064A16A8CFCF4748B03334">
    <w:name w:val="386734253B064A16A8CFCF4748B03334"/>
    <w:rsid w:val="00F03511"/>
    <w:pPr>
      <w:spacing w:after="160" w:line="259" w:lineRule="auto"/>
    </w:pPr>
  </w:style>
  <w:style w:type="paragraph" w:customStyle="1" w:styleId="7D76E6A7F80B479A81FF120B56B6A077">
    <w:name w:val="7D76E6A7F80B479A81FF120B56B6A077"/>
    <w:rsid w:val="00F03511"/>
    <w:pPr>
      <w:spacing w:after="160" w:line="259" w:lineRule="auto"/>
    </w:pPr>
  </w:style>
  <w:style w:type="paragraph" w:customStyle="1" w:styleId="CFC5C40FE4C24E05AC38787D367621B2">
    <w:name w:val="CFC5C40FE4C24E05AC38787D367621B2"/>
    <w:rsid w:val="00F03511"/>
    <w:pPr>
      <w:spacing w:after="160" w:line="259" w:lineRule="auto"/>
    </w:pPr>
  </w:style>
  <w:style w:type="paragraph" w:customStyle="1" w:styleId="192F2147285A4F4FA246EBB6DF499E6C">
    <w:name w:val="192F2147285A4F4FA246EBB6DF499E6C"/>
    <w:rsid w:val="00F03511"/>
    <w:pPr>
      <w:spacing w:after="160" w:line="259" w:lineRule="auto"/>
    </w:pPr>
  </w:style>
  <w:style w:type="paragraph" w:customStyle="1" w:styleId="CDBB5C1E8AAA4591875150F66784B25A">
    <w:name w:val="CDBB5C1E8AAA4591875150F66784B25A"/>
    <w:rsid w:val="00F03511"/>
    <w:pPr>
      <w:spacing w:after="160" w:line="259" w:lineRule="auto"/>
    </w:pPr>
  </w:style>
  <w:style w:type="paragraph" w:customStyle="1" w:styleId="51FBDCB2C7DC48BD895A4BA2B672282F">
    <w:name w:val="51FBDCB2C7DC48BD895A4BA2B672282F"/>
    <w:rsid w:val="00F03511"/>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489AB676A44C84A518AF66FC503768">
    <w:name w:val="AC489AB676A44C84A518AF66FC503768"/>
  </w:style>
  <w:style w:type="paragraph" w:customStyle="1" w:styleId="89E4E0A3A19543C28A6EDB682856D4A2">
    <w:name w:val="89E4E0A3A19543C28A6EDB682856D4A2"/>
  </w:style>
  <w:style w:type="paragraph" w:customStyle="1" w:styleId="01779EFBB7A84A5BB7E72C28BD362EC1">
    <w:name w:val="01779EFBB7A84A5BB7E72C28BD362EC1"/>
  </w:style>
  <w:style w:type="paragraph" w:customStyle="1" w:styleId="7A435BEDD015462C8562B219B37DA76D">
    <w:name w:val="7A435BEDD015462C8562B219B37DA76D"/>
  </w:style>
  <w:style w:type="paragraph" w:customStyle="1" w:styleId="EFA3F8DAF6734564B7DB525729C53DE6">
    <w:name w:val="EFA3F8DAF6734564B7DB525729C53DE6"/>
  </w:style>
  <w:style w:type="paragraph" w:customStyle="1" w:styleId="49CCA60204F44568A7197D2346DD6F7B">
    <w:name w:val="49CCA60204F44568A7197D2346DD6F7B"/>
  </w:style>
  <w:style w:type="paragraph" w:customStyle="1" w:styleId="C4CB4115C3594F27A824C613504B3BD3">
    <w:name w:val="C4CB4115C3594F27A824C613504B3BD3"/>
  </w:style>
  <w:style w:type="paragraph" w:customStyle="1" w:styleId="D8D58E519CF54C1E906B7BABC9D8032F">
    <w:name w:val="D8D58E519CF54C1E906B7BABC9D8032F"/>
  </w:style>
  <w:style w:type="paragraph" w:customStyle="1" w:styleId="BA6325BBD0BA4A6F8DBE28E244F7D4BB">
    <w:name w:val="BA6325BBD0BA4A6F8DBE28E244F7D4BB"/>
  </w:style>
  <w:style w:type="paragraph" w:customStyle="1" w:styleId="F0E96C680B7A4DFA9F2558AE5702FD99">
    <w:name w:val="F0E96C680B7A4DFA9F2558AE5702FD99"/>
  </w:style>
  <w:style w:type="paragraph" w:customStyle="1" w:styleId="0A33D5FE6B364E9996D023333D91A510">
    <w:name w:val="0A33D5FE6B364E9996D023333D91A510"/>
  </w:style>
  <w:style w:type="paragraph" w:customStyle="1" w:styleId="22914EFF4E3948F4B88767C86565A76D">
    <w:name w:val="22914EFF4E3948F4B88767C86565A76D"/>
  </w:style>
  <w:style w:type="paragraph" w:customStyle="1" w:styleId="684E97F00D934F448633B981553D80A5">
    <w:name w:val="684E97F00D934F448633B981553D80A5"/>
  </w:style>
  <w:style w:type="paragraph" w:customStyle="1" w:styleId="B7C6708B94B14BA987D9F81489A2F5AB">
    <w:name w:val="B7C6708B94B14BA987D9F81489A2F5AB"/>
  </w:style>
  <w:style w:type="paragraph" w:customStyle="1" w:styleId="D42D7B3D81B041A6958545827606D34F">
    <w:name w:val="D42D7B3D81B041A6958545827606D34F"/>
  </w:style>
  <w:style w:type="paragraph" w:customStyle="1" w:styleId="52D3A17338F7490794102D18F965A567">
    <w:name w:val="52D3A17338F7490794102D18F965A567"/>
  </w:style>
  <w:style w:type="paragraph" w:customStyle="1" w:styleId="0C13E12B5E504E8F813FDE1110EA477D">
    <w:name w:val="0C13E12B5E504E8F813FDE1110EA477D"/>
  </w:style>
  <w:style w:type="paragraph" w:customStyle="1" w:styleId="3F5FBDC6DB984D83AEAF88F55D27670E">
    <w:name w:val="3F5FBDC6DB984D83AEAF88F55D27670E"/>
  </w:style>
  <w:style w:type="paragraph" w:customStyle="1" w:styleId="6213C0A63C5C4A3291A2B4E94F050103">
    <w:name w:val="6213C0A63C5C4A3291A2B4E94F050103"/>
  </w:style>
  <w:style w:type="paragraph" w:customStyle="1" w:styleId="9D64A540B27A445CB955911228E8C464">
    <w:name w:val="9D64A540B27A445CB955911228E8C464"/>
  </w:style>
  <w:style w:type="paragraph" w:customStyle="1" w:styleId="6F91FADA86514F788714A85D2DC39255">
    <w:name w:val="6F91FADA86514F788714A85D2DC39255"/>
  </w:style>
  <w:style w:type="paragraph" w:customStyle="1" w:styleId="C45C55573A50443AA83CED4793FFBE8A">
    <w:name w:val="C45C55573A50443AA83CED4793FFBE8A"/>
  </w:style>
  <w:style w:type="paragraph" w:customStyle="1" w:styleId="4B5BC17E3A494D8085177052732C87C8">
    <w:name w:val="4B5BC17E3A494D8085177052732C87C8"/>
  </w:style>
  <w:style w:type="paragraph" w:customStyle="1" w:styleId="4E4570BAF26247EBAD4B9068841390B2">
    <w:name w:val="4E4570BAF26247EBAD4B9068841390B2"/>
  </w:style>
  <w:style w:type="paragraph" w:customStyle="1" w:styleId="1F61A63B7C34432C895CC2688F2C34CB">
    <w:name w:val="1F61A63B7C34432C895CC2688F2C34CB"/>
  </w:style>
  <w:style w:type="paragraph" w:customStyle="1" w:styleId="1611F37F609B416EBC3C754CDE2057C0">
    <w:name w:val="1611F37F609B416EBC3C754CDE2057C0"/>
  </w:style>
  <w:style w:type="paragraph" w:customStyle="1" w:styleId="B7E651D3641844A48090B45452E8F7A6">
    <w:name w:val="B7E651D3641844A48090B45452E8F7A6"/>
  </w:style>
  <w:style w:type="paragraph" w:customStyle="1" w:styleId="0594B0CCC9E84C0D9D36237A67771F74">
    <w:name w:val="0594B0CCC9E84C0D9D36237A67771F74"/>
  </w:style>
  <w:style w:type="paragraph" w:customStyle="1" w:styleId="661383C239E44D9BBA9687F3B9CC67B3">
    <w:name w:val="661383C239E44D9BBA9687F3B9CC67B3"/>
  </w:style>
  <w:style w:type="paragraph" w:customStyle="1" w:styleId="E1FAECC1DD5E4933B2513377DC91A586">
    <w:name w:val="E1FAECC1DD5E4933B2513377DC91A586"/>
  </w:style>
  <w:style w:type="paragraph" w:customStyle="1" w:styleId="5D1DA8A81E6148A99B03CF60CB90F722">
    <w:name w:val="5D1DA8A81E6148A99B03CF60CB90F722"/>
  </w:style>
  <w:style w:type="paragraph" w:customStyle="1" w:styleId="BFB927C4ADB14EEFBF9589FB6DBC4517">
    <w:name w:val="BFB927C4ADB14EEFBF9589FB6DBC4517"/>
  </w:style>
  <w:style w:type="paragraph" w:customStyle="1" w:styleId="F3B52D19244A467588FC0DECFDFF2AF9">
    <w:name w:val="F3B52D19244A467588FC0DECFDFF2AF9"/>
  </w:style>
  <w:style w:type="paragraph" w:customStyle="1" w:styleId="182030E91A43470DBE99AFF9973E2B3F">
    <w:name w:val="182030E91A43470DBE99AFF9973E2B3F"/>
  </w:style>
  <w:style w:type="paragraph" w:customStyle="1" w:styleId="DF2093718653485C8B1E889628B6B6DE">
    <w:name w:val="DF2093718653485C8B1E889628B6B6DE"/>
  </w:style>
  <w:style w:type="paragraph" w:customStyle="1" w:styleId="643B8FEECEBB42F69FD88291ADAC2C33">
    <w:name w:val="643B8FEECEBB42F69FD88291ADAC2C33"/>
  </w:style>
  <w:style w:type="paragraph" w:customStyle="1" w:styleId="8D1DD30F6F864905A11C21FA419D8B9A">
    <w:name w:val="8D1DD30F6F864905A11C21FA419D8B9A"/>
    <w:rsid w:val="00F03511"/>
    <w:pPr>
      <w:spacing w:after="160" w:line="259" w:lineRule="auto"/>
    </w:pPr>
  </w:style>
  <w:style w:type="paragraph" w:customStyle="1" w:styleId="D26A3116C1EC4B75B6E909C87BBF3CC1">
    <w:name w:val="D26A3116C1EC4B75B6E909C87BBF3CC1"/>
    <w:rsid w:val="00F03511"/>
    <w:pPr>
      <w:spacing w:after="160" w:line="259" w:lineRule="auto"/>
    </w:pPr>
  </w:style>
  <w:style w:type="paragraph" w:customStyle="1" w:styleId="102350352E484446BFE56F9A23619F1F">
    <w:name w:val="102350352E484446BFE56F9A23619F1F"/>
    <w:rsid w:val="00F03511"/>
    <w:pPr>
      <w:spacing w:after="160" w:line="259" w:lineRule="auto"/>
    </w:pPr>
  </w:style>
  <w:style w:type="paragraph" w:customStyle="1" w:styleId="7368907169E74184B1AB685A6D885FC9">
    <w:name w:val="7368907169E74184B1AB685A6D885FC9"/>
    <w:rsid w:val="00F03511"/>
    <w:pPr>
      <w:spacing w:after="160" w:line="259" w:lineRule="auto"/>
    </w:pPr>
  </w:style>
  <w:style w:type="paragraph" w:customStyle="1" w:styleId="AA0C614ACCA14AF0914EE683E44536F8">
    <w:name w:val="AA0C614ACCA14AF0914EE683E44536F8"/>
    <w:rsid w:val="00F03511"/>
    <w:pPr>
      <w:spacing w:after="160" w:line="259" w:lineRule="auto"/>
    </w:pPr>
  </w:style>
  <w:style w:type="paragraph" w:customStyle="1" w:styleId="EFA35E9B3E98429FB5E6F7EC2564FA04">
    <w:name w:val="EFA35E9B3E98429FB5E6F7EC2564FA04"/>
    <w:rsid w:val="00F03511"/>
    <w:pPr>
      <w:spacing w:after="160" w:line="259" w:lineRule="auto"/>
    </w:pPr>
  </w:style>
  <w:style w:type="paragraph" w:customStyle="1" w:styleId="386734253B064A16A8CFCF4748B03334">
    <w:name w:val="386734253B064A16A8CFCF4748B03334"/>
    <w:rsid w:val="00F03511"/>
    <w:pPr>
      <w:spacing w:after="160" w:line="259" w:lineRule="auto"/>
    </w:pPr>
  </w:style>
  <w:style w:type="paragraph" w:customStyle="1" w:styleId="7D76E6A7F80B479A81FF120B56B6A077">
    <w:name w:val="7D76E6A7F80B479A81FF120B56B6A077"/>
    <w:rsid w:val="00F03511"/>
    <w:pPr>
      <w:spacing w:after="160" w:line="259" w:lineRule="auto"/>
    </w:pPr>
  </w:style>
  <w:style w:type="paragraph" w:customStyle="1" w:styleId="CFC5C40FE4C24E05AC38787D367621B2">
    <w:name w:val="CFC5C40FE4C24E05AC38787D367621B2"/>
    <w:rsid w:val="00F03511"/>
    <w:pPr>
      <w:spacing w:after="160" w:line="259" w:lineRule="auto"/>
    </w:pPr>
  </w:style>
  <w:style w:type="paragraph" w:customStyle="1" w:styleId="192F2147285A4F4FA246EBB6DF499E6C">
    <w:name w:val="192F2147285A4F4FA246EBB6DF499E6C"/>
    <w:rsid w:val="00F03511"/>
    <w:pPr>
      <w:spacing w:after="160" w:line="259" w:lineRule="auto"/>
    </w:pPr>
  </w:style>
  <w:style w:type="paragraph" w:customStyle="1" w:styleId="CDBB5C1E8AAA4591875150F66784B25A">
    <w:name w:val="CDBB5C1E8AAA4591875150F66784B25A"/>
    <w:rsid w:val="00F03511"/>
    <w:pPr>
      <w:spacing w:after="160" w:line="259" w:lineRule="auto"/>
    </w:pPr>
  </w:style>
  <w:style w:type="paragraph" w:customStyle="1" w:styleId="51FBDCB2C7DC48BD895A4BA2B672282F">
    <w:name w:val="51FBDCB2C7DC48BD895A4BA2B672282F"/>
    <w:rsid w:val="00F0351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Geography</CompanyPhone>
  <CompanyFax>4</CompanyFax>
  <CompanyEmail>Sustaining environments</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root>
  <subtitle/>
</root>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863DC6-768C-4A16-912D-6ABEB475C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EF62734-76FE-46C1-B526-1A0207C1A3F0}">
  <ds:schemaRefs>
    <ds:schemaRef ds:uri="http://purl.org/dc/terms/"/>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2E00A353-8866-4036-BD92-F100B3766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ac_assmt_sum_3-10_tg.dotx</Template>
  <TotalTime>2</TotalTime>
  <Pages>11</Pages>
  <Words>3471</Words>
  <Characters>28897</Characters>
  <Application>Microsoft Office Word</Application>
  <DocSecurity>0</DocSecurity>
  <Lines>240</Lines>
  <Paragraphs>64</Paragraphs>
  <ScaleCrop>false</ScaleCrop>
  <HeadingPairs>
    <vt:vector size="2" baseType="variant">
      <vt:variant>
        <vt:lpstr>Title</vt:lpstr>
      </vt:variant>
      <vt:variant>
        <vt:i4>1</vt:i4>
      </vt:variant>
    </vt:vector>
  </HeadingPairs>
  <TitlesOfParts>
    <vt:vector size="1" baseType="lpstr">
      <vt:lpstr>Sustaining environments - Teacher guidelines</vt:lpstr>
    </vt:vector>
  </TitlesOfParts>
  <Company>Queensland Curriculum and Assessment Authority</Company>
  <LinksUpToDate>false</LinksUpToDate>
  <CharactersWithSpaces>32304</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4 Geography sample assessment: Sustaining environments - Teacher guidelines</dc:title>
  <dc:creator>Queensland Curriculum and Assessment Authority</dc:creator>
  <cp:lastModifiedBy>QCAA</cp:lastModifiedBy>
  <cp:revision>3</cp:revision>
  <cp:lastPrinted>2014-11-25T00:13:00Z</cp:lastPrinted>
  <dcterms:created xsi:type="dcterms:W3CDTF">2014-12-01T06:06:00Z</dcterms:created>
  <dcterms:modified xsi:type="dcterms:W3CDTF">2014-12-01T06:45:00Z</dcterms:modified>
  <cp:category>XXXXX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