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Default="000A1DDF" w:rsidP="002B63FF">
            <w:pPr>
              <w:pStyle w:val="Subtitle"/>
            </w:pPr>
            <w:r>
              <w:t xml:space="preserve">Australian Curriculum Year </w:t>
            </w:r>
            <w:sdt>
              <w:sdtPr>
                <w:alias w:val="Year"/>
                <w:tag w:val=""/>
                <w:id w:val="2102607892"/>
                <w:placeholder>
                  <w:docPart w:val="7A18FEA7C6F54A71B340601B8EF177DC"/>
                </w:placeholder>
                <w:dataBinding w:prefixMappings="xmlns:ns0='http://schemas.microsoft.com/office/2006/coverPageProps' " w:xpath="/ns0:CoverPageProperties[1]/ns0:CompanyFax[1]" w:storeItemID="{55AF091B-3C7A-41E3-B477-F2FDAA23CFDA}"/>
                <w:text/>
              </w:sdtPr>
              <w:sdtContent>
                <w:r w:rsidR="007622C7">
                  <w:t>2</w:t>
                </w:r>
              </w:sdtContent>
            </w:sdt>
            <w:r>
              <w:t xml:space="preserve"> </w:t>
            </w:r>
            <w:sdt>
              <w:sdtPr>
                <w:alias w:val="Subject"/>
                <w:tag w:val=""/>
                <w:id w:val="1860463733"/>
                <w:placeholder>
                  <w:docPart w:val="AF06E7589DC44C33A21F933C15EFB9FE"/>
                </w:placeholder>
                <w:dataBinding w:prefixMappings="xmlns:ns0='http://schemas.microsoft.com/office/2006/coverPageProps' " w:xpath="/ns0:CoverPageProperties[1]/ns0:CompanyPhone[1]" w:storeItemID="{55AF091B-3C7A-41E3-B477-F2FDAA23CFDA}"/>
                <w:text/>
              </w:sdtPr>
              <w:sdtContent>
                <w:r w:rsidR="007622C7">
                  <w:t>Geography</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E8AC48423F7E49F08FDAF9616A251CF8"/>
                </w:placeholder>
                <w:showingPlcHdr/>
                <w:dataBinding w:prefixMappings="xmlns:ns0='http://schemas.microsoft.com/office/2006/coverPageProps' " w:xpath="/ns0:CoverPageProperties[1]/ns0:Abstract[1]" w:storeItemID="{55AF091B-3C7A-41E3-B477-F2FDAA23CFDA}"/>
                <w:text/>
              </w:sdtPr>
              <w:sdtContent>
                <w:r w:rsidR="00877B9F">
                  <w:t>Teacher guidelines</w:t>
                </w:r>
              </w:sdtContent>
            </w:sdt>
          </w:p>
          <w:sdt>
            <w:sdtPr>
              <w:alias w:val="Assessment name"/>
              <w:tag w:val=""/>
              <w:id w:val="1926305394"/>
              <w:placeholder>
                <w:docPart w:val="5EA4F30DCE014AFC8A938831143E16FC"/>
              </w:placeholder>
              <w:dataBinding w:prefixMappings="xmlns:ns0='http://schemas.microsoft.com/office/2006/coverPageProps' " w:xpath="/ns0:CoverPageProperties[1]/ns0:CompanyEmail[1]" w:storeItemID="{55AF091B-3C7A-41E3-B477-F2FDAA23CFDA}"/>
              <w:text/>
            </w:sdtPr>
            <w:sdtContent>
              <w:p w:rsidR="000A1DDF" w:rsidRPr="003325B4" w:rsidRDefault="007622C7" w:rsidP="007622C7">
                <w:pPr>
                  <w:pStyle w:val="Title"/>
                </w:pPr>
                <w:r>
                  <w:t>My connections to places</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CC0D4F" w:rsidRDefault="00CC0D4F" w:rsidP="00CC0D4F">
      <w:pPr>
        <w:pStyle w:val="BodyText"/>
      </w:pPr>
      <w:r w:rsidRPr="009D4865">
        <w:rPr>
          <w:color w:val="1E1E1E"/>
          <w:sz w:val="14"/>
          <w:szCs w:val="16"/>
        </w:rPr>
        <w:t>© The State of Queensland (Queensland Curriculum and Assessment Authority) and its licensors 2014. All web links correct at time of publication.</w:t>
      </w:r>
    </w:p>
    <w:p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4550"/>
        <w:gridCol w:w="4551"/>
      </w:tblGrid>
      <w:tr w:rsidR="008F4042" w:rsidRPr="004B07CA" w:rsidTr="006771D4">
        <w:trPr>
          <w:cnfStyle w:val="100000000000" w:firstRow="1" w:lastRow="0" w:firstColumn="0" w:lastColumn="0" w:oddVBand="0" w:evenVBand="0" w:oddHBand="0" w:evenHBand="0" w:firstRowFirstColumn="0" w:firstRowLastColumn="0" w:lastRowFirstColumn="0" w:lastRowLastColumn="0"/>
          <w:trHeight w:val="272"/>
        </w:trPr>
        <w:tc>
          <w:tcPr>
            <w:tcW w:w="2500" w:type="pct"/>
          </w:tcPr>
          <w:p w:rsidR="008F4042" w:rsidRPr="006771D4" w:rsidRDefault="008F4042" w:rsidP="006771D4">
            <w:pPr>
              <w:pStyle w:val="Tablehead"/>
            </w:pPr>
            <w:r w:rsidRPr="006771D4">
              <w:t>Assessment description</w:t>
            </w:r>
          </w:p>
        </w:tc>
        <w:tc>
          <w:tcPr>
            <w:tcW w:w="2500" w:type="pct"/>
          </w:tcPr>
          <w:p w:rsidR="008F4042" w:rsidRPr="006771D4" w:rsidRDefault="008F4042" w:rsidP="006771D4">
            <w:pPr>
              <w:pStyle w:val="Tablehead"/>
            </w:pPr>
            <w:r w:rsidRPr="006771D4">
              <w:t>Category</w:t>
            </w:r>
          </w:p>
        </w:tc>
      </w:tr>
      <w:tr w:rsidR="008F4042" w:rsidRPr="00BC1996" w:rsidTr="006771D4">
        <w:tc>
          <w:tcPr>
            <w:tcW w:w="2500" w:type="pct"/>
            <w:vMerge w:val="restart"/>
          </w:tcPr>
          <w:p w:rsidR="008F4042" w:rsidRPr="00126BC8" w:rsidRDefault="007622C7" w:rsidP="00C206A7">
            <w:pPr>
              <w:pStyle w:val="TableText"/>
            </w:pPr>
            <w:r w:rsidRPr="00202D77">
              <w:t>Children communicate findings about connections to places and the factors that influence these connections in a multimodal presentation.</w:t>
            </w:r>
          </w:p>
        </w:tc>
        <w:tc>
          <w:tcPr>
            <w:tcW w:w="2500" w:type="pct"/>
          </w:tcPr>
          <w:p w:rsidR="008F4042" w:rsidRPr="0084277D" w:rsidRDefault="007622C7" w:rsidP="007622C7">
            <w:pPr>
              <w:pStyle w:val="TableText"/>
              <w:rPr>
                <w:lang w:eastAsia="en-US"/>
              </w:rPr>
            </w:pPr>
            <w:r w:rsidRPr="00BF21F0">
              <w:t>Spoken/signed and multimodal</w:t>
            </w:r>
            <w:r>
              <w:t xml:space="preserve"> </w:t>
            </w:r>
          </w:p>
        </w:tc>
      </w:tr>
      <w:tr w:rsidR="008F4042" w:rsidRPr="00BC1996" w:rsidTr="006771D4">
        <w:trPr>
          <w:trHeight w:val="272"/>
        </w:trPr>
        <w:tc>
          <w:tcPr>
            <w:tcW w:w="2500" w:type="pct"/>
            <w:vMerge/>
          </w:tcPr>
          <w:p w:rsidR="008F4042" w:rsidRPr="009D4D57" w:rsidRDefault="008F4042" w:rsidP="00C206A7">
            <w:pPr>
              <w:pStyle w:val="Tablehead"/>
              <w:rPr>
                <w:b w:val="0"/>
              </w:rPr>
            </w:pPr>
          </w:p>
        </w:tc>
        <w:tc>
          <w:tcPr>
            <w:tcW w:w="2500" w:type="pct"/>
            <w:shd w:val="clear" w:color="auto" w:fill="E6E7E8" w:themeFill="background2"/>
          </w:tcPr>
          <w:p w:rsidR="008F4042" w:rsidRPr="009D4D57" w:rsidRDefault="008F4042" w:rsidP="00C206A7">
            <w:pPr>
              <w:pStyle w:val="Tablesubhead"/>
            </w:pPr>
            <w:r w:rsidRPr="009D4D57">
              <w:t>Technique</w:t>
            </w:r>
          </w:p>
        </w:tc>
      </w:tr>
      <w:tr w:rsidR="008F4042" w:rsidRPr="00BC1996" w:rsidTr="006771D4">
        <w:tc>
          <w:tcPr>
            <w:tcW w:w="2500" w:type="pct"/>
            <w:vMerge/>
          </w:tcPr>
          <w:p w:rsidR="008F4042" w:rsidRPr="00B50EB0" w:rsidRDefault="008F4042" w:rsidP="00C206A7">
            <w:pPr>
              <w:tabs>
                <w:tab w:val="num" w:pos="284"/>
              </w:tabs>
              <w:spacing w:line="220" w:lineRule="atLeast"/>
              <w:contextualSpacing/>
            </w:pPr>
          </w:p>
        </w:tc>
        <w:tc>
          <w:tcPr>
            <w:tcW w:w="2500" w:type="pct"/>
          </w:tcPr>
          <w:p w:rsidR="008F4042" w:rsidRPr="0084277D" w:rsidRDefault="007622C7" w:rsidP="00C206A7">
            <w:pPr>
              <w:pStyle w:val="TableText"/>
              <w:rPr>
                <w:lang w:eastAsia="en-US"/>
              </w:rPr>
            </w:pPr>
            <w:r w:rsidRPr="00BF21F0">
              <w:t>Guided research</w:t>
            </w:r>
          </w:p>
        </w:tc>
      </w:tr>
      <w:tr w:rsidR="008F4042" w:rsidRPr="00BC1996" w:rsidTr="006771D4">
        <w:tc>
          <w:tcPr>
            <w:tcW w:w="2500" w:type="pct"/>
            <w:shd w:val="clear" w:color="auto" w:fill="E6E7E8" w:themeFill="background2"/>
          </w:tcPr>
          <w:p w:rsidR="008F4042" w:rsidRPr="00B50EB0" w:rsidRDefault="008F4042" w:rsidP="00C206A7">
            <w:pPr>
              <w:pStyle w:val="Tablesubhead"/>
            </w:pPr>
            <w:r w:rsidRPr="00B50EB0">
              <w:t>Context for assessment</w:t>
            </w:r>
          </w:p>
        </w:tc>
        <w:tc>
          <w:tcPr>
            <w:tcW w:w="2500" w:type="pct"/>
            <w:shd w:val="clear" w:color="auto" w:fill="E6E7E8" w:themeFill="background2"/>
          </w:tcPr>
          <w:p w:rsidR="008F4042" w:rsidRPr="00B50EB0" w:rsidRDefault="008F4042" w:rsidP="00C206A7">
            <w:pPr>
              <w:pStyle w:val="Tablesubhead"/>
            </w:pPr>
            <w:r>
              <w:t>Alignment</w:t>
            </w:r>
          </w:p>
        </w:tc>
      </w:tr>
      <w:tr w:rsidR="008F4042" w:rsidRPr="009F4C76" w:rsidTr="006771D4">
        <w:trPr>
          <w:trHeight w:val="843"/>
        </w:trPr>
        <w:tc>
          <w:tcPr>
            <w:tcW w:w="2500" w:type="pct"/>
            <w:vMerge w:val="restart"/>
          </w:tcPr>
          <w:p w:rsidR="007622C7" w:rsidRPr="007622C7" w:rsidRDefault="007622C7" w:rsidP="007622C7">
            <w:r w:rsidRPr="007622C7">
              <w:t xml:space="preserve">Children develop geographical skills of inquiry </w:t>
            </w:r>
          </w:p>
          <w:p w:rsidR="007622C7" w:rsidRPr="007622C7" w:rsidRDefault="007622C7" w:rsidP="007622C7">
            <w:r w:rsidRPr="007622C7">
              <w:t>that include:</w:t>
            </w:r>
          </w:p>
          <w:p w:rsidR="007622C7" w:rsidRPr="007622C7" w:rsidRDefault="007622C7" w:rsidP="008D6EB9">
            <w:pPr>
              <w:pStyle w:val="TableBullet"/>
            </w:pPr>
            <w:r w:rsidRPr="007622C7">
              <w:t>posin</w:t>
            </w:r>
            <w:r w:rsidR="008D6EB9">
              <w:t xml:space="preserve">g geographical questions about </w:t>
            </w:r>
            <w:r w:rsidRPr="007622C7">
              <w:t>places that connect themselves and others</w:t>
            </w:r>
          </w:p>
          <w:p w:rsidR="007622C7" w:rsidRPr="007622C7" w:rsidRDefault="007622C7" w:rsidP="007622C7">
            <w:pPr>
              <w:pStyle w:val="TableBullet"/>
            </w:pPr>
            <w:r w:rsidRPr="007622C7">
              <w:t>interview parents/carers and some significant elders to collect information to answer questions</w:t>
            </w:r>
          </w:p>
          <w:p w:rsidR="007622C7" w:rsidRPr="007622C7" w:rsidRDefault="007622C7" w:rsidP="007622C7">
            <w:pPr>
              <w:pStyle w:val="TableBullet"/>
            </w:pPr>
            <w:r w:rsidRPr="007622C7">
              <w:t>represent places of connection on a labelled map</w:t>
            </w:r>
          </w:p>
          <w:p w:rsidR="007622C7" w:rsidRPr="007622C7" w:rsidRDefault="007622C7" w:rsidP="007622C7">
            <w:pPr>
              <w:pStyle w:val="TableBullet"/>
            </w:pPr>
            <w:r w:rsidRPr="007622C7">
              <w:t xml:space="preserve">interpret the information </w:t>
            </w:r>
            <w:r w:rsidR="008D6EB9">
              <w:t>they</w:t>
            </w:r>
            <w:r w:rsidR="008D6EB9" w:rsidRPr="007622C7">
              <w:t xml:space="preserve"> </w:t>
            </w:r>
            <w:r w:rsidRPr="007622C7">
              <w:t>have collected</w:t>
            </w:r>
          </w:p>
          <w:p w:rsidR="007622C7" w:rsidRPr="007622C7" w:rsidRDefault="007622C7" w:rsidP="007622C7">
            <w:pPr>
              <w:pStyle w:val="TableBullet"/>
            </w:pPr>
            <w:r w:rsidRPr="007622C7">
              <w:t>communicate findings in a multimodal presentation</w:t>
            </w:r>
          </w:p>
          <w:p w:rsidR="008F4042" w:rsidRPr="00101513" w:rsidRDefault="007622C7" w:rsidP="007622C7">
            <w:pPr>
              <w:pStyle w:val="TableBullet"/>
            </w:pPr>
            <w:r w:rsidRPr="007622C7">
              <w:t>reflect on the significance of connections to places</w:t>
            </w:r>
            <w:r>
              <w:t>.</w:t>
            </w:r>
          </w:p>
        </w:tc>
        <w:tc>
          <w:tcPr>
            <w:tcW w:w="2500" w:type="pct"/>
          </w:tcPr>
          <w:p w:rsidR="007622C7" w:rsidRPr="006A79F0" w:rsidRDefault="007622C7" w:rsidP="007622C7">
            <w:pPr>
              <w:pStyle w:val="TableText"/>
            </w:pPr>
            <w:r w:rsidRPr="006A79F0">
              <w:rPr>
                <w:rStyle w:val="ItalicCharStyle"/>
              </w:rPr>
              <w:t>Australian Curriculum</w:t>
            </w:r>
            <w:r w:rsidRPr="006A79F0">
              <w:t xml:space="preserve"> </w:t>
            </w:r>
            <w:hyperlink r:id="rId16" w:history="1">
              <w:r w:rsidRPr="006A79F0">
                <w:rPr>
                  <w:rStyle w:val="HyperlinkCharStyleBlue"/>
                </w:rPr>
                <w:t>v7.1</w:t>
              </w:r>
            </w:hyperlink>
            <w:r w:rsidRPr="006A79F0">
              <w:t xml:space="preserve">, Year </w:t>
            </w:r>
            <w:sdt>
              <w:sdtPr>
                <w:alias w:val="Year"/>
                <w:tag w:val=""/>
                <w:id w:val="209387269"/>
                <w:placeholder>
                  <w:docPart w:val="79C7DF51C76D44E68A25F4AAE058DBF2"/>
                </w:placeholder>
                <w:dataBinding w:prefixMappings="xmlns:ns0='http://schemas.microsoft.com/office/2006/coverPageProps' " w:xpath="/ns0:CoverPageProperties[1]/ns0:CompanyFax[1]" w:storeItemID="{55AF091B-3C7A-41E3-B477-F2FDAA23CFDA}"/>
                <w:text/>
              </w:sdtPr>
              <w:sdtContent>
                <w:r>
                  <w:t>2</w:t>
                </w:r>
              </w:sdtContent>
            </w:sdt>
            <w:r w:rsidRPr="006A79F0">
              <w:t xml:space="preserve"> </w:t>
            </w:r>
            <w:sdt>
              <w:sdtPr>
                <w:alias w:val="Subject"/>
                <w:tag w:val=""/>
                <w:id w:val="1690485483"/>
                <w:placeholder>
                  <w:docPart w:val="AB753D1485D24E658B4F34C4F2DA9C01"/>
                </w:placeholder>
                <w:dataBinding w:prefixMappings="xmlns:ns0='http://schemas.microsoft.com/office/2006/coverPageProps' " w:xpath="/ns0:CoverPageProperties[1]/ns0:CompanyPhone[1]" w:storeItemID="{55AF091B-3C7A-41E3-B477-F2FDAA23CFDA}"/>
                <w:text/>
              </w:sdtPr>
              <w:sdtContent>
                <w:r>
                  <w:t>Geography</w:t>
                </w:r>
              </w:sdtContent>
            </w:sdt>
            <w:r w:rsidRPr="006A79F0">
              <w:t xml:space="preserve"> Australian Curriculum content and achievement standard ACARA — Australian Curriculum, Assessment and Reporting Authority </w:t>
            </w:r>
            <w:r w:rsidRPr="006A79F0">
              <w:br/>
            </w:r>
            <w:hyperlink r:id="rId17" w:history="1">
              <w:r w:rsidRPr="006A79F0">
                <w:rPr>
                  <w:rStyle w:val="Hyperlink"/>
                </w:rPr>
                <w:t>www.australiancurriculum.edu.au</w:t>
              </w:r>
            </w:hyperlink>
            <w:r w:rsidRPr="006A79F0">
              <w:t>.</w:t>
            </w:r>
          </w:p>
          <w:p w:rsidR="007622C7" w:rsidRPr="00AD0DAF" w:rsidRDefault="007622C7" w:rsidP="007622C7">
            <w:pPr>
              <w:pStyle w:val="TableText"/>
            </w:pPr>
          </w:p>
          <w:p w:rsidR="007622C7" w:rsidRPr="006A79F0" w:rsidRDefault="007622C7" w:rsidP="007622C7">
            <w:pPr>
              <w:pStyle w:val="TableText95NEW"/>
            </w:pPr>
            <w:r w:rsidRPr="006A79F0">
              <w:t xml:space="preserve">Year </w:t>
            </w:r>
            <w:sdt>
              <w:sdtPr>
                <w:alias w:val="Year"/>
                <w:tag w:val=""/>
                <w:id w:val="-709038162"/>
                <w:placeholder>
                  <w:docPart w:val="F00544EE9F504B65ADD7DD2FD0EA2C11"/>
                </w:placeholder>
                <w:dataBinding w:prefixMappings="xmlns:ns0='http://schemas.microsoft.com/office/2006/coverPageProps' " w:xpath="/ns0:CoverPageProperties[1]/ns0:CompanyFax[1]" w:storeItemID="{55AF091B-3C7A-41E3-B477-F2FDAA23CFDA}"/>
                <w:text/>
              </w:sdtPr>
              <w:sdtContent>
                <w:r>
                  <w:t>2</w:t>
                </w:r>
              </w:sdtContent>
            </w:sdt>
            <w:r w:rsidRPr="006A79F0">
              <w:t xml:space="preserve"> </w:t>
            </w:r>
            <w:sdt>
              <w:sdtPr>
                <w:alias w:val="Subject"/>
                <w:tag w:val=""/>
                <w:id w:val="773523201"/>
                <w:placeholder>
                  <w:docPart w:val="EDDC321353E2415B95D074CBC9ED2D25"/>
                </w:placeholder>
                <w:dataBinding w:prefixMappings="xmlns:ns0='http://schemas.microsoft.com/office/2006/coverPageProps' " w:xpath="/ns0:CoverPageProperties[1]/ns0:CompanyPhone[1]" w:storeItemID="{55AF091B-3C7A-41E3-B477-F2FDAA23CFDA}"/>
                <w:text/>
              </w:sdtPr>
              <w:sdtContent>
                <w:r>
                  <w:t>Geography</w:t>
                </w:r>
              </w:sdtContent>
            </w:sdt>
            <w:r w:rsidRPr="006A79F0">
              <w:t xml:space="preserve"> standard elaborations</w:t>
            </w:r>
          </w:p>
          <w:p w:rsidR="008F4042" w:rsidRPr="00B96348" w:rsidRDefault="003C035E" w:rsidP="007622C7">
            <w:pPr>
              <w:pStyle w:val="TableText"/>
            </w:pPr>
            <w:hyperlink r:id="rId18" w:history="1">
              <w:hyperlink r:id="rId19" w:history="1">
                <w:r w:rsidR="007622C7" w:rsidRPr="006A79F0">
                  <w:rPr>
                    <w:rStyle w:val="Hyperlink"/>
                  </w:rPr>
                  <w:t>www.qcaa.qld.edu.au/downloads/p_10/ac_geog_yr2_se.pdf</w:t>
                </w:r>
              </w:hyperlink>
              <w:r w:rsidR="007622C7" w:rsidRPr="006A79F0">
                <w:rPr>
                  <w:rStyle w:val="Hyperlink"/>
                </w:rPr>
                <w:t xml:space="preserve">.  </w:t>
              </w:r>
            </w:hyperlink>
          </w:p>
        </w:tc>
      </w:tr>
      <w:tr w:rsidR="008F4042" w:rsidRPr="00BC1996" w:rsidTr="008643BC">
        <w:trPr>
          <w:trHeight w:val="131"/>
        </w:trPr>
        <w:tc>
          <w:tcPr>
            <w:tcW w:w="2500" w:type="pct"/>
            <w:vMerge/>
          </w:tcPr>
          <w:p w:rsidR="008F4042" w:rsidRPr="008157BE" w:rsidRDefault="008F4042" w:rsidP="00C206A7"/>
        </w:tc>
        <w:tc>
          <w:tcPr>
            <w:tcW w:w="2500" w:type="pct"/>
            <w:shd w:val="clear" w:color="auto" w:fill="E6E7E8" w:themeFill="background2"/>
          </w:tcPr>
          <w:p w:rsidR="008F4042" w:rsidRPr="00B50EB0" w:rsidRDefault="008F4042" w:rsidP="00C206A7">
            <w:pPr>
              <w:pStyle w:val="Tablesubhead"/>
            </w:pPr>
            <w:r w:rsidRPr="00B50EB0">
              <w:t>Connections</w:t>
            </w:r>
          </w:p>
        </w:tc>
      </w:tr>
      <w:tr w:rsidR="008F4042" w:rsidRPr="00BC1996" w:rsidTr="006771D4">
        <w:trPr>
          <w:trHeight w:val="131"/>
        </w:trPr>
        <w:tc>
          <w:tcPr>
            <w:tcW w:w="2500" w:type="pct"/>
            <w:vMerge/>
          </w:tcPr>
          <w:p w:rsidR="008F4042" w:rsidRPr="008157BE" w:rsidRDefault="008F4042" w:rsidP="00C206A7"/>
        </w:tc>
        <w:tc>
          <w:tcPr>
            <w:tcW w:w="2500" w:type="pct"/>
          </w:tcPr>
          <w:p w:rsidR="007622C7" w:rsidRPr="006A79F0" w:rsidRDefault="007622C7" w:rsidP="007622C7">
            <w:pPr>
              <w:pStyle w:val="TableText95NEW"/>
            </w:pPr>
            <w:r w:rsidRPr="006A79F0">
              <w:t>This assessment can be used with the QCAA Austra</w:t>
            </w:r>
            <w:r>
              <w:t xml:space="preserve">lian Curriculum resource titled </w:t>
            </w:r>
            <w:r>
              <w:rPr>
                <w:rStyle w:val="ItalicCharStyle"/>
              </w:rPr>
              <w:t xml:space="preserve">Year </w:t>
            </w:r>
            <w:r w:rsidRPr="006A79F0">
              <w:rPr>
                <w:rStyle w:val="ItalicCharStyle"/>
              </w:rPr>
              <w:t>2</w:t>
            </w:r>
            <w:r>
              <w:rPr>
                <w:rStyle w:val="ItalicCharStyle"/>
              </w:rPr>
              <w:t xml:space="preserve"> unit overview: </w:t>
            </w:r>
            <w:r w:rsidRPr="006A79F0">
              <w:rPr>
                <w:rStyle w:val="ItalicCharStyle"/>
              </w:rPr>
              <w:t>Geography exemplar</w:t>
            </w:r>
            <w:r w:rsidRPr="006A79F0">
              <w:t xml:space="preserve"> </w:t>
            </w:r>
            <w:r>
              <w:t xml:space="preserve">— </w:t>
            </w:r>
            <w:r w:rsidRPr="009A6BCF">
              <w:rPr>
                <w:i/>
              </w:rPr>
              <w:t>Connections between people and places</w:t>
            </w:r>
            <w:r>
              <w:t xml:space="preserve"> </w:t>
            </w:r>
            <w:r w:rsidRPr="006A79F0">
              <w:t xml:space="preserve">available at: </w:t>
            </w:r>
          </w:p>
          <w:p w:rsidR="008F4042" w:rsidRPr="00863D9B" w:rsidRDefault="003C035E" w:rsidP="007622C7">
            <w:pPr>
              <w:pStyle w:val="TableText"/>
            </w:pPr>
            <w:hyperlink r:id="rId20" w:history="1">
              <w:r w:rsidR="007622C7" w:rsidRPr="006A79F0">
                <w:rPr>
                  <w:rStyle w:val="Hyperlink"/>
                </w:rPr>
                <w:t>www.qcaa.qld.edu.au/downloads/p_10/ac_geog_yr2_unit_overview.docx</w:t>
              </w:r>
            </w:hyperlink>
            <w:r w:rsidR="007622C7" w:rsidRPr="006A79F0">
              <w:rPr>
                <w:rStyle w:val="Hyperlink"/>
              </w:rPr>
              <w:t>.</w:t>
            </w:r>
          </w:p>
        </w:tc>
      </w:tr>
      <w:tr w:rsidR="008F4042" w:rsidRPr="00BC1996" w:rsidTr="007450E8">
        <w:trPr>
          <w:trHeight w:val="131"/>
        </w:trPr>
        <w:tc>
          <w:tcPr>
            <w:tcW w:w="2500" w:type="pct"/>
            <w:vMerge/>
          </w:tcPr>
          <w:p w:rsidR="008F4042" w:rsidRPr="008157BE" w:rsidRDefault="008F4042" w:rsidP="00C206A7"/>
        </w:tc>
        <w:tc>
          <w:tcPr>
            <w:tcW w:w="2500" w:type="pct"/>
            <w:shd w:val="clear" w:color="auto" w:fill="E6E7E8" w:themeFill="background2"/>
          </w:tcPr>
          <w:p w:rsidR="008F4042" w:rsidRPr="008157BE" w:rsidRDefault="008F4042" w:rsidP="00C206A7">
            <w:pPr>
              <w:pStyle w:val="Tablesubhead"/>
            </w:pPr>
            <w:r w:rsidRPr="00B50EB0">
              <w:t>Definitions</w:t>
            </w:r>
          </w:p>
        </w:tc>
      </w:tr>
      <w:tr w:rsidR="008F4042" w:rsidRPr="00BC1996" w:rsidTr="006771D4">
        <w:trPr>
          <w:trHeight w:val="567"/>
        </w:trPr>
        <w:tc>
          <w:tcPr>
            <w:tcW w:w="2500" w:type="pct"/>
            <w:vMerge/>
          </w:tcPr>
          <w:p w:rsidR="008F4042" w:rsidRPr="008157BE" w:rsidRDefault="008F4042" w:rsidP="00C206A7"/>
        </w:tc>
        <w:tc>
          <w:tcPr>
            <w:tcW w:w="2500" w:type="pct"/>
          </w:tcPr>
          <w:p w:rsidR="008F4042" w:rsidRPr="007622C7" w:rsidRDefault="007622C7" w:rsidP="007622C7">
            <w:pPr>
              <w:pStyle w:val="TableText"/>
            </w:pPr>
            <w:r w:rsidRPr="00BF21F0">
              <w:rPr>
                <w:rStyle w:val="BoldCharStyle"/>
              </w:rPr>
              <w:t>Interconnection</w:t>
            </w:r>
            <w:r w:rsidRPr="009A6BCF">
              <w:rPr>
                <w:b/>
              </w:rPr>
              <w:t>:</w:t>
            </w:r>
            <w:r>
              <w:t xml:space="preserve"> </w:t>
            </w:r>
            <w:r w:rsidRPr="00BF21F0">
              <w:t>This concept is introduced in Year 2 Geography and focuses on conn</w:t>
            </w:r>
            <w:r w:rsidR="00644429">
              <w:t>ections children have to places</w:t>
            </w:r>
            <w:r w:rsidRPr="00BF21F0">
              <w:t xml:space="preserve"> at a local level and in </w:t>
            </w:r>
            <w:r>
              <w:br/>
            </w:r>
            <w:r w:rsidRPr="00BF21F0">
              <w:t>more distant locations. Connections such as the movement of people, flow of goods and services, cultural influences, exchange of ideas and information have a strong influence on the characteristics of places. This is a holistic way of thinking that is important to the study of geography.</w:t>
            </w:r>
          </w:p>
        </w:tc>
      </w:tr>
      <w:tr w:rsidR="008F4042" w:rsidRPr="00BC1996" w:rsidTr="00CE0437">
        <w:trPr>
          <w:trHeight w:val="40"/>
        </w:trPr>
        <w:tc>
          <w:tcPr>
            <w:tcW w:w="5000" w:type="pct"/>
            <w:gridSpan w:val="2"/>
            <w:tcBorders>
              <w:bottom w:val="single" w:sz="4" w:space="0" w:color="A6A8AB"/>
            </w:tcBorders>
            <w:shd w:val="clear" w:color="auto" w:fill="E6E7E8" w:themeFill="background2"/>
          </w:tcPr>
          <w:p w:rsidR="008F4042" w:rsidRPr="008933A1" w:rsidRDefault="008F4042" w:rsidP="00C206A7">
            <w:pPr>
              <w:pStyle w:val="Tablesubhead"/>
            </w:pPr>
            <w:r>
              <w:t>In this assessment</w:t>
            </w:r>
          </w:p>
        </w:tc>
      </w:tr>
      <w:tr w:rsidR="008F4042" w:rsidRPr="00BC1996" w:rsidTr="00CE0437">
        <w:trPr>
          <w:trHeight w:val="40"/>
        </w:trPr>
        <w:tc>
          <w:tcPr>
            <w:tcW w:w="5000" w:type="pct"/>
            <w:gridSpan w:val="2"/>
            <w:tcBorders>
              <w:bottom w:val="nil"/>
            </w:tcBorders>
          </w:tcPr>
          <w:p w:rsidR="008F4042" w:rsidRPr="00126BC8" w:rsidRDefault="008F4042" w:rsidP="00C206A7">
            <w:pPr>
              <w:pStyle w:val="TableText"/>
            </w:pPr>
            <w:r w:rsidRPr="00126BC8">
              <w:t>Teacher guidelines</w:t>
            </w:r>
          </w:p>
        </w:tc>
      </w:tr>
      <w:tr w:rsidR="008F4042" w:rsidRPr="00BC1996" w:rsidTr="00CE0437">
        <w:trPr>
          <w:trHeight w:val="40"/>
        </w:trPr>
        <w:tc>
          <w:tcPr>
            <w:tcW w:w="5000" w:type="pct"/>
            <w:gridSpan w:val="2"/>
            <w:tcBorders>
              <w:top w:val="nil"/>
              <w:bottom w:val="nil"/>
            </w:tcBorders>
          </w:tcPr>
          <w:p w:rsidR="008F4042" w:rsidRPr="00126BC8" w:rsidRDefault="008F4042" w:rsidP="001D5D69">
            <w:pPr>
              <w:pStyle w:val="TableText"/>
            </w:pPr>
            <w:r>
              <w:t>Task-specific standards</w:t>
            </w:r>
            <w:r w:rsidRPr="00126BC8">
              <w:t xml:space="preserve"> — continua</w:t>
            </w:r>
          </w:p>
        </w:tc>
      </w:tr>
      <w:tr w:rsidR="008F4042" w:rsidRPr="00BC1996" w:rsidTr="00CE0437">
        <w:trPr>
          <w:trHeight w:val="40"/>
        </w:trPr>
        <w:tc>
          <w:tcPr>
            <w:tcW w:w="5000" w:type="pct"/>
            <w:gridSpan w:val="2"/>
            <w:tcBorders>
              <w:top w:val="nil"/>
              <w:bottom w:val="nil"/>
            </w:tcBorders>
          </w:tcPr>
          <w:p w:rsidR="008F4042" w:rsidRPr="00126BC8" w:rsidRDefault="008F4042" w:rsidP="001D5D69">
            <w:pPr>
              <w:pStyle w:val="TableText"/>
            </w:pPr>
            <w:r>
              <w:t>Task-specific standards</w:t>
            </w:r>
            <w:r w:rsidRPr="00126BC8">
              <w:t xml:space="preserve"> — matrix</w:t>
            </w:r>
          </w:p>
        </w:tc>
      </w:tr>
      <w:tr w:rsidR="00251CD7" w:rsidRPr="00BC1996" w:rsidTr="00CE0437">
        <w:trPr>
          <w:trHeight w:val="40"/>
        </w:trPr>
        <w:tc>
          <w:tcPr>
            <w:tcW w:w="5000" w:type="pct"/>
            <w:gridSpan w:val="2"/>
            <w:tcBorders>
              <w:top w:val="nil"/>
              <w:bottom w:val="nil"/>
            </w:tcBorders>
          </w:tcPr>
          <w:p w:rsidR="00554295" w:rsidRPr="00554295" w:rsidRDefault="00251CD7" w:rsidP="007622C7">
            <w:pPr>
              <w:pStyle w:val="TableText"/>
            </w:pPr>
            <w:r w:rsidRPr="00A073A7">
              <w:t>Asses</w:t>
            </w:r>
            <w:r>
              <w:t xml:space="preserve">sment resource: </w:t>
            </w:r>
            <w:r w:rsidR="007622C7" w:rsidRPr="00BF21F0">
              <w:t>Sample interview questions</w:t>
            </w:r>
          </w:p>
        </w:tc>
      </w:tr>
      <w:tr w:rsidR="00251CD7" w:rsidRPr="00BC1996" w:rsidTr="00CE0437">
        <w:trPr>
          <w:trHeight w:val="40"/>
        </w:trPr>
        <w:tc>
          <w:tcPr>
            <w:tcW w:w="5000" w:type="pct"/>
            <w:gridSpan w:val="2"/>
            <w:tcBorders>
              <w:top w:val="nil"/>
              <w:bottom w:val="nil"/>
            </w:tcBorders>
          </w:tcPr>
          <w:p w:rsidR="00251CD7" w:rsidRPr="00A073A7" w:rsidRDefault="00251CD7" w:rsidP="00C206A7">
            <w:pPr>
              <w:pStyle w:val="TableText"/>
            </w:pPr>
            <w:r w:rsidRPr="00A073A7">
              <w:t xml:space="preserve">Assessment resource: </w:t>
            </w:r>
            <w:sdt>
              <w:sdtPr>
                <w:id w:val="252632936"/>
                <w:placeholder>
                  <w:docPart w:val="EBE5F897193246AEBA612D20E11B6D50"/>
                </w:placeholder>
              </w:sdtPr>
              <w:sdtContent>
                <w:sdt>
                  <w:sdtPr>
                    <w:id w:val="324559312"/>
                    <w:placeholder>
                      <w:docPart w:val="BE66947D008948D9A06502AE373EC4FD"/>
                    </w:placeholder>
                  </w:sdtPr>
                  <w:sdtContent>
                    <w:r w:rsidR="007622C7" w:rsidRPr="00BF21F0">
                      <w:t>Sample oral presentation transcript</w:t>
                    </w:r>
                  </w:sdtContent>
                </w:sdt>
              </w:sdtContent>
            </w:sdt>
          </w:p>
        </w:tc>
      </w:tr>
      <w:tr w:rsidR="00251CD7" w:rsidRPr="00BC1996" w:rsidTr="00CE0437">
        <w:trPr>
          <w:trHeight w:val="40"/>
        </w:trPr>
        <w:tc>
          <w:tcPr>
            <w:tcW w:w="5000" w:type="pct"/>
            <w:gridSpan w:val="2"/>
            <w:tcBorders>
              <w:top w:val="nil"/>
              <w:bottom w:val="nil"/>
            </w:tcBorders>
          </w:tcPr>
          <w:p w:rsidR="00251CD7" w:rsidRPr="00A073A7" w:rsidRDefault="00251CD7" w:rsidP="00C206A7">
            <w:pPr>
              <w:pStyle w:val="TableText"/>
            </w:pPr>
            <w:r w:rsidRPr="00A073A7">
              <w:t xml:space="preserve">Assessment resource: </w:t>
            </w:r>
            <w:sdt>
              <w:sdtPr>
                <w:id w:val="-244269260"/>
                <w:placeholder>
                  <w:docPart w:val="6E0A52E0DD7A4C299CE9D5BAB83B20A7"/>
                </w:placeholder>
              </w:sdtPr>
              <w:sdtContent>
                <w:sdt>
                  <w:sdtPr>
                    <w:id w:val="-1141952162"/>
                    <w:placeholder>
                      <w:docPart w:val="3152DBC19ED4487DB6366881D5B590B3"/>
                    </w:placeholder>
                  </w:sdtPr>
                  <w:sdtContent>
                    <w:r w:rsidR="007622C7" w:rsidRPr="00BF21F0">
                      <w:t>Question starter grid</w:t>
                    </w:r>
                  </w:sdtContent>
                </w:sdt>
              </w:sdtContent>
            </w:sdt>
          </w:p>
        </w:tc>
      </w:tr>
      <w:tr w:rsidR="00251CD7" w:rsidRPr="00BC1996" w:rsidTr="00CE0437">
        <w:trPr>
          <w:trHeight w:val="40"/>
        </w:trPr>
        <w:tc>
          <w:tcPr>
            <w:tcW w:w="5000" w:type="pct"/>
            <w:gridSpan w:val="2"/>
            <w:tcBorders>
              <w:top w:val="nil"/>
            </w:tcBorders>
          </w:tcPr>
          <w:p w:rsidR="00251CD7" w:rsidRDefault="007622C7" w:rsidP="00C206A7">
            <w:pPr>
              <w:pStyle w:val="TableText"/>
            </w:pPr>
            <w:r w:rsidRPr="00BF21F0">
              <w:t>Student booklet</w:t>
            </w:r>
          </w:p>
        </w:tc>
      </w:tr>
    </w:tbl>
    <w:p w:rsidR="001D5D69" w:rsidRDefault="001D5D69" w:rsidP="001D5D69">
      <w:r>
        <w:br w:type="page"/>
      </w:r>
    </w:p>
    <w:p w:rsidR="001D5D69" w:rsidRPr="00581229" w:rsidRDefault="001D5D69" w:rsidP="001D5D69">
      <w:pPr>
        <w:pStyle w:val="Heading1"/>
      </w:pPr>
      <w:r w:rsidRPr="00581229">
        <w:lastRenderedPageBreak/>
        <w:t>Teacher guidelines</w:t>
      </w:r>
    </w:p>
    <w:p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587"/>
        <w:gridCol w:w="4587"/>
      </w:tblGrid>
      <w:tr w:rsidR="001D5D69" w:rsidRPr="00581229" w:rsidTr="001D5D69">
        <w:trPr>
          <w:cnfStyle w:val="100000000000" w:firstRow="1" w:lastRow="0" w:firstColumn="0" w:lastColumn="0" w:oddVBand="0" w:evenVBand="0" w:oddHBand="0" w:evenHBand="0" w:firstRowFirstColumn="0" w:firstRowLastColumn="0" w:lastRowFirstColumn="0" w:lastRowLastColumn="0"/>
        </w:trPr>
        <w:tc>
          <w:tcPr>
            <w:tcW w:w="5000" w:type="pct"/>
            <w:gridSpan w:val="2"/>
          </w:tcPr>
          <w:p w:rsidR="00E572C8" w:rsidRPr="00044952" w:rsidRDefault="001D5D69" w:rsidP="00044952">
            <w:pPr>
              <w:pStyle w:val="Tablehead"/>
              <w:rPr>
                <w:rFonts w:ascii="Arial" w:hAnsi="Arial"/>
                <w:sz w:val="19"/>
              </w:rPr>
            </w:pPr>
            <w:r w:rsidRPr="00581229">
              <w:t>Content descriptions to be taught</w:t>
            </w:r>
          </w:p>
        </w:tc>
      </w:tr>
      <w:tr w:rsidR="007622C7" w:rsidRPr="00581229" w:rsidTr="007622C7">
        <w:trPr>
          <w:trHeight w:val="185"/>
        </w:trPr>
        <w:tc>
          <w:tcPr>
            <w:tcW w:w="2500" w:type="pct"/>
            <w:shd w:val="clear" w:color="auto" w:fill="E6E7E8" w:themeFill="background2"/>
          </w:tcPr>
          <w:p w:rsidR="007622C7" w:rsidRPr="00581229" w:rsidRDefault="00044952" w:rsidP="00C206A7">
            <w:pPr>
              <w:pStyle w:val="Tablesubhead"/>
            </w:pPr>
            <w:r w:rsidRPr="00044952">
              <w:t>Geographical Knowledge and Understanding</w:t>
            </w:r>
          </w:p>
        </w:tc>
        <w:tc>
          <w:tcPr>
            <w:tcW w:w="2500" w:type="pct"/>
            <w:shd w:val="clear" w:color="auto" w:fill="E6E7E8" w:themeFill="background2"/>
          </w:tcPr>
          <w:p w:rsidR="007622C7" w:rsidRPr="00581229" w:rsidRDefault="00044952" w:rsidP="00C206A7">
            <w:pPr>
              <w:pStyle w:val="Tablesubhead"/>
            </w:pPr>
            <w:r>
              <w:t>Geographical Inquiry and S</w:t>
            </w:r>
            <w:r w:rsidRPr="00DB7FAA">
              <w:t>kills</w:t>
            </w:r>
            <w:r>
              <w:t xml:space="preserve"> </w:t>
            </w:r>
          </w:p>
        </w:tc>
      </w:tr>
      <w:tr w:rsidR="007622C7" w:rsidRPr="004B2147" w:rsidTr="007622C7">
        <w:trPr>
          <w:trHeight w:val="1103"/>
        </w:trPr>
        <w:tc>
          <w:tcPr>
            <w:tcW w:w="2500" w:type="pct"/>
          </w:tcPr>
          <w:p w:rsidR="007622C7" w:rsidRPr="007622C7" w:rsidRDefault="007622C7" w:rsidP="007622C7">
            <w:pPr>
              <w:pStyle w:val="TableBullet"/>
            </w:pPr>
            <w:r w:rsidRPr="007622C7">
              <w:t xml:space="preserve">The connections of people in Australia to other places in Australia, the countries of the Asia region, and across the world </w:t>
            </w:r>
            <w:hyperlink r:id="rId21" w:history="1">
              <w:r w:rsidRPr="007622C7">
                <w:rPr>
                  <w:rStyle w:val="Hyperlink"/>
                </w:rPr>
                <w:t>(ACHGK012)</w:t>
              </w:r>
            </w:hyperlink>
            <w:r w:rsidRPr="007622C7">
              <w:t xml:space="preserve"> </w:t>
            </w:r>
          </w:p>
          <w:p w:rsidR="007622C7" w:rsidRPr="007622C7" w:rsidRDefault="007622C7" w:rsidP="007622C7">
            <w:pPr>
              <w:pStyle w:val="TableBullet"/>
            </w:pPr>
            <w:r w:rsidRPr="007622C7">
              <w:t>The ways in which Aboriginal and Torres Strait Islander People</w:t>
            </w:r>
            <w:r>
              <w:t xml:space="preserve">s maintain special connections </w:t>
            </w:r>
            <w:r w:rsidRPr="007622C7">
              <w:t xml:space="preserve">to particular </w:t>
            </w:r>
            <w:hyperlink r:id="rId22" w:history="1">
              <w:r w:rsidRPr="007622C7">
                <w:rPr>
                  <w:rStyle w:val="Hyperlink"/>
                </w:rPr>
                <w:t>Country/Place</w:t>
              </w:r>
            </w:hyperlink>
            <w:r w:rsidRPr="007622C7">
              <w:t xml:space="preserve"> </w:t>
            </w:r>
            <w:hyperlink r:id="rId23" w:history="1">
              <w:r w:rsidRPr="007622C7">
                <w:rPr>
                  <w:rStyle w:val="Hyperlink"/>
                </w:rPr>
                <w:t>(ACHGK011)</w:t>
              </w:r>
            </w:hyperlink>
          </w:p>
          <w:p w:rsidR="007622C7" w:rsidRPr="00581229" w:rsidRDefault="007622C7" w:rsidP="007622C7">
            <w:pPr>
              <w:pStyle w:val="TableBullet"/>
            </w:pPr>
            <w:r w:rsidRPr="007622C7">
              <w:t>The influence of purpose, distance and accessibili</w:t>
            </w:r>
            <w:r>
              <w:t xml:space="preserve">ty on the frequency with which </w:t>
            </w:r>
            <w:r w:rsidRPr="007622C7">
              <w:t xml:space="preserve">people visit places </w:t>
            </w:r>
            <w:hyperlink r:id="rId24" w:history="1">
              <w:r w:rsidRPr="007622C7">
                <w:rPr>
                  <w:rStyle w:val="Hyperlink"/>
                </w:rPr>
                <w:t>(ACHGK013)</w:t>
              </w:r>
            </w:hyperlink>
            <w:r w:rsidRPr="00581229">
              <w:t xml:space="preserve"> </w:t>
            </w:r>
          </w:p>
        </w:tc>
        <w:tc>
          <w:tcPr>
            <w:tcW w:w="2500" w:type="pct"/>
          </w:tcPr>
          <w:p w:rsidR="00044952" w:rsidRPr="00044952" w:rsidRDefault="00044952" w:rsidP="00044952">
            <w:pPr>
              <w:pStyle w:val="Tablesubhead"/>
            </w:pPr>
            <w:r w:rsidRPr="00044952">
              <w:t>Observing, questioning and planning</w:t>
            </w:r>
          </w:p>
          <w:p w:rsidR="007622C7" w:rsidRPr="001D5775" w:rsidRDefault="001D5775" w:rsidP="001D5775">
            <w:pPr>
              <w:pStyle w:val="TableBullet"/>
              <w:rPr>
                <w:szCs w:val="20"/>
              </w:rPr>
            </w:pPr>
            <w:r w:rsidRPr="001D5775">
              <w:rPr>
                <w:szCs w:val="20"/>
              </w:rPr>
              <w:t xml:space="preserve">Pose geographical questions about familiar and unfamiliar places </w:t>
            </w:r>
            <w:hyperlink r:id="rId25" w:history="1">
              <w:r w:rsidRPr="00044952">
                <w:rPr>
                  <w:rStyle w:val="Hyperlink"/>
                  <w:szCs w:val="20"/>
                </w:rPr>
                <w:t>(ACHGS013)</w:t>
              </w:r>
            </w:hyperlink>
            <w:r w:rsidRPr="001D5775">
              <w:rPr>
                <w:szCs w:val="20"/>
              </w:rPr>
              <w:t xml:space="preserve"> </w:t>
            </w:r>
          </w:p>
          <w:p w:rsidR="00044952" w:rsidRDefault="00044952" w:rsidP="00044952">
            <w:pPr>
              <w:pStyle w:val="Tablesubhead"/>
            </w:pPr>
            <w:r>
              <w:t xml:space="preserve">Collecting, recording, evaluating </w:t>
            </w:r>
          </w:p>
          <w:p w:rsidR="007622C7" w:rsidRDefault="00044952" w:rsidP="00044952">
            <w:pPr>
              <w:pStyle w:val="Tablesubhead"/>
            </w:pPr>
            <w:r>
              <w:t>and representing</w:t>
            </w:r>
          </w:p>
          <w:p w:rsidR="00044952" w:rsidRDefault="00044952" w:rsidP="00044952">
            <w:pPr>
              <w:pStyle w:val="TableBullet"/>
            </w:pPr>
            <w:r>
              <w:t xml:space="preserve">Collect and record geographical </w:t>
            </w:r>
            <w:hyperlink r:id="rId26" w:history="1">
              <w:r w:rsidRPr="00044952">
                <w:rPr>
                  <w:rStyle w:val="Hyperlink"/>
                </w:rPr>
                <w:t>data</w:t>
              </w:r>
            </w:hyperlink>
            <w:r>
              <w:t xml:space="preserve"> and information, for example, by observing, by interviewing, or from sources such as, photographs, plans, satellite images, story books and films </w:t>
            </w:r>
            <w:hyperlink r:id="rId27" w:history="1">
              <w:r w:rsidRPr="00044952">
                <w:rPr>
                  <w:rStyle w:val="Hyperlink"/>
                </w:rPr>
                <w:t>(ACHGS014)</w:t>
              </w:r>
            </w:hyperlink>
          </w:p>
          <w:p w:rsidR="00044952" w:rsidRDefault="00044952" w:rsidP="00044952">
            <w:pPr>
              <w:pStyle w:val="TableBullet"/>
            </w:pPr>
            <w:r>
              <w:t xml:space="preserve">Represent </w:t>
            </w:r>
            <w:hyperlink r:id="rId28" w:history="1">
              <w:r w:rsidRPr="00044952">
                <w:rPr>
                  <w:rStyle w:val="Hyperlink"/>
                </w:rPr>
                <w:t>data</w:t>
              </w:r>
            </w:hyperlink>
            <w:r>
              <w:t xml:space="preserve"> and the location of places and their features by constructing tables, plans and labelled maps </w:t>
            </w:r>
            <w:hyperlink r:id="rId29" w:history="1">
              <w:r w:rsidRPr="00044952">
                <w:rPr>
                  <w:rStyle w:val="Hyperlink"/>
                </w:rPr>
                <w:t>(ACHGS015)</w:t>
              </w:r>
            </w:hyperlink>
          </w:p>
          <w:p w:rsidR="00044952" w:rsidRDefault="00044952" w:rsidP="00044952">
            <w:pPr>
              <w:pStyle w:val="Tablesubhead"/>
            </w:pPr>
            <w:r w:rsidRPr="00044952">
              <w:t>Interpreting, analysing and concluding</w:t>
            </w:r>
          </w:p>
          <w:p w:rsidR="00044952" w:rsidRPr="00044952" w:rsidRDefault="00044952" w:rsidP="00044952">
            <w:pPr>
              <w:pStyle w:val="TableBullet"/>
            </w:pPr>
            <w:r>
              <w:t xml:space="preserve">Draw conclusions based on the interpretation of geographical information sorted into categories </w:t>
            </w:r>
            <w:hyperlink r:id="rId30" w:history="1">
              <w:r w:rsidRPr="00044952">
                <w:rPr>
                  <w:rStyle w:val="Hyperlink"/>
                </w:rPr>
                <w:t>(ACHGS016)</w:t>
              </w:r>
            </w:hyperlink>
          </w:p>
        </w:tc>
      </w:tr>
      <w:tr w:rsidR="001D5D69" w:rsidRPr="00581229" w:rsidTr="001D5D69">
        <w:trPr>
          <w:trHeight w:val="227"/>
        </w:trPr>
        <w:tc>
          <w:tcPr>
            <w:tcW w:w="5000" w:type="pct"/>
            <w:gridSpan w:val="2"/>
          </w:tcPr>
          <w:p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rsidR="00E572C8" w:rsidRPr="007622C7" w:rsidRDefault="007622C7" w:rsidP="007622C7">
            <w:r w:rsidRPr="006A79F0">
              <w:t xml:space="preserve">This assessment may provide opportunities to engage with the following GCs and CCPs. Refer also to </w:t>
            </w:r>
            <w:r>
              <w:br/>
            </w:r>
            <w:r w:rsidRPr="006A79F0">
              <w:t xml:space="preserve">the Resources tab on the P–10 </w:t>
            </w:r>
            <w:sdt>
              <w:sdtPr>
                <w:alias w:val="Subject"/>
                <w:tag w:val=""/>
                <w:id w:val="-1966426644"/>
                <w:placeholder>
                  <w:docPart w:val="75F90AB9BABA44D9938260C3BCAB9055"/>
                </w:placeholder>
                <w:dataBinding w:prefixMappings="xmlns:ns0='http://schemas.microsoft.com/office/2006/coverPageProps' " w:xpath="/ns0:CoverPageProperties[1]/ns0:CompanyPhone[1]" w:storeItemID="{55AF091B-3C7A-41E3-B477-F2FDAA23CFDA}"/>
                <w:text/>
              </w:sdtPr>
              <w:sdtContent>
                <w:r w:rsidRPr="006A79F0">
                  <w:t>Geography</w:t>
                </w:r>
              </w:sdtContent>
            </w:sdt>
            <w:r w:rsidRPr="006A79F0">
              <w:t xml:space="preserve"> curriculum and assessment page: </w:t>
            </w:r>
            <w:hyperlink r:id="rId31" w:history="1">
              <w:r w:rsidRPr="006A79F0">
                <w:rPr>
                  <w:rStyle w:val="Hyperlink"/>
                </w:rPr>
                <w:t>www.qcaa.qld.edu.au/yr2-geography-curriculum.html</w:t>
              </w:r>
            </w:hyperlink>
            <w:r w:rsidRPr="006A79F0">
              <w:t>.</w:t>
            </w:r>
          </w:p>
        </w:tc>
      </w:tr>
      <w:tr w:rsidR="001D5D69" w:rsidRPr="00581229" w:rsidTr="00044952">
        <w:trPr>
          <w:trHeight w:val="2664"/>
        </w:trPr>
        <w:tc>
          <w:tcPr>
            <w:tcW w:w="2500" w:type="pct"/>
          </w:tcPr>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68B9E56B" wp14:editId="3EA32791">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1431BC85" wp14:editId="531A01CC">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Numeracy</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27C3D3E4" wp14:editId="1EA49112">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2A5E1EB5" wp14:editId="77CCBDF2">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049FF5F6" wp14:editId="07AB9A63">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5D4E8E65" wp14:editId="29B9AF01">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rsidR="001D5D69" w:rsidRDefault="001D5D69" w:rsidP="00C206A7">
            <w:pPr>
              <w:tabs>
                <w:tab w:val="left" w:pos="510"/>
              </w:tabs>
              <w:spacing w:before="20" w:line="220" w:lineRule="atLeast"/>
              <w:ind w:left="510" w:hanging="510"/>
              <w:rPr>
                <w:b/>
              </w:rPr>
            </w:pPr>
            <w:r w:rsidRPr="00581229">
              <w:rPr>
                <w:noProof/>
                <w:sz w:val="17"/>
                <w:szCs w:val="17"/>
              </w:rPr>
              <w:drawing>
                <wp:inline distT="0" distB="0" distL="0" distR="0" wp14:anchorId="537B8BEF" wp14:editId="45B4301B">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tc>
        <w:tc>
          <w:tcPr>
            <w:tcW w:w="2500" w:type="pct"/>
          </w:tcPr>
          <w:p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2CA6654F" wp14:editId="068957F4">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41"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42"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5DFFCD5B" wp14:editId="39761239">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01A5D958" wp14:editId="528FC721">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rsidTr="001D5D69">
        <w:tc>
          <w:tcPr>
            <w:tcW w:w="5000" w:type="pct"/>
            <w:gridSpan w:val="2"/>
          </w:tcPr>
          <w:p w:rsidR="00BD2E1D" w:rsidRDefault="001D5D69" w:rsidP="00C206A7">
            <w:pPr>
              <w:pStyle w:val="Tablesubhead"/>
            </w:pPr>
            <w:r w:rsidRPr="00581229">
              <w:t>Achievement standard</w:t>
            </w:r>
          </w:p>
          <w:p w:rsidR="001D5D69" w:rsidRPr="00581229" w:rsidRDefault="001D5D69" w:rsidP="00BD2E1D">
            <w:pPr>
              <w:pStyle w:val="TableText"/>
            </w:pPr>
            <w:r w:rsidRPr="00774078">
              <w:t xml:space="preserve">This assessment provides opportunities for </w:t>
            </w:r>
            <w:r>
              <w:t>children</w:t>
            </w:r>
            <w:r w:rsidRPr="00774078">
              <w:t xml:space="preserve"> to demonstrate the following highlighted aspects</w:t>
            </w:r>
            <w:r>
              <w:t>.</w:t>
            </w:r>
          </w:p>
        </w:tc>
      </w:tr>
      <w:tr w:rsidR="001D5D69" w:rsidRPr="00581229" w:rsidTr="001D5D69">
        <w:tc>
          <w:tcPr>
            <w:tcW w:w="5000" w:type="pct"/>
            <w:gridSpan w:val="2"/>
          </w:tcPr>
          <w:p w:rsidR="007622C7" w:rsidRPr="00A25186" w:rsidRDefault="007622C7" w:rsidP="007622C7">
            <w:pPr>
              <w:pStyle w:val="TableText"/>
            </w:pPr>
            <w:r w:rsidRPr="00A25186">
              <w:t xml:space="preserve">By the end of Year 2, students identify the </w:t>
            </w:r>
            <w:hyperlink r:id="rId45" w:tooltip="Display the glossary entry for features" w:history="1">
              <w:r w:rsidRPr="00B7058A">
                <w:rPr>
                  <w:rStyle w:val="Hyperlink"/>
                </w:rPr>
                <w:t>features</w:t>
              </w:r>
            </w:hyperlink>
            <w:r w:rsidRPr="00A25186">
              <w:t xml:space="preserve"> that define places and recognise that places can be described at different scales. </w:t>
            </w:r>
            <w:r w:rsidRPr="0019200B">
              <w:rPr>
                <w:rStyle w:val="QCAAShading"/>
              </w:rPr>
              <w:t>They describe how people in different places are connected to each other and identify factors that influence these connections.</w:t>
            </w:r>
            <w:r w:rsidRPr="00A25186">
              <w:t xml:space="preserve"> Students recognise that the world can be divided </w:t>
            </w:r>
            <w:r>
              <w:br/>
            </w:r>
            <w:r w:rsidRPr="00A25186">
              <w:t xml:space="preserve">into major geographical divisions. </w:t>
            </w:r>
            <w:r w:rsidRPr="0019200B">
              <w:rPr>
                <w:rStyle w:val="QCAAShading"/>
              </w:rPr>
              <w:t>They explain why places are important to people.</w:t>
            </w:r>
          </w:p>
          <w:p w:rsidR="001D5D69" w:rsidRPr="00AF07E3" w:rsidRDefault="007622C7" w:rsidP="007622C7">
            <w:pPr>
              <w:pStyle w:val="TableText"/>
              <w:rPr>
                <w:lang w:eastAsia="en-US"/>
              </w:rPr>
            </w:pPr>
            <w:r w:rsidRPr="0019200B">
              <w:rPr>
                <w:rStyle w:val="QCAAShading"/>
              </w:rPr>
              <w:t xml:space="preserve">Students pose questions about familiar and unfamiliar places and collect information to answer these questions. They represent </w:t>
            </w:r>
            <w:hyperlink r:id="rId46" w:tooltip="Display the glossary entry for data" w:history="1">
              <w:r w:rsidRPr="0019200B">
                <w:rPr>
                  <w:rStyle w:val="QCAAShading"/>
                </w:rPr>
                <w:t>data</w:t>
              </w:r>
            </w:hyperlink>
            <w:r w:rsidRPr="0019200B">
              <w:rPr>
                <w:rStyle w:val="QCAAShading"/>
              </w:rPr>
              <w:t xml:space="preserve"> and the location of places and their </w:t>
            </w:r>
            <w:hyperlink r:id="rId47" w:tooltip="Display the glossary entry for features" w:history="1">
              <w:r w:rsidRPr="0019200B">
                <w:rPr>
                  <w:rStyle w:val="QCAAShading"/>
                </w:rPr>
                <w:t>features</w:t>
              </w:r>
            </w:hyperlink>
            <w:r w:rsidRPr="0019200B">
              <w:rPr>
                <w:rStyle w:val="QCAAShading"/>
              </w:rPr>
              <w:t xml:space="preserve"> in tables, plans and on labelled maps. They interpret geographical information to draw conclusions. Students present findings </w:t>
            </w:r>
            <w:r w:rsidRPr="0019200B">
              <w:rPr>
                <w:rStyle w:val="QCAAShading"/>
              </w:rPr>
              <w:br/>
              <w:t>in a range of texts and use simple geographical terms to describe the direction and location of places.</w:t>
            </w:r>
            <w:r w:rsidRPr="00A25186">
              <w:t xml:space="preserve"> They suggest action in response to the findings of their inquiry.</w:t>
            </w:r>
          </w:p>
        </w:tc>
      </w:tr>
      <w:tr w:rsidR="001D5D69" w:rsidRPr="00581229" w:rsidTr="001D5D69">
        <w:trPr>
          <w:trHeight w:val="93"/>
        </w:trPr>
        <w:tc>
          <w:tcPr>
            <w:tcW w:w="5000" w:type="pct"/>
            <w:gridSpan w:val="2"/>
          </w:tcPr>
          <w:p w:rsidR="001D5D69" w:rsidRPr="00581229" w:rsidRDefault="001D5D69" w:rsidP="007622C7">
            <w:pPr>
              <w:pStyle w:val="ACversionline"/>
            </w:pPr>
            <w:r w:rsidRPr="00581229">
              <w:t>Source: ACAR</w:t>
            </w:r>
            <w:r>
              <w:t>A, The Australian Curriculum v</w:t>
            </w:r>
            <w:r w:rsidR="007622C7">
              <w:t>7.1</w:t>
            </w:r>
            <w:r w:rsidRPr="00581229">
              <w:t xml:space="preserve">, </w:t>
            </w:r>
            <w:hyperlink r:id="rId48" w:history="1">
              <w:r w:rsidRPr="00197397">
                <w:rPr>
                  <w:rStyle w:val="Hyperlink"/>
                </w:rPr>
                <w:t>www.australiancurriculum.edu.au</w:t>
              </w:r>
            </w:hyperlink>
          </w:p>
        </w:tc>
      </w:tr>
    </w:tbl>
    <w:p w:rsidR="00661554" w:rsidRPr="008A290D" w:rsidRDefault="00661554" w:rsidP="00661554">
      <w:pPr>
        <w:pStyle w:val="Heading2"/>
        <w:rPr>
          <w:rFonts w:eastAsia="SimSun"/>
        </w:rPr>
      </w:pPr>
      <w:r w:rsidRPr="006431BA">
        <w:rPr>
          <w:rFonts w:eastAsia="SimSun"/>
        </w:rPr>
        <w:lastRenderedPageBreak/>
        <w:t>Sequence learning</w:t>
      </w:r>
    </w:p>
    <w:tbl>
      <w:tblPr>
        <w:tblStyle w:val="QCAAtablestyle1"/>
        <w:tblW w:w="4900" w:type="pct"/>
        <w:tblLook w:val="01E0" w:firstRow="1" w:lastRow="1" w:firstColumn="1" w:lastColumn="1" w:noHBand="0" w:noVBand="0"/>
      </w:tblPr>
      <w:tblGrid>
        <w:gridCol w:w="9174"/>
      </w:tblGrid>
      <w:tr w:rsidR="00661554" w:rsidRPr="00581229" w:rsidTr="00661554">
        <w:trPr>
          <w:cnfStyle w:val="100000000000" w:firstRow="1" w:lastRow="0" w:firstColumn="0" w:lastColumn="0" w:oddVBand="0" w:evenVBand="0" w:oddHBand="0" w:evenHBand="0" w:firstRowFirstColumn="0" w:firstRowLastColumn="0" w:lastRowFirstColumn="0" w:lastRowLastColumn="0"/>
        </w:trPr>
        <w:tc>
          <w:tcPr>
            <w:tcW w:w="5000" w:type="pct"/>
          </w:tcPr>
          <w:p w:rsidR="00661554" w:rsidRPr="00581229" w:rsidRDefault="00661554" w:rsidP="00C206A7">
            <w:pPr>
              <w:pStyle w:val="Tablehead"/>
              <w:keepLines/>
              <w:rPr>
                <w:b w:val="0"/>
              </w:rPr>
            </w:pPr>
            <w:r w:rsidRPr="00581229">
              <w:t>Suggested learning experiences</w:t>
            </w:r>
          </w:p>
        </w:tc>
      </w:tr>
      <w:tr w:rsidR="00661554" w:rsidRPr="00581229" w:rsidTr="00661554">
        <w:tc>
          <w:tcPr>
            <w:tcW w:w="5000" w:type="pct"/>
          </w:tcPr>
          <w:p w:rsidR="00661554" w:rsidRPr="00581229" w:rsidRDefault="00661554" w:rsidP="00C206A7">
            <w:pPr>
              <w:pStyle w:val="TableText"/>
              <w:rPr>
                <w:sz w:val="21"/>
              </w:rPr>
            </w:pPr>
            <w:r w:rsidRPr="00581229">
              <w:t>This assessment leads on from the learning experiences outlined in the QSA’s Year</w:t>
            </w:r>
            <w:r w:rsidR="008A3474">
              <w:t xml:space="preserve"> </w:t>
            </w:r>
            <w:sdt>
              <w:sdtPr>
                <w:alias w:val="Year"/>
                <w:tag w:val=""/>
                <w:id w:val="-1884546533"/>
                <w:placeholder>
                  <w:docPart w:val="A6A728BFBACE4968BFFE8A86CCAC3986"/>
                </w:placeholder>
                <w:dataBinding w:prefixMappings="xmlns:ns0='http://schemas.microsoft.com/office/2006/coverPageProps' " w:xpath="/ns0:CoverPageProperties[1]/ns0:CompanyFax[1]" w:storeItemID="{55AF091B-3C7A-41E3-B477-F2FDAA23CFDA}"/>
                <w:text/>
              </w:sdtPr>
              <w:sdtContent>
                <w:r w:rsidR="007622C7">
                  <w:t>2</w:t>
                </w:r>
              </w:sdtContent>
            </w:sdt>
            <w:r w:rsidR="008A3474">
              <w:t xml:space="preserve"> </w:t>
            </w:r>
            <w:sdt>
              <w:sdtPr>
                <w:alias w:val="Subject"/>
                <w:tag w:val=""/>
                <w:id w:val="-1787025754"/>
                <w:placeholder>
                  <w:docPart w:val="E34CFEF4C3C24679BB5471F1EE07EBC7"/>
                </w:placeholder>
                <w:dataBinding w:prefixMappings="xmlns:ns0='http://schemas.microsoft.com/office/2006/coverPageProps' " w:xpath="/ns0:CoverPageProperties[1]/ns0:CompanyPhone[1]" w:storeItemID="{55AF091B-3C7A-41E3-B477-F2FDAA23CFDA}"/>
                <w:text/>
              </w:sdtPr>
              <w:sdtContent>
                <w:r w:rsidR="007622C7">
                  <w:t>Geography</w:t>
                </w:r>
              </w:sdtContent>
            </w:sdt>
            <w:r w:rsidRPr="00581229">
              <w:t xml:space="preserve"> unit overview. The knowledge, understanding and skills developed in the exemplar unit will prepare </w:t>
            </w:r>
            <w:r>
              <w:t>children</w:t>
            </w:r>
            <w:r w:rsidRPr="00581229">
              <w:t xml:space="preserve"> to engage in this assessment:  </w:t>
            </w:r>
          </w:p>
          <w:p w:rsidR="00A23F9B" w:rsidRPr="007622C7" w:rsidRDefault="007622C7" w:rsidP="00044952">
            <w:pPr>
              <w:pStyle w:val="TableBullet"/>
            </w:pPr>
            <w:r w:rsidRPr="007622C7">
              <w:t xml:space="preserve">See unit overview — Year 2 Geography exemplar — Connections between people and places </w:t>
            </w:r>
            <w:hyperlink r:id="rId49" w:history="1">
              <w:r w:rsidRPr="007622C7">
                <w:rPr>
                  <w:rStyle w:val="Hyperlink"/>
                </w:rPr>
                <w:t>www.qcaa.qld.edu.au/downloads/p_10/ac_geog_yr2_unit_overview.docx</w:t>
              </w:r>
            </w:hyperlink>
          </w:p>
        </w:tc>
      </w:tr>
      <w:tr w:rsidR="00661554" w:rsidRPr="00581229" w:rsidTr="007B1C53">
        <w:trPr>
          <w:trHeight w:val="42"/>
        </w:trPr>
        <w:tc>
          <w:tcPr>
            <w:tcW w:w="5000" w:type="pct"/>
            <w:shd w:val="clear" w:color="auto" w:fill="E6E7E8" w:themeFill="background2"/>
          </w:tcPr>
          <w:p w:rsidR="00661554" w:rsidRPr="00126BC8" w:rsidRDefault="00661554" w:rsidP="00C206A7">
            <w:pPr>
              <w:pStyle w:val="Tablesubhead"/>
              <w:keepNext/>
              <w:keepLines/>
            </w:pPr>
            <w:r w:rsidRPr="00126BC8">
              <w:t>Adjustments for needs of learners</w:t>
            </w:r>
          </w:p>
        </w:tc>
      </w:tr>
      <w:tr w:rsidR="00661554" w:rsidRPr="00581229" w:rsidTr="00661554">
        <w:tc>
          <w:tcPr>
            <w:tcW w:w="5000" w:type="pct"/>
          </w:tcPr>
          <w:p w:rsidR="00661554" w:rsidRPr="007B1C53" w:rsidRDefault="00661554" w:rsidP="00C206A7">
            <w:pPr>
              <w:pStyle w:val="TableText"/>
            </w:pPr>
            <w:r w:rsidRPr="007B1C53">
              <w:t xml:space="preserve">The Australian Curriculum, in keeping with </w:t>
            </w:r>
            <w:r w:rsidRPr="007B1C53">
              <w:rPr>
                <w:i/>
              </w:rPr>
              <w:t>Melbourne Declaration on Educational Goals for Young Australians</w:t>
            </w:r>
            <w:r w:rsidRPr="007B1C53">
              <w:t xml:space="preserve"> (2008), establishes the expectations of a curriculum appropriate to all Australian children. All children across all education settings and contexts are supported in their diverse learning needs through the three-dimensions of the Australian Curriculum: the learning area content, the general capabilities and the cross-curriculum priorities. The relationship between and the flexibility to emphasis one or more of the dimensions allows teachers to personalise learning programs.</w:t>
            </w:r>
          </w:p>
          <w:p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child’s current level of learning and their strengths, goals and interests. Advice on the process of curriculum adjustment for all children 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rsidR="00661554" w:rsidRPr="007B1C53" w:rsidRDefault="00661554" w:rsidP="00C206A7">
            <w:pPr>
              <w:pStyle w:val="TableText"/>
            </w:pPr>
            <w:r w:rsidRPr="007B1C53">
              <w:t>For information to support children with diverse learning needs, see:</w:t>
            </w:r>
          </w:p>
          <w:p w:rsidR="00661554" w:rsidRDefault="00661554" w:rsidP="003A13EA">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50" w:history="1">
              <w:r w:rsidR="003A13EA" w:rsidRPr="003A13EA">
                <w:rPr>
                  <w:rStyle w:val="Hyperlink"/>
                </w:rPr>
                <w:t>www.qcaa.qld.edu.au/10188.html</w:t>
              </w:r>
            </w:hyperlink>
          </w:p>
          <w:p w:rsidR="00661554" w:rsidRDefault="00661554" w:rsidP="003A13EA">
            <w:pPr>
              <w:pStyle w:val="TableBullet"/>
              <w:rPr>
                <w:lang w:val="en"/>
              </w:rPr>
            </w:pPr>
            <w:r w:rsidRPr="003A3B32">
              <w:t>Australian Curriculum Student Diversity</w:t>
            </w:r>
            <w:r w:rsidRPr="00322B93">
              <w:t xml:space="preserve"> </w:t>
            </w:r>
            <w:r w:rsidR="00471D53">
              <w:br/>
            </w:r>
            <w:hyperlink r:id="rId51" w:history="1">
              <w:r w:rsidR="00471D53">
                <w:rPr>
                  <w:rStyle w:val="Hyperlink"/>
                </w:rPr>
                <w:t>www.australiancurriculum.edu.au/StudentDiversity/Student-diversity-advice</w:t>
              </w:r>
            </w:hyperlink>
          </w:p>
          <w:p w:rsidR="00661554" w:rsidRPr="00010C88" w:rsidRDefault="00661554" w:rsidP="00010C88">
            <w:pPr>
              <w:pStyle w:val="TableBullet"/>
              <w:rPr>
                <w:color w:val="0000FF"/>
              </w:rPr>
            </w:pPr>
            <w:r>
              <w:t xml:space="preserve">The </w:t>
            </w:r>
            <w:r w:rsidRPr="00D7560B">
              <w:rPr>
                <w:i/>
              </w:rPr>
              <w:t>Melbourne Declaratio</w:t>
            </w:r>
            <w:r w:rsidRPr="00294298">
              <w:rPr>
                <w:i/>
              </w:rPr>
              <w:t>n on Educational Goals for Young Australians</w:t>
            </w:r>
            <w:r>
              <w:t xml:space="preserve"> </w:t>
            </w:r>
            <w:hyperlink r:id="rId52" w:history="1">
              <w:r w:rsidR="00010C88">
                <w:rPr>
                  <w:rStyle w:val="Hyperlink"/>
                </w:rPr>
                <w:t>www.curriculum.edu.au/verve/_resources/National_Declaration_on_the_Educational_Goals_for_Young_Australians.pdf</w:t>
              </w:r>
            </w:hyperlink>
          </w:p>
          <w:p w:rsidR="00661554" w:rsidRPr="002E33DE" w:rsidRDefault="00661554" w:rsidP="003A13EA">
            <w:pPr>
              <w:pStyle w:val="TableBullet"/>
            </w:pPr>
            <w:r w:rsidRPr="00581229">
              <w:t xml:space="preserve">The </w:t>
            </w:r>
            <w:r w:rsidRPr="008E110C">
              <w:rPr>
                <w:i/>
              </w:rPr>
              <w:t>Disability Standards for Education</w:t>
            </w:r>
            <w:r w:rsidRPr="004B0F3C">
              <w:t xml:space="preserve"> </w:t>
            </w:r>
            <w:hyperlink r:id="rId53" w:history="1">
              <w:r w:rsidRPr="003A13EA">
                <w:rPr>
                  <w:rStyle w:val="Hyperlink"/>
                </w:rPr>
                <w:t>www.ag.gov.au</w:t>
              </w:r>
            </w:hyperlink>
            <w:r w:rsidRPr="00581229">
              <w:t>.</w:t>
            </w:r>
          </w:p>
        </w:tc>
      </w:tr>
      <w:tr w:rsidR="00661554" w:rsidRPr="00581229" w:rsidTr="00056B44">
        <w:trPr>
          <w:trHeight w:val="42"/>
        </w:trPr>
        <w:tc>
          <w:tcPr>
            <w:tcW w:w="5000" w:type="pct"/>
            <w:shd w:val="clear" w:color="auto" w:fill="E6E7E8" w:themeFill="background2"/>
          </w:tcPr>
          <w:p w:rsidR="00661554" w:rsidRPr="00581229" w:rsidRDefault="00661554" w:rsidP="00C206A7">
            <w:pPr>
              <w:pStyle w:val="Tablesubhead"/>
            </w:pPr>
            <w:r w:rsidRPr="00581229">
              <w:t>Resources</w:t>
            </w:r>
          </w:p>
        </w:tc>
      </w:tr>
      <w:tr w:rsidR="00661554" w:rsidRPr="00581229" w:rsidTr="00661554">
        <w:trPr>
          <w:trHeight w:val="2436"/>
        </w:trPr>
        <w:tc>
          <w:tcPr>
            <w:tcW w:w="5000" w:type="pct"/>
          </w:tcPr>
          <w:p w:rsidR="007622C7" w:rsidRDefault="007622C7" w:rsidP="007622C7">
            <w:pPr>
              <w:pStyle w:val="TableHeading"/>
            </w:pPr>
            <w:r>
              <w:t>Print</w:t>
            </w:r>
          </w:p>
          <w:p w:rsidR="007622C7" w:rsidRDefault="007622C7" w:rsidP="007622C7">
            <w:pPr>
              <w:pStyle w:val="TableBullet"/>
            </w:pPr>
            <w:r>
              <w:t xml:space="preserve">Catling, S, Willy T &amp; Butler, J 2012, </w:t>
            </w:r>
            <w:r w:rsidRPr="00E3248C">
              <w:rPr>
                <w:i/>
              </w:rPr>
              <w:t>Teaching Primary Geography for Australian Schools</w:t>
            </w:r>
            <w:r>
              <w:t>, Hawker Brownlow, Melbourne.</w:t>
            </w:r>
          </w:p>
          <w:p w:rsidR="007622C7" w:rsidRDefault="007622C7" w:rsidP="007622C7">
            <w:pPr>
              <w:pStyle w:val="TableHeading"/>
            </w:pPr>
            <w:r>
              <w:t>Online</w:t>
            </w:r>
          </w:p>
          <w:p w:rsidR="007622C7" w:rsidRDefault="007622C7" w:rsidP="007622C7">
            <w:pPr>
              <w:pStyle w:val="TableBullet"/>
            </w:pPr>
            <w:r>
              <w:t xml:space="preserve">ACARA, </w:t>
            </w:r>
            <w:r w:rsidRPr="00E3248C">
              <w:rPr>
                <w:i/>
              </w:rPr>
              <w:t>Work sample portfolio: Year 2</w:t>
            </w:r>
            <w:r>
              <w:t xml:space="preserve">, </w:t>
            </w:r>
            <w:hyperlink r:id="rId54" w:history="1">
              <w:r w:rsidRPr="00167485">
                <w:rPr>
                  <w:rStyle w:val="Hyperlink"/>
                </w:rPr>
                <w:t>www.acara.edu.au/curriculum/worksamples/Year_2_Geography_Portfolio.pdf</w:t>
              </w:r>
            </w:hyperlink>
            <w:r>
              <w:t>.</w:t>
            </w:r>
          </w:p>
          <w:p w:rsidR="007622C7" w:rsidRDefault="007622C7" w:rsidP="007622C7">
            <w:pPr>
              <w:pStyle w:val="TableBullet"/>
            </w:pPr>
            <w:r>
              <w:t xml:space="preserve">Geogspace, Australian Geography Teachers of Australia, </w:t>
            </w:r>
            <w:r w:rsidRPr="00E3248C">
              <w:rPr>
                <w:i/>
              </w:rPr>
              <w:t>Mapping world interconnections</w:t>
            </w:r>
            <w:r>
              <w:t xml:space="preserve">, </w:t>
            </w:r>
            <w:hyperlink r:id="rId55" w:history="1">
              <w:r w:rsidRPr="00167485">
                <w:rPr>
                  <w:rStyle w:val="Hyperlink"/>
                </w:rPr>
                <w:t>www.geogspace.edu.au/core-units/f-4/exemplars/year-2/f4-exemplars-y2-illus2.html</w:t>
              </w:r>
            </w:hyperlink>
            <w:r w:rsidR="00E3248C">
              <w:rPr>
                <w:rStyle w:val="Hyperlink"/>
              </w:rPr>
              <w:t>.</w:t>
            </w:r>
          </w:p>
          <w:p w:rsidR="007622C7" w:rsidRDefault="007622C7" w:rsidP="007622C7">
            <w:pPr>
              <w:pStyle w:val="TableBullet"/>
            </w:pPr>
            <w:r>
              <w:t xml:space="preserve">Queensland Curriculum and Assessment Authority, G20 for schools, </w:t>
            </w:r>
            <w:r w:rsidRPr="00E3248C">
              <w:rPr>
                <w:i/>
              </w:rPr>
              <w:t>Primary virtual field trip using Google Earth and Queensland Globe</w:t>
            </w:r>
            <w:r>
              <w:t xml:space="preserve">, </w:t>
            </w:r>
            <w:hyperlink r:id="rId56" w:history="1">
              <w:r w:rsidRPr="00167485">
                <w:rPr>
                  <w:rStyle w:val="Hyperlink"/>
                </w:rPr>
                <w:t>https://www.qcaa.qld.edu.au/virtual-field-trips.html</w:t>
              </w:r>
            </w:hyperlink>
            <w:r w:rsidR="00E3248C">
              <w:rPr>
                <w:rStyle w:val="Hyperlink"/>
              </w:rPr>
              <w:t>.</w:t>
            </w:r>
          </w:p>
          <w:p w:rsidR="007622C7" w:rsidRDefault="007622C7" w:rsidP="007622C7">
            <w:pPr>
              <w:pStyle w:val="TableBullet"/>
            </w:pPr>
            <w:r>
              <w:t>Queensland Curriculum and Assessment Authority, G20 f</w:t>
            </w:r>
            <w:r w:rsidR="00E3248C">
              <w:t xml:space="preserve">or schools, </w:t>
            </w:r>
            <w:r w:rsidR="00E3248C" w:rsidRPr="00E3248C">
              <w:rPr>
                <w:i/>
              </w:rPr>
              <w:t>G20 Interactive Map</w:t>
            </w:r>
            <w:r w:rsidR="00E3248C">
              <w:t>,</w:t>
            </w:r>
            <w:r w:rsidR="008D6EB9">
              <w:t xml:space="preserve"> </w:t>
            </w:r>
            <w:hyperlink r:id="rId57" w:history="1">
              <w:r w:rsidRPr="00167485">
                <w:rPr>
                  <w:rStyle w:val="Hyperlink"/>
                </w:rPr>
                <w:t>http://g20.qcaa.qld.edu.au</w:t>
              </w:r>
            </w:hyperlink>
            <w:r w:rsidR="00E3248C">
              <w:rPr>
                <w:rStyle w:val="Hyperlink"/>
              </w:rPr>
              <w:t>.</w:t>
            </w:r>
          </w:p>
          <w:p w:rsidR="007622C7" w:rsidRDefault="007622C7" w:rsidP="007622C7">
            <w:pPr>
              <w:pStyle w:val="TableBullet"/>
            </w:pPr>
            <w:r>
              <w:t xml:space="preserve">Queensland Curriculum and Assessment Authority, </w:t>
            </w:r>
            <w:r w:rsidRPr="00E3248C">
              <w:rPr>
                <w:i/>
              </w:rPr>
              <w:t>Year 2 Geography Australian Curriculum in Queensland</w:t>
            </w:r>
            <w:r>
              <w:t xml:space="preserve">, </w:t>
            </w:r>
            <w:hyperlink r:id="rId58" w:history="1">
              <w:r w:rsidRPr="00167485">
                <w:rPr>
                  <w:rStyle w:val="Hyperlink"/>
                </w:rPr>
                <w:t>www.qcaa.qld.edu.au/yr2-geography-overview.html</w:t>
              </w:r>
            </w:hyperlink>
            <w:r w:rsidR="00E3248C">
              <w:rPr>
                <w:rStyle w:val="Hyperlink"/>
              </w:rPr>
              <w:t>.</w:t>
            </w:r>
          </w:p>
          <w:p w:rsidR="007622C7" w:rsidRDefault="007622C7" w:rsidP="007622C7">
            <w:pPr>
              <w:pStyle w:val="TableBullet"/>
            </w:pPr>
            <w:r>
              <w:t xml:space="preserve">Spatial technologies, such as: </w:t>
            </w:r>
          </w:p>
          <w:p w:rsidR="007622C7" w:rsidRDefault="007622C7" w:rsidP="007622C7">
            <w:pPr>
              <w:pStyle w:val="TableBullet2"/>
            </w:pPr>
            <w:r>
              <w:t xml:space="preserve">Google Earth </w:t>
            </w:r>
            <w:hyperlink r:id="rId59" w:history="1">
              <w:r w:rsidRPr="00167485">
                <w:rPr>
                  <w:rStyle w:val="Hyperlink"/>
                </w:rPr>
                <w:t>www.google.com/earth</w:t>
              </w:r>
            </w:hyperlink>
          </w:p>
          <w:p w:rsidR="007622C7" w:rsidRDefault="007622C7" w:rsidP="007622C7">
            <w:pPr>
              <w:pStyle w:val="TableBullet2"/>
            </w:pPr>
            <w:r>
              <w:t xml:space="preserve">Google Maps </w:t>
            </w:r>
            <w:hyperlink r:id="rId60" w:history="1">
              <w:r w:rsidRPr="00167485">
                <w:rPr>
                  <w:rStyle w:val="Hyperlink"/>
                </w:rPr>
                <w:t>www.google.com.au/maps</w:t>
              </w:r>
            </w:hyperlink>
            <w:r w:rsidR="00E3248C">
              <w:rPr>
                <w:rStyle w:val="Hyperlink"/>
              </w:rPr>
              <w:t>.</w:t>
            </w:r>
          </w:p>
          <w:p w:rsidR="007622C7" w:rsidRDefault="007622C7" w:rsidP="007622C7">
            <w:pPr>
              <w:pStyle w:val="TableHeading"/>
            </w:pPr>
            <w:r>
              <w:t>Objects</w:t>
            </w:r>
          </w:p>
          <w:p w:rsidR="00661554" w:rsidRPr="00493356" w:rsidRDefault="007622C7" w:rsidP="007622C7">
            <w:pPr>
              <w:pStyle w:val="TableBullet"/>
            </w:pPr>
            <w:r>
              <w:t>Digital photos and images of places visited</w:t>
            </w:r>
          </w:p>
        </w:tc>
      </w:tr>
    </w:tbl>
    <w:p w:rsidR="00056B44" w:rsidRDefault="00056B44" w:rsidP="00056B44">
      <w:r>
        <w:br w:type="page"/>
      </w:r>
    </w:p>
    <w:p w:rsidR="00D43831" w:rsidRPr="00581229" w:rsidRDefault="00D43831" w:rsidP="00D43831">
      <w:pPr>
        <w:pStyle w:val="Heading2"/>
      </w:pPr>
      <w:r w:rsidRPr="00581229">
        <w:lastRenderedPageBreak/>
        <w:t>Develop assessment</w:t>
      </w:r>
    </w:p>
    <w:tbl>
      <w:tblPr>
        <w:tblStyle w:val="QCAAtablestyle1"/>
        <w:tblW w:w="4900" w:type="pct"/>
        <w:tblLook w:val="01E0" w:firstRow="1" w:lastRow="1" w:firstColumn="1" w:lastColumn="1" w:noHBand="0" w:noVBand="0"/>
      </w:tblPr>
      <w:tblGrid>
        <w:gridCol w:w="9101"/>
      </w:tblGrid>
      <w:tr w:rsidR="00D43831" w:rsidRPr="004500FF" w:rsidTr="00C206A7">
        <w:trPr>
          <w:cnfStyle w:val="100000000000" w:firstRow="1" w:lastRow="0" w:firstColumn="0" w:lastColumn="0" w:oddVBand="0" w:evenVBand="0" w:oddHBand="0" w:evenHBand="0" w:firstRowFirstColumn="0" w:firstRowLastColumn="0" w:lastRowFirstColumn="0" w:lastRowLastColumn="0"/>
          <w:trHeight w:val="42"/>
        </w:trPr>
        <w:tc>
          <w:tcPr>
            <w:tcW w:w="5000" w:type="pct"/>
          </w:tcPr>
          <w:p w:rsidR="00D43831" w:rsidRPr="00D4384F" w:rsidRDefault="00D43831" w:rsidP="00C206A7">
            <w:pPr>
              <w:pStyle w:val="Tablehead"/>
            </w:pPr>
            <w:r w:rsidRPr="00D4384F">
              <w:t>Preparing for the assessment</w:t>
            </w:r>
          </w:p>
        </w:tc>
      </w:tr>
      <w:tr w:rsidR="00D43831" w:rsidRPr="00581229" w:rsidTr="00044952">
        <w:trPr>
          <w:trHeight w:val="2243"/>
        </w:trPr>
        <w:tc>
          <w:tcPr>
            <w:tcW w:w="5000" w:type="pct"/>
          </w:tcPr>
          <w:p w:rsidR="00044952" w:rsidRPr="00044952" w:rsidRDefault="00044952" w:rsidP="00044952">
            <w:r w:rsidRPr="00044952">
              <w:t>The assessment task requires students to collect a variety of photos of places that are important to them.</w:t>
            </w:r>
            <w:r w:rsidR="008D6EB9">
              <w:t xml:space="preserve"> </w:t>
            </w:r>
            <w:r w:rsidRPr="00044952">
              <w:t>The teacher shares a variety of photos that reflect places that are important to them to model photos and pictures that may be suitable for the students’ presentation.</w:t>
            </w:r>
          </w:p>
          <w:p w:rsidR="00044952" w:rsidRPr="00044952" w:rsidRDefault="008D6EB9" w:rsidP="00044952">
            <w:pPr>
              <w:pStyle w:val="TableBullet"/>
              <w:rPr>
                <w:lang w:val="en"/>
              </w:rPr>
            </w:pPr>
            <w:r>
              <w:rPr>
                <w:lang w:val="en"/>
              </w:rPr>
              <w:t>Make</w:t>
            </w:r>
            <w:r w:rsidR="00044952" w:rsidRPr="00044952">
              <w:rPr>
                <w:lang w:val="en"/>
              </w:rPr>
              <w:t xml:space="preserve"> a judgment (dependent on the c</w:t>
            </w:r>
            <w:r w:rsidR="00044952">
              <w:rPr>
                <w:lang w:val="en"/>
              </w:rPr>
              <w:t xml:space="preserve">ontext of the classroom) as to </w:t>
            </w:r>
            <w:r w:rsidR="00044952" w:rsidRPr="00044952">
              <w:rPr>
                <w:lang w:val="en"/>
              </w:rPr>
              <w:t>whether the students will represent the data on a printed or electronic map.</w:t>
            </w:r>
          </w:p>
          <w:p w:rsidR="00044952" w:rsidRPr="00044952" w:rsidRDefault="00044952" w:rsidP="00044952">
            <w:pPr>
              <w:pStyle w:val="TableBullet"/>
              <w:rPr>
                <w:lang w:val="en"/>
              </w:rPr>
            </w:pPr>
            <w:r w:rsidRPr="00044952">
              <w:rPr>
                <w:lang w:val="en"/>
              </w:rPr>
              <w:t>Provide students with a task outline.</w:t>
            </w:r>
          </w:p>
          <w:p w:rsidR="00D43831" w:rsidRPr="00E14A79" w:rsidRDefault="00044952" w:rsidP="00044952">
            <w:pPr>
              <w:pStyle w:val="TableBullet"/>
              <w:rPr>
                <w:lang w:val="en"/>
              </w:rPr>
            </w:pPr>
            <w:r w:rsidRPr="00044952">
              <w:rPr>
                <w:lang w:val="en"/>
              </w:rPr>
              <w:t>Review the geographical concept of interconnections between people and places. Explain how people connect to other places, through relationships with families and friends, sport, recreation, history, cultural landmarks, retail, holidays, and services such as schools and hospitals.</w:t>
            </w:r>
          </w:p>
        </w:tc>
      </w:tr>
    </w:tbl>
    <w:p w:rsidR="00D43831" w:rsidRPr="00A1151F" w:rsidRDefault="00D43831"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rsidR="00D43831" w:rsidRPr="00D4384F" w:rsidRDefault="00D43831" w:rsidP="00C206A7">
            <w:pPr>
              <w:pStyle w:val="Tablehead"/>
            </w:pPr>
            <w:r w:rsidRPr="00D4384F">
              <w:t>Implementing</w:t>
            </w:r>
          </w:p>
        </w:tc>
      </w:tr>
      <w:tr w:rsidR="00D43831" w:rsidRPr="00581229" w:rsidTr="00C206A7">
        <w:trPr>
          <w:trHeight w:val="294"/>
        </w:trPr>
        <w:tc>
          <w:tcPr>
            <w:tcW w:w="5000" w:type="pct"/>
            <w:gridSpan w:val="2"/>
            <w:shd w:val="clear" w:color="auto" w:fill="E6E7E8" w:themeFill="background2"/>
          </w:tcPr>
          <w:p w:rsidR="00D43831" w:rsidRPr="00E96274" w:rsidRDefault="00D43831" w:rsidP="00044952">
            <w:pPr>
              <w:pStyle w:val="Tablesubhead"/>
              <w:tabs>
                <w:tab w:val="left" w:pos="1134"/>
              </w:tabs>
            </w:pPr>
            <w:r w:rsidRPr="00D4384F">
              <w:t>Section 1.</w:t>
            </w:r>
            <w:r w:rsidRPr="00D4384F">
              <w:tab/>
            </w:r>
            <w:r w:rsidR="00044952" w:rsidRPr="00044952">
              <w:t>Posing questions, collecting and recording data</w:t>
            </w:r>
          </w:p>
        </w:tc>
      </w:tr>
      <w:tr w:rsidR="00D43831" w:rsidRPr="00581229" w:rsidTr="00C206A7">
        <w:trPr>
          <w:trHeight w:val="1953"/>
        </w:trPr>
        <w:tc>
          <w:tcPr>
            <w:tcW w:w="2500" w:type="pct"/>
          </w:tcPr>
          <w:p w:rsidR="00D43831" w:rsidRPr="0052050E" w:rsidRDefault="00D43831" w:rsidP="00C206A7">
            <w:pPr>
              <w:pStyle w:val="Tablesubhead"/>
            </w:pPr>
            <w:r>
              <w:t>Child role</w:t>
            </w:r>
          </w:p>
          <w:p w:rsidR="00044952" w:rsidRDefault="00044952" w:rsidP="00044952">
            <w:r w:rsidRPr="00044952">
              <w:t>Develop a set of questions to share collaboratively with the class.</w:t>
            </w:r>
          </w:p>
          <w:p w:rsidR="00044952" w:rsidRDefault="00044952" w:rsidP="00044952">
            <w:pPr>
              <w:pStyle w:val="TableBullet"/>
            </w:pPr>
            <w:r>
              <w:t>Participate with the class during a guided</w:t>
            </w:r>
            <w:r w:rsidR="008D6EB9">
              <w:t xml:space="preserve"> </w:t>
            </w:r>
            <w:r>
              <w:t xml:space="preserve">discussion to review and select questions </w:t>
            </w:r>
          </w:p>
          <w:p w:rsidR="00044952" w:rsidRDefault="00044952" w:rsidP="00044952">
            <w:pPr>
              <w:pStyle w:val="TableBullet"/>
              <w:numPr>
                <w:ilvl w:val="0"/>
                <w:numId w:val="0"/>
              </w:numPr>
              <w:ind w:left="170"/>
            </w:pPr>
            <w:r>
              <w:t>to take home to research.</w:t>
            </w:r>
          </w:p>
          <w:p w:rsidR="00044952" w:rsidRDefault="00044952" w:rsidP="00044952">
            <w:pPr>
              <w:pStyle w:val="TableBullet"/>
            </w:pPr>
            <w:r>
              <w:t>Decide on possible sources to find out about how</w:t>
            </w:r>
            <w:r w:rsidR="008D6EB9">
              <w:t xml:space="preserve"> </w:t>
            </w:r>
            <w:r>
              <w:t>people in different places are connected to each other, why places are important to them, and how facts such as location and distance influence the connections. Students may interview more than one source.</w:t>
            </w:r>
          </w:p>
          <w:p w:rsidR="00044952" w:rsidRDefault="00044952" w:rsidP="00044952">
            <w:pPr>
              <w:pStyle w:val="TableBullet"/>
            </w:pPr>
            <w:r>
              <w:t xml:space="preserve">Interview an adult such as parent/carer or grandparent/elder to answer questions posed. Record responses in Section 1 of the </w:t>
            </w:r>
            <w:r w:rsidRPr="001B1522">
              <w:rPr>
                <w:i/>
              </w:rPr>
              <w:t>Student booklet</w:t>
            </w:r>
            <w:r>
              <w:t>.</w:t>
            </w:r>
          </w:p>
          <w:p w:rsidR="00D43831" w:rsidRPr="00581229" w:rsidRDefault="00044952" w:rsidP="00044952">
            <w:pPr>
              <w:pStyle w:val="TableBullet"/>
            </w:pPr>
            <w:r>
              <w:t>Collect a range of photographs that support the question responses.</w:t>
            </w:r>
          </w:p>
        </w:tc>
        <w:tc>
          <w:tcPr>
            <w:tcW w:w="2500" w:type="pct"/>
          </w:tcPr>
          <w:p w:rsidR="00D43831" w:rsidRPr="0052050E" w:rsidRDefault="00D43831" w:rsidP="00C206A7">
            <w:pPr>
              <w:pStyle w:val="Tablesubhead"/>
            </w:pPr>
            <w:r>
              <w:t>Teacher role</w:t>
            </w:r>
          </w:p>
          <w:p w:rsidR="00D43831" w:rsidRPr="00044952" w:rsidRDefault="00044952" w:rsidP="00EE4394">
            <w:pPr>
              <w:pStyle w:val="TableBullet"/>
            </w:pPr>
            <w:r w:rsidRPr="00044952">
              <w:t>Guide the children to:</w:t>
            </w:r>
          </w:p>
          <w:p w:rsidR="00044952" w:rsidRDefault="00044952" w:rsidP="001B1522">
            <w:pPr>
              <w:pStyle w:val="TableBullet2"/>
            </w:pPr>
            <w:r>
              <w:t>write a list of questions to answer at home when interviewing and researching places that are important to them</w:t>
            </w:r>
          </w:p>
          <w:p w:rsidR="00044952" w:rsidRDefault="00044952" w:rsidP="001B1522">
            <w:pPr>
              <w:pStyle w:val="TableBullet2"/>
            </w:pPr>
            <w:r>
              <w:t xml:space="preserve">work independently to write their own questions before collaborating as a whole class. Use </w:t>
            </w:r>
            <w:r w:rsidRPr="001B1522">
              <w:rPr>
                <w:i/>
              </w:rPr>
              <w:t xml:space="preserve">Assessment </w:t>
            </w:r>
            <w:r w:rsidR="00EE4394">
              <w:rPr>
                <w:i/>
              </w:rPr>
              <w:t>r</w:t>
            </w:r>
            <w:r w:rsidR="00EE4394" w:rsidRPr="001B1522">
              <w:rPr>
                <w:i/>
              </w:rPr>
              <w:t>esource</w:t>
            </w:r>
            <w:r w:rsidRPr="001B1522">
              <w:rPr>
                <w:i/>
              </w:rPr>
              <w:t>: Question starter grid</w:t>
            </w:r>
            <w:r>
              <w:t xml:space="preserve"> to assist children in posing questions</w:t>
            </w:r>
          </w:p>
          <w:p w:rsidR="00044952" w:rsidRDefault="00044952" w:rsidP="001B1522">
            <w:pPr>
              <w:pStyle w:val="TableBullet2"/>
            </w:pPr>
            <w:r>
              <w:t xml:space="preserve">review and select questions to take home </w:t>
            </w:r>
            <w:r w:rsidR="001B1522">
              <w:t xml:space="preserve">to research. Complete the table </w:t>
            </w:r>
            <w:r>
              <w:t xml:space="preserve">in </w:t>
            </w:r>
            <w:r w:rsidR="001B1522">
              <w:br/>
            </w:r>
            <w:r>
              <w:t xml:space="preserve">Section 1 of the </w:t>
            </w:r>
            <w:r w:rsidRPr="001B1522">
              <w:rPr>
                <w:i/>
              </w:rPr>
              <w:t>Student booklet</w:t>
            </w:r>
            <w:r>
              <w:t xml:space="preserve"> to record qu</w:t>
            </w:r>
            <w:r w:rsidR="001B1522">
              <w:t>estions and interview responses</w:t>
            </w:r>
          </w:p>
          <w:p w:rsidR="00044952" w:rsidRDefault="00044952" w:rsidP="001B1522">
            <w:pPr>
              <w:pStyle w:val="TableBullet2"/>
            </w:pPr>
            <w:r>
              <w:t>understand that they did not need to have travelled to places to stay connected</w:t>
            </w:r>
          </w:p>
          <w:p w:rsidR="00044952" w:rsidRDefault="00044952" w:rsidP="001B1522">
            <w:pPr>
              <w:pStyle w:val="TableBullet2"/>
            </w:pPr>
            <w:r>
              <w:t>make a list of reasons for connections to places such as family visits, recreation, holidays, shopping, history, cultur</w:t>
            </w:r>
            <w:r w:rsidR="001B1522">
              <w:t xml:space="preserve">e, </w:t>
            </w:r>
            <w:r>
              <w:t>religion or a sister school</w:t>
            </w:r>
          </w:p>
          <w:p w:rsidR="00044952" w:rsidRDefault="00044952" w:rsidP="001B1522">
            <w:pPr>
              <w:pStyle w:val="TableBullet2"/>
            </w:pPr>
            <w:r>
              <w:t xml:space="preserve">discuss </w:t>
            </w:r>
            <w:r w:rsidR="001B1522">
              <w:t xml:space="preserve">how connections are influenced </w:t>
            </w:r>
            <w:r>
              <w:t>by ac</w:t>
            </w:r>
            <w:r w:rsidR="001B1522">
              <w:t>cess to and cost of transport, distance and technology.</w:t>
            </w:r>
          </w:p>
          <w:p w:rsidR="00044952" w:rsidRDefault="00044952" w:rsidP="00044952">
            <w:pPr>
              <w:pStyle w:val="TableBullet"/>
            </w:pPr>
            <w:r>
              <w:t xml:space="preserve">See </w:t>
            </w:r>
            <w:r w:rsidRPr="001B1522">
              <w:rPr>
                <w:i/>
              </w:rPr>
              <w:t>Assessment Resource: Sample interview</w:t>
            </w:r>
            <w:r>
              <w:t xml:space="preserve"> questions for examples of questions to pose about places.</w:t>
            </w:r>
          </w:p>
          <w:p w:rsidR="00D43831" w:rsidRPr="00453BE3" w:rsidRDefault="00044952" w:rsidP="001B1522">
            <w:pPr>
              <w:pStyle w:val="TableBullet"/>
            </w:pPr>
            <w:r>
              <w:t>Support children durin</w:t>
            </w:r>
            <w:r w:rsidR="001B1522">
              <w:t xml:space="preserve">g the inquiry process </w:t>
            </w:r>
            <w:r>
              <w:t>to record findings from their research.</w:t>
            </w:r>
          </w:p>
        </w:tc>
      </w:tr>
      <w:tr w:rsidR="00D43831" w:rsidRPr="00581229" w:rsidTr="00C206A7">
        <w:trPr>
          <w:trHeight w:val="42"/>
        </w:trPr>
        <w:tc>
          <w:tcPr>
            <w:tcW w:w="5000" w:type="pct"/>
            <w:gridSpan w:val="2"/>
            <w:shd w:val="clear" w:color="auto" w:fill="E6E7E8" w:themeFill="background2"/>
          </w:tcPr>
          <w:p w:rsidR="00D43831" w:rsidRPr="00581229" w:rsidRDefault="00D43831" w:rsidP="00C206A7">
            <w:pPr>
              <w:pStyle w:val="Tablesubhead"/>
              <w:tabs>
                <w:tab w:val="left" w:pos="1134"/>
              </w:tabs>
            </w:pPr>
            <w:r w:rsidRPr="00581229">
              <w:t>Section 2.</w:t>
            </w:r>
            <w:r w:rsidRPr="00581229">
              <w:tab/>
            </w:r>
            <w:r w:rsidR="00E3248C" w:rsidRPr="00E3248C">
              <w:t>Representing places on a labelled map</w:t>
            </w:r>
          </w:p>
        </w:tc>
      </w:tr>
      <w:tr w:rsidR="00D43831" w:rsidRPr="00581229" w:rsidTr="00C206A7">
        <w:trPr>
          <w:trHeight w:val="363"/>
        </w:trPr>
        <w:tc>
          <w:tcPr>
            <w:tcW w:w="2500" w:type="pct"/>
          </w:tcPr>
          <w:p w:rsidR="00D43831" w:rsidRPr="0052050E" w:rsidRDefault="00D43831" w:rsidP="00C206A7">
            <w:pPr>
              <w:pStyle w:val="Tablesubhead"/>
            </w:pPr>
            <w:r>
              <w:t>Child role</w:t>
            </w:r>
          </w:p>
          <w:p w:rsidR="00E3248C" w:rsidRDefault="00E3248C" w:rsidP="00E3248C">
            <w:pPr>
              <w:pStyle w:val="TableText"/>
            </w:pPr>
            <w:r>
              <w:t xml:space="preserve">Use a base map (local, state, national, </w:t>
            </w:r>
          </w:p>
          <w:p w:rsidR="00E3248C" w:rsidRDefault="00E3248C" w:rsidP="00E3248C">
            <w:pPr>
              <w:pStyle w:val="TableText"/>
            </w:pPr>
            <w:r>
              <w:t>world level) provided to:</w:t>
            </w:r>
          </w:p>
          <w:p w:rsidR="00E3248C" w:rsidRDefault="00E3248C" w:rsidP="00E3248C">
            <w:pPr>
              <w:pStyle w:val="TableBullet"/>
            </w:pPr>
            <w:r>
              <w:t>identify their places of connections</w:t>
            </w:r>
          </w:p>
          <w:p w:rsidR="00E3248C" w:rsidRDefault="00E3248C" w:rsidP="00E3248C">
            <w:pPr>
              <w:pStyle w:val="TableBullet"/>
            </w:pPr>
            <w:r>
              <w:t>locate places of connections identified in the interview with an adult</w:t>
            </w:r>
            <w:r w:rsidRPr="00581229">
              <w:t xml:space="preserve"> </w:t>
            </w:r>
          </w:p>
          <w:p w:rsidR="00E3248C" w:rsidRDefault="00E3248C" w:rsidP="00E3248C">
            <w:pPr>
              <w:pStyle w:val="TableBullet"/>
            </w:pPr>
            <w:r>
              <w:t>show the relative location of these places to where children live</w:t>
            </w:r>
          </w:p>
          <w:p w:rsidR="00E3248C" w:rsidRDefault="00E3248C" w:rsidP="00E3248C">
            <w:pPr>
              <w:pStyle w:val="TableBullet"/>
            </w:pPr>
            <w:r>
              <w:lastRenderedPageBreak/>
              <w:t>annotate the map to give reasons for the connections, e.g. place of birth. Alternatively, use a simple legend to identify reasons for connections</w:t>
            </w:r>
          </w:p>
          <w:p w:rsidR="00E3248C" w:rsidRDefault="00E3248C" w:rsidP="00E3248C">
            <w:pPr>
              <w:pStyle w:val="TableBullet"/>
            </w:pPr>
            <w:r>
              <w:t>share the labelled map with others and check on clarity of detail</w:t>
            </w:r>
          </w:p>
          <w:p w:rsidR="00E3248C" w:rsidRDefault="00E3248C" w:rsidP="00E3248C">
            <w:pPr>
              <w:pStyle w:val="TableBullet"/>
            </w:pPr>
            <w:r>
              <w:t>discuss with others what is similar and different about the identified connections</w:t>
            </w:r>
          </w:p>
          <w:p w:rsidR="00D43831" w:rsidRPr="00453BE3" w:rsidRDefault="00E3248C" w:rsidP="00E3248C">
            <w:pPr>
              <w:pStyle w:val="TableBullet"/>
            </w:pPr>
            <w:r>
              <w:t>describe the patterns revealed in the map.</w:t>
            </w:r>
          </w:p>
        </w:tc>
        <w:tc>
          <w:tcPr>
            <w:tcW w:w="2500" w:type="pct"/>
          </w:tcPr>
          <w:p w:rsidR="00D43831" w:rsidRPr="0052050E" w:rsidRDefault="00D43831" w:rsidP="00C206A7">
            <w:pPr>
              <w:pStyle w:val="Tablesubhead"/>
            </w:pPr>
            <w:r>
              <w:lastRenderedPageBreak/>
              <w:t>Teacher role</w:t>
            </w:r>
          </w:p>
          <w:p w:rsidR="00E3248C" w:rsidRDefault="00E3248C" w:rsidP="00EE4394">
            <w:pPr>
              <w:pStyle w:val="TableBullet"/>
            </w:pPr>
            <w:r>
              <w:t>Select base maps (local, state, national, world level) for children to identify:</w:t>
            </w:r>
          </w:p>
          <w:p w:rsidR="00E3248C" w:rsidRDefault="00E3248C" w:rsidP="00E3248C">
            <w:pPr>
              <w:pStyle w:val="TableBullet2"/>
            </w:pPr>
            <w:r>
              <w:t>places they are connected to</w:t>
            </w:r>
          </w:p>
          <w:p w:rsidR="00D43831" w:rsidRPr="00581229" w:rsidRDefault="00E3248C" w:rsidP="00E3248C">
            <w:pPr>
              <w:pStyle w:val="TableBullet2"/>
            </w:pPr>
            <w:r>
              <w:t xml:space="preserve">places of connection </w:t>
            </w:r>
            <w:r w:rsidR="00644429">
              <w:t>for</w:t>
            </w:r>
            <w:r>
              <w:t xml:space="preserve"> an adult.</w:t>
            </w:r>
          </w:p>
          <w:p w:rsidR="00E3248C" w:rsidRDefault="00E3248C" w:rsidP="00E3248C">
            <w:pPr>
              <w:pStyle w:val="TableBullet"/>
            </w:pPr>
            <w:r>
              <w:t>Provide children with access to sources such as Google Maps to identify locations of places</w:t>
            </w:r>
            <w:r w:rsidR="00EE4394">
              <w:t>.</w:t>
            </w:r>
            <w:r>
              <w:t xml:space="preserve"> </w:t>
            </w:r>
          </w:p>
          <w:p w:rsidR="00E3248C" w:rsidRDefault="00E3248C" w:rsidP="00E3248C">
            <w:pPr>
              <w:pStyle w:val="TableBullet"/>
            </w:pPr>
            <w:r>
              <w:t xml:space="preserve">Review features of a labelled map with </w:t>
            </w:r>
            <w:r>
              <w:lastRenderedPageBreak/>
              <w:t>annotations. Use examples of maps in storybooks or a treasure map.</w:t>
            </w:r>
          </w:p>
          <w:p w:rsidR="00E3248C" w:rsidRDefault="00E3248C" w:rsidP="00DE6BF6">
            <w:pPr>
              <w:pStyle w:val="TableBullet"/>
            </w:pPr>
            <w:r w:rsidRPr="00DE6BF6">
              <w:t xml:space="preserve">Use examples provided in the ACARA </w:t>
            </w:r>
            <w:r w:rsidR="00E87D5B" w:rsidRPr="00EE4394">
              <w:rPr>
                <w:i/>
              </w:rPr>
              <w:t>Work sample</w:t>
            </w:r>
            <w:r w:rsidRPr="00EE4394">
              <w:rPr>
                <w:i/>
              </w:rPr>
              <w:t xml:space="preserve"> portfolio </w:t>
            </w:r>
            <w:r w:rsidRPr="00DE6BF6">
              <w:t xml:space="preserve">as a guide: </w:t>
            </w:r>
            <w:hyperlink r:id="rId61" w:history="1">
              <w:r w:rsidR="00DE6BF6" w:rsidRPr="00FE3EED">
                <w:rPr>
                  <w:rStyle w:val="Hyperlink"/>
                </w:rPr>
                <w:t>www.acara.edu.au/curriculum/worksamples/</w:t>
              </w:r>
              <w:r w:rsidR="00DE6BF6" w:rsidRPr="00FE3EED">
                <w:rPr>
                  <w:rStyle w:val="Hyperlink"/>
                </w:rPr>
                <w:br/>
                <w:t>Year_2_Geography_Portfolio.pdf</w:t>
              </w:r>
            </w:hyperlink>
            <w:r w:rsidRPr="00DE6BF6">
              <w:t>.</w:t>
            </w:r>
          </w:p>
          <w:p w:rsidR="00D43831" w:rsidRPr="00453BE3" w:rsidRDefault="00E3248C" w:rsidP="00DE6BF6">
            <w:pPr>
              <w:pStyle w:val="TableBullet"/>
            </w:pPr>
            <w:r>
              <w:t>Show chi</w:t>
            </w:r>
            <w:r w:rsidR="00DE6BF6">
              <w:t xml:space="preserve">ldren the QCAA interactive G20 </w:t>
            </w:r>
            <w:r>
              <w:t>world map to identify how the map is labe</w:t>
            </w:r>
            <w:r w:rsidR="00DE6BF6">
              <w:t xml:space="preserve">lled </w:t>
            </w:r>
            <w:r>
              <w:t xml:space="preserve">to show the location of places: </w:t>
            </w:r>
            <w:hyperlink r:id="rId62" w:history="1">
              <w:r w:rsidRPr="00DE6BF6">
                <w:rPr>
                  <w:rStyle w:val="Hyperlink"/>
                </w:rPr>
                <w:t>http://g20.qcaa.qld.edu.au</w:t>
              </w:r>
            </w:hyperlink>
            <w:r>
              <w:t>.</w:t>
            </w:r>
          </w:p>
        </w:tc>
      </w:tr>
      <w:tr w:rsidR="00D43831" w:rsidRPr="00581229" w:rsidTr="00C206A7">
        <w:trPr>
          <w:trHeight w:val="42"/>
        </w:trPr>
        <w:tc>
          <w:tcPr>
            <w:tcW w:w="5000" w:type="pct"/>
            <w:gridSpan w:val="2"/>
            <w:shd w:val="clear" w:color="auto" w:fill="E6E7E8" w:themeFill="background2"/>
          </w:tcPr>
          <w:p w:rsidR="00D43831" w:rsidRPr="00334FB1" w:rsidRDefault="00D43831" w:rsidP="00C206A7">
            <w:pPr>
              <w:pStyle w:val="Tablesubhead"/>
            </w:pPr>
            <w:r w:rsidRPr="00334FB1">
              <w:lastRenderedPageBreak/>
              <w:t>Section 3.</w:t>
            </w:r>
            <w:r w:rsidRPr="00334FB1">
              <w:tab/>
            </w:r>
            <w:r w:rsidR="00DE6BF6" w:rsidRPr="00DE6BF6">
              <w:t>Interpreting information</w:t>
            </w:r>
          </w:p>
        </w:tc>
      </w:tr>
      <w:tr w:rsidR="00D43831" w:rsidRPr="00581229" w:rsidTr="00DE6BF6">
        <w:trPr>
          <w:trHeight w:val="363"/>
        </w:trPr>
        <w:tc>
          <w:tcPr>
            <w:tcW w:w="2500" w:type="pct"/>
            <w:tcBorders>
              <w:bottom w:val="single" w:sz="4" w:space="0" w:color="A6A8AB"/>
            </w:tcBorders>
          </w:tcPr>
          <w:p w:rsidR="00D43831" w:rsidRPr="0052050E" w:rsidRDefault="00D43831" w:rsidP="00C206A7">
            <w:pPr>
              <w:pStyle w:val="Tablesubhead"/>
            </w:pPr>
            <w:r>
              <w:t>Child role</w:t>
            </w:r>
          </w:p>
          <w:p w:rsidR="00DE6BF6" w:rsidRDefault="00DE6BF6" w:rsidP="00DE6BF6">
            <w:pPr>
              <w:pStyle w:val="TableText"/>
            </w:pPr>
            <w:r>
              <w:t xml:space="preserve">Use data collected from the interview and </w:t>
            </w:r>
          </w:p>
          <w:p w:rsidR="00D43831" w:rsidRPr="00581229" w:rsidRDefault="00DE6BF6" w:rsidP="00DE6BF6">
            <w:pPr>
              <w:pStyle w:val="TableBullet"/>
              <w:numPr>
                <w:ilvl w:val="0"/>
                <w:numId w:val="0"/>
              </w:numPr>
              <w:ind w:left="170" w:hanging="170"/>
            </w:pPr>
            <w:r>
              <w:t xml:space="preserve">the labelled map to respond to questions: </w:t>
            </w:r>
          </w:p>
          <w:p w:rsidR="00D43831" w:rsidRPr="00581229" w:rsidRDefault="00DE6BF6" w:rsidP="00DE6BF6">
            <w:pPr>
              <w:pStyle w:val="TableBullet"/>
            </w:pPr>
            <w:r>
              <w:t>talk about your response</w:t>
            </w:r>
            <w:r w:rsidR="00EE4394">
              <w:t>s</w:t>
            </w:r>
            <w:r>
              <w:t xml:space="preserve"> with others to check they are clear and detailed.</w:t>
            </w:r>
          </w:p>
        </w:tc>
        <w:tc>
          <w:tcPr>
            <w:tcW w:w="2500" w:type="pct"/>
            <w:tcBorders>
              <w:bottom w:val="single" w:sz="4" w:space="0" w:color="A6A8AB"/>
            </w:tcBorders>
          </w:tcPr>
          <w:p w:rsidR="00D43831" w:rsidRPr="0052050E" w:rsidRDefault="00D43831" w:rsidP="00C206A7">
            <w:pPr>
              <w:pStyle w:val="Tablesubhead"/>
            </w:pPr>
            <w:r>
              <w:t>Teacher role</w:t>
            </w:r>
          </w:p>
          <w:p w:rsidR="00DE6BF6" w:rsidRDefault="00DE6BF6" w:rsidP="00DE6BF6">
            <w:pPr>
              <w:pStyle w:val="TableText"/>
            </w:pPr>
            <w:r>
              <w:t xml:space="preserve">Guide children to use the data collected </w:t>
            </w:r>
          </w:p>
          <w:p w:rsidR="00D43831" w:rsidRPr="00581229" w:rsidRDefault="00DE6BF6" w:rsidP="00DE6BF6">
            <w:pPr>
              <w:pStyle w:val="TableBullet"/>
              <w:numPr>
                <w:ilvl w:val="0"/>
                <w:numId w:val="0"/>
              </w:numPr>
              <w:ind w:left="170" w:hanging="170"/>
            </w:pPr>
            <w:r>
              <w:t>to respond to questions:</w:t>
            </w:r>
          </w:p>
          <w:p w:rsidR="00D43831" w:rsidRPr="00C500CF" w:rsidRDefault="00DE6BF6" w:rsidP="00DE6BF6">
            <w:pPr>
              <w:pStyle w:val="TableBullet"/>
            </w:pPr>
            <w:r>
              <w:t>model response</w:t>
            </w:r>
            <w:r w:rsidR="00EE4394">
              <w:t>s</w:t>
            </w:r>
            <w:r>
              <w:t xml:space="preserve"> to questions using simple geographical terms.</w:t>
            </w:r>
          </w:p>
        </w:tc>
      </w:tr>
      <w:tr w:rsidR="00DE6BF6" w:rsidRPr="00581229" w:rsidTr="00EE4394">
        <w:trPr>
          <w:trHeight w:val="231"/>
        </w:trPr>
        <w:tc>
          <w:tcPr>
            <w:tcW w:w="1" w:type="pct"/>
            <w:gridSpan w:val="2"/>
            <w:shd w:val="clear" w:color="auto" w:fill="E6E7E8" w:themeFill="background2"/>
          </w:tcPr>
          <w:p w:rsidR="00DE6BF6" w:rsidRDefault="00DE6BF6" w:rsidP="00C206A7">
            <w:pPr>
              <w:pStyle w:val="Tablesubhead"/>
            </w:pPr>
            <w:r w:rsidRPr="00334FB1">
              <w:t>Section 3.</w:t>
            </w:r>
            <w:r w:rsidRPr="00334FB1">
              <w:tab/>
            </w:r>
            <w:r>
              <w:t>Communicating findings</w:t>
            </w:r>
          </w:p>
        </w:tc>
      </w:tr>
      <w:tr w:rsidR="00DE6BF6" w:rsidRPr="00581229" w:rsidTr="00C206A7">
        <w:trPr>
          <w:trHeight w:val="363"/>
        </w:trPr>
        <w:tc>
          <w:tcPr>
            <w:tcW w:w="2500" w:type="pct"/>
          </w:tcPr>
          <w:p w:rsidR="00DE6BF6" w:rsidRPr="0052050E" w:rsidRDefault="00DE6BF6" w:rsidP="00DE6BF6">
            <w:pPr>
              <w:pStyle w:val="Tablesubhead"/>
            </w:pPr>
            <w:r>
              <w:t>Child role</w:t>
            </w:r>
          </w:p>
          <w:p w:rsidR="00DE6BF6" w:rsidRDefault="00DE6BF6" w:rsidP="00DE6BF6">
            <w:pPr>
              <w:pStyle w:val="Tablesubhead"/>
              <w:rPr>
                <w:b w:val="0"/>
              </w:rPr>
            </w:pPr>
            <w:r w:rsidRPr="00DE6BF6">
              <w:rPr>
                <w:b w:val="0"/>
              </w:rPr>
              <w:t>Plan and rehearse a presentation of findings about</w:t>
            </w:r>
            <w:r w:rsidR="00644429">
              <w:rPr>
                <w:b w:val="0"/>
              </w:rPr>
              <w:t>:</w:t>
            </w:r>
          </w:p>
          <w:p w:rsidR="00DE6BF6" w:rsidRPr="00DE6BF6" w:rsidRDefault="00DE6BF6" w:rsidP="00DE6BF6">
            <w:pPr>
              <w:pStyle w:val="TableBullet"/>
            </w:pPr>
            <w:r w:rsidRPr="00DE6BF6">
              <w:t>how they are connected to places and how factors such as location and distance influence the connections. This includes:</w:t>
            </w:r>
          </w:p>
          <w:p w:rsidR="00DE6BF6" w:rsidRPr="00DE6BF6" w:rsidRDefault="00DE6BF6" w:rsidP="00DE6BF6">
            <w:pPr>
              <w:pStyle w:val="TableBullet2"/>
            </w:pPr>
            <w:r w:rsidRPr="00DE6BF6">
              <w:t>marking on a local, national or world map places they i</w:t>
            </w:r>
            <w:r>
              <w:t xml:space="preserve">nvestigated that are important </w:t>
            </w:r>
            <w:r w:rsidRPr="00DE6BF6">
              <w:t>to them</w:t>
            </w:r>
          </w:p>
          <w:p w:rsidR="00DE6BF6" w:rsidRPr="00DE6BF6" w:rsidRDefault="00DE6BF6" w:rsidP="00DE6BF6">
            <w:pPr>
              <w:pStyle w:val="TableBullet2"/>
            </w:pPr>
            <w:r w:rsidRPr="00DE6BF6">
              <w:t xml:space="preserve">using the responses gathered from their sources that have been recorded in Section 1 </w:t>
            </w:r>
          </w:p>
          <w:p w:rsidR="00DE6BF6" w:rsidRPr="00DE6BF6" w:rsidRDefault="00DE6BF6" w:rsidP="00DE6BF6">
            <w:pPr>
              <w:pStyle w:val="TableBullet2"/>
            </w:pPr>
            <w:r>
              <w:t>i</w:t>
            </w:r>
            <w:r w:rsidRPr="00DE6BF6">
              <w:t>nterpreti</w:t>
            </w:r>
            <w:r>
              <w:t xml:space="preserve">ng information using responses </w:t>
            </w:r>
            <w:r w:rsidRPr="00DE6BF6">
              <w:t>in Section 3</w:t>
            </w:r>
          </w:p>
          <w:p w:rsidR="00DE6BF6" w:rsidRPr="00DE6BF6" w:rsidRDefault="00DE6BF6" w:rsidP="00DE6BF6">
            <w:pPr>
              <w:pStyle w:val="TableBullet2"/>
            </w:pPr>
            <w:r w:rsidRPr="00DE6BF6">
              <w:t>using digital technologies to develop a multimodal presentation using the scanned labelled ma</w:t>
            </w:r>
            <w:r>
              <w:t xml:space="preserve">p, table and photos to support </w:t>
            </w:r>
            <w:r w:rsidRPr="00DE6BF6">
              <w:t>the findings.</w:t>
            </w:r>
          </w:p>
          <w:p w:rsidR="00DE6BF6" w:rsidRPr="00DE6BF6" w:rsidRDefault="00DE6BF6" w:rsidP="00DE6BF6">
            <w:pPr>
              <w:pStyle w:val="TableBullet"/>
            </w:pPr>
            <w:r w:rsidRPr="00DE6BF6">
              <w:t>Reflect on what was learnt in this inquiry</w:t>
            </w:r>
            <w:r>
              <w:t>:</w:t>
            </w:r>
          </w:p>
          <w:p w:rsidR="00DE6BF6" w:rsidRPr="00DE6BF6" w:rsidRDefault="00DE6BF6" w:rsidP="00EE4394">
            <w:pPr>
              <w:pStyle w:val="TableBullet2"/>
            </w:pPr>
            <w:r w:rsidRPr="00DE6BF6">
              <w:t>Why are the places identified important to you and others?</w:t>
            </w:r>
          </w:p>
          <w:p w:rsidR="00DE6BF6" w:rsidRPr="00DE6BF6" w:rsidRDefault="00DE6BF6" w:rsidP="00EE4394">
            <w:pPr>
              <w:pStyle w:val="TableBullet2"/>
            </w:pPr>
            <w:r w:rsidRPr="00DE6BF6">
              <w:t>How can you learn more about places that are important to you?</w:t>
            </w:r>
          </w:p>
          <w:p w:rsidR="00DE6BF6" w:rsidRPr="00DE6BF6" w:rsidRDefault="00DE6BF6" w:rsidP="00DE6BF6">
            <w:pPr>
              <w:pStyle w:val="TableBullet2"/>
            </w:pPr>
            <w:r w:rsidRPr="00DE6BF6">
              <w:t>What have you learnt in your talk with an adult about places you haven’t visited?</w:t>
            </w:r>
          </w:p>
          <w:p w:rsidR="00DE6BF6" w:rsidRPr="00DE6BF6" w:rsidRDefault="00DE6BF6" w:rsidP="00DE6BF6">
            <w:pPr>
              <w:pStyle w:val="TableBullet2"/>
            </w:pPr>
            <w:r w:rsidRPr="00DE6BF6">
              <w:t>How can you learn more about these places?</w:t>
            </w:r>
          </w:p>
          <w:p w:rsidR="00DE6BF6" w:rsidRDefault="00DE6BF6" w:rsidP="00DE6BF6">
            <w:pPr>
              <w:pStyle w:val="TableBullet2"/>
            </w:pPr>
            <w:r w:rsidRPr="00DE6BF6">
              <w:t>What would you do better next time?</w:t>
            </w:r>
          </w:p>
        </w:tc>
        <w:tc>
          <w:tcPr>
            <w:tcW w:w="2500" w:type="pct"/>
          </w:tcPr>
          <w:p w:rsidR="00DE6BF6" w:rsidRPr="00DE6BF6" w:rsidRDefault="00DE6BF6" w:rsidP="00DE6BF6">
            <w:pPr>
              <w:pStyle w:val="Tablesubhead"/>
            </w:pPr>
            <w:r>
              <w:t>Teacher role</w:t>
            </w:r>
          </w:p>
          <w:p w:rsidR="00DE6BF6" w:rsidRPr="00DE6BF6" w:rsidRDefault="00DE6BF6" w:rsidP="00DE6BF6">
            <w:pPr>
              <w:pStyle w:val="Tablesubhead"/>
              <w:rPr>
                <w:b w:val="0"/>
              </w:rPr>
            </w:pPr>
            <w:r w:rsidRPr="00DE6BF6">
              <w:rPr>
                <w:b w:val="0"/>
              </w:rPr>
              <w:t>Guide the children to:</w:t>
            </w:r>
          </w:p>
          <w:p w:rsidR="00DE6BF6" w:rsidRPr="00DE6BF6" w:rsidRDefault="00DE6BF6" w:rsidP="00DE6BF6">
            <w:pPr>
              <w:pStyle w:val="TableBullet"/>
            </w:pPr>
            <w:r w:rsidRPr="00DE6BF6">
              <w:t xml:space="preserve">use the information collected in the </w:t>
            </w:r>
            <w:r w:rsidR="00EE4394">
              <w:t>interview</w:t>
            </w:r>
            <w:r w:rsidR="00EE4394" w:rsidRPr="00DE6BF6">
              <w:t xml:space="preserve"> </w:t>
            </w:r>
            <w:r w:rsidRPr="00DE6BF6">
              <w:t>with an adult</w:t>
            </w:r>
          </w:p>
          <w:p w:rsidR="00DE6BF6" w:rsidRPr="00DE6BF6" w:rsidRDefault="00DE6BF6" w:rsidP="00DE6BF6">
            <w:pPr>
              <w:pStyle w:val="TableBullet"/>
            </w:pPr>
            <w:r w:rsidRPr="00DE6BF6">
              <w:t>use d</w:t>
            </w:r>
            <w:r>
              <w:t xml:space="preserve">igital technologies to present </w:t>
            </w:r>
            <w:r w:rsidRPr="00DE6BF6">
              <w:t>findings</w:t>
            </w:r>
            <w:r>
              <w:t xml:space="preserve"> (e</w:t>
            </w:r>
            <w:r w:rsidR="00EE4394">
              <w:t>.</w:t>
            </w:r>
            <w:r>
              <w:t>g</w:t>
            </w:r>
            <w:r w:rsidR="00EE4394">
              <w:t>.</w:t>
            </w:r>
            <w:r>
              <w:t xml:space="preserve"> scanning maps and photos; </w:t>
            </w:r>
            <w:r w:rsidRPr="00DE6BF6">
              <w:t xml:space="preserve">using </w:t>
            </w:r>
            <w:r w:rsidR="00EE4394">
              <w:t xml:space="preserve">multimodal presentation tools, such as </w:t>
            </w:r>
            <w:r w:rsidRPr="00DE6BF6">
              <w:t>Power</w:t>
            </w:r>
            <w:r w:rsidR="00EE4394">
              <w:t>P</w:t>
            </w:r>
            <w:r w:rsidRPr="00DE6BF6">
              <w:t>oint)</w:t>
            </w:r>
          </w:p>
          <w:p w:rsidR="00DE6BF6" w:rsidRPr="00DE6BF6" w:rsidRDefault="00DE6BF6" w:rsidP="00DE6BF6">
            <w:pPr>
              <w:pStyle w:val="TableBullet"/>
            </w:pPr>
            <w:r w:rsidRPr="00DE6BF6">
              <w:t>seek feedback using the questions provided.</w:t>
            </w:r>
          </w:p>
        </w:tc>
      </w:tr>
    </w:tbl>
    <w:p w:rsidR="00D43831" w:rsidRDefault="00D43831" w:rsidP="00D43831">
      <w:pPr>
        <w:pStyle w:val="BodyText"/>
      </w:pPr>
    </w:p>
    <w:p w:rsidR="000A0F82" w:rsidRPr="008E3B7D" w:rsidRDefault="000A0F82" w:rsidP="000A0F82">
      <w:pPr>
        <w:pStyle w:val="Heading2"/>
      </w:pPr>
      <w:r w:rsidRPr="008E3B7D">
        <w:t>Make judgments</w:t>
      </w:r>
    </w:p>
    <w:p w:rsidR="000174D0" w:rsidRDefault="000A0F82" w:rsidP="000A0F82">
      <w:pPr>
        <w:pStyle w:val="BodyText"/>
      </w:pPr>
      <w:r w:rsidRPr="008E3B7D">
        <w:t xml:space="preserve">When making judgments about the evidence in </w:t>
      </w:r>
      <w:r>
        <w:t>children’s</w:t>
      </w:r>
      <w:r w:rsidRPr="008E3B7D">
        <w:t xml:space="preserve"> responses to this assessment, teachers are advised to use the task-specific standards provided. The development of these task-specific standards has been informed by the Queensland </w:t>
      </w:r>
      <w:sdt>
        <w:sdtPr>
          <w:alias w:val="Subject"/>
          <w:tag w:val=""/>
          <w:id w:val="1257645501"/>
          <w:placeholder>
            <w:docPart w:val="C6A3947F6EAF4A2BBBD7D6441B1E773B"/>
          </w:placeholder>
          <w:dataBinding w:prefixMappings="xmlns:ns0='http://schemas.microsoft.com/office/2006/coverPageProps' " w:xpath="/ns0:CoverPageProperties[1]/ns0:CompanyPhone[1]" w:storeItemID="{55AF091B-3C7A-41E3-B477-F2FDAA23CFDA}"/>
          <w:text/>
        </w:sdtPr>
        <w:sdtContent>
          <w:r w:rsidR="007622C7">
            <w:t>Geography</w:t>
          </w:r>
        </w:sdtContent>
      </w:sdt>
      <w:r w:rsidR="00471D53" w:rsidRPr="00AD0DAF">
        <w:t xml:space="preserve"> </w:t>
      </w:r>
      <w:r w:rsidRPr="00C31323">
        <w:t>st</w:t>
      </w:r>
      <w:r w:rsidRPr="008E3B7D">
        <w:t xml:space="preserve">andard elaborations. See </w:t>
      </w:r>
      <w:hyperlink r:id="rId63" w:history="1">
        <w:r w:rsidR="00DE6BF6" w:rsidRPr="00DE6BF6">
          <w:rPr>
            <w:rStyle w:val="Hyperlink"/>
          </w:rPr>
          <w:t>www.qcaa.qld.edu.au/downloads/p_10/ac_geog_yr2_se.pdf</w:t>
        </w:r>
      </w:hyperlink>
      <w:r w:rsidRPr="000A0F82">
        <w:t>.</w:t>
      </w:r>
    </w:p>
    <w:p w:rsidR="000A0F82" w:rsidRPr="00DE6BF6" w:rsidRDefault="000A0F82" w:rsidP="00DE6BF6"/>
    <w:p w:rsidR="000A0F82" w:rsidRPr="00C31323" w:rsidRDefault="000A0F82" w:rsidP="000A0F82">
      <w:pPr>
        <w:pStyle w:val="Heading3"/>
      </w:pPr>
      <w:r w:rsidRPr="008E3B7D">
        <w:lastRenderedPageBreak/>
        <w:t xml:space="preserve">The Queensland standard elaborations </w:t>
      </w:r>
      <w:r w:rsidR="00FB5379">
        <w:t>for</w:t>
      </w:r>
      <w:r w:rsidR="00471D53">
        <w:t xml:space="preserve"> </w:t>
      </w:r>
      <w:sdt>
        <w:sdtPr>
          <w:alias w:val="Subject"/>
          <w:tag w:val=""/>
          <w:id w:val="386225378"/>
          <w:placeholder>
            <w:docPart w:val="C0858015E17B4C85B793DEB6BF0CF2FA"/>
          </w:placeholder>
          <w:dataBinding w:prefixMappings="xmlns:ns0='http://schemas.microsoft.com/office/2006/coverPageProps' " w:xpath="/ns0:CoverPageProperties[1]/ns0:CompanyPhone[1]" w:storeItemID="{55AF091B-3C7A-41E3-B477-F2FDAA23CFDA}"/>
          <w:text/>
        </w:sdtPr>
        <w:sdtContent>
          <w:r w:rsidR="007622C7">
            <w:t>Geography</w:t>
          </w:r>
        </w:sdtContent>
      </w:sdt>
      <w:r w:rsidR="00FB5379">
        <w:t xml:space="preserve"> </w:t>
      </w:r>
    </w:p>
    <w:p w:rsidR="00DE6BF6" w:rsidRDefault="00DE6BF6" w:rsidP="00DE6BF6">
      <w:pPr>
        <w:pStyle w:val="BodyText"/>
      </w:pPr>
      <w:r>
        <w:t xml:space="preserve">The Queensland Year 2 standard elaborations for Geography are a resource to assist teachers </w:t>
      </w:r>
    </w:p>
    <w:p w:rsidR="00DE6BF6" w:rsidRDefault="00DE6BF6" w:rsidP="00DE6BF6">
      <w:pPr>
        <w:pStyle w:val="BodyText"/>
      </w:pPr>
      <w:r>
        <w:t>to make consistent and comparable evidence-based A to E (or the Early Years equivalent) judgments. They should be used in conjunction with the Australian Curriculum achievement standard and content descriptions for the relevant year level.</w:t>
      </w:r>
    </w:p>
    <w:p w:rsidR="00DE6BF6" w:rsidRDefault="00DE6BF6" w:rsidP="00DE6BF6">
      <w:pPr>
        <w:pStyle w:val="BodyText"/>
      </w:pPr>
      <w:r>
        <w:t>The Queensland Geography standard elaborations provide a basis for judging how well children have demonstrated what they know, understand and can do using the Australian Curriculum achievement standard.</w:t>
      </w:r>
    </w:p>
    <w:p w:rsidR="00DE6BF6" w:rsidRDefault="00DE6BF6" w:rsidP="00DE6BF6">
      <w:pPr>
        <w:pStyle w:val="BodyText"/>
      </w:pPr>
      <w:r>
        <w:t xml:space="preserve">The Australian Curriculum achievement standards dimensions of Understanding and Skills are used to organise the Queensland Geography standard elaborations. </w:t>
      </w:r>
    </w:p>
    <w:p w:rsidR="00DE6BF6" w:rsidRDefault="00DE6BF6" w:rsidP="00DE6BF6">
      <w:pPr>
        <w:pStyle w:val="BodyText"/>
      </w:pPr>
      <w:r>
        <w:t xml:space="preserve">The valued features of Geography, drawn from the achievement standard and the content descriptions are organised as: </w:t>
      </w:r>
    </w:p>
    <w:p w:rsidR="00DE6BF6" w:rsidRDefault="00DE6BF6" w:rsidP="00DE6BF6">
      <w:pPr>
        <w:pStyle w:val="ListBullet0"/>
      </w:pPr>
      <w:r>
        <w:t>Knowledge and understanding</w:t>
      </w:r>
    </w:p>
    <w:p w:rsidR="00DE6BF6" w:rsidRDefault="00DE6BF6" w:rsidP="00DE6BF6">
      <w:pPr>
        <w:pStyle w:val="ListBullet0"/>
      </w:pPr>
      <w:r>
        <w:t>Questioning and researching</w:t>
      </w:r>
    </w:p>
    <w:p w:rsidR="00DE6BF6" w:rsidRDefault="00DE6BF6" w:rsidP="00DE6BF6">
      <w:pPr>
        <w:pStyle w:val="ListBullet0"/>
      </w:pPr>
      <w:r>
        <w:t>Interpreting and analysing</w:t>
      </w:r>
    </w:p>
    <w:p w:rsidR="00DE6BF6" w:rsidRDefault="00DE6BF6" w:rsidP="00DE6BF6">
      <w:pPr>
        <w:pStyle w:val="ListBullet0"/>
      </w:pPr>
      <w:r>
        <w:t>Communicating.</w:t>
      </w:r>
    </w:p>
    <w:p w:rsidR="000A0F82" w:rsidRPr="008E3B7D" w:rsidRDefault="000A0F82" w:rsidP="00972C5D">
      <w:pPr>
        <w:pStyle w:val="Heading3"/>
      </w:pPr>
      <w:r w:rsidRPr="008E3B7D">
        <w:t>Task-specific standards</w:t>
      </w:r>
    </w:p>
    <w:p w:rsidR="000A0F82" w:rsidRPr="008E3B7D" w:rsidRDefault="000A0F82" w:rsidP="00D41324">
      <w:pPr>
        <w:pStyle w:val="BodyText"/>
      </w:pPr>
      <w:r w:rsidRPr="008E3B7D">
        <w:t>Task-specific standards give teachers:</w:t>
      </w:r>
    </w:p>
    <w:p w:rsidR="000A0F82" w:rsidRPr="008E3B7D" w:rsidRDefault="000A0F82" w:rsidP="00D41324">
      <w:pPr>
        <w:pStyle w:val="ListBullet0"/>
      </w:pPr>
      <w:r w:rsidRPr="008E3B7D">
        <w:t>a tool for directly matching the evidence of learning in the response to the standards</w:t>
      </w:r>
    </w:p>
    <w:p w:rsidR="000A0F82" w:rsidRPr="008E3B7D" w:rsidRDefault="000A0F82" w:rsidP="00D41324">
      <w:pPr>
        <w:pStyle w:val="ListBullet0"/>
      </w:pPr>
      <w:r w:rsidRPr="008E3B7D">
        <w:t xml:space="preserve">a focal point for discussing </w:t>
      </w:r>
      <w:r>
        <w:t>children’s</w:t>
      </w:r>
      <w:r w:rsidRPr="008E3B7D">
        <w:t xml:space="preserve"> responses</w:t>
      </w:r>
    </w:p>
    <w:p w:rsidR="000A0F82" w:rsidRPr="008E3B7D" w:rsidRDefault="000A0F82" w:rsidP="00D41324">
      <w:pPr>
        <w:pStyle w:val="ListBullet0"/>
      </w:pPr>
      <w:r w:rsidRPr="008E3B7D">
        <w:t xml:space="preserve">a tool to help provide feedback to </w:t>
      </w:r>
      <w:r>
        <w:t>children</w:t>
      </w:r>
      <w:r w:rsidRPr="008E3B7D">
        <w:t>.</w:t>
      </w:r>
    </w:p>
    <w:p w:rsidR="000A0F82" w:rsidRPr="00A77A42" w:rsidRDefault="000A0F82" w:rsidP="00D41324">
      <w:pPr>
        <w:pStyle w:val="BodyText"/>
      </w:pPr>
      <w:r w:rsidRPr="00A77A42">
        <w:t>Task-specific standards are not a checklist; rather they are a guide that:</w:t>
      </w:r>
    </w:p>
    <w:p w:rsidR="000A0F82" w:rsidRPr="008E3B7D" w:rsidRDefault="000A0F82" w:rsidP="00D41324">
      <w:pPr>
        <w:pStyle w:val="ListBullet0"/>
      </w:pPr>
      <w:r w:rsidRPr="008E3B7D">
        <w:t>highlights the valued features that are being targeted in the assessment and the qualities that will inform the overall judgment</w:t>
      </w:r>
    </w:p>
    <w:p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rsidR="000A0F82" w:rsidRPr="008E3B7D" w:rsidRDefault="000A0F82" w:rsidP="00D41324">
      <w:pPr>
        <w:pStyle w:val="ListBullet0"/>
      </w:pPr>
      <w:r w:rsidRPr="008E3B7D">
        <w:t>aligns the valued feature, task-specific descriptor and assessment</w:t>
      </w:r>
    </w:p>
    <w:p w:rsidR="000A0F82" w:rsidRPr="008E3B7D" w:rsidRDefault="000A0F82" w:rsidP="00D41324">
      <w:pPr>
        <w:pStyle w:val="ListBullet0"/>
      </w:pPr>
      <w:r w:rsidRPr="008E3B7D">
        <w:t xml:space="preserve">allows teachers to make consistent and comparable on-balance judgments about </w:t>
      </w:r>
      <w:r>
        <w:t>a child’s</w:t>
      </w:r>
      <w:r w:rsidRPr="008E3B7D">
        <w:t xml:space="preserve"> work by matching the qualities of </w:t>
      </w:r>
      <w:r>
        <w:t>children’s</w:t>
      </w:r>
      <w:r w:rsidRPr="008E3B7D">
        <w:t xml:space="preserve"> responses with the descriptors</w:t>
      </w:r>
    </w:p>
    <w:p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rsidR="000A0F82" w:rsidRPr="008E3B7D" w:rsidRDefault="000A0F82" w:rsidP="00D41324">
      <w:pPr>
        <w:pStyle w:val="ListBullet0"/>
      </w:pPr>
      <w:r w:rsidRPr="008E3B7D">
        <w:t xml:space="preserve">shows the connections between what </w:t>
      </w:r>
      <w:r>
        <w:t>children</w:t>
      </w:r>
      <w:r w:rsidRPr="008E3B7D">
        <w:t xml:space="preserve"> are expected to know and do, and how their responses will be judged and the qualities that will inform the overall judgment </w:t>
      </w:r>
    </w:p>
    <w:p w:rsidR="000A0F82" w:rsidRPr="008E3B7D" w:rsidRDefault="000A0F82" w:rsidP="00D41324">
      <w:pPr>
        <w:pStyle w:val="ListBullet0"/>
      </w:pPr>
      <w:r w:rsidRPr="008E3B7D">
        <w:t xml:space="preserve">supports evidence-based discussions to help </w:t>
      </w:r>
      <w:r>
        <w:t>children</w:t>
      </w:r>
      <w:r w:rsidRPr="008E3B7D">
        <w:t xml:space="preserve"> gain a better understanding of how they can critique their own responses and achievements, and identify the qualities needed to improve </w:t>
      </w:r>
    </w:p>
    <w:p w:rsidR="000A0F82" w:rsidRPr="008E3B7D" w:rsidRDefault="000A0F82" w:rsidP="00D41324">
      <w:pPr>
        <w:pStyle w:val="ListBullet0"/>
      </w:pPr>
      <w:r w:rsidRPr="008E3B7D">
        <w:t xml:space="preserve">encourages and provides the basis for conversations among teachers, </w:t>
      </w:r>
      <w:r>
        <w:t>children</w:t>
      </w:r>
      <w:r w:rsidRPr="008E3B7D">
        <w:t xml:space="preserve"> and parents/carers about the quality of </w:t>
      </w:r>
      <w:r>
        <w:t>children’s</w:t>
      </w:r>
      <w:r w:rsidRPr="008E3B7D">
        <w:t xml:space="preserve"> work and curriculum expectations and related standards.</w:t>
      </w:r>
    </w:p>
    <w:p w:rsidR="000A0F82" w:rsidRPr="008E3B7D" w:rsidRDefault="000A0F82" w:rsidP="000A0F82">
      <w:pPr>
        <w:pStyle w:val="Heading4"/>
      </w:pPr>
      <w:r w:rsidRPr="008E3B7D">
        <w:lastRenderedPageBreak/>
        <w:t>Task-specific valued features</w:t>
      </w:r>
    </w:p>
    <w:p w:rsidR="000A0F82" w:rsidRPr="00A77A42" w:rsidRDefault="000A0F82" w:rsidP="00D41324">
      <w:pPr>
        <w:pStyle w:val="BodyText"/>
      </w:pPr>
      <w:r w:rsidRPr="00A77A42">
        <w:t>Task-specific valued features are the discrete aspects of the valued features of</w:t>
      </w:r>
      <w:r w:rsidR="00471D53">
        <w:t xml:space="preserve"> </w:t>
      </w:r>
      <w:sdt>
        <w:sdtPr>
          <w:alias w:val="Subject"/>
          <w:tag w:val=""/>
          <w:id w:val="2111617145"/>
          <w:placeholder>
            <w:docPart w:val="F81954F193EE43EABCAD7F04F8485CCE"/>
          </w:placeholder>
          <w:dataBinding w:prefixMappings="xmlns:ns0='http://schemas.microsoft.com/office/2006/coverPageProps' " w:xpath="/ns0:CoverPageProperties[1]/ns0:CompanyPhone[1]" w:storeItemID="{55AF091B-3C7A-41E3-B477-F2FDAA23CFDA}"/>
          <w:text/>
        </w:sdtPr>
        <w:sdtContent>
          <w:r w:rsidR="007622C7">
            <w:t>Geography</w:t>
          </w:r>
        </w:sdtContent>
      </w:sdt>
      <w:r w:rsidRPr="00A77A42">
        <w:t xml:space="preserve"> targeted in a particular assessment and incorporated into the task-specific standards for that assessment. They a</w:t>
      </w:r>
      <w:r w:rsidR="00D41324">
        <w:t>re selected from the Queensland</w:t>
      </w:r>
      <w:r w:rsidR="00471D53">
        <w:t xml:space="preserve"> </w:t>
      </w:r>
      <w:sdt>
        <w:sdtPr>
          <w:alias w:val="Subject"/>
          <w:tag w:val=""/>
          <w:id w:val="1759866229"/>
          <w:placeholder>
            <w:docPart w:val="99109668543A418888AC6F85173F5C87"/>
          </w:placeholder>
          <w:dataBinding w:prefixMappings="xmlns:ns0='http://schemas.microsoft.com/office/2006/coverPageProps' " w:xpath="/ns0:CoverPageProperties[1]/ns0:CompanyPhone[1]" w:storeItemID="{55AF091B-3C7A-41E3-B477-F2FDAA23CFDA}"/>
          <w:text/>
        </w:sdtPr>
        <w:sdtContent>
          <w:r w:rsidR="007622C7">
            <w:t>Geography</w:t>
          </w:r>
        </w:sdtContent>
      </w:sdt>
      <w:r w:rsidR="00D41324">
        <w:t xml:space="preserve"> </w:t>
      </w:r>
      <w:r w:rsidRPr="00A77A42">
        <w:t xml:space="preserve">standard elaborations valued features drawn from the Australian Curriculum achievement standard and content descriptions. </w:t>
      </w:r>
    </w:p>
    <w:p w:rsidR="000A0F82" w:rsidRPr="003679BA" w:rsidRDefault="000A0F82" w:rsidP="000A0F82">
      <w:pPr>
        <w:pStyle w:val="Heading5"/>
      </w:pPr>
      <w:r w:rsidRPr="00A77A42">
        <w:t>Task-specific valued features for this assessment</w:t>
      </w:r>
    </w:p>
    <w:p w:rsidR="000A0F82" w:rsidRDefault="000A0F82" w:rsidP="00D41324">
      <w:pPr>
        <w:pStyle w:val="BodyText"/>
      </w:pPr>
      <w:r w:rsidRPr="008E3B7D">
        <w:t xml:space="preserve">The following table identifies the valued features for this assessment and makes explicit the understandings and skills that </w:t>
      </w:r>
      <w:r>
        <w:t>children</w:t>
      </w:r>
      <w:r w:rsidRPr="008E3B7D">
        <w:t xml:space="preserve"> 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2069"/>
        <w:gridCol w:w="1984"/>
        <w:gridCol w:w="3509"/>
      </w:tblGrid>
      <w:tr w:rsidR="00801E00" w:rsidRPr="00E35CD6" w:rsidTr="00883A15">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rsidR="00801E00" w:rsidRPr="00B20A96" w:rsidRDefault="00801E00" w:rsidP="00C206A7">
            <w:pPr>
              <w:pStyle w:val="Tablehead"/>
              <w:rPr>
                <w:sz w:val="20"/>
                <w:szCs w:val="20"/>
              </w:rPr>
            </w:pPr>
            <w:r w:rsidRPr="00B20A96">
              <w:rPr>
                <w:sz w:val="20"/>
                <w:szCs w:val="20"/>
              </w:rPr>
              <w:t>Australian Curriculum achievement standard dimensions</w:t>
            </w:r>
          </w:p>
        </w:tc>
        <w:tc>
          <w:tcPr>
            <w:tcW w:w="2069" w:type="dxa"/>
          </w:tcPr>
          <w:p w:rsidR="00801E00"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Pr>
                <w:sz w:val="20"/>
                <w:szCs w:val="20"/>
              </w:rPr>
              <w:t>Curriculum achievement standard</w:t>
            </w:r>
          </w:p>
          <w:p w:rsidR="00CC0D4F" w:rsidRPr="00B20A96" w:rsidRDefault="00CC0D4F" w:rsidP="00883A15">
            <w:pPr>
              <w:cnfStyle w:val="100000000000" w:firstRow="1" w:lastRow="0" w:firstColumn="0" w:lastColumn="0" w:oddVBand="0" w:evenVBand="0" w:oddHBand="0" w:evenHBand="0" w:firstRowFirstColumn="0" w:firstRowLastColumn="0" w:lastRowFirstColumn="0" w:lastRowLastColumn="0"/>
            </w:pPr>
          </w:p>
        </w:tc>
        <w:tc>
          <w:tcPr>
            <w:tcW w:w="1984"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3509" w:type="dxa"/>
          </w:tcPr>
          <w:p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883A15" w:rsidRPr="00E35CD6" w:rsidTr="00883A15">
        <w:trPr>
          <w:trHeight w:val="1730"/>
        </w:trPr>
        <w:tc>
          <w:tcPr>
            <w:cnfStyle w:val="001000000000" w:firstRow="0" w:lastRow="0" w:firstColumn="1" w:lastColumn="0" w:oddVBand="0" w:evenVBand="0" w:oddHBand="0" w:evenHBand="0" w:firstRowFirstColumn="0" w:firstRowLastColumn="0" w:lastRowFirstColumn="0" w:lastRowLastColumn="0"/>
            <w:tcW w:w="1612" w:type="dxa"/>
            <w:vMerge w:val="restart"/>
            <w:textDirection w:val="btLr"/>
            <w:vAlign w:val="center"/>
          </w:tcPr>
          <w:p w:rsidR="00883A15" w:rsidRPr="00027AF7" w:rsidRDefault="00883A15" w:rsidP="00F746CA">
            <w:pPr>
              <w:pStyle w:val="Tablesubhead"/>
              <w:keepNext/>
              <w:keepLines/>
              <w:jc w:val="center"/>
            </w:pPr>
            <w:r w:rsidRPr="00027AF7">
              <w:t>Understanding and Skills</w:t>
            </w:r>
          </w:p>
        </w:tc>
        <w:tc>
          <w:tcPr>
            <w:tcW w:w="2069" w:type="dxa"/>
          </w:tcPr>
          <w:p w:rsidR="00883A15" w:rsidRPr="00CF566E"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t>Geographical Knowledge and Understanding</w:t>
            </w:r>
          </w:p>
        </w:tc>
        <w:tc>
          <w:tcPr>
            <w:tcW w:w="1984" w:type="dxa"/>
          </w:tcPr>
          <w:p w:rsidR="00883A15" w:rsidRPr="0020556D"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t xml:space="preserve">Knowledge </w:t>
            </w:r>
            <w:r>
              <w:br/>
              <w:t>and understanding</w:t>
            </w:r>
          </w:p>
        </w:tc>
        <w:tc>
          <w:tcPr>
            <w:tcW w:w="3509" w:type="dxa"/>
          </w:tcPr>
          <w:p w:rsidR="00883A15" w:rsidRPr="00DE6BF6" w:rsidRDefault="00883A15" w:rsidP="00DE6BF6">
            <w:pPr>
              <w:pStyle w:val="TableText"/>
              <w:cnfStyle w:val="000000000000" w:firstRow="0" w:lastRow="0" w:firstColumn="0" w:lastColumn="0" w:oddVBand="0" w:evenVBand="0" w:oddHBand="0" w:evenHBand="0" w:firstRowFirstColumn="0" w:firstRowLastColumn="0" w:lastRowFirstColumn="0" w:lastRowLastColumn="0"/>
            </w:pPr>
            <w:r w:rsidRPr="00DE6BF6">
              <w:t>Describes:</w:t>
            </w:r>
          </w:p>
          <w:p w:rsidR="00883A15" w:rsidRPr="00DE6BF6" w:rsidRDefault="00883A15" w:rsidP="00DE6BF6">
            <w:pPr>
              <w:pStyle w:val="TableBullet"/>
              <w:cnfStyle w:val="000000000000" w:firstRow="0" w:lastRow="0" w:firstColumn="0" w:lastColumn="0" w:oddVBand="0" w:evenVBand="0" w:oddHBand="0" w:evenHBand="0" w:firstRowFirstColumn="0" w:firstRowLastColumn="0" w:lastRowFirstColumn="0" w:lastRowLastColumn="0"/>
            </w:pPr>
            <w:r w:rsidRPr="00DE6BF6">
              <w:t>how people in different places are connected to each other and identifies factors that influence these connection</w:t>
            </w:r>
          </w:p>
          <w:p w:rsidR="00883A15" w:rsidRPr="00DE6BF6" w:rsidRDefault="00883A15" w:rsidP="00DE6BF6">
            <w:pPr>
              <w:pStyle w:val="TableBullet"/>
              <w:cnfStyle w:val="000000000000" w:firstRow="0" w:lastRow="0" w:firstColumn="0" w:lastColumn="0" w:oddVBand="0" w:evenVBand="0" w:oddHBand="0" w:evenHBand="0" w:firstRowFirstColumn="0" w:firstRowLastColumn="0" w:lastRowFirstColumn="0" w:lastRowLastColumn="0"/>
            </w:pPr>
            <w:r w:rsidRPr="00DE6BF6">
              <w:t>why</w:t>
            </w:r>
            <w:r w:rsidR="00644429">
              <w:t xml:space="preserve"> places are important to people</w:t>
            </w:r>
          </w:p>
          <w:p w:rsidR="00644429" w:rsidRDefault="00644429" w:rsidP="00DE6BF6">
            <w:pPr>
              <w:pStyle w:val="TableText"/>
              <w:cnfStyle w:val="000000000000" w:firstRow="0" w:lastRow="0" w:firstColumn="0" w:lastColumn="0" w:oddVBand="0" w:evenVBand="0" w:oddHBand="0" w:evenHBand="0" w:firstRowFirstColumn="0" w:firstRowLastColumn="0" w:lastRowFirstColumn="0" w:lastRowLastColumn="0"/>
              <w:rPr>
                <w:b/>
              </w:rPr>
            </w:pPr>
          </w:p>
          <w:p w:rsidR="00883A15" w:rsidRPr="00DE6BF6" w:rsidRDefault="00883A15" w:rsidP="00DE6BF6">
            <w:pPr>
              <w:pStyle w:val="TableText"/>
              <w:cnfStyle w:val="000000000000" w:firstRow="0" w:lastRow="0" w:firstColumn="0" w:lastColumn="0" w:oddVBand="0" w:evenVBand="0" w:oddHBand="0" w:evenHBand="0" w:firstRowFirstColumn="0" w:firstRowLastColumn="0" w:lastRowFirstColumn="0" w:lastRowLastColumn="0"/>
              <w:rPr>
                <w:b/>
              </w:rPr>
            </w:pPr>
            <w:r w:rsidRPr="00DE6BF6">
              <w:rPr>
                <w:b/>
              </w:rPr>
              <w:t>Section 3</w:t>
            </w:r>
          </w:p>
        </w:tc>
      </w:tr>
      <w:tr w:rsidR="00883A15" w:rsidRPr="00E35CD6" w:rsidTr="00883A15">
        <w:trPr>
          <w:trHeight w:val="676"/>
        </w:trPr>
        <w:tc>
          <w:tcPr>
            <w:cnfStyle w:val="001000000000" w:firstRow="0" w:lastRow="0" w:firstColumn="1" w:lastColumn="0" w:oddVBand="0" w:evenVBand="0" w:oddHBand="0" w:evenHBand="0" w:firstRowFirstColumn="0" w:firstRowLastColumn="0" w:lastRowFirstColumn="0" w:lastRowLastColumn="0"/>
            <w:tcW w:w="1612" w:type="dxa"/>
            <w:vMerge/>
          </w:tcPr>
          <w:p w:rsidR="00883A15" w:rsidRPr="00E35CD6" w:rsidRDefault="00883A15" w:rsidP="00C206A7">
            <w:pPr>
              <w:keepNext/>
              <w:keepLines/>
              <w:spacing w:before="40" w:after="40" w:line="220" w:lineRule="atLeast"/>
            </w:pPr>
          </w:p>
        </w:tc>
        <w:tc>
          <w:tcPr>
            <w:tcW w:w="2069" w:type="dxa"/>
            <w:vMerge w:val="restart"/>
          </w:tcPr>
          <w:p w:rsidR="00883A15" w:rsidRPr="00CF566E"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t>Geographical Inquiry and Skills</w:t>
            </w:r>
          </w:p>
        </w:tc>
        <w:tc>
          <w:tcPr>
            <w:tcW w:w="1984" w:type="dxa"/>
          </w:tcPr>
          <w:p w:rsidR="00883A15" w:rsidRPr="00E35CD6"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t>Questioning and researching</w:t>
            </w:r>
          </w:p>
        </w:tc>
        <w:tc>
          <w:tcPr>
            <w:tcW w:w="3509" w:type="dxa"/>
          </w:tcPr>
          <w:p w:rsidR="00883A15" w:rsidRDefault="00883A15" w:rsidP="00883A15">
            <w:pPr>
              <w:cnfStyle w:val="000000000000" w:firstRow="0" w:lastRow="0" w:firstColumn="0" w:lastColumn="0" w:oddVBand="0" w:evenVBand="0" w:oddHBand="0" w:evenHBand="0" w:firstRowFirstColumn="0" w:firstRowLastColumn="0" w:lastRowFirstColumn="0" w:lastRowLastColumn="0"/>
            </w:pPr>
            <w:r w:rsidRPr="00883A15">
              <w:t xml:space="preserve">Poses questions about familiar </w:t>
            </w:r>
            <w:r w:rsidR="00644429">
              <w:t>and unfamiliar places</w:t>
            </w:r>
          </w:p>
          <w:p w:rsidR="00883A15" w:rsidRDefault="00883A15" w:rsidP="00883A15">
            <w:pPr>
              <w:cnfStyle w:val="000000000000" w:firstRow="0" w:lastRow="0" w:firstColumn="0" w:lastColumn="0" w:oddVBand="0" w:evenVBand="0" w:oddHBand="0" w:evenHBand="0" w:firstRowFirstColumn="0" w:firstRowLastColumn="0" w:lastRowFirstColumn="0" w:lastRowLastColumn="0"/>
            </w:pPr>
          </w:p>
          <w:p w:rsidR="00883A15" w:rsidRDefault="00883A15" w:rsidP="00883A15">
            <w:pPr>
              <w:cnfStyle w:val="000000000000" w:firstRow="0" w:lastRow="0" w:firstColumn="0" w:lastColumn="0" w:oddVBand="0" w:evenVBand="0" w:oddHBand="0" w:evenHBand="0" w:firstRowFirstColumn="0" w:firstRowLastColumn="0" w:lastRowFirstColumn="0" w:lastRowLastColumn="0"/>
            </w:pPr>
            <w:r>
              <w:t>Collects re</w:t>
            </w:r>
            <w:r w:rsidR="00644429">
              <w:t>levant information from sources</w:t>
            </w:r>
          </w:p>
          <w:p w:rsidR="00644429" w:rsidRDefault="00644429" w:rsidP="00883A15">
            <w:pPr>
              <w:cnfStyle w:val="000000000000" w:firstRow="0" w:lastRow="0" w:firstColumn="0" w:lastColumn="0" w:oddVBand="0" w:evenVBand="0" w:oddHBand="0" w:evenHBand="0" w:firstRowFirstColumn="0" w:firstRowLastColumn="0" w:lastRowFirstColumn="0" w:lastRowLastColumn="0"/>
              <w:rPr>
                <w:b/>
              </w:rPr>
            </w:pPr>
          </w:p>
          <w:p w:rsidR="00883A15" w:rsidRPr="00883A15" w:rsidRDefault="00013271" w:rsidP="00883A15">
            <w:pPr>
              <w:cnfStyle w:val="000000000000" w:firstRow="0" w:lastRow="0" w:firstColumn="0" w:lastColumn="0" w:oddVBand="0" w:evenVBand="0" w:oddHBand="0" w:evenHBand="0" w:firstRowFirstColumn="0" w:firstRowLastColumn="0" w:lastRowFirstColumn="0" w:lastRowLastColumn="0"/>
            </w:pPr>
            <w:r w:rsidRPr="00883A15">
              <w:rPr>
                <w:b/>
              </w:rPr>
              <w:t xml:space="preserve">Section 1 </w:t>
            </w:r>
          </w:p>
        </w:tc>
      </w:tr>
      <w:tr w:rsidR="00883A15" w:rsidRPr="00E35CD6" w:rsidTr="00883A15">
        <w:trPr>
          <w:trHeight w:val="676"/>
        </w:trPr>
        <w:tc>
          <w:tcPr>
            <w:cnfStyle w:val="001000000000" w:firstRow="0" w:lastRow="0" w:firstColumn="1" w:lastColumn="0" w:oddVBand="0" w:evenVBand="0" w:oddHBand="0" w:evenHBand="0" w:firstRowFirstColumn="0" w:firstRowLastColumn="0" w:lastRowFirstColumn="0" w:lastRowLastColumn="0"/>
            <w:tcW w:w="1612" w:type="dxa"/>
            <w:vMerge/>
          </w:tcPr>
          <w:p w:rsidR="00883A15" w:rsidRPr="00E35CD6" w:rsidRDefault="00883A15" w:rsidP="00C206A7">
            <w:pPr>
              <w:keepNext/>
              <w:keepLines/>
              <w:spacing w:before="40" w:after="40" w:line="220" w:lineRule="atLeast"/>
            </w:pPr>
          </w:p>
        </w:tc>
        <w:tc>
          <w:tcPr>
            <w:tcW w:w="2069" w:type="dxa"/>
            <w:vMerge/>
          </w:tcPr>
          <w:p w:rsidR="00883A15" w:rsidRDefault="00883A15" w:rsidP="00883A15">
            <w:pPr>
              <w:pStyle w:val="Tablesubhead"/>
              <w:cnfStyle w:val="000000000000" w:firstRow="0" w:lastRow="0" w:firstColumn="0" w:lastColumn="0" w:oddVBand="0" w:evenVBand="0" w:oddHBand="0" w:evenHBand="0" w:firstRowFirstColumn="0" w:firstRowLastColumn="0" w:lastRowFirstColumn="0" w:lastRowLastColumn="0"/>
            </w:pPr>
          </w:p>
        </w:tc>
        <w:tc>
          <w:tcPr>
            <w:tcW w:w="1984" w:type="dxa"/>
          </w:tcPr>
          <w:p w:rsidR="00883A15"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rsidRPr="00883A15">
              <w:t>Interpreting and analysing</w:t>
            </w:r>
          </w:p>
        </w:tc>
        <w:tc>
          <w:tcPr>
            <w:tcW w:w="3509" w:type="dxa"/>
          </w:tcPr>
          <w:p w:rsidR="00883A15" w:rsidRDefault="00883A15" w:rsidP="00883A15">
            <w:pPr>
              <w:cnfStyle w:val="000000000000" w:firstRow="0" w:lastRow="0" w:firstColumn="0" w:lastColumn="0" w:oddVBand="0" w:evenVBand="0" w:oddHBand="0" w:evenHBand="0" w:firstRowFirstColumn="0" w:firstRowLastColumn="0" w:lastRowFirstColumn="0" w:lastRowLastColumn="0"/>
            </w:pPr>
            <w:r>
              <w:t xml:space="preserve">Interprets geographical information </w:t>
            </w:r>
          </w:p>
          <w:p w:rsidR="00644429" w:rsidRDefault="00644429" w:rsidP="00883A15">
            <w:pPr>
              <w:cnfStyle w:val="000000000000" w:firstRow="0" w:lastRow="0" w:firstColumn="0" w:lastColumn="0" w:oddVBand="0" w:evenVBand="0" w:oddHBand="0" w:evenHBand="0" w:firstRowFirstColumn="0" w:firstRowLastColumn="0" w:lastRowFirstColumn="0" w:lastRowLastColumn="0"/>
            </w:pPr>
            <w:r>
              <w:t>to draw conclusions</w:t>
            </w:r>
          </w:p>
          <w:p w:rsidR="00644429" w:rsidRDefault="00644429" w:rsidP="00883A15">
            <w:pPr>
              <w:cnfStyle w:val="000000000000" w:firstRow="0" w:lastRow="0" w:firstColumn="0" w:lastColumn="0" w:oddVBand="0" w:evenVBand="0" w:oddHBand="0" w:evenHBand="0" w:firstRowFirstColumn="0" w:firstRowLastColumn="0" w:lastRowFirstColumn="0" w:lastRowLastColumn="0"/>
              <w:rPr>
                <w:b/>
              </w:rPr>
            </w:pPr>
          </w:p>
          <w:p w:rsidR="00883A15" w:rsidRPr="00644429" w:rsidRDefault="00883A15" w:rsidP="00883A15">
            <w:pPr>
              <w:cnfStyle w:val="000000000000" w:firstRow="0" w:lastRow="0" w:firstColumn="0" w:lastColumn="0" w:oddVBand="0" w:evenVBand="0" w:oddHBand="0" w:evenHBand="0" w:firstRowFirstColumn="0" w:firstRowLastColumn="0" w:lastRowFirstColumn="0" w:lastRowLastColumn="0"/>
            </w:pPr>
            <w:r w:rsidRPr="00883A15">
              <w:rPr>
                <w:b/>
              </w:rPr>
              <w:t>Sections 2 and 3</w:t>
            </w:r>
          </w:p>
        </w:tc>
      </w:tr>
      <w:tr w:rsidR="00883A15" w:rsidRPr="00E35CD6" w:rsidTr="00883A15">
        <w:trPr>
          <w:trHeight w:val="676"/>
        </w:trPr>
        <w:tc>
          <w:tcPr>
            <w:cnfStyle w:val="001000000000" w:firstRow="0" w:lastRow="0" w:firstColumn="1" w:lastColumn="0" w:oddVBand="0" w:evenVBand="0" w:oddHBand="0" w:evenHBand="0" w:firstRowFirstColumn="0" w:firstRowLastColumn="0" w:lastRowFirstColumn="0" w:lastRowLastColumn="0"/>
            <w:tcW w:w="1612" w:type="dxa"/>
            <w:vMerge/>
          </w:tcPr>
          <w:p w:rsidR="00883A15" w:rsidRPr="00E35CD6" w:rsidRDefault="00883A15" w:rsidP="00C206A7">
            <w:pPr>
              <w:keepNext/>
              <w:keepLines/>
              <w:spacing w:before="40" w:after="40" w:line="220" w:lineRule="atLeast"/>
            </w:pPr>
          </w:p>
        </w:tc>
        <w:tc>
          <w:tcPr>
            <w:tcW w:w="2069" w:type="dxa"/>
            <w:vMerge/>
          </w:tcPr>
          <w:p w:rsidR="00883A15" w:rsidRDefault="00883A15" w:rsidP="00883A15">
            <w:pPr>
              <w:pStyle w:val="Tablesubhead"/>
              <w:cnfStyle w:val="000000000000" w:firstRow="0" w:lastRow="0" w:firstColumn="0" w:lastColumn="0" w:oddVBand="0" w:evenVBand="0" w:oddHBand="0" w:evenHBand="0" w:firstRowFirstColumn="0" w:firstRowLastColumn="0" w:lastRowFirstColumn="0" w:lastRowLastColumn="0"/>
            </w:pPr>
          </w:p>
        </w:tc>
        <w:tc>
          <w:tcPr>
            <w:tcW w:w="1984" w:type="dxa"/>
          </w:tcPr>
          <w:p w:rsidR="00883A15" w:rsidRDefault="00883A15" w:rsidP="00883A15">
            <w:pPr>
              <w:pStyle w:val="Tablesubhead"/>
              <w:cnfStyle w:val="000000000000" w:firstRow="0" w:lastRow="0" w:firstColumn="0" w:lastColumn="0" w:oddVBand="0" w:evenVBand="0" w:oddHBand="0" w:evenHBand="0" w:firstRowFirstColumn="0" w:firstRowLastColumn="0" w:lastRowFirstColumn="0" w:lastRowLastColumn="0"/>
            </w:pPr>
            <w:r w:rsidRPr="00883A15">
              <w:t>Communicating</w:t>
            </w:r>
          </w:p>
        </w:tc>
        <w:tc>
          <w:tcPr>
            <w:tcW w:w="3509" w:type="dxa"/>
          </w:tcPr>
          <w:p w:rsidR="00883A15" w:rsidRDefault="00883A15" w:rsidP="00883A15">
            <w:pPr>
              <w:cnfStyle w:val="000000000000" w:firstRow="0" w:lastRow="0" w:firstColumn="0" w:lastColumn="0" w:oddVBand="0" w:evenVBand="0" w:oddHBand="0" w:evenHBand="0" w:firstRowFirstColumn="0" w:firstRowLastColumn="0" w:lastRowFirstColumn="0" w:lastRowLastColumn="0"/>
            </w:pPr>
            <w:r>
              <w:t xml:space="preserve">Presents findings in oral and digital </w:t>
            </w:r>
          </w:p>
          <w:p w:rsidR="00883A15" w:rsidRDefault="00883A15" w:rsidP="00883A15">
            <w:pPr>
              <w:cnfStyle w:val="000000000000" w:firstRow="0" w:lastRow="0" w:firstColumn="0" w:lastColumn="0" w:oddVBand="0" w:evenVBand="0" w:oddHBand="0" w:evenHBand="0" w:firstRowFirstColumn="0" w:firstRowLastColumn="0" w:lastRowFirstColumn="0" w:lastRowLastColumn="0"/>
            </w:pPr>
            <w:r>
              <w:t>form that:</w:t>
            </w:r>
          </w:p>
          <w:p w:rsidR="00883A15" w:rsidRDefault="00883A15" w:rsidP="00883A15">
            <w:pPr>
              <w:pStyle w:val="TableBullet"/>
              <w:cnfStyle w:val="000000000000" w:firstRow="0" w:lastRow="0" w:firstColumn="0" w:lastColumn="0" w:oddVBand="0" w:evenVBand="0" w:oddHBand="0" w:evenHBand="0" w:firstRowFirstColumn="0" w:firstRowLastColumn="0" w:lastRowFirstColumn="0" w:lastRowLastColumn="0"/>
            </w:pPr>
            <w:r>
              <w:t xml:space="preserve">use simple geographical terms to </w:t>
            </w:r>
          </w:p>
          <w:p w:rsidR="00883A15" w:rsidRDefault="00883A15" w:rsidP="00883A15">
            <w:pPr>
              <w:pStyle w:val="TableBullet"/>
              <w:cnfStyle w:val="000000000000" w:firstRow="0" w:lastRow="0" w:firstColumn="0" w:lastColumn="0" w:oddVBand="0" w:evenVBand="0" w:oddHBand="0" w:evenHBand="0" w:firstRowFirstColumn="0" w:firstRowLastColumn="0" w:lastRowFirstColumn="0" w:lastRowLastColumn="0"/>
            </w:pPr>
            <w:r>
              <w:t>describe the direction and location of places</w:t>
            </w:r>
          </w:p>
          <w:p w:rsidR="00883A15" w:rsidRDefault="00883A15" w:rsidP="00883A15">
            <w:pPr>
              <w:pStyle w:val="TableBullet"/>
              <w:cnfStyle w:val="000000000000" w:firstRow="0" w:lastRow="0" w:firstColumn="0" w:lastColumn="0" w:oddVBand="0" w:evenVBand="0" w:oddHBand="0" w:evenHBand="0" w:firstRowFirstColumn="0" w:firstRowLastColumn="0" w:lastRowFirstColumn="0" w:lastRowLastColumn="0"/>
            </w:pPr>
            <w:r>
              <w:t xml:space="preserve">represent data and the location of </w:t>
            </w:r>
          </w:p>
          <w:p w:rsidR="00883A15" w:rsidRDefault="00883A15" w:rsidP="00883A15">
            <w:pPr>
              <w:pStyle w:val="TableBullet"/>
              <w:cnfStyle w:val="000000000000" w:firstRow="0" w:lastRow="0" w:firstColumn="0" w:lastColumn="0" w:oddVBand="0" w:evenVBand="0" w:oddHBand="0" w:evenHBand="0" w:firstRowFirstColumn="0" w:firstRowLastColumn="0" w:lastRowFirstColumn="0" w:lastRowLastColumn="0"/>
            </w:pPr>
            <w:r>
              <w:t>fam</w:t>
            </w:r>
            <w:r w:rsidR="00644429">
              <w:t>iliar places  on a labelled map</w:t>
            </w:r>
          </w:p>
          <w:p w:rsidR="00644429" w:rsidRDefault="00644429" w:rsidP="00883A15">
            <w:pPr>
              <w:cnfStyle w:val="000000000000" w:firstRow="0" w:lastRow="0" w:firstColumn="0" w:lastColumn="0" w:oddVBand="0" w:evenVBand="0" w:oddHBand="0" w:evenHBand="0" w:firstRowFirstColumn="0" w:firstRowLastColumn="0" w:lastRowFirstColumn="0" w:lastRowLastColumn="0"/>
              <w:rPr>
                <w:b/>
              </w:rPr>
            </w:pPr>
          </w:p>
          <w:p w:rsidR="00883A15" w:rsidRPr="00883A15" w:rsidRDefault="00883A15" w:rsidP="00883A15">
            <w:pPr>
              <w:cnfStyle w:val="000000000000" w:firstRow="0" w:lastRow="0" w:firstColumn="0" w:lastColumn="0" w:oddVBand="0" w:evenVBand="0" w:oddHBand="0" w:evenHBand="0" w:firstRowFirstColumn="0" w:firstRowLastColumn="0" w:lastRowFirstColumn="0" w:lastRowLastColumn="0"/>
              <w:rPr>
                <w:b/>
              </w:rPr>
            </w:pPr>
            <w:r w:rsidRPr="00883A15">
              <w:rPr>
                <w:b/>
              </w:rPr>
              <w:t>Section</w:t>
            </w:r>
            <w:r w:rsidR="00013271">
              <w:rPr>
                <w:b/>
              </w:rPr>
              <w:t>s</w:t>
            </w:r>
            <w:r w:rsidRPr="00883A15">
              <w:rPr>
                <w:b/>
              </w:rPr>
              <w:t xml:space="preserve"> </w:t>
            </w:r>
            <w:r w:rsidR="00013271">
              <w:rPr>
                <w:b/>
              </w:rPr>
              <w:t xml:space="preserve">2, </w:t>
            </w:r>
            <w:r w:rsidRPr="00883A15">
              <w:rPr>
                <w:b/>
              </w:rPr>
              <w:t>3</w:t>
            </w:r>
            <w:r w:rsidR="00013271">
              <w:rPr>
                <w:b/>
              </w:rPr>
              <w:t xml:space="preserve"> and 4</w:t>
            </w:r>
          </w:p>
        </w:tc>
      </w:tr>
    </w:tbl>
    <w:p w:rsidR="00964A7A" w:rsidRDefault="00964A7A" w:rsidP="00964A7A">
      <w:pPr>
        <w:pStyle w:val="BodyText"/>
      </w:pPr>
    </w:p>
    <w:p w:rsidR="00A83E3D" w:rsidRPr="008E3B7D" w:rsidRDefault="00A83E3D" w:rsidP="00A83E3D">
      <w:pPr>
        <w:pStyle w:val="BodyText"/>
      </w:pPr>
      <w:r w:rsidRPr="008E3B7D">
        <w:t>The task-specific standards for this assessment are provided in two models using the same task-specific valued features:</w:t>
      </w:r>
    </w:p>
    <w:p w:rsidR="00A83E3D" w:rsidRPr="008E3B7D" w:rsidRDefault="00A83E3D" w:rsidP="00A83E3D">
      <w:pPr>
        <w:pStyle w:val="ListBullet0"/>
      </w:pPr>
      <w:r w:rsidRPr="008E3B7D">
        <w:t xml:space="preserve">a matrix </w:t>
      </w:r>
    </w:p>
    <w:p w:rsidR="00A83E3D" w:rsidRPr="008E3B7D" w:rsidRDefault="00A83E3D" w:rsidP="00A83E3D">
      <w:pPr>
        <w:pStyle w:val="ListBullet0"/>
      </w:pPr>
      <w:r w:rsidRPr="008E3B7D">
        <w:t>a continua</w:t>
      </w:r>
      <w:r w:rsidR="00883A15">
        <w:t>.</w:t>
      </w:r>
    </w:p>
    <w:p w:rsidR="00883A15" w:rsidRDefault="00883A15">
      <w:pPr>
        <w:rPr>
          <w:b/>
          <w:color w:val="808184"/>
          <w:sz w:val="24"/>
          <w:szCs w:val="24"/>
        </w:rPr>
      </w:pPr>
      <w:r>
        <w:br w:type="page"/>
      </w:r>
    </w:p>
    <w:p w:rsidR="00A83E3D" w:rsidRPr="00A83E3D" w:rsidRDefault="00A83E3D" w:rsidP="00A83E3D">
      <w:pPr>
        <w:pStyle w:val="Heading4"/>
      </w:pPr>
      <w:r w:rsidRPr="00A83E3D">
        <w:lastRenderedPageBreak/>
        <w:t xml:space="preserve">Matrix and continua </w:t>
      </w:r>
    </w:p>
    <w:p w:rsidR="00A83E3D" w:rsidRPr="008E3B7D" w:rsidRDefault="00A83E3D" w:rsidP="00A83E3D">
      <w:pPr>
        <w:pStyle w:val="BodyText"/>
      </w:pPr>
      <w:r w:rsidRPr="008E3B7D">
        <w:t>Task-specific standards can be prepared as a matrix or continua. Both the continua and the matrix:</w:t>
      </w:r>
    </w:p>
    <w:p w:rsidR="00A83E3D" w:rsidRPr="008E3B7D" w:rsidRDefault="00A83E3D" w:rsidP="00A83E3D">
      <w:pPr>
        <w:pStyle w:val="ListBullet0"/>
      </w:pPr>
      <w:r w:rsidRPr="008E3B7D">
        <w:t xml:space="preserve">use the Queensland standard elaborations to develop task-specific descriptors to convey expected qualities in </w:t>
      </w:r>
      <w:r>
        <w:t>children’s work —</w:t>
      </w:r>
      <w:r w:rsidRPr="008E3B7D">
        <w:t xml:space="preserve"> A to E </w:t>
      </w:r>
      <w:r>
        <w:t>(</w:t>
      </w:r>
      <w:r w:rsidRPr="008E3B7D">
        <w:t>or</w:t>
      </w:r>
      <w:r>
        <w:t xml:space="preserve"> the Early Years</w:t>
      </w:r>
      <w:r w:rsidRPr="008E3B7D">
        <w:t xml:space="preserve"> equivalent</w:t>
      </w:r>
      <w:r>
        <w:t>)</w:t>
      </w:r>
    </w:p>
    <w:p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rsidR="00A83E3D" w:rsidRPr="008E3B7D" w:rsidRDefault="00A83E3D" w:rsidP="00A83E3D">
      <w:pPr>
        <w:pStyle w:val="ListBullet0"/>
      </w:pPr>
      <w:r w:rsidRPr="008E3B7D">
        <w:t>incorporate the same task-specific valued features</w:t>
      </w:r>
      <w:r>
        <w:t>,</w:t>
      </w:r>
      <w:r w:rsidRPr="008E3B7D">
        <w:t xml:space="preserve"> i.e. make explicit the particular understanding / skills </w:t>
      </w:r>
      <w:r>
        <w:t>that children</w:t>
      </w:r>
      <w:r w:rsidRPr="008E3B7D">
        <w:t xml:space="preserve"> have the opportunity to demonstrate for each selected valued feature </w:t>
      </w:r>
    </w:p>
    <w:p w:rsidR="00A83E3D" w:rsidRPr="008E3B7D" w:rsidRDefault="00A83E3D" w:rsidP="00914DB2">
      <w:pPr>
        <w:pStyle w:val="ListBullet0"/>
      </w:pPr>
      <w:r w:rsidRPr="008E3B7D">
        <w:t xml:space="preserve">provide a tool for directly matching the evidence of learning in the </w:t>
      </w:r>
      <w:r>
        <w:t>child’s</w:t>
      </w:r>
      <w:r w:rsidRPr="008E3B7D">
        <w:t xml:space="preserve"> response to the standards to make an on-balance judgment about achievement</w:t>
      </w:r>
    </w:p>
    <w:p w:rsidR="00A83E3D" w:rsidRPr="008E3B7D" w:rsidRDefault="00A83E3D" w:rsidP="00914DB2">
      <w:pPr>
        <w:pStyle w:val="ListBullet0"/>
      </w:pPr>
      <w:r w:rsidRPr="008E3B7D">
        <w:t xml:space="preserve">assist teachers to make consistent and comparable evidence-based A to E </w:t>
      </w:r>
      <w:r>
        <w:t>(</w:t>
      </w:r>
      <w:r w:rsidRPr="008E3B7D">
        <w:t xml:space="preserve">or </w:t>
      </w:r>
      <w:r>
        <w:t xml:space="preserve">the Early Years equivalent) </w:t>
      </w:r>
      <w:r w:rsidRPr="008E3B7D">
        <w:t>judgments.</w:t>
      </w:r>
    </w:p>
    <w:p w:rsidR="00A83E3D" w:rsidRPr="008E3B7D" w:rsidRDefault="00A83E3D" w:rsidP="00A83E3D">
      <w:pPr>
        <w:pStyle w:val="Heading5"/>
      </w:pPr>
      <w:r w:rsidRPr="008E3B7D">
        <w:t>Continua</w:t>
      </w:r>
    </w:p>
    <w:p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rsidR="00A83E3D" w:rsidRPr="008E3B7D" w:rsidRDefault="00A83E3D" w:rsidP="00914DB2">
      <w:pPr>
        <w:pStyle w:val="BodyText"/>
      </w:pPr>
      <w:r w:rsidRPr="008E3B7D">
        <w:t xml:space="preserve">Teachers determine a position along each continuum that best matches the evidence in the </w:t>
      </w:r>
      <w:r>
        <w:t xml:space="preserve">children’s </w:t>
      </w:r>
      <w:r w:rsidRPr="008E3B7D">
        <w:t xml:space="preserve">responses to make an on-balance judgment about achievement on the task. </w:t>
      </w:r>
    </w:p>
    <w:p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rsidR="00A83E3D" w:rsidRPr="008E3B7D" w:rsidRDefault="00A83E3D" w:rsidP="00A83E3D">
      <w:pPr>
        <w:pStyle w:val="Heading5"/>
      </w:pPr>
      <w:r w:rsidRPr="008E3B7D">
        <w:t>Matrix</w:t>
      </w:r>
    </w:p>
    <w:p w:rsidR="00A83E3D" w:rsidRPr="008E3B7D" w:rsidRDefault="00A83E3D" w:rsidP="00914DB2">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rsidR="00A83E3D" w:rsidRPr="008E3B7D" w:rsidRDefault="00A83E3D" w:rsidP="00914DB2">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children’s</w:t>
      </w:r>
      <w:r w:rsidRPr="008E3B7D">
        <w:t xml:space="preserve"> responses in order to make an on-balance judgment about how well the pattern of evidence meets the standard.</w:t>
      </w:r>
    </w:p>
    <w:p w:rsidR="00964A7A" w:rsidRDefault="00A83E3D" w:rsidP="00964A7A">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C206A7" w:rsidRDefault="00C206A7">
      <w:r>
        <w:br w:type="page"/>
      </w:r>
    </w:p>
    <w:p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rsidR="00C206A7" w:rsidRPr="00C206A7" w:rsidRDefault="00C206A7" w:rsidP="00C206A7">
            <w:pPr>
              <w:pStyle w:val="Tablesubhead"/>
            </w:pPr>
            <w:r w:rsidRPr="00C206A7">
              <w:t>Feedback to children</w:t>
            </w:r>
          </w:p>
        </w:tc>
        <w:tc>
          <w:tcPr>
            <w:tcW w:w="7830" w:type="dxa"/>
          </w:tcPr>
          <w:p w:rsidR="00C206A7" w:rsidRPr="00C206A7" w:rsidRDefault="00C206A7" w:rsidP="00C206A7">
            <w:pPr>
              <w:pStyle w:val="TableText"/>
            </w:pPr>
            <w:r w:rsidRPr="00C206A7">
              <w:t>Evaluate the information gathered from the assessment to inform teaching and learning strategies. Focus feedback on the child’s personal progress and the next steps in the learning journey.</w:t>
            </w:r>
          </w:p>
          <w:p w:rsidR="00C206A7" w:rsidRPr="00C206A7" w:rsidRDefault="00C206A7" w:rsidP="00C206A7">
            <w:pPr>
              <w:pStyle w:val="TableText"/>
            </w:pPr>
            <w:r w:rsidRPr="00C206A7">
              <w:t>Offer feedback that:</w:t>
            </w:r>
          </w:p>
          <w:p w:rsidR="00883A15" w:rsidRPr="00883A15" w:rsidRDefault="00883A15" w:rsidP="00883A15">
            <w:pPr>
              <w:pStyle w:val="TableBullet"/>
            </w:pPr>
            <w:r w:rsidRPr="00883A15">
              <w:t>prompts children to ask geographical questions that relate to places visited and connected to</w:t>
            </w:r>
          </w:p>
          <w:p w:rsidR="00883A15" w:rsidRPr="00883A15" w:rsidRDefault="00883A15" w:rsidP="00883A15">
            <w:pPr>
              <w:pStyle w:val="TableBullet"/>
            </w:pPr>
            <w:r w:rsidRPr="00883A15">
              <w:t>communicates with parents, family</w:t>
            </w:r>
            <w:r>
              <w:t xml:space="preserve"> or community member about the </w:t>
            </w:r>
            <w:r w:rsidRPr="00883A15">
              <w:t>interview process</w:t>
            </w:r>
          </w:p>
          <w:p w:rsidR="00883A15" w:rsidRPr="00883A15" w:rsidRDefault="00883A15" w:rsidP="00883A15">
            <w:pPr>
              <w:pStyle w:val="TableBullet"/>
            </w:pPr>
            <w:r w:rsidRPr="00883A15">
              <w:t>checks for understanding about features</w:t>
            </w:r>
            <w:r>
              <w:t xml:space="preserve"> marking places on a map using </w:t>
            </w:r>
            <w:r w:rsidRPr="00883A15">
              <w:t>basic conventions</w:t>
            </w:r>
          </w:p>
          <w:p w:rsidR="00883A15" w:rsidRPr="00883A15" w:rsidRDefault="00883A15" w:rsidP="00883A15">
            <w:pPr>
              <w:pStyle w:val="TableBullet"/>
            </w:pPr>
            <w:r w:rsidRPr="00883A15">
              <w:t>identifies how children can improve their presentation</w:t>
            </w:r>
            <w:r>
              <w:t>.</w:t>
            </w:r>
          </w:p>
          <w:p w:rsidR="00C206A7" w:rsidRPr="000174D0" w:rsidRDefault="00C206A7" w:rsidP="000174D0">
            <w:pPr>
              <w:pStyle w:val="TableText"/>
            </w:pPr>
            <w:r w:rsidRPr="000174D0">
              <w:t>The task-specific standards for this assessment can be used as a basis for providing feedback to children.</w:t>
            </w:r>
          </w:p>
        </w:tc>
      </w:tr>
      <w:tr w:rsidR="00C206A7" w:rsidTr="000174D0">
        <w:tc>
          <w:tcPr>
            <w:tcW w:w="1271" w:type="dxa"/>
            <w:shd w:val="clear" w:color="auto" w:fill="E6E7E8" w:themeFill="background2"/>
          </w:tcPr>
          <w:p w:rsidR="00C206A7" w:rsidRPr="00C206A7" w:rsidRDefault="00C206A7" w:rsidP="00C206A7">
            <w:pPr>
              <w:pStyle w:val="Tablesubhead"/>
            </w:pPr>
            <w:r w:rsidRPr="00C206A7">
              <w:t>Resources</w:t>
            </w:r>
          </w:p>
        </w:tc>
        <w:tc>
          <w:tcPr>
            <w:tcW w:w="7830" w:type="dxa"/>
          </w:tcPr>
          <w:p w:rsidR="00C206A7" w:rsidRPr="000174D0" w:rsidRDefault="00C206A7" w:rsidP="000174D0">
            <w:pPr>
              <w:pStyle w:val="TableText"/>
            </w:pPr>
            <w:r w:rsidRPr="000174D0">
              <w:t xml:space="preserve">For guidance on providing feedback, see the professional development packages titled: </w:t>
            </w:r>
          </w:p>
          <w:p w:rsidR="00C206A7" w:rsidRPr="00CC73EE" w:rsidRDefault="00C206A7" w:rsidP="000174D0">
            <w:pPr>
              <w:pStyle w:val="TableBullet"/>
              <w:rPr>
                <w:rStyle w:val="Hyperlink"/>
              </w:rPr>
            </w:pPr>
            <w:r w:rsidRPr="008B4E49">
              <w:rPr>
                <w:i/>
              </w:rPr>
              <w:t>About feedback</w:t>
            </w:r>
            <w:r>
              <w:rPr>
                <w:i/>
              </w:rPr>
              <w:br/>
            </w:r>
            <w:hyperlink r:id="rId64" w:history="1">
              <w:r w:rsidR="00BD2E1D">
                <w:rPr>
                  <w:rStyle w:val="Hyperlink"/>
                </w:rPr>
                <w:t>www.qcaa.qld.edu.au/downloads/p_10/as_feedback_about.docx</w:t>
              </w:r>
            </w:hyperlink>
          </w:p>
          <w:p w:rsidR="00C206A7" w:rsidRPr="00CC73EE" w:rsidRDefault="00C206A7" w:rsidP="000174D0">
            <w:pPr>
              <w:pStyle w:val="TableBullet"/>
            </w:pPr>
            <w:r w:rsidRPr="00581229">
              <w:rPr>
                <w:i/>
              </w:rPr>
              <w:t>Seeking and providing feedback</w:t>
            </w:r>
            <w:r w:rsidRPr="00581229">
              <w:t xml:space="preserve"> </w:t>
            </w:r>
            <w:r>
              <w:t xml:space="preserve"> </w:t>
            </w:r>
            <w:hyperlink r:id="rId65" w:history="1">
              <w:r w:rsidR="00BD2E1D">
                <w:rPr>
                  <w:rStyle w:val="Hyperlink"/>
                </w:rPr>
                <w:t>www.qcaa.qld.edu.au/downloads/p_10/as_feedback_provide.docx</w:t>
              </w:r>
            </w:hyperlink>
          </w:p>
        </w:tc>
      </w:tr>
    </w:tbl>
    <w:p w:rsidR="00C206A7" w:rsidRDefault="00C206A7" w:rsidP="00964A7A">
      <w:pPr>
        <w:pStyle w:val="BodyText"/>
      </w:pPr>
    </w:p>
    <w:sectPr w:rsidR="00C206A7" w:rsidSect="00FF067C">
      <w:footerReference w:type="default" r:id="rId6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35E" w:rsidRDefault="003C035E">
      <w:r>
        <w:separator/>
      </w:r>
    </w:p>
    <w:p w:rsidR="003C035E" w:rsidRDefault="003C035E"/>
  </w:endnote>
  <w:endnote w:type="continuationSeparator" w:id="0">
    <w:p w:rsidR="003C035E" w:rsidRDefault="003C035E">
      <w:r>
        <w:continuationSeparator/>
      </w:r>
    </w:p>
    <w:p w:rsidR="003C035E" w:rsidRDefault="003C03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3C035E" w:rsidRPr="007165FF" w:rsidTr="0093255E">
      <w:tc>
        <w:tcPr>
          <w:tcW w:w="2089" w:type="pct"/>
          <w:noWrap/>
          <w:tcMar>
            <w:left w:w="0" w:type="dxa"/>
            <w:right w:w="0" w:type="dxa"/>
          </w:tcMar>
        </w:tcPr>
        <w:sdt>
          <w:sdtPr>
            <w:alias w:val="Title"/>
            <w:tag w:val=""/>
            <w:id w:val="648637358"/>
            <w:placeholder>
              <w:docPart w:val="E8AC48423F7E49F08FDAF9616A251CF8"/>
            </w:placeholder>
            <w:dataBinding w:prefixMappings="xmlns:ns0='http://purl.org/dc/elements/1.1/' xmlns:ns1='http://schemas.openxmlformats.org/package/2006/metadata/core-properties' " w:xpath="/ns1:coreProperties[1]/ns0:title[1]" w:storeItemID="{6C3C8BC8-F283-45AE-878A-BAB7291924A1}"/>
            <w:text/>
          </w:sdtPr>
          <w:sdtContent>
            <w:p w:rsidR="003C035E" w:rsidRDefault="003C035E" w:rsidP="0093255E">
              <w:pPr>
                <w:pStyle w:val="Footer"/>
              </w:pPr>
              <w:r>
                <w:t>Teacher guidelines</w:t>
              </w:r>
            </w:p>
          </w:sdtContent>
        </w:sdt>
        <w:p w:rsidR="003C035E" w:rsidRPr="00FD561F" w:rsidRDefault="003C035E" w:rsidP="0093255E">
          <w:pPr>
            <w:pStyle w:val="footersubtitle"/>
            <w:tabs>
              <w:tab w:val="left" w:pos="1250"/>
            </w:tabs>
          </w:pPr>
          <w:sdt>
            <w:sdtPr>
              <w:alias w:val="Subtitle"/>
              <w:tag w:val="Subtitle"/>
              <w:id w:val="1138460092"/>
              <w:placeholder>
                <w:docPart w:val="5EA4F30DCE014AFC8A938831143E16FC"/>
              </w:placeholder>
              <w:dataBinding w:prefixMappings="xmlns:ns0='http://purl.org/dc/elements/1.1/' xmlns:ns1='http://schemas.openxmlformats.org/package/2006/metadata/core-properties' " w:xpath="/ns1:coreProperties[1]/ns0:subject[1]" w:storeItemID="{6C3C8BC8-F283-45AE-878A-BAB7291924A1}"/>
              <w:text/>
            </w:sdtPr>
            <w:sdtContent>
              <w:r>
                <w:t>Geography</w:t>
              </w:r>
            </w:sdtContent>
          </w:sdt>
          <w:r>
            <w:tab/>
          </w:r>
        </w:p>
      </w:tc>
      <w:tc>
        <w:tcPr>
          <w:tcW w:w="2911" w:type="pct"/>
        </w:tcPr>
        <w:p w:rsidR="003C035E" w:rsidRDefault="003C035E" w:rsidP="0093255E">
          <w:pPr>
            <w:pStyle w:val="Footer"/>
            <w:ind w:left="284"/>
            <w:jc w:val="right"/>
            <w:rPr>
              <w:rFonts w:eastAsia="SimSun"/>
            </w:rPr>
          </w:pPr>
          <w:r w:rsidRPr="0055152A">
            <w:rPr>
              <w:rFonts w:eastAsia="SimSun"/>
            </w:rPr>
            <w:t>Queensland Curriculum &amp; Assessment Authority</w:t>
          </w:r>
        </w:p>
        <w:p w:rsidR="003C035E" w:rsidRPr="000F044B" w:rsidRDefault="003C035E" w:rsidP="0093255E">
          <w:pPr>
            <w:pStyle w:val="footersubtitle"/>
            <w:jc w:val="right"/>
            <w:rPr>
              <w:rStyle w:val="Footerbold"/>
              <w:b w:val="0"/>
              <w:color w:val="6F7378" w:themeColor="background2" w:themeShade="80"/>
            </w:rPr>
          </w:pPr>
          <w:sdt>
            <w:sdtPr>
              <w:alias w:val="Publication Date"/>
              <w:tag w:val=""/>
              <w:id w:val="-657851979"/>
              <w:placeholder>
                <w:docPart w:val="ACADBA14B5F2433D9E2F3A7A621523E9"/>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Content>
              <w:r w:rsidRPr="000F044B">
                <w:rPr>
                  <w:shd w:val="clear" w:color="auto" w:fill="F7EA9F"/>
                </w:rPr>
                <w:t>[Publish Date]</w:t>
              </w:r>
            </w:sdtContent>
          </w:sdt>
          <w:r w:rsidRPr="000F044B">
            <w:t xml:space="preserve"> </w:t>
          </w:r>
        </w:p>
      </w:tc>
    </w:tr>
    <w:tr w:rsidR="003C035E"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Content>
            <w:p w:rsidR="003C035E" w:rsidRPr="00914504" w:rsidRDefault="003C035E"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9</w:t>
              </w:r>
              <w:r w:rsidRPr="00914504">
                <w:rPr>
                  <w:b w:val="0"/>
                  <w:color w:val="000000" w:themeColor="text1"/>
                  <w:sz w:val="24"/>
                  <w:szCs w:val="24"/>
                </w:rPr>
                <w:fldChar w:fldCharType="end"/>
              </w:r>
            </w:p>
          </w:sdtContent>
        </w:sdt>
      </w:tc>
    </w:tr>
  </w:tbl>
  <w:p w:rsidR="003C035E" w:rsidRPr="0085726A" w:rsidRDefault="003C035E"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35E" w:rsidRDefault="003C035E">
    <w:pPr>
      <w:pStyle w:val="Footer"/>
    </w:pPr>
    <w:r>
      <w:rPr>
        <w:noProof/>
      </w:rPr>
      <mc:AlternateContent>
        <mc:Choice Requires="wps">
          <w:drawing>
            <wp:anchor distT="0" distB="0" distL="114300" distR="114300" simplePos="0" relativeHeight="251660288" behindDoc="0" locked="0" layoutInCell="1" allowOverlap="1" wp14:anchorId="72C0E38B" wp14:editId="6CE63F25">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3C035E" w:rsidRDefault="003C035E"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14693</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rsidR="00644429" w:rsidRDefault="00E87D5B"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0825EA">
                          <w:t>14693</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58116966" wp14:editId="2F054ABE">
          <wp:simplePos x="898543" y="9297281"/>
          <wp:positionH relativeFrom="page">
            <wp:align>left</wp:align>
          </wp:positionH>
          <wp:positionV relativeFrom="page">
            <wp:align>bottom</wp:align>
          </wp:positionV>
          <wp:extent cx="7574400" cy="11268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3C035E" w:rsidRPr="007165FF" w:rsidTr="00C206A7">
      <w:trPr>
        <w:trHeight w:val="567"/>
      </w:trPr>
      <w:tc>
        <w:tcPr>
          <w:tcW w:w="1412" w:type="pct"/>
          <w:noWrap/>
          <w:tcMar>
            <w:left w:w="170" w:type="dxa"/>
            <w:right w:w="0" w:type="dxa"/>
          </w:tcMar>
        </w:tcPr>
        <w:p w:rsidR="003C035E" w:rsidRPr="004C49F2" w:rsidRDefault="003C035E" w:rsidP="00C206A7">
          <w:pPr>
            <w:pStyle w:val="Footer"/>
            <w:rPr>
              <w:rStyle w:val="Footerbold"/>
              <w:b/>
              <w:color w:val="1E1E1E"/>
            </w:rPr>
          </w:pPr>
          <w:r w:rsidRPr="004C49F2">
            <w:rPr>
              <w:rStyle w:val="Footerbold"/>
              <w:b/>
              <w:color w:val="1E1E1E"/>
            </w:rPr>
            <w:t>Australian Curriculum</w:t>
          </w:r>
        </w:p>
        <w:p w:rsidR="003C035E" w:rsidRPr="000F044B" w:rsidRDefault="003C035E"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35687801"/>
              <w:dataBinding w:prefixMappings="xmlns:ns0='http://schemas.microsoft.com/office/2006/coverPageProps' " w:xpath="/ns0:CoverPageProperties[1]/ns0:CompanyFax[1]" w:storeItemID="{55AF091B-3C7A-41E3-B477-F2FDAA23CFDA}"/>
              <w:text/>
            </w:sdtPr>
            <w:sdtContent>
              <w:r>
                <w:t>2</w:t>
              </w:r>
            </w:sdtContent>
          </w:sdt>
          <w:r>
            <w:t xml:space="preserve"> </w:t>
          </w:r>
          <w:sdt>
            <w:sdtPr>
              <w:alias w:val="Subject"/>
              <w:tag w:val=""/>
              <w:id w:val="1581709424"/>
              <w:dataBinding w:prefixMappings="xmlns:ns0='http://schemas.microsoft.com/office/2006/coverPageProps' " w:xpath="/ns0:CoverPageProperties[1]/ns0:CompanyPhone[1]" w:storeItemID="{55AF091B-3C7A-41E3-B477-F2FDAA23CFDA}"/>
              <w:text/>
            </w:sdtPr>
            <w:sdtContent>
              <w:r>
                <w:t>Geography</w:t>
              </w:r>
            </w:sdtContent>
          </w:sdt>
        </w:p>
      </w:tc>
      <w:tc>
        <w:tcPr>
          <w:tcW w:w="2178" w:type="pct"/>
        </w:tcPr>
        <w:sdt>
          <w:sdtPr>
            <w:alias w:val="Assessment name"/>
            <w:tag w:val=""/>
            <w:id w:val="-720909474"/>
            <w:dataBinding w:prefixMappings="xmlns:ns0='http://schemas.microsoft.com/office/2006/coverPageProps' " w:xpath="/ns0:CoverPageProperties[1]/ns0:CompanyEmail[1]" w:storeItemID="{55AF091B-3C7A-41E3-B477-F2FDAA23CFDA}"/>
            <w:text/>
          </w:sdtPr>
          <w:sdtContent>
            <w:p w:rsidR="003C035E" w:rsidRPr="008A290D" w:rsidRDefault="003C035E" w:rsidP="008A290D">
              <w:pPr>
                <w:pStyle w:val="Footer"/>
                <w:jc w:val="center"/>
              </w:pPr>
              <w:r>
                <w:t>My connections to places</w:t>
              </w:r>
            </w:p>
          </w:sdtContent>
        </w:sdt>
        <w:p w:rsidR="003C035E" w:rsidRPr="000F044B" w:rsidRDefault="003C035E" w:rsidP="00044952">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044952">
                <w:t>Connections between people and places</w:t>
              </w:r>
            </w:sdtContent>
          </w:sdt>
        </w:p>
      </w:tc>
      <w:tc>
        <w:tcPr>
          <w:tcW w:w="1410" w:type="pct"/>
          <w:tcMar>
            <w:right w:w="170" w:type="dxa"/>
          </w:tcMar>
        </w:tcPr>
        <w:p w:rsidR="003C035E" w:rsidRPr="000F044B" w:rsidRDefault="003C035E" w:rsidP="00C206A7">
          <w:pPr>
            <w:pStyle w:val="Footer"/>
            <w:ind w:left="284"/>
            <w:jc w:val="right"/>
            <w:rPr>
              <w:rStyle w:val="Footerbold"/>
              <w:b/>
              <w:color w:val="6F7378" w:themeColor="background2" w:themeShade="80"/>
            </w:rPr>
          </w:pPr>
          <w:sdt>
            <w:sdtPr>
              <w:alias w:val="Document title"/>
              <w:tag w:val=""/>
              <w:id w:val="-1387709974"/>
              <w:showingPlcHdr/>
              <w:dataBinding w:prefixMappings="xmlns:ns0='http://schemas.microsoft.com/office/2006/coverPageProps' " w:xpath="/ns0:CoverPageProperties[1]/ns0:Abstract[1]" w:storeItemID="{55AF091B-3C7A-41E3-B477-F2FDAA23CFDA}"/>
              <w:text/>
            </w:sdtPr>
            <w:sdtContent>
              <w:r>
                <w:t>Teacher guidelines</w:t>
              </w:r>
            </w:sdtContent>
          </w:sdt>
        </w:p>
      </w:tc>
    </w:tr>
  </w:tbl>
  <w:p w:rsidR="003C035E" w:rsidRDefault="003C035E" w:rsidP="0085726A">
    <w:pPr>
      <w:pStyle w:val="Smallspace"/>
    </w:pPr>
  </w:p>
  <w:p w:rsidR="003C035E" w:rsidRDefault="003C035E"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35E" w:rsidRPr="00E95E3F" w:rsidRDefault="003C035E" w:rsidP="00B3438C">
      <w:pPr>
        <w:pStyle w:val="footnoteseparator"/>
      </w:pPr>
    </w:p>
  </w:footnote>
  <w:footnote w:type="continuationSeparator" w:id="0">
    <w:p w:rsidR="003C035E" w:rsidRDefault="003C035E">
      <w:r>
        <w:continuationSeparator/>
      </w:r>
    </w:p>
    <w:p w:rsidR="003C035E" w:rsidRDefault="003C035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1">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4">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5">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6">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7">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nsid w:val="592233F0"/>
    <w:multiLevelType w:val="multilevel"/>
    <w:tmpl w:val="5964D426"/>
    <w:numStyleLink w:val="ListTableNumber"/>
  </w:abstractNum>
  <w:abstractNum w:abstractNumId="20">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nsid w:val="7C42454E"/>
    <w:multiLevelType w:val="multilevel"/>
    <w:tmpl w:val="2D50BC1C"/>
    <w:numStyleLink w:val="ListHeadings"/>
  </w:abstractNum>
  <w:num w:numId="1">
    <w:abstractNumId w:val="12"/>
  </w:num>
  <w:num w:numId="2">
    <w:abstractNumId w:val="23"/>
  </w:num>
  <w:num w:numId="3">
    <w:abstractNumId w:val="24"/>
  </w:num>
  <w:num w:numId="4">
    <w:abstractNumId w:val="19"/>
  </w:num>
  <w:num w:numId="5">
    <w:abstractNumId w:val="10"/>
  </w:num>
  <w:num w:numId="6">
    <w:abstractNumId w:val="14"/>
  </w:num>
  <w:num w:numId="7">
    <w:abstractNumId w:val="7"/>
  </w:num>
  <w:num w:numId="8">
    <w:abstractNumId w:val="14"/>
  </w:num>
  <w:num w:numId="9">
    <w:abstractNumId w:val="8"/>
  </w:num>
  <w:num w:numId="10">
    <w:abstractNumId w:val="10"/>
  </w:num>
  <w:num w:numId="11">
    <w:abstractNumId w:val="3"/>
  </w:num>
  <w:num w:numId="12">
    <w:abstractNumId w:val="2"/>
  </w:num>
  <w:num w:numId="13">
    <w:abstractNumId w:val="1"/>
  </w:num>
  <w:num w:numId="14">
    <w:abstractNumId w:val="0"/>
  </w:num>
  <w:num w:numId="15">
    <w:abstractNumId w:val="6"/>
  </w:num>
  <w:num w:numId="16">
    <w:abstractNumId w:val="15"/>
  </w:num>
  <w:num w:numId="17">
    <w:abstractNumId w:val="21"/>
  </w:num>
  <w:num w:numId="18">
    <w:abstractNumId w:val="17"/>
  </w:num>
  <w:num w:numId="19">
    <w:abstractNumId w:val="20"/>
  </w:num>
  <w:num w:numId="20">
    <w:abstractNumId w:val="16"/>
  </w:num>
  <w:num w:numId="21">
    <w:abstractNumId w:val="4"/>
  </w:num>
  <w:num w:numId="22">
    <w:abstractNumId w:val="11"/>
  </w:num>
  <w:num w:numId="23">
    <w:abstractNumId w:val="5"/>
  </w:num>
  <w:num w:numId="24">
    <w:abstractNumId w:val="26"/>
  </w:num>
  <w:num w:numId="25">
    <w:abstractNumId w:val="12"/>
  </w:num>
  <w:num w:numId="26">
    <w:abstractNumId w:val="23"/>
  </w:num>
  <w:num w:numId="27">
    <w:abstractNumId w:val="24"/>
  </w:num>
  <w:num w:numId="28">
    <w:abstractNumId w:val="19"/>
  </w:num>
  <w:num w:numId="29">
    <w:abstractNumId w:val="18"/>
  </w:num>
  <w:num w:numId="30">
    <w:abstractNumId w:val="22"/>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9"/>
  </w:num>
  <w:num w:numId="34">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4337">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2C7"/>
    <w:rsid w:val="00002D5B"/>
    <w:rsid w:val="00003A28"/>
    <w:rsid w:val="00004943"/>
    <w:rsid w:val="00005B9D"/>
    <w:rsid w:val="000063A2"/>
    <w:rsid w:val="0001015F"/>
    <w:rsid w:val="00010C88"/>
    <w:rsid w:val="00013271"/>
    <w:rsid w:val="000159C5"/>
    <w:rsid w:val="000174D0"/>
    <w:rsid w:val="00017830"/>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4952"/>
    <w:rsid w:val="00045335"/>
    <w:rsid w:val="00050998"/>
    <w:rsid w:val="00052C69"/>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25EA"/>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397"/>
    <w:rsid w:val="001974B5"/>
    <w:rsid w:val="001A0456"/>
    <w:rsid w:val="001A23B0"/>
    <w:rsid w:val="001A35FF"/>
    <w:rsid w:val="001A51A3"/>
    <w:rsid w:val="001A717E"/>
    <w:rsid w:val="001B1522"/>
    <w:rsid w:val="001B1919"/>
    <w:rsid w:val="001B219F"/>
    <w:rsid w:val="001B2F6C"/>
    <w:rsid w:val="001B3287"/>
    <w:rsid w:val="001B5C0D"/>
    <w:rsid w:val="001B5F92"/>
    <w:rsid w:val="001C24A0"/>
    <w:rsid w:val="001C3385"/>
    <w:rsid w:val="001C363B"/>
    <w:rsid w:val="001C6D32"/>
    <w:rsid w:val="001C7DF9"/>
    <w:rsid w:val="001D09F5"/>
    <w:rsid w:val="001D2FEF"/>
    <w:rsid w:val="001D5775"/>
    <w:rsid w:val="001D5D69"/>
    <w:rsid w:val="001D7505"/>
    <w:rsid w:val="001E0CD8"/>
    <w:rsid w:val="001E30D3"/>
    <w:rsid w:val="001E654C"/>
    <w:rsid w:val="001E7392"/>
    <w:rsid w:val="001E7BC8"/>
    <w:rsid w:val="001F1BDA"/>
    <w:rsid w:val="001F279C"/>
    <w:rsid w:val="001F3875"/>
    <w:rsid w:val="001F4623"/>
    <w:rsid w:val="001F4999"/>
    <w:rsid w:val="001F5484"/>
    <w:rsid w:val="001F7C64"/>
    <w:rsid w:val="00200484"/>
    <w:rsid w:val="00201EBE"/>
    <w:rsid w:val="00202C25"/>
    <w:rsid w:val="00202D77"/>
    <w:rsid w:val="002048D5"/>
    <w:rsid w:val="00205852"/>
    <w:rsid w:val="00210836"/>
    <w:rsid w:val="002140C2"/>
    <w:rsid w:val="00215920"/>
    <w:rsid w:val="00216149"/>
    <w:rsid w:val="00221C9C"/>
    <w:rsid w:val="002221A0"/>
    <w:rsid w:val="00222DE4"/>
    <w:rsid w:val="0022353C"/>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1CD7"/>
    <w:rsid w:val="002541CC"/>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5B4"/>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E8B"/>
    <w:rsid w:val="00397386"/>
    <w:rsid w:val="003A13EA"/>
    <w:rsid w:val="003A3441"/>
    <w:rsid w:val="003A5AB5"/>
    <w:rsid w:val="003A66A9"/>
    <w:rsid w:val="003A6F65"/>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035E"/>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1D53"/>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4937"/>
    <w:rsid w:val="004E5562"/>
    <w:rsid w:val="004F11E4"/>
    <w:rsid w:val="004F2561"/>
    <w:rsid w:val="004F3B8B"/>
    <w:rsid w:val="0050396C"/>
    <w:rsid w:val="00504A44"/>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6067"/>
    <w:rsid w:val="005F7230"/>
    <w:rsid w:val="005F7BF6"/>
    <w:rsid w:val="00600C26"/>
    <w:rsid w:val="00601B61"/>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429"/>
    <w:rsid w:val="00644EA1"/>
    <w:rsid w:val="00650B7B"/>
    <w:rsid w:val="00655B13"/>
    <w:rsid w:val="0065710C"/>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5667"/>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22C7"/>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2CB"/>
    <w:rsid w:val="007B1B77"/>
    <w:rsid w:val="007B1C53"/>
    <w:rsid w:val="007B67E8"/>
    <w:rsid w:val="007C03E6"/>
    <w:rsid w:val="007C4FA7"/>
    <w:rsid w:val="007C6601"/>
    <w:rsid w:val="007C6E17"/>
    <w:rsid w:val="007C70BE"/>
    <w:rsid w:val="007C7BF6"/>
    <w:rsid w:val="007D0420"/>
    <w:rsid w:val="007D23CA"/>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43BC"/>
    <w:rsid w:val="008714CB"/>
    <w:rsid w:val="00873555"/>
    <w:rsid w:val="00874258"/>
    <w:rsid w:val="0087441A"/>
    <w:rsid w:val="0087496F"/>
    <w:rsid w:val="00874EDD"/>
    <w:rsid w:val="008753D4"/>
    <w:rsid w:val="00875674"/>
    <w:rsid w:val="008766B6"/>
    <w:rsid w:val="00877B9F"/>
    <w:rsid w:val="008809FE"/>
    <w:rsid w:val="00881D29"/>
    <w:rsid w:val="00883A15"/>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D6EB9"/>
    <w:rsid w:val="008E05BD"/>
    <w:rsid w:val="008E0F71"/>
    <w:rsid w:val="008E1832"/>
    <w:rsid w:val="008E2A8C"/>
    <w:rsid w:val="008E5C7C"/>
    <w:rsid w:val="008E6B98"/>
    <w:rsid w:val="008E6F08"/>
    <w:rsid w:val="008E71E0"/>
    <w:rsid w:val="008E78D6"/>
    <w:rsid w:val="008F113A"/>
    <w:rsid w:val="008F3282"/>
    <w:rsid w:val="008F32A5"/>
    <w:rsid w:val="008F3AA0"/>
    <w:rsid w:val="008F4042"/>
    <w:rsid w:val="0090088E"/>
    <w:rsid w:val="00903802"/>
    <w:rsid w:val="009050EE"/>
    <w:rsid w:val="00905446"/>
    <w:rsid w:val="00905E95"/>
    <w:rsid w:val="00907B77"/>
    <w:rsid w:val="00911387"/>
    <w:rsid w:val="00914DB2"/>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59B3"/>
    <w:rsid w:val="0094166C"/>
    <w:rsid w:val="009433A6"/>
    <w:rsid w:val="0094576B"/>
    <w:rsid w:val="00950CB6"/>
    <w:rsid w:val="00956F56"/>
    <w:rsid w:val="00960AAE"/>
    <w:rsid w:val="00960F65"/>
    <w:rsid w:val="00961202"/>
    <w:rsid w:val="00962F1D"/>
    <w:rsid w:val="009645E9"/>
    <w:rsid w:val="00964A7A"/>
    <w:rsid w:val="00964DA6"/>
    <w:rsid w:val="0096716C"/>
    <w:rsid w:val="00971310"/>
    <w:rsid w:val="009719DD"/>
    <w:rsid w:val="009719F9"/>
    <w:rsid w:val="00971FD5"/>
    <w:rsid w:val="00972C5D"/>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3E3D"/>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0AE"/>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7C9C"/>
    <w:rsid w:val="00BD2E1D"/>
    <w:rsid w:val="00BD2E58"/>
    <w:rsid w:val="00BD5D05"/>
    <w:rsid w:val="00BD7D94"/>
    <w:rsid w:val="00BD7E52"/>
    <w:rsid w:val="00BE336E"/>
    <w:rsid w:val="00BE365B"/>
    <w:rsid w:val="00BF2545"/>
    <w:rsid w:val="00BF3C04"/>
    <w:rsid w:val="00BF3F9F"/>
    <w:rsid w:val="00BF412E"/>
    <w:rsid w:val="00BF41D7"/>
    <w:rsid w:val="00BF4DEB"/>
    <w:rsid w:val="00BF73C6"/>
    <w:rsid w:val="00BF754C"/>
    <w:rsid w:val="00BF7AF5"/>
    <w:rsid w:val="00C016C3"/>
    <w:rsid w:val="00C026EF"/>
    <w:rsid w:val="00C03191"/>
    <w:rsid w:val="00C032ED"/>
    <w:rsid w:val="00C06B50"/>
    <w:rsid w:val="00C07511"/>
    <w:rsid w:val="00C07CF4"/>
    <w:rsid w:val="00C10CE7"/>
    <w:rsid w:val="00C14A0D"/>
    <w:rsid w:val="00C14FF9"/>
    <w:rsid w:val="00C206A7"/>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66E"/>
    <w:rsid w:val="00C90DCF"/>
    <w:rsid w:val="00C90EBC"/>
    <w:rsid w:val="00C91200"/>
    <w:rsid w:val="00C92B02"/>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701E"/>
    <w:rsid w:val="00CD0DDC"/>
    <w:rsid w:val="00CD1CCD"/>
    <w:rsid w:val="00CD3486"/>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7030"/>
    <w:rsid w:val="00D41324"/>
    <w:rsid w:val="00D42B34"/>
    <w:rsid w:val="00D43556"/>
    <w:rsid w:val="00D43831"/>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DE"/>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2EE3"/>
    <w:rsid w:val="00DD5278"/>
    <w:rsid w:val="00DD5897"/>
    <w:rsid w:val="00DD5F66"/>
    <w:rsid w:val="00DD628C"/>
    <w:rsid w:val="00DD6AA1"/>
    <w:rsid w:val="00DE178F"/>
    <w:rsid w:val="00DE240D"/>
    <w:rsid w:val="00DE32D9"/>
    <w:rsid w:val="00DE4B3F"/>
    <w:rsid w:val="00DE6132"/>
    <w:rsid w:val="00DE6BF6"/>
    <w:rsid w:val="00DE6C76"/>
    <w:rsid w:val="00DE7F3C"/>
    <w:rsid w:val="00DF04A6"/>
    <w:rsid w:val="00DF13D9"/>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8C"/>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4088"/>
    <w:rsid w:val="00E741E4"/>
    <w:rsid w:val="00E74A59"/>
    <w:rsid w:val="00E75C3B"/>
    <w:rsid w:val="00E75C56"/>
    <w:rsid w:val="00E80E8B"/>
    <w:rsid w:val="00E84E50"/>
    <w:rsid w:val="00E854AE"/>
    <w:rsid w:val="00E863BC"/>
    <w:rsid w:val="00E87CED"/>
    <w:rsid w:val="00E87D5B"/>
    <w:rsid w:val="00E904AF"/>
    <w:rsid w:val="00E904FF"/>
    <w:rsid w:val="00E90A77"/>
    <w:rsid w:val="00E93316"/>
    <w:rsid w:val="00E95306"/>
    <w:rsid w:val="00E95E3F"/>
    <w:rsid w:val="00E96F0D"/>
    <w:rsid w:val="00E97126"/>
    <w:rsid w:val="00E97F78"/>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4394"/>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B59"/>
    <w:rsid w:val="00FB79B3"/>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E741E4"/>
    <w:rPr>
      <w:bdr w:val="none" w:sz="0" w:space="0" w:color="auto"/>
      <w:shd w:val="clear" w:color="auto" w:fill="C8DDF2"/>
    </w:rPr>
  </w:style>
  <w:style w:type="character" w:customStyle="1" w:styleId="hi-lite1">
    <w:name w:val="hi-lite 1"/>
    <w:uiPriority w:val="8"/>
    <w:qFormat/>
    <w:rsid w:val="00E741E4"/>
    <w:rPr>
      <w:u w:val="dotted"/>
      <w:bdr w:val="none" w:sz="0" w:space="0" w:color="auto"/>
      <w:shd w:val="clear" w:color="auto" w:fill="FFE2C6"/>
    </w:rPr>
  </w:style>
  <w:style w:type="character" w:customStyle="1" w:styleId="hi-lite2">
    <w:name w:val="hi-lite 2"/>
    <w:uiPriority w:val="8"/>
    <w:qFormat/>
    <w:rsid w:val="00E741E4"/>
    <w:rPr>
      <w:u w:val="dash"/>
      <w:bdr w:val="none" w:sz="0" w:space="0" w:color="auto"/>
      <w:shd w:val="clear" w:color="auto" w:fill="E5ECD2"/>
    </w:rPr>
  </w:style>
  <w:style w:type="character" w:customStyle="1" w:styleId="hi-lite3">
    <w:name w:val="hi-lite 3"/>
    <w:uiPriority w:val="8"/>
    <w:qFormat/>
    <w:rsid w:val="00E741E4"/>
    <w:rPr>
      <w:u w:val="dotDash"/>
      <w:bdr w:val="none" w:sz="0" w:space="0" w:color="auto"/>
      <w:shd w:val="clear" w:color="auto" w:fill="E7DEE5"/>
    </w:rPr>
  </w:style>
  <w:style w:type="character" w:customStyle="1" w:styleId="ItalicCharStyle">
    <w:name w:val="Italic Char Style"/>
    <w:basedOn w:val="DefaultParagraphFont"/>
    <w:uiPriority w:val="1"/>
    <w:qFormat/>
    <w:rsid w:val="007622C7"/>
    <w:rPr>
      <w:i/>
    </w:rPr>
  </w:style>
  <w:style w:type="character" w:customStyle="1" w:styleId="HyperlinkCharStyleBlue">
    <w:name w:val="Hyperlink Char Style Blue"/>
    <w:basedOn w:val="Hyperlink"/>
    <w:uiPriority w:val="1"/>
    <w:qFormat/>
    <w:rsid w:val="007622C7"/>
    <w:rPr>
      <w:rFonts w:ascii="Arial" w:hAnsi="Arial"/>
      <w:i/>
      <w:color w:val="0000FF"/>
      <w:u w:val="none"/>
    </w:rPr>
  </w:style>
  <w:style w:type="paragraph" w:customStyle="1" w:styleId="TableText95NEW">
    <w:name w:val="Table Text 9.5 NEW"/>
    <w:basedOn w:val="TableText"/>
    <w:uiPriority w:val="42"/>
    <w:qFormat/>
    <w:rsid w:val="007622C7"/>
    <w:pPr>
      <w:spacing w:line="220" w:lineRule="atLeast"/>
    </w:pPr>
    <w:rPr>
      <w:szCs w:val="19"/>
    </w:rPr>
  </w:style>
  <w:style w:type="character" w:customStyle="1" w:styleId="BoldCharStyle">
    <w:name w:val="Bold Char Style"/>
    <w:basedOn w:val="DefaultParagraphFont"/>
    <w:uiPriority w:val="1"/>
    <w:qFormat/>
    <w:rsid w:val="007622C7"/>
    <w:rPr>
      <w:b/>
    </w:rPr>
  </w:style>
  <w:style w:type="paragraph" w:styleId="Revision">
    <w:name w:val="Revision"/>
    <w:hidden/>
    <w:uiPriority w:val="99"/>
    <w:semiHidden/>
    <w:rsid w:val="008D6EB9"/>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E741E4"/>
    <w:rPr>
      <w:bdr w:val="none" w:sz="0" w:space="0" w:color="auto"/>
      <w:shd w:val="clear" w:color="auto" w:fill="C8DDF2"/>
    </w:rPr>
  </w:style>
  <w:style w:type="character" w:customStyle="1" w:styleId="hi-lite1">
    <w:name w:val="hi-lite 1"/>
    <w:uiPriority w:val="8"/>
    <w:qFormat/>
    <w:rsid w:val="00E741E4"/>
    <w:rPr>
      <w:u w:val="dotted"/>
      <w:bdr w:val="none" w:sz="0" w:space="0" w:color="auto"/>
      <w:shd w:val="clear" w:color="auto" w:fill="FFE2C6"/>
    </w:rPr>
  </w:style>
  <w:style w:type="character" w:customStyle="1" w:styleId="hi-lite2">
    <w:name w:val="hi-lite 2"/>
    <w:uiPriority w:val="8"/>
    <w:qFormat/>
    <w:rsid w:val="00E741E4"/>
    <w:rPr>
      <w:u w:val="dash"/>
      <w:bdr w:val="none" w:sz="0" w:space="0" w:color="auto"/>
      <w:shd w:val="clear" w:color="auto" w:fill="E5ECD2"/>
    </w:rPr>
  </w:style>
  <w:style w:type="character" w:customStyle="1" w:styleId="hi-lite3">
    <w:name w:val="hi-lite 3"/>
    <w:uiPriority w:val="8"/>
    <w:qFormat/>
    <w:rsid w:val="00E741E4"/>
    <w:rPr>
      <w:u w:val="dotDash"/>
      <w:bdr w:val="none" w:sz="0" w:space="0" w:color="auto"/>
      <w:shd w:val="clear" w:color="auto" w:fill="E7DEE5"/>
    </w:rPr>
  </w:style>
  <w:style w:type="character" w:customStyle="1" w:styleId="ItalicCharStyle">
    <w:name w:val="Italic Char Style"/>
    <w:basedOn w:val="DefaultParagraphFont"/>
    <w:uiPriority w:val="1"/>
    <w:qFormat/>
    <w:rsid w:val="007622C7"/>
    <w:rPr>
      <w:i/>
    </w:rPr>
  </w:style>
  <w:style w:type="character" w:customStyle="1" w:styleId="HyperlinkCharStyleBlue">
    <w:name w:val="Hyperlink Char Style Blue"/>
    <w:basedOn w:val="Hyperlink"/>
    <w:uiPriority w:val="1"/>
    <w:qFormat/>
    <w:rsid w:val="007622C7"/>
    <w:rPr>
      <w:rFonts w:ascii="Arial" w:hAnsi="Arial"/>
      <w:i/>
      <w:color w:val="0000FF"/>
      <w:u w:val="none"/>
    </w:rPr>
  </w:style>
  <w:style w:type="paragraph" w:customStyle="1" w:styleId="TableText95NEW">
    <w:name w:val="Table Text 9.5 NEW"/>
    <w:basedOn w:val="TableText"/>
    <w:uiPriority w:val="42"/>
    <w:qFormat/>
    <w:rsid w:val="007622C7"/>
    <w:pPr>
      <w:spacing w:line="220" w:lineRule="atLeast"/>
    </w:pPr>
    <w:rPr>
      <w:szCs w:val="19"/>
    </w:rPr>
  </w:style>
  <w:style w:type="character" w:customStyle="1" w:styleId="BoldCharStyle">
    <w:name w:val="Bold Char Style"/>
    <w:basedOn w:val="DefaultParagraphFont"/>
    <w:uiPriority w:val="1"/>
    <w:qFormat/>
    <w:rsid w:val="007622C7"/>
    <w:rPr>
      <w:b/>
    </w:rPr>
  </w:style>
  <w:style w:type="paragraph" w:styleId="Revision">
    <w:name w:val="Revision"/>
    <w:hidden/>
    <w:uiPriority w:val="99"/>
    <w:semiHidden/>
    <w:rsid w:val="008D6EB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qsa.qld.edu.au/XXX" TargetMode="External"/><Relationship Id="rId26" Type="http://schemas.openxmlformats.org/officeDocument/2006/relationships/hyperlink" Target="http://www.australiancurriculum.edu.au/glossary/popup?a=SSCHGE&amp;t=Data" TargetMode="External"/><Relationship Id="rId39" Type="http://schemas.openxmlformats.org/officeDocument/2006/relationships/image" Target="media/image9.png"/><Relationship Id="rId21" Type="http://schemas.openxmlformats.org/officeDocument/2006/relationships/hyperlink" Target="http://www.australiancurriculum.edu.au/Curriculum/ContentDescription/ACHGK012" TargetMode="External"/><Relationship Id="rId34" Type="http://schemas.openxmlformats.org/officeDocument/2006/relationships/image" Target="media/image4.png"/><Relationship Id="rId42" Type="http://schemas.openxmlformats.org/officeDocument/2006/relationships/image" Target="media/image12.png"/><Relationship Id="rId47" Type="http://schemas.openxmlformats.org/officeDocument/2006/relationships/hyperlink" Target="http://www.australiancurriculum.edu.au/glossary/popup?a=SSCHGE&amp;t=Features" TargetMode="External"/><Relationship Id="rId50" Type="http://schemas.openxmlformats.org/officeDocument/2006/relationships/hyperlink" Target="http://www.qcaa.qld.edu.au/10188.html" TargetMode="External"/><Relationship Id="rId55" Type="http://schemas.openxmlformats.org/officeDocument/2006/relationships/hyperlink" Target="http://www.geogspace.edu.au/core-units/f-4/exemplars/year-2/f4-exemplars-y2-illus2.html" TargetMode="External"/><Relationship Id="rId63" Type="http://schemas.openxmlformats.org/officeDocument/2006/relationships/hyperlink" Target="http://www.qcaa.qld.edu.au/downloads/p_10/ac_geog_yr2_se.pdf" TargetMode="External"/><Relationship Id="rId68" Type="http://schemas.openxmlformats.org/officeDocument/2006/relationships/glossaryDocument" Target="glossary/document.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www.australiancurriculum.edu.au/Home/CurriculumHistory" TargetMode="External"/><Relationship Id="rId29" Type="http://schemas.openxmlformats.org/officeDocument/2006/relationships/hyperlink" Target="http://www.australiancurriculum.edu.au/Curriculum/ContentDescription/ACHGS01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australiancurriculum.edu.au/Curriculum/ContentDescription/ACHGK013" TargetMode="External"/><Relationship Id="rId32" Type="http://schemas.openxmlformats.org/officeDocument/2006/relationships/image" Target="media/image2.png"/><Relationship Id="rId37" Type="http://schemas.openxmlformats.org/officeDocument/2006/relationships/image" Target="media/image7.png"/><Relationship Id="rId40" Type="http://schemas.openxmlformats.org/officeDocument/2006/relationships/image" Target="media/image10.png"/><Relationship Id="rId45" Type="http://schemas.openxmlformats.org/officeDocument/2006/relationships/hyperlink" Target="http://www.australiancurriculum.edu.au/glossary/popup?a=SSCHGE&amp;t=Features" TargetMode="External"/><Relationship Id="rId53" Type="http://schemas.openxmlformats.org/officeDocument/2006/relationships/hyperlink" Target="http://www.ag.gov.au" TargetMode="External"/><Relationship Id="rId58" Type="http://schemas.openxmlformats.org/officeDocument/2006/relationships/hyperlink" Target="http://www.qcaa.qld.edu.au/yr2-geography-overview.html" TargetMode="External"/><Relationship Id="rId66"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australiancurriculum.edu.au/Curriculum/ContentDescription/ACHGK011" TargetMode="External"/><Relationship Id="rId28" Type="http://schemas.openxmlformats.org/officeDocument/2006/relationships/hyperlink" Target="http://www.australiancurriculum.edu.au/glossary/popup?a=SSCHGE&amp;t=Data" TargetMode="External"/><Relationship Id="rId36" Type="http://schemas.openxmlformats.org/officeDocument/2006/relationships/image" Target="media/image6.png"/><Relationship Id="rId49" Type="http://schemas.openxmlformats.org/officeDocument/2006/relationships/hyperlink" Target="http://www.qcaa.qld.edu.au/downloads/p_10/ac_geog_yr2_unit_overview.docx" TargetMode="External"/><Relationship Id="rId57" Type="http://schemas.openxmlformats.org/officeDocument/2006/relationships/hyperlink" Target="http://g20.qcaa.qld.edu.au" TargetMode="External"/><Relationship Id="rId61" Type="http://schemas.openxmlformats.org/officeDocument/2006/relationships/hyperlink" Target="http://www.acara.edu.au/curriculum/worksamples/Year_2_Geography_Portfolio.pdf" TargetMode="External"/><Relationship Id="rId10" Type="http://schemas.openxmlformats.org/officeDocument/2006/relationships/settings" Target="settings.xml"/><Relationship Id="rId19" Type="http://schemas.openxmlformats.org/officeDocument/2006/relationships/hyperlink" Target="http://www.qcaa.qld.edu.au/downloads/p_10/ac_geog_yr2_se.pdf%20" TargetMode="External"/><Relationship Id="rId31" Type="http://schemas.openxmlformats.org/officeDocument/2006/relationships/hyperlink" Target="http://www.qcaa.qld.edu.au/yr2-geography-curriculum.html" TargetMode="External"/><Relationship Id="rId44" Type="http://schemas.openxmlformats.org/officeDocument/2006/relationships/image" Target="media/image14.png"/><Relationship Id="rId52" Type="http://schemas.openxmlformats.org/officeDocument/2006/relationships/hyperlink" Target="http://www.curriculum.edu.au/verve/_resources/National_Declaration_on_the_Educational_Goals_for_Young_Australians.pdf" TargetMode="External"/><Relationship Id="rId60" Type="http://schemas.openxmlformats.org/officeDocument/2006/relationships/hyperlink" Target="http://www.google.com.au/maps" TargetMode="External"/><Relationship Id="rId65" Type="http://schemas.openxmlformats.org/officeDocument/2006/relationships/hyperlink" Target="http://www.qcaa.qld.edu.au/downloads/p_10/as_feedback_provide.docx"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www.australiancurriculum.edu.au/glossary/popup?a=SSCHGE&amp;t=Country%2fPlace" TargetMode="External"/><Relationship Id="rId27" Type="http://schemas.openxmlformats.org/officeDocument/2006/relationships/hyperlink" Target="http://www.australiancurriculum.edu.au/Curriculum/ContentDescription/ACHGS014" TargetMode="External"/><Relationship Id="rId30" Type="http://schemas.openxmlformats.org/officeDocument/2006/relationships/hyperlink" Target="http://www.australiancurriculum.edu.au/Curriculum/ContentDescription/ACHGS016" TargetMode="External"/><Relationship Id="rId35" Type="http://schemas.openxmlformats.org/officeDocument/2006/relationships/image" Target="media/image5.png"/><Relationship Id="rId43" Type="http://schemas.openxmlformats.org/officeDocument/2006/relationships/image" Target="media/image13.png"/><Relationship Id="rId48" Type="http://schemas.openxmlformats.org/officeDocument/2006/relationships/hyperlink" Target="http://www.australiancurriculum.edu.au" TargetMode="External"/><Relationship Id="rId56" Type="http://schemas.openxmlformats.org/officeDocument/2006/relationships/hyperlink" Target="https://www.qcaa.qld.edu.au/virtual-field-trips.html" TargetMode="External"/><Relationship Id="rId64" Type="http://schemas.openxmlformats.org/officeDocument/2006/relationships/hyperlink" Target="http://www.qcaa.qld.edu.au/downloads/p_10/as_feedback_about.docx" TargetMode="External"/><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www.australiancurriculum.edu.au/StudentDiversity/Student-diversity-advice" TargetMode="Externa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Curriculum/ContentDescription/ACHGS013" TargetMode="External"/><Relationship Id="rId33" Type="http://schemas.openxmlformats.org/officeDocument/2006/relationships/image" Target="media/image3.png"/><Relationship Id="rId38" Type="http://schemas.openxmlformats.org/officeDocument/2006/relationships/image" Target="media/image8.png"/><Relationship Id="rId46" Type="http://schemas.openxmlformats.org/officeDocument/2006/relationships/hyperlink" Target="http://www.australiancurriculum.edu.au/glossary/popup?a=SSCHGE&amp;t=Data" TargetMode="External"/><Relationship Id="rId59" Type="http://schemas.openxmlformats.org/officeDocument/2006/relationships/hyperlink" Target="http://www.google.com/earth" TargetMode="External"/><Relationship Id="rId67" Type="http://schemas.openxmlformats.org/officeDocument/2006/relationships/fontTable" Target="fontTable.xml"/><Relationship Id="rId20" Type="http://schemas.openxmlformats.org/officeDocument/2006/relationships/hyperlink" Target="http://www.qcaa.qld.edu.au/downloads/p_10/ac_geog_yr2_unit_overview.docx" TargetMode="External"/><Relationship Id="rId41" Type="http://schemas.openxmlformats.org/officeDocument/2006/relationships/image" Target="media/image11.png"/><Relationship Id="rId54" Type="http://schemas.openxmlformats.org/officeDocument/2006/relationships/hyperlink" Target="http://www.acara.edu.au/curriculum/worksamples/Year_2_Geography_Portfolio.pdf" TargetMode="External"/><Relationship Id="rId62" Type="http://schemas.openxmlformats.org/officeDocument/2006/relationships/hyperlink" Target="http://g20.qcaa.qld.edu.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D_CIS\B_Curriculum_Support\U_Publishing\-%20PUBLISHING%20RESOURCES\QCAA%20templates\QCAA_template_finals\AC%20sample%20assessments\ac_assmt_sum_P-2_tg.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18FEA7C6F54A71B340601B8EF177DC"/>
        <w:category>
          <w:name w:val="General"/>
          <w:gallery w:val="placeholder"/>
        </w:category>
        <w:types>
          <w:type w:val="bbPlcHdr"/>
        </w:types>
        <w:behaviors>
          <w:behavior w:val="content"/>
        </w:behaviors>
        <w:guid w:val="{FD058B9A-B546-4543-9A78-E7B78249625C}"/>
      </w:docPartPr>
      <w:docPartBody>
        <w:p w:rsidR="00061CDA" w:rsidRDefault="00061CDA">
          <w:pPr>
            <w:pStyle w:val="7A18FEA7C6F54A71B340601B8EF177DC"/>
          </w:pPr>
          <w:r w:rsidRPr="000A1DDF">
            <w:rPr>
              <w:shd w:val="clear" w:color="auto" w:fill="F79646" w:themeFill="accent6"/>
            </w:rPr>
            <w:t>[XX]</w:t>
          </w:r>
        </w:p>
      </w:docPartBody>
    </w:docPart>
    <w:docPart>
      <w:docPartPr>
        <w:name w:val="AF06E7589DC44C33A21F933C15EFB9FE"/>
        <w:category>
          <w:name w:val="General"/>
          <w:gallery w:val="placeholder"/>
        </w:category>
        <w:types>
          <w:type w:val="bbPlcHdr"/>
        </w:types>
        <w:behaviors>
          <w:behavior w:val="content"/>
        </w:behaviors>
        <w:guid w:val="{9FBDD2BC-F33C-4E2B-930C-3F2701DA716B}"/>
      </w:docPartPr>
      <w:docPartBody>
        <w:p w:rsidR="00061CDA" w:rsidRDefault="00061CDA">
          <w:pPr>
            <w:pStyle w:val="AF06E7589DC44C33A21F933C15EFB9FE"/>
          </w:pPr>
          <w:r w:rsidRPr="000A1DDF">
            <w:rPr>
              <w:shd w:val="clear" w:color="auto" w:fill="F79646" w:themeFill="accent6"/>
            </w:rPr>
            <w:t>[Subject]</w:t>
          </w:r>
        </w:p>
      </w:docPartBody>
    </w:docPart>
    <w:docPart>
      <w:docPartPr>
        <w:name w:val="E8AC48423F7E49F08FDAF9616A251CF8"/>
        <w:category>
          <w:name w:val="General"/>
          <w:gallery w:val="placeholder"/>
        </w:category>
        <w:types>
          <w:type w:val="bbPlcHdr"/>
        </w:types>
        <w:behaviors>
          <w:behavior w:val="content"/>
        </w:behaviors>
        <w:guid w:val="{B182B768-0862-4FEA-9298-82DC9AE37BE6}"/>
      </w:docPartPr>
      <w:docPartBody>
        <w:p w:rsidR="00061CDA" w:rsidRDefault="00061CDA">
          <w:pPr>
            <w:pStyle w:val="E8AC48423F7E49F08FDAF9616A251CF8"/>
          </w:pPr>
          <w:r>
            <w:t>Teacher guidelines</w:t>
          </w:r>
        </w:p>
      </w:docPartBody>
    </w:docPart>
    <w:docPart>
      <w:docPartPr>
        <w:name w:val="5EA4F30DCE014AFC8A938831143E16FC"/>
        <w:category>
          <w:name w:val="General"/>
          <w:gallery w:val="placeholder"/>
        </w:category>
        <w:types>
          <w:type w:val="bbPlcHdr"/>
        </w:types>
        <w:behaviors>
          <w:behavior w:val="content"/>
        </w:behaviors>
        <w:guid w:val="{2B35D99D-B52F-461E-AE4D-5D8D870731AA}"/>
      </w:docPartPr>
      <w:docPartBody>
        <w:p w:rsidR="00061CDA" w:rsidRDefault="00061CDA">
          <w:pPr>
            <w:pStyle w:val="5EA4F30DCE014AFC8A938831143E16FC"/>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ACADBA14B5F2433D9E2F3A7A621523E9"/>
        <w:category>
          <w:name w:val="General"/>
          <w:gallery w:val="placeholder"/>
        </w:category>
        <w:types>
          <w:type w:val="bbPlcHdr"/>
        </w:types>
        <w:behaviors>
          <w:behavior w:val="content"/>
        </w:behaviors>
        <w:guid w:val="{8BEB6FA9-D83D-4E94-9B92-F25C6D9D1CD9}"/>
      </w:docPartPr>
      <w:docPartBody>
        <w:p w:rsidR="00061CDA" w:rsidRDefault="00061CDA">
          <w:pPr>
            <w:pStyle w:val="ACADBA14B5F2433D9E2F3A7A621523E9"/>
          </w:pPr>
          <w:r w:rsidRPr="000A1DDF">
            <w:rPr>
              <w:shd w:val="clear" w:color="auto" w:fill="F79646" w:themeFill="accent6"/>
            </w:rPr>
            <w:t>[XX]</w:t>
          </w:r>
        </w:p>
      </w:docPartBody>
    </w:docPart>
    <w:docPart>
      <w:docPartPr>
        <w:name w:val="EBE5F897193246AEBA612D20E11B6D50"/>
        <w:category>
          <w:name w:val="General"/>
          <w:gallery w:val="placeholder"/>
        </w:category>
        <w:types>
          <w:type w:val="bbPlcHdr"/>
        </w:types>
        <w:behaviors>
          <w:behavior w:val="content"/>
        </w:behaviors>
        <w:guid w:val="{CA41103D-232F-40C1-92A8-D08D41BBEC9C}"/>
      </w:docPartPr>
      <w:docPartBody>
        <w:p w:rsidR="00061CDA" w:rsidRDefault="00061CDA">
          <w:pPr>
            <w:pStyle w:val="EBE5F897193246AEBA612D20E11B6D50"/>
          </w:pPr>
          <w:r w:rsidRPr="003A39C2">
            <w:rPr>
              <w:shd w:val="clear" w:color="auto" w:fill="F79646" w:themeFill="accent6"/>
            </w:rPr>
            <w:t>[Name]</w:t>
          </w:r>
        </w:p>
      </w:docPartBody>
    </w:docPart>
    <w:docPart>
      <w:docPartPr>
        <w:name w:val="6E0A52E0DD7A4C299CE9D5BAB83B20A7"/>
        <w:category>
          <w:name w:val="General"/>
          <w:gallery w:val="placeholder"/>
        </w:category>
        <w:types>
          <w:type w:val="bbPlcHdr"/>
        </w:types>
        <w:behaviors>
          <w:behavior w:val="content"/>
        </w:behaviors>
        <w:guid w:val="{BB67D0C8-AFDB-425C-AD4E-4E699D7AC3C9}"/>
      </w:docPartPr>
      <w:docPartBody>
        <w:p w:rsidR="00061CDA" w:rsidRDefault="00061CDA">
          <w:pPr>
            <w:pStyle w:val="6E0A52E0DD7A4C299CE9D5BAB83B20A7"/>
          </w:pPr>
          <w:r w:rsidRPr="003A39C2">
            <w:rPr>
              <w:shd w:val="clear" w:color="auto" w:fill="F79646" w:themeFill="accent6"/>
            </w:rPr>
            <w:t>[Name]</w:t>
          </w:r>
        </w:p>
      </w:docPartBody>
    </w:docPart>
    <w:docPart>
      <w:docPartPr>
        <w:name w:val="A6A728BFBACE4968BFFE8A86CCAC3986"/>
        <w:category>
          <w:name w:val="General"/>
          <w:gallery w:val="placeholder"/>
        </w:category>
        <w:types>
          <w:type w:val="bbPlcHdr"/>
        </w:types>
        <w:behaviors>
          <w:behavior w:val="content"/>
        </w:behaviors>
        <w:guid w:val="{35902A35-58A3-4F47-A669-89AB15546430}"/>
      </w:docPartPr>
      <w:docPartBody>
        <w:p w:rsidR="00061CDA" w:rsidRDefault="00061CDA">
          <w:pPr>
            <w:pStyle w:val="A6A728BFBACE4968BFFE8A86CCAC3986"/>
          </w:pPr>
          <w:r w:rsidRPr="000A1DDF">
            <w:rPr>
              <w:shd w:val="clear" w:color="auto" w:fill="F79646" w:themeFill="accent6"/>
            </w:rPr>
            <w:t>[XX]</w:t>
          </w:r>
        </w:p>
      </w:docPartBody>
    </w:docPart>
    <w:docPart>
      <w:docPartPr>
        <w:name w:val="E34CFEF4C3C24679BB5471F1EE07EBC7"/>
        <w:category>
          <w:name w:val="General"/>
          <w:gallery w:val="placeholder"/>
        </w:category>
        <w:types>
          <w:type w:val="bbPlcHdr"/>
        </w:types>
        <w:behaviors>
          <w:behavior w:val="content"/>
        </w:behaviors>
        <w:guid w:val="{7106E19C-3AA0-4FFD-897F-8C0C4818E668}"/>
      </w:docPartPr>
      <w:docPartBody>
        <w:p w:rsidR="00061CDA" w:rsidRDefault="00061CDA">
          <w:pPr>
            <w:pStyle w:val="E34CFEF4C3C24679BB5471F1EE07EBC7"/>
          </w:pPr>
          <w:r w:rsidRPr="000A1DDF">
            <w:rPr>
              <w:shd w:val="clear" w:color="auto" w:fill="F79646" w:themeFill="accent6"/>
            </w:rPr>
            <w:t>[Subject]</w:t>
          </w:r>
        </w:p>
      </w:docPartBody>
    </w:docPart>
    <w:docPart>
      <w:docPartPr>
        <w:name w:val="C6A3947F6EAF4A2BBBD7D6441B1E773B"/>
        <w:category>
          <w:name w:val="General"/>
          <w:gallery w:val="placeholder"/>
        </w:category>
        <w:types>
          <w:type w:val="bbPlcHdr"/>
        </w:types>
        <w:behaviors>
          <w:behavior w:val="content"/>
        </w:behaviors>
        <w:guid w:val="{E62A7977-FC47-484D-82BB-677CC160C2D6}"/>
      </w:docPartPr>
      <w:docPartBody>
        <w:p w:rsidR="00061CDA" w:rsidRDefault="00061CDA">
          <w:pPr>
            <w:pStyle w:val="C6A3947F6EAF4A2BBBD7D6441B1E773B"/>
          </w:pPr>
          <w:r w:rsidRPr="000A1DDF">
            <w:rPr>
              <w:shd w:val="clear" w:color="auto" w:fill="F79646" w:themeFill="accent6"/>
            </w:rPr>
            <w:t>[Subject]</w:t>
          </w:r>
        </w:p>
      </w:docPartBody>
    </w:docPart>
    <w:docPart>
      <w:docPartPr>
        <w:name w:val="C0858015E17B4C85B793DEB6BF0CF2FA"/>
        <w:category>
          <w:name w:val="General"/>
          <w:gallery w:val="placeholder"/>
        </w:category>
        <w:types>
          <w:type w:val="bbPlcHdr"/>
        </w:types>
        <w:behaviors>
          <w:behavior w:val="content"/>
        </w:behaviors>
        <w:guid w:val="{BC236148-FD07-4930-886D-B4CD16E38EAD}"/>
      </w:docPartPr>
      <w:docPartBody>
        <w:p w:rsidR="00061CDA" w:rsidRDefault="00061CDA">
          <w:pPr>
            <w:pStyle w:val="C0858015E17B4C85B793DEB6BF0CF2FA"/>
          </w:pPr>
          <w:r w:rsidRPr="000A1DDF">
            <w:rPr>
              <w:shd w:val="clear" w:color="auto" w:fill="F79646" w:themeFill="accent6"/>
            </w:rPr>
            <w:t>[Subject]</w:t>
          </w:r>
        </w:p>
      </w:docPartBody>
    </w:docPart>
    <w:docPart>
      <w:docPartPr>
        <w:name w:val="F81954F193EE43EABCAD7F04F8485CCE"/>
        <w:category>
          <w:name w:val="General"/>
          <w:gallery w:val="placeholder"/>
        </w:category>
        <w:types>
          <w:type w:val="bbPlcHdr"/>
        </w:types>
        <w:behaviors>
          <w:behavior w:val="content"/>
        </w:behaviors>
        <w:guid w:val="{5D629331-3CDB-403F-8025-FF7DB63A7713}"/>
      </w:docPartPr>
      <w:docPartBody>
        <w:p w:rsidR="00061CDA" w:rsidRDefault="00061CDA">
          <w:pPr>
            <w:pStyle w:val="F81954F193EE43EABCAD7F04F8485CCE"/>
          </w:pPr>
          <w:r w:rsidRPr="000A1DDF">
            <w:rPr>
              <w:shd w:val="clear" w:color="auto" w:fill="F79646" w:themeFill="accent6"/>
            </w:rPr>
            <w:t>[Subject]</w:t>
          </w:r>
        </w:p>
      </w:docPartBody>
    </w:docPart>
    <w:docPart>
      <w:docPartPr>
        <w:name w:val="99109668543A418888AC6F85173F5C87"/>
        <w:category>
          <w:name w:val="General"/>
          <w:gallery w:val="placeholder"/>
        </w:category>
        <w:types>
          <w:type w:val="bbPlcHdr"/>
        </w:types>
        <w:behaviors>
          <w:behavior w:val="content"/>
        </w:behaviors>
        <w:guid w:val="{7A57E7B9-373E-4578-8CFE-E6D5C3B0F6B1}"/>
      </w:docPartPr>
      <w:docPartBody>
        <w:p w:rsidR="00061CDA" w:rsidRDefault="00061CDA">
          <w:pPr>
            <w:pStyle w:val="99109668543A418888AC6F85173F5C87"/>
          </w:pPr>
          <w:r w:rsidRPr="000A1DDF">
            <w:rPr>
              <w:shd w:val="clear" w:color="auto" w:fill="F79646" w:themeFill="accent6"/>
            </w:rPr>
            <w:t>[Subject]</w:t>
          </w:r>
        </w:p>
      </w:docPartBody>
    </w:docPart>
    <w:docPart>
      <w:docPartPr>
        <w:name w:val="79C7DF51C76D44E68A25F4AAE058DBF2"/>
        <w:category>
          <w:name w:val="General"/>
          <w:gallery w:val="placeholder"/>
        </w:category>
        <w:types>
          <w:type w:val="bbPlcHdr"/>
        </w:types>
        <w:behaviors>
          <w:behavior w:val="content"/>
        </w:behaviors>
        <w:guid w:val="{C003E739-1BCE-4CCA-9C4C-FA5AB9B88711}"/>
      </w:docPartPr>
      <w:docPartBody>
        <w:p w:rsidR="00061CDA" w:rsidRDefault="00061CDA" w:rsidP="00061CDA">
          <w:pPr>
            <w:pStyle w:val="79C7DF51C76D44E68A25F4AAE058DBF2"/>
          </w:pPr>
          <w:r w:rsidRPr="000A1DDF">
            <w:rPr>
              <w:shd w:val="clear" w:color="auto" w:fill="F79646" w:themeFill="accent6"/>
            </w:rPr>
            <w:t>[XX]</w:t>
          </w:r>
        </w:p>
      </w:docPartBody>
    </w:docPart>
    <w:docPart>
      <w:docPartPr>
        <w:name w:val="AB753D1485D24E658B4F34C4F2DA9C01"/>
        <w:category>
          <w:name w:val="General"/>
          <w:gallery w:val="placeholder"/>
        </w:category>
        <w:types>
          <w:type w:val="bbPlcHdr"/>
        </w:types>
        <w:behaviors>
          <w:behavior w:val="content"/>
        </w:behaviors>
        <w:guid w:val="{A92B23CA-9DED-4765-9165-7E4679BD4C30}"/>
      </w:docPartPr>
      <w:docPartBody>
        <w:p w:rsidR="00061CDA" w:rsidRDefault="00061CDA" w:rsidP="00061CDA">
          <w:pPr>
            <w:pStyle w:val="AB753D1485D24E658B4F34C4F2DA9C01"/>
          </w:pPr>
          <w:r w:rsidRPr="000A1DDF">
            <w:rPr>
              <w:shd w:val="clear" w:color="auto" w:fill="F79646" w:themeFill="accent6"/>
            </w:rPr>
            <w:t>[Subject]</w:t>
          </w:r>
        </w:p>
      </w:docPartBody>
    </w:docPart>
    <w:docPart>
      <w:docPartPr>
        <w:name w:val="F00544EE9F504B65ADD7DD2FD0EA2C11"/>
        <w:category>
          <w:name w:val="General"/>
          <w:gallery w:val="placeholder"/>
        </w:category>
        <w:types>
          <w:type w:val="bbPlcHdr"/>
        </w:types>
        <w:behaviors>
          <w:behavior w:val="content"/>
        </w:behaviors>
        <w:guid w:val="{81DFA766-7F0B-488E-A3AB-18930F91BF74}"/>
      </w:docPartPr>
      <w:docPartBody>
        <w:p w:rsidR="00061CDA" w:rsidRDefault="00061CDA" w:rsidP="00061CDA">
          <w:pPr>
            <w:pStyle w:val="F00544EE9F504B65ADD7DD2FD0EA2C11"/>
          </w:pPr>
          <w:r w:rsidRPr="000A1DDF">
            <w:rPr>
              <w:shd w:val="clear" w:color="auto" w:fill="F79646" w:themeFill="accent6"/>
            </w:rPr>
            <w:t>[XX]</w:t>
          </w:r>
        </w:p>
      </w:docPartBody>
    </w:docPart>
    <w:docPart>
      <w:docPartPr>
        <w:name w:val="EDDC321353E2415B95D074CBC9ED2D25"/>
        <w:category>
          <w:name w:val="General"/>
          <w:gallery w:val="placeholder"/>
        </w:category>
        <w:types>
          <w:type w:val="bbPlcHdr"/>
        </w:types>
        <w:behaviors>
          <w:behavior w:val="content"/>
        </w:behaviors>
        <w:guid w:val="{C2E2237C-097E-4B4E-9A06-67827CEA4ED6}"/>
      </w:docPartPr>
      <w:docPartBody>
        <w:p w:rsidR="00061CDA" w:rsidRDefault="00061CDA" w:rsidP="00061CDA">
          <w:pPr>
            <w:pStyle w:val="EDDC321353E2415B95D074CBC9ED2D25"/>
          </w:pPr>
          <w:r w:rsidRPr="000A1DDF">
            <w:rPr>
              <w:shd w:val="clear" w:color="auto" w:fill="F79646" w:themeFill="accent6"/>
            </w:rPr>
            <w:t>[Subject]</w:t>
          </w:r>
        </w:p>
      </w:docPartBody>
    </w:docPart>
    <w:docPart>
      <w:docPartPr>
        <w:name w:val="BE66947D008948D9A06502AE373EC4FD"/>
        <w:category>
          <w:name w:val="General"/>
          <w:gallery w:val="placeholder"/>
        </w:category>
        <w:types>
          <w:type w:val="bbPlcHdr"/>
        </w:types>
        <w:behaviors>
          <w:behavior w:val="content"/>
        </w:behaviors>
        <w:guid w:val="{01D76709-D1C7-4568-9F99-10D4E8CB5D45}"/>
      </w:docPartPr>
      <w:docPartBody>
        <w:p w:rsidR="00061CDA" w:rsidRDefault="00061CDA" w:rsidP="00061CDA">
          <w:pPr>
            <w:pStyle w:val="BE66947D008948D9A06502AE373EC4FD"/>
          </w:pPr>
          <w:r w:rsidRPr="003A39C2">
            <w:rPr>
              <w:shd w:val="clear" w:color="auto" w:fill="F79646" w:themeFill="accent6"/>
            </w:rPr>
            <w:t>[Name]</w:t>
          </w:r>
        </w:p>
      </w:docPartBody>
    </w:docPart>
    <w:docPart>
      <w:docPartPr>
        <w:name w:val="3152DBC19ED4487DB6366881D5B590B3"/>
        <w:category>
          <w:name w:val="General"/>
          <w:gallery w:val="placeholder"/>
        </w:category>
        <w:types>
          <w:type w:val="bbPlcHdr"/>
        </w:types>
        <w:behaviors>
          <w:behavior w:val="content"/>
        </w:behaviors>
        <w:guid w:val="{68D318E7-83B9-44F5-83C6-92CD927E67FB}"/>
      </w:docPartPr>
      <w:docPartBody>
        <w:p w:rsidR="00061CDA" w:rsidRDefault="00061CDA" w:rsidP="00061CDA">
          <w:pPr>
            <w:pStyle w:val="3152DBC19ED4487DB6366881D5B590B3"/>
          </w:pPr>
          <w:r w:rsidRPr="003A39C2">
            <w:rPr>
              <w:shd w:val="clear" w:color="auto" w:fill="F79646" w:themeFill="accent6"/>
            </w:rPr>
            <w:t>[Name]</w:t>
          </w:r>
        </w:p>
      </w:docPartBody>
    </w:docPart>
    <w:docPart>
      <w:docPartPr>
        <w:name w:val="75F90AB9BABA44D9938260C3BCAB9055"/>
        <w:category>
          <w:name w:val="General"/>
          <w:gallery w:val="placeholder"/>
        </w:category>
        <w:types>
          <w:type w:val="bbPlcHdr"/>
        </w:types>
        <w:behaviors>
          <w:behavior w:val="content"/>
        </w:behaviors>
        <w:guid w:val="{64282352-374F-4BB8-90D8-959768AC8BC6}"/>
      </w:docPartPr>
      <w:docPartBody>
        <w:p w:rsidR="00061CDA" w:rsidRDefault="00061CDA" w:rsidP="00061CDA">
          <w:pPr>
            <w:pStyle w:val="75F90AB9BABA44D9938260C3BCAB9055"/>
          </w:pPr>
          <w:r w:rsidRPr="000A1DDF">
            <w:rPr>
              <w:shd w:val="clear" w:color="auto" w:fill="F79646" w:themeFill="accent6"/>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CDA"/>
    <w:rsid w:val="00061CDA"/>
    <w:rsid w:val="00783953"/>
    <w:rsid w:val="007A7E59"/>
    <w:rsid w:val="00966C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18FEA7C6F54A71B340601B8EF177DC">
    <w:name w:val="7A18FEA7C6F54A71B340601B8EF177DC"/>
  </w:style>
  <w:style w:type="paragraph" w:customStyle="1" w:styleId="AF06E7589DC44C33A21F933C15EFB9FE">
    <w:name w:val="AF06E7589DC44C33A21F933C15EFB9FE"/>
  </w:style>
  <w:style w:type="paragraph" w:customStyle="1" w:styleId="E8AC48423F7E49F08FDAF9616A251CF8">
    <w:name w:val="E8AC48423F7E49F08FDAF9616A251CF8"/>
  </w:style>
  <w:style w:type="paragraph" w:customStyle="1" w:styleId="5EA4F30DCE014AFC8A938831143E16FC">
    <w:name w:val="5EA4F30DCE014AFC8A938831143E16FC"/>
  </w:style>
  <w:style w:type="paragraph" w:customStyle="1" w:styleId="ACADBA14B5F2433D9E2F3A7A621523E9">
    <w:name w:val="ACADBA14B5F2433D9E2F3A7A621523E9"/>
  </w:style>
  <w:style w:type="paragraph" w:customStyle="1" w:styleId="37D36DC56A9947A3A4E3596C687F8D07">
    <w:name w:val="37D36DC56A9947A3A4E3596C687F8D07"/>
  </w:style>
  <w:style w:type="paragraph" w:customStyle="1" w:styleId="FEC4D8D532044F728974F25C65E66C3B">
    <w:name w:val="FEC4D8D532044F728974F25C65E66C3B"/>
  </w:style>
  <w:style w:type="paragraph" w:customStyle="1" w:styleId="2A4D79D6FD88427681174D05AF6F97E1">
    <w:name w:val="2A4D79D6FD88427681174D05AF6F97E1"/>
  </w:style>
  <w:style w:type="paragraph" w:customStyle="1" w:styleId="85A236E2C9DC43E3A94114F34AFA8E2E">
    <w:name w:val="85A236E2C9DC43E3A94114F34AFA8E2E"/>
  </w:style>
  <w:style w:type="paragraph" w:customStyle="1" w:styleId="ED9002FD89B44BE4A3AB37F0E984D961">
    <w:name w:val="ED9002FD89B44BE4A3AB37F0E984D961"/>
  </w:style>
  <w:style w:type="paragraph" w:customStyle="1" w:styleId="EBE5F897193246AEBA612D20E11B6D50">
    <w:name w:val="EBE5F897193246AEBA612D20E11B6D50"/>
  </w:style>
  <w:style w:type="paragraph" w:customStyle="1" w:styleId="6E0A52E0DD7A4C299CE9D5BAB83B20A7">
    <w:name w:val="6E0A52E0DD7A4C299CE9D5BAB83B20A7"/>
  </w:style>
  <w:style w:type="paragraph" w:customStyle="1" w:styleId="C15387E7CEFB4454A88AE38648798B5C">
    <w:name w:val="C15387E7CEFB4454A88AE38648798B5C"/>
  </w:style>
  <w:style w:type="paragraph" w:customStyle="1" w:styleId="4F94DD2A348E4F888A33040233F2487C">
    <w:name w:val="4F94DD2A348E4F888A33040233F2487C"/>
  </w:style>
  <w:style w:type="paragraph" w:customStyle="1" w:styleId="F472A6A995694324A92D8EDF18CF30CE">
    <w:name w:val="F472A6A995694324A92D8EDF18CF30CE"/>
  </w:style>
  <w:style w:type="paragraph" w:customStyle="1" w:styleId="E032452883BC4CBD839446BEE335219C">
    <w:name w:val="E032452883BC4CBD839446BEE335219C"/>
  </w:style>
  <w:style w:type="paragraph" w:customStyle="1" w:styleId="A6A728BFBACE4968BFFE8A86CCAC3986">
    <w:name w:val="A6A728BFBACE4968BFFE8A86CCAC3986"/>
  </w:style>
  <w:style w:type="paragraph" w:customStyle="1" w:styleId="E34CFEF4C3C24679BB5471F1EE07EBC7">
    <w:name w:val="E34CFEF4C3C24679BB5471F1EE07EBC7"/>
  </w:style>
  <w:style w:type="paragraph" w:customStyle="1" w:styleId="56E90B50F6F54303A35E5158CAE21271">
    <w:name w:val="56E90B50F6F54303A35E5158CAE21271"/>
  </w:style>
  <w:style w:type="paragraph" w:customStyle="1" w:styleId="B4F89E6C47B94B04A7104324A218FB22">
    <w:name w:val="B4F89E6C47B94B04A7104324A218FB22"/>
  </w:style>
  <w:style w:type="paragraph" w:customStyle="1" w:styleId="828A34DD8EA5436F8A503D7C0E67C4B5">
    <w:name w:val="828A34DD8EA5436F8A503D7C0E67C4B5"/>
  </w:style>
  <w:style w:type="paragraph" w:customStyle="1" w:styleId="C6A3947F6EAF4A2BBBD7D6441B1E773B">
    <w:name w:val="C6A3947F6EAF4A2BBBD7D6441B1E773B"/>
  </w:style>
  <w:style w:type="paragraph" w:customStyle="1" w:styleId="C0858015E17B4C85B793DEB6BF0CF2FA">
    <w:name w:val="C0858015E17B4C85B793DEB6BF0CF2FA"/>
  </w:style>
  <w:style w:type="paragraph" w:customStyle="1" w:styleId="2ADBFA014EBE4676B21D8D8FBD30B21B">
    <w:name w:val="2ADBFA014EBE4676B21D8D8FBD30B21B"/>
  </w:style>
  <w:style w:type="paragraph" w:customStyle="1" w:styleId="5C31346294834E2DA359F6767B484CC1">
    <w:name w:val="5C31346294834E2DA359F6767B484CC1"/>
  </w:style>
  <w:style w:type="paragraph" w:customStyle="1" w:styleId="5F6EB2946403444CAA2BD6D5445FE67A">
    <w:name w:val="5F6EB2946403444CAA2BD6D5445FE67A"/>
  </w:style>
  <w:style w:type="paragraph" w:customStyle="1" w:styleId="F38B71706E4746FFB3C99B22449216D1">
    <w:name w:val="F38B71706E4746FFB3C99B22449216D1"/>
  </w:style>
  <w:style w:type="paragraph" w:customStyle="1" w:styleId="BE88ED58233C4F8A9AE68262E57315AC">
    <w:name w:val="BE88ED58233C4F8A9AE68262E57315AC"/>
  </w:style>
  <w:style w:type="paragraph" w:customStyle="1" w:styleId="E1AF3AE4D9EA4110871B0BE1F3384DC7">
    <w:name w:val="E1AF3AE4D9EA4110871B0BE1F3384DC7"/>
  </w:style>
  <w:style w:type="paragraph" w:customStyle="1" w:styleId="83EE6136748142DDAC53412B29136B5F">
    <w:name w:val="83EE6136748142DDAC53412B29136B5F"/>
  </w:style>
  <w:style w:type="paragraph" w:customStyle="1" w:styleId="1F5DC6C08FAF442C9E11FDD06AB26D34">
    <w:name w:val="1F5DC6C08FAF442C9E11FDD06AB26D34"/>
  </w:style>
  <w:style w:type="paragraph" w:customStyle="1" w:styleId="1E9C0533E1284E3397CDF187684C78AB">
    <w:name w:val="1E9C0533E1284E3397CDF187684C78AB"/>
  </w:style>
  <w:style w:type="paragraph" w:customStyle="1" w:styleId="B663E2CDCCE448AF8C9BB432DBB3F324">
    <w:name w:val="B663E2CDCCE448AF8C9BB432DBB3F324"/>
  </w:style>
  <w:style w:type="paragraph" w:customStyle="1" w:styleId="7B31712779BB4CB0B57829085C7D896B">
    <w:name w:val="7B31712779BB4CB0B57829085C7D896B"/>
  </w:style>
  <w:style w:type="paragraph" w:customStyle="1" w:styleId="F81954F193EE43EABCAD7F04F8485CCE">
    <w:name w:val="F81954F193EE43EABCAD7F04F8485CCE"/>
  </w:style>
  <w:style w:type="paragraph" w:customStyle="1" w:styleId="99109668543A418888AC6F85173F5C87">
    <w:name w:val="99109668543A418888AC6F85173F5C87"/>
  </w:style>
  <w:style w:type="paragraph" w:customStyle="1" w:styleId="79C7DF51C76D44E68A25F4AAE058DBF2">
    <w:name w:val="79C7DF51C76D44E68A25F4AAE058DBF2"/>
    <w:rsid w:val="00061CDA"/>
  </w:style>
  <w:style w:type="paragraph" w:customStyle="1" w:styleId="AB753D1485D24E658B4F34C4F2DA9C01">
    <w:name w:val="AB753D1485D24E658B4F34C4F2DA9C01"/>
    <w:rsid w:val="00061CDA"/>
  </w:style>
  <w:style w:type="paragraph" w:customStyle="1" w:styleId="F00544EE9F504B65ADD7DD2FD0EA2C11">
    <w:name w:val="F00544EE9F504B65ADD7DD2FD0EA2C11"/>
    <w:rsid w:val="00061CDA"/>
  </w:style>
  <w:style w:type="paragraph" w:customStyle="1" w:styleId="EDDC321353E2415B95D074CBC9ED2D25">
    <w:name w:val="EDDC321353E2415B95D074CBC9ED2D25"/>
    <w:rsid w:val="00061CDA"/>
  </w:style>
  <w:style w:type="paragraph" w:customStyle="1" w:styleId="BE66947D008948D9A06502AE373EC4FD">
    <w:name w:val="BE66947D008948D9A06502AE373EC4FD"/>
    <w:rsid w:val="00061CDA"/>
  </w:style>
  <w:style w:type="paragraph" w:customStyle="1" w:styleId="3152DBC19ED4487DB6366881D5B590B3">
    <w:name w:val="3152DBC19ED4487DB6366881D5B590B3"/>
    <w:rsid w:val="00061CDA"/>
  </w:style>
  <w:style w:type="paragraph" w:customStyle="1" w:styleId="F3B9ACFD1EDD4926B5EFEB6B4B63E9A8">
    <w:name w:val="F3B9ACFD1EDD4926B5EFEB6B4B63E9A8"/>
    <w:rsid w:val="00061CDA"/>
  </w:style>
  <w:style w:type="paragraph" w:customStyle="1" w:styleId="36C7B35CCBA64E3EB9B971201D366D66">
    <w:name w:val="36C7B35CCBA64E3EB9B971201D366D66"/>
    <w:rsid w:val="00061CDA"/>
  </w:style>
  <w:style w:type="paragraph" w:customStyle="1" w:styleId="82F7D09880984BA287947125D6A7051A">
    <w:name w:val="82F7D09880984BA287947125D6A7051A"/>
    <w:rsid w:val="00061CDA"/>
  </w:style>
  <w:style w:type="paragraph" w:customStyle="1" w:styleId="16082C0306CD478EB086AA368C198AB6">
    <w:name w:val="16082C0306CD478EB086AA368C198AB6"/>
    <w:rsid w:val="00061CDA"/>
  </w:style>
  <w:style w:type="paragraph" w:customStyle="1" w:styleId="75F90AB9BABA44D9938260C3BCAB9055">
    <w:name w:val="75F90AB9BABA44D9938260C3BCAB9055"/>
    <w:rsid w:val="00061CD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18FEA7C6F54A71B340601B8EF177DC">
    <w:name w:val="7A18FEA7C6F54A71B340601B8EF177DC"/>
  </w:style>
  <w:style w:type="paragraph" w:customStyle="1" w:styleId="AF06E7589DC44C33A21F933C15EFB9FE">
    <w:name w:val="AF06E7589DC44C33A21F933C15EFB9FE"/>
  </w:style>
  <w:style w:type="paragraph" w:customStyle="1" w:styleId="E8AC48423F7E49F08FDAF9616A251CF8">
    <w:name w:val="E8AC48423F7E49F08FDAF9616A251CF8"/>
  </w:style>
  <w:style w:type="paragraph" w:customStyle="1" w:styleId="5EA4F30DCE014AFC8A938831143E16FC">
    <w:name w:val="5EA4F30DCE014AFC8A938831143E16FC"/>
  </w:style>
  <w:style w:type="paragraph" w:customStyle="1" w:styleId="ACADBA14B5F2433D9E2F3A7A621523E9">
    <w:name w:val="ACADBA14B5F2433D9E2F3A7A621523E9"/>
  </w:style>
  <w:style w:type="paragraph" w:customStyle="1" w:styleId="37D36DC56A9947A3A4E3596C687F8D07">
    <w:name w:val="37D36DC56A9947A3A4E3596C687F8D07"/>
  </w:style>
  <w:style w:type="paragraph" w:customStyle="1" w:styleId="FEC4D8D532044F728974F25C65E66C3B">
    <w:name w:val="FEC4D8D532044F728974F25C65E66C3B"/>
  </w:style>
  <w:style w:type="paragraph" w:customStyle="1" w:styleId="2A4D79D6FD88427681174D05AF6F97E1">
    <w:name w:val="2A4D79D6FD88427681174D05AF6F97E1"/>
  </w:style>
  <w:style w:type="paragraph" w:customStyle="1" w:styleId="85A236E2C9DC43E3A94114F34AFA8E2E">
    <w:name w:val="85A236E2C9DC43E3A94114F34AFA8E2E"/>
  </w:style>
  <w:style w:type="paragraph" w:customStyle="1" w:styleId="ED9002FD89B44BE4A3AB37F0E984D961">
    <w:name w:val="ED9002FD89B44BE4A3AB37F0E984D961"/>
  </w:style>
  <w:style w:type="paragraph" w:customStyle="1" w:styleId="EBE5F897193246AEBA612D20E11B6D50">
    <w:name w:val="EBE5F897193246AEBA612D20E11B6D50"/>
  </w:style>
  <w:style w:type="paragraph" w:customStyle="1" w:styleId="6E0A52E0DD7A4C299CE9D5BAB83B20A7">
    <w:name w:val="6E0A52E0DD7A4C299CE9D5BAB83B20A7"/>
  </w:style>
  <w:style w:type="paragraph" w:customStyle="1" w:styleId="C15387E7CEFB4454A88AE38648798B5C">
    <w:name w:val="C15387E7CEFB4454A88AE38648798B5C"/>
  </w:style>
  <w:style w:type="paragraph" w:customStyle="1" w:styleId="4F94DD2A348E4F888A33040233F2487C">
    <w:name w:val="4F94DD2A348E4F888A33040233F2487C"/>
  </w:style>
  <w:style w:type="paragraph" w:customStyle="1" w:styleId="F472A6A995694324A92D8EDF18CF30CE">
    <w:name w:val="F472A6A995694324A92D8EDF18CF30CE"/>
  </w:style>
  <w:style w:type="paragraph" w:customStyle="1" w:styleId="E032452883BC4CBD839446BEE335219C">
    <w:name w:val="E032452883BC4CBD839446BEE335219C"/>
  </w:style>
  <w:style w:type="paragraph" w:customStyle="1" w:styleId="A6A728BFBACE4968BFFE8A86CCAC3986">
    <w:name w:val="A6A728BFBACE4968BFFE8A86CCAC3986"/>
  </w:style>
  <w:style w:type="paragraph" w:customStyle="1" w:styleId="E34CFEF4C3C24679BB5471F1EE07EBC7">
    <w:name w:val="E34CFEF4C3C24679BB5471F1EE07EBC7"/>
  </w:style>
  <w:style w:type="paragraph" w:customStyle="1" w:styleId="56E90B50F6F54303A35E5158CAE21271">
    <w:name w:val="56E90B50F6F54303A35E5158CAE21271"/>
  </w:style>
  <w:style w:type="paragraph" w:customStyle="1" w:styleId="B4F89E6C47B94B04A7104324A218FB22">
    <w:name w:val="B4F89E6C47B94B04A7104324A218FB22"/>
  </w:style>
  <w:style w:type="paragraph" w:customStyle="1" w:styleId="828A34DD8EA5436F8A503D7C0E67C4B5">
    <w:name w:val="828A34DD8EA5436F8A503D7C0E67C4B5"/>
  </w:style>
  <w:style w:type="paragraph" w:customStyle="1" w:styleId="C6A3947F6EAF4A2BBBD7D6441B1E773B">
    <w:name w:val="C6A3947F6EAF4A2BBBD7D6441B1E773B"/>
  </w:style>
  <w:style w:type="paragraph" w:customStyle="1" w:styleId="C0858015E17B4C85B793DEB6BF0CF2FA">
    <w:name w:val="C0858015E17B4C85B793DEB6BF0CF2FA"/>
  </w:style>
  <w:style w:type="paragraph" w:customStyle="1" w:styleId="2ADBFA014EBE4676B21D8D8FBD30B21B">
    <w:name w:val="2ADBFA014EBE4676B21D8D8FBD30B21B"/>
  </w:style>
  <w:style w:type="paragraph" w:customStyle="1" w:styleId="5C31346294834E2DA359F6767B484CC1">
    <w:name w:val="5C31346294834E2DA359F6767B484CC1"/>
  </w:style>
  <w:style w:type="paragraph" w:customStyle="1" w:styleId="5F6EB2946403444CAA2BD6D5445FE67A">
    <w:name w:val="5F6EB2946403444CAA2BD6D5445FE67A"/>
  </w:style>
  <w:style w:type="paragraph" w:customStyle="1" w:styleId="F38B71706E4746FFB3C99B22449216D1">
    <w:name w:val="F38B71706E4746FFB3C99B22449216D1"/>
  </w:style>
  <w:style w:type="paragraph" w:customStyle="1" w:styleId="BE88ED58233C4F8A9AE68262E57315AC">
    <w:name w:val="BE88ED58233C4F8A9AE68262E57315AC"/>
  </w:style>
  <w:style w:type="paragraph" w:customStyle="1" w:styleId="E1AF3AE4D9EA4110871B0BE1F3384DC7">
    <w:name w:val="E1AF3AE4D9EA4110871B0BE1F3384DC7"/>
  </w:style>
  <w:style w:type="paragraph" w:customStyle="1" w:styleId="83EE6136748142DDAC53412B29136B5F">
    <w:name w:val="83EE6136748142DDAC53412B29136B5F"/>
  </w:style>
  <w:style w:type="paragraph" w:customStyle="1" w:styleId="1F5DC6C08FAF442C9E11FDD06AB26D34">
    <w:name w:val="1F5DC6C08FAF442C9E11FDD06AB26D34"/>
  </w:style>
  <w:style w:type="paragraph" w:customStyle="1" w:styleId="1E9C0533E1284E3397CDF187684C78AB">
    <w:name w:val="1E9C0533E1284E3397CDF187684C78AB"/>
  </w:style>
  <w:style w:type="paragraph" w:customStyle="1" w:styleId="B663E2CDCCE448AF8C9BB432DBB3F324">
    <w:name w:val="B663E2CDCCE448AF8C9BB432DBB3F324"/>
  </w:style>
  <w:style w:type="paragraph" w:customStyle="1" w:styleId="7B31712779BB4CB0B57829085C7D896B">
    <w:name w:val="7B31712779BB4CB0B57829085C7D896B"/>
  </w:style>
  <w:style w:type="paragraph" w:customStyle="1" w:styleId="F81954F193EE43EABCAD7F04F8485CCE">
    <w:name w:val="F81954F193EE43EABCAD7F04F8485CCE"/>
  </w:style>
  <w:style w:type="paragraph" w:customStyle="1" w:styleId="99109668543A418888AC6F85173F5C87">
    <w:name w:val="99109668543A418888AC6F85173F5C87"/>
  </w:style>
  <w:style w:type="paragraph" w:customStyle="1" w:styleId="79C7DF51C76D44E68A25F4AAE058DBF2">
    <w:name w:val="79C7DF51C76D44E68A25F4AAE058DBF2"/>
    <w:rsid w:val="00061CDA"/>
  </w:style>
  <w:style w:type="paragraph" w:customStyle="1" w:styleId="AB753D1485D24E658B4F34C4F2DA9C01">
    <w:name w:val="AB753D1485D24E658B4F34C4F2DA9C01"/>
    <w:rsid w:val="00061CDA"/>
  </w:style>
  <w:style w:type="paragraph" w:customStyle="1" w:styleId="F00544EE9F504B65ADD7DD2FD0EA2C11">
    <w:name w:val="F00544EE9F504B65ADD7DD2FD0EA2C11"/>
    <w:rsid w:val="00061CDA"/>
  </w:style>
  <w:style w:type="paragraph" w:customStyle="1" w:styleId="EDDC321353E2415B95D074CBC9ED2D25">
    <w:name w:val="EDDC321353E2415B95D074CBC9ED2D25"/>
    <w:rsid w:val="00061CDA"/>
  </w:style>
  <w:style w:type="paragraph" w:customStyle="1" w:styleId="BE66947D008948D9A06502AE373EC4FD">
    <w:name w:val="BE66947D008948D9A06502AE373EC4FD"/>
    <w:rsid w:val="00061CDA"/>
  </w:style>
  <w:style w:type="paragraph" w:customStyle="1" w:styleId="3152DBC19ED4487DB6366881D5B590B3">
    <w:name w:val="3152DBC19ED4487DB6366881D5B590B3"/>
    <w:rsid w:val="00061CDA"/>
  </w:style>
  <w:style w:type="paragraph" w:customStyle="1" w:styleId="F3B9ACFD1EDD4926B5EFEB6B4B63E9A8">
    <w:name w:val="F3B9ACFD1EDD4926B5EFEB6B4B63E9A8"/>
    <w:rsid w:val="00061CDA"/>
  </w:style>
  <w:style w:type="paragraph" w:customStyle="1" w:styleId="36C7B35CCBA64E3EB9B971201D366D66">
    <w:name w:val="36C7B35CCBA64E3EB9B971201D366D66"/>
    <w:rsid w:val="00061CDA"/>
  </w:style>
  <w:style w:type="paragraph" w:customStyle="1" w:styleId="82F7D09880984BA287947125D6A7051A">
    <w:name w:val="82F7D09880984BA287947125D6A7051A"/>
    <w:rsid w:val="00061CDA"/>
  </w:style>
  <w:style w:type="paragraph" w:customStyle="1" w:styleId="16082C0306CD478EB086AA368C198AB6">
    <w:name w:val="16082C0306CD478EB086AA368C198AB6"/>
    <w:rsid w:val="00061CDA"/>
  </w:style>
  <w:style w:type="paragraph" w:customStyle="1" w:styleId="75F90AB9BABA44D9938260C3BCAB9055">
    <w:name w:val="75F90AB9BABA44D9938260C3BCAB9055"/>
    <w:rsid w:val="00061C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Geography</CompanyPhone>
  <CompanyFax>2</CompanyFax>
  <CompanyEmail>My connections to places</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C4FBA1BD87BC42AE6B52352AB3D05C" ma:contentTypeVersion="3" ma:contentTypeDescription="Create a new document." ma:contentTypeScope="" ma:versionID="0efd6339576cceb886ce245ff3b3064d">
  <xsd:schema xmlns:xsd="http://www.w3.org/2001/XMLSchema" xmlns:xs="http://www.w3.org/2001/XMLSchema" xmlns:p="http://schemas.microsoft.com/office/2006/metadata/properties" xmlns:ns1="78c0712b-c315-463b-80c2-228949093bd8" xmlns:ns2="http://schemas.microsoft.com/sharepoint/v3" targetNamespace="http://schemas.microsoft.com/office/2006/metadata/properties" ma:root="true" ma:fieldsID="8db379c4f3e94587ba5721eea9b7111f" ns1:_="" ns2:_="">
    <xsd:import namespace="78c0712b-c315-463b-80c2-228949093bd8"/>
    <xsd:import namespace="http://schemas.microsoft.com/sharepoint/v3"/>
    <xsd:element name="properties">
      <xsd:complexType>
        <xsd:sequence>
          <xsd:element name="documentManagement">
            <xsd:complexType>
              <xsd:all>
                <xsd:element ref="ns1:Category"/>
                <xsd:element ref="ns2:PublishingStartDate" minOccurs="0"/>
                <xsd:element ref="ns2: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0712b-c315-463b-80c2-228949093bd8" elementFormDefault="qualified">
    <xsd:import namespace="http://schemas.microsoft.com/office/2006/documentManagement/types"/>
    <xsd:import namespace="http://schemas.microsoft.com/office/infopath/2007/PartnerControls"/>
    <xsd:element name="Category" ma:index="0" ma:displayName="Category" ma:default="Briefing notes and SFAs" ma:format="Dropdown" ma:internalName="Category">
      <xsd:simpleType>
        <xsd:restriction base="dms:Choice">
          <xsd:enumeration value="Approval"/>
          <xsd:enumeration value="Briefing notes and SFAs"/>
          <xsd:enumeration value="Certification"/>
          <xsd:enumeration value="Communications"/>
          <xsd:enumeration value="Forms tool kit"/>
          <xsd:enumeration value="Committee terms of reference"/>
          <xsd:enumeration value="Letters"/>
          <xsd:enumeration value="Meeting (Authority)"/>
          <xsd:enumeration value="Meeting (SMC)"/>
          <xsd:enumeration value="Meetings (SDG)"/>
          <xsd:enumeration value="Meetings (Others)"/>
          <xsd:enumeration value="Memos"/>
          <xsd:enumeration value="Ministerial documents"/>
          <xsd:enumeration value="PD &amp; events"/>
          <xsd:enumeration value="Policies"/>
          <xsd:enumeration value="Presentations"/>
          <xsd:enumeration value="Publishing"/>
          <xsd:enumeration value="Quality assurance"/>
          <xsd:enumeration value="Reports and factsheets"/>
          <xsd:enumeration value="Stationery (misc)"/>
          <xsd:enumeration value="Teaching &amp; Learning"/>
          <xsd:enumeration value="Teaching &amp; Learning - Syllabus supporting resources"/>
          <xsd:enumeration value="VET"/>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root>
  <subtitle/>
</root>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78c0712b-c315-463b-80c2-228949093bd8">Reports and factsheets</Category>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DA3C17-0217-49D3-9A5D-619C51501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0712b-c315-463b-80c2-228949093bd8"/>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CEF62734-76FE-46C1-B526-1A0207C1A3F0}">
  <ds:schemaRefs>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microsoft.com/sharepoint/v3"/>
    <ds:schemaRef ds:uri="http://www.w3.org/XML/1998/namespace"/>
    <ds:schemaRef ds:uri="http://purl.org/dc/dcmitype/"/>
    <ds:schemaRef ds:uri="http://schemas.openxmlformats.org/package/2006/metadata/core-properties"/>
    <ds:schemaRef ds:uri="78c0712b-c315-463b-80c2-228949093bd8"/>
    <ds:schemaRef ds:uri="http://purl.org/dc/elements/1.1/"/>
  </ds:schemaRefs>
</ds:datastoreItem>
</file>

<file path=customXml/itemProps6.xml><?xml version="1.0" encoding="utf-8"?>
<ds:datastoreItem xmlns:ds="http://schemas.openxmlformats.org/officeDocument/2006/customXml" ds:itemID="{76425F06-1652-4FAC-B383-E512F91F1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ac_assmt_sum_P-2_tg.dotx</Template>
  <TotalTime>98</TotalTime>
  <Pages>9</Pages>
  <Words>3013</Words>
  <Characters>21994</Characters>
  <Application>Microsoft Office Word</Application>
  <DocSecurity>0</DocSecurity>
  <Lines>183</Lines>
  <Paragraphs>49</Paragraphs>
  <ScaleCrop>false</ScaleCrop>
  <HeadingPairs>
    <vt:vector size="2" baseType="variant">
      <vt:variant>
        <vt:lpstr>Title</vt:lpstr>
      </vt:variant>
      <vt:variant>
        <vt:i4>1</vt:i4>
      </vt:variant>
    </vt:vector>
  </HeadingPairs>
  <TitlesOfParts>
    <vt:vector size="1" baseType="lpstr">
      <vt:lpstr>Teacher guidelines</vt:lpstr>
    </vt:vector>
  </TitlesOfParts>
  <Company>Queensland Curriculum and Assessment Authority</Company>
  <LinksUpToDate>false</LinksUpToDate>
  <CharactersWithSpaces>24958</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2 Geography sample assessment: My connections to places - Teacher guidelines</dc:title>
  <dc:subject>Geography</dc:subject>
  <dc:creator>Queensland Curriculum and Assessment Authority</dc:creator>
  <cp:lastModifiedBy>CMED</cp:lastModifiedBy>
  <cp:revision>16</cp:revision>
  <cp:lastPrinted>2014-10-21T23:50:00Z</cp:lastPrinted>
  <dcterms:created xsi:type="dcterms:W3CDTF">2014-10-16T06:32:00Z</dcterms:created>
  <dcterms:modified xsi:type="dcterms:W3CDTF">2014-10-22T00:59:00Z</dcterms:modified>
  <cp:category>14693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0x010100CDC4FBA1BD87BC42AE6B52352AB3D05C</vt:lpwstr>
  </property>
  <property fmtid="{D5CDD505-2E9C-101B-9397-08002B2CF9AE}" pid="3" name="Order">
    <vt:r8>29900</vt:r8>
  </property>
</Properties>
</file>