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6103" w:type="dxa"/>
        <w:tblBorders>
          <w:bottom w:val="single" w:sz="12" w:space="0" w:color="D52B1E"/>
        </w:tblBorders>
        <w:tblCellMar>
          <w:left w:w="0" w:type="dxa"/>
        </w:tblCellMar>
        <w:tblLook w:val="0600" w:firstRow="0" w:lastRow="0" w:firstColumn="0" w:lastColumn="0" w:noHBand="1" w:noVBand="1"/>
      </w:tblPr>
      <w:tblGrid>
        <w:gridCol w:w="966"/>
        <w:gridCol w:w="15137"/>
      </w:tblGrid>
      <w:tr w:rsidR="00ED1561" w:rsidTr="0023466F">
        <w:trPr>
          <w:trHeight w:val="1615"/>
        </w:trPr>
        <w:tc>
          <w:tcPr>
            <w:tcW w:w="964" w:type="dxa"/>
            <w:tcBorders>
              <w:bottom w:val="nil"/>
            </w:tcBorders>
            <w:tcMar>
              <w:left w:w="0" w:type="dxa"/>
              <w:bottom w:w="0" w:type="dxa"/>
              <w:right w:w="0" w:type="dxa"/>
            </w:tcMar>
            <w:vAlign w:val="bottom"/>
          </w:tcPr>
          <w:p w:rsidR="00ED1561" w:rsidRPr="00F57CBD" w:rsidRDefault="00ED1561" w:rsidP="0006216B">
            <w:pPr>
              <w:pStyle w:val="FootnoteText"/>
            </w:pPr>
            <w:bookmarkStart w:id="0" w:name="_Toc234219367"/>
          </w:p>
        </w:tc>
        <w:tc>
          <w:tcPr>
            <w:tcW w:w="15110" w:type="dxa"/>
            <w:tcBorders>
              <w:bottom w:val="single" w:sz="12" w:space="0" w:color="D52B1E"/>
            </w:tcBorders>
            <w:vAlign w:val="bottom"/>
          </w:tcPr>
          <w:p w:rsidR="000D1E80" w:rsidRPr="00BC6A6F" w:rsidRDefault="000D1E80" w:rsidP="00BC6A6F">
            <w:pPr>
              <w:pStyle w:val="Subtitle"/>
              <w:rPr>
                <w:rFonts w:cs="Times New Roman"/>
                <w:color w:val="auto"/>
                <w:kern w:val="0"/>
                <w:sz w:val="21"/>
                <w:szCs w:val="21"/>
              </w:rPr>
            </w:pPr>
            <w:r>
              <w:t xml:space="preserve">Australian Curriculum Year </w:t>
            </w:r>
            <w:sdt>
              <w:sdtPr>
                <w:alias w:val="Year"/>
                <w:tag w:val=""/>
                <w:id w:val="516198428"/>
                <w:placeholder>
                  <w:docPart w:val="02FB593E05794F0BA54470912596400A"/>
                </w:placeholder>
                <w:dataBinding w:prefixMappings="xmlns:ns0='http://schemas.microsoft.com/office/2006/coverPageProps' " w:xpath="/ns0:CoverPageProperties[1]/ns0:CompanyPhone[1]" w:storeItemID="{55AF091B-3C7A-41E3-B477-F2FDAA23CFDA}"/>
                <w:text/>
              </w:sdtPr>
              <w:sdtContent>
                <w:r w:rsidR="00E80C0E">
                  <w:t>10</w:t>
                </w:r>
              </w:sdtContent>
            </w:sdt>
            <w:r>
              <w:t xml:space="preserve"> </w:t>
            </w:r>
            <w:sdt>
              <w:sdtPr>
                <w:alias w:val="Subject"/>
                <w:tag w:val=""/>
                <w:id w:val="-1290895130"/>
                <w:placeholder>
                  <w:docPart w:val="8FA08D847DFC4BE498447DE04ED88C72"/>
                </w:placeholder>
                <w:dataBinding w:prefixMappings="xmlns:ns0='http://purl.org/dc/elements/1.1/' xmlns:ns1='http://schemas.openxmlformats.org/package/2006/metadata/core-properties' " w:xpath="/ns1:coreProperties[1]/ns0:subject[1]" w:storeItemID="{6C3C8BC8-F283-45AE-878A-BAB7291924A1}"/>
                <w:text/>
              </w:sdtPr>
              <w:sdtContent>
                <w:r w:rsidR="00E80C0E">
                  <w:t>Geography</w:t>
                </w:r>
              </w:sdtContent>
            </w:sdt>
            <w:r>
              <w:t xml:space="preserve"> sample assessment</w:t>
            </w:r>
            <w:r>
              <w:t> </w:t>
            </w:r>
            <w:r>
              <w:rPr>
                <w:rtl/>
                <w:lang w:bidi="he-IL"/>
              </w:rPr>
              <w:t>׀</w:t>
            </w:r>
            <w:r>
              <w:t> </w:t>
            </w:r>
            <w:sdt>
              <w:sdtPr>
                <w:alias w:val="Document title"/>
                <w:tag w:val=""/>
                <w:id w:val="1723097640"/>
                <w:placeholder>
                  <w:docPart w:val="D76887C54E40461792951B1E31796364"/>
                </w:placeholder>
                <w:dataBinding w:prefixMappings="xmlns:ns0='http://schemas.microsoft.com/office/2006/coverPageProps' " w:xpath="/ns0:CoverPageProperties[1]/ns0:Abstract[1]" w:storeItemID="{55AF091B-3C7A-41E3-B477-F2FDAA23CFDA}"/>
                <w:text/>
              </w:sdtPr>
              <w:sdtContent>
                <w:r w:rsidR="00526C9C">
                  <w:t>Assessment resource</w:t>
                </w:r>
              </w:sdtContent>
            </w:sdt>
          </w:p>
          <w:sdt>
            <w:sdtPr>
              <w:alias w:val="Assessment name"/>
              <w:tag w:val=""/>
              <w:id w:val="1853140420"/>
              <w:placeholder>
                <w:docPart w:val="DD80625D654D45A1BC8E7DD6E0282839"/>
              </w:placeholder>
              <w:dataBinding w:prefixMappings="xmlns:ns0='http://schemas.microsoft.com/office/2006/coverPageProps' " w:xpath="/ns0:CoverPageProperties[1]/ns0:CompanyAddress[1]" w:storeItemID="{55AF091B-3C7A-41E3-B477-F2FDAA23CFDA}"/>
              <w:text/>
            </w:sdtPr>
            <w:sdtContent>
              <w:p w:rsidR="00ED1561" w:rsidRPr="005A7B1D" w:rsidRDefault="00E80C0E" w:rsidP="00E80C0E">
                <w:pPr>
                  <w:pStyle w:val="Title"/>
                </w:pPr>
                <w:r>
                  <w:t>Responding to sources</w:t>
                </w:r>
              </w:p>
            </w:sdtContent>
          </w:sdt>
        </w:tc>
      </w:tr>
      <w:bookmarkEnd w:id="0"/>
    </w:tbl>
    <w:p w:rsidR="00E50FFD" w:rsidRPr="00E50FFD" w:rsidRDefault="00E50FFD" w:rsidP="00B01939">
      <w:pPr>
        <w:pStyle w:val="Smallspace"/>
      </w:pPr>
    </w:p>
    <w:p w:rsidR="00950CB6" w:rsidRPr="00E50FFD" w:rsidRDefault="00950CB6" w:rsidP="00E50FFD">
      <w:pPr>
        <w:sectPr w:rsidR="00950CB6" w:rsidRPr="00E50FFD" w:rsidSect="006674C5">
          <w:footerReference w:type="even" r:id="rId14"/>
          <w:footerReference w:type="default" r:id="rId15"/>
          <w:type w:val="continuous"/>
          <w:pgSz w:w="16840" w:h="11907" w:orient="landscape" w:code="9"/>
          <w:pgMar w:top="1134" w:right="1418" w:bottom="1701" w:left="1418" w:header="567" w:footer="425" w:gutter="0"/>
          <w:cols w:space="720"/>
          <w:formProt w:val="0"/>
          <w:noEndnote/>
          <w:docGrid w:linePitch="299"/>
        </w:sectPr>
      </w:pPr>
    </w:p>
    <w:p w:rsidR="00DC703C" w:rsidRPr="003637BE" w:rsidRDefault="00DC703C" w:rsidP="003637BE">
      <w:pPr>
        <w:pStyle w:val="Smallspace"/>
      </w:pPr>
    </w:p>
    <w:p w:rsidR="000D1E80" w:rsidRDefault="000D1E80" w:rsidP="00BD5E48">
      <w:pPr>
        <w:pStyle w:val="Copyright"/>
      </w:pPr>
      <w:bookmarkStart w:id="1" w:name="_Toc381954905"/>
      <w:r w:rsidRPr="008134D0">
        <w:t>© The State of Queensland (</w:t>
      </w:r>
      <w:r w:rsidR="0095607F">
        <w:t>Queensland Curriculum and</w:t>
      </w:r>
      <w:r w:rsidR="00BD5E48">
        <w:t xml:space="preserve"> Assessment Authority</w:t>
      </w:r>
      <w:r w:rsidRPr="008134D0">
        <w:t>) and its licensors 201</w:t>
      </w:r>
      <w:r w:rsidR="00F86B96">
        <w:t>4</w:t>
      </w:r>
      <w:r w:rsidRPr="008134D0">
        <w:t>. All web links correct at time of publication.</w:t>
      </w:r>
    </w:p>
    <w:p w:rsidR="00E80C0E" w:rsidRDefault="00E80C0E" w:rsidP="00AF44CC">
      <w:pPr>
        <w:pStyle w:val="Heading3"/>
      </w:pPr>
      <w:bookmarkStart w:id="2" w:name="_Toc381954906"/>
      <w:bookmarkEnd w:id="1"/>
      <w:r>
        <w:t>Source</w:t>
      </w:r>
      <w:r w:rsidR="003D720B">
        <w:t xml:space="preserve"> s</w:t>
      </w:r>
      <w:r w:rsidR="009232BF">
        <w:t>heet</w:t>
      </w:r>
      <w:r w:rsidR="00AF44CC">
        <w:t xml:space="preserve"> </w:t>
      </w:r>
      <w:r w:rsidR="001478DD">
        <w:t>2</w:t>
      </w:r>
      <w:bookmarkStart w:id="3" w:name="_GoBack"/>
      <w:bookmarkEnd w:id="3"/>
      <w:r w:rsidR="00214708">
        <w:t xml:space="preserve"> —</w:t>
      </w:r>
      <w:r>
        <w:t xml:space="preserve"> Selected d</w:t>
      </w:r>
      <w:r w:rsidRPr="00D30ED6">
        <w:t>ata</w:t>
      </w:r>
      <w:r>
        <w:t xml:space="preserve"> and information</w:t>
      </w:r>
      <w:r w:rsidRPr="00D30ED6">
        <w:t xml:space="preserve"> </w:t>
      </w:r>
      <w:r w:rsidR="008B4FE1">
        <w:t xml:space="preserve">about </w:t>
      </w:r>
      <w:r>
        <w:t>development issues</w:t>
      </w:r>
    </w:p>
    <w:tbl>
      <w:tblPr>
        <w:tblStyle w:val="QCAAtablestyle3"/>
        <w:tblW w:w="0" w:type="auto"/>
        <w:tblLayout w:type="fixed"/>
        <w:tblLook w:val="04A0" w:firstRow="1" w:lastRow="0" w:firstColumn="1" w:lastColumn="0" w:noHBand="0" w:noVBand="1"/>
      </w:tblPr>
      <w:tblGrid>
        <w:gridCol w:w="5996"/>
        <w:gridCol w:w="236"/>
        <w:gridCol w:w="7875"/>
      </w:tblGrid>
      <w:tr w:rsidR="00F847BE" w:rsidTr="00F03318">
        <w:trPr>
          <w:cnfStyle w:val="100000000000" w:firstRow="1" w:lastRow="0" w:firstColumn="0" w:lastColumn="0" w:oddVBand="0" w:evenVBand="0" w:oddHBand="0" w:evenHBand="0" w:firstRowFirstColumn="0" w:firstRowLastColumn="0" w:lastRowFirstColumn="0" w:lastRowLastColumn="0"/>
          <w:trHeight w:val="1584"/>
        </w:trPr>
        <w:tc>
          <w:tcPr>
            <w:tcW w:w="5996" w:type="dxa"/>
            <w:tcBorders>
              <w:top w:val="single" w:sz="4" w:space="0" w:color="A6A8AB"/>
              <w:bottom w:val="single" w:sz="4" w:space="0" w:color="A6A8AB"/>
            </w:tcBorders>
            <w:shd w:val="clear" w:color="auto" w:fill="E1E2EA"/>
          </w:tcPr>
          <w:p w:rsidR="00F847BE" w:rsidRPr="0073009A" w:rsidRDefault="006674C5" w:rsidP="00A51127">
            <w:pPr>
              <w:pStyle w:val="TableText"/>
              <w:rPr>
                <w:b/>
              </w:rPr>
            </w:pPr>
            <w:r>
              <w:t>‘</w:t>
            </w:r>
            <w:r w:rsidR="00F847BE" w:rsidRPr="009240DE">
              <w:t>The problems facing developing countries and countries with economies in transition are many and daunting: widespread poverty, low levels of productivity, insufficient infrastructure development, poorly integrated mar</w:t>
            </w:r>
            <w:r w:rsidR="00F847BE">
              <w:t xml:space="preserve">kets especially in rural areas. </w:t>
            </w:r>
            <w:r w:rsidR="00F847BE" w:rsidRPr="009240DE">
              <w:t>These problems are further exacerbated by underdeveloped rural industrial organi</w:t>
            </w:r>
            <w:r w:rsidR="00A51127">
              <w:t>s</w:t>
            </w:r>
            <w:r w:rsidR="00F847BE" w:rsidRPr="009240DE">
              <w:t>ation characteri</w:t>
            </w:r>
            <w:r w:rsidR="00A51127">
              <w:t>s</w:t>
            </w:r>
            <w:r w:rsidR="00F847BE" w:rsidRPr="009240DE">
              <w:t>ed by small and medium-size enterprises inadequately linked to world markets, and by a lack of employment and entrepreneurial opportunities for vulnerable segments of society such as women and youth.</w:t>
            </w:r>
            <w:r>
              <w:t>’</w:t>
            </w:r>
          </w:p>
        </w:tc>
        <w:tc>
          <w:tcPr>
            <w:tcW w:w="236" w:type="dxa"/>
            <w:vMerge w:val="restart"/>
            <w:tcBorders>
              <w:top w:val="nil"/>
              <w:bottom w:val="nil"/>
            </w:tcBorders>
          </w:tcPr>
          <w:p w:rsidR="00F847BE" w:rsidRDefault="00F847BE" w:rsidP="009240DE">
            <w:pPr>
              <w:pStyle w:val="BodyText"/>
            </w:pPr>
          </w:p>
        </w:tc>
        <w:tc>
          <w:tcPr>
            <w:tcW w:w="7875" w:type="dxa"/>
            <w:vMerge w:val="restart"/>
            <w:tcBorders>
              <w:top w:val="single" w:sz="4" w:space="0" w:color="A6A8AB"/>
            </w:tcBorders>
            <w:shd w:val="clear" w:color="auto" w:fill="E9E9DF"/>
          </w:tcPr>
          <w:p w:rsidR="00F847BE" w:rsidRDefault="00F847BE" w:rsidP="00F25F13">
            <w:pPr>
              <w:pStyle w:val="TableText"/>
            </w:pPr>
            <w:r w:rsidRPr="00F847BE">
              <w:t>The prevalence of hunger</w:t>
            </w:r>
            <w:r w:rsidR="00F03318">
              <w:t xml:space="preserve"> remains uncomfortably high in S</w:t>
            </w:r>
            <w:r w:rsidRPr="00F847BE">
              <w:t>ub-Saharan Africa and in Southern Asia outside of India.</w:t>
            </w:r>
          </w:p>
          <w:p w:rsidR="00F847BE" w:rsidRDefault="00F847BE" w:rsidP="00F847BE">
            <w:pPr>
              <w:pStyle w:val="Caption"/>
            </w:pPr>
            <w:r w:rsidRPr="00F847BE">
              <w:t xml:space="preserve">Proportion of people living on less than $1.25 a day, 2010 </w:t>
            </w:r>
            <w:r w:rsidR="00D7563C">
              <w:t xml:space="preserve">and </w:t>
            </w:r>
            <w:r w:rsidR="00D7563C" w:rsidRPr="00F847BE">
              <w:t xml:space="preserve">1990 </w:t>
            </w:r>
            <w:r w:rsidRPr="00F847BE">
              <w:t>(percentage)</w:t>
            </w:r>
          </w:p>
          <w:p w:rsidR="00F847BE" w:rsidRPr="00F847BE" w:rsidRDefault="00F847BE" w:rsidP="00AF44CC">
            <w:pPr>
              <w:jc w:val="center"/>
            </w:pPr>
            <w:r w:rsidRPr="00F847BE">
              <w:rPr>
                <w:noProof/>
              </w:rPr>
              <w:drawing>
                <wp:inline distT="0" distB="0" distL="0" distR="0" wp14:anchorId="6EB9BB46" wp14:editId="66526EBA">
                  <wp:extent cx="2370125" cy="1192378"/>
                  <wp:effectExtent l="0" t="0" r="0" b="825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F847BE" w:rsidTr="004C7383">
        <w:trPr>
          <w:trHeight w:val="653"/>
        </w:trPr>
        <w:tc>
          <w:tcPr>
            <w:tcW w:w="5996" w:type="dxa"/>
            <w:tcBorders>
              <w:top w:val="single" w:sz="4" w:space="0" w:color="A6A8AB"/>
              <w:bottom w:val="single" w:sz="4" w:space="0" w:color="A6A8AB"/>
            </w:tcBorders>
            <w:shd w:val="clear" w:color="auto" w:fill="E6E7E8" w:themeFill="background2"/>
          </w:tcPr>
          <w:p w:rsidR="00F847BE" w:rsidRPr="009240DE" w:rsidRDefault="00F847BE" w:rsidP="00F847BE">
            <w:pPr>
              <w:pStyle w:val="CCattribution"/>
            </w:pPr>
            <w:r w:rsidRPr="006674C5">
              <w:rPr>
                <w:b/>
              </w:rPr>
              <w:t>Source:</w:t>
            </w:r>
            <w:r w:rsidR="00F42B68">
              <w:t xml:space="preserve"> UNIDO &amp; 3ADI</w:t>
            </w:r>
            <w:r>
              <w:t xml:space="preserve"> 2013</w:t>
            </w:r>
            <w:r w:rsidR="00F42B68">
              <w:t>,</w:t>
            </w:r>
            <w:r>
              <w:t xml:space="preserve"> </w:t>
            </w:r>
            <w:r w:rsidRPr="009240DE">
              <w:rPr>
                <w:i/>
              </w:rPr>
              <w:t>Agribusiness development: Transforming rural life to create wealth</w:t>
            </w:r>
            <w:r>
              <w:t xml:space="preserve">, UNIDO, Vienna, p.1, </w:t>
            </w:r>
            <w:hyperlink r:id="rId17" w:history="1">
              <w:r w:rsidR="00F25F13" w:rsidRPr="00246DA7">
                <w:rPr>
                  <w:rStyle w:val="Hyperlink"/>
                </w:rPr>
                <w:t>www.unido.org/fileadmin/user_media_upgrade/What_we_</w:t>
              </w:r>
              <w:r w:rsidR="00F25F13" w:rsidRPr="00246DA7">
                <w:rPr>
                  <w:rStyle w:val="Hyperlink"/>
                </w:rPr>
                <w:br/>
                <w:t>do/Topics/Agribusiness_and_rural/UNIDO_Agribusiness_development.pdf</w:t>
              </w:r>
            </w:hyperlink>
            <w:r>
              <w:t>.</w:t>
            </w:r>
          </w:p>
        </w:tc>
        <w:tc>
          <w:tcPr>
            <w:tcW w:w="236" w:type="dxa"/>
            <w:vMerge/>
            <w:tcBorders>
              <w:bottom w:val="nil"/>
            </w:tcBorders>
          </w:tcPr>
          <w:p w:rsidR="00F847BE" w:rsidRDefault="00F847BE" w:rsidP="009240DE">
            <w:pPr>
              <w:pStyle w:val="BodyText"/>
            </w:pPr>
          </w:p>
        </w:tc>
        <w:tc>
          <w:tcPr>
            <w:tcW w:w="7875" w:type="dxa"/>
            <w:vMerge/>
            <w:tcBorders>
              <w:bottom w:val="single" w:sz="4" w:space="0" w:color="A6A8AB"/>
            </w:tcBorders>
            <w:shd w:val="clear" w:color="auto" w:fill="E9E9DF"/>
          </w:tcPr>
          <w:p w:rsidR="00F847BE" w:rsidRPr="00F847BE" w:rsidRDefault="00F847BE" w:rsidP="009240DE">
            <w:pPr>
              <w:pStyle w:val="BodyText"/>
            </w:pPr>
          </w:p>
        </w:tc>
      </w:tr>
      <w:tr w:rsidR="007367FC" w:rsidTr="0073009A">
        <w:trPr>
          <w:trHeight w:val="353"/>
        </w:trPr>
        <w:tc>
          <w:tcPr>
            <w:tcW w:w="5996" w:type="dxa"/>
            <w:tcBorders>
              <w:left w:val="nil"/>
              <w:bottom w:val="nil"/>
              <w:right w:val="nil"/>
            </w:tcBorders>
          </w:tcPr>
          <w:p w:rsidR="007367FC" w:rsidRDefault="007367FC" w:rsidP="009240DE">
            <w:pPr>
              <w:pStyle w:val="CCattribution"/>
            </w:pPr>
          </w:p>
        </w:tc>
        <w:tc>
          <w:tcPr>
            <w:tcW w:w="236" w:type="dxa"/>
            <w:tcBorders>
              <w:top w:val="nil"/>
              <w:left w:val="nil"/>
              <w:bottom w:val="nil"/>
            </w:tcBorders>
          </w:tcPr>
          <w:p w:rsidR="007367FC" w:rsidRDefault="007367FC" w:rsidP="009240DE">
            <w:pPr>
              <w:pStyle w:val="BodyText"/>
            </w:pPr>
          </w:p>
        </w:tc>
        <w:tc>
          <w:tcPr>
            <w:tcW w:w="7875" w:type="dxa"/>
            <w:shd w:val="clear" w:color="auto" w:fill="E6E7E8" w:themeFill="background2"/>
          </w:tcPr>
          <w:p w:rsidR="007367FC" w:rsidRDefault="00F25F13" w:rsidP="00F25F13">
            <w:pPr>
              <w:pStyle w:val="CCattribution"/>
            </w:pPr>
            <w:r w:rsidRPr="006674C5">
              <w:rPr>
                <w:b/>
              </w:rPr>
              <w:t>Source:</w:t>
            </w:r>
            <w:r w:rsidR="00F42B68">
              <w:t xml:space="preserve"> UN</w:t>
            </w:r>
            <w:r>
              <w:t xml:space="preserve"> 2014</w:t>
            </w:r>
            <w:r w:rsidR="00F42B68">
              <w:t>,</w:t>
            </w:r>
            <w:r>
              <w:t xml:space="preserve"> </w:t>
            </w:r>
            <w:r>
              <w:rPr>
                <w:i/>
              </w:rPr>
              <w:t>The Millennium Goals Report: 2014,</w:t>
            </w:r>
            <w:r>
              <w:t xml:space="preserve">, UN, New York, p.8, </w:t>
            </w:r>
            <w:hyperlink r:id="rId18" w:history="1">
              <w:r w:rsidRPr="00F25F13">
                <w:rPr>
                  <w:rStyle w:val="Hyperlink"/>
                  <w:rFonts w:asciiTheme="minorHAnsi" w:hAnsiTheme="minorHAnsi"/>
                </w:rPr>
                <w:t>www.un.org/millenniumgoals/2014%20MDG%20report/MDG%202014%20English%20web.pdf</w:t>
              </w:r>
            </w:hyperlink>
            <w:r w:rsidR="00A51127" w:rsidRPr="00A51127">
              <w:t>.</w:t>
            </w:r>
          </w:p>
        </w:tc>
      </w:tr>
    </w:tbl>
    <w:p w:rsidR="00AF44CC" w:rsidRDefault="00AF44CC" w:rsidP="0073009A">
      <w:pPr>
        <w:pStyle w:val="CCattribution"/>
      </w:pPr>
    </w:p>
    <w:tbl>
      <w:tblPr>
        <w:tblStyle w:val="QCAAtablestyle3"/>
        <w:tblW w:w="0" w:type="auto"/>
        <w:tblLayout w:type="fixed"/>
        <w:tblLook w:val="04A0" w:firstRow="1" w:lastRow="0" w:firstColumn="1" w:lastColumn="0" w:noHBand="0" w:noVBand="1"/>
      </w:tblPr>
      <w:tblGrid>
        <w:gridCol w:w="6000"/>
        <w:gridCol w:w="238"/>
        <w:gridCol w:w="7869"/>
      </w:tblGrid>
      <w:tr w:rsidR="005C4ACE" w:rsidTr="00F03318">
        <w:trPr>
          <w:cnfStyle w:val="100000000000" w:firstRow="1" w:lastRow="0" w:firstColumn="0" w:lastColumn="0" w:oddVBand="0" w:evenVBand="0" w:oddHBand="0" w:evenHBand="0" w:firstRowFirstColumn="0" w:firstRowLastColumn="0" w:lastRowFirstColumn="0" w:lastRowLastColumn="0"/>
          <w:trHeight w:val="1570"/>
        </w:trPr>
        <w:tc>
          <w:tcPr>
            <w:tcW w:w="6000" w:type="dxa"/>
            <w:tcBorders>
              <w:top w:val="single" w:sz="4" w:space="0" w:color="A6A8AB"/>
              <w:bottom w:val="single" w:sz="4" w:space="0" w:color="A6A8AB"/>
            </w:tcBorders>
            <w:shd w:val="clear" w:color="auto" w:fill="FAEBDE"/>
          </w:tcPr>
          <w:p w:rsidR="005C4ACE" w:rsidRPr="0073009A" w:rsidRDefault="006674C5" w:rsidP="006674C5">
            <w:pPr>
              <w:pStyle w:val="TableText"/>
              <w:rPr>
                <w:b/>
              </w:rPr>
            </w:pPr>
            <w:r>
              <w:t>‘</w:t>
            </w:r>
            <w:r w:rsidR="00AF44CC" w:rsidRPr="00AF44CC">
              <w:t>While a staggering 75 per</w:t>
            </w:r>
            <w:r w:rsidR="00A51127">
              <w:t xml:space="preserve"> </w:t>
            </w:r>
            <w:r w:rsidR="00AF44CC" w:rsidRPr="00AF44CC">
              <w:t>cent of the world’s poor live in rural areas, policies and resources continue to be biased in favour of urban development with detrimental effects for both rural and urban populations. Harnessing the productivity and entrepreneurial potential of rural communities is indispensable in the effort to achieve resilient economic growth that can raise people above the poverty line.</w:t>
            </w:r>
            <w:r>
              <w:t>’</w:t>
            </w:r>
          </w:p>
        </w:tc>
        <w:tc>
          <w:tcPr>
            <w:tcW w:w="238" w:type="dxa"/>
            <w:tcBorders>
              <w:top w:val="nil"/>
              <w:bottom w:val="nil"/>
            </w:tcBorders>
          </w:tcPr>
          <w:p w:rsidR="005C4ACE" w:rsidRDefault="005C4ACE" w:rsidP="009240DE">
            <w:pPr>
              <w:pStyle w:val="BodyText"/>
            </w:pPr>
          </w:p>
        </w:tc>
        <w:tc>
          <w:tcPr>
            <w:tcW w:w="7869" w:type="dxa"/>
            <w:vMerge w:val="restart"/>
            <w:tcBorders>
              <w:top w:val="single" w:sz="4" w:space="0" w:color="A6A8AB"/>
            </w:tcBorders>
            <w:shd w:val="clear" w:color="auto" w:fill="EBE5E8"/>
          </w:tcPr>
          <w:p w:rsidR="005C4ACE" w:rsidRDefault="006674C5" w:rsidP="005C4ACE">
            <w:pPr>
              <w:pStyle w:val="TableText"/>
            </w:pPr>
            <w:r>
              <w:t>‘</w:t>
            </w:r>
            <w:r w:rsidR="005C4ACE">
              <w:t>The dynamic relationship between food insecurity and poor education, bad health and poverty can last generations. For instance, hungry children have weak immune systems and die prematurely from preventable and treatable diseases, including dysentery, malaria and respiratory infections like pneumonia. Even when they survive, they start school late, learn less and drop out early. Malnourished mothers are at a greater risk of dying in childbirth and of delivering low-birth weight babies, who often fail to survive infancy. And undernourished babies who make it through infancy are often stunted, crippling and shortening their lives. As adults, they are likely to give birth to another generation of low-birth weight babies, perpetuating the vicious cycle of low human development and destitution.</w:t>
            </w:r>
            <w:r>
              <w:t>’</w:t>
            </w:r>
          </w:p>
        </w:tc>
      </w:tr>
      <w:tr w:rsidR="005C4ACE" w:rsidTr="00F03318">
        <w:trPr>
          <w:trHeight w:val="546"/>
        </w:trPr>
        <w:tc>
          <w:tcPr>
            <w:tcW w:w="6000" w:type="dxa"/>
            <w:tcBorders>
              <w:bottom w:val="single" w:sz="4" w:space="0" w:color="A6A8AB"/>
            </w:tcBorders>
            <w:shd w:val="clear" w:color="auto" w:fill="E1E2EA"/>
          </w:tcPr>
          <w:p w:rsidR="005C4ACE" w:rsidRPr="0073009A" w:rsidRDefault="0073009A" w:rsidP="0073009A">
            <w:pPr>
              <w:pStyle w:val="CCattribution"/>
              <w:rPr>
                <w:color w:val="0000FF"/>
              </w:rPr>
            </w:pPr>
            <w:r w:rsidRPr="006674C5">
              <w:rPr>
                <w:b/>
              </w:rPr>
              <w:t>Source:</w:t>
            </w:r>
            <w:r w:rsidR="00F42B68">
              <w:t xml:space="preserve"> UNIDO &amp; 3ADI</w:t>
            </w:r>
            <w:r>
              <w:t xml:space="preserve"> 2013</w:t>
            </w:r>
            <w:r w:rsidR="00F42B68">
              <w:t>,</w:t>
            </w:r>
            <w:r>
              <w:t xml:space="preserve"> </w:t>
            </w:r>
            <w:r w:rsidRPr="00A51127">
              <w:rPr>
                <w:i/>
              </w:rPr>
              <w:t>Agribusiness development: Transforming rural life to create wealth</w:t>
            </w:r>
            <w:r>
              <w:t xml:space="preserve">, UNIDO, Vienna, p. 21, </w:t>
            </w:r>
            <w:hyperlink r:id="rId19" w:history="1">
              <w:r w:rsidRPr="00246DA7">
                <w:rPr>
                  <w:rStyle w:val="Hyperlink"/>
                </w:rPr>
                <w:t>www.unido.org/fileadmin/user_media_upgrade/What_we_do/</w:t>
              </w:r>
              <w:r w:rsidRPr="00246DA7">
                <w:rPr>
                  <w:rStyle w:val="Hyperlink"/>
                </w:rPr>
                <w:br/>
                <w:t>Topics/Agribusiness_and_rural/UNIDO_Agribusiness_development.pdf</w:t>
              </w:r>
            </w:hyperlink>
            <w:r>
              <w:t>.</w:t>
            </w:r>
          </w:p>
        </w:tc>
        <w:tc>
          <w:tcPr>
            <w:tcW w:w="238" w:type="dxa"/>
            <w:tcBorders>
              <w:top w:val="nil"/>
              <w:bottom w:val="nil"/>
            </w:tcBorders>
          </w:tcPr>
          <w:p w:rsidR="005C4ACE" w:rsidRDefault="005C4ACE" w:rsidP="009240DE">
            <w:pPr>
              <w:pStyle w:val="BodyText"/>
            </w:pPr>
          </w:p>
        </w:tc>
        <w:tc>
          <w:tcPr>
            <w:tcW w:w="7869" w:type="dxa"/>
            <w:vMerge/>
            <w:tcBorders>
              <w:bottom w:val="single" w:sz="4" w:space="0" w:color="A6A8AB"/>
            </w:tcBorders>
            <w:shd w:val="clear" w:color="auto" w:fill="EBE5E8"/>
          </w:tcPr>
          <w:p w:rsidR="005C4ACE" w:rsidRDefault="005C4ACE" w:rsidP="005C4ACE">
            <w:pPr>
              <w:pStyle w:val="TableText"/>
            </w:pPr>
          </w:p>
        </w:tc>
      </w:tr>
      <w:tr w:rsidR="007367FC" w:rsidTr="006674C5">
        <w:tc>
          <w:tcPr>
            <w:tcW w:w="6000" w:type="dxa"/>
            <w:tcBorders>
              <w:left w:val="nil"/>
              <w:bottom w:val="nil"/>
              <w:right w:val="nil"/>
            </w:tcBorders>
          </w:tcPr>
          <w:p w:rsidR="007367FC" w:rsidRPr="009240DE" w:rsidRDefault="007367FC" w:rsidP="007367FC">
            <w:pPr>
              <w:pStyle w:val="CCattribution"/>
            </w:pPr>
          </w:p>
        </w:tc>
        <w:tc>
          <w:tcPr>
            <w:tcW w:w="238" w:type="dxa"/>
            <w:tcBorders>
              <w:top w:val="nil"/>
              <w:left w:val="nil"/>
              <w:bottom w:val="nil"/>
            </w:tcBorders>
          </w:tcPr>
          <w:p w:rsidR="007367FC" w:rsidRDefault="007367FC" w:rsidP="009240DE">
            <w:pPr>
              <w:pStyle w:val="BodyText"/>
            </w:pPr>
          </w:p>
        </w:tc>
        <w:tc>
          <w:tcPr>
            <w:tcW w:w="7869" w:type="dxa"/>
            <w:shd w:val="clear" w:color="auto" w:fill="E6E7E8" w:themeFill="background2"/>
          </w:tcPr>
          <w:p w:rsidR="007367FC" w:rsidRDefault="005C4ACE" w:rsidP="006674C5">
            <w:pPr>
              <w:pStyle w:val="CCattribution"/>
            </w:pPr>
            <w:r w:rsidRPr="006674C5">
              <w:rPr>
                <w:b/>
              </w:rPr>
              <w:t>Source:</w:t>
            </w:r>
            <w:r>
              <w:t xml:space="preserve"> </w:t>
            </w:r>
            <w:r w:rsidR="00F42B68">
              <w:t>UNDP</w:t>
            </w:r>
            <w:r w:rsidR="003D720B">
              <w:t xml:space="preserve"> 2013</w:t>
            </w:r>
            <w:r w:rsidR="00F42B68">
              <w:t>,</w:t>
            </w:r>
            <w:r w:rsidR="003D720B">
              <w:t xml:space="preserve"> </w:t>
            </w:r>
            <w:r w:rsidR="003D720B" w:rsidRPr="003D720B">
              <w:rPr>
                <w:i/>
              </w:rPr>
              <w:t xml:space="preserve">Executive Summary: </w:t>
            </w:r>
            <w:r w:rsidRPr="003D720B">
              <w:rPr>
                <w:i/>
              </w:rPr>
              <w:t>MDG Report 2013</w:t>
            </w:r>
            <w:r w:rsidR="003D720B">
              <w:t xml:space="preserve">, United Nations Economic Commission for Africa, Ethiopa, </w:t>
            </w:r>
            <w:r w:rsidR="006674C5">
              <w:br/>
            </w:r>
            <w:r w:rsidR="003D720B">
              <w:t>p. 24</w:t>
            </w:r>
            <w:r w:rsidR="00AF44CC">
              <w:t xml:space="preserve">, </w:t>
            </w:r>
            <w:hyperlink r:id="rId20" w:history="1">
              <w:r w:rsidR="006674C5" w:rsidRPr="00246DA7">
                <w:rPr>
                  <w:rStyle w:val="Hyperlink"/>
                </w:rPr>
                <w:t>www.undp.org/content/dam/uganda/docs/Africa%20MDG%20report%202013%20summary_EN.pdf</w:t>
              </w:r>
            </w:hyperlink>
            <w:r w:rsidR="006674C5">
              <w:t>.</w:t>
            </w:r>
          </w:p>
        </w:tc>
      </w:tr>
      <w:bookmarkEnd w:id="2"/>
    </w:tbl>
    <w:p w:rsidR="001323AA" w:rsidRPr="00E80C0E" w:rsidRDefault="001323AA" w:rsidP="0073009A">
      <w:pPr>
        <w:pStyle w:val="Smallspace"/>
        <w:rPr>
          <w:rFonts w:eastAsiaTheme="majorEastAsia"/>
        </w:rPr>
      </w:pPr>
    </w:p>
    <w:sectPr w:rsidR="001323AA" w:rsidRPr="00E80C0E" w:rsidSect="006674C5">
      <w:footerReference w:type="default" r:id="rId21"/>
      <w:type w:val="continuous"/>
      <w:pgSz w:w="16840" w:h="11907" w:orient="landscape"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03D" w:rsidRDefault="0094103D">
      <w:r>
        <w:separator/>
      </w:r>
    </w:p>
    <w:p w:rsidR="0094103D" w:rsidRDefault="0094103D"/>
  </w:endnote>
  <w:endnote w:type="continuationSeparator" w:id="0">
    <w:p w:rsidR="0094103D" w:rsidRDefault="0094103D">
      <w:r>
        <w:continuationSeparator/>
      </w:r>
    </w:p>
    <w:p w:rsidR="0094103D" w:rsidRDefault="009410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6963"/>
      <w:gridCol w:w="9702"/>
    </w:tblGrid>
    <w:tr w:rsidR="0094103D" w:rsidRPr="007165FF" w:rsidTr="0093255E">
      <w:tc>
        <w:tcPr>
          <w:tcW w:w="2089" w:type="pct"/>
          <w:noWrap/>
          <w:tcMar>
            <w:left w:w="0" w:type="dxa"/>
            <w:right w:w="0" w:type="dxa"/>
          </w:tcMar>
        </w:tcPr>
        <w:sdt>
          <w:sdtPr>
            <w:alias w:val="Title"/>
            <w:tag w:val=""/>
            <w:id w:val="648637358"/>
            <w:placeholder>
              <w:docPart w:val="8FA08D847DFC4BE498447DE04ED88C72"/>
            </w:placeholder>
            <w:dataBinding w:prefixMappings="xmlns:ns0='http://purl.org/dc/elements/1.1/' xmlns:ns1='http://schemas.openxmlformats.org/package/2006/metadata/core-properties' " w:xpath="/ns1:coreProperties[1]/ns0:title[1]" w:storeItemID="{6C3C8BC8-F283-45AE-878A-BAB7291924A1}"/>
            <w:text/>
          </w:sdtPr>
          <w:sdtContent>
            <w:p w:rsidR="0094103D" w:rsidRDefault="0094103D" w:rsidP="0093255E">
              <w:pPr>
                <w:pStyle w:val="Footer"/>
              </w:pPr>
              <w:r>
                <w:t>Responding to sources</w:t>
              </w:r>
            </w:p>
          </w:sdtContent>
        </w:sdt>
        <w:p w:rsidR="0094103D" w:rsidRPr="00FD561F" w:rsidRDefault="0094103D" w:rsidP="0093255E">
          <w:pPr>
            <w:pStyle w:val="footersubtitle"/>
            <w:tabs>
              <w:tab w:val="left" w:pos="1250"/>
            </w:tabs>
          </w:pPr>
          <w:sdt>
            <w:sdtPr>
              <w:alias w:val="Subtitle"/>
              <w:tag w:val="Subtitle"/>
              <w:id w:val="1138460092"/>
              <w:placeholder>
                <w:docPart w:val="D76887C54E40461792951B1E31796364"/>
              </w:placeholder>
              <w:dataBinding w:prefixMappings="xmlns:ns0='http://purl.org/dc/elements/1.1/' xmlns:ns1='http://schemas.openxmlformats.org/package/2006/metadata/core-properties' " w:xpath="/ns1:coreProperties[1]/ns0:subject[1]" w:storeItemID="{6C3C8BC8-F283-45AE-878A-BAB7291924A1}"/>
              <w:text/>
            </w:sdtPr>
            <w:sdtContent>
              <w:r>
                <w:t>Geography</w:t>
              </w:r>
            </w:sdtContent>
          </w:sdt>
          <w:r>
            <w:tab/>
          </w:r>
        </w:p>
      </w:tc>
      <w:tc>
        <w:tcPr>
          <w:tcW w:w="2911" w:type="pct"/>
        </w:tcPr>
        <w:p w:rsidR="0094103D" w:rsidRDefault="0094103D" w:rsidP="0093255E">
          <w:pPr>
            <w:pStyle w:val="Footer"/>
            <w:ind w:left="284"/>
            <w:jc w:val="right"/>
            <w:rPr>
              <w:rFonts w:eastAsia="SimSun"/>
            </w:rPr>
          </w:pPr>
          <w:r w:rsidRPr="0055152A">
            <w:rPr>
              <w:rFonts w:eastAsia="SimSun"/>
            </w:rPr>
            <w:t>Queensland Curriculum &amp; Assessment Authority</w:t>
          </w:r>
        </w:p>
        <w:p w:rsidR="0094103D" w:rsidRPr="000F044B" w:rsidRDefault="0094103D" w:rsidP="0093255E">
          <w:pPr>
            <w:pStyle w:val="footersubtitle"/>
            <w:jc w:val="right"/>
            <w:rPr>
              <w:rStyle w:val="Footerbold"/>
              <w:b w:val="0"/>
              <w:color w:val="6F7378" w:themeColor="background2" w:themeShade="80"/>
            </w:rPr>
          </w:pPr>
          <w:sdt>
            <w:sdtPr>
              <w:alias w:val="Publication Date"/>
              <w:tag w:val=""/>
              <w:id w:val="-657851979"/>
              <w:placeholder>
                <w:docPart w:val="DD80625D654D45A1BC8E7DD6E0282839"/>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Content>
              <w:r w:rsidRPr="000F044B">
                <w:rPr>
                  <w:shd w:val="clear" w:color="auto" w:fill="F7EA9F"/>
                </w:rPr>
                <w:t>[Publish Date]</w:t>
              </w:r>
            </w:sdtContent>
          </w:sdt>
          <w:r w:rsidRPr="000F044B">
            <w:t xml:space="preserve"> </w:t>
          </w:r>
        </w:p>
      </w:tc>
    </w:tr>
    <w:tr w:rsidR="0094103D" w:rsidRPr="007165FF" w:rsidTr="0093255E">
      <w:tc>
        <w:tcPr>
          <w:tcW w:w="5000" w:type="pct"/>
          <w:gridSpan w:val="2"/>
          <w:noWrap/>
          <w:tcMar>
            <w:left w:w="0" w:type="dxa"/>
            <w:right w:w="0" w:type="dxa"/>
          </w:tcMar>
          <w:vAlign w:val="center"/>
        </w:tcPr>
        <w:sdt>
          <w:sdtPr>
            <w:id w:val="214328414"/>
            <w:docPartObj>
              <w:docPartGallery w:val="Page Numbers (Top of Page)"/>
              <w:docPartUnique/>
            </w:docPartObj>
          </w:sdtPr>
          <w:sdtContent>
            <w:p w:rsidR="0094103D" w:rsidRPr="00914504" w:rsidRDefault="0094103D"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Pr>
                  <w:b w:val="0"/>
                  <w:noProof/>
                  <w:color w:val="000000" w:themeColor="text1"/>
                </w:rPr>
                <w:t>1</w:t>
              </w:r>
              <w:r w:rsidRPr="00914504">
                <w:rPr>
                  <w:b w:val="0"/>
                  <w:color w:val="000000" w:themeColor="text1"/>
                  <w:sz w:val="24"/>
                  <w:szCs w:val="24"/>
                </w:rPr>
                <w:fldChar w:fldCharType="end"/>
              </w:r>
            </w:p>
          </w:sdtContent>
        </w:sdt>
      </w:tc>
    </w:tr>
  </w:tbl>
  <w:p w:rsidR="0094103D" w:rsidRPr="0085726A" w:rsidRDefault="0094103D"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03D" w:rsidRDefault="0094103D" w:rsidP="00DA76A0">
    <w:r>
      <w:rPr>
        <w:noProof/>
      </w:rPr>
      <mc:AlternateContent>
        <mc:Choice Requires="wps">
          <w:drawing>
            <wp:anchor distT="0" distB="0" distL="114300" distR="114300" simplePos="0" relativeHeight="251668480" behindDoc="0" locked="0" layoutInCell="1" allowOverlap="1" wp14:anchorId="53A3615B" wp14:editId="3DDAC8A9">
              <wp:simplePos x="0" y="0"/>
              <wp:positionH relativeFrom="page">
                <wp:posOffset>9701543</wp:posOffset>
              </wp:positionH>
              <wp:positionV relativeFrom="page">
                <wp:posOffset>6065838</wp:posOffset>
              </wp:positionV>
              <wp:extent cx="1663065" cy="316524"/>
              <wp:effectExtent l="0" t="0" r="952"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16524"/>
                      </a:xfrm>
                      <a:prstGeom prst="rect">
                        <a:avLst/>
                      </a:prstGeom>
                      <a:noFill/>
                      <a:ln w="9525">
                        <a:noFill/>
                        <a:miter lim="800000"/>
                        <a:headEnd/>
                        <a:tailEnd/>
                      </a:ln>
                    </wps:spPr>
                    <wps:txbx>
                      <w:txbxContent>
                        <w:p w:rsidR="0094103D" w:rsidRDefault="0094103D" w:rsidP="00BE6B82">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Content>
                              <w:r>
                                <w:t>150324</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63.9pt;margin-top:477.65pt;width:130.95pt;height:24.9pt;rotation:-90;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" filled="f" stroked="f">
              <v:textbox>
                <w:txbxContent>
                  <w:p w:rsidR="0073009A" w:rsidRDefault="00A51127" w:rsidP="00BE6B82">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EndPr/>
                      <w:sdtContent>
                        <w:r w:rsidR="0022720D">
                          <w:t>150324</w:t>
                        </w:r>
                      </w:sdtContent>
                    </w:sdt>
                  </w:p>
                </w:txbxContent>
              </v:textbox>
              <w10:wrap anchorx="page" anchory="page"/>
            </v:shape>
          </w:pict>
        </mc:Fallback>
      </mc:AlternateContent>
    </w:r>
    <w:r>
      <w:rPr>
        <w:noProof/>
      </w:rPr>
      <w:drawing>
        <wp:anchor distT="0" distB="0" distL="114300" distR="114300" simplePos="0" relativeHeight="251666432" behindDoc="1" locked="0" layoutInCell="1" allowOverlap="1" wp14:anchorId="0D50C4C1" wp14:editId="6E98CCEB">
          <wp:simplePos x="903767" y="6379535"/>
          <wp:positionH relativeFrom="page">
            <wp:align>left</wp:align>
          </wp:positionH>
          <wp:positionV relativeFrom="page">
            <wp:align>bottom</wp:align>
          </wp:positionV>
          <wp:extent cx="10702800" cy="1080000"/>
          <wp:effectExtent l="0" t="0" r="381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lanscap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702800" cy="1080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6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4537"/>
      <w:gridCol w:w="6998"/>
      <w:gridCol w:w="4530"/>
    </w:tblGrid>
    <w:tr w:rsidR="0094103D" w:rsidRPr="00B12D19" w:rsidTr="00B12D19">
      <w:trPr>
        <w:trHeight w:val="567"/>
      </w:trPr>
      <w:tc>
        <w:tcPr>
          <w:tcW w:w="1412" w:type="pct"/>
          <w:noWrap/>
          <w:tcMar>
            <w:left w:w="170" w:type="dxa"/>
            <w:right w:w="0" w:type="dxa"/>
          </w:tcMar>
        </w:tcPr>
        <w:p w:rsidR="0094103D" w:rsidRPr="00B12D19" w:rsidRDefault="0094103D" w:rsidP="00B12D19">
          <w:pPr>
            <w:widowControl w:val="0"/>
            <w:rPr>
              <w:b/>
              <w:color w:val="1E1E1E"/>
              <w:sz w:val="16"/>
              <w:szCs w:val="16"/>
            </w:rPr>
          </w:pPr>
          <w:r w:rsidRPr="00B12D19">
            <w:rPr>
              <w:b/>
              <w:color w:val="1E1E1E"/>
              <w:sz w:val="16"/>
              <w:szCs w:val="16"/>
            </w:rPr>
            <w:t>Australian Curriculum</w:t>
          </w:r>
        </w:p>
        <w:p w:rsidR="0094103D" w:rsidRPr="00B12D19" w:rsidRDefault="0094103D" w:rsidP="00C16DFB">
          <w:pPr>
            <w:pStyle w:val="footersubtitle"/>
          </w:pPr>
          <w:r w:rsidRPr="00B12D19">
            <w:t xml:space="preserve">Year </w:t>
          </w:r>
          <w:sdt>
            <w:sdtPr>
              <w:alias w:val="Year"/>
              <w:tag w:val=""/>
              <w:id w:val="1494144357"/>
              <w:dataBinding w:prefixMappings="xmlns:ns0='http://schemas.microsoft.com/office/2006/coverPageProps' " w:xpath="/ns0:CoverPageProperties[1]/ns0:CompanyPhone[1]" w:storeItemID="{55AF091B-3C7A-41E3-B477-F2FDAA23CFDA}"/>
              <w:text/>
            </w:sdtPr>
            <w:sdtContent>
              <w:r>
                <w:t>10</w:t>
              </w:r>
            </w:sdtContent>
          </w:sdt>
          <w:r w:rsidRPr="00B12D19">
            <w:t xml:space="preserve"> </w:t>
          </w:r>
          <w:sdt>
            <w:sdtPr>
              <w:alias w:val="Subject"/>
              <w:tag w:val=""/>
              <w:id w:val="132759820"/>
              <w:dataBinding w:prefixMappings="xmlns:ns0='http://purl.org/dc/elements/1.1/' xmlns:ns1='http://schemas.openxmlformats.org/package/2006/metadata/core-properties' " w:xpath="/ns1:coreProperties[1]/ns0:subject[1]" w:storeItemID="{6C3C8BC8-F283-45AE-878A-BAB7291924A1}"/>
              <w:text/>
            </w:sdtPr>
            <w:sdtContent>
              <w:r>
                <w:t>Geography</w:t>
              </w:r>
            </w:sdtContent>
          </w:sdt>
        </w:p>
      </w:tc>
      <w:tc>
        <w:tcPr>
          <w:tcW w:w="2178" w:type="pct"/>
        </w:tcPr>
        <w:sdt>
          <w:sdtPr>
            <w:rPr>
              <w:b/>
              <w:color w:val="1E1E1E"/>
              <w:sz w:val="16"/>
              <w:szCs w:val="16"/>
            </w:rPr>
            <w:alias w:val="Assessment name"/>
            <w:tag w:val=""/>
            <w:id w:val="-1736234044"/>
            <w:dataBinding w:prefixMappings="xmlns:ns0='http://schemas.microsoft.com/office/2006/coverPageProps' " w:xpath="/ns0:CoverPageProperties[1]/ns0:CompanyAddress[1]" w:storeItemID="{55AF091B-3C7A-41E3-B477-F2FDAA23CFDA}"/>
            <w:text/>
          </w:sdtPr>
          <w:sdtContent>
            <w:p w:rsidR="0094103D" w:rsidRPr="00B12D19" w:rsidRDefault="0094103D" w:rsidP="00B12D19">
              <w:pPr>
                <w:widowControl w:val="0"/>
                <w:jc w:val="center"/>
              </w:pPr>
              <w:r>
                <w:rPr>
                  <w:b/>
                  <w:color w:val="1E1E1E"/>
                  <w:sz w:val="16"/>
                  <w:szCs w:val="16"/>
                </w:rPr>
                <w:t>Responding to sources</w:t>
              </w:r>
            </w:p>
          </w:sdtContent>
        </w:sdt>
        <w:p w:rsidR="0094103D" w:rsidRPr="00B12D19" w:rsidRDefault="0094103D" w:rsidP="00B12D19">
          <w:pPr>
            <w:widowControl w:val="0"/>
            <w:jc w:val="center"/>
            <w:rPr>
              <w:rFonts w:eastAsia="SimSun"/>
              <w:color w:val="6F7378" w:themeColor="background2" w:themeShade="80"/>
              <w:sz w:val="16"/>
              <w:szCs w:val="16"/>
            </w:rPr>
          </w:pPr>
          <w:r w:rsidRPr="00B12D19">
            <w:rPr>
              <w:rFonts w:eastAsia="SimSun"/>
              <w:color w:val="6F7378" w:themeColor="background2" w:themeShade="80"/>
              <w:sz w:val="16"/>
              <w:szCs w:val="16"/>
            </w:rPr>
            <w:t xml:space="preserve">Unit: </w:t>
          </w:r>
          <w:sdt>
            <w:sdtPr>
              <w:rPr>
                <w:rFonts w:eastAsia="SimSun"/>
                <w:color w:val="6F7378" w:themeColor="background2" w:themeShade="80"/>
                <w:sz w:val="16"/>
                <w:szCs w:val="16"/>
              </w:rPr>
              <w:id w:val="1111633432"/>
            </w:sdtPr>
            <w:sdtEndPr>
              <w:rPr>
                <w:shd w:val="clear" w:color="auto" w:fill="F7EA9F" w:themeFill="accent6"/>
              </w:rPr>
            </w:sdtEndPr>
            <w:sdtContent>
              <w:r w:rsidRPr="00B12D19">
                <w:rPr>
                  <w:rFonts w:eastAsia="SimSun"/>
                  <w:color w:val="6F7378" w:themeColor="background2" w:themeShade="80"/>
                  <w:sz w:val="16"/>
                  <w:szCs w:val="16"/>
                  <w:shd w:val="clear" w:color="auto" w:fill="F7EA9F" w:themeFill="accent6"/>
                </w:rPr>
                <w:t>[exemplar unit name (delete if not applicable)]</w:t>
              </w:r>
            </w:sdtContent>
          </w:sdt>
        </w:p>
      </w:tc>
      <w:tc>
        <w:tcPr>
          <w:tcW w:w="1410" w:type="pct"/>
          <w:tcMar>
            <w:right w:w="170" w:type="dxa"/>
          </w:tcMar>
        </w:tcPr>
        <w:p w:rsidR="0094103D" w:rsidRPr="00B12D19" w:rsidRDefault="0094103D" w:rsidP="00526C9C">
          <w:pPr>
            <w:pStyle w:val="Footer"/>
            <w:jc w:val="right"/>
            <w:rPr>
              <w:color w:val="6F7378" w:themeColor="background2" w:themeShade="80"/>
            </w:rPr>
          </w:pPr>
          <w:sdt>
            <w:sdtPr>
              <w:alias w:val="Document title"/>
              <w:tag w:val=""/>
              <w:id w:val="1776051002"/>
              <w:dataBinding w:prefixMappings="xmlns:ns0='http://schemas.microsoft.com/office/2006/coverPageProps' " w:xpath="/ns0:CoverPageProperties[1]/ns0:Abstract[1]" w:storeItemID="{55AF091B-3C7A-41E3-B477-F2FDAA23CFDA}"/>
              <w:text/>
            </w:sdtPr>
            <w:sdtContent>
              <w:r>
                <w:t>Assessment resource</w:t>
              </w:r>
            </w:sdtContent>
          </w:sdt>
        </w:p>
      </w:tc>
    </w:tr>
  </w:tbl>
  <w:p w:rsidR="0094103D" w:rsidRDefault="0094103D" w:rsidP="0085726A">
    <w:pPr>
      <w:pStyle w:val="Smallspace"/>
    </w:pPr>
  </w:p>
  <w:p w:rsidR="0094103D" w:rsidRDefault="0094103D"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03D" w:rsidRPr="00E95E3F" w:rsidRDefault="0094103D" w:rsidP="00B3438C">
      <w:pPr>
        <w:pStyle w:val="footnoteseparator"/>
      </w:pPr>
    </w:p>
  </w:footnote>
  <w:footnote w:type="continuationSeparator" w:id="0">
    <w:p w:rsidR="0094103D" w:rsidRDefault="0094103D">
      <w:r>
        <w:continuationSeparator/>
      </w:r>
    </w:p>
    <w:p w:rsidR="0094103D" w:rsidRDefault="0094103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0">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2">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3">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4">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5">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7">
    <w:nsid w:val="592233F0"/>
    <w:multiLevelType w:val="multilevel"/>
    <w:tmpl w:val="5964D426"/>
    <w:numStyleLink w:val="ListTableNumber"/>
  </w:abstractNum>
  <w:abstractNum w:abstractNumId="18">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5F7C5177"/>
    <w:multiLevelType w:val="hybridMultilevel"/>
    <w:tmpl w:val="FF922E36"/>
    <w:lvl w:ilvl="0" w:tplc="1FC8B2D4">
      <w:start w:val="1"/>
      <w:numFmt w:val="bullet"/>
      <w:pStyle w:val="Bubblelistchecked"/>
      <w:lvlText w:val=""/>
      <w:lvlJc w:val="left"/>
      <w:pPr>
        <w:ind w:left="360" w:hanging="360"/>
      </w:pPr>
      <w:rPr>
        <w:rFonts w:ascii="Wingdings" w:hAnsi="Wingdings" w:hint="default"/>
        <w:color w:val="auto"/>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62017CF1"/>
    <w:multiLevelType w:val="hybridMultilevel"/>
    <w:tmpl w:val="83327D92"/>
    <w:lvl w:ilvl="0" w:tplc="BE3CBF7C">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auto"/>
        <w:spacing w:val="0"/>
        <w:kern w:val="0"/>
        <w:position w:val="0"/>
        <w:sz w:val="32"/>
        <w:szCs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C42454E"/>
    <w:multiLevelType w:val="multilevel"/>
    <w:tmpl w:val="2D50BC1C"/>
    <w:numStyleLink w:val="ListHeadings"/>
  </w:abstractNum>
  <w:num w:numId="1">
    <w:abstractNumId w:val="11"/>
  </w:num>
  <w:num w:numId="2">
    <w:abstractNumId w:val="23"/>
  </w:num>
  <w:num w:numId="3">
    <w:abstractNumId w:val="24"/>
  </w:num>
  <w:num w:numId="4">
    <w:abstractNumId w:val="17"/>
  </w:num>
  <w:num w:numId="5">
    <w:abstractNumId w:val="9"/>
  </w:num>
  <w:num w:numId="6">
    <w:abstractNumId w:val="12"/>
  </w:num>
  <w:num w:numId="7">
    <w:abstractNumId w:val="7"/>
  </w:num>
  <w:num w:numId="8">
    <w:abstractNumId w:val="12"/>
  </w:num>
  <w:num w:numId="9">
    <w:abstractNumId w:val="8"/>
  </w:num>
  <w:num w:numId="10">
    <w:abstractNumId w:val="9"/>
  </w:num>
  <w:num w:numId="11">
    <w:abstractNumId w:val="3"/>
  </w:num>
  <w:num w:numId="12">
    <w:abstractNumId w:val="2"/>
  </w:num>
  <w:num w:numId="13">
    <w:abstractNumId w:val="1"/>
  </w:num>
  <w:num w:numId="14">
    <w:abstractNumId w:val="0"/>
  </w:num>
  <w:num w:numId="15">
    <w:abstractNumId w:val="6"/>
  </w:num>
  <w:num w:numId="16">
    <w:abstractNumId w:val="13"/>
  </w:num>
  <w:num w:numId="17">
    <w:abstractNumId w:val="21"/>
  </w:num>
  <w:num w:numId="18">
    <w:abstractNumId w:val="15"/>
  </w:num>
  <w:num w:numId="19">
    <w:abstractNumId w:val="18"/>
  </w:num>
  <w:num w:numId="20">
    <w:abstractNumId w:val="14"/>
  </w:num>
  <w:num w:numId="21">
    <w:abstractNumId w:val="4"/>
  </w:num>
  <w:num w:numId="22">
    <w:abstractNumId w:val="10"/>
  </w:num>
  <w:num w:numId="23">
    <w:abstractNumId w:val="5"/>
  </w:num>
  <w:num w:numId="24">
    <w:abstractNumId w:val="25"/>
  </w:num>
  <w:num w:numId="25">
    <w:abstractNumId w:val="11"/>
  </w:num>
  <w:num w:numId="26">
    <w:abstractNumId w:val="23"/>
  </w:num>
  <w:num w:numId="27">
    <w:abstractNumId w:val="24"/>
  </w:num>
  <w:num w:numId="28">
    <w:abstractNumId w:val="17"/>
  </w:num>
  <w:num w:numId="29">
    <w:abstractNumId w:val="16"/>
  </w:num>
  <w:num w:numId="30">
    <w:abstractNumId w:val="22"/>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activeWritingStyle w:appName="MSWord" w:lang="en-AU" w:vendorID="8" w:dllVersion="513" w:checkStyle="1"/>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26625">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C0E"/>
    <w:rsid w:val="00002D5B"/>
    <w:rsid w:val="00003A28"/>
    <w:rsid w:val="00004943"/>
    <w:rsid w:val="000063A2"/>
    <w:rsid w:val="0001015F"/>
    <w:rsid w:val="000156A7"/>
    <w:rsid w:val="000159C5"/>
    <w:rsid w:val="00017F0E"/>
    <w:rsid w:val="00020EDF"/>
    <w:rsid w:val="0002293A"/>
    <w:rsid w:val="00022C26"/>
    <w:rsid w:val="000241FD"/>
    <w:rsid w:val="00024678"/>
    <w:rsid w:val="00025ADB"/>
    <w:rsid w:val="00025D91"/>
    <w:rsid w:val="000262B9"/>
    <w:rsid w:val="000309D1"/>
    <w:rsid w:val="00031333"/>
    <w:rsid w:val="000315C3"/>
    <w:rsid w:val="00032D0A"/>
    <w:rsid w:val="00033AB9"/>
    <w:rsid w:val="00040EF5"/>
    <w:rsid w:val="00042024"/>
    <w:rsid w:val="00042417"/>
    <w:rsid w:val="00043A66"/>
    <w:rsid w:val="00045335"/>
    <w:rsid w:val="00050998"/>
    <w:rsid w:val="00052C69"/>
    <w:rsid w:val="000542AD"/>
    <w:rsid w:val="00054C08"/>
    <w:rsid w:val="00054C8A"/>
    <w:rsid w:val="00055FD1"/>
    <w:rsid w:val="0006216B"/>
    <w:rsid w:val="00062B61"/>
    <w:rsid w:val="00062E0A"/>
    <w:rsid w:val="000658BE"/>
    <w:rsid w:val="00065D7D"/>
    <w:rsid w:val="00067EC9"/>
    <w:rsid w:val="00070242"/>
    <w:rsid w:val="00070735"/>
    <w:rsid w:val="00072AAF"/>
    <w:rsid w:val="0007358E"/>
    <w:rsid w:val="00074F2E"/>
    <w:rsid w:val="00075317"/>
    <w:rsid w:val="000764AB"/>
    <w:rsid w:val="000775A1"/>
    <w:rsid w:val="0008306F"/>
    <w:rsid w:val="000843E5"/>
    <w:rsid w:val="000852BB"/>
    <w:rsid w:val="00086AA0"/>
    <w:rsid w:val="00087B97"/>
    <w:rsid w:val="00091F28"/>
    <w:rsid w:val="00092359"/>
    <w:rsid w:val="000928DA"/>
    <w:rsid w:val="00094BC9"/>
    <w:rsid w:val="00095897"/>
    <w:rsid w:val="000A398B"/>
    <w:rsid w:val="000A462D"/>
    <w:rsid w:val="000A4CC7"/>
    <w:rsid w:val="000B10B7"/>
    <w:rsid w:val="000B2156"/>
    <w:rsid w:val="000B3026"/>
    <w:rsid w:val="000B468B"/>
    <w:rsid w:val="000B6679"/>
    <w:rsid w:val="000B7B2D"/>
    <w:rsid w:val="000C0932"/>
    <w:rsid w:val="000C0A8F"/>
    <w:rsid w:val="000C0C54"/>
    <w:rsid w:val="000C1B7A"/>
    <w:rsid w:val="000C256B"/>
    <w:rsid w:val="000C3195"/>
    <w:rsid w:val="000C4E50"/>
    <w:rsid w:val="000D1E80"/>
    <w:rsid w:val="000D2D55"/>
    <w:rsid w:val="000D3FF1"/>
    <w:rsid w:val="000D4545"/>
    <w:rsid w:val="000D455D"/>
    <w:rsid w:val="000D4F32"/>
    <w:rsid w:val="000D4F7D"/>
    <w:rsid w:val="000D7E9F"/>
    <w:rsid w:val="000E0468"/>
    <w:rsid w:val="000E3F33"/>
    <w:rsid w:val="000E73AE"/>
    <w:rsid w:val="000F044B"/>
    <w:rsid w:val="000F19CA"/>
    <w:rsid w:val="000F2AB9"/>
    <w:rsid w:val="000F53CA"/>
    <w:rsid w:val="000F58F6"/>
    <w:rsid w:val="000F6BAC"/>
    <w:rsid w:val="000F75C1"/>
    <w:rsid w:val="001002FB"/>
    <w:rsid w:val="001007C1"/>
    <w:rsid w:val="001029DB"/>
    <w:rsid w:val="00111134"/>
    <w:rsid w:val="001115B0"/>
    <w:rsid w:val="00114513"/>
    <w:rsid w:val="00114DE1"/>
    <w:rsid w:val="00115EFB"/>
    <w:rsid w:val="00122E33"/>
    <w:rsid w:val="00122FC3"/>
    <w:rsid w:val="00124A32"/>
    <w:rsid w:val="001252D9"/>
    <w:rsid w:val="00127B4D"/>
    <w:rsid w:val="00130DB0"/>
    <w:rsid w:val="001323AA"/>
    <w:rsid w:val="00132A42"/>
    <w:rsid w:val="001335A3"/>
    <w:rsid w:val="00133612"/>
    <w:rsid w:val="00133FAE"/>
    <w:rsid w:val="00134DDD"/>
    <w:rsid w:val="001355EF"/>
    <w:rsid w:val="00135C0D"/>
    <w:rsid w:val="0013653C"/>
    <w:rsid w:val="001411A8"/>
    <w:rsid w:val="001413CB"/>
    <w:rsid w:val="00142006"/>
    <w:rsid w:val="001451E0"/>
    <w:rsid w:val="00145B46"/>
    <w:rsid w:val="001478DD"/>
    <w:rsid w:val="0015475A"/>
    <w:rsid w:val="001553EE"/>
    <w:rsid w:val="00155943"/>
    <w:rsid w:val="001577DF"/>
    <w:rsid w:val="00157FAC"/>
    <w:rsid w:val="0016009A"/>
    <w:rsid w:val="001604AE"/>
    <w:rsid w:val="001605FD"/>
    <w:rsid w:val="00164B9A"/>
    <w:rsid w:val="00165EDE"/>
    <w:rsid w:val="001703E9"/>
    <w:rsid w:val="0017342A"/>
    <w:rsid w:val="00175F19"/>
    <w:rsid w:val="001763A2"/>
    <w:rsid w:val="00181A58"/>
    <w:rsid w:val="00181ED0"/>
    <w:rsid w:val="00181FC2"/>
    <w:rsid w:val="00182A1B"/>
    <w:rsid w:val="00185766"/>
    <w:rsid w:val="001869ED"/>
    <w:rsid w:val="001944D1"/>
    <w:rsid w:val="0019458A"/>
    <w:rsid w:val="00195644"/>
    <w:rsid w:val="00195943"/>
    <w:rsid w:val="001974B5"/>
    <w:rsid w:val="001A0456"/>
    <w:rsid w:val="001A23B0"/>
    <w:rsid w:val="001A35FF"/>
    <w:rsid w:val="001A51A3"/>
    <w:rsid w:val="001A717E"/>
    <w:rsid w:val="001B1919"/>
    <w:rsid w:val="001B2F6C"/>
    <w:rsid w:val="001B3287"/>
    <w:rsid w:val="001B5C0D"/>
    <w:rsid w:val="001B5F92"/>
    <w:rsid w:val="001C24A0"/>
    <w:rsid w:val="001C3385"/>
    <w:rsid w:val="001C363B"/>
    <w:rsid w:val="001C6D32"/>
    <w:rsid w:val="001C7DF9"/>
    <w:rsid w:val="001D09F5"/>
    <w:rsid w:val="001D2FEF"/>
    <w:rsid w:val="001D6B89"/>
    <w:rsid w:val="001E0CD8"/>
    <w:rsid w:val="001E30D3"/>
    <w:rsid w:val="001E654C"/>
    <w:rsid w:val="001E7392"/>
    <w:rsid w:val="001E7BC8"/>
    <w:rsid w:val="001F1BDA"/>
    <w:rsid w:val="001F279C"/>
    <w:rsid w:val="001F3875"/>
    <w:rsid w:val="001F4623"/>
    <w:rsid w:val="001F4999"/>
    <w:rsid w:val="001F5484"/>
    <w:rsid w:val="00201EBE"/>
    <w:rsid w:val="00202C25"/>
    <w:rsid w:val="002048D5"/>
    <w:rsid w:val="00205852"/>
    <w:rsid w:val="00210836"/>
    <w:rsid w:val="002140C2"/>
    <w:rsid w:val="00214708"/>
    <w:rsid w:val="00215920"/>
    <w:rsid w:val="00216149"/>
    <w:rsid w:val="00221C9C"/>
    <w:rsid w:val="002221A0"/>
    <w:rsid w:val="00222DE4"/>
    <w:rsid w:val="0022583B"/>
    <w:rsid w:val="00225F7C"/>
    <w:rsid w:val="0022720D"/>
    <w:rsid w:val="00227B1B"/>
    <w:rsid w:val="00230CBD"/>
    <w:rsid w:val="00233091"/>
    <w:rsid w:val="00234147"/>
    <w:rsid w:val="0023466F"/>
    <w:rsid w:val="00234797"/>
    <w:rsid w:val="00235ADC"/>
    <w:rsid w:val="002406AA"/>
    <w:rsid w:val="00240887"/>
    <w:rsid w:val="002419B6"/>
    <w:rsid w:val="0024651E"/>
    <w:rsid w:val="002508BD"/>
    <w:rsid w:val="00251809"/>
    <w:rsid w:val="002562FE"/>
    <w:rsid w:val="002576DE"/>
    <w:rsid w:val="00260E44"/>
    <w:rsid w:val="00261538"/>
    <w:rsid w:val="00264110"/>
    <w:rsid w:val="00265885"/>
    <w:rsid w:val="00265F5E"/>
    <w:rsid w:val="00266B5B"/>
    <w:rsid w:val="00266D57"/>
    <w:rsid w:val="00267AF3"/>
    <w:rsid w:val="00270181"/>
    <w:rsid w:val="00270E23"/>
    <w:rsid w:val="00271A2D"/>
    <w:rsid w:val="002774D4"/>
    <w:rsid w:val="00280583"/>
    <w:rsid w:val="00280C62"/>
    <w:rsid w:val="00281C76"/>
    <w:rsid w:val="00282768"/>
    <w:rsid w:val="0028380E"/>
    <w:rsid w:val="002841E3"/>
    <w:rsid w:val="002842FD"/>
    <w:rsid w:val="00286A7F"/>
    <w:rsid w:val="00287E3C"/>
    <w:rsid w:val="002972A8"/>
    <w:rsid w:val="00297570"/>
    <w:rsid w:val="002A03EF"/>
    <w:rsid w:val="002A18C6"/>
    <w:rsid w:val="002A2C14"/>
    <w:rsid w:val="002A67ED"/>
    <w:rsid w:val="002A76C9"/>
    <w:rsid w:val="002B2B5F"/>
    <w:rsid w:val="002B3C50"/>
    <w:rsid w:val="002B3E3A"/>
    <w:rsid w:val="002B4257"/>
    <w:rsid w:val="002B63FF"/>
    <w:rsid w:val="002C0BE1"/>
    <w:rsid w:val="002C1251"/>
    <w:rsid w:val="002C1F67"/>
    <w:rsid w:val="002C3BFF"/>
    <w:rsid w:val="002C6AFD"/>
    <w:rsid w:val="002D05D8"/>
    <w:rsid w:val="002D3C23"/>
    <w:rsid w:val="002D4B80"/>
    <w:rsid w:val="002D4E39"/>
    <w:rsid w:val="002D6621"/>
    <w:rsid w:val="002E07B9"/>
    <w:rsid w:val="002E0F9C"/>
    <w:rsid w:val="002E4C1F"/>
    <w:rsid w:val="002E76A5"/>
    <w:rsid w:val="002F1C33"/>
    <w:rsid w:val="002F2691"/>
    <w:rsid w:val="002F5BF6"/>
    <w:rsid w:val="002F60D5"/>
    <w:rsid w:val="002F671C"/>
    <w:rsid w:val="0030156E"/>
    <w:rsid w:val="003043B4"/>
    <w:rsid w:val="003044FC"/>
    <w:rsid w:val="00305424"/>
    <w:rsid w:val="00305912"/>
    <w:rsid w:val="00313F6E"/>
    <w:rsid w:val="0031537C"/>
    <w:rsid w:val="003168B5"/>
    <w:rsid w:val="0031707B"/>
    <w:rsid w:val="003204F2"/>
    <w:rsid w:val="003216A0"/>
    <w:rsid w:val="00322093"/>
    <w:rsid w:val="00324018"/>
    <w:rsid w:val="00330653"/>
    <w:rsid w:val="00330B8F"/>
    <w:rsid w:val="00331F96"/>
    <w:rsid w:val="00332B10"/>
    <w:rsid w:val="00334533"/>
    <w:rsid w:val="00334747"/>
    <w:rsid w:val="0033717A"/>
    <w:rsid w:val="003373DB"/>
    <w:rsid w:val="00337C22"/>
    <w:rsid w:val="00337D69"/>
    <w:rsid w:val="00342D57"/>
    <w:rsid w:val="003433B8"/>
    <w:rsid w:val="00344DF1"/>
    <w:rsid w:val="003534FF"/>
    <w:rsid w:val="0035395E"/>
    <w:rsid w:val="00356B90"/>
    <w:rsid w:val="0035706E"/>
    <w:rsid w:val="00357650"/>
    <w:rsid w:val="0036038D"/>
    <w:rsid w:val="003637BE"/>
    <w:rsid w:val="0036483A"/>
    <w:rsid w:val="003703FD"/>
    <w:rsid w:val="00372E92"/>
    <w:rsid w:val="0037352C"/>
    <w:rsid w:val="00374B3F"/>
    <w:rsid w:val="003836CE"/>
    <w:rsid w:val="00386766"/>
    <w:rsid w:val="0039039F"/>
    <w:rsid w:val="0039306E"/>
    <w:rsid w:val="00393E8B"/>
    <w:rsid w:val="00397386"/>
    <w:rsid w:val="003A2641"/>
    <w:rsid w:val="003A3441"/>
    <w:rsid w:val="003A5AB5"/>
    <w:rsid w:val="003A66A9"/>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4FCA"/>
    <w:rsid w:val="003C63A7"/>
    <w:rsid w:val="003D05A6"/>
    <w:rsid w:val="003D1F62"/>
    <w:rsid w:val="003D258C"/>
    <w:rsid w:val="003D43BD"/>
    <w:rsid w:val="003D720B"/>
    <w:rsid w:val="003E12D4"/>
    <w:rsid w:val="003E4B69"/>
    <w:rsid w:val="003E5A98"/>
    <w:rsid w:val="003E756A"/>
    <w:rsid w:val="003F0695"/>
    <w:rsid w:val="003F2F6C"/>
    <w:rsid w:val="003F45A5"/>
    <w:rsid w:val="003F4B6D"/>
    <w:rsid w:val="003F5BAA"/>
    <w:rsid w:val="003F6421"/>
    <w:rsid w:val="003F77DE"/>
    <w:rsid w:val="00402913"/>
    <w:rsid w:val="00402F08"/>
    <w:rsid w:val="004037B0"/>
    <w:rsid w:val="00403A6D"/>
    <w:rsid w:val="0040556C"/>
    <w:rsid w:val="0040665F"/>
    <w:rsid w:val="00415943"/>
    <w:rsid w:val="0041619B"/>
    <w:rsid w:val="004171A4"/>
    <w:rsid w:val="0042003E"/>
    <w:rsid w:val="0042084F"/>
    <w:rsid w:val="0042126D"/>
    <w:rsid w:val="00421850"/>
    <w:rsid w:val="00421B30"/>
    <w:rsid w:val="004259AD"/>
    <w:rsid w:val="00426D9D"/>
    <w:rsid w:val="00431096"/>
    <w:rsid w:val="00431EEE"/>
    <w:rsid w:val="00432102"/>
    <w:rsid w:val="00432B4C"/>
    <w:rsid w:val="00433800"/>
    <w:rsid w:val="00433869"/>
    <w:rsid w:val="004338A0"/>
    <w:rsid w:val="00437036"/>
    <w:rsid w:val="0043730D"/>
    <w:rsid w:val="00443469"/>
    <w:rsid w:val="0044471E"/>
    <w:rsid w:val="00445283"/>
    <w:rsid w:val="004461B1"/>
    <w:rsid w:val="004512BA"/>
    <w:rsid w:val="00452337"/>
    <w:rsid w:val="00452BB2"/>
    <w:rsid w:val="00452FB3"/>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82724"/>
    <w:rsid w:val="0048713F"/>
    <w:rsid w:val="00487176"/>
    <w:rsid w:val="00487657"/>
    <w:rsid w:val="0049188D"/>
    <w:rsid w:val="0049214A"/>
    <w:rsid w:val="0049214F"/>
    <w:rsid w:val="00494001"/>
    <w:rsid w:val="00494B2C"/>
    <w:rsid w:val="00495A7C"/>
    <w:rsid w:val="00495B2E"/>
    <w:rsid w:val="004A489A"/>
    <w:rsid w:val="004A5E22"/>
    <w:rsid w:val="004A6FA1"/>
    <w:rsid w:val="004B21D0"/>
    <w:rsid w:val="004B3743"/>
    <w:rsid w:val="004B7366"/>
    <w:rsid w:val="004C0867"/>
    <w:rsid w:val="004C1CBE"/>
    <w:rsid w:val="004C3348"/>
    <w:rsid w:val="004C3954"/>
    <w:rsid w:val="004C5FFF"/>
    <w:rsid w:val="004C7383"/>
    <w:rsid w:val="004C7384"/>
    <w:rsid w:val="004C7724"/>
    <w:rsid w:val="004C7D71"/>
    <w:rsid w:val="004D038A"/>
    <w:rsid w:val="004D0AFC"/>
    <w:rsid w:val="004D0D95"/>
    <w:rsid w:val="004D29E6"/>
    <w:rsid w:val="004D3FD2"/>
    <w:rsid w:val="004D4728"/>
    <w:rsid w:val="004D4E4A"/>
    <w:rsid w:val="004D555C"/>
    <w:rsid w:val="004D6F7B"/>
    <w:rsid w:val="004D7C37"/>
    <w:rsid w:val="004E2965"/>
    <w:rsid w:val="004E4374"/>
    <w:rsid w:val="004E5562"/>
    <w:rsid w:val="004F11E4"/>
    <w:rsid w:val="004F2561"/>
    <w:rsid w:val="004F3B8B"/>
    <w:rsid w:val="0050396C"/>
    <w:rsid w:val="00504A44"/>
    <w:rsid w:val="00511D05"/>
    <w:rsid w:val="00513571"/>
    <w:rsid w:val="00513B5E"/>
    <w:rsid w:val="0051647F"/>
    <w:rsid w:val="00517AE0"/>
    <w:rsid w:val="0052010F"/>
    <w:rsid w:val="00520745"/>
    <w:rsid w:val="0052313B"/>
    <w:rsid w:val="00523260"/>
    <w:rsid w:val="00523445"/>
    <w:rsid w:val="00525C59"/>
    <w:rsid w:val="00526C9C"/>
    <w:rsid w:val="00527F6D"/>
    <w:rsid w:val="00530B83"/>
    <w:rsid w:val="00531C9D"/>
    <w:rsid w:val="0053361A"/>
    <w:rsid w:val="00535836"/>
    <w:rsid w:val="00535B1E"/>
    <w:rsid w:val="00536AFC"/>
    <w:rsid w:val="00537D1B"/>
    <w:rsid w:val="00540B51"/>
    <w:rsid w:val="00541590"/>
    <w:rsid w:val="00544019"/>
    <w:rsid w:val="00547979"/>
    <w:rsid w:val="0055092E"/>
    <w:rsid w:val="0055229F"/>
    <w:rsid w:val="0055582C"/>
    <w:rsid w:val="00555AD0"/>
    <w:rsid w:val="00561265"/>
    <w:rsid w:val="00564208"/>
    <w:rsid w:val="0056463F"/>
    <w:rsid w:val="0056777A"/>
    <w:rsid w:val="005705AD"/>
    <w:rsid w:val="005718C7"/>
    <w:rsid w:val="00573593"/>
    <w:rsid w:val="00573E75"/>
    <w:rsid w:val="005741CD"/>
    <w:rsid w:val="005764C2"/>
    <w:rsid w:val="0057661F"/>
    <w:rsid w:val="00577292"/>
    <w:rsid w:val="00577447"/>
    <w:rsid w:val="00580046"/>
    <w:rsid w:val="00580594"/>
    <w:rsid w:val="0058193B"/>
    <w:rsid w:val="0058513E"/>
    <w:rsid w:val="00585301"/>
    <w:rsid w:val="0059080B"/>
    <w:rsid w:val="00591ECB"/>
    <w:rsid w:val="00593EEF"/>
    <w:rsid w:val="00595601"/>
    <w:rsid w:val="0059592E"/>
    <w:rsid w:val="0059632D"/>
    <w:rsid w:val="00597B36"/>
    <w:rsid w:val="005A1DDD"/>
    <w:rsid w:val="005A4463"/>
    <w:rsid w:val="005A5EE6"/>
    <w:rsid w:val="005A7B1D"/>
    <w:rsid w:val="005B3664"/>
    <w:rsid w:val="005B4F44"/>
    <w:rsid w:val="005B60B3"/>
    <w:rsid w:val="005C021D"/>
    <w:rsid w:val="005C0D7A"/>
    <w:rsid w:val="005C3905"/>
    <w:rsid w:val="005C4ACE"/>
    <w:rsid w:val="005C5F29"/>
    <w:rsid w:val="005C6D9E"/>
    <w:rsid w:val="005C7276"/>
    <w:rsid w:val="005C7BAF"/>
    <w:rsid w:val="005D064A"/>
    <w:rsid w:val="005D0CAB"/>
    <w:rsid w:val="005D166E"/>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627A"/>
    <w:rsid w:val="005F7230"/>
    <w:rsid w:val="005F7BF6"/>
    <w:rsid w:val="00600C26"/>
    <w:rsid w:val="00601550"/>
    <w:rsid w:val="00601B61"/>
    <w:rsid w:val="00612C8E"/>
    <w:rsid w:val="00614325"/>
    <w:rsid w:val="006159C5"/>
    <w:rsid w:val="0062163D"/>
    <w:rsid w:val="006224BD"/>
    <w:rsid w:val="0062383A"/>
    <w:rsid w:val="00624DAA"/>
    <w:rsid w:val="00627220"/>
    <w:rsid w:val="00630814"/>
    <w:rsid w:val="0063081B"/>
    <w:rsid w:val="00632802"/>
    <w:rsid w:val="006345E1"/>
    <w:rsid w:val="00635A7B"/>
    <w:rsid w:val="00643E58"/>
    <w:rsid w:val="00644EA1"/>
    <w:rsid w:val="00650B7B"/>
    <w:rsid w:val="00655B13"/>
    <w:rsid w:val="0065710C"/>
    <w:rsid w:val="00657D40"/>
    <w:rsid w:val="0066030B"/>
    <w:rsid w:val="00660676"/>
    <w:rsid w:val="00660ABF"/>
    <w:rsid w:val="00666980"/>
    <w:rsid w:val="006674C5"/>
    <w:rsid w:val="0067418E"/>
    <w:rsid w:val="006741F4"/>
    <w:rsid w:val="00674854"/>
    <w:rsid w:val="00674A78"/>
    <w:rsid w:val="00674EA1"/>
    <w:rsid w:val="00677F9B"/>
    <w:rsid w:val="0068196A"/>
    <w:rsid w:val="006820D7"/>
    <w:rsid w:val="006829DB"/>
    <w:rsid w:val="00684763"/>
    <w:rsid w:val="0068627F"/>
    <w:rsid w:val="0068634B"/>
    <w:rsid w:val="00687272"/>
    <w:rsid w:val="00687F39"/>
    <w:rsid w:val="0069045D"/>
    <w:rsid w:val="00690616"/>
    <w:rsid w:val="006A0A4B"/>
    <w:rsid w:val="006A189A"/>
    <w:rsid w:val="006A3DC8"/>
    <w:rsid w:val="006A4EFC"/>
    <w:rsid w:val="006B150F"/>
    <w:rsid w:val="006B37FA"/>
    <w:rsid w:val="006B6288"/>
    <w:rsid w:val="006B6B74"/>
    <w:rsid w:val="006B74C5"/>
    <w:rsid w:val="006C0C0E"/>
    <w:rsid w:val="006C13F2"/>
    <w:rsid w:val="006C3051"/>
    <w:rsid w:val="006C3971"/>
    <w:rsid w:val="006C55DD"/>
    <w:rsid w:val="006C7B26"/>
    <w:rsid w:val="006D3155"/>
    <w:rsid w:val="006D5D9A"/>
    <w:rsid w:val="006E173C"/>
    <w:rsid w:val="006E2E1E"/>
    <w:rsid w:val="006E3AA5"/>
    <w:rsid w:val="006E3EFF"/>
    <w:rsid w:val="006E5506"/>
    <w:rsid w:val="006E5E1D"/>
    <w:rsid w:val="006F0CA4"/>
    <w:rsid w:val="006F12C6"/>
    <w:rsid w:val="006F18A4"/>
    <w:rsid w:val="006F1F7D"/>
    <w:rsid w:val="006F5A14"/>
    <w:rsid w:val="006F7432"/>
    <w:rsid w:val="007009D9"/>
    <w:rsid w:val="007011D3"/>
    <w:rsid w:val="0070220D"/>
    <w:rsid w:val="0070354E"/>
    <w:rsid w:val="0070402F"/>
    <w:rsid w:val="00706458"/>
    <w:rsid w:val="007108A5"/>
    <w:rsid w:val="00710D10"/>
    <w:rsid w:val="0071152F"/>
    <w:rsid w:val="007119E5"/>
    <w:rsid w:val="00712E1D"/>
    <w:rsid w:val="00714582"/>
    <w:rsid w:val="00714830"/>
    <w:rsid w:val="00715E96"/>
    <w:rsid w:val="007165FF"/>
    <w:rsid w:val="007173EB"/>
    <w:rsid w:val="0071797E"/>
    <w:rsid w:val="007220D5"/>
    <w:rsid w:val="007223E1"/>
    <w:rsid w:val="007224F4"/>
    <w:rsid w:val="007246BC"/>
    <w:rsid w:val="00724B9F"/>
    <w:rsid w:val="00725544"/>
    <w:rsid w:val="0072581A"/>
    <w:rsid w:val="00727CF5"/>
    <w:rsid w:val="0073009A"/>
    <w:rsid w:val="007302D3"/>
    <w:rsid w:val="00735CA8"/>
    <w:rsid w:val="007367FC"/>
    <w:rsid w:val="0073792D"/>
    <w:rsid w:val="00737AEB"/>
    <w:rsid w:val="00740260"/>
    <w:rsid w:val="00741E71"/>
    <w:rsid w:val="0074270E"/>
    <w:rsid w:val="0074546C"/>
    <w:rsid w:val="00746282"/>
    <w:rsid w:val="00746325"/>
    <w:rsid w:val="00746BDE"/>
    <w:rsid w:val="00747DC8"/>
    <w:rsid w:val="00750C80"/>
    <w:rsid w:val="00751257"/>
    <w:rsid w:val="00753091"/>
    <w:rsid w:val="007530DD"/>
    <w:rsid w:val="00757E06"/>
    <w:rsid w:val="00760768"/>
    <w:rsid w:val="00761E53"/>
    <w:rsid w:val="00765276"/>
    <w:rsid w:val="007663D0"/>
    <w:rsid w:val="0076757E"/>
    <w:rsid w:val="0077479B"/>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B1B77"/>
    <w:rsid w:val="007B67E8"/>
    <w:rsid w:val="007C03E6"/>
    <w:rsid w:val="007C4FA7"/>
    <w:rsid w:val="007C6601"/>
    <w:rsid w:val="007C6E17"/>
    <w:rsid w:val="007C70BE"/>
    <w:rsid w:val="007C7BF6"/>
    <w:rsid w:val="007D0420"/>
    <w:rsid w:val="007D4685"/>
    <w:rsid w:val="007E06B8"/>
    <w:rsid w:val="007E246A"/>
    <w:rsid w:val="007E27DF"/>
    <w:rsid w:val="007E32D0"/>
    <w:rsid w:val="007E3512"/>
    <w:rsid w:val="007E4BC2"/>
    <w:rsid w:val="007E50E0"/>
    <w:rsid w:val="007F1C6E"/>
    <w:rsid w:val="007F50BA"/>
    <w:rsid w:val="007F5B62"/>
    <w:rsid w:val="007F5B6F"/>
    <w:rsid w:val="007F5DBC"/>
    <w:rsid w:val="007F6CC9"/>
    <w:rsid w:val="007F7620"/>
    <w:rsid w:val="00802636"/>
    <w:rsid w:val="00802BC3"/>
    <w:rsid w:val="0080327A"/>
    <w:rsid w:val="00807B7E"/>
    <w:rsid w:val="00811F0E"/>
    <w:rsid w:val="008132C9"/>
    <w:rsid w:val="0081438A"/>
    <w:rsid w:val="008148A2"/>
    <w:rsid w:val="00817B91"/>
    <w:rsid w:val="008217FA"/>
    <w:rsid w:val="008227F9"/>
    <w:rsid w:val="00822E61"/>
    <w:rsid w:val="008239D4"/>
    <w:rsid w:val="0082536E"/>
    <w:rsid w:val="00826CBE"/>
    <w:rsid w:val="00826E67"/>
    <w:rsid w:val="0082710E"/>
    <w:rsid w:val="008273D4"/>
    <w:rsid w:val="00827491"/>
    <w:rsid w:val="00830F45"/>
    <w:rsid w:val="00832062"/>
    <w:rsid w:val="00832377"/>
    <w:rsid w:val="008331B9"/>
    <w:rsid w:val="00834051"/>
    <w:rsid w:val="00837549"/>
    <w:rsid w:val="0084063B"/>
    <w:rsid w:val="0084063E"/>
    <w:rsid w:val="00842772"/>
    <w:rsid w:val="00843D78"/>
    <w:rsid w:val="00843F9F"/>
    <w:rsid w:val="00851AAA"/>
    <w:rsid w:val="00854412"/>
    <w:rsid w:val="00855EA5"/>
    <w:rsid w:val="0085726A"/>
    <w:rsid w:val="00860177"/>
    <w:rsid w:val="00863664"/>
    <w:rsid w:val="008714CB"/>
    <w:rsid w:val="00873555"/>
    <w:rsid w:val="00874258"/>
    <w:rsid w:val="0087441A"/>
    <w:rsid w:val="0087496F"/>
    <w:rsid w:val="00874EDD"/>
    <w:rsid w:val="008753D4"/>
    <w:rsid w:val="00875674"/>
    <w:rsid w:val="008766B6"/>
    <w:rsid w:val="008809FE"/>
    <w:rsid w:val="00881D29"/>
    <w:rsid w:val="00884382"/>
    <w:rsid w:val="00890409"/>
    <w:rsid w:val="0089044B"/>
    <w:rsid w:val="008907E9"/>
    <w:rsid w:val="00894F97"/>
    <w:rsid w:val="00895EAF"/>
    <w:rsid w:val="00897CEF"/>
    <w:rsid w:val="008A06D7"/>
    <w:rsid w:val="008A0A64"/>
    <w:rsid w:val="008A1957"/>
    <w:rsid w:val="008A1A99"/>
    <w:rsid w:val="008A48C0"/>
    <w:rsid w:val="008A5B82"/>
    <w:rsid w:val="008B4FE1"/>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6F08"/>
    <w:rsid w:val="008E71E0"/>
    <w:rsid w:val="008E78D6"/>
    <w:rsid w:val="008F113A"/>
    <w:rsid w:val="008F3282"/>
    <w:rsid w:val="008F32A5"/>
    <w:rsid w:val="008F3AA0"/>
    <w:rsid w:val="0090088E"/>
    <w:rsid w:val="00903802"/>
    <w:rsid w:val="009050EE"/>
    <w:rsid w:val="00905446"/>
    <w:rsid w:val="00905E95"/>
    <w:rsid w:val="00907B77"/>
    <w:rsid w:val="009109A4"/>
    <w:rsid w:val="00911387"/>
    <w:rsid w:val="00916C05"/>
    <w:rsid w:val="009175AA"/>
    <w:rsid w:val="00922798"/>
    <w:rsid w:val="009231C9"/>
    <w:rsid w:val="009232BF"/>
    <w:rsid w:val="00923CB5"/>
    <w:rsid w:val="00923E2D"/>
    <w:rsid w:val="009240DE"/>
    <w:rsid w:val="0092482C"/>
    <w:rsid w:val="0092498F"/>
    <w:rsid w:val="009273A0"/>
    <w:rsid w:val="0093145E"/>
    <w:rsid w:val="00931AC0"/>
    <w:rsid w:val="00931C5A"/>
    <w:rsid w:val="0093255E"/>
    <w:rsid w:val="00932606"/>
    <w:rsid w:val="00932C22"/>
    <w:rsid w:val="0094103D"/>
    <w:rsid w:val="0094166C"/>
    <w:rsid w:val="009433A6"/>
    <w:rsid w:val="0094576B"/>
    <w:rsid w:val="00950CB6"/>
    <w:rsid w:val="00952F88"/>
    <w:rsid w:val="0095607F"/>
    <w:rsid w:val="00956F56"/>
    <w:rsid w:val="00960AAE"/>
    <w:rsid w:val="00960F65"/>
    <w:rsid w:val="00961202"/>
    <w:rsid w:val="00962F1D"/>
    <w:rsid w:val="009645E9"/>
    <w:rsid w:val="00964DA6"/>
    <w:rsid w:val="0096716C"/>
    <w:rsid w:val="00971310"/>
    <w:rsid w:val="009719DD"/>
    <w:rsid w:val="009719F9"/>
    <w:rsid w:val="00971FD5"/>
    <w:rsid w:val="0097427E"/>
    <w:rsid w:val="00980AE8"/>
    <w:rsid w:val="00981125"/>
    <w:rsid w:val="009829F5"/>
    <w:rsid w:val="00982C8E"/>
    <w:rsid w:val="00985222"/>
    <w:rsid w:val="00985569"/>
    <w:rsid w:val="009910C4"/>
    <w:rsid w:val="0099454A"/>
    <w:rsid w:val="009953C0"/>
    <w:rsid w:val="00996745"/>
    <w:rsid w:val="009A1FA0"/>
    <w:rsid w:val="009A5675"/>
    <w:rsid w:val="009A6241"/>
    <w:rsid w:val="009A6C01"/>
    <w:rsid w:val="009A6D11"/>
    <w:rsid w:val="009A6F73"/>
    <w:rsid w:val="009B08FB"/>
    <w:rsid w:val="009B2129"/>
    <w:rsid w:val="009B2C81"/>
    <w:rsid w:val="009B3A76"/>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615"/>
    <w:rsid w:val="009E6A14"/>
    <w:rsid w:val="009F045E"/>
    <w:rsid w:val="009F3008"/>
    <w:rsid w:val="009F572C"/>
    <w:rsid w:val="00A00FFB"/>
    <w:rsid w:val="00A017F7"/>
    <w:rsid w:val="00A02195"/>
    <w:rsid w:val="00A02DC6"/>
    <w:rsid w:val="00A04AE4"/>
    <w:rsid w:val="00A05D94"/>
    <w:rsid w:val="00A06320"/>
    <w:rsid w:val="00A078CE"/>
    <w:rsid w:val="00A07EF1"/>
    <w:rsid w:val="00A11C76"/>
    <w:rsid w:val="00A12063"/>
    <w:rsid w:val="00A12819"/>
    <w:rsid w:val="00A12FEA"/>
    <w:rsid w:val="00A138FF"/>
    <w:rsid w:val="00A14C66"/>
    <w:rsid w:val="00A153B6"/>
    <w:rsid w:val="00A17750"/>
    <w:rsid w:val="00A17AF7"/>
    <w:rsid w:val="00A224CD"/>
    <w:rsid w:val="00A23112"/>
    <w:rsid w:val="00A24EE2"/>
    <w:rsid w:val="00A252FE"/>
    <w:rsid w:val="00A2618A"/>
    <w:rsid w:val="00A3168E"/>
    <w:rsid w:val="00A331AB"/>
    <w:rsid w:val="00A33518"/>
    <w:rsid w:val="00A353B9"/>
    <w:rsid w:val="00A354FF"/>
    <w:rsid w:val="00A35C4A"/>
    <w:rsid w:val="00A37836"/>
    <w:rsid w:val="00A40B03"/>
    <w:rsid w:val="00A453C6"/>
    <w:rsid w:val="00A469FB"/>
    <w:rsid w:val="00A508A9"/>
    <w:rsid w:val="00A51127"/>
    <w:rsid w:val="00A552F0"/>
    <w:rsid w:val="00A56835"/>
    <w:rsid w:val="00A56A81"/>
    <w:rsid w:val="00A60306"/>
    <w:rsid w:val="00A6070D"/>
    <w:rsid w:val="00A61EBE"/>
    <w:rsid w:val="00A62A2A"/>
    <w:rsid w:val="00A62FE3"/>
    <w:rsid w:val="00A661CA"/>
    <w:rsid w:val="00A66B1F"/>
    <w:rsid w:val="00A66FB3"/>
    <w:rsid w:val="00A67356"/>
    <w:rsid w:val="00A71982"/>
    <w:rsid w:val="00A71A23"/>
    <w:rsid w:val="00A73CFE"/>
    <w:rsid w:val="00A74FB4"/>
    <w:rsid w:val="00A75428"/>
    <w:rsid w:val="00A800DB"/>
    <w:rsid w:val="00A8281B"/>
    <w:rsid w:val="00A8547E"/>
    <w:rsid w:val="00A862B6"/>
    <w:rsid w:val="00A865AE"/>
    <w:rsid w:val="00A87C03"/>
    <w:rsid w:val="00A922F1"/>
    <w:rsid w:val="00A927BB"/>
    <w:rsid w:val="00A93837"/>
    <w:rsid w:val="00A94909"/>
    <w:rsid w:val="00A95256"/>
    <w:rsid w:val="00AA175E"/>
    <w:rsid w:val="00AA4FDD"/>
    <w:rsid w:val="00AA55F1"/>
    <w:rsid w:val="00AA6389"/>
    <w:rsid w:val="00AA7691"/>
    <w:rsid w:val="00AB24A3"/>
    <w:rsid w:val="00AB3A89"/>
    <w:rsid w:val="00AB5C58"/>
    <w:rsid w:val="00AB5F91"/>
    <w:rsid w:val="00AB639B"/>
    <w:rsid w:val="00AC01D9"/>
    <w:rsid w:val="00AC081F"/>
    <w:rsid w:val="00AC0BBC"/>
    <w:rsid w:val="00AC0BE3"/>
    <w:rsid w:val="00AC1DA8"/>
    <w:rsid w:val="00AC330E"/>
    <w:rsid w:val="00AC3633"/>
    <w:rsid w:val="00AC5E37"/>
    <w:rsid w:val="00AD2166"/>
    <w:rsid w:val="00AD2F8E"/>
    <w:rsid w:val="00AD301B"/>
    <w:rsid w:val="00AD6800"/>
    <w:rsid w:val="00AD72D0"/>
    <w:rsid w:val="00AE08EF"/>
    <w:rsid w:val="00AE3BE7"/>
    <w:rsid w:val="00AE42E0"/>
    <w:rsid w:val="00AF04D5"/>
    <w:rsid w:val="00AF10A6"/>
    <w:rsid w:val="00AF3F1E"/>
    <w:rsid w:val="00AF403B"/>
    <w:rsid w:val="00AF44CC"/>
    <w:rsid w:val="00AF4730"/>
    <w:rsid w:val="00AF543B"/>
    <w:rsid w:val="00AF6B91"/>
    <w:rsid w:val="00B00435"/>
    <w:rsid w:val="00B0103F"/>
    <w:rsid w:val="00B01939"/>
    <w:rsid w:val="00B03671"/>
    <w:rsid w:val="00B03F7F"/>
    <w:rsid w:val="00B046A7"/>
    <w:rsid w:val="00B0487E"/>
    <w:rsid w:val="00B04CEE"/>
    <w:rsid w:val="00B05173"/>
    <w:rsid w:val="00B115C9"/>
    <w:rsid w:val="00B12D19"/>
    <w:rsid w:val="00B14F7C"/>
    <w:rsid w:val="00B179A0"/>
    <w:rsid w:val="00B21D7E"/>
    <w:rsid w:val="00B2267E"/>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750F"/>
    <w:rsid w:val="00B52B33"/>
    <w:rsid w:val="00B54C82"/>
    <w:rsid w:val="00B54CB7"/>
    <w:rsid w:val="00B55455"/>
    <w:rsid w:val="00B55E1C"/>
    <w:rsid w:val="00B57D25"/>
    <w:rsid w:val="00B602BC"/>
    <w:rsid w:val="00B64320"/>
    <w:rsid w:val="00B6494C"/>
    <w:rsid w:val="00B64D6C"/>
    <w:rsid w:val="00B65C3E"/>
    <w:rsid w:val="00B70983"/>
    <w:rsid w:val="00B72DFF"/>
    <w:rsid w:val="00B757D7"/>
    <w:rsid w:val="00B7678E"/>
    <w:rsid w:val="00B815D0"/>
    <w:rsid w:val="00B81BEE"/>
    <w:rsid w:val="00B82333"/>
    <w:rsid w:val="00B917FA"/>
    <w:rsid w:val="00B944F8"/>
    <w:rsid w:val="00B94E04"/>
    <w:rsid w:val="00B96411"/>
    <w:rsid w:val="00B9774C"/>
    <w:rsid w:val="00BA1430"/>
    <w:rsid w:val="00BA365C"/>
    <w:rsid w:val="00BA482A"/>
    <w:rsid w:val="00BA5AF0"/>
    <w:rsid w:val="00BA69D6"/>
    <w:rsid w:val="00BB0CA7"/>
    <w:rsid w:val="00BB0D6A"/>
    <w:rsid w:val="00BC1CBD"/>
    <w:rsid w:val="00BC2B30"/>
    <w:rsid w:val="00BC35CA"/>
    <w:rsid w:val="00BC6A6F"/>
    <w:rsid w:val="00BC7C9C"/>
    <w:rsid w:val="00BD2E58"/>
    <w:rsid w:val="00BD5D05"/>
    <w:rsid w:val="00BD5E48"/>
    <w:rsid w:val="00BD7D94"/>
    <w:rsid w:val="00BD7E52"/>
    <w:rsid w:val="00BE336E"/>
    <w:rsid w:val="00BE365B"/>
    <w:rsid w:val="00BE6B82"/>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0889"/>
    <w:rsid w:val="00C14A0D"/>
    <w:rsid w:val="00C16DFB"/>
    <w:rsid w:val="00C21506"/>
    <w:rsid w:val="00C21D0F"/>
    <w:rsid w:val="00C21F7B"/>
    <w:rsid w:val="00C22A27"/>
    <w:rsid w:val="00C22BFD"/>
    <w:rsid w:val="00C23148"/>
    <w:rsid w:val="00C23A36"/>
    <w:rsid w:val="00C24DD5"/>
    <w:rsid w:val="00C26F43"/>
    <w:rsid w:val="00C3632B"/>
    <w:rsid w:val="00C37A08"/>
    <w:rsid w:val="00C40024"/>
    <w:rsid w:val="00C465F9"/>
    <w:rsid w:val="00C51328"/>
    <w:rsid w:val="00C52CEF"/>
    <w:rsid w:val="00C54032"/>
    <w:rsid w:val="00C603F0"/>
    <w:rsid w:val="00C62783"/>
    <w:rsid w:val="00C64006"/>
    <w:rsid w:val="00C6424D"/>
    <w:rsid w:val="00C667AC"/>
    <w:rsid w:val="00C67FC1"/>
    <w:rsid w:val="00C701E7"/>
    <w:rsid w:val="00C71348"/>
    <w:rsid w:val="00C71D8B"/>
    <w:rsid w:val="00C728D0"/>
    <w:rsid w:val="00C738D7"/>
    <w:rsid w:val="00C759AD"/>
    <w:rsid w:val="00C75DBB"/>
    <w:rsid w:val="00C84CAE"/>
    <w:rsid w:val="00C8500A"/>
    <w:rsid w:val="00C850C5"/>
    <w:rsid w:val="00C8566E"/>
    <w:rsid w:val="00C90DCF"/>
    <w:rsid w:val="00C90EBC"/>
    <w:rsid w:val="00C91200"/>
    <w:rsid w:val="00C92B02"/>
    <w:rsid w:val="00C9604F"/>
    <w:rsid w:val="00C9669C"/>
    <w:rsid w:val="00CA11A8"/>
    <w:rsid w:val="00CA4067"/>
    <w:rsid w:val="00CA4B1E"/>
    <w:rsid w:val="00CA5C18"/>
    <w:rsid w:val="00CA7069"/>
    <w:rsid w:val="00CA77FB"/>
    <w:rsid w:val="00CB6025"/>
    <w:rsid w:val="00CB7AEF"/>
    <w:rsid w:val="00CC0870"/>
    <w:rsid w:val="00CC1BEC"/>
    <w:rsid w:val="00CC47E6"/>
    <w:rsid w:val="00CC4FF0"/>
    <w:rsid w:val="00CC56B0"/>
    <w:rsid w:val="00CC701E"/>
    <w:rsid w:val="00CD0DDC"/>
    <w:rsid w:val="00CD3486"/>
    <w:rsid w:val="00CE117F"/>
    <w:rsid w:val="00CE1534"/>
    <w:rsid w:val="00CE19F1"/>
    <w:rsid w:val="00CE22C5"/>
    <w:rsid w:val="00CE4451"/>
    <w:rsid w:val="00CE6931"/>
    <w:rsid w:val="00CE723F"/>
    <w:rsid w:val="00CF1BB6"/>
    <w:rsid w:val="00CF1CD6"/>
    <w:rsid w:val="00CF4783"/>
    <w:rsid w:val="00D00A8E"/>
    <w:rsid w:val="00D01EEE"/>
    <w:rsid w:val="00D023DB"/>
    <w:rsid w:val="00D03350"/>
    <w:rsid w:val="00D04ADD"/>
    <w:rsid w:val="00D056C3"/>
    <w:rsid w:val="00D1103B"/>
    <w:rsid w:val="00D132D9"/>
    <w:rsid w:val="00D14DDA"/>
    <w:rsid w:val="00D16A67"/>
    <w:rsid w:val="00D17FC3"/>
    <w:rsid w:val="00D213F4"/>
    <w:rsid w:val="00D21F6C"/>
    <w:rsid w:val="00D23677"/>
    <w:rsid w:val="00D24AB2"/>
    <w:rsid w:val="00D27113"/>
    <w:rsid w:val="00D275D1"/>
    <w:rsid w:val="00D322E3"/>
    <w:rsid w:val="00D32E82"/>
    <w:rsid w:val="00D3353C"/>
    <w:rsid w:val="00D37030"/>
    <w:rsid w:val="00D4039F"/>
    <w:rsid w:val="00D42B34"/>
    <w:rsid w:val="00D43556"/>
    <w:rsid w:val="00D475F9"/>
    <w:rsid w:val="00D5246A"/>
    <w:rsid w:val="00D538EC"/>
    <w:rsid w:val="00D56623"/>
    <w:rsid w:val="00D607D0"/>
    <w:rsid w:val="00D62718"/>
    <w:rsid w:val="00D62D63"/>
    <w:rsid w:val="00D64DE0"/>
    <w:rsid w:val="00D670E3"/>
    <w:rsid w:val="00D71871"/>
    <w:rsid w:val="00D7493B"/>
    <w:rsid w:val="00D75580"/>
    <w:rsid w:val="00D7563C"/>
    <w:rsid w:val="00D7589F"/>
    <w:rsid w:val="00D76080"/>
    <w:rsid w:val="00D7692B"/>
    <w:rsid w:val="00D80562"/>
    <w:rsid w:val="00D809C5"/>
    <w:rsid w:val="00D80D06"/>
    <w:rsid w:val="00D849F7"/>
    <w:rsid w:val="00D86453"/>
    <w:rsid w:val="00D8654B"/>
    <w:rsid w:val="00D87F03"/>
    <w:rsid w:val="00D920CC"/>
    <w:rsid w:val="00D94374"/>
    <w:rsid w:val="00D9609E"/>
    <w:rsid w:val="00DA298B"/>
    <w:rsid w:val="00DA3416"/>
    <w:rsid w:val="00DA4132"/>
    <w:rsid w:val="00DA5718"/>
    <w:rsid w:val="00DA5A0D"/>
    <w:rsid w:val="00DA63E0"/>
    <w:rsid w:val="00DA76A0"/>
    <w:rsid w:val="00DB1BDF"/>
    <w:rsid w:val="00DB5734"/>
    <w:rsid w:val="00DB5784"/>
    <w:rsid w:val="00DB6C71"/>
    <w:rsid w:val="00DC1A42"/>
    <w:rsid w:val="00DC1DD1"/>
    <w:rsid w:val="00DC1FCD"/>
    <w:rsid w:val="00DC30C7"/>
    <w:rsid w:val="00DC5DE0"/>
    <w:rsid w:val="00DC703C"/>
    <w:rsid w:val="00DD0B83"/>
    <w:rsid w:val="00DD10FC"/>
    <w:rsid w:val="00DD5278"/>
    <w:rsid w:val="00DD5897"/>
    <w:rsid w:val="00DD5F66"/>
    <w:rsid w:val="00DD628C"/>
    <w:rsid w:val="00DD6AA1"/>
    <w:rsid w:val="00DE178F"/>
    <w:rsid w:val="00DE240D"/>
    <w:rsid w:val="00DE32D9"/>
    <w:rsid w:val="00DE4B3F"/>
    <w:rsid w:val="00DE6132"/>
    <w:rsid w:val="00DE6C76"/>
    <w:rsid w:val="00DE7F3C"/>
    <w:rsid w:val="00DF04A6"/>
    <w:rsid w:val="00DF13D9"/>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566F"/>
    <w:rsid w:val="00E20C55"/>
    <w:rsid w:val="00E22D3B"/>
    <w:rsid w:val="00E2355E"/>
    <w:rsid w:val="00E24E11"/>
    <w:rsid w:val="00E25420"/>
    <w:rsid w:val="00E27CBE"/>
    <w:rsid w:val="00E31D79"/>
    <w:rsid w:val="00E324F0"/>
    <w:rsid w:val="00E32847"/>
    <w:rsid w:val="00E339D6"/>
    <w:rsid w:val="00E34B4C"/>
    <w:rsid w:val="00E360AA"/>
    <w:rsid w:val="00E37F50"/>
    <w:rsid w:val="00E411C4"/>
    <w:rsid w:val="00E4150C"/>
    <w:rsid w:val="00E42072"/>
    <w:rsid w:val="00E423C2"/>
    <w:rsid w:val="00E450BE"/>
    <w:rsid w:val="00E4602C"/>
    <w:rsid w:val="00E46257"/>
    <w:rsid w:val="00E46479"/>
    <w:rsid w:val="00E46BC4"/>
    <w:rsid w:val="00E50B20"/>
    <w:rsid w:val="00E50CFA"/>
    <w:rsid w:val="00E50FFD"/>
    <w:rsid w:val="00E516BD"/>
    <w:rsid w:val="00E51A6A"/>
    <w:rsid w:val="00E534EA"/>
    <w:rsid w:val="00E555D9"/>
    <w:rsid w:val="00E5766A"/>
    <w:rsid w:val="00E651B0"/>
    <w:rsid w:val="00E65643"/>
    <w:rsid w:val="00E676F1"/>
    <w:rsid w:val="00E67D39"/>
    <w:rsid w:val="00E71123"/>
    <w:rsid w:val="00E71329"/>
    <w:rsid w:val="00E71E42"/>
    <w:rsid w:val="00E73328"/>
    <w:rsid w:val="00E74088"/>
    <w:rsid w:val="00E74A59"/>
    <w:rsid w:val="00E75C3B"/>
    <w:rsid w:val="00E75C56"/>
    <w:rsid w:val="00E80C0E"/>
    <w:rsid w:val="00E80E8B"/>
    <w:rsid w:val="00E84E50"/>
    <w:rsid w:val="00E854AE"/>
    <w:rsid w:val="00E863BC"/>
    <w:rsid w:val="00E87CED"/>
    <w:rsid w:val="00E904AF"/>
    <w:rsid w:val="00E904FF"/>
    <w:rsid w:val="00E90A77"/>
    <w:rsid w:val="00E93316"/>
    <w:rsid w:val="00E95306"/>
    <w:rsid w:val="00E95E3F"/>
    <w:rsid w:val="00E96F0D"/>
    <w:rsid w:val="00E97126"/>
    <w:rsid w:val="00EA6CD5"/>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208F"/>
    <w:rsid w:val="00EE3D31"/>
    <w:rsid w:val="00EE78A0"/>
    <w:rsid w:val="00EF12C0"/>
    <w:rsid w:val="00EF23A2"/>
    <w:rsid w:val="00EF2BD4"/>
    <w:rsid w:val="00EF4DAE"/>
    <w:rsid w:val="00EF4F84"/>
    <w:rsid w:val="00EF52A1"/>
    <w:rsid w:val="00EF52B6"/>
    <w:rsid w:val="00EF68D8"/>
    <w:rsid w:val="00EF7904"/>
    <w:rsid w:val="00F01D61"/>
    <w:rsid w:val="00F03318"/>
    <w:rsid w:val="00F03358"/>
    <w:rsid w:val="00F03FEE"/>
    <w:rsid w:val="00F046D6"/>
    <w:rsid w:val="00F056EE"/>
    <w:rsid w:val="00F062A6"/>
    <w:rsid w:val="00F10741"/>
    <w:rsid w:val="00F1125E"/>
    <w:rsid w:val="00F1218B"/>
    <w:rsid w:val="00F170B6"/>
    <w:rsid w:val="00F1739A"/>
    <w:rsid w:val="00F2247A"/>
    <w:rsid w:val="00F25C62"/>
    <w:rsid w:val="00F25F13"/>
    <w:rsid w:val="00F27C03"/>
    <w:rsid w:val="00F31ABA"/>
    <w:rsid w:val="00F323CC"/>
    <w:rsid w:val="00F3305C"/>
    <w:rsid w:val="00F35478"/>
    <w:rsid w:val="00F37C4C"/>
    <w:rsid w:val="00F42B68"/>
    <w:rsid w:val="00F43604"/>
    <w:rsid w:val="00F43B3B"/>
    <w:rsid w:val="00F43D93"/>
    <w:rsid w:val="00F44063"/>
    <w:rsid w:val="00F449F2"/>
    <w:rsid w:val="00F44A8C"/>
    <w:rsid w:val="00F46FFE"/>
    <w:rsid w:val="00F47533"/>
    <w:rsid w:val="00F516D6"/>
    <w:rsid w:val="00F51AED"/>
    <w:rsid w:val="00F53678"/>
    <w:rsid w:val="00F54A8F"/>
    <w:rsid w:val="00F551FC"/>
    <w:rsid w:val="00F56D39"/>
    <w:rsid w:val="00F57CBD"/>
    <w:rsid w:val="00F610D6"/>
    <w:rsid w:val="00F6711C"/>
    <w:rsid w:val="00F70357"/>
    <w:rsid w:val="00F725AA"/>
    <w:rsid w:val="00F76BCB"/>
    <w:rsid w:val="00F81803"/>
    <w:rsid w:val="00F81DCC"/>
    <w:rsid w:val="00F8272A"/>
    <w:rsid w:val="00F8281C"/>
    <w:rsid w:val="00F82BA2"/>
    <w:rsid w:val="00F83112"/>
    <w:rsid w:val="00F847BE"/>
    <w:rsid w:val="00F851A0"/>
    <w:rsid w:val="00F8637B"/>
    <w:rsid w:val="00F866CA"/>
    <w:rsid w:val="00F86B96"/>
    <w:rsid w:val="00F91940"/>
    <w:rsid w:val="00F93AB2"/>
    <w:rsid w:val="00F96BA4"/>
    <w:rsid w:val="00F97316"/>
    <w:rsid w:val="00FA33BB"/>
    <w:rsid w:val="00FA3D22"/>
    <w:rsid w:val="00FA449E"/>
    <w:rsid w:val="00FA5660"/>
    <w:rsid w:val="00FA6158"/>
    <w:rsid w:val="00FB085B"/>
    <w:rsid w:val="00FB0989"/>
    <w:rsid w:val="00FB1D8F"/>
    <w:rsid w:val="00FB3234"/>
    <w:rsid w:val="00FB3438"/>
    <w:rsid w:val="00FB3BDF"/>
    <w:rsid w:val="00FB62FD"/>
    <w:rsid w:val="00FB6B59"/>
    <w:rsid w:val="00FB79B3"/>
    <w:rsid w:val="00FC33F4"/>
    <w:rsid w:val="00FC52F2"/>
    <w:rsid w:val="00FC650F"/>
    <w:rsid w:val="00FC7907"/>
    <w:rsid w:val="00FD2C34"/>
    <w:rsid w:val="00FD561F"/>
    <w:rsid w:val="00FD7D74"/>
    <w:rsid w:val="00FD7EFF"/>
    <w:rsid w:val="00FE0434"/>
    <w:rsid w:val="00FE0F8E"/>
    <w:rsid w:val="00FE32E1"/>
    <w:rsid w:val="00FE3657"/>
    <w:rsid w:val="00FE6899"/>
    <w:rsid w:val="00FE6E7C"/>
    <w:rsid w:val="00FF2306"/>
    <w:rsid w:val="00FF2469"/>
    <w:rsid w:val="00FF2AB1"/>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colormru v:ext="edit" colors="#cef3fa,#abeaf7,#8ce3f4,#6bdbf1,#3bcfed,#15c2e5,#13accb,#0f859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5F627A"/>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6216B"/>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68627F"/>
    <w:pPr>
      <w:tabs>
        <w:tab w:val="right" w:leader="dot" w:pos="8505"/>
      </w:tabs>
      <w:spacing w:before="240" w:line="240" w:lineRule="auto"/>
      <w:ind w:right="1134"/>
    </w:pPr>
    <w:rPr>
      <w:rFonts w:asciiTheme="minorHAnsi" w:hAnsiTheme="minorHAnsi"/>
      <w:b/>
      <w:noProof/>
      <w:color w:val="000000" w:themeColor="text1"/>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68627F"/>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character" w:styleId="PlaceholderText">
    <w:name w:val="Placeholder Text"/>
    <w:basedOn w:val="DefaultParagraphFont"/>
    <w:uiPriority w:val="99"/>
    <w:semiHidden/>
    <w:rsid w:val="005B4F44"/>
    <w:rPr>
      <w:color w:val="FF0000"/>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735CA8"/>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122E3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122E3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5A7B1D"/>
    <w:pPr>
      <w:spacing w:after="120"/>
    </w:pPr>
    <w:rPr>
      <w:rFonts w:cs="Arial"/>
      <w:color w:val="808184"/>
      <w:kern w:val="28"/>
      <w:sz w:val="22"/>
      <w:szCs w:val="32"/>
    </w:rPr>
  </w:style>
  <w:style w:type="character" w:customStyle="1" w:styleId="SubtitleChar">
    <w:name w:val="Subtitle Char"/>
    <w:basedOn w:val="DefaultParagraphFont"/>
    <w:link w:val="Subtitle"/>
    <w:uiPriority w:val="11"/>
    <w:rsid w:val="005A7B1D"/>
    <w:rPr>
      <w:rFonts w:cs="Arial"/>
      <w:color w:val="808184"/>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735CA8"/>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68627F"/>
    <w:rPr>
      <w:b/>
      <w:color w:val="1E1E1E"/>
      <w:sz w:val="16"/>
      <w:szCs w:val="16"/>
    </w:rPr>
  </w:style>
  <w:style w:type="character" w:customStyle="1" w:styleId="FootnoteTextChar">
    <w:name w:val="Footnote Text Char"/>
    <w:basedOn w:val="DefaultParagraphFont"/>
    <w:link w:val="FootnoteText"/>
    <w:uiPriority w:val="99"/>
    <w:rsid w:val="0006216B"/>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QCAAtablestyle5">
    <w:name w:val="QCAA table style 5"/>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0D1E80"/>
    <w:pPr>
      <w:spacing w:before="40" w:after="40"/>
    </w:pPr>
    <w:rPr>
      <w:b w:val="0"/>
      <w:sz w:val="14"/>
    </w:rPr>
  </w:style>
  <w:style w:type="paragraph" w:customStyle="1" w:styleId="CCattribution">
    <w:name w:val="CC attribution"/>
    <w:basedOn w:val="Normal"/>
    <w:qFormat/>
    <w:rsid w:val="00BE6B82"/>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Answerlinefull">
    <w:name w:val="Answer line full"/>
    <w:basedOn w:val="Normal"/>
    <w:next w:val="Normal"/>
    <w:link w:val="AnswerlinefullChar"/>
    <w:rsid w:val="00F516D6"/>
    <w:pPr>
      <w:tabs>
        <w:tab w:val="right" w:leader="dot" w:pos="14033"/>
      </w:tabs>
      <w:spacing w:before="320" w:after="120" w:line="320" w:lineRule="atLeast"/>
    </w:pPr>
  </w:style>
  <w:style w:type="character" w:customStyle="1" w:styleId="AnswerlinefullChar">
    <w:name w:val="Answer line full Char"/>
    <w:link w:val="Answerlinefull"/>
    <w:rsid w:val="00F516D6"/>
  </w:style>
  <w:style w:type="paragraph" w:customStyle="1" w:styleId="Answerlineindent">
    <w:name w:val="Answer line indent"/>
    <w:basedOn w:val="Answerlinefull"/>
    <w:qFormat/>
    <w:rsid w:val="00F516D6"/>
    <w:pPr>
      <w:ind w:left="397"/>
    </w:pPr>
  </w:style>
  <w:style w:type="paragraph" w:customStyle="1" w:styleId="Bubblelist">
    <w:name w:val="Bubble list"/>
    <w:qFormat/>
    <w:rsid w:val="00F31ABA"/>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F31ABA"/>
    <w:pPr>
      <w:numPr>
        <w:numId w:val="33"/>
      </w:numPr>
    </w:pPr>
  </w:style>
  <w:style w:type="character" w:customStyle="1" w:styleId="QCAAShading">
    <w:name w:val="QCAAShading"/>
    <w:uiPriority w:val="1"/>
    <w:qFormat/>
    <w:rsid w:val="00C10889"/>
    <w:rPr>
      <w:bdr w:val="none" w:sz="0" w:space="0" w:color="auto"/>
      <w:shd w:val="clear" w:color="auto" w:fill="DDDDDD"/>
    </w:rPr>
  </w:style>
  <w:style w:type="character" w:customStyle="1" w:styleId="hi-lite">
    <w:name w:val="hi-lite"/>
    <w:uiPriority w:val="8"/>
    <w:qFormat/>
    <w:rsid w:val="00C10889"/>
    <w:rPr>
      <w:bdr w:val="none" w:sz="0" w:space="0" w:color="auto"/>
      <w:shd w:val="clear" w:color="auto" w:fill="C8DDF2"/>
    </w:rPr>
  </w:style>
  <w:style w:type="character" w:customStyle="1" w:styleId="hi-lite1">
    <w:name w:val="hi-lite 1"/>
    <w:uiPriority w:val="8"/>
    <w:qFormat/>
    <w:rsid w:val="00C10889"/>
    <w:rPr>
      <w:u w:val="dotted"/>
      <w:bdr w:val="none" w:sz="0" w:space="0" w:color="auto"/>
      <w:shd w:val="clear" w:color="auto" w:fill="FFE2C6"/>
    </w:rPr>
  </w:style>
  <w:style w:type="character" w:customStyle="1" w:styleId="hi-lite2">
    <w:name w:val="hi-lite 2"/>
    <w:uiPriority w:val="8"/>
    <w:qFormat/>
    <w:rsid w:val="00C10889"/>
    <w:rPr>
      <w:u w:val="dash"/>
      <w:bdr w:val="none" w:sz="0" w:space="0" w:color="auto"/>
      <w:shd w:val="clear" w:color="auto" w:fill="E5ECD2"/>
    </w:rPr>
  </w:style>
  <w:style w:type="character" w:customStyle="1" w:styleId="hi-lite3">
    <w:name w:val="hi-lite 3"/>
    <w:uiPriority w:val="8"/>
    <w:qFormat/>
    <w:rsid w:val="00C10889"/>
    <w:rPr>
      <w:u w:val="dotDash"/>
      <w:bdr w:val="none" w:sz="0" w:space="0" w:color="auto"/>
      <w:shd w:val="clear" w:color="auto" w:fill="E7DEE5"/>
    </w:rPr>
  </w:style>
  <w:style w:type="character" w:customStyle="1" w:styleId="Publishingnote">
    <w:name w:val="Publishing note"/>
    <w:rsid w:val="00E80C0E"/>
    <w:rPr>
      <w:rFonts w:ascii="Arial" w:hAnsi="Arial"/>
      <w:b/>
      <w:i/>
      <w:color w:val="FF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5F627A"/>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6216B"/>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68627F"/>
    <w:pPr>
      <w:tabs>
        <w:tab w:val="right" w:leader="dot" w:pos="8505"/>
      </w:tabs>
      <w:spacing w:before="240" w:line="240" w:lineRule="auto"/>
      <w:ind w:right="1134"/>
    </w:pPr>
    <w:rPr>
      <w:rFonts w:asciiTheme="minorHAnsi" w:hAnsiTheme="minorHAnsi"/>
      <w:b/>
      <w:noProof/>
      <w:color w:val="000000" w:themeColor="text1"/>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68627F"/>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character" w:styleId="PlaceholderText">
    <w:name w:val="Placeholder Text"/>
    <w:basedOn w:val="DefaultParagraphFont"/>
    <w:uiPriority w:val="99"/>
    <w:semiHidden/>
    <w:rsid w:val="005B4F44"/>
    <w:rPr>
      <w:color w:val="FF0000"/>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735CA8"/>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122E3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122E3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5A7B1D"/>
    <w:pPr>
      <w:spacing w:after="120"/>
    </w:pPr>
    <w:rPr>
      <w:rFonts w:cs="Arial"/>
      <w:color w:val="808184"/>
      <w:kern w:val="28"/>
      <w:sz w:val="22"/>
      <w:szCs w:val="32"/>
    </w:rPr>
  </w:style>
  <w:style w:type="character" w:customStyle="1" w:styleId="SubtitleChar">
    <w:name w:val="Subtitle Char"/>
    <w:basedOn w:val="DefaultParagraphFont"/>
    <w:link w:val="Subtitle"/>
    <w:uiPriority w:val="11"/>
    <w:rsid w:val="005A7B1D"/>
    <w:rPr>
      <w:rFonts w:cs="Arial"/>
      <w:color w:val="808184"/>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735CA8"/>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68627F"/>
    <w:rPr>
      <w:b/>
      <w:color w:val="1E1E1E"/>
      <w:sz w:val="16"/>
      <w:szCs w:val="16"/>
    </w:rPr>
  </w:style>
  <w:style w:type="character" w:customStyle="1" w:styleId="FootnoteTextChar">
    <w:name w:val="Footnote Text Char"/>
    <w:basedOn w:val="DefaultParagraphFont"/>
    <w:link w:val="FootnoteText"/>
    <w:uiPriority w:val="99"/>
    <w:rsid w:val="0006216B"/>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QCAAtablestyle5">
    <w:name w:val="QCAA table style 5"/>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0D1E80"/>
    <w:pPr>
      <w:spacing w:before="40" w:after="40"/>
    </w:pPr>
    <w:rPr>
      <w:b w:val="0"/>
      <w:sz w:val="14"/>
    </w:rPr>
  </w:style>
  <w:style w:type="paragraph" w:customStyle="1" w:styleId="CCattribution">
    <w:name w:val="CC attribution"/>
    <w:basedOn w:val="Normal"/>
    <w:qFormat/>
    <w:rsid w:val="00BE6B82"/>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Answerlinefull">
    <w:name w:val="Answer line full"/>
    <w:basedOn w:val="Normal"/>
    <w:next w:val="Normal"/>
    <w:link w:val="AnswerlinefullChar"/>
    <w:rsid w:val="00F516D6"/>
    <w:pPr>
      <w:tabs>
        <w:tab w:val="right" w:leader="dot" w:pos="14033"/>
      </w:tabs>
      <w:spacing w:before="320" w:after="120" w:line="320" w:lineRule="atLeast"/>
    </w:pPr>
  </w:style>
  <w:style w:type="character" w:customStyle="1" w:styleId="AnswerlinefullChar">
    <w:name w:val="Answer line full Char"/>
    <w:link w:val="Answerlinefull"/>
    <w:rsid w:val="00F516D6"/>
  </w:style>
  <w:style w:type="paragraph" w:customStyle="1" w:styleId="Answerlineindent">
    <w:name w:val="Answer line indent"/>
    <w:basedOn w:val="Answerlinefull"/>
    <w:qFormat/>
    <w:rsid w:val="00F516D6"/>
    <w:pPr>
      <w:ind w:left="397"/>
    </w:pPr>
  </w:style>
  <w:style w:type="paragraph" w:customStyle="1" w:styleId="Bubblelist">
    <w:name w:val="Bubble list"/>
    <w:qFormat/>
    <w:rsid w:val="00F31ABA"/>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F31ABA"/>
    <w:pPr>
      <w:numPr>
        <w:numId w:val="33"/>
      </w:numPr>
    </w:pPr>
  </w:style>
  <w:style w:type="character" w:customStyle="1" w:styleId="QCAAShading">
    <w:name w:val="QCAAShading"/>
    <w:uiPriority w:val="1"/>
    <w:qFormat/>
    <w:rsid w:val="00C10889"/>
    <w:rPr>
      <w:bdr w:val="none" w:sz="0" w:space="0" w:color="auto"/>
      <w:shd w:val="clear" w:color="auto" w:fill="DDDDDD"/>
    </w:rPr>
  </w:style>
  <w:style w:type="character" w:customStyle="1" w:styleId="hi-lite">
    <w:name w:val="hi-lite"/>
    <w:uiPriority w:val="8"/>
    <w:qFormat/>
    <w:rsid w:val="00C10889"/>
    <w:rPr>
      <w:bdr w:val="none" w:sz="0" w:space="0" w:color="auto"/>
      <w:shd w:val="clear" w:color="auto" w:fill="C8DDF2"/>
    </w:rPr>
  </w:style>
  <w:style w:type="character" w:customStyle="1" w:styleId="hi-lite1">
    <w:name w:val="hi-lite 1"/>
    <w:uiPriority w:val="8"/>
    <w:qFormat/>
    <w:rsid w:val="00C10889"/>
    <w:rPr>
      <w:u w:val="dotted"/>
      <w:bdr w:val="none" w:sz="0" w:space="0" w:color="auto"/>
      <w:shd w:val="clear" w:color="auto" w:fill="FFE2C6"/>
    </w:rPr>
  </w:style>
  <w:style w:type="character" w:customStyle="1" w:styleId="hi-lite2">
    <w:name w:val="hi-lite 2"/>
    <w:uiPriority w:val="8"/>
    <w:qFormat/>
    <w:rsid w:val="00C10889"/>
    <w:rPr>
      <w:u w:val="dash"/>
      <w:bdr w:val="none" w:sz="0" w:space="0" w:color="auto"/>
      <w:shd w:val="clear" w:color="auto" w:fill="E5ECD2"/>
    </w:rPr>
  </w:style>
  <w:style w:type="character" w:customStyle="1" w:styleId="hi-lite3">
    <w:name w:val="hi-lite 3"/>
    <w:uiPriority w:val="8"/>
    <w:qFormat/>
    <w:rsid w:val="00C10889"/>
    <w:rPr>
      <w:u w:val="dotDash"/>
      <w:bdr w:val="none" w:sz="0" w:space="0" w:color="auto"/>
      <w:shd w:val="clear" w:color="auto" w:fill="E7DEE5"/>
    </w:rPr>
  </w:style>
  <w:style w:type="character" w:customStyle="1" w:styleId="Publishingnote">
    <w:name w:val="Publishing note"/>
    <w:rsid w:val="00E80C0E"/>
    <w:rPr>
      <w:rFonts w:ascii="Arial" w:hAnsi="Arial"/>
      <w:b/>
      <w:i/>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828835916">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un.org/millenniumgoals/2014%20MDG%20report/MDG%202014%20English%20web.pdf"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www.unido.org/fileadmin/user_media_upgrade/What_we_do/Topics/Agribusiness_and_rural/UNIDO_Agribusiness_development.pdf" TargetMode="Externa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hyperlink" Target="http://www.undp.org/content/dam/uganda/docs/Africa%20MDG%20report%202013%20summary_EN.pdf"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hyperlink" Target="http://www.unido.org/fileadmin/user_media_upgrade/What_we_do/Topics/Agribusiness_and_rural/UNIDO_Agribusiness_development.pdf"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Year%2010\ac_assmt_resource_landscape.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bar"/>
        <c:grouping val="clustered"/>
        <c:varyColors val="0"/>
        <c:ser>
          <c:idx val="0"/>
          <c:order val="0"/>
          <c:tx>
            <c:strRef>
              <c:f>Sheet1!$B$1</c:f>
              <c:strCache>
                <c:ptCount val="1"/>
                <c:pt idx="0">
                  <c:v>1990</c:v>
                </c:pt>
              </c:strCache>
            </c:strRef>
          </c:tx>
          <c:invertIfNegative val="0"/>
          <c:cat>
            <c:strRef>
              <c:f>Sheet1!$A$2:$A$3</c:f>
              <c:strCache>
                <c:ptCount val="2"/>
                <c:pt idx="0">
                  <c:v>Southern Asia</c:v>
                </c:pt>
                <c:pt idx="1">
                  <c:v>Sub-Saharan Africa</c:v>
                </c:pt>
              </c:strCache>
            </c:strRef>
          </c:cat>
          <c:val>
            <c:numRef>
              <c:f>Sheet1!$B$2:$B$3</c:f>
              <c:numCache>
                <c:formatCode>General</c:formatCode>
                <c:ptCount val="2"/>
                <c:pt idx="0">
                  <c:v>51</c:v>
                </c:pt>
                <c:pt idx="1">
                  <c:v>56</c:v>
                </c:pt>
              </c:numCache>
            </c:numRef>
          </c:val>
        </c:ser>
        <c:ser>
          <c:idx val="1"/>
          <c:order val="1"/>
          <c:tx>
            <c:strRef>
              <c:f>Sheet1!$C$1</c:f>
              <c:strCache>
                <c:ptCount val="1"/>
                <c:pt idx="0">
                  <c:v>2010</c:v>
                </c:pt>
              </c:strCache>
            </c:strRef>
          </c:tx>
          <c:spPr>
            <a:ln>
              <a:noFill/>
            </a:ln>
          </c:spPr>
          <c:invertIfNegative val="0"/>
          <c:cat>
            <c:strRef>
              <c:f>Sheet1!$A$2:$A$3</c:f>
              <c:strCache>
                <c:ptCount val="2"/>
                <c:pt idx="0">
                  <c:v>Southern Asia</c:v>
                </c:pt>
                <c:pt idx="1">
                  <c:v>Sub-Saharan Africa</c:v>
                </c:pt>
              </c:strCache>
            </c:strRef>
          </c:cat>
          <c:val>
            <c:numRef>
              <c:f>Sheet1!$C$2:$C$3</c:f>
              <c:numCache>
                <c:formatCode>General</c:formatCode>
                <c:ptCount val="2"/>
                <c:pt idx="0">
                  <c:v>30</c:v>
                </c:pt>
                <c:pt idx="1">
                  <c:v>48</c:v>
                </c:pt>
              </c:numCache>
            </c:numRef>
          </c:val>
        </c:ser>
        <c:dLbls>
          <c:showLegendKey val="0"/>
          <c:showVal val="1"/>
          <c:showCatName val="0"/>
          <c:showSerName val="0"/>
          <c:showPercent val="0"/>
          <c:showBubbleSize val="0"/>
        </c:dLbls>
        <c:gapWidth val="105"/>
        <c:overlap val="-46"/>
        <c:axId val="203077888"/>
        <c:axId val="203551104"/>
      </c:barChart>
      <c:catAx>
        <c:axId val="203077888"/>
        <c:scaling>
          <c:orientation val="minMax"/>
        </c:scaling>
        <c:delete val="0"/>
        <c:axPos val="l"/>
        <c:numFmt formatCode="General" sourceLinked="1"/>
        <c:majorTickMark val="none"/>
        <c:minorTickMark val="none"/>
        <c:tickLblPos val="nextTo"/>
        <c:spPr>
          <a:ln w="0">
            <a:noFill/>
          </a:ln>
        </c:spPr>
        <c:crossAx val="203551104"/>
        <c:crosses val="autoZero"/>
        <c:auto val="1"/>
        <c:lblAlgn val="ctr"/>
        <c:lblOffset val="100"/>
        <c:noMultiLvlLbl val="0"/>
      </c:catAx>
      <c:valAx>
        <c:axId val="203551104"/>
        <c:scaling>
          <c:orientation val="minMax"/>
          <c:max val="100"/>
          <c:min val="0"/>
        </c:scaling>
        <c:delete val="1"/>
        <c:axPos val="b"/>
        <c:numFmt formatCode="General" sourceLinked="1"/>
        <c:majorTickMark val="out"/>
        <c:minorTickMark val="none"/>
        <c:tickLblPos val="nextTo"/>
        <c:crossAx val="203077888"/>
        <c:crosses val="autoZero"/>
        <c:crossBetween val="between"/>
        <c:majorUnit val="10"/>
        <c:minorUnit val="1"/>
      </c:valAx>
      <c:spPr>
        <a:solidFill>
          <a:srgbClr val="E9E9DF"/>
        </a:solidFill>
      </c:spPr>
    </c:plotArea>
    <c:legend>
      <c:legendPos val="t"/>
      <c:layout>
        <c:manualLayout>
          <c:xMode val="edge"/>
          <c:yMode val="edge"/>
          <c:x val="0.36824578074180692"/>
          <c:y val="4.7001153046941961E-2"/>
          <c:w val="0.42988529137423276"/>
          <c:h val="0.13359690666101132"/>
        </c:manualLayout>
      </c:layout>
      <c:overlay val="0"/>
    </c:legend>
    <c:plotVisOnly val="1"/>
    <c:dispBlanksAs val="gap"/>
    <c:showDLblsOverMax val="0"/>
  </c:chart>
  <c:spPr>
    <a:solidFill>
      <a:srgbClr val="E9E9DF"/>
    </a:solidFill>
    <a:ln>
      <a:noFill/>
    </a:ln>
  </c:spPr>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2FB593E05794F0BA54470912596400A"/>
        <w:category>
          <w:name w:val="General"/>
          <w:gallery w:val="placeholder"/>
        </w:category>
        <w:types>
          <w:type w:val="bbPlcHdr"/>
        </w:types>
        <w:behaviors>
          <w:behavior w:val="content"/>
        </w:behaviors>
        <w:guid w:val="{B57F7D37-442A-4B4C-B080-41B658786450}"/>
      </w:docPartPr>
      <w:docPartBody>
        <w:p w:rsidR="009D3DDA" w:rsidRDefault="009D3DDA">
          <w:pPr>
            <w:pStyle w:val="02FB593E05794F0BA54470912596400A"/>
          </w:pPr>
          <w:r w:rsidRPr="00356B90">
            <w:rPr>
              <w:shd w:val="clear" w:color="auto" w:fill="F79646" w:themeFill="accent6"/>
            </w:rPr>
            <w:t>[XX]</w:t>
          </w:r>
        </w:p>
      </w:docPartBody>
    </w:docPart>
    <w:docPart>
      <w:docPartPr>
        <w:name w:val="8FA08D847DFC4BE498447DE04ED88C72"/>
        <w:category>
          <w:name w:val="General"/>
          <w:gallery w:val="placeholder"/>
        </w:category>
        <w:types>
          <w:type w:val="bbPlcHdr"/>
        </w:types>
        <w:behaviors>
          <w:behavior w:val="content"/>
        </w:behaviors>
        <w:guid w:val="{7E03B3AB-3F3A-4E9B-8F45-CD22298C772F}"/>
      </w:docPartPr>
      <w:docPartBody>
        <w:p w:rsidR="009D3DDA" w:rsidRDefault="009D3DDA">
          <w:pPr>
            <w:pStyle w:val="8FA08D847DFC4BE498447DE04ED88C72"/>
          </w:pPr>
          <w:r w:rsidRPr="00BC6A6F">
            <w:rPr>
              <w:shd w:val="clear" w:color="auto" w:fill="F79646" w:themeFill="accent6"/>
            </w:rPr>
            <w:t>[Subject]</w:t>
          </w:r>
        </w:p>
      </w:docPartBody>
    </w:docPart>
    <w:docPart>
      <w:docPartPr>
        <w:name w:val="D76887C54E40461792951B1E31796364"/>
        <w:category>
          <w:name w:val="General"/>
          <w:gallery w:val="placeholder"/>
        </w:category>
        <w:types>
          <w:type w:val="bbPlcHdr"/>
        </w:types>
        <w:behaviors>
          <w:behavior w:val="content"/>
        </w:behaviors>
        <w:guid w:val="{8E1D39C6-B320-4641-B22E-2C1D8FEC6EF9}"/>
      </w:docPartPr>
      <w:docPartBody>
        <w:p w:rsidR="009D3DDA" w:rsidRDefault="009D3DDA">
          <w:pPr>
            <w:pStyle w:val="D76887C54E40461792951B1E31796364"/>
          </w:pPr>
          <w:r w:rsidRPr="00A55FE2">
            <w:rPr>
              <w:rStyle w:val="PlaceholderText"/>
            </w:rPr>
            <w:t>[Abstract]</w:t>
          </w:r>
        </w:p>
      </w:docPartBody>
    </w:docPart>
    <w:docPart>
      <w:docPartPr>
        <w:name w:val="DD80625D654D45A1BC8E7DD6E0282839"/>
        <w:category>
          <w:name w:val="General"/>
          <w:gallery w:val="placeholder"/>
        </w:category>
        <w:types>
          <w:type w:val="bbPlcHdr"/>
        </w:types>
        <w:behaviors>
          <w:behavior w:val="content"/>
        </w:behaviors>
        <w:guid w:val="{ABBF62AD-0A2C-4491-A289-AD7D2B051937}"/>
      </w:docPartPr>
      <w:docPartBody>
        <w:p w:rsidR="009D3DDA" w:rsidRDefault="009D3DDA">
          <w:pPr>
            <w:pStyle w:val="DD80625D654D45A1BC8E7DD6E0282839"/>
          </w:pPr>
          <w:r w:rsidRPr="005A7B1D">
            <w:rPr>
              <w:rStyle w:val="TitleChar"/>
              <w:shd w:val="clear" w:color="auto" w:fill="F79646" w:themeFill="accent6"/>
            </w:rPr>
            <w:t>[Assessment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DDA"/>
    <w:rsid w:val="00830365"/>
    <w:rsid w:val="0095676D"/>
    <w:rsid w:val="009D3DDA"/>
    <w:rsid w:val="00F23E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4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FB593E05794F0BA54470912596400A">
    <w:name w:val="02FB593E05794F0BA54470912596400A"/>
  </w:style>
  <w:style w:type="paragraph" w:customStyle="1" w:styleId="8FA08D847DFC4BE498447DE04ED88C72">
    <w:name w:val="8FA08D847DFC4BE498447DE04ED88C72"/>
  </w:style>
  <w:style w:type="character" w:styleId="PlaceholderText">
    <w:name w:val="Placeholder Text"/>
    <w:basedOn w:val="DefaultParagraphFont"/>
    <w:uiPriority w:val="99"/>
    <w:semiHidden/>
    <w:rPr>
      <w:color w:val="FF0000"/>
    </w:rPr>
  </w:style>
  <w:style w:type="paragraph" w:customStyle="1" w:styleId="D76887C54E40461792951B1E31796364">
    <w:name w:val="D76887C54E40461792951B1E31796364"/>
  </w:style>
  <w:style w:type="paragraph" w:styleId="Title">
    <w:name w:val="Title"/>
    <w:basedOn w:val="Normal"/>
    <w:next w:val="Subtitle"/>
    <w:link w:val="TitleChar"/>
    <w:uiPriority w:val="41"/>
    <w:qFormat/>
    <w:pPr>
      <w:spacing w:before="120" w:after="240" w:line="240" w:lineRule="auto"/>
    </w:pPr>
    <w:rPr>
      <w:rFonts w:asciiTheme="majorHAnsi" w:eastAsiaTheme="majorEastAsia" w:hAnsiTheme="majorHAnsi" w:cstheme="majorBidi"/>
      <w:b/>
      <w:sz w:val="56"/>
      <w:szCs w:val="56"/>
    </w:rPr>
  </w:style>
  <w:style w:type="character" w:customStyle="1" w:styleId="TitleChar">
    <w:name w:val="Title Char"/>
    <w:basedOn w:val="DefaultParagraphFont"/>
    <w:link w:val="Title"/>
    <w:uiPriority w:val="41"/>
    <w:rPr>
      <w:rFonts w:asciiTheme="majorHAnsi" w:eastAsiaTheme="majorEastAsia" w:hAnsiTheme="majorHAnsi" w:cstheme="majorBidi"/>
      <w:b/>
      <w:sz w:val="56"/>
      <w:szCs w:val="56"/>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rPr>
  </w:style>
  <w:style w:type="paragraph" w:customStyle="1" w:styleId="DD80625D654D45A1BC8E7DD6E0282839">
    <w:name w:val="DD80625D654D45A1BC8E7DD6E028283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4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FB593E05794F0BA54470912596400A">
    <w:name w:val="02FB593E05794F0BA54470912596400A"/>
  </w:style>
  <w:style w:type="paragraph" w:customStyle="1" w:styleId="8FA08D847DFC4BE498447DE04ED88C72">
    <w:name w:val="8FA08D847DFC4BE498447DE04ED88C72"/>
  </w:style>
  <w:style w:type="character" w:styleId="PlaceholderText">
    <w:name w:val="Placeholder Text"/>
    <w:basedOn w:val="DefaultParagraphFont"/>
    <w:uiPriority w:val="99"/>
    <w:semiHidden/>
    <w:rPr>
      <w:color w:val="FF0000"/>
    </w:rPr>
  </w:style>
  <w:style w:type="paragraph" w:customStyle="1" w:styleId="D76887C54E40461792951B1E31796364">
    <w:name w:val="D76887C54E40461792951B1E31796364"/>
  </w:style>
  <w:style w:type="paragraph" w:styleId="Title">
    <w:name w:val="Title"/>
    <w:basedOn w:val="Normal"/>
    <w:next w:val="Subtitle"/>
    <w:link w:val="TitleChar"/>
    <w:uiPriority w:val="41"/>
    <w:qFormat/>
    <w:pPr>
      <w:spacing w:before="120" w:after="240" w:line="240" w:lineRule="auto"/>
    </w:pPr>
    <w:rPr>
      <w:rFonts w:asciiTheme="majorHAnsi" w:eastAsiaTheme="majorEastAsia" w:hAnsiTheme="majorHAnsi" w:cstheme="majorBidi"/>
      <w:b/>
      <w:sz w:val="56"/>
      <w:szCs w:val="56"/>
    </w:rPr>
  </w:style>
  <w:style w:type="character" w:customStyle="1" w:styleId="TitleChar">
    <w:name w:val="Title Char"/>
    <w:basedOn w:val="DefaultParagraphFont"/>
    <w:link w:val="Title"/>
    <w:uiPriority w:val="41"/>
    <w:rPr>
      <w:rFonts w:asciiTheme="majorHAnsi" w:eastAsiaTheme="majorEastAsia" w:hAnsiTheme="majorHAnsi" w:cstheme="majorBidi"/>
      <w:b/>
      <w:sz w:val="56"/>
      <w:szCs w:val="56"/>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rPr>
  </w:style>
  <w:style w:type="paragraph" w:customStyle="1" w:styleId="DD80625D654D45A1BC8E7DD6E0282839">
    <w:name w:val="DD80625D654D45A1BC8E7DD6E02828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Assessment resource</Abstract>
  <CompanyAddress>Responding to sources</CompanyAddress>
  <CompanyPhone>10</CompanyPhone>
  <CompanyFax/>
  <CompanyEmail/>
</CoverPageProperties>
</file>

<file path=customXml/item2.xml><?xml version="1.0" encoding="utf-8"?>
<root>
  <subtitle/>
</root>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3D94B3-FABA-4E1E-B14F-6D1E722A4B5A}">
  <ds:schemaRefs/>
</ds:datastoreItem>
</file>

<file path=customXml/itemProps3.xml><?xml version="1.0" encoding="utf-8"?>
<ds:datastoreItem xmlns:ds="http://schemas.openxmlformats.org/officeDocument/2006/customXml" ds:itemID="{CEF62734-76FE-46C1-B526-1A0207C1A3F0}">
  <ds:schemaRef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schemas.microsoft.com/office/2006/documentManagement/types"/>
    <ds:schemaRef ds:uri="http://purl.org/dc/terms/"/>
    <ds:schemaRef ds:uri="http://purl.org/dc/elements/1.1/"/>
    <ds:schemaRef ds:uri="http://www.w3.org/XML/1998/namespace"/>
  </ds:schemaRefs>
</ds:datastoreItem>
</file>

<file path=customXml/itemProps4.xml><?xml version="1.0" encoding="utf-8"?>
<ds:datastoreItem xmlns:ds="http://schemas.openxmlformats.org/officeDocument/2006/customXml" ds:itemID="{68E1B66E-9978-493E-9CBA-67B84A66D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6.xml><?xml version="1.0" encoding="utf-8"?>
<ds:datastoreItem xmlns:ds="http://schemas.openxmlformats.org/officeDocument/2006/customXml" ds:itemID="{FE0B9F13-6051-468E-909E-1F441716E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ac_assmt_resource_landscape</Template>
  <TotalTime>179</TotalTime>
  <Pages>1</Pages>
  <Words>393</Words>
  <Characters>3229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Responding to sources</vt:lpstr>
    </vt:vector>
  </TitlesOfParts>
  <Company>Queensland Curriculum and Assessment Authority</Company>
  <LinksUpToDate>false</LinksUpToDate>
  <CharactersWithSpaces>3615</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10 Geography Sample assessment Assessment resource: Source Sheet 2 - Selected data and information about development issues | Responding to sources | Australian Curriculum</dc:title>
  <dc:subject>Geography</dc:subject>
  <dc:creator>Queensland Curriculum and Assessment Authority</dc:creator>
  <cp:lastModifiedBy>Clare Murphy</cp:lastModifiedBy>
  <cp:revision>22</cp:revision>
  <cp:lastPrinted>2015-03-31T04:39:00Z</cp:lastPrinted>
  <dcterms:created xsi:type="dcterms:W3CDTF">2015-02-02T11:04:00Z</dcterms:created>
  <dcterms:modified xsi:type="dcterms:W3CDTF">2015-03-31T04:54:00Z</dcterms:modified>
  <cp:category>150324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