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</w:t>
            </w:r>
            <w:r w:rsidR="004E60F3">
              <w:t>Prep</w:t>
            </w:r>
            <w:r>
              <w:t xml:space="preserve"> </w:t>
            </w:r>
            <w:r w:rsidR="00B54F74">
              <w:t xml:space="preserve">Year </w:t>
            </w:r>
            <w:r>
              <w:t>sample assessment</w:t>
            </w:r>
            <w:r>
              <w:t> </w:t>
            </w:r>
            <w:r w:rsidRPr="009F1B47">
              <w:rPr>
                <w:szCs w:val="22"/>
                <w:rtl/>
                <w:lang w:bidi="he-IL"/>
              </w:rPr>
              <w:t>׀</w:t>
            </w:r>
            <w:r>
              <w:t> </w:t>
            </w:r>
            <w:r w:rsidR="0055413F">
              <w:t>Student booklet</w:t>
            </w:r>
          </w:p>
          <w:sdt>
            <w:sdtPr>
              <w:alias w:val="Assessment name"/>
              <w:tag w:val=""/>
              <w:id w:val="-935357697"/>
              <w:placeholder>
                <w:docPart w:val="3BD60BAEAE91444A80E3D93374855AC0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B9351B" w:rsidP="00B9351B">
                <w:pPr>
                  <w:pStyle w:val="Title"/>
                </w:pPr>
                <w:r>
                  <w:t>What are places like?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Pr="003637BE" w:rsidRDefault="00DC703C" w:rsidP="003637BE">
      <w:pPr>
        <w:pStyle w:val="Smallspace"/>
      </w:pPr>
    </w:p>
    <w:p w:rsidR="00F0387E" w:rsidRDefault="00A62E55" w:rsidP="00F0387E">
      <w:pPr>
        <w:pStyle w:val="Copyright"/>
      </w:pPr>
      <w:r w:rsidRPr="00A62E55">
        <w:t>© The State of Queensland (Queensland Curriculum and Assessment Authority) and its licensors 2014. All web links correct at time of publication.</w:t>
      </w:r>
    </w:p>
    <w:p w:rsidR="00F0387E" w:rsidRPr="00A62E55" w:rsidRDefault="00F0387E" w:rsidP="00A62E55"/>
    <w:tbl>
      <w:tblPr>
        <w:tblStyle w:val="QCAAtablestyle3"/>
        <w:tblW w:w="4900" w:type="pct"/>
        <w:tblLook w:val="04A0" w:firstRow="1" w:lastRow="0" w:firstColumn="1" w:lastColumn="0" w:noHBand="0" w:noVBand="1"/>
      </w:tblPr>
      <w:tblGrid>
        <w:gridCol w:w="9127"/>
      </w:tblGrid>
      <w:tr w:rsidR="00F0387E" w:rsidRPr="00F0387E" w:rsidTr="00414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19"/>
        </w:trPr>
        <w:tc>
          <w:tcPr>
            <w:tcW w:w="9287" w:type="dxa"/>
          </w:tcPr>
          <w:p w:rsidR="00F0387E" w:rsidRPr="00F0387E" w:rsidRDefault="002A0487" w:rsidP="002A0487">
            <w:pPr>
              <w:pStyle w:val="Instructiontowriters"/>
            </w:pPr>
            <w:r>
              <w:rPr>
                <w:noProof/>
                <w:lang w:eastAsia="en-AU"/>
              </w:rPr>
              <w:drawing>
                <wp:inline distT="0" distB="0" distL="0" distR="0" wp14:anchorId="49561566" wp14:editId="067FBAE8">
                  <wp:extent cx="5658523" cy="4243891"/>
                  <wp:effectExtent l="0" t="0" r="0" b="4445"/>
                  <wp:docPr id="4" name="Picture 4" descr="G:\19.08.14\photos from filming day\DSC020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19.08.14\photos from filming day\DSC020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9941" cy="425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87E" w:rsidRPr="00F0387E" w:rsidTr="004144E7">
        <w:tc>
          <w:tcPr>
            <w:tcW w:w="9287" w:type="dxa"/>
          </w:tcPr>
          <w:p w:rsidR="00F0387E" w:rsidRPr="00F0387E" w:rsidRDefault="00F0387E" w:rsidP="00FF5027">
            <w:pPr>
              <w:pStyle w:val="CCattribution"/>
            </w:pPr>
            <w:r w:rsidRPr="00F0387E">
              <w:t>Image</w:t>
            </w:r>
            <w:r w:rsidR="00FF5027">
              <w:t xml:space="preserve"> source: Queensland Curricu</w:t>
            </w:r>
            <w:r w:rsidR="009B4B61">
              <w:t>l</w:t>
            </w:r>
            <w:r w:rsidR="00FF5027">
              <w:t>um and Assessment Authority</w:t>
            </w:r>
          </w:p>
        </w:tc>
      </w:tr>
    </w:tbl>
    <w:p w:rsidR="00F0387E" w:rsidRPr="00F0387E" w:rsidRDefault="00F0387E" w:rsidP="00F0387E">
      <w:pPr>
        <w:pStyle w:val="BodyText"/>
      </w:pPr>
    </w:p>
    <w:tbl>
      <w:tblPr>
        <w:tblStyle w:val="QCAAtablestyle1"/>
        <w:tblW w:w="0" w:type="auto"/>
        <w:tblLook w:val="04A0" w:firstRow="1" w:lastRow="0" w:firstColumn="1" w:lastColumn="0" w:noHBand="0" w:noVBand="1"/>
      </w:tblPr>
      <w:tblGrid>
        <w:gridCol w:w="9174"/>
      </w:tblGrid>
      <w:tr w:rsidR="00F0387E" w:rsidRPr="00F0387E" w:rsidTr="004144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tcW w:w="9287" w:type="dxa"/>
          </w:tcPr>
          <w:p w:rsidR="00F0387E" w:rsidRPr="004144E7" w:rsidRDefault="00FF5027" w:rsidP="004144E7">
            <w:pPr>
              <w:pStyle w:val="TableHeading"/>
            </w:pPr>
            <w:r w:rsidRPr="004144E7">
              <w:t xml:space="preserve">Represent observable features of a familiar place on a model and pictorial map.  </w:t>
            </w:r>
          </w:p>
        </w:tc>
      </w:tr>
      <w:tr w:rsidR="00F0387E" w:rsidRPr="00F0387E" w:rsidTr="002A2B52">
        <w:trPr>
          <w:trHeight w:val="2151"/>
        </w:trPr>
        <w:tc>
          <w:tcPr>
            <w:tcW w:w="9287" w:type="dxa"/>
          </w:tcPr>
          <w:p w:rsidR="00FF5027" w:rsidRDefault="00FF5027" w:rsidP="004144E7">
            <w:pPr>
              <w:pStyle w:val="TableText"/>
            </w:pPr>
            <w:r>
              <w:t>Children will:</w:t>
            </w:r>
          </w:p>
          <w:p w:rsidR="00722392" w:rsidRPr="00FF5027" w:rsidRDefault="00FF5027" w:rsidP="004144E7">
            <w:pPr>
              <w:pStyle w:val="TableBullet"/>
            </w:pPr>
            <w:r w:rsidRPr="00FF5027">
              <w:t>o</w:t>
            </w:r>
            <w:r w:rsidR="00722392" w:rsidRPr="00FF5027">
              <w:t>bserve features of the familiar place using photographs, labelled diagrams or other records of evidence gathered through fieldwork</w:t>
            </w:r>
          </w:p>
          <w:p w:rsidR="009B4B61" w:rsidRDefault="00FF5027" w:rsidP="004144E7">
            <w:pPr>
              <w:pStyle w:val="TableBullet"/>
            </w:pPr>
            <w:r>
              <w:t>d</w:t>
            </w:r>
            <w:r w:rsidR="00722392" w:rsidRPr="00FF5027">
              <w:t>escribe the features of the familiar place</w:t>
            </w:r>
            <w:r w:rsidR="009B4B61">
              <w:t xml:space="preserve"> that are important to people</w:t>
            </w:r>
          </w:p>
          <w:p w:rsidR="00722392" w:rsidRPr="00FF5027" w:rsidRDefault="00722392" w:rsidP="004144E7">
            <w:pPr>
              <w:pStyle w:val="TableBullet"/>
            </w:pPr>
            <w:r w:rsidRPr="00FF5027">
              <w:t>recognise that features of places can be represented on a map or a globe</w:t>
            </w:r>
          </w:p>
          <w:p w:rsidR="00722392" w:rsidRPr="00FF5027" w:rsidRDefault="00FF5027" w:rsidP="004144E7">
            <w:pPr>
              <w:pStyle w:val="TableBullet"/>
            </w:pPr>
            <w:r>
              <w:t>r</w:t>
            </w:r>
            <w:r w:rsidR="00722392" w:rsidRPr="00FF5027">
              <w:t>epresent these features of a familiar place on a model and pictorial map</w:t>
            </w:r>
          </w:p>
          <w:p w:rsidR="00F0387E" w:rsidRPr="004144E7" w:rsidRDefault="00FF5027" w:rsidP="004144E7">
            <w:pPr>
              <w:pStyle w:val="TableBullet"/>
            </w:pPr>
            <w:proofErr w:type="gramStart"/>
            <w:r>
              <w:t>s</w:t>
            </w:r>
            <w:r w:rsidR="00722392" w:rsidRPr="00FF5027">
              <w:t>hare</w:t>
            </w:r>
            <w:proofErr w:type="gramEnd"/>
            <w:r w:rsidR="00722392" w:rsidRPr="00FF5027">
              <w:t xml:space="preserve"> observations and </w:t>
            </w:r>
            <w:r w:rsidR="00B54F74">
              <w:t xml:space="preserve">a </w:t>
            </w:r>
            <w:r w:rsidR="00722392" w:rsidRPr="00FF5027">
              <w:t>description of the features of these places in a range of texts and use everyday language to describe the direction and location of these features</w:t>
            </w:r>
            <w:r>
              <w:t>.</w:t>
            </w:r>
          </w:p>
        </w:tc>
      </w:tr>
    </w:tbl>
    <w:p w:rsidR="00F0387E" w:rsidRPr="00F0387E" w:rsidRDefault="00F0387E" w:rsidP="00F0387E">
      <w:r w:rsidRPr="00F0387E">
        <w:br w:type="page"/>
      </w:r>
    </w:p>
    <w:p w:rsidR="000C47CD" w:rsidRDefault="00F61A03" w:rsidP="00722392">
      <w:pPr>
        <w:pStyle w:val="Heading2"/>
      </w:pPr>
      <w:r w:rsidRPr="00F61A03">
        <w:lastRenderedPageBreak/>
        <w:t>Section 1.</w:t>
      </w:r>
      <w:r w:rsidRPr="00F61A03">
        <w:tab/>
      </w:r>
      <w:r w:rsidRPr="00F61A03">
        <w:tab/>
      </w:r>
      <w:r w:rsidR="00E03CA5">
        <w:t>Observing and collecting data</w:t>
      </w:r>
    </w:p>
    <w:p w:rsidR="00F61A03" w:rsidRPr="004144E7" w:rsidRDefault="00722392" w:rsidP="004144E7">
      <w:pPr>
        <w:pStyle w:val="ListNumber0"/>
      </w:pPr>
      <w:r w:rsidRPr="004144E7">
        <w:t>Choose a familiar place. For example, a place at home, school, or somewhere that you visit</w:t>
      </w:r>
    </w:p>
    <w:p w:rsidR="00722392" w:rsidRDefault="00722392" w:rsidP="004144E7">
      <w:pPr>
        <w:pStyle w:val="ListNumber0"/>
        <w:spacing w:before="360"/>
      </w:pPr>
      <w:r w:rsidRPr="004144E7">
        <w:t>My familiar place is</w:t>
      </w:r>
      <w:r>
        <w:t xml:space="preserve"> _______________________________________</w:t>
      </w:r>
    </w:p>
    <w:p w:rsidR="00722392" w:rsidRDefault="00722392" w:rsidP="00722392">
      <w:pPr>
        <w:pStyle w:val="ListNumber0"/>
      </w:pPr>
      <w:r>
        <w:t>Go on a field study and observe the features of your familiar place. Record you</w:t>
      </w:r>
      <w:r w:rsidR="00B54F74">
        <w:t>r</w:t>
      </w:r>
      <w:r>
        <w:t xml:space="preserve"> observations by</w:t>
      </w:r>
      <w:r w:rsidR="00B54F74">
        <w:t>:</w:t>
      </w:r>
    </w:p>
    <w:p w:rsidR="00722392" w:rsidRDefault="00722392" w:rsidP="004144E7">
      <w:pPr>
        <w:pStyle w:val="ListNumber2"/>
      </w:pPr>
      <w:r>
        <w:t>taking photographs</w:t>
      </w:r>
      <w:r>
        <w:tab/>
      </w:r>
    </w:p>
    <w:p w:rsidR="00722392" w:rsidRDefault="0056493A" w:rsidP="004144E7">
      <w:pPr>
        <w:pStyle w:val="ListNumber2"/>
      </w:pPr>
      <w:r>
        <w:t>d</w:t>
      </w:r>
      <w:r w:rsidR="00722392">
        <w:t>raw</w:t>
      </w:r>
      <w:r>
        <w:t>ing</w:t>
      </w:r>
      <w:r w:rsidR="00722392">
        <w:t xml:space="preserve"> diagrams</w:t>
      </w:r>
      <w:r>
        <w:t xml:space="preserve"> or a sketch</w:t>
      </w:r>
      <w:r w:rsidR="00722392">
        <w:t xml:space="preserve"> of the features you observed</w:t>
      </w:r>
    </w:p>
    <w:p w:rsidR="0056493A" w:rsidRDefault="0056493A" w:rsidP="004144E7">
      <w:pPr>
        <w:pStyle w:val="ListNumber2"/>
      </w:pPr>
      <w:r>
        <w:t>writing annotations</w:t>
      </w:r>
    </w:p>
    <w:p w:rsidR="00722392" w:rsidRDefault="00722392" w:rsidP="004144E7">
      <w:pPr>
        <w:pStyle w:val="BodyText"/>
      </w:pPr>
      <w:r>
        <w:t>Use your senses (what you can see, what you can feel, what you can hear) to help you.</w:t>
      </w:r>
      <w:r w:rsidR="0056493A">
        <w:t xml:space="preserve"> While on your field study, think about the location and direction of features of your place.</w:t>
      </w:r>
    </w:p>
    <w:p w:rsidR="0056493A" w:rsidRDefault="00D32019" w:rsidP="00D32019">
      <w:pPr>
        <w:pStyle w:val="ListNumber0"/>
        <w:numPr>
          <w:ilvl w:val="0"/>
          <w:numId w:val="0"/>
        </w:numPr>
        <w:jc w:val="both"/>
      </w:pPr>
      <w:r>
        <w:rPr>
          <w:noProof/>
        </w:rPr>
        <w:drawing>
          <wp:inline distT="0" distB="0" distL="0" distR="0" wp14:anchorId="6D320961" wp14:editId="339EC9CC">
            <wp:extent cx="6090249" cy="6100991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ses diagram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0002" cy="610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392" w:rsidRDefault="0056493A" w:rsidP="0056493A">
      <w:pPr>
        <w:pStyle w:val="ListNumber0"/>
      </w:pPr>
      <w:r>
        <w:lastRenderedPageBreak/>
        <w:t xml:space="preserve">Write or ask an adult to scribe </w:t>
      </w:r>
      <w:r w:rsidRPr="001F74E9">
        <w:rPr>
          <w:b/>
        </w:rPr>
        <w:t>a l</w:t>
      </w:r>
      <w:r w:rsidR="00FF5027" w:rsidRPr="001F74E9">
        <w:rPr>
          <w:b/>
        </w:rPr>
        <w:t>ist</w:t>
      </w:r>
      <w:r w:rsidR="001F74E9" w:rsidRPr="001F74E9">
        <w:rPr>
          <w:b/>
        </w:rPr>
        <w:t xml:space="preserve"> and description</w:t>
      </w:r>
      <w:r w:rsidR="00FF5027" w:rsidRPr="001F74E9">
        <w:rPr>
          <w:b/>
        </w:rPr>
        <w:t xml:space="preserve"> of the features you observed</w:t>
      </w:r>
      <w:r w:rsidR="001F74E9" w:rsidRPr="001F74E9">
        <w:rPr>
          <w:b/>
        </w:rPr>
        <w:t>.</w:t>
      </w:r>
      <w:r w:rsidR="001F74E9">
        <w:t xml:space="preserve"> </w:t>
      </w:r>
    </w:p>
    <w:tbl>
      <w:tblPr>
        <w:tblStyle w:val="TableGrid"/>
        <w:tblW w:w="4900" w:type="pct"/>
        <w:tblInd w:w="392" w:type="dxa"/>
        <w:tblLook w:val="04A0" w:firstRow="1" w:lastRow="0" w:firstColumn="1" w:lastColumn="0" w:noHBand="0" w:noVBand="1"/>
      </w:tblPr>
      <w:tblGrid>
        <w:gridCol w:w="9101"/>
      </w:tblGrid>
      <w:tr w:rsidR="0056493A" w:rsidTr="00207EA2">
        <w:trPr>
          <w:trHeight w:val="3864"/>
        </w:trPr>
        <w:tc>
          <w:tcPr>
            <w:tcW w:w="8363" w:type="dxa"/>
          </w:tcPr>
          <w:p w:rsidR="0056493A" w:rsidRDefault="0056493A" w:rsidP="0056493A">
            <w:pPr>
              <w:pStyle w:val="ListNumber0"/>
              <w:numPr>
                <w:ilvl w:val="0"/>
                <w:numId w:val="0"/>
              </w:numPr>
            </w:pPr>
          </w:p>
          <w:p w:rsidR="0056493A" w:rsidRDefault="0056493A" w:rsidP="0056493A">
            <w:pPr>
              <w:pStyle w:val="ListNumber0"/>
              <w:numPr>
                <w:ilvl w:val="0"/>
                <w:numId w:val="0"/>
              </w:numPr>
            </w:pPr>
          </w:p>
          <w:p w:rsidR="0056493A" w:rsidRDefault="0056493A" w:rsidP="0056493A">
            <w:pPr>
              <w:pStyle w:val="ListNumber0"/>
              <w:numPr>
                <w:ilvl w:val="0"/>
                <w:numId w:val="0"/>
              </w:numPr>
            </w:pPr>
          </w:p>
          <w:p w:rsidR="0056493A" w:rsidRDefault="0056493A" w:rsidP="0056493A">
            <w:pPr>
              <w:pStyle w:val="ListNumber0"/>
              <w:numPr>
                <w:ilvl w:val="0"/>
                <w:numId w:val="0"/>
              </w:numPr>
            </w:pPr>
          </w:p>
          <w:p w:rsidR="0056493A" w:rsidRDefault="0056493A" w:rsidP="0056493A">
            <w:pPr>
              <w:pStyle w:val="ListNumber0"/>
              <w:numPr>
                <w:ilvl w:val="0"/>
                <w:numId w:val="0"/>
              </w:numPr>
            </w:pPr>
          </w:p>
          <w:p w:rsidR="005E6EDF" w:rsidRDefault="005E6EDF" w:rsidP="0056493A">
            <w:pPr>
              <w:pStyle w:val="ListNumber0"/>
              <w:numPr>
                <w:ilvl w:val="0"/>
                <w:numId w:val="0"/>
              </w:numPr>
            </w:pPr>
          </w:p>
          <w:p w:rsidR="005E6EDF" w:rsidRDefault="005E6EDF" w:rsidP="0056493A">
            <w:pPr>
              <w:pStyle w:val="ListNumber0"/>
              <w:numPr>
                <w:ilvl w:val="0"/>
                <w:numId w:val="0"/>
              </w:numPr>
            </w:pPr>
          </w:p>
          <w:p w:rsidR="005E6EDF" w:rsidRDefault="005E6EDF" w:rsidP="0056493A">
            <w:pPr>
              <w:pStyle w:val="ListNumber0"/>
              <w:numPr>
                <w:ilvl w:val="0"/>
                <w:numId w:val="0"/>
              </w:numPr>
            </w:pPr>
          </w:p>
          <w:p w:rsidR="005E6EDF" w:rsidRDefault="005E6EDF" w:rsidP="0056493A">
            <w:pPr>
              <w:pStyle w:val="ListNumber0"/>
              <w:numPr>
                <w:ilvl w:val="0"/>
                <w:numId w:val="0"/>
              </w:numPr>
            </w:pPr>
          </w:p>
          <w:p w:rsidR="005E6EDF" w:rsidRDefault="005E6EDF" w:rsidP="0056493A">
            <w:pPr>
              <w:pStyle w:val="ListNumber0"/>
              <w:numPr>
                <w:ilvl w:val="0"/>
                <w:numId w:val="0"/>
              </w:numPr>
            </w:pPr>
          </w:p>
          <w:p w:rsidR="0056493A" w:rsidRDefault="0056493A" w:rsidP="0056493A">
            <w:pPr>
              <w:pStyle w:val="ListNumber0"/>
              <w:numPr>
                <w:ilvl w:val="0"/>
                <w:numId w:val="0"/>
              </w:numPr>
            </w:pPr>
          </w:p>
          <w:p w:rsidR="004A36F8" w:rsidRDefault="004A36F8" w:rsidP="0056493A">
            <w:pPr>
              <w:pStyle w:val="ListNumber0"/>
              <w:numPr>
                <w:ilvl w:val="0"/>
                <w:numId w:val="0"/>
              </w:numPr>
            </w:pPr>
          </w:p>
        </w:tc>
      </w:tr>
    </w:tbl>
    <w:p w:rsidR="00207EA2" w:rsidRDefault="00207EA2" w:rsidP="00207EA2">
      <w:pPr>
        <w:pStyle w:val="Heading2"/>
      </w:pPr>
      <w:proofErr w:type="gramStart"/>
      <w:r>
        <w:t>Section 2</w:t>
      </w:r>
      <w:r w:rsidRPr="00F61A03">
        <w:t>.</w:t>
      </w:r>
      <w:proofErr w:type="gramEnd"/>
      <w:r w:rsidRPr="00F61A03">
        <w:tab/>
      </w:r>
      <w:r w:rsidRPr="00F61A03">
        <w:tab/>
      </w:r>
      <w:r>
        <w:t>Representing data</w:t>
      </w:r>
    </w:p>
    <w:p w:rsidR="004A36F8" w:rsidRDefault="004A36F8" w:rsidP="00D32019">
      <w:pPr>
        <w:pStyle w:val="ListNumber0"/>
        <w:spacing w:before="120"/>
      </w:pPr>
      <w:r>
        <w:t xml:space="preserve">Use blocks or construction materials to </w:t>
      </w:r>
      <w:r w:rsidRPr="00FF5027">
        <w:rPr>
          <w:b/>
        </w:rPr>
        <w:t>make a model</w:t>
      </w:r>
      <w:r>
        <w:t xml:space="preserve"> </w:t>
      </w:r>
      <w:r w:rsidR="005E6EDF">
        <w:t xml:space="preserve">to show </w:t>
      </w:r>
      <w:r>
        <w:t>the features</w:t>
      </w:r>
      <w:r w:rsidR="00FF5027">
        <w:t xml:space="preserve"> (‘</w:t>
      </w:r>
      <w:r w:rsidR="005E6EDF">
        <w:t>the what</w:t>
      </w:r>
      <w:r w:rsidR="00FF5027">
        <w:t>’) and</w:t>
      </w:r>
      <w:r>
        <w:t xml:space="preserve"> </w:t>
      </w:r>
      <w:r w:rsidR="00B54F74">
        <w:t>the location (</w:t>
      </w:r>
      <w:r w:rsidR="00FF5027">
        <w:t xml:space="preserve">‘the </w:t>
      </w:r>
      <w:r w:rsidR="005E6EDF">
        <w:t>where’</w:t>
      </w:r>
      <w:r w:rsidR="00FF5027">
        <w:t>)</w:t>
      </w:r>
      <w:r w:rsidR="005E6EDF">
        <w:t xml:space="preserve"> </w:t>
      </w:r>
      <w:r w:rsidR="00FF5027">
        <w:t>of the features of your place.</w:t>
      </w:r>
    </w:p>
    <w:p w:rsidR="00DB67D5" w:rsidRDefault="00DB67D5" w:rsidP="00DB67D5">
      <w:pPr>
        <w:pStyle w:val="ListNumber0"/>
      </w:pPr>
      <w:r>
        <w:t xml:space="preserve">Use the model you have made to </w:t>
      </w:r>
      <w:r w:rsidRPr="00FF5027">
        <w:rPr>
          <w:b/>
        </w:rPr>
        <w:t>draw a pictorial map</w:t>
      </w:r>
      <w:r>
        <w:t xml:space="preserve"> of your place to show the features and where the features are located.</w:t>
      </w:r>
    </w:p>
    <w:tbl>
      <w:tblPr>
        <w:tblStyle w:val="TableGrid"/>
        <w:tblW w:w="0" w:type="auto"/>
        <w:tblInd w:w="397" w:type="dxa"/>
        <w:tblLook w:val="04A0" w:firstRow="1" w:lastRow="0" w:firstColumn="1" w:lastColumn="0" w:noHBand="0" w:noVBand="1"/>
      </w:tblPr>
      <w:tblGrid>
        <w:gridCol w:w="8890"/>
      </w:tblGrid>
      <w:tr w:rsidR="00207EA2" w:rsidTr="00207EA2">
        <w:trPr>
          <w:trHeight w:val="6906"/>
        </w:trPr>
        <w:tc>
          <w:tcPr>
            <w:tcW w:w="9287" w:type="dxa"/>
          </w:tcPr>
          <w:p w:rsidR="00207EA2" w:rsidRDefault="00207EA2" w:rsidP="00207EA2">
            <w:pPr>
              <w:pStyle w:val="ListNumber0"/>
              <w:numPr>
                <w:ilvl w:val="0"/>
                <w:numId w:val="0"/>
              </w:numPr>
            </w:pPr>
          </w:p>
        </w:tc>
      </w:tr>
    </w:tbl>
    <w:p w:rsidR="00207EA2" w:rsidRDefault="00207EA2" w:rsidP="00207EA2">
      <w:pPr>
        <w:pStyle w:val="Heading2"/>
      </w:pPr>
      <w:proofErr w:type="gramStart"/>
      <w:r>
        <w:lastRenderedPageBreak/>
        <w:t>Section 3</w:t>
      </w:r>
      <w:r w:rsidRPr="00F61A03">
        <w:t>.</w:t>
      </w:r>
      <w:proofErr w:type="gramEnd"/>
      <w:r w:rsidRPr="00F61A03">
        <w:tab/>
      </w:r>
      <w:r w:rsidRPr="00F61A03">
        <w:tab/>
      </w:r>
      <w:r>
        <w:t>Communicating</w:t>
      </w:r>
    </w:p>
    <w:p w:rsidR="00207EA2" w:rsidRDefault="00DB67D5" w:rsidP="00FF5027">
      <w:pPr>
        <w:pStyle w:val="ListNumber0"/>
      </w:pPr>
      <w:r w:rsidRPr="00FF5027">
        <w:rPr>
          <w:b/>
        </w:rPr>
        <w:t>Share</w:t>
      </w:r>
      <w:r w:rsidR="00CE37BA" w:rsidRPr="00FF5027">
        <w:rPr>
          <w:b/>
        </w:rPr>
        <w:t xml:space="preserve"> your </w:t>
      </w:r>
      <w:r w:rsidR="00CE37BA" w:rsidRPr="001F74E9">
        <w:rPr>
          <w:b/>
        </w:rPr>
        <w:t>description of the features you observed</w:t>
      </w:r>
      <w:r w:rsidR="00CE37BA">
        <w:t xml:space="preserve"> with your </w:t>
      </w:r>
      <w:r w:rsidR="0065500A">
        <w:t xml:space="preserve">teacher, your </w:t>
      </w:r>
      <w:r w:rsidR="00CE37BA">
        <w:t>class or a small group of students</w:t>
      </w:r>
      <w:r w:rsidR="0065500A">
        <w:t>.</w:t>
      </w:r>
      <w:r w:rsidR="00CE37BA">
        <w:t xml:space="preserve"> </w:t>
      </w:r>
    </w:p>
    <w:p w:rsidR="00FF5027" w:rsidRDefault="0065500A" w:rsidP="00207EA2">
      <w:pPr>
        <w:pStyle w:val="ListNumber0"/>
        <w:numPr>
          <w:ilvl w:val="0"/>
          <w:numId w:val="0"/>
        </w:numPr>
        <w:ind w:left="397"/>
      </w:pPr>
      <w:r>
        <w:t>Use your model and your map to</w:t>
      </w:r>
      <w:r w:rsidR="00FF5027">
        <w:t>:</w:t>
      </w:r>
    </w:p>
    <w:p w:rsidR="00FF5027" w:rsidRDefault="0065500A" w:rsidP="004144E7">
      <w:pPr>
        <w:pStyle w:val="ListNumber2"/>
      </w:pPr>
      <w:r>
        <w:t>de</w:t>
      </w:r>
      <w:r w:rsidR="00FF5027">
        <w:t>scribe the features</w:t>
      </w:r>
    </w:p>
    <w:p w:rsidR="00FF5027" w:rsidRDefault="00FF5027" w:rsidP="004144E7">
      <w:pPr>
        <w:pStyle w:val="ListNumber2"/>
      </w:pPr>
      <w:r>
        <w:t>u</w:t>
      </w:r>
      <w:r w:rsidR="00CE37BA">
        <w:t>se positional an</w:t>
      </w:r>
      <w:r w:rsidR="00F51F46">
        <w:t>d directional language to descri</w:t>
      </w:r>
      <w:r w:rsidR="00CE37BA">
        <w:t>be the dir</w:t>
      </w:r>
      <w:r w:rsidR="00C163A0">
        <w:t>ection and loc</w:t>
      </w:r>
      <w:r>
        <w:t>ation of features of your plac</w:t>
      </w:r>
      <w:r w:rsidR="00D32019">
        <w:t>e</w:t>
      </w:r>
    </w:p>
    <w:p w:rsidR="00FF5027" w:rsidRDefault="00FF5027" w:rsidP="004144E7">
      <w:pPr>
        <w:pStyle w:val="ListNumber2"/>
      </w:pPr>
      <w:r>
        <w:t>s</w:t>
      </w:r>
      <w:r w:rsidR="00F51F46">
        <w:t>how where your familiar place is located using a globe</w:t>
      </w:r>
    </w:p>
    <w:p w:rsidR="0056493A" w:rsidRDefault="0075483E" w:rsidP="004144E7">
      <w:pPr>
        <w:pStyle w:val="ListNumber2"/>
      </w:pPr>
      <w:proofErr w:type="gramStart"/>
      <w:r>
        <w:t>describe</w:t>
      </w:r>
      <w:proofErr w:type="gramEnd"/>
      <w:r w:rsidR="0065500A">
        <w:t xml:space="preserve"> how the features of your place are represented on the globe and map</w:t>
      </w:r>
      <w:r w:rsidR="00F51F46">
        <w:t>.</w:t>
      </w:r>
    </w:p>
    <w:sectPr w:rsidR="0056493A" w:rsidSect="00FF067C">
      <w:footerReference w:type="default" r:id="rId18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EDA" w:rsidRDefault="00BD3EDA">
      <w:r>
        <w:separator/>
      </w:r>
    </w:p>
    <w:p w:rsidR="00BD3EDA" w:rsidRDefault="00BD3EDA"/>
  </w:endnote>
  <w:endnote w:type="continuationSeparator" w:id="0">
    <w:p w:rsidR="00BD3EDA" w:rsidRDefault="00BD3EDA">
      <w:r>
        <w:continuationSeparator/>
      </w:r>
    </w:p>
    <w:p w:rsidR="00BD3EDA" w:rsidRDefault="00BD3E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BD3EDA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340485EAC7254467BCA3BC0E0DCCFD7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BD3EDA" w:rsidRDefault="00796F3B" w:rsidP="0093255E">
              <w:pPr>
                <w:pStyle w:val="Footer"/>
              </w:pPr>
              <w:r>
                <w:t>Student booklet</w:t>
              </w:r>
            </w:p>
          </w:sdtContent>
        </w:sdt>
        <w:p w:rsidR="00BD3EDA" w:rsidRPr="00FD561F" w:rsidRDefault="00367F9E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B13FB193F80C4655A7F7107E69B71D1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96F3B">
                <w:t>Prep Year Geography</w:t>
              </w:r>
            </w:sdtContent>
          </w:sdt>
          <w:r w:rsidR="00BD3EDA">
            <w:tab/>
          </w:r>
        </w:p>
      </w:tc>
      <w:tc>
        <w:tcPr>
          <w:tcW w:w="2911" w:type="pct"/>
        </w:tcPr>
        <w:p w:rsidR="00BD3EDA" w:rsidRDefault="00BD3EDA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BD3EDA" w:rsidRPr="000F044B" w:rsidRDefault="00367F9E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3BD60BAEAE91444A80E3D93374855AC0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BD3EDA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BD3EDA" w:rsidRPr="000F044B">
            <w:t xml:space="preserve"> </w:t>
          </w:r>
        </w:p>
      </w:tc>
    </w:tr>
    <w:tr w:rsidR="00BD3EDA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BD3EDA" w:rsidRPr="00914504" w:rsidRDefault="00BD3EDA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367F9E">
                <w:rPr>
                  <w:b w:val="0"/>
                  <w:noProof/>
                  <w:color w:val="000000" w:themeColor="text1"/>
                </w:rPr>
                <w:t>4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BD3EDA" w:rsidRPr="0085726A" w:rsidRDefault="00BD3EDA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EDA" w:rsidRDefault="00BD3ED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A45EC5" wp14:editId="14D48CAD">
              <wp:simplePos x="0" y="0"/>
              <wp:positionH relativeFrom="page">
                <wp:posOffset>6568109</wp:posOffset>
              </wp:positionH>
              <wp:positionV relativeFrom="page">
                <wp:posOffset>9206230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3EDA" w:rsidRDefault="00367F9E" w:rsidP="00A62E5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BD3EDA">
                                <w:t>14684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15pt;margin-top:724.9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" filled="f" stroked="f">
              <v:textbox>
                <w:txbxContent>
                  <w:p w:rsidR="00BD3EDA" w:rsidRDefault="00BD3EDA" w:rsidP="00A62E5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200273956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14684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9258BE9" wp14:editId="707532EC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BD3EDA" w:rsidRPr="007165FF" w:rsidTr="00A62E55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BD3EDA" w:rsidRPr="004C49F2" w:rsidRDefault="00BD3EDA" w:rsidP="00A62E55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BD3EDA" w:rsidRPr="000F044B" w:rsidRDefault="00BD3EDA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2A2B52">
                <w:t>re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96F3B">
                <w:t>Prep Year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-1406755023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BD3EDA" w:rsidRPr="00C8377D" w:rsidRDefault="00BD3EDA" w:rsidP="00C8377D">
              <w:pPr>
                <w:pStyle w:val="Footer"/>
                <w:jc w:val="center"/>
              </w:pPr>
              <w:r>
                <w:t>What are places like?</w:t>
              </w:r>
            </w:p>
          </w:sdtContent>
        </w:sdt>
        <w:p w:rsidR="00BD3EDA" w:rsidRPr="000F044B" w:rsidRDefault="00BD3EDA" w:rsidP="00AC2260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id w:val="1111633432"/>
            </w:sdtPr>
            <w:sdtEndPr/>
            <w:sdtContent>
              <w:r w:rsidRPr="00B54F74">
                <w:t>Exploring places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BD3EDA" w:rsidRPr="000F044B" w:rsidRDefault="00BD3EDA" w:rsidP="00B54F74">
          <w:pPr>
            <w:pStyle w:val="Footer"/>
            <w:jc w:val="right"/>
            <w:rPr>
              <w:rStyle w:val="Footerbold"/>
              <w:b/>
              <w:color w:val="6F7378" w:themeColor="background2" w:themeShade="80"/>
            </w:rPr>
          </w:pPr>
          <w:r w:rsidRPr="00B54F74">
            <w:rPr>
              <w:rStyle w:val="Footerbold"/>
              <w:b/>
              <w:color w:val="1E1E1E"/>
            </w:rPr>
            <w:t>Student booklet</w:t>
          </w:r>
        </w:p>
      </w:tc>
    </w:tr>
  </w:tbl>
  <w:p w:rsidR="00BD3EDA" w:rsidRDefault="00BD3EDA" w:rsidP="0085726A">
    <w:pPr>
      <w:pStyle w:val="Smallspace"/>
    </w:pPr>
  </w:p>
  <w:p w:rsidR="00BD3EDA" w:rsidRDefault="00BD3EDA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EDA" w:rsidRPr="00E95E3F" w:rsidRDefault="00BD3EDA" w:rsidP="00B3438C">
      <w:pPr>
        <w:pStyle w:val="footnoteseparator"/>
      </w:pPr>
    </w:p>
  </w:footnote>
  <w:footnote w:type="continuationSeparator" w:id="0">
    <w:p w:rsidR="00BD3EDA" w:rsidRDefault="00BD3EDA">
      <w:r>
        <w:continuationSeparator/>
      </w:r>
    </w:p>
    <w:p w:rsidR="00BD3EDA" w:rsidRDefault="00BD3E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A7846D4"/>
    <w:multiLevelType w:val="hybridMultilevel"/>
    <w:tmpl w:val="CDD059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23975"/>
    <w:multiLevelType w:val="multilevel"/>
    <w:tmpl w:val="FB5EE44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F537D05"/>
    <w:multiLevelType w:val="multilevel"/>
    <w:tmpl w:val="C7EAE190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2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4">
    <w:nsid w:val="2F7F58E7"/>
    <w:multiLevelType w:val="multilevel"/>
    <w:tmpl w:val="611CE12C"/>
    <w:numStyleLink w:val="ListTableBullet"/>
  </w:abstractNum>
  <w:abstractNum w:abstractNumId="15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8">
    <w:nsid w:val="4E2D5F44"/>
    <w:multiLevelType w:val="hybridMultilevel"/>
    <w:tmpl w:val="21647658"/>
    <w:lvl w:ilvl="0" w:tplc="0C0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9">
    <w:nsid w:val="51E92400"/>
    <w:multiLevelType w:val="hybridMultilevel"/>
    <w:tmpl w:val="A76EAC94"/>
    <w:lvl w:ilvl="0" w:tplc="0C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2">
    <w:nsid w:val="592233F0"/>
    <w:multiLevelType w:val="multilevel"/>
    <w:tmpl w:val="5964D426"/>
    <w:numStyleLink w:val="ListTableNumber"/>
  </w:abstractNum>
  <w:abstractNum w:abstractNumId="23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F0493C"/>
    <w:multiLevelType w:val="hybridMultilevel"/>
    <w:tmpl w:val="73C00FD0"/>
    <w:lvl w:ilvl="0" w:tplc="0C0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757BC4"/>
    <w:multiLevelType w:val="hybridMultilevel"/>
    <w:tmpl w:val="C4A69A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3"/>
  </w:num>
  <w:num w:numId="2">
    <w:abstractNumId w:val="29"/>
  </w:num>
  <w:num w:numId="3">
    <w:abstractNumId w:val="30"/>
  </w:num>
  <w:num w:numId="4">
    <w:abstractNumId w:val="22"/>
  </w:num>
  <w:num w:numId="5">
    <w:abstractNumId w:val="11"/>
  </w:num>
  <w:num w:numId="6">
    <w:abstractNumId w:val="15"/>
  </w:num>
  <w:num w:numId="7">
    <w:abstractNumId w:val="9"/>
  </w:num>
  <w:num w:numId="8">
    <w:abstractNumId w:val="15"/>
  </w:num>
  <w:num w:numId="9">
    <w:abstractNumId w:val="10"/>
  </w:num>
  <w:num w:numId="10">
    <w:abstractNumId w:val="11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6"/>
  </w:num>
  <w:num w:numId="17">
    <w:abstractNumId w:val="27"/>
  </w:num>
  <w:num w:numId="18">
    <w:abstractNumId w:val="20"/>
  </w:num>
  <w:num w:numId="19">
    <w:abstractNumId w:val="23"/>
  </w:num>
  <w:num w:numId="20">
    <w:abstractNumId w:val="17"/>
  </w:num>
  <w:num w:numId="21">
    <w:abstractNumId w:val="4"/>
  </w:num>
  <w:num w:numId="22">
    <w:abstractNumId w:val="12"/>
  </w:num>
  <w:num w:numId="23">
    <w:abstractNumId w:val="5"/>
  </w:num>
  <w:num w:numId="24">
    <w:abstractNumId w:val="32"/>
  </w:num>
  <w:num w:numId="25">
    <w:abstractNumId w:val="13"/>
  </w:num>
  <w:num w:numId="26">
    <w:abstractNumId w:val="29"/>
  </w:num>
  <w:num w:numId="27">
    <w:abstractNumId w:val="30"/>
  </w:num>
  <w:num w:numId="28">
    <w:abstractNumId w:val="22"/>
  </w:num>
  <w:num w:numId="29">
    <w:abstractNumId w:val="21"/>
  </w:num>
  <w:num w:numId="30">
    <w:abstractNumId w:val="2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4"/>
  </w:num>
  <w:num w:numId="34">
    <w:abstractNumId w:val="14"/>
  </w:num>
  <w:num w:numId="35">
    <w:abstractNumId w:val="8"/>
  </w:num>
  <w:num w:numId="36">
    <w:abstractNumId w:val="31"/>
  </w:num>
  <w:num w:numId="37">
    <w:abstractNumId w:val="19"/>
  </w:num>
  <w:num w:numId="38">
    <w:abstractNumId w:val="11"/>
  </w:num>
  <w:num w:numId="39">
    <w:abstractNumId w:val="7"/>
  </w:num>
  <w:num w:numId="40">
    <w:abstractNumId w:val="25"/>
  </w:num>
  <w:num w:numId="41">
    <w:abstractNumId w:val="23"/>
  </w:num>
  <w:num w:numId="42">
    <w:abstractNumId w:val="18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662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F46"/>
    <w:rsid w:val="00002D5B"/>
    <w:rsid w:val="00003A28"/>
    <w:rsid w:val="00004943"/>
    <w:rsid w:val="00005B9D"/>
    <w:rsid w:val="000063A2"/>
    <w:rsid w:val="0001015F"/>
    <w:rsid w:val="00011287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6EE0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7CD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0862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132D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1F74E9"/>
    <w:rsid w:val="00200484"/>
    <w:rsid w:val="00201EBE"/>
    <w:rsid w:val="00202C25"/>
    <w:rsid w:val="002048D5"/>
    <w:rsid w:val="00205852"/>
    <w:rsid w:val="002076E1"/>
    <w:rsid w:val="00207EA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5BC2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B27"/>
    <w:rsid w:val="002972A8"/>
    <w:rsid w:val="00297570"/>
    <w:rsid w:val="002A03EF"/>
    <w:rsid w:val="002A0487"/>
    <w:rsid w:val="002A18C6"/>
    <w:rsid w:val="002A2B52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67F9E"/>
    <w:rsid w:val="003703FD"/>
    <w:rsid w:val="00372E92"/>
    <w:rsid w:val="0037352C"/>
    <w:rsid w:val="00373ABF"/>
    <w:rsid w:val="00374B3F"/>
    <w:rsid w:val="003836CE"/>
    <w:rsid w:val="00386766"/>
    <w:rsid w:val="0039039F"/>
    <w:rsid w:val="0039306E"/>
    <w:rsid w:val="003938B7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44E7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510"/>
    <w:rsid w:val="00494B2C"/>
    <w:rsid w:val="00495A7C"/>
    <w:rsid w:val="00495B2E"/>
    <w:rsid w:val="004A36F8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E60F3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0C9C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413F"/>
    <w:rsid w:val="0055582C"/>
    <w:rsid w:val="00555AD0"/>
    <w:rsid w:val="00561265"/>
    <w:rsid w:val="005616FA"/>
    <w:rsid w:val="00564208"/>
    <w:rsid w:val="0056463F"/>
    <w:rsid w:val="0056493A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0923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6EDF"/>
    <w:rsid w:val="005E70B4"/>
    <w:rsid w:val="005F4867"/>
    <w:rsid w:val="005F7230"/>
    <w:rsid w:val="005F7BF6"/>
    <w:rsid w:val="00600C26"/>
    <w:rsid w:val="006019A1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1A62"/>
    <w:rsid w:val="00632802"/>
    <w:rsid w:val="006345E1"/>
    <w:rsid w:val="00635A7B"/>
    <w:rsid w:val="00643E58"/>
    <w:rsid w:val="00644EA1"/>
    <w:rsid w:val="00650B7B"/>
    <w:rsid w:val="0065500A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0B4A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92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50C80"/>
    <w:rsid w:val="00751257"/>
    <w:rsid w:val="00753091"/>
    <w:rsid w:val="0075483E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6F3B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07CB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707"/>
    <w:rsid w:val="00855EA5"/>
    <w:rsid w:val="0085726A"/>
    <w:rsid w:val="00860177"/>
    <w:rsid w:val="00861EDC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4B61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58D3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B47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E55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2260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4F74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351B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7C9C"/>
    <w:rsid w:val="00BD2E58"/>
    <w:rsid w:val="00BD3EDA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6F77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163A0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1776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77D"/>
    <w:rsid w:val="00C84CAE"/>
    <w:rsid w:val="00C8500A"/>
    <w:rsid w:val="00C850C5"/>
    <w:rsid w:val="00C8566E"/>
    <w:rsid w:val="00C90DCF"/>
    <w:rsid w:val="00C90EBC"/>
    <w:rsid w:val="00C91200"/>
    <w:rsid w:val="00C9190E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37BA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4AB2"/>
    <w:rsid w:val="00D27113"/>
    <w:rsid w:val="00D275D1"/>
    <w:rsid w:val="00D32019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7D5"/>
    <w:rsid w:val="00DB6C71"/>
    <w:rsid w:val="00DC1A42"/>
    <w:rsid w:val="00DC1DD1"/>
    <w:rsid w:val="00DC5DE0"/>
    <w:rsid w:val="00DC6D9E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CA5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2B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0D9C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87E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1F46"/>
    <w:rsid w:val="00F53678"/>
    <w:rsid w:val="00F54A8F"/>
    <w:rsid w:val="00F551FC"/>
    <w:rsid w:val="00F56D39"/>
    <w:rsid w:val="00F57CBD"/>
    <w:rsid w:val="00F610D6"/>
    <w:rsid w:val="00F61A0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7A"/>
    <w:rsid w:val="00FE6899"/>
    <w:rsid w:val="00FE6E7C"/>
    <w:rsid w:val="00FF067C"/>
    <w:rsid w:val="00FF2306"/>
    <w:rsid w:val="00FF2469"/>
    <w:rsid w:val="00FF2AB1"/>
    <w:rsid w:val="00FF3715"/>
    <w:rsid w:val="00FF4C75"/>
    <w:rsid w:val="00FF5027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93B27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855707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855707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7AF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A77AF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293B27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C8377D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F0387E"/>
    <w:pPr>
      <w:spacing w:before="40" w:after="40"/>
    </w:pPr>
    <w:rPr>
      <w:b w:val="0"/>
      <w:sz w:val="14"/>
    </w:rPr>
  </w:style>
  <w:style w:type="character" w:customStyle="1" w:styleId="InstructiontoPublishingteam">
    <w:name w:val="Instruction to Publishing team"/>
    <w:uiPriority w:val="1"/>
    <w:qFormat/>
    <w:rsid w:val="00F61A03"/>
    <w:rPr>
      <w:shd w:val="clear" w:color="auto" w:fill="F8D2CF" w:themeFill="accent1" w:themeFillTint="33"/>
    </w:rPr>
  </w:style>
  <w:style w:type="paragraph" w:customStyle="1" w:styleId="ListNumberBullet">
    <w:name w:val="List Number Bullet"/>
    <w:basedOn w:val="ListBullet0"/>
    <w:uiPriority w:val="42"/>
    <w:qFormat/>
    <w:rsid w:val="00494510"/>
    <w:pPr>
      <w:ind w:left="681"/>
    </w:pPr>
  </w:style>
  <w:style w:type="character" w:customStyle="1" w:styleId="QCAAShading">
    <w:name w:val="QCAAShading"/>
    <w:uiPriority w:val="1"/>
    <w:qFormat/>
    <w:rsid w:val="00590923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590923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90923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90923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90923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jp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8.08.14\ac_assmt_stud_bo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485EAC7254467BCA3BC0E0DCCFD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F444F-E77D-46E7-8801-1A705398390D}"/>
      </w:docPartPr>
      <w:docPartBody>
        <w:p w:rsidR="00FD7CF8" w:rsidRDefault="00B31C8B">
          <w:pPr>
            <w:pStyle w:val="340485EAC7254467BCA3BC0E0DCCFD76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B13FB193F80C4655A7F7107E69B71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5C424-F523-424A-9EEB-4CD12C453A31}"/>
      </w:docPartPr>
      <w:docPartBody>
        <w:p w:rsidR="00FD7CF8" w:rsidRDefault="00B31C8B">
          <w:pPr>
            <w:pStyle w:val="B13FB193F80C4655A7F7107E69B71D18"/>
          </w:pPr>
          <w:r w:rsidRPr="000A77AF">
            <w:t>Assessment resource</w:t>
          </w:r>
        </w:p>
      </w:docPartBody>
    </w:docPart>
    <w:docPart>
      <w:docPartPr>
        <w:name w:val="3BD60BAEAE91444A80E3D93374855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314F3B-C3DB-4ED8-9267-C1E4A7141CE2}"/>
      </w:docPartPr>
      <w:docPartBody>
        <w:p w:rsidR="00FD7CF8" w:rsidRDefault="00B31C8B">
          <w:pPr>
            <w:pStyle w:val="3BD60BAEAE91444A80E3D93374855AC0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F8"/>
    <w:rsid w:val="00675FD4"/>
    <w:rsid w:val="00B31C8B"/>
    <w:rsid w:val="00FD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CC26AF17B246BCBD665F6C4A63FE19">
    <w:name w:val="04CC26AF17B246BCBD665F6C4A63FE19"/>
  </w:style>
  <w:style w:type="paragraph" w:customStyle="1" w:styleId="340485EAC7254467BCA3BC0E0DCCFD76">
    <w:name w:val="340485EAC7254467BCA3BC0E0DCCFD76"/>
  </w:style>
  <w:style w:type="paragraph" w:customStyle="1" w:styleId="B13FB193F80C4655A7F7107E69B71D18">
    <w:name w:val="B13FB193F80C4655A7F7107E69B71D18"/>
  </w:style>
  <w:style w:type="paragraph" w:customStyle="1" w:styleId="3BD60BAEAE91444A80E3D93374855AC0">
    <w:name w:val="3BD60BAEAE91444A80E3D93374855AC0"/>
  </w:style>
  <w:style w:type="paragraph" w:customStyle="1" w:styleId="DD3BE55F27E44609BCF9FE48E9DDA4EC">
    <w:name w:val="DD3BE55F27E44609BCF9FE48E9DDA4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CC26AF17B246BCBD665F6C4A63FE19">
    <w:name w:val="04CC26AF17B246BCBD665F6C4A63FE19"/>
  </w:style>
  <w:style w:type="paragraph" w:customStyle="1" w:styleId="340485EAC7254467BCA3BC0E0DCCFD76">
    <w:name w:val="340485EAC7254467BCA3BC0E0DCCFD76"/>
  </w:style>
  <w:style w:type="paragraph" w:customStyle="1" w:styleId="B13FB193F80C4655A7F7107E69B71D18">
    <w:name w:val="B13FB193F80C4655A7F7107E69B71D18"/>
  </w:style>
  <w:style w:type="paragraph" w:customStyle="1" w:styleId="3BD60BAEAE91444A80E3D93374855AC0">
    <w:name w:val="3BD60BAEAE91444A80E3D93374855AC0"/>
  </w:style>
  <w:style w:type="paragraph" w:customStyle="1" w:styleId="DD3BE55F27E44609BCF9FE48E9DDA4EC">
    <w:name w:val="DD3BE55F27E44609BCF9FE48E9DDA4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What are places like?</CompanyPhone>
  <CompanyFax>re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C013C6D-AD02-43AC-A6F4-0FC7A2713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3C11FD1B-1F94-40F0-B653-181D6B94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ac_assmt_stud_book.dotx</Template>
  <TotalTime>47</TotalTime>
  <Pages>4</Pages>
  <Words>389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Curriculum and Assessment Authority</Company>
  <LinksUpToDate>false</LinksUpToDate>
  <CharactersWithSpaces>2337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Prep Year Geography sample assessment: What are places like? - Student booklet</dc:title>
  <dc:subject>Prep Year Geography</dc:subject>
  <dc:creator>Queensland Curriculum and Assessment Authority</dc:creator>
  <cp:lastModifiedBy>CMED</cp:lastModifiedBy>
  <cp:revision>11</cp:revision>
  <cp:lastPrinted>2014-10-13T04:38:00Z</cp:lastPrinted>
  <dcterms:created xsi:type="dcterms:W3CDTF">2014-09-22T02:45:00Z</dcterms:created>
  <dcterms:modified xsi:type="dcterms:W3CDTF">2014-10-13T04:43:00Z</dcterms:modified>
  <cp:category>14684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