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  <w:bookmarkStart w:id="1" w:name="_GoBack"/>
            <w:bookmarkEnd w:id="1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7F66A11DE4F44C34AFA2EF8ECA7D14F5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B45736">
                  <w:t>5</w:t>
                </w:r>
              </w:sdtContent>
            </w:sdt>
            <w:r>
              <w:t xml:space="preserve"> English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8E5B49">
              <w:t>Task-</w:t>
            </w:r>
            <w:r>
              <w:t xml:space="preserve">specific standards — </w:t>
            </w:r>
            <w:r w:rsidR="004B0358">
              <w:t>matrix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15C058D734CE47CF9E5481C48C1B0FAC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187F91" w:rsidRPr="00BC59B6" w:rsidRDefault="00B45736" w:rsidP="00B45736">
                <w:pPr>
                  <w:pStyle w:val="Title"/>
                </w:pPr>
                <w:r>
                  <w:t>Exploring points of view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9E0F90">
      <w:pPr>
        <w:pStyle w:val="Smallspace"/>
        <w:sectPr w:rsidR="00950CB6" w:rsidRPr="00E50FFD" w:rsidSect="002E364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8807DD" w:rsidRDefault="008807DD" w:rsidP="0041739A">
      <w:pPr>
        <w:pStyle w:val="Copyright"/>
      </w:pPr>
      <w:proofErr w:type="gramStart"/>
      <w:r w:rsidRPr="007E1FB5">
        <w:t xml:space="preserve">© </w:t>
      </w:r>
      <w:r w:rsidR="00B53E94" w:rsidRPr="00B53E94">
        <w:t>The State of Queensland (Queensland Curriculum and Assessment Authority) and its licensors 2014.</w:t>
      </w:r>
      <w:proofErr w:type="gramEnd"/>
      <w:r w:rsidR="00B53E94" w:rsidRPr="00B53E94">
        <w:t xml:space="preserve"> All web links correct at time of publication</w:t>
      </w:r>
      <w:r w:rsidRPr="007E1FB5">
        <w:t>.</w:t>
      </w:r>
    </w:p>
    <w:p w:rsidR="008807DD" w:rsidRPr="0051708B" w:rsidRDefault="008807DD" w:rsidP="008807DD">
      <w:pPr>
        <w:pStyle w:val="Purpose"/>
        <w:spacing w:line="260" w:lineRule="atLeast"/>
        <w:rPr>
          <w:sz w:val="21"/>
          <w:szCs w:val="21"/>
        </w:rPr>
      </w:pPr>
      <w:r w:rsidRPr="00C061FB">
        <w:rPr>
          <w:b/>
          <w:sz w:val="21"/>
          <w:szCs w:val="21"/>
        </w:rPr>
        <w:t>Purpose of assessment:</w:t>
      </w:r>
      <w:r w:rsidR="00674455" w:rsidRPr="00674455">
        <w:t xml:space="preserve"> </w:t>
      </w:r>
      <w:r w:rsidR="00F47137">
        <w:t xml:space="preserve">To create a </w:t>
      </w:r>
      <w:r w:rsidR="00686393">
        <w:t>written informative response that explains the points of view of two characters involved in a difficult situation/ethical dilemma.</w:t>
      </w:r>
    </w:p>
    <w:tbl>
      <w:tblPr>
        <w:tblStyle w:val="QCAAtablestyle2"/>
        <w:tblW w:w="4940" w:type="pct"/>
        <w:tblInd w:w="142" w:type="dxa"/>
        <w:tblLayout w:type="fixed"/>
        <w:tblLook w:val="01E0" w:firstRow="1" w:lastRow="1" w:firstColumn="1" w:lastColumn="1" w:noHBand="0" w:noVBand="0"/>
      </w:tblPr>
      <w:tblGrid>
        <w:gridCol w:w="400"/>
        <w:gridCol w:w="659"/>
        <w:gridCol w:w="853"/>
        <w:gridCol w:w="2131"/>
        <w:gridCol w:w="2224"/>
        <w:gridCol w:w="2225"/>
        <w:gridCol w:w="2226"/>
        <w:gridCol w:w="2225"/>
        <w:gridCol w:w="2227"/>
      </w:tblGrid>
      <w:tr w:rsidR="0021398B" w:rsidRPr="005E4603" w:rsidTr="00F26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3" w:type="dxa"/>
            <w:gridSpan w:val="4"/>
          </w:tcPr>
          <w:p w:rsidR="0021398B" w:rsidRPr="005E4603" w:rsidRDefault="0021398B" w:rsidP="001C68E0">
            <w:pPr>
              <w:pStyle w:val="Tablesubhead"/>
              <w:jc w:val="center"/>
              <w:rPr>
                <w:rFonts w:eastAsia="Arial Unicode MS"/>
              </w:rPr>
            </w:pPr>
          </w:p>
        </w:tc>
        <w:tc>
          <w:tcPr>
            <w:tcW w:w="2224" w:type="dxa"/>
            <w:shd w:val="clear" w:color="auto" w:fill="E6E7E8" w:themeFill="background2"/>
          </w:tcPr>
          <w:p w:rsidR="0021398B" w:rsidRPr="00B3509D" w:rsidRDefault="0021398B" w:rsidP="00B3509D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</w:rPr>
            </w:pPr>
            <w:r w:rsidRPr="00B3509D">
              <w:rPr>
                <w:rFonts w:eastAsia="Arial Unicode MS"/>
                <w:color w:val="auto"/>
              </w:rPr>
              <w:t>A</w:t>
            </w:r>
          </w:p>
        </w:tc>
        <w:tc>
          <w:tcPr>
            <w:tcW w:w="2225" w:type="dxa"/>
            <w:shd w:val="clear" w:color="auto" w:fill="E6E7E8" w:themeFill="background2"/>
          </w:tcPr>
          <w:p w:rsidR="0021398B" w:rsidRPr="00B3509D" w:rsidRDefault="0021398B" w:rsidP="00B3509D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</w:rPr>
            </w:pPr>
            <w:r w:rsidRPr="00B3509D">
              <w:rPr>
                <w:rFonts w:eastAsia="Arial Unicode MS"/>
                <w:color w:val="auto"/>
              </w:rPr>
              <w:t>B</w:t>
            </w:r>
          </w:p>
        </w:tc>
        <w:tc>
          <w:tcPr>
            <w:tcW w:w="2226" w:type="dxa"/>
            <w:shd w:val="clear" w:color="auto" w:fill="E6E7E8" w:themeFill="background2"/>
          </w:tcPr>
          <w:p w:rsidR="0021398B" w:rsidRPr="00B3509D" w:rsidRDefault="0021398B" w:rsidP="00B3509D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</w:rPr>
            </w:pPr>
            <w:r w:rsidRPr="00B3509D">
              <w:rPr>
                <w:rFonts w:eastAsia="Arial Unicode MS"/>
                <w:color w:val="auto"/>
              </w:rPr>
              <w:t>C</w:t>
            </w:r>
          </w:p>
        </w:tc>
        <w:tc>
          <w:tcPr>
            <w:tcW w:w="2225" w:type="dxa"/>
            <w:shd w:val="clear" w:color="auto" w:fill="E6E7E8" w:themeFill="background2"/>
          </w:tcPr>
          <w:p w:rsidR="0021398B" w:rsidRPr="00B3509D" w:rsidRDefault="0021398B" w:rsidP="00B3509D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</w:rPr>
            </w:pPr>
            <w:r w:rsidRPr="00B3509D">
              <w:rPr>
                <w:rFonts w:eastAsia="Arial Unicode MS"/>
                <w:color w:val="auto"/>
              </w:rPr>
              <w:t>D</w:t>
            </w:r>
          </w:p>
        </w:tc>
        <w:tc>
          <w:tcPr>
            <w:tcW w:w="2227" w:type="dxa"/>
            <w:shd w:val="clear" w:color="auto" w:fill="E6E7E8" w:themeFill="background2"/>
          </w:tcPr>
          <w:p w:rsidR="0021398B" w:rsidRPr="00B3509D" w:rsidRDefault="0021398B" w:rsidP="00B3509D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</w:rPr>
            </w:pPr>
            <w:r w:rsidRPr="00B3509D">
              <w:rPr>
                <w:rFonts w:eastAsia="Arial Unicode MS"/>
                <w:color w:val="auto"/>
              </w:rPr>
              <w:t>E</w:t>
            </w:r>
          </w:p>
        </w:tc>
      </w:tr>
      <w:tr w:rsidR="001240DF" w:rsidRPr="005E4603" w:rsidTr="00B45736">
        <w:trPr>
          <w:cantSplit/>
          <w:trHeight w:val="7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1240DF" w:rsidRPr="00083390" w:rsidRDefault="001240DF" w:rsidP="00D607C8">
            <w:pPr>
              <w:pStyle w:val="Tablesubhead"/>
              <w:jc w:val="center"/>
              <w:rPr>
                <w:color w:val="FFFFFF"/>
              </w:rPr>
            </w:pPr>
            <w:r w:rsidRPr="00083390">
              <w:rPr>
                <w:color w:val="FFFFFF"/>
              </w:rPr>
              <w:t>Understanding and Skills</w:t>
            </w:r>
          </w:p>
        </w:tc>
        <w:tc>
          <w:tcPr>
            <w:tcW w:w="659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1240DF" w:rsidRPr="00083390" w:rsidRDefault="001240DF" w:rsidP="00F26491">
            <w:pPr>
              <w:pStyle w:val="Tablesubhead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/>
              </w:rPr>
            </w:pPr>
            <w:r>
              <w:rPr>
                <w:color w:val="FFFFFF"/>
              </w:rPr>
              <w:t>Receptive</w:t>
            </w:r>
            <w:r w:rsidRPr="00083390">
              <w:rPr>
                <w:color w:val="FFFFFF"/>
              </w:rPr>
              <w:t xml:space="preserve"> modes</w:t>
            </w:r>
            <w:r>
              <w:rPr>
                <w:color w:val="FFFFFF"/>
              </w:rPr>
              <w:t xml:space="preserve"> </w:t>
            </w:r>
            <w:r>
              <w:rPr>
                <w:color w:val="FFFFFF"/>
              </w:rPr>
              <w:br/>
            </w:r>
            <w:r w:rsidRPr="00083390">
              <w:rPr>
                <w:b w:val="0"/>
                <w:color w:val="FFFFFF"/>
              </w:rPr>
              <w:t xml:space="preserve">(evidence of </w:t>
            </w:r>
            <w:r w:rsidRPr="00662C13">
              <w:rPr>
                <w:b w:val="0"/>
                <w:color w:val="FFFFFF" w:themeColor="background1"/>
              </w:rPr>
              <w:t>listening, reading and viewing</w:t>
            </w:r>
            <w:r w:rsidRPr="00083390">
              <w:rPr>
                <w:b w:val="0"/>
                <w:color w:val="FFFFFF"/>
              </w:rPr>
              <w:t>)</w:t>
            </w:r>
          </w:p>
        </w:tc>
        <w:tc>
          <w:tcPr>
            <w:tcW w:w="853" w:type="dxa"/>
            <w:vMerge w:val="restart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1240DF" w:rsidRDefault="001240DF" w:rsidP="001240DF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240DF" w:rsidRPr="005E4603" w:rsidRDefault="001240DF" w:rsidP="001240DF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4603">
              <w:t>Ideas and information</w:t>
            </w:r>
            <w:r>
              <w:br/>
            </w:r>
            <w:r w:rsidRPr="005E4603">
              <w:t>in texts</w:t>
            </w:r>
          </w:p>
          <w:p w:rsidR="001240DF" w:rsidRPr="005E4603" w:rsidRDefault="001240DF" w:rsidP="0067445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1" w:type="dxa"/>
            <w:shd w:val="clear" w:color="auto" w:fill="E6E7E8" w:themeFill="background2"/>
          </w:tcPr>
          <w:p w:rsidR="001240DF" w:rsidRPr="005E4603" w:rsidRDefault="001240DF" w:rsidP="00BF6F86">
            <w:pPr>
              <w:pStyle w:val="Tabletext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hd w:val="clear" w:color="auto" w:fill="FFF1D9"/>
              </w:rPr>
            </w:pPr>
            <w:r w:rsidRPr="001240DF">
              <w:t>Description of characters and the difficult situation represented in the chosen text</w:t>
            </w:r>
          </w:p>
        </w:tc>
        <w:tc>
          <w:tcPr>
            <w:tcW w:w="2224" w:type="dxa"/>
          </w:tcPr>
          <w:p w:rsidR="001240DF" w:rsidRPr="003B1B68" w:rsidRDefault="001240DF" w:rsidP="0004482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3B1B68">
              <w:rPr>
                <w:rStyle w:val="Highlight2"/>
                <w:szCs w:val="19"/>
              </w:rPr>
              <w:t>Considered</w:t>
            </w:r>
            <w:r w:rsidRPr="003B1B68">
              <w:rPr>
                <w:szCs w:val="19"/>
              </w:rPr>
              <w:t xml:space="preserve"> description of </w:t>
            </w:r>
            <w:r w:rsidRPr="001240DF">
              <w:rPr>
                <w:szCs w:val="19"/>
              </w:rPr>
              <w:t>characters and the difficult situation represented in the chosen text</w:t>
            </w:r>
          </w:p>
        </w:tc>
        <w:tc>
          <w:tcPr>
            <w:tcW w:w="2225" w:type="dxa"/>
          </w:tcPr>
          <w:p w:rsidR="001240DF" w:rsidRPr="003B1B68" w:rsidRDefault="001240DF" w:rsidP="0004482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3B1B68">
              <w:rPr>
                <w:rStyle w:val="Highlight2"/>
                <w:szCs w:val="19"/>
              </w:rPr>
              <w:t>Effective</w:t>
            </w:r>
            <w:r w:rsidRPr="003B1B68">
              <w:rPr>
                <w:szCs w:val="19"/>
              </w:rPr>
              <w:t xml:space="preserve"> description of </w:t>
            </w:r>
            <w:r w:rsidRPr="001240DF">
              <w:rPr>
                <w:szCs w:val="19"/>
              </w:rPr>
              <w:t>characters and the difficult situation represented in the chosen text</w:t>
            </w:r>
          </w:p>
        </w:tc>
        <w:tc>
          <w:tcPr>
            <w:tcW w:w="2226" w:type="dxa"/>
          </w:tcPr>
          <w:p w:rsidR="001240DF" w:rsidRPr="003B1B68" w:rsidRDefault="001240DF" w:rsidP="001240DF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3B1B68">
              <w:rPr>
                <w:szCs w:val="19"/>
              </w:rPr>
              <w:t>Description of characters</w:t>
            </w:r>
            <w:r>
              <w:rPr>
                <w:szCs w:val="19"/>
              </w:rPr>
              <w:t xml:space="preserve"> and</w:t>
            </w:r>
            <w:r w:rsidRPr="003B1B68">
              <w:rPr>
                <w:szCs w:val="19"/>
              </w:rPr>
              <w:t xml:space="preserve"> </w:t>
            </w:r>
            <w:r>
              <w:rPr>
                <w:szCs w:val="19"/>
              </w:rPr>
              <w:t>the difficult situation</w:t>
            </w:r>
            <w:r w:rsidRPr="003B1B68">
              <w:rPr>
                <w:szCs w:val="19"/>
              </w:rPr>
              <w:t xml:space="preserve"> </w:t>
            </w:r>
            <w:r>
              <w:rPr>
                <w:szCs w:val="19"/>
              </w:rPr>
              <w:t>represented</w:t>
            </w:r>
            <w:r w:rsidRPr="003B1B68">
              <w:rPr>
                <w:szCs w:val="19"/>
              </w:rPr>
              <w:t xml:space="preserve"> in </w:t>
            </w:r>
            <w:r>
              <w:rPr>
                <w:szCs w:val="19"/>
              </w:rPr>
              <w:t>the chosen text</w:t>
            </w:r>
          </w:p>
        </w:tc>
        <w:tc>
          <w:tcPr>
            <w:tcW w:w="2225" w:type="dxa"/>
          </w:tcPr>
          <w:p w:rsidR="001240DF" w:rsidRPr="003B1B68" w:rsidRDefault="001240DF" w:rsidP="001240DF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3B1B68">
              <w:rPr>
                <w:rStyle w:val="Highlight2"/>
                <w:szCs w:val="19"/>
              </w:rPr>
              <w:t xml:space="preserve">Identification </w:t>
            </w:r>
            <w:r w:rsidRPr="001240DF">
              <w:t xml:space="preserve">of </w:t>
            </w:r>
            <w:r>
              <w:rPr>
                <w:szCs w:val="19"/>
              </w:rPr>
              <w:t>characters</w:t>
            </w:r>
            <w:r w:rsidRPr="003B1B68">
              <w:rPr>
                <w:szCs w:val="19"/>
              </w:rPr>
              <w:t xml:space="preserve"> and </w:t>
            </w:r>
            <w:r>
              <w:rPr>
                <w:szCs w:val="19"/>
              </w:rPr>
              <w:t>a difficult situation represented</w:t>
            </w:r>
            <w:r w:rsidRPr="003B1B68">
              <w:rPr>
                <w:szCs w:val="19"/>
              </w:rPr>
              <w:t xml:space="preserve"> in </w:t>
            </w:r>
            <w:r>
              <w:rPr>
                <w:szCs w:val="19"/>
              </w:rPr>
              <w:t>the chosen text</w:t>
            </w:r>
          </w:p>
        </w:tc>
        <w:tc>
          <w:tcPr>
            <w:tcW w:w="2227" w:type="dxa"/>
          </w:tcPr>
          <w:p w:rsidR="001240DF" w:rsidRPr="003B1B68" w:rsidRDefault="001240DF" w:rsidP="001240DF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3B1B68">
              <w:rPr>
                <w:rStyle w:val="Highlight2"/>
                <w:szCs w:val="19"/>
              </w:rPr>
              <w:t xml:space="preserve">Identification of </w:t>
            </w:r>
            <w:r>
              <w:rPr>
                <w:rStyle w:val="Highlight2"/>
                <w:szCs w:val="19"/>
              </w:rPr>
              <w:t>aspects</w:t>
            </w:r>
            <w:r w:rsidRPr="003B1B68">
              <w:rPr>
                <w:szCs w:val="19"/>
              </w:rPr>
              <w:t xml:space="preserve"> </w:t>
            </w:r>
            <w:r w:rsidR="002E17E6">
              <w:rPr>
                <w:szCs w:val="19"/>
              </w:rPr>
              <w:t xml:space="preserve">of </w:t>
            </w:r>
            <w:r>
              <w:rPr>
                <w:szCs w:val="19"/>
              </w:rPr>
              <w:t xml:space="preserve">characters and a situation </w:t>
            </w:r>
            <w:r w:rsidRPr="003B1B68">
              <w:rPr>
                <w:szCs w:val="19"/>
              </w:rPr>
              <w:t>in t</w:t>
            </w:r>
            <w:r>
              <w:rPr>
                <w:szCs w:val="19"/>
              </w:rPr>
              <w:t>he chosen text</w:t>
            </w:r>
          </w:p>
        </w:tc>
      </w:tr>
      <w:tr w:rsidR="001240DF" w:rsidRPr="005E4603" w:rsidTr="00DF417D">
        <w:trPr>
          <w:cantSplit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1240DF" w:rsidRPr="00083390" w:rsidRDefault="001240DF" w:rsidP="00D607C8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659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1240DF" w:rsidRDefault="001240DF" w:rsidP="00F26491">
            <w:pPr>
              <w:pStyle w:val="Tablesubhead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853" w:type="dxa"/>
            <w:vMerge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1240DF" w:rsidRPr="005E4603" w:rsidRDefault="001240DF" w:rsidP="0067445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1" w:type="dxa"/>
            <w:shd w:val="clear" w:color="auto" w:fill="E6E7E8" w:themeFill="background2"/>
          </w:tcPr>
          <w:p w:rsidR="001240DF" w:rsidRPr="00F26491" w:rsidRDefault="001240DF" w:rsidP="00BF6F86">
            <w:pPr>
              <w:pStyle w:val="Tabletext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40DF">
              <w:t>Explanation of own perspectives on the characters, difficult situation and points of view represented in the chosen text</w:t>
            </w:r>
          </w:p>
          <w:p w:rsidR="001240DF" w:rsidRDefault="001240DF" w:rsidP="00613EFD">
            <w:pPr>
              <w:pStyle w:val="Tabletext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240DF" w:rsidRPr="00F26491" w:rsidRDefault="001240DF" w:rsidP="00613EFD">
            <w:pPr>
              <w:pStyle w:val="Tabletext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4" w:type="dxa"/>
          </w:tcPr>
          <w:p w:rsidR="001240DF" w:rsidRPr="003B1B68" w:rsidRDefault="001240DF" w:rsidP="0004482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3B1B68">
              <w:rPr>
                <w:rStyle w:val="Highlight2"/>
                <w:szCs w:val="19"/>
              </w:rPr>
              <w:t>Considered</w:t>
            </w:r>
            <w:r w:rsidRPr="003B1B68">
              <w:rPr>
                <w:szCs w:val="19"/>
              </w:rPr>
              <w:t xml:space="preserve"> explanation of own perspectives </w:t>
            </w:r>
            <w:r w:rsidRPr="001240DF">
              <w:rPr>
                <w:szCs w:val="19"/>
              </w:rPr>
              <w:t>on the characters, difficult situation and points of view represented in the chosen text</w:t>
            </w:r>
          </w:p>
        </w:tc>
        <w:tc>
          <w:tcPr>
            <w:tcW w:w="2225" w:type="dxa"/>
          </w:tcPr>
          <w:p w:rsidR="001240DF" w:rsidRPr="003B1B68" w:rsidRDefault="001240DF" w:rsidP="0004482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3B1B68">
              <w:rPr>
                <w:rStyle w:val="Highlight2"/>
                <w:szCs w:val="19"/>
              </w:rPr>
              <w:t>Effective</w:t>
            </w:r>
            <w:r w:rsidRPr="003B1B68">
              <w:rPr>
                <w:szCs w:val="19"/>
              </w:rPr>
              <w:t xml:space="preserve"> explanation of own perspectives </w:t>
            </w:r>
            <w:r w:rsidRPr="001240DF">
              <w:rPr>
                <w:szCs w:val="19"/>
              </w:rPr>
              <w:t>on the characters, difficult situation and points of view represented in the chosen text</w:t>
            </w:r>
          </w:p>
        </w:tc>
        <w:tc>
          <w:tcPr>
            <w:tcW w:w="2226" w:type="dxa"/>
          </w:tcPr>
          <w:p w:rsidR="001240DF" w:rsidRPr="003B1B68" w:rsidDel="0079628D" w:rsidRDefault="001240DF" w:rsidP="001240DF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3B1B68">
              <w:rPr>
                <w:szCs w:val="19"/>
              </w:rPr>
              <w:t xml:space="preserve">Explanation of own perspectives on </w:t>
            </w:r>
            <w:r>
              <w:rPr>
                <w:szCs w:val="19"/>
              </w:rPr>
              <w:t>the characters, difficult situation and points of view represented in the chosen text</w:t>
            </w:r>
          </w:p>
        </w:tc>
        <w:tc>
          <w:tcPr>
            <w:tcW w:w="2225" w:type="dxa"/>
          </w:tcPr>
          <w:p w:rsidR="001240DF" w:rsidRPr="003B1B68" w:rsidDel="0079628D" w:rsidRDefault="001240DF" w:rsidP="001240DF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3B1B68">
              <w:rPr>
                <w:rStyle w:val="Highlight2"/>
                <w:szCs w:val="19"/>
              </w:rPr>
              <w:t>Description</w:t>
            </w:r>
            <w:r w:rsidRPr="003B1B68">
              <w:rPr>
                <w:szCs w:val="19"/>
              </w:rPr>
              <w:t xml:space="preserve"> of own </w:t>
            </w:r>
            <w:r w:rsidRPr="001240DF">
              <w:t>response</w:t>
            </w:r>
            <w:r w:rsidRPr="003B1B68">
              <w:rPr>
                <w:szCs w:val="19"/>
              </w:rPr>
              <w:t xml:space="preserve"> to </w:t>
            </w:r>
            <w:r>
              <w:rPr>
                <w:szCs w:val="19"/>
              </w:rPr>
              <w:t>the characters and situation represented in the chosen text</w:t>
            </w:r>
            <w:r w:rsidRPr="003B1B68">
              <w:rPr>
                <w:szCs w:val="19"/>
              </w:rPr>
              <w:t xml:space="preserve"> </w:t>
            </w:r>
          </w:p>
        </w:tc>
        <w:tc>
          <w:tcPr>
            <w:tcW w:w="2227" w:type="dxa"/>
          </w:tcPr>
          <w:p w:rsidR="001240DF" w:rsidRPr="003B1B68" w:rsidRDefault="001240DF" w:rsidP="0004482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3B1B68">
              <w:rPr>
                <w:rStyle w:val="Highlight2"/>
                <w:szCs w:val="19"/>
              </w:rPr>
              <w:t>Identification</w:t>
            </w:r>
            <w:r w:rsidRPr="003B1B68">
              <w:rPr>
                <w:szCs w:val="19"/>
              </w:rPr>
              <w:t xml:space="preserve"> of own </w:t>
            </w:r>
            <w:r w:rsidRPr="001240DF">
              <w:t>response</w:t>
            </w:r>
            <w:r w:rsidRPr="003B1B68">
              <w:rPr>
                <w:szCs w:val="19"/>
              </w:rPr>
              <w:t xml:space="preserve"> to </w:t>
            </w:r>
            <w:r w:rsidRPr="001240DF">
              <w:rPr>
                <w:szCs w:val="19"/>
              </w:rPr>
              <w:t>the characters and situation represented in the chosen text</w:t>
            </w:r>
          </w:p>
        </w:tc>
      </w:tr>
      <w:tr w:rsidR="00B45736" w:rsidRPr="005E4603" w:rsidTr="0040289A">
        <w:trPr>
          <w:cantSplit/>
          <w:trHeight w:val="1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B45736" w:rsidRPr="005E4603" w:rsidRDefault="00B45736" w:rsidP="001C68E0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659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B45736" w:rsidRPr="005E4603" w:rsidRDefault="00B45736" w:rsidP="003E23AA">
            <w:pPr>
              <w:pStyle w:val="Tablesubhead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color w:val="FFFFFF"/>
              </w:rPr>
            </w:pPr>
            <w:r>
              <w:rPr>
                <w:color w:val="FFFFFF"/>
              </w:rPr>
              <w:t>Productive</w:t>
            </w:r>
            <w:r w:rsidRPr="00083390">
              <w:rPr>
                <w:color w:val="FFFFFF"/>
              </w:rPr>
              <w:t xml:space="preserve"> modes</w:t>
            </w:r>
            <w:r>
              <w:rPr>
                <w:color w:val="FFFFFF"/>
              </w:rPr>
              <w:t xml:space="preserve"> </w:t>
            </w:r>
            <w:r>
              <w:rPr>
                <w:color w:val="FFFFFF"/>
              </w:rPr>
              <w:br/>
            </w:r>
            <w:r w:rsidRPr="00083390">
              <w:rPr>
                <w:b w:val="0"/>
                <w:color w:val="FFFFFF"/>
              </w:rPr>
              <w:t xml:space="preserve">(evidence of </w:t>
            </w:r>
            <w:r>
              <w:rPr>
                <w:b w:val="0"/>
                <w:color w:val="FFFFFF"/>
              </w:rPr>
              <w:t>speaking, writing and creating</w:t>
            </w:r>
            <w:r w:rsidRPr="00083390">
              <w:rPr>
                <w:b w:val="0"/>
                <w:color w:val="FFFFFF"/>
              </w:rPr>
              <w:t>)</w:t>
            </w:r>
          </w:p>
        </w:tc>
        <w:tc>
          <w:tcPr>
            <w:tcW w:w="853" w:type="dxa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B45736" w:rsidRPr="005E4603" w:rsidRDefault="00B45736" w:rsidP="0067445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4603">
              <w:t>Ideas and information</w:t>
            </w:r>
            <w:r>
              <w:br/>
            </w:r>
            <w:r w:rsidRPr="005E4603">
              <w:t>in texts</w:t>
            </w:r>
          </w:p>
        </w:tc>
        <w:tc>
          <w:tcPr>
            <w:tcW w:w="2131" w:type="dxa"/>
            <w:shd w:val="clear" w:color="auto" w:fill="E6E7E8" w:themeFill="background2"/>
          </w:tcPr>
          <w:p w:rsidR="00B45736" w:rsidRDefault="003F501B" w:rsidP="00613EFD">
            <w:pPr>
              <w:pStyle w:val="Tabletext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 w:rsidRPr="003F501B">
              <w:rPr>
                <w:rFonts w:eastAsia="Arial Unicode MS"/>
              </w:rPr>
              <w:t xml:space="preserve">Selection and use of ideas, information and </w:t>
            </w:r>
            <w:r w:rsidR="00224844">
              <w:rPr>
                <w:rFonts w:eastAsia="Arial Unicode MS"/>
              </w:rPr>
              <w:t>evidence from the chosen text</w:t>
            </w:r>
            <w:r w:rsidRPr="003F501B">
              <w:rPr>
                <w:rFonts w:eastAsia="Arial Unicode MS"/>
              </w:rPr>
              <w:t xml:space="preserve"> to develop and explain points of view </w:t>
            </w:r>
          </w:p>
          <w:p w:rsidR="00B45736" w:rsidRPr="005E4603" w:rsidRDefault="00B45736" w:rsidP="00613EFD">
            <w:pPr>
              <w:pStyle w:val="Tabletext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</w:p>
        </w:tc>
        <w:tc>
          <w:tcPr>
            <w:tcW w:w="2224" w:type="dxa"/>
          </w:tcPr>
          <w:p w:rsidR="00B45736" w:rsidRPr="00F21614" w:rsidRDefault="00B45736" w:rsidP="00224844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rStyle w:val="Highlight2"/>
                <w:szCs w:val="19"/>
              </w:rPr>
              <w:t>Considered</w:t>
            </w:r>
            <w:r w:rsidRPr="00F21614">
              <w:rPr>
                <w:szCs w:val="19"/>
              </w:rPr>
              <w:t xml:space="preserve"> selection and use of ideas, information and </w:t>
            </w:r>
            <w:r w:rsidR="00224844">
              <w:rPr>
                <w:szCs w:val="19"/>
              </w:rPr>
              <w:t>evidence from the chosen text</w:t>
            </w:r>
            <w:r w:rsidRPr="00F21614">
              <w:rPr>
                <w:szCs w:val="19"/>
              </w:rPr>
              <w:t xml:space="preserve"> </w:t>
            </w:r>
            <w:r w:rsidR="003F501B" w:rsidRPr="003F501B">
              <w:rPr>
                <w:szCs w:val="19"/>
              </w:rPr>
              <w:t>to develop and explain points of view</w:t>
            </w:r>
          </w:p>
        </w:tc>
        <w:tc>
          <w:tcPr>
            <w:tcW w:w="2225" w:type="dxa"/>
          </w:tcPr>
          <w:p w:rsidR="00B45736" w:rsidRPr="00F21614" w:rsidRDefault="00B45736" w:rsidP="00224844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rStyle w:val="Highlight2"/>
                <w:szCs w:val="19"/>
              </w:rPr>
              <w:t>Effective</w:t>
            </w:r>
            <w:r w:rsidRPr="00F21614">
              <w:rPr>
                <w:szCs w:val="19"/>
              </w:rPr>
              <w:t xml:space="preserve"> selection and use of ideas, information and </w:t>
            </w:r>
            <w:r w:rsidR="00224844">
              <w:rPr>
                <w:szCs w:val="19"/>
              </w:rPr>
              <w:t>evidence from the chosen text</w:t>
            </w:r>
            <w:r w:rsidRPr="00F21614">
              <w:rPr>
                <w:szCs w:val="19"/>
              </w:rPr>
              <w:t xml:space="preserve"> to develop and explain </w:t>
            </w:r>
            <w:r w:rsidR="001240DF" w:rsidRPr="001240DF">
              <w:rPr>
                <w:szCs w:val="19"/>
              </w:rPr>
              <w:t>points of view</w:t>
            </w:r>
          </w:p>
        </w:tc>
        <w:tc>
          <w:tcPr>
            <w:tcW w:w="2226" w:type="dxa"/>
          </w:tcPr>
          <w:p w:rsidR="00B45736" w:rsidRPr="00F21614" w:rsidRDefault="00B45736" w:rsidP="00224844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 xml:space="preserve">Selection and use of ideas, information and </w:t>
            </w:r>
            <w:r w:rsidR="00224844">
              <w:rPr>
                <w:szCs w:val="19"/>
              </w:rPr>
              <w:t>evidence from the chosen text</w:t>
            </w:r>
            <w:r w:rsidRPr="00F21614">
              <w:rPr>
                <w:szCs w:val="19"/>
              </w:rPr>
              <w:t xml:space="preserve"> to develop and explain point</w:t>
            </w:r>
            <w:r w:rsidR="001240DF">
              <w:rPr>
                <w:szCs w:val="19"/>
              </w:rPr>
              <w:t>s</w:t>
            </w:r>
            <w:r w:rsidRPr="00F21614">
              <w:rPr>
                <w:szCs w:val="19"/>
              </w:rPr>
              <w:t xml:space="preserve"> of view</w:t>
            </w:r>
          </w:p>
        </w:tc>
        <w:tc>
          <w:tcPr>
            <w:tcW w:w="2225" w:type="dxa"/>
          </w:tcPr>
          <w:p w:rsidR="00B45736" w:rsidRPr="00F21614" w:rsidRDefault="00B45736" w:rsidP="00224844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rStyle w:val="Highlight2"/>
                <w:szCs w:val="19"/>
              </w:rPr>
              <w:t>Use</w:t>
            </w:r>
            <w:r w:rsidRPr="00F21614">
              <w:rPr>
                <w:szCs w:val="19"/>
              </w:rPr>
              <w:t xml:space="preserve"> of ideas, information and </w:t>
            </w:r>
            <w:r w:rsidR="00224844">
              <w:rPr>
                <w:szCs w:val="19"/>
              </w:rPr>
              <w:t>references to the chosen text</w:t>
            </w:r>
            <w:r w:rsidRPr="00F21614">
              <w:rPr>
                <w:szCs w:val="19"/>
              </w:rPr>
              <w:t xml:space="preserve"> to develop a point of view</w:t>
            </w:r>
          </w:p>
        </w:tc>
        <w:tc>
          <w:tcPr>
            <w:tcW w:w="2227" w:type="dxa"/>
          </w:tcPr>
          <w:p w:rsidR="00B45736" w:rsidRPr="00F21614" w:rsidRDefault="00B45736" w:rsidP="0004482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rStyle w:val="Highlight2"/>
                <w:szCs w:val="19"/>
              </w:rPr>
              <w:t>Use</w:t>
            </w:r>
            <w:r w:rsidRPr="00F21614">
              <w:rPr>
                <w:szCs w:val="19"/>
              </w:rPr>
              <w:t xml:space="preserve"> of ideas and information</w:t>
            </w:r>
            <w:r>
              <w:rPr>
                <w:szCs w:val="19"/>
              </w:rPr>
              <w:t>,</w:t>
            </w:r>
            <w:r w:rsidRPr="00F21614">
              <w:rPr>
                <w:szCs w:val="19"/>
              </w:rPr>
              <w:t xml:space="preserve"> including to </w:t>
            </w:r>
            <w:r w:rsidRPr="00F21614">
              <w:rPr>
                <w:rStyle w:val="Highlight2"/>
                <w:szCs w:val="19"/>
              </w:rPr>
              <w:t>state</w:t>
            </w:r>
            <w:r w:rsidRPr="00F21614">
              <w:rPr>
                <w:szCs w:val="19"/>
              </w:rPr>
              <w:t xml:space="preserve"> an opinion</w:t>
            </w:r>
          </w:p>
        </w:tc>
      </w:tr>
      <w:tr w:rsidR="00B45736" w:rsidRPr="005E4603" w:rsidTr="00F26491">
        <w:trPr>
          <w:trHeight w:val="1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B45736" w:rsidRPr="005E4603" w:rsidRDefault="00B45736" w:rsidP="001C68E0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659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B45736" w:rsidRDefault="00B45736" w:rsidP="003E23AA">
            <w:pPr>
              <w:pStyle w:val="Tablesubhead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853" w:type="dxa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B45736" w:rsidRPr="005E4603" w:rsidRDefault="00B45736" w:rsidP="0067445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4603">
              <w:t xml:space="preserve">Text </w:t>
            </w:r>
            <w:r>
              <w:br/>
            </w:r>
            <w:r w:rsidRPr="005E4603">
              <w:t>structures</w:t>
            </w:r>
          </w:p>
        </w:tc>
        <w:tc>
          <w:tcPr>
            <w:tcW w:w="2131" w:type="dxa"/>
            <w:shd w:val="clear" w:color="auto" w:fill="E6E7E8" w:themeFill="background2"/>
          </w:tcPr>
          <w:p w:rsidR="00B45736" w:rsidRDefault="003F501B" w:rsidP="00686393">
            <w:pPr>
              <w:pStyle w:val="Tabletext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 w:rsidRPr="003F501B">
              <w:rPr>
                <w:rFonts w:eastAsia="Arial Unicode MS"/>
              </w:rPr>
              <w:t>Use of paragraph structures to develop an explanation</w:t>
            </w:r>
          </w:p>
        </w:tc>
        <w:tc>
          <w:tcPr>
            <w:tcW w:w="2224" w:type="dxa"/>
          </w:tcPr>
          <w:p w:rsidR="00B45736" w:rsidRPr="00F21614" w:rsidRDefault="00B45736" w:rsidP="00224844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rStyle w:val="Highlight2"/>
                <w:szCs w:val="19"/>
              </w:rPr>
              <w:t>Considered</w:t>
            </w:r>
            <w:r w:rsidRPr="00F21614">
              <w:rPr>
                <w:szCs w:val="19"/>
              </w:rPr>
              <w:t xml:space="preserve"> use of </w:t>
            </w:r>
            <w:r w:rsidR="003F501B" w:rsidRPr="003F501B">
              <w:rPr>
                <w:szCs w:val="19"/>
              </w:rPr>
              <w:t>paragraph structures to develop an explanation</w:t>
            </w:r>
          </w:p>
        </w:tc>
        <w:tc>
          <w:tcPr>
            <w:tcW w:w="2225" w:type="dxa"/>
          </w:tcPr>
          <w:p w:rsidR="00B45736" w:rsidRPr="00F21614" w:rsidRDefault="00B45736" w:rsidP="00224844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rStyle w:val="Highlight2"/>
                <w:szCs w:val="19"/>
              </w:rPr>
              <w:t>Effective</w:t>
            </w:r>
            <w:r w:rsidRPr="00F21614">
              <w:rPr>
                <w:szCs w:val="19"/>
              </w:rPr>
              <w:t xml:space="preserve"> use of </w:t>
            </w:r>
            <w:r w:rsidR="003F501B" w:rsidRPr="003F501B">
              <w:rPr>
                <w:szCs w:val="19"/>
              </w:rPr>
              <w:t>paragraph structures to develop an explanation</w:t>
            </w:r>
          </w:p>
        </w:tc>
        <w:tc>
          <w:tcPr>
            <w:tcW w:w="2226" w:type="dxa"/>
          </w:tcPr>
          <w:p w:rsidR="00B45736" w:rsidRPr="00F21614" w:rsidRDefault="00B45736" w:rsidP="0068639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>Use of</w:t>
            </w:r>
            <w:r w:rsidR="003F501B">
              <w:rPr>
                <w:szCs w:val="19"/>
              </w:rPr>
              <w:t xml:space="preserve"> paragraph</w:t>
            </w:r>
            <w:r w:rsidRPr="00F21614">
              <w:rPr>
                <w:szCs w:val="19"/>
              </w:rPr>
              <w:t xml:space="preserve"> structures </w:t>
            </w:r>
            <w:r w:rsidR="003F501B">
              <w:rPr>
                <w:szCs w:val="19"/>
              </w:rPr>
              <w:t>to develop an explanation</w:t>
            </w:r>
          </w:p>
        </w:tc>
        <w:tc>
          <w:tcPr>
            <w:tcW w:w="2225" w:type="dxa"/>
          </w:tcPr>
          <w:p w:rsidR="00B45736" w:rsidRPr="00F21614" w:rsidRDefault="00B45736" w:rsidP="0068639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rStyle w:val="Highlight2"/>
                <w:szCs w:val="19"/>
              </w:rPr>
              <w:t>Use of aspects</w:t>
            </w:r>
            <w:r w:rsidRPr="00F21614">
              <w:rPr>
                <w:szCs w:val="19"/>
              </w:rPr>
              <w:t xml:space="preserve"> of </w:t>
            </w:r>
            <w:r w:rsidR="00224844">
              <w:rPr>
                <w:szCs w:val="19"/>
              </w:rPr>
              <w:t>paragraph</w:t>
            </w:r>
            <w:r w:rsidR="00686393">
              <w:rPr>
                <w:szCs w:val="19"/>
              </w:rPr>
              <w:t xml:space="preserve"> </w:t>
            </w:r>
            <w:r w:rsidRPr="00F21614">
              <w:rPr>
                <w:szCs w:val="19"/>
              </w:rPr>
              <w:t xml:space="preserve">structures </w:t>
            </w:r>
            <w:r w:rsidR="00686393">
              <w:rPr>
                <w:szCs w:val="19"/>
              </w:rPr>
              <w:t>to write an explanation</w:t>
            </w:r>
          </w:p>
        </w:tc>
        <w:tc>
          <w:tcPr>
            <w:tcW w:w="2227" w:type="dxa"/>
          </w:tcPr>
          <w:p w:rsidR="00B45736" w:rsidRPr="00F21614" w:rsidRDefault="00B45736" w:rsidP="0068639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rStyle w:val="Highlight2"/>
                <w:szCs w:val="19"/>
              </w:rPr>
              <w:t>Use of aspects</w:t>
            </w:r>
            <w:r w:rsidRPr="00F21614">
              <w:rPr>
                <w:szCs w:val="19"/>
              </w:rPr>
              <w:t xml:space="preserve"> of</w:t>
            </w:r>
            <w:r w:rsidR="00686393">
              <w:rPr>
                <w:szCs w:val="19"/>
              </w:rPr>
              <w:t xml:space="preserve"> paragraph</w:t>
            </w:r>
            <w:r w:rsidRPr="00F21614">
              <w:rPr>
                <w:szCs w:val="19"/>
              </w:rPr>
              <w:t xml:space="preserve"> structures</w:t>
            </w:r>
          </w:p>
        </w:tc>
      </w:tr>
      <w:tr w:rsidR="00B45736" w:rsidRPr="005E4603" w:rsidTr="00F26491">
        <w:trPr>
          <w:trHeight w:val="1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B45736" w:rsidRPr="005E4603" w:rsidRDefault="00B45736" w:rsidP="001C68E0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659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B45736" w:rsidRPr="005E4603" w:rsidRDefault="00B45736" w:rsidP="003E23AA">
            <w:pPr>
              <w:pStyle w:val="Tablesubhead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color w:val="FFFFFF"/>
              </w:rPr>
            </w:pPr>
          </w:p>
        </w:tc>
        <w:tc>
          <w:tcPr>
            <w:tcW w:w="853" w:type="dxa"/>
            <w:vMerge w:val="restart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B45736" w:rsidRPr="005E4603" w:rsidRDefault="00B45736" w:rsidP="0067445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4603">
              <w:t>Language features</w:t>
            </w:r>
          </w:p>
        </w:tc>
        <w:tc>
          <w:tcPr>
            <w:tcW w:w="2131" w:type="dxa"/>
            <w:shd w:val="clear" w:color="auto" w:fill="E6E7E8" w:themeFill="background2"/>
          </w:tcPr>
          <w:p w:rsidR="00B45736" w:rsidRDefault="003F501B" w:rsidP="00613EFD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 w:rsidRPr="003F501B">
              <w:rPr>
                <w:rFonts w:eastAsia="Arial Unicode MS"/>
              </w:rPr>
              <w:t>Use of a variety of grammatical structures and vocabulary to create a written explanation of points of view</w:t>
            </w:r>
          </w:p>
        </w:tc>
        <w:tc>
          <w:tcPr>
            <w:tcW w:w="2224" w:type="dxa"/>
          </w:tcPr>
          <w:p w:rsidR="00B45736" w:rsidRPr="00F21614" w:rsidRDefault="00B45736" w:rsidP="003F501B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rStyle w:val="Highlight2"/>
                <w:szCs w:val="19"/>
              </w:rPr>
              <w:t>Considered</w:t>
            </w:r>
            <w:r w:rsidRPr="00F21614">
              <w:rPr>
                <w:szCs w:val="19"/>
              </w:rPr>
              <w:t xml:space="preserve"> use of a variety </w:t>
            </w:r>
            <w:r w:rsidR="003F501B" w:rsidRPr="003F501B">
              <w:rPr>
                <w:szCs w:val="19"/>
              </w:rPr>
              <w:t xml:space="preserve">of grammatical structures and vocabulary to create a written explanation of points of view </w:t>
            </w:r>
          </w:p>
        </w:tc>
        <w:tc>
          <w:tcPr>
            <w:tcW w:w="2225" w:type="dxa"/>
          </w:tcPr>
          <w:p w:rsidR="00B45736" w:rsidRPr="00F21614" w:rsidRDefault="00B45736" w:rsidP="003F501B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rStyle w:val="Highlight2"/>
                <w:szCs w:val="19"/>
              </w:rPr>
              <w:t>Effective</w:t>
            </w:r>
            <w:r w:rsidRPr="00F21614">
              <w:rPr>
                <w:szCs w:val="19"/>
              </w:rPr>
              <w:t xml:space="preserve"> use of a variety of </w:t>
            </w:r>
            <w:r w:rsidR="003F501B" w:rsidRPr="003F501B">
              <w:rPr>
                <w:szCs w:val="19"/>
              </w:rPr>
              <w:t xml:space="preserve">grammatical structures and vocabulary to create a written explanation of points of view </w:t>
            </w:r>
          </w:p>
        </w:tc>
        <w:tc>
          <w:tcPr>
            <w:tcW w:w="2226" w:type="dxa"/>
          </w:tcPr>
          <w:p w:rsidR="00B45736" w:rsidRPr="00F21614" w:rsidRDefault="00B45736" w:rsidP="003F501B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 xml:space="preserve">Use of a variety of </w:t>
            </w:r>
            <w:r w:rsidR="003F501B">
              <w:rPr>
                <w:szCs w:val="19"/>
              </w:rPr>
              <w:t>grammatical structures and vocabulary to create a written explanation of points of view</w:t>
            </w:r>
          </w:p>
        </w:tc>
        <w:tc>
          <w:tcPr>
            <w:tcW w:w="2225" w:type="dxa"/>
          </w:tcPr>
          <w:p w:rsidR="00B45736" w:rsidRPr="00F21614" w:rsidRDefault="00B45736" w:rsidP="003F501B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 xml:space="preserve">Use of </w:t>
            </w:r>
            <w:r w:rsidR="003F501B">
              <w:rPr>
                <w:szCs w:val="19"/>
              </w:rPr>
              <w:t>grammatical structures and vocabulary</w:t>
            </w:r>
            <w:r w:rsidRPr="00F21614">
              <w:rPr>
                <w:szCs w:val="19"/>
              </w:rPr>
              <w:t xml:space="preserve"> </w:t>
            </w:r>
            <w:r w:rsidRPr="00F21614">
              <w:rPr>
                <w:rStyle w:val="Highlight2"/>
                <w:szCs w:val="19"/>
              </w:rPr>
              <w:t>that vary in suitability</w:t>
            </w:r>
          </w:p>
        </w:tc>
        <w:tc>
          <w:tcPr>
            <w:tcW w:w="2227" w:type="dxa"/>
          </w:tcPr>
          <w:p w:rsidR="00B45736" w:rsidRPr="00FC75A1" w:rsidRDefault="00B45736" w:rsidP="003F501B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>Use of language features</w:t>
            </w:r>
            <w:r w:rsidR="003F501B">
              <w:rPr>
                <w:szCs w:val="19"/>
              </w:rPr>
              <w:t>, e.g. grammatical structures and vocabulary</w:t>
            </w:r>
            <w:r w:rsidRPr="00F21614">
              <w:rPr>
                <w:szCs w:val="19"/>
              </w:rPr>
              <w:t xml:space="preserve"> </w:t>
            </w:r>
            <w:r w:rsidRPr="00F21614">
              <w:rPr>
                <w:rStyle w:val="Highlight2"/>
                <w:szCs w:val="19"/>
              </w:rPr>
              <w:t>that impede meaning</w:t>
            </w:r>
          </w:p>
        </w:tc>
      </w:tr>
      <w:tr w:rsidR="007B230D" w:rsidRPr="005E4603" w:rsidTr="00F26491">
        <w:trPr>
          <w:trHeight w:val="1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7B230D" w:rsidRPr="005E4603" w:rsidRDefault="007B230D" w:rsidP="001C68E0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659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7B230D" w:rsidRPr="005E4603" w:rsidRDefault="007B230D" w:rsidP="003E23AA">
            <w:pPr>
              <w:pStyle w:val="Tablesubhead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color w:val="FFFFFF"/>
              </w:rPr>
            </w:pPr>
          </w:p>
        </w:tc>
        <w:tc>
          <w:tcPr>
            <w:tcW w:w="853" w:type="dxa"/>
            <w:vMerge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7B230D" w:rsidRPr="005E4603" w:rsidRDefault="007B230D" w:rsidP="0067445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1" w:type="dxa"/>
            <w:shd w:val="clear" w:color="auto" w:fill="E6E7E8" w:themeFill="background2"/>
          </w:tcPr>
          <w:p w:rsidR="007B230D" w:rsidRPr="0040289A" w:rsidRDefault="007B230D" w:rsidP="0040289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 w:rsidRPr="0040289A">
              <w:rPr>
                <w:rFonts w:eastAsia="Arial Unicode MS"/>
              </w:rPr>
              <w:t xml:space="preserve">Use of editing strategies </w:t>
            </w:r>
            <w:r w:rsidR="003F501B">
              <w:rPr>
                <w:rFonts w:eastAsia="Arial Unicode MS"/>
              </w:rPr>
              <w:t>to improve meaning and structure</w:t>
            </w:r>
            <w:r w:rsidRPr="0040289A">
              <w:rPr>
                <w:rFonts w:eastAsia="Arial Unicode MS"/>
              </w:rPr>
              <w:t xml:space="preserve">, </w:t>
            </w:r>
            <w:r w:rsidR="00224844">
              <w:rPr>
                <w:rFonts w:eastAsia="Arial Unicode MS"/>
              </w:rPr>
              <w:t>including</w:t>
            </w:r>
            <w:r w:rsidRPr="0040289A">
              <w:rPr>
                <w:rFonts w:eastAsia="Arial Unicode MS"/>
              </w:rPr>
              <w:t xml:space="preserve"> accurate spelling, punctuation and selection of language features</w:t>
            </w:r>
          </w:p>
          <w:p w:rsidR="007B230D" w:rsidRPr="005E4603" w:rsidRDefault="007B230D" w:rsidP="00613EFD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</w:p>
        </w:tc>
        <w:tc>
          <w:tcPr>
            <w:tcW w:w="2224" w:type="dxa"/>
          </w:tcPr>
          <w:p w:rsidR="007B230D" w:rsidRPr="00F21614" w:rsidRDefault="007B230D" w:rsidP="0004482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rStyle w:val="Highlight2"/>
                <w:szCs w:val="19"/>
              </w:rPr>
              <w:t>Considered</w:t>
            </w:r>
            <w:r w:rsidRPr="00F21614">
              <w:rPr>
                <w:szCs w:val="19"/>
              </w:rPr>
              <w:t xml:space="preserve"> use of editing strategies to improve meaning and structure</w:t>
            </w:r>
            <w:r>
              <w:rPr>
                <w:szCs w:val="19"/>
              </w:rPr>
              <w:t>,</w:t>
            </w:r>
            <w:r w:rsidRPr="00F21614">
              <w:rPr>
                <w:szCs w:val="19"/>
              </w:rPr>
              <w:t xml:space="preserve"> including:</w:t>
            </w:r>
          </w:p>
          <w:p w:rsidR="007B230D" w:rsidRPr="00F21614" w:rsidRDefault="007B230D" w:rsidP="0004482A">
            <w:pPr>
              <w:pStyle w:val="Tablebullets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>accurate spelling</w:t>
            </w:r>
          </w:p>
          <w:p w:rsidR="007B230D" w:rsidRPr="00F21614" w:rsidRDefault="007B230D" w:rsidP="0004482A">
            <w:pPr>
              <w:pStyle w:val="Tablebullets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>punctuation</w:t>
            </w:r>
          </w:p>
          <w:p w:rsidR="007B230D" w:rsidRPr="00F21614" w:rsidRDefault="007B230D" w:rsidP="0004482A">
            <w:pPr>
              <w:pStyle w:val="Tablebullets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>selection of language features</w:t>
            </w:r>
          </w:p>
        </w:tc>
        <w:tc>
          <w:tcPr>
            <w:tcW w:w="2225" w:type="dxa"/>
          </w:tcPr>
          <w:p w:rsidR="007B230D" w:rsidRPr="00F21614" w:rsidRDefault="007B230D" w:rsidP="0004482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rStyle w:val="Highlight2"/>
                <w:szCs w:val="19"/>
              </w:rPr>
              <w:t>Effective</w:t>
            </w:r>
            <w:r w:rsidRPr="00F21614">
              <w:rPr>
                <w:szCs w:val="19"/>
              </w:rPr>
              <w:t xml:space="preserve"> use of editing strategies to improve meaning and structure</w:t>
            </w:r>
            <w:r>
              <w:rPr>
                <w:szCs w:val="19"/>
              </w:rPr>
              <w:t>,</w:t>
            </w:r>
            <w:r w:rsidRPr="00F21614">
              <w:rPr>
                <w:szCs w:val="19"/>
              </w:rPr>
              <w:t xml:space="preserve"> including:</w:t>
            </w:r>
          </w:p>
          <w:p w:rsidR="007B230D" w:rsidRPr="00F21614" w:rsidRDefault="007B230D" w:rsidP="0004482A">
            <w:pPr>
              <w:pStyle w:val="Tablebullets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>accurate spelling</w:t>
            </w:r>
          </w:p>
          <w:p w:rsidR="007B230D" w:rsidRPr="00F21614" w:rsidRDefault="007B230D" w:rsidP="0004482A">
            <w:pPr>
              <w:pStyle w:val="Tablebullets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>punctuation</w:t>
            </w:r>
          </w:p>
          <w:p w:rsidR="007B230D" w:rsidRPr="00F21614" w:rsidRDefault="007B230D" w:rsidP="0004482A">
            <w:pPr>
              <w:pStyle w:val="Tablebullets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>selection of language features</w:t>
            </w:r>
          </w:p>
        </w:tc>
        <w:tc>
          <w:tcPr>
            <w:tcW w:w="2226" w:type="dxa"/>
          </w:tcPr>
          <w:p w:rsidR="007B230D" w:rsidRPr="00F21614" w:rsidRDefault="007B230D" w:rsidP="0004482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>Use of editing strategies to improve meaning and structure</w:t>
            </w:r>
            <w:r>
              <w:rPr>
                <w:szCs w:val="19"/>
              </w:rPr>
              <w:t>,</w:t>
            </w:r>
            <w:r w:rsidRPr="00F21614">
              <w:rPr>
                <w:szCs w:val="19"/>
              </w:rPr>
              <w:t xml:space="preserve"> including:</w:t>
            </w:r>
          </w:p>
          <w:p w:rsidR="007B230D" w:rsidRPr="00F21614" w:rsidRDefault="007B230D" w:rsidP="0004482A">
            <w:pPr>
              <w:pStyle w:val="Tablebullets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>accurate spelling</w:t>
            </w:r>
          </w:p>
          <w:p w:rsidR="007B230D" w:rsidRPr="00F21614" w:rsidRDefault="007B230D" w:rsidP="0004482A">
            <w:pPr>
              <w:pStyle w:val="Tablebullets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>punctuation</w:t>
            </w:r>
          </w:p>
          <w:p w:rsidR="007B230D" w:rsidRPr="00F21614" w:rsidRDefault="007B230D" w:rsidP="0004482A">
            <w:pPr>
              <w:pStyle w:val="Tablebullets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>selection of language features</w:t>
            </w:r>
          </w:p>
        </w:tc>
        <w:tc>
          <w:tcPr>
            <w:tcW w:w="2225" w:type="dxa"/>
          </w:tcPr>
          <w:p w:rsidR="007B230D" w:rsidRPr="00F21614" w:rsidRDefault="007B230D" w:rsidP="0004482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 xml:space="preserve">Use of editing strategies </w:t>
            </w:r>
            <w:r w:rsidRPr="00F21614">
              <w:rPr>
                <w:rStyle w:val="Highlight2"/>
                <w:szCs w:val="19"/>
              </w:rPr>
              <w:t>that vary in suitability</w:t>
            </w:r>
            <w:r w:rsidRPr="00F21614">
              <w:rPr>
                <w:szCs w:val="19"/>
              </w:rPr>
              <w:t>, for example:</w:t>
            </w:r>
          </w:p>
          <w:p w:rsidR="007B230D" w:rsidRPr="00F21614" w:rsidRDefault="007B230D" w:rsidP="0004482A">
            <w:pPr>
              <w:pStyle w:val="Tablebullets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>spelling</w:t>
            </w:r>
          </w:p>
          <w:p w:rsidR="007B230D" w:rsidRPr="00F21614" w:rsidRDefault="007B230D" w:rsidP="0004482A">
            <w:pPr>
              <w:pStyle w:val="Tablebullets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>punctuation</w:t>
            </w:r>
          </w:p>
          <w:p w:rsidR="007B230D" w:rsidRPr="00F21614" w:rsidRDefault="007B230D" w:rsidP="0004482A">
            <w:pPr>
              <w:pStyle w:val="Tablebullets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>selection of language features</w:t>
            </w:r>
          </w:p>
        </w:tc>
        <w:tc>
          <w:tcPr>
            <w:tcW w:w="2227" w:type="dxa"/>
          </w:tcPr>
          <w:p w:rsidR="007B230D" w:rsidRPr="00F21614" w:rsidRDefault="007B230D" w:rsidP="0004482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 xml:space="preserve">Use of </w:t>
            </w:r>
            <w:r w:rsidRPr="00F21614">
              <w:rPr>
                <w:rStyle w:val="Highlight2"/>
                <w:szCs w:val="19"/>
              </w:rPr>
              <w:t>textual features that impede meaning</w:t>
            </w:r>
            <w:r w:rsidRPr="00F21614">
              <w:rPr>
                <w:szCs w:val="19"/>
              </w:rPr>
              <w:t>, for example:</w:t>
            </w:r>
          </w:p>
          <w:p w:rsidR="007B230D" w:rsidRPr="00F21614" w:rsidRDefault="007B230D" w:rsidP="0004482A">
            <w:pPr>
              <w:pStyle w:val="Tablebullets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>spelling</w:t>
            </w:r>
          </w:p>
          <w:p w:rsidR="007B230D" w:rsidRPr="00F21614" w:rsidRDefault="007B230D" w:rsidP="0004482A">
            <w:pPr>
              <w:pStyle w:val="Tablebullets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>punctuation</w:t>
            </w:r>
          </w:p>
          <w:p w:rsidR="007B230D" w:rsidRPr="00F21614" w:rsidRDefault="007B230D" w:rsidP="0004482A">
            <w:pPr>
              <w:pStyle w:val="Tablebullets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</w:rPr>
            </w:pPr>
            <w:r w:rsidRPr="00F21614">
              <w:rPr>
                <w:szCs w:val="19"/>
              </w:rPr>
              <w:t>selection of language features</w:t>
            </w:r>
          </w:p>
        </w:tc>
      </w:tr>
    </w:tbl>
    <w:p w:rsidR="00F611A3" w:rsidRDefault="00F611A3" w:rsidP="00E63AE5">
      <w:pPr>
        <w:pStyle w:val="BodyText"/>
      </w:pPr>
    </w:p>
    <w:p w:rsidR="00FC75A1" w:rsidRPr="00FC75A1" w:rsidRDefault="00FC75A1" w:rsidP="00FC75A1">
      <w:pPr>
        <w:spacing w:before="240" w:after="120"/>
      </w:pPr>
      <w:r w:rsidRPr="00FC75A1">
        <w:rPr>
          <w:b/>
        </w:rPr>
        <w:t>Note:</w:t>
      </w:r>
      <w:r w:rsidRPr="00FC75A1">
        <w:t xml:space="preserve"> Colour </w:t>
      </w:r>
      <w:r w:rsidRPr="00FC75A1">
        <w:rPr>
          <w:rFonts w:cs="Arial"/>
          <w:szCs w:val="18"/>
          <w:u w:val="dash"/>
          <w:shd w:val="clear" w:color="auto" w:fill="FFDFA4"/>
        </w:rPr>
        <w:t>highlights</w:t>
      </w:r>
      <w:r w:rsidRPr="00FC75A1">
        <w:t xml:space="preserve"> have been used in the table to emphasise the qualities that discriminate between the standards.</w:t>
      </w:r>
    </w:p>
    <w:p w:rsidR="00FC75A1" w:rsidRDefault="00FC75A1" w:rsidP="00E63AE5">
      <w:pPr>
        <w:pStyle w:val="BodyText"/>
      </w:pPr>
    </w:p>
    <w:sectPr w:rsidR="00FC75A1" w:rsidSect="00FF18B5">
      <w:footerReference w:type="default" r:id="rId20"/>
      <w:type w:val="continuous"/>
      <w:pgSz w:w="16840" w:h="11907" w:orient="landscape" w:code="9"/>
      <w:pgMar w:top="1134" w:right="851" w:bottom="170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D26" w:rsidRDefault="00242D26">
      <w:r>
        <w:separator/>
      </w:r>
    </w:p>
    <w:p w:rsidR="00242D26" w:rsidRDefault="00242D26"/>
    <w:p w:rsidR="00242D26" w:rsidRDefault="00242D26"/>
  </w:endnote>
  <w:endnote w:type="continuationSeparator" w:id="0">
    <w:p w:rsidR="00242D26" w:rsidRDefault="00242D26">
      <w:r>
        <w:continuationSeparator/>
      </w:r>
    </w:p>
    <w:p w:rsidR="00242D26" w:rsidRDefault="00242D26"/>
    <w:p w:rsidR="00242D26" w:rsidRDefault="00242D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B53E94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-1630467046"/>
            <w:placeholder>
              <w:docPart w:val="7F66A11DE4F44C34AFA2EF8ECA7D14F5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B53E94" w:rsidRDefault="00921AED" w:rsidP="0093255E">
              <w:pPr>
                <w:pStyle w:val="Footer"/>
              </w:pPr>
              <w:r>
                <w:t>Exploring points of view - Task-specific standards matrix</w:t>
              </w:r>
            </w:p>
          </w:sdtContent>
        </w:sdt>
        <w:p w:rsidR="00B53E94" w:rsidRPr="00FD561F" w:rsidRDefault="008A3717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-1686281260"/>
              <w:placeholder>
                <w:docPart w:val="15C058D734CE47CF9E5481C48C1B0FA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B53E94">
                <w:t>English</w:t>
              </w:r>
            </w:sdtContent>
          </w:sdt>
          <w:r w:rsidR="00B53E94">
            <w:tab/>
          </w:r>
        </w:p>
      </w:tc>
      <w:tc>
        <w:tcPr>
          <w:tcW w:w="2911" w:type="pct"/>
        </w:tcPr>
        <w:p w:rsidR="00B53E94" w:rsidRDefault="00B53E94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B53E94" w:rsidRPr="000F044B" w:rsidRDefault="008A3717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252253100"/>
              <w:placeholder>
                <w:docPart w:val="B4A4DE813C6640FBA51017C170E70A23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="00B53E94">
                <w:t xml:space="preserve">     </w:t>
              </w:r>
            </w:sdtContent>
          </w:sdt>
          <w:r w:rsidR="00B53E94" w:rsidRPr="000F044B">
            <w:t xml:space="preserve"> </w:t>
          </w:r>
        </w:p>
      </w:tc>
    </w:tr>
    <w:tr w:rsidR="00B53E94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-216743130"/>
            <w:docPartObj>
              <w:docPartGallery w:val="Page Numbers (Top of Page)"/>
              <w:docPartUnique/>
            </w:docPartObj>
          </w:sdtPr>
          <w:sdtEndPr/>
          <w:sdtContent>
            <w:p w:rsidR="00B53E94" w:rsidRPr="00914504" w:rsidRDefault="00B53E94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772048"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B53E94" w:rsidRPr="0085726A" w:rsidRDefault="00B53E94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B53E94" w:rsidRPr="007165FF" w:rsidTr="001C68E0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B53E94" w:rsidRDefault="00B53E94" w:rsidP="000C3CBF">
          <w:pPr>
            <w:pStyle w:val="Footer"/>
          </w:pPr>
          <w:r>
            <w:t>Australian Curriculum</w:t>
          </w:r>
        </w:p>
        <w:p w:rsidR="00B53E94" w:rsidRPr="000F044B" w:rsidRDefault="00B53E94" w:rsidP="00E475DE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3008496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 w:rsidR="00B45736">
                <w:t>5</w:t>
              </w:r>
            </w:sdtContent>
          </w:sdt>
          <w:r>
            <w:t xml:space="preserve"> English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02810114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B53E94" w:rsidRPr="001C68E0" w:rsidRDefault="00B45736" w:rsidP="001C68E0">
              <w:pPr>
                <w:pStyle w:val="Footer"/>
                <w:jc w:val="center"/>
              </w:pPr>
              <w:r>
                <w:t>Exploring points of view</w:t>
              </w:r>
            </w:p>
          </w:sdtContent>
        </w:sdt>
        <w:p w:rsidR="00B53E94" w:rsidRPr="000F044B" w:rsidRDefault="00B53E94" w:rsidP="0041739A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B53E94" w:rsidRDefault="00B53E94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6238072" wp14:editId="0B035E53">
                    <wp:simplePos x="0" y="0"/>
                    <wp:positionH relativeFrom="page">
                      <wp:posOffset>2721927</wp:posOffset>
                    </wp:positionH>
                    <wp:positionV relativeFrom="page">
                      <wp:posOffset>-934072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53E94" w:rsidRDefault="008A3717" w:rsidP="001C68E0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772048">
                                      <w:t>14495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14.3pt;margin-top:-73.55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LNS2aHeAAAACgEAAA8AAAAAAAAAAAAAAAAAbAQAAGRycy9kb3ducmV2LnhtbFBLBQYAAAAABAAE&#10;APMAAAB3BQAAAAA=&#10;" filled="f" stroked="f">
                    <v:textbox>
                      <w:txbxContent>
                        <w:p w:rsidR="00B53E94" w:rsidRDefault="00772048" w:rsidP="001C68E0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>
                                <w:t>14495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E5B49">
            <w:rPr>
              <w:rFonts w:eastAsia="SimSun"/>
            </w:rPr>
            <w:t>Task-</w:t>
          </w:r>
          <w:r>
            <w:rPr>
              <w:rFonts w:eastAsia="SimSun"/>
            </w:rPr>
            <w:t>specific standards — matrix</w:t>
          </w:r>
        </w:p>
        <w:p w:rsidR="00B53E94" w:rsidRPr="000F044B" w:rsidRDefault="00B53E94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B53E94" w:rsidRPr="00EE6A56" w:rsidRDefault="00B53E94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AED" w:rsidRDefault="00921AE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B53E94" w:rsidRPr="007165FF" w:rsidTr="001C68E0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B53E94" w:rsidRDefault="00B53E94" w:rsidP="000C3CBF">
          <w:pPr>
            <w:pStyle w:val="Footer"/>
          </w:pPr>
          <w:r>
            <w:t>Australian Curriculum</w:t>
          </w:r>
        </w:p>
        <w:p w:rsidR="00B53E94" w:rsidRPr="000F044B" w:rsidRDefault="00B53E94" w:rsidP="00E475DE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253756385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 w:rsidR="00B45736">
                <w:t>5</w:t>
              </w:r>
            </w:sdtContent>
          </w:sdt>
          <w:r>
            <w:t xml:space="preserve"> English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660141742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B53E94" w:rsidRPr="001C68E0" w:rsidRDefault="00B45736" w:rsidP="001C68E0">
              <w:pPr>
                <w:pStyle w:val="Footer"/>
                <w:jc w:val="center"/>
              </w:pPr>
              <w:r>
                <w:t>Exploring points of view</w:t>
              </w:r>
            </w:p>
          </w:sdtContent>
        </w:sdt>
        <w:p w:rsidR="00B53E94" w:rsidRPr="000F044B" w:rsidRDefault="008A3717" w:rsidP="00BB793E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2006313691"/>
              <w:showingPlcHdr/>
            </w:sdtPr>
            <w:sdtEndPr>
              <w:rPr>
                <w:rStyle w:val="Footerbold"/>
              </w:rPr>
            </w:sdtEndPr>
            <w:sdtContent>
              <w:r w:rsidR="00BB793E">
                <w:rPr>
                  <w:rStyle w:val="Footerbold"/>
                  <w:b w:val="0"/>
                  <w:color w:val="6F7378" w:themeColor="background2" w:themeShade="80"/>
                </w:rPr>
                <w:t xml:space="preserve">     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B53E94" w:rsidRDefault="00455762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Task-</w:t>
          </w:r>
          <w:r w:rsidR="00B53E94">
            <w:rPr>
              <w:rFonts w:eastAsia="SimSun"/>
            </w:rPr>
            <w:t>specific standards — matrix</w:t>
          </w:r>
        </w:p>
        <w:p w:rsidR="00B53E94" w:rsidRPr="000F044B" w:rsidRDefault="00B53E94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B53E94" w:rsidRPr="00EE6A56" w:rsidRDefault="00B53E94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D26" w:rsidRPr="00E95E3F" w:rsidRDefault="00242D26" w:rsidP="00B3438C">
      <w:pPr>
        <w:pStyle w:val="footnoteseparator"/>
      </w:pPr>
    </w:p>
    <w:p w:rsidR="00242D26" w:rsidRDefault="00242D26"/>
  </w:footnote>
  <w:footnote w:type="continuationSeparator" w:id="0">
    <w:p w:rsidR="00242D26" w:rsidRDefault="00242D26">
      <w:r>
        <w:continuationSeparator/>
      </w:r>
    </w:p>
    <w:p w:rsidR="00242D26" w:rsidRDefault="00242D26"/>
    <w:p w:rsidR="00242D26" w:rsidRDefault="00242D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AED" w:rsidRDefault="00921A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AED" w:rsidRDefault="00921AE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AED" w:rsidRDefault="00921A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ontinua-bullet"/>
      </v:shape>
    </w:pict>
  </w:numPicBullet>
  <w:numPicBullet w:numPicBulletId="1">
    <w:pict>
      <v:shape id="_x0000_i1027" type="#_x0000_t75" style="width:11.25pt;height:11.25pt" o:bullet="t">
        <v:imagedata r:id="rId2" o:title="continua-bullet"/>
      </v:shape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C6884"/>
    <w:multiLevelType w:val="multilevel"/>
    <w:tmpl w:val="BC8C01F6"/>
    <w:numStyleLink w:val="Continua"/>
  </w:abstractNum>
  <w:abstractNum w:abstractNumId="8">
    <w:nsid w:val="11E07B16"/>
    <w:multiLevelType w:val="multilevel"/>
    <w:tmpl w:val="BC8C01F6"/>
    <w:numStyleLink w:val="Continua"/>
  </w:abstractNum>
  <w:abstractNum w:abstractNumId="9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CEB1BF5"/>
    <w:multiLevelType w:val="multilevel"/>
    <w:tmpl w:val="BC8C01F6"/>
    <w:numStyleLink w:val="Continua"/>
  </w:abstractNum>
  <w:abstractNum w:abstractNumId="12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D12568C"/>
    <w:multiLevelType w:val="singleLevel"/>
    <w:tmpl w:val="3A46EEDE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5">
    <w:nsid w:val="306B3286"/>
    <w:multiLevelType w:val="hybridMultilevel"/>
    <w:tmpl w:val="0420A06A"/>
    <w:lvl w:ilvl="0" w:tplc="12883096">
      <w:start w:val="1"/>
      <w:numFmt w:val="bullet"/>
      <w:pStyle w:val="Table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5D4A4B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D81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D0A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8BF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D28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06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7F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BEB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333BC1"/>
    <w:multiLevelType w:val="hybridMultilevel"/>
    <w:tmpl w:val="3C4C8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761909"/>
    <w:multiLevelType w:val="hybridMultilevel"/>
    <w:tmpl w:val="2C6A44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9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1">
    <w:nsid w:val="41400005"/>
    <w:multiLevelType w:val="hybridMultilevel"/>
    <w:tmpl w:val="2C34475C"/>
    <w:lvl w:ilvl="0" w:tplc="06D6AC9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3">
    <w:nsid w:val="51D93123"/>
    <w:multiLevelType w:val="multilevel"/>
    <w:tmpl w:val="BC8C01F6"/>
    <w:numStyleLink w:val="Continua"/>
  </w:abstractNum>
  <w:abstractNum w:abstractNumId="24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6">
    <w:nsid w:val="57E52B46"/>
    <w:multiLevelType w:val="multilevel"/>
    <w:tmpl w:val="BC8C01F6"/>
    <w:numStyleLink w:val="Continua"/>
  </w:abstractNum>
  <w:abstractNum w:abstractNumId="27">
    <w:nsid w:val="592233F0"/>
    <w:multiLevelType w:val="multilevel"/>
    <w:tmpl w:val="5964D426"/>
    <w:numStyleLink w:val="ListTableNumber"/>
  </w:abstractNum>
  <w:abstractNum w:abstractNumId="28">
    <w:nsid w:val="5AB47227"/>
    <w:multiLevelType w:val="multilevel"/>
    <w:tmpl w:val="BC8C01F6"/>
    <w:numStyleLink w:val="Continua"/>
  </w:abstractNum>
  <w:abstractNum w:abstractNumId="29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E54E7B"/>
    <w:multiLevelType w:val="multilevel"/>
    <w:tmpl w:val="BC8C01F6"/>
    <w:numStyleLink w:val="Continua"/>
  </w:abstractNum>
  <w:abstractNum w:abstractNumId="34">
    <w:nsid w:val="6EE92484"/>
    <w:multiLevelType w:val="hybridMultilevel"/>
    <w:tmpl w:val="68D070A4"/>
    <w:lvl w:ilvl="0" w:tplc="FA321D6E">
      <w:start w:val="1"/>
      <w:numFmt w:val="bullet"/>
      <w:pStyle w:val="Tablebullets0"/>
      <w:lvlText w:val="•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-2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E71FF4"/>
    <w:multiLevelType w:val="hybridMultilevel"/>
    <w:tmpl w:val="027834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42454E"/>
    <w:multiLevelType w:val="multilevel"/>
    <w:tmpl w:val="2D50BC1C"/>
    <w:numStyleLink w:val="ListHeadings"/>
  </w:abstractNum>
  <w:num w:numId="1">
    <w:abstractNumId w:val="14"/>
  </w:num>
  <w:num w:numId="2">
    <w:abstractNumId w:val="32"/>
  </w:num>
  <w:num w:numId="3">
    <w:abstractNumId w:val="36"/>
  </w:num>
  <w:num w:numId="4">
    <w:abstractNumId w:val="27"/>
  </w:num>
  <w:num w:numId="5">
    <w:abstractNumId w:val="12"/>
  </w:num>
  <w:num w:numId="6">
    <w:abstractNumId w:val="19"/>
  </w:num>
  <w:num w:numId="7">
    <w:abstractNumId w:val="9"/>
  </w:num>
  <w:num w:numId="8">
    <w:abstractNumId w:val="19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20"/>
  </w:num>
  <w:num w:numId="17">
    <w:abstractNumId w:val="30"/>
  </w:num>
  <w:num w:numId="18">
    <w:abstractNumId w:val="24"/>
  </w:num>
  <w:num w:numId="19">
    <w:abstractNumId w:val="29"/>
  </w:num>
  <w:num w:numId="20">
    <w:abstractNumId w:val="22"/>
  </w:num>
  <w:num w:numId="21">
    <w:abstractNumId w:val="4"/>
  </w:num>
  <w:num w:numId="22">
    <w:abstractNumId w:val="13"/>
  </w:num>
  <w:num w:numId="23">
    <w:abstractNumId w:val="5"/>
  </w:num>
  <w:num w:numId="24">
    <w:abstractNumId w:val="37"/>
  </w:num>
  <w:num w:numId="25">
    <w:abstractNumId w:val="14"/>
  </w:num>
  <w:num w:numId="26">
    <w:abstractNumId w:val="32"/>
  </w:num>
  <w:num w:numId="27">
    <w:abstractNumId w:val="36"/>
  </w:num>
  <w:num w:numId="28">
    <w:abstractNumId w:val="27"/>
  </w:num>
  <w:num w:numId="29">
    <w:abstractNumId w:val="25"/>
  </w:num>
  <w:num w:numId="30">
    <w:abstractNumId w:val="31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18"/>
  </w:num>
  <w:num w:numId="34">
    <w:abstractNumId w:val="26"/>
  </w:num>
  <w:num w:numId="35">
    <w:abstractNumId w:val="7"/>
  </w:num>
  <w:num w:numId="36">
    <w:abstractNumId w:val="11"/>
  </w:num>
  <w:num w:numId="37">
    <w:abstractNumId w:val="23"/>
  </w:num>
  <w:num w:numId="38">
    <w:abstractNumId w:val="33"/>
  </w:num>
  <w:num w:numId="39">
    <w:abstractNumId w:val="8"/>
  </w:num>
  <w:num w:numId="40">
    <w:abstractNumId w:val="28"/>
  </w:num>
  <w:num w:numId="41">
    <w:abstractNumId w:val="35"/>
  </w:num>
  <w:num w:numId="42">
    <w:abstractNumId w:val="16"/>
  </w:num>
  <w:num w:numId="43">
    <w:abstractNumId w:val="17"/>
  </w:num>
  <w:num w:numId="44">
    <w:abstractNumId w:val="15"/>
  </w:num>
  <w:num w:numId="45">
    <w:abstractNumId w:val="14"/>
  </w:num>
  <w:num w:numId="46">
    <w:abstractNumId w:val="14"/>
  </w:num>
  <w:num w:numId="47">
    <w:abstractNumId w:val="14"/>
  </w:num>
  <w:num w:numId="48">
    <w:abstractNumId w:val="14"/>
  </w:num>
  <w:num w:numId="49">
    <w:abstractNumId w:val="14"/>
  </w:num>
  <w:num w:numId="50">
    <w:abstractNumId w:val="14"/>
  </w:num>
  <w:num w:numId="51">
    <w:abstractNumId w:val="14"/>
  </w:num>
  <w:num w:numId="52">
    <w:abstractNumId w:val="14"/>
  </w:num>
  <w:num w:numId="53">
    <w:abstractNumId w:val="14"/>
  </w:num>
  <w:num w:numId="54">
    <w:abstractNumId w:val="14"/>
  </w:num>
  <w:num w:numId="55">
    <w:abstractNumId w:val="34"/>
  </w:num>
  <w:numIdMacAtCleanup w:val="5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ina Smith">
    <w15:presenceInfo w15:providerId="Windows Live" w15:userId="aca24d47e6f22d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BFD"/>
    <w:rsid w:val="00001E40"/>
    <w:rsid w:val="00002D5B"/>
    <w:rsid w:val="00003A28"/>
    <w:rsid w:val="00004943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2D0A"/>
    <w:rsid w:val="00032DFF"/>
    <w:rsid w:val="00033AB9"/>
    <w:rsid w:val="00037FCE"/>
    <w:rsid w:val="00040EF5"/>
    <w:rsid w:val="00042024"/>
    <w:rsid w:val="00042417"/>
    <w:rsid w:val="00043A66"/>
    <w:rsid w:val="00045335"/>
    <w:rsid w:val="00050998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735"/>
    <w:rsid w:val="00070EAB"/>
    <w:rsid w:val="00072AAF"/>
    <w:rsid w:val="0007358E"/>
    <w:rsid w:val="00074F2E"/>
    <w:rsid w:val="00075317"/>
    <w:rsid w:val="000764AB"/>
    <w:rsid w:val="000775A1"/>
    <w:rsid w:val="0008306F"/>
    <w:rsid w:val="00083F4A"/>
    <w:rsid w:val="000843E5"/>
    <w:rsid w:val="000852BB"/>
    <w:rsid w:val="00086AA0"/>
    <w:rsid w:val="00087B97"/>
    <w:rsid w:val="00090ADD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B7DA0"/>
    <w:rsid w:val="000C0932"/>
    <w:rsid w:val="000C0A8F"/>
    <w:rsid w:val="000C0C54"/>
    <w:rsid w:val="000C1B7A"/>
    <w:rsid w:val="000C256B"/>
    <w:rsid w:val="000C3195"/>
    <w:rsid w:val="000C3CBF"/>
    <w:rsid w:val="000C4E50"/>
    <w:rsid w:val="000C5ED2"/>
    <w:rsid w:val="000D2D55"/>
    <w:rsid w:val="000D3FF1"/>
    <w:rsid w:val="000D4545"/>
    <w:rsid w:val="000D455D"/>
    <w:rsid w:val="000D4D76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0BE2"/>
    <w:rsid w:val="001013B9"/>
    <w:rsid w:val="001029DB"/>
    <w:rsid w:val="00111134"/>
    <w:rsid w:val="001115B0"/>
    <w:rsid w:val="00114513"/>
    <w:rsid w:val="00114DE1"/>
    <w:rsid w:val="00115EFB"/>
    <w:rsid w:val="00116C9A"/>
    <w:rsid w:val="00122FC3"/>
    <w:rsid w:val="001240DF"/>
    <w:rsid w:val="00124A32"/>
    <w:rsid w:val="001252D9"/>
    <w:rsid w:val="00127B4D"/>
    <w:rsid w:val="00130DB0"/>
    <w:rsid w:val="0013234E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4F03"/>
    <w:rsid w:val="00185766"/>
    <w:rsid w:val="001869ED"/>
    <w:rsid w:val="00187F91"/>
    <w:rsid w:val="00192165"/>
    <w:rsid w:val="00192B1A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68A7"/>
    <w:rsid w:val="001A717E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68E0"/>
    <w:rsid w:val="001C6D32"/>
    <w:rsid w:val="001C7DF9"/>
    <w:rsid w:val="001D02BB"/>
    <w:rsid w:val="001D09F5"/>
    <w:rsid w:val="001D22C6"/>
    <w:rsid w:val="001D2FEF"/>
    <w:rsid w:val="001D58BF"/>
    <w:rsid w:val="001D591A"/>
    <w:rsid w:val="001D6625"/>
    <w:rsid w:val="001D6B89"/>
    <w:rsid w:val="001E0CD8"/>
    <w:rsid w:val="001E30D3"/>
    <w:rsid w:val="001E654C"/>
    <w:rsid w:val="001E7392"/>
    <w:rsid w:val="001E7BC8"/>
    <w:rsid w:val="001F0C06"/>
    <w:rsid w:val="001F1BDA"/>
    <w:rsid w:val="001F279C"/>
    <w:rsid w:val="001F3875"/>
    <w:rsid w:val="001F4623"/>
    <w:rsid w:val="001F4999"/>
    <w:rsid w:val="001F5484"/>
    <w:rsid w:val="00201EBE"/>
    <w:rsid w:val="00202C25"/>
    <w:rsid w:val="002048D5"/>
    <w:rsid w:val="00205852"/>
    <w:rsid w:val="00210836"/>
    <w:rsid w:val="0021398B"/>
    <w:rsid w:val="002140C2"/>
    <w:rsid w:val="00215920"/>
    <w:rsid w:val="00216149"/>
    <w:rsid w:val="00221C9C"/>
    <w:rsid w:val="002221A0"/>
    <w:rsid w:val="00222DE4"/>
    <w:rsid w:val="0022484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2D26"/>
    <w:rsid w:val="0024651E"/>
    <w:rsid w:val="00246FCF"/>
    <w:rsid w:val="002508BD"/>
    <w:rsid w:val="00251809"/>
    <w:rsid w:val="00254E65"/>
    <w:rsid w:val="002562FE"/>
    <w:rsid w:val="002576DE"/>
    <w:rsid w:val="00261538"/>
    <w:rsid w:val="00261BA1"/>
    <w:rsid w:val="00264110"/>
    <w:rsid w:val="00265885"/>
    <w:rsid w:val="00265F5E"/>
    <w:rsid w:val="00266B5B"/>
    <w:rsid w:val="00266D57"/>
    <w:rsid w:val="00267AF3"/>
    <w:rsid w:val="00270181"/>
    <w:rsid w:val="002703CC"/>
    <w:rsid w:val="00270E23"/>
    <w:rsid w:val="00271A2D"/>
    <w:rsid w:val="00272075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DD2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17E6"/>
    <w:rsid w:val="002E364D"/>
    <w:rsid w:val="002E4BFD"/>
    <w:rsid w:val="002E4C1F"/>
    <w:rsid w:val="002E76A5"/>
    <w:rsid w:val="002F1C33"/>
    <w:rsid w:val="002F2691"/>
    <w:rsid w:val="002F5BF6"/>
    <w:rsid w:val="002F60D5"/>
    <w:rsid w:val="002F671C"/>
    <w:rsid w:val="002F742A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047D"/>
    <w:rsid w:val="0036298E"/>
    <w:rsid w:val="003637BE"/>
    <w:rsid w:val="0036483A"/>
    <w:rsid w:val="003703FD"/>
    <w:rsid w:val="00372E92"/>
    <w:rsid w:val="0037352C"/>
    <w:rsid w:val="00374B3F"/>
    <w:rsid w:val="00374D50"/>
    <w:rsid w:val="003836CE"/>
    <w:rsid w:val="00386766"/>
    <w:rsid w:val="0039039F"/>
    <w:rsid w:val="0039306E"/>
    <w:rsid w:val="00393E8B"/>
    <w:rsid w:val="00397386"/>
    <w:rsid w:val="003A3441"/>
    <w:rsid w:val="003A4617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D020D"/>
    <w:rsid w:val="003D05A6"/>
    <w:rsid w:val="003D1F62"/>
    <w:rsid w:val="003D258C"/>
    <w:rsid w:val="003D43BD"/>
    <w:rsid w:val="003E12D4"/>
    <w:rsid w:val="003E23AA"/>
    <w:rsid w:val="003E312F"/>
    <w:rsid w:val="003E4B69"/>
    <w:rsid w:val="003E5A98"/>
    <w:rsid w:val="003E756A"/>
    <w:rsid w:val="003F0221"/>
    <w:rsid w:val="003F0695"/>
    <w:rsid w:val="003F2F6C"/>
    <w:rsid w:val="003F45A5"/>
    <w:rsid w:val="003F4B6D"/>
    <w:rsid w:val="003F501B"/>
    <w:rsid w:val="003F5BAA"/>
    <w:rsid w:val="003F6421"/>
    <w:rsid w:val="003F77DE"/>
    <w:rsid w:val="0040289A"/>
    <w:rsid w:val="00402913"/>
    <w:rsid w:val="00402F08"/>
    <w:rsid w:val="004037B0"/>
    <w:rsid w:val="00403A6D"/>
    <w:rsid w:val="0040556C"/>
    <w:rsid w:val="0040665F"/>
    <w:rsid w:val="00415943"/>
    <w:rsid w:val="0041619B"/>
    <w:rsid w:val="004171A4"/>
    <w:rsid w:val="0041739A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4F3B"/>
    <w:rsid w:val="00437036"/>
    <w:rsid w:val="0043730D"/>
    <w:rsid w:val="004415AA"/>
    <w:rsid w:val="00443469"/>
    <w:rsid w:val="00445283"/>
    <w:rsid w:val="004461B1"/>
    <w:rsid w:val="00447232"/>
    <w:rsid w:val="004512BA"/>
    <w:rsid w:val="00452337"/>
    <w:rsid w:val="00452BB2"/>
    <w:rsid w:val="00452FB3"/>
    <w:rsid w:val="00455762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713F"/>
    <w:rsid w:val="00487176"/>
    <w:rsid w:val="00487657"/>
    <w:rsid w:val="0049188D"/>
    <w:rsid w:val="0049214A"/>
    <w:rsid w:val="0049214F"/>
    <w:rsid w:val="004923BC"/>
    <w:rsid w:val="0049291B"/>
    <w:rsid w:val="00494001"/>
    <w:rsid w:val="00494B2C"/>
    <w:rsid w:val="00495A7C"/>
    <w:rsid w:val="00495B2E"/>
    <w:rsid w:val="004A390E"/>
    <w:rsid w:val="004A4753"/>
    <w:rsid w:val="004A489A"/>
    <w:rsid w:val="004A5E22"/>
    <w:rsid w:val="004A6FA1"/>
    <w:rsid w:val="004A7C1B"/>
    <w:rsid w:val="004B0358"/>
    <w:rsid w:val="004B21D0"/>
    <w:rsid w:val="004B3743"/>
    <w:rsid w:val="004B7366"/>
    <w:rsid w:val="004B7FA3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975"/>
    <w:rsid w:val="004E4374"/>
    <w:rsid w:val="004E52DC"/>
    <w:rsid w:val="004E5562"/>
    <w:rsid w:val="004E595F"/>
    <w:rsid w:val="004F11E4"/>
    <w:rsid w:val="004F2561"/>
    <w:rsid w:val="004F3689"/>
    <w:rsid w:val="004F3B8B"/>
    <w:rsid w:val="004F6EA5"/>
    <w:rsid w:val="0050396C"/>
    <w:rsid w:val="00504A44"/>
    <w:rsid w:val="00511D05"/>
    <w:rsid w:val="00513571"/>
    <w:rsid w:val="00513B5E"/>
    <w:rsid w:val="0051647F"/>
    <w:rsid w:val="0051708B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478E"/>
    <w:rsid w:val="00535836"/>
    <w:rsid w:val="00535B1E"/>
    <w:rsid w:val="00536AFC"/>
    <w:rsid w:val="00537D1B"/>
    <w:rsid w:val="00540B51"/>
    <w:rsid w:val="00541590"/>
    <w:rsid w:val="00544019"/>
    <w:rsid w:val="005455E9"/>
    <w:rsid w:val="00547979"/>
    <w:rsid w:val="0055092E"/>
    <w:rsid w:val="0055229F"/>
    <w:rsid w:val="0055582C"/>
    <w:rsid w:val="00555AD0"/>
    <w:rsid w:val="00561265"/>
    <w:rsid w:val="00564208"/>
    <w:rsid w:val="005644F0"/>
    <w:rsid w:val="0056463F"/>
    <w:rsid w:val="0056777A"/>
    <w:rsid w:val="005705AD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87B8E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B3664"/>
    <w:rsid w:val="005B4B53"/>
    <w:rsid w:val="005B4F44"/>
    <w:rsid w:val="005B60B3"/>
    <w:rsid w:val="005C021D"/>
    <w:rsid w:val="005C0D7A"/>
    <w:rsid w:val="005C3905"/>
    <w:rsid w:val="005C5F29"/>
    <w:rsid w:val="005C6D47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627A"/>
    <w:rsid w:val="005F7230"/>
    <w:rsid w:val="005F7BF6"/>
    <w:rsid w:val="00600C26"/>
    <w:rsid w:val="00601550"/>
    <w:rsid w:val="00601B61"/>
    <w:rsid w:val="006049FB"/>
    <w:rsid w:val="00605444"/>
    <w:rsid w:val="00612C8E"/>
    <w:rsid w:val="00613EFD"/>
    <w:rsid w:val="00614325"/>
    <w:rsid w:val="006159C5"/>
    <w:rsid w:val="00616D2D"/>
    <w:rsid w:val="00617B14"/>
    <w:rsid w:val="0062163D"/>
    <w:rsid w:val="00622262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500F4"/>
    <w:rsid w:val="00650B7B"/>
    <w:rsid w:val="00655B13"/>
    <w:rsid w:val="0065710C"/>
    <w:rsid w:val="00657D40"/>
    <w:rsid w:val="00657F1D"/>
    <w:rsid w:val="0066030B"/>
    <w:rsid w:val="00660676"/>
    <w:rsid w:val="00660ABF"/>
    <w:rsid w:val="00660AE8"/>
    <w:rsid w:val="00662C13"/>
    <w:rsid w:val="00666980"/>
    <w:rsid w:val="0067024F"/>
    <w:rsid w:val="0067418E"/>
    <w:rsid w:val="006741F4"/>
    <w:rsid w:val="00674455"/>
    <w:rsid w:val="00674854"/>
    <w:rsid w:val="00674A78"/>
    <w:rsid w:val="00674EA1"/>
    <w:rsid w:val="00677F9B"/>
    <w:rsid w:val="0068171B"/>
    <w:rsid w:val="0068196A"/>
    <w:rsid w:val="006820D7"/>
    <w:rsid w:val="006829DB"/>
    <w:rsid w:val="00684763"/>
    <w:rsid w:val="0068627F"/>
    <w:rsid w:val="0068634B"/>
    <w:rsid w:val="00686393"/>
    <w:rsid w:val="00687272"/>
    <w:rsid w:val="00687F39"/>
    <w:rsid w:val="0069045D"/>
    <w:rsid w:val="00690616"/>
    <w:rsid w:val="00696FF1"/>
    <w:rsid w:val="006A0A4B"/>
    <w:rsid w:val="006A189A"/>
    <w:rsid w:val="006A3DC8"/>
    <w:rsid w:val="006A4EFC"/>
    <w:rsid w:val="006A65B1"/>
    <w:rsid w:val="006B150F"/>
    <w:rsid w:val="006B338E"/>
    <w:rsid w:val="006B37FA"/>
    <w:rsid w:val="006B6288"/>
    <w:rsid w:val="006B6B74"/>
    <w:rsid w:val="006B74C5"/>
    <w:rsid w:val="006C073A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3B6B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1E53"/>
    <w:rsid w:val="00765276"/>
    <w:rsid w:val="007663D0"/>
    <w:rsid w:val="0076757E"/>
    <w:rsid w:val="00770128"/>
    <w:rsid w:val="00772048"/>
    <w:rsid w:val="0077479B"/>
    <w:rsid w:val="0077613E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20EC"/>
    <w:rsid w:val="007B230D"/>
    <w:rsid w:val="007B67E8"/>
    <w:rsid w:val="007B71AE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39FC"/>
    <w:rsid w:val="00854412"/>
    <w:rsid w:val="00855EA5"/>
    <w:rsid w:val="0085726A"/>
    <w:rsid w:val="00860177"/>
    <w:rsid w:val="00860473"/>
    <w:rsid w:val="00863664"/>
    <w:rsid w:val="0086522B"/>
    <w:rsid w:val="008714CB"/>
    <w:rsid w:val="00873555"/>
    <w:rsid w:val="00874258"/>
    <w:rsid w:val="0087441A"/>
    <w:rsid w:val="0087496F"/>
    <w:rsid w:val="00874EDD"/>
    <w:rsid w:val="008753D4"/>
    <w:rsid w:val="00875674"/>
    <w:rsid w:val="00875D72"/>
    <w:rsid w:val="008766B6"/>
    <w:rsid w:val="00880656"/>
    <w:rsid w:val="008807DD"/>
    <w:rsid w:val="008809FE"/>
    <w:rsid w:val="00881D29"/>
    <w:rsid w:val="00884382"/>
    <w:rsid w:val="00886064"/>
    <w:rsid w:val="00890409"/>
    <w:rsid w:val="0089044B"/>
    <w:rsid w:val="008907E9"/>
    <w:rsid w:val="008924D1"/>
    <w:rsid w:val="00894F97"/>
    <w:rsid w:val="00895EAF"/>
    <w:rsid w:val="00897CEF"/>
    <w:rsid w:val="008A0126"/>
    <w:rsid w:val="008A06D7"/>
    <w:rsid w:val="008A0A64"/>
    <w:rsid w:val="008A1957"/>
    <w:rsid w:val="008A1A99"/>
    <w:rsid w:val="008A3717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9E3"/>
    <w:rsid w:val="008E2A8C"/>
    <w:rsid w:val="008E5B49"/>
    <w:rsid w:val="008E5C7C"/>
    <w:rsid w:val="008E6F08"/>
    <w:rsid w:val="008E71E0"/>
    <w:rsid w:val="008E78D6"/>
    <w:rsid w:val="008F113A"/>
    <w:rsid w:val="008F3282"/>
    <w:rsid w:val="008F32A5"/>
    <w:rsid w:val="008F3AA0"/>
    <w:rsid w:val="0090077B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1AED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576B"/>
    <w:rsid w:val="00950CB6"/>
    <w:rsid w:val="00956F56"/>
    <w:rsid w:val="00960AAE"/>
    <w:rsid w:val="00960F65"/>
    <w:rsid w:val="00961202"/>
    <w:rsid w:val="00962F1D"/>
    <w:rsid w:val="00963FC7"/>
    <w:rsid w:val="009645E9"/>
    <w:rsid w:val="00964DA6"/>
    <w:rsid w:val="00966DA8"/>
    <w:rsid w:val="0096716C"/>
    <w:rsid w:val="0097024D"/>
    <w:rsid w:val="00970F8A"/>
    <w:rsid w:val="00971310"/>
    <w:rsid w:val="009719DD"/>
    <w:rsid w:val="009719F9"/>
    <w:rsid w:val="00971FD5"/>
    <w:rsid w:val="0097427E"/>
    <w:rsid w:val="00977A44"/>
    <w:rsid w:val="00980AE8"/>
    <w:rsid w:val="00981125"/>
    <w:rsid w:val="009829F5"/>
    <w:rsid w:val="00982C8E"/>
    <w:rsid w:val="00985222"/>
    <w:rsid w:val="00985569"/>
    <w:rsid w:val="00987326"/>
    <w:rsid w:val="00990CF7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0F90"/>
    <w:rsid w:val="009E26C5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281B"/>
    <w:rsid w:val="00A846BE"/>
    <w:rsid w:val="00A8547E"/>
    <w:rsid w:val="00A862B6"/>
    <w:rsid w:val="00A864A4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40E2"/>
    <w:rsid w:val="00AC5E37"/>
    <w:rsid w:val="00AC6719"/>
    <w:rsid w:val="00AD0AD1"/>
    <w:rsid w:val="00AD12D6"/>
    <w:rsid w:val="00AD2166"/>
    <w:rsid w:val="00AD2F8E"/>
    <w:rsid w:val="00AD301B"/>
    <w:rsid w:val="00AD41FA"/>
    <w:rsid w:val="00AD6800"/>
    <w:rsid w:val="00AD6964"/>
    <w:rsid w:val="00AD72D0"/>
    <w:rsid w:val="00AE08EF"/>
    <w:rsid w:val="00AE3BE7"/>
    <w:rsid w:val="00AE42E0"/>
    <w:rsid w:val="00AE57CB"/>
    <w:rsid w:val="00AF04D5"/>
    <w:rsid w:val="00AF10A6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509D"/>
    <w:rsid w:val="00B36DB4"/>
    <w:rsid w:val="00B37595"/>
    <w:rsid w:val="00B40225"/>
    <w:rsid w:val="00B41438"/>
    <w:rsid w:val="00B41514"/>
    <w:rsid w:val="00B431DF"/>
    <w:rsid w:val="00B44E06"/>
    <w:rsid w:val="00B45736"/>
    <w:rsid w:val="00B4591B"/>
    <w:rsid w:val="00B46370"/>
    <w:rsid w:val="00B465F0"/>
    <w:rsid w:val="00B4692B"/>
    <w:rsid w:val="00B4750F"/>
    <w:rsid w:val="00B51A88"/>
    <w:rsid w:val="00B52B33"/>
    <w:rsid w:val="00B53E94"/>
    <w:rsid w:val="00B54C82"/>
    <w:rsid w:val="00B54CB7"/>
    <w:rsid w:val="00B55455"/>
    <w:rsid w:val="00B5589B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85A04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19E8"/>
    <w:rsid w:val="00BB793E"/>
    <w:rsid w:val="00BC1CBD"/>
    <w:rsid w:val="00BC2B30"/>
    <w:rsid w:val="00BC35CA"/>
    <w:rsid w:val="00BC51A9"/>
    <w:rsid w:val="00BC59B6"/>
    <w:rsid w:val="00BC7C9C"/>
    <w:rsid w:val="00BD2E58"/>
    <w:rsid w:val="00BD568A"/>
    <w:rsid w:val="00BD5D05"/>
    <w:rsid w:val="00BD7D94"/>
    <w:rsid w:val="00BD7E52"/>
    <w:rsid w:val="00BE1556"/>
    <w:rsid w:val="00BE336E"/>
    <w:rsid w:val="00BE365B"/>
    <w:rsid w:val="00BE530E"/>
    <w:rsid w:val="00BF2545"/>
    <w:rsid w:val="00BF3C04"/>
    <w:rsid w:val="00BF3F9F"/>
    <w:rsid w:val="00BF412E"/>
    <w:rsid w:val="00BF41D7"/>
    <w:rsid w:val="00BF4CD8"/>
    <w:rsid w:val="00BF4DEB"/>
    <w:rsid w:val="00BF6F86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4A0D"/>
    <w:rsid w:val="00C1615B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3044"/>
    <w:rsid w:val="00C84CAE"/>
    <w:rsid w:val="00C8500A"/>
    <w:rsid w:val="00C850C5"/>
    <w:rsid w:val="00C8566E"/>
    <w:rsid w:val="00C86F18"/>
    <w:rsid w:val="00C90DCF"/>
    <w:rsid w:val="00C90EBC"/>
    <w:rsid w:val="00C91200"/>
    <w:rsid w:val="00C92B02"/>
    <w:rsid w:val="00C95321"/>
    <w:rsid w:val="00C9604F"/>
    <w:rsid w:val="00C9669C"/>
    <w:rsid w:val="00CA0CA1"/>
    <w:rsid w:val="00CA11A8"/>
    <w:rsid w:val="00CA4067"/>
    <w:rsid w:val="00CA4B1E"/>
    <w:rsid w:val="00CA5C18"/>
    <w:rsid w:val="00CA6B93"/>
    <w:rsid w:val="00CA7069"/>
    <w:rsid w:val="00CA77FB"/>
    <w:rsid w:val="00CB6025"/>
    <w:rsid w:val="00CB7AEF"/>
    <w:rsid w:val="00CC0870"/>
    <w:rsid w:val="00CC0D4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4A17"/>
    <w:rsid w:val="00CE6931"/>
    <w:rsid w:val="00CE723F"/>
    <w:rsid w:val="00CF1BB6"/>
    <w:rsid w:val="00CF1CD6"/>
    <w:rsid w:val="00CF4783"/>
    <w:rsid w:val="00CF77A5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6623"/>
    <w:rsid w:val="00D607C8"/>
    <w:rsid w:val="00D62718"/>
    <w:rsid w:val="00D62D63"/>
    <w:rsid w:val="00D64DE0"/>
    <w:rsid w:val="00D670E3"/>
    <w:rsid w:val="00D716AC"/>
    <w:rsid w:val="00D71871"/>
    <w:rsid w:val="00D744E0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32EA"/>
    <w:rsid w:val="00D94374"/>
    <w:rsid w:val="00D9609E"/>
    <w:rsid w:val="00DA3416"/>
    <w:rsid w:val="00DA4132"/>
    <w:rsid w:val="00DA5718"/>
    <w:rsid w:val="00DA5A0D"/>
    <w:rsid w:val="00DA63E0"/>
    <w:rsid w:val="00DA76A0"/>
    <w:rsid w:val="00DB1BDF"/>
    <w:rsid w:val="00DB5734"/>
    <w:rsid w:val="00DB5784"/>
    <w:rsid w:val="00DB6C71"/>
    <w:rsid w:val="00DC016B"/>
    <w:rsid w:val="00DC1A42"/>
    <w:rsid w:val="00DC1DD1"/>
    <w:rsid w:val="00DC5DE0"/>
    <w:rsid w:val="00DC703C"/>
    <w:rsid w:val="00DD0B83"/>
    <w:rsid w:val="00DD10FC"/>
    <w:rsid w:val="00DD5278"/>
    <w:rsid w:val="00DD5897"/>
    <w:rsid w:val="00DD5F58"/>
    <w:rsid w:val="00DD5F66"/>
    <w:rsid w:val="00DD628C"/>
    <w:rsid w:val="00DD6AA1"/>
    <w:rsid w:val="00DE064B"/>
    <w:rsid w:val="00DE178F"/>
    <w:rsid w:val="00DE240D"/>
    <w:rsid w:val="00DE24A2"/>
    <w:rsid w:val="00DE32D9"/>
    <w:rsid w:val="00DE4B3F"/>
    <w:rsid w:val="00DE6132"/>
    <w:rsid w:val="00DE6C76"/>
    <w:rsid w:val="00DE7F3C"/>
    <w:rsid w:val="00DF04A6"/>
    <w:rsid w:val="00DF13D9"/>
    <w:rsid w:val="00DF417D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293F"/>
    <w:rsid w:val="00E534EA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80E8B"/>
    <w:rsid w:val="00E84E50"/>
    <w:rsid w:val="00E854AE"/>
    <w:rsid w:val="00E862D4"/>
    <w:rsid w:val="00E863BC"/>
    <w:rsid w:val="00E87CED"/>
    <w:rsid w:val="00E9014C"/>
    <w:rsid w:val="00E904AF"/>
    <w:rsid w:val="00E904FF"/>
    <w:rsid w:val="00E90A77"/>
    <w:rsid w:val="00E923C6"/>
    <w:rsid w:val="00E93316"/>
    <w:rsid w:val="00E95306"/>
    <w:rsid w:val="00E95E3F"/>
    <w:rsid w:val="00E9668F"/>
    <w:rsid w:val="00E96F0D"/>
    <w:rsid w:val="00E97126"/>
    <w:rsid w:val="00EA40E7"/>
    <w:rsid w:val="00EA6CD5"/>
    <w:rsid w:val="00EA6D06"/>
    <w:rsid w:val="00EB263C"/>
    <w:rsid w:val="00EB2C28"/>
    <w:rsid w:val="00EB42EA"/>
    <w:rsid w:val="00EB55EE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5340"/>
    <w:rsid w:val="00ED5EF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0DEC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6491"/>
    <w:rsid w:val="00F27C03"/>
    <w:rsid w:val="00F31423"/>
    <w:rsid w:val="00F323CC"/>
    <w:rsid w:val="00F3305C"/>
    <w:rsid w:val="00F35478"/>
    <w:rsid w:val="00F37C4C"/>
    <w:rsid w:val="00F43604"/>
    <w:rsid w:val="00F43B3B"/>
    <w:rsid w:val="00F43D93"/>
    <w:rsid w:val="00F44063"/>
    <w:rsid w:val="00F449F2"/>
    <w:rsid w:val="00F44A8C"/>
    <w:rsid w:val="00F46FFE"/>
    <w:rsid w:val="00F47137"/>
    <w:rsid w:val="00F47533"/>
    <w:rsid w:val="00F51AED"/>
    <w:rsid w:val="00F53678"/>
    <w:rsid w:val="00F54A8F"/>
    <w:rsid w:val="00F551FC"/>
    <w:rsid w:val="00F56D39"/>
    <w:rsid w:val="00F57CBD"/>
    <w:rsid w:val="00F610D6"/>
    <w:rsid w:val="00F611A3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25E"/>
    <w:rsid w:val="00F91940"/>
    <w:rsid w:val="00F93AB2"/>
    <w:rsid w:val="00F96BA4"/>
    <w:rsid w:val="00F97316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56F2"/>
    <w:rsid w:val="00FB62FD"/>
    <w:rsid w:val="00FB6B59"/>
    <w:rsid w:val="00FB79B3"/>
    <w:rsid w:val="00FC135D"/>
    <w:rsid w:val="00FC33F4"/>
    <w:rsid w:val="00FC52F2"/>
    <w:rsid w:val="00FC650F"/>
    <w:rsid w:val="00FC75A1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086F"/>
    <w:rsid w:val="00FF18B5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footnote reference" w:uiPriority="0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qFormat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bulletslevel1">
    <w:name w:val="Table bullets level 1"/>
    <w:link w:val="Tablebulletslevel1Char"/>
    <w:rsid w:val="00DF417D"/>
    <w:pPr>
      <w:widowControl w:val="0"/>
      <w:numPr>
        <w:numId w:val="44"/>
      </w:numPr>
      <w:spacing w:before="40" w:after="40" w:line="240" w:lineRule="auto"/>
    </w:pPr>
    <w:rPr>
      <w:sz w:val="18"/>
    </w:rPr>
  </w:style>
  <w:style w:type="character" w:customStyle="1" w:styleId="Tablebulletslevel1Char">
    <w:name w:val="Table bullets level 1 Char"/>
    <w:link w:val="Tablebulletslevel1"/>
    <w:rsid w:val="00DF417D"/>
    <w:rPr>
      <w:sz w:val="18"/>
    </w:rPr>
  </w:style>
  <w:style w:type="character" w:customStyle="1" w:styleId="TabletextCharChar">
    <w:name w:val="Table text Char Char"/>
    <w:locked/>
    <w:rsid w:val="00B45736"/>
    <w:rPr>
      <w:rFonts w:cs="Tahoma"/>
      <w:szCs w:val="16"/>
      <w:lang w:eastAsia="en-US"/>
    </w:rPr>
  </w:style>
  <w:style w:type="character" w:customStyle="1" w:styleId="Highlight2">
    <w:name w:val="Highlight 2"/>
    <w:rsid w:val="00B45736"/>
    <w:rPr>
      <w:rFonts w:ascii="Arial" w:hAnsi="Arial" w:cs="Arial"/>
      <w:color w:val="auto"/>
      <w:szCs w:val="18"/>
      <w:u w:val="dash"/>
      <w:bdr w:val="none" w:sz="0" w:space="0" w:color="auto"/>
      <w:shd w:val="clear" w:color="auto" w:fill="FFDFA4"/>
    </w:rPr>
  </w:style>
  <w:style w:type="paragraph" w:customStyle="1" w:styleId="Tablebullets0">
    <w:name w:val="Table bullets"/>
    <w:link w:val="TablebulletsChar"/>
    <w:rsid w:val="00B45736"/>
    <w:pPr>
      <w:numPr>
        <w:numId w:val="55"/>
      </w:numPr>
      <w:spacing w:before="40" w:after="40" w:line="240" w:lineRule="auto"/>
    </w:pPr>
    <w:rPr>
      <w:sz w:val="19"/>
      <w:szCs w:val="20"/>
      <w:lang w:eastAsia="en-US"/>
    </w:rPr>
  </w:style>
  <w:style w:type="paragraph" w:customStyle="1" w:styleId="footnote">
    <w:name w:val="footnote"/>
    <w:basedOn w:val="Normal"/>
    <w:link w:val="footnoteChar"/>
    <w:rsid w:val="00B45736"/>
    <w:pPr>
      <w:spacing w:before="120" w:line="200" w:lineRule="atLeast"/>
      <w:ind w:hanging="170"/>
    </w:pPr>
    <w:rPr>
      <w:sz w:val="16"/>
      <w:szCs w:val="22"/>
    </w:rPr>
  </w:style>
  <w:style w:type="character" w:customStyle="1" w:styleId="footnoteChar">
    <w:name w:val="footnote Char"/>
    <w:link w:val="footnote"/>
    <w:rsid w:val="00B45736"/>
    <w:rPr>
      <w:sz w:val="16"/>
      <w:szCs w:val="22"/>
    </w:rPr>
  </w:style>
  <w:style w:type="character" w:customStyle="1" w:styleId="TablebulletsChar">
    <w:name w:val="Table bullets Char"/>
    <w:link w:val="Tablebullets0"/>
    <w:rsid w:val="007B230D"/>
    <w:rPr>
      <w:sz w:val="19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footnote reference" w:uiPriority="0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qFormat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bulletslevel1">
    <w:name w:val="Table bullets level 1"/>
    <w:link w:val="Tablebulletslevel1Char"/>
    <w:rsid w:val="00DF417D"/>
    <w:pPr>
      <w:widowControl w:val="0"/>
      <w:numPr>
        <w:numId w:val="44"/>
      </w:numPr>
      <w:spacing w:before="40" w:after="40" w:line="240" w:lineRule="auto"/>
    </w:pPr>
    <w:rPr>
      <w:sz w:val="18"/>
    </w:rPr>
  </w:style>
  <w:style w:type="character" w:customStyle="1" w:styleId="Tablebulletslevel1Char">
    <w:name w:val="Table bullets level 1 Char"/>
    <w:link w:val="Tablebulletslevel1"/>
    <w:rsid w:val="00DF417D"/>
    <w:rPr>
      <w:sz w:val="18"/>
    </w:rPr>
  </w:style>
  <w:style w:type="character" w:customStyle="1" w:styleId="TabletextCharChar">
    <w:name w:val="Table text Char Char"/>
    <w:locked/>
    <w:rsid w:val="00B45736"/>
    <w:rPr>
      <w:rFonts w:cs="Tahoma"/>
      <w:szCs w:val="16"/>
      <w:lang w:eastAsia="en-US"/>
    </w:rPr>
  </w:style>
  <w:style w:type="character" w:customStyle="1" w:styleId="Highlight2">
    <w:name w:val="Highlight 2"/>
    <w:rsid w:val="00B45736"/>
    <w:rPr>
      <w:rFonts w:ascii="Arial" w:hAnsi="Arial" w:cs="Arial"/>
      <w:color w:val="auto"/>
      <w:szCs w:val="18"/>
      <w:u w:val="dash"/>
      <w:bdr w:val="none" w:sz="0" w:space="0" w:color="auto"/>
      <w:shd w:val="clear" w:color="auto" w:fill="FFDFA4"/>
    </w:rPr>
  </w:style>
  <w:style w:type="paragraph" w:customStyle="1" w:styleId="Tablebullets0">
    <w:name w:val="Table bullets"/>
    <w:link w:val="TablebulletsChar"/>
    <w:rsid w:val="00B45736"/>
    <w:pPr>
      <w:numPr>
        <w:numId w:val="55"/>
      </w:numPr>
      <w:spacing w:before="40" w:after="40" w:line="240" w:lineRule="auto"/>
    </w:pPr>
    <w:rPr>
      <w:sz w:val="19"/>
      <w:szCs w:val="20"/>
      <w:lang w:eastAsia="en-US"/>
    </w:rPr>
  </w:style>
  <w:style w:type="paragraph" w:customStyle="1" w:styleId="footnote">
    <w:name w:val="footnote"/>
    <w:basedOn w:val="Normal"/>
    <w:link w:val="footnoteChar"/>
    <w:rsid w:val="00B45736"/>
    <w:pPr>
      <w:spacing w:before="120" w:line="200" w:lineRule="atLeast"/>
      <w:ind w:hanging="170"/>
    </w:pPr>
    <w:rPr>
      <w:sz w:val="16"/>
      <w:szCs w:val="22"/>
    </w:rPr>
  </w:style>
  <w:style w:type="character" w:customStyle="1" w:styleId="footnoteChar">
    <w:name w:val="footnote Char"/>
    <w:link w:val="footnote"/>
    <w:rsid w:val="00B45736"/>
    <w:rPr>
      <w:sz w:val="16"/>
      <w:szCs w:val="22"/>
    </w:rPr>
  </w:style>
  <w:style w:type="character" w:customStyle="1" w:styleId="TablebulletsChar">
    <w:name w:val="Table bullets Char"/>
    <w:link w:val="Tablebullets0"/>
    <w:rsid w:val="007B230D"/>
    <w:rPr>
      <w:sz w:val="19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Relationship Id="rId22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on\Desktop\Australian%20Curriculum%2011-12\F-10\English%20Sample%20Assessments%20Project\QCAA%20templates\ac_english_tss_matri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F66A11DE4F44C34AFA2EF8ECA7D1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8E4F4-D033-435C-A43F-3CB43A894597}"/>
      </w:docPartPr>
      <w:docPartBody>
        <w:p w:rsidR="00115286" w:rsidRDefault="0068117D">
          <w:pPr>
            <w:pStyle w:val="7F66A11DE4F44C34AFA2EF8ECA7D14F5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15C058D734CE47CF9E5481C48C1B0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0BC73-0BB3-409F-B010-CEDE3D1CD871}"/>
      </w:docPartPr>
      <w:docPartBody>
        <w:p w:rsidR="00115286" w:rsidRDefault="0068117D">
          <w:pPr>
            <w:pStyle w:val="15C058D734CE47CF9E5481C48C1B0FAC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B4A4DE813C6640FBA51017C170E70A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91B02B-B1E7-4AAB-9368-36BD8DFFF0BB}"/>
      </w:docPartPr>
      <w:docPartBody>
        <w:p w:rsidR="00115286" w:rsidRDefault="0068117D">
          <w:pPr>
            <w:pStyle w:val="B4A4DE813C6640FBA51017C170E70A23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7D"/>
    <w:rsid w:val="000322E9"/>
    <w:rsid w:val="00115286"/>
    <w:rsid w:val="001A6774"/>
    <w:rsid w:val="001C7FC0"/>
    <w:rsid w:val="0026082C"/>
    <w:rsid w:val="002E37CF"/>
    <w:rsid w:val="00496C9D"/>
    <w:rsid w:val="0068117D"/>
    <w:rsid w:val="008C4159"/>
    <w:rsid w:val="009A4CE3"/>
    <w:rsid w:val="00FF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F66A11DE4F44C34AFA2EF8ECA7D14F5">
    <w:name w:val="7F66A11DE4F44C34AFA2EF8ECA7D14F5"/>
  </w:style>
  <w:style w:type="paragraph" w:customStyle="1" w:styleId="15C058D734CE47CF9E5481C48C1B0FAC">
    <w:name w:val="15C058D734CE47CF9E5481C48C1B0FAC"/>
  </w:style>
  <w:style w:type="paragraph" w:customStyle="1" w:styleId="B4A4DE813C6640FBA51017C170E70A23">
    <w:name w:val="B4A4DE813C6640FBA51017C170E70A23"/>
  </w:style>
  <w:style w:type="character" w:styleId="PlaceholderText">
    <w:name w:val="Placeholder Text"/>
    <w:basedOn w:val="DefaultParagraphFont"/>
    <w:uiPriority w:val="99"/>
    <w:semiHidden/>
    <w:rPr>
      <w:color w:val="FF0000"/>
    </w:rPr>
  </w:style>
  <w:style w:type="paragraph" w:customStyle="1" w:styleId="810F92AF1A174173BFB1AAB50E3E5B63">
    <w:name w:val="810F92AF1A174173BFB1AAB50E3E5B63"/>
  </w:style>
  <w:style w:type="paragraph" w:customStyle="1" w:styleId="F18BCB37FEB64676A27D6FAA77E4580F">
    <w:name w:val="F18BCB37FEB64676A27D6FAA77E4580F"/>
  </w:style>
  <w:style w:type="paragraph" w:customStyle="1" w:styleId="C779A5A072254F0598AD667D0802B325">
    <w:name w:val="C779A5A072254F0598AD667D0802B325"/>
  </w:style>
  <w:style w:type="paragraph" w:customStyle="1" w:styleId="BFF0E3C4A5154232B584EA5FF49FE52D">
    <w:name w:val="BFF0E3C4A5154232B584EA5FF49FE52D"/>
  </w:style>
  <w:style w:type="paragraph" w:customStyle="1" w:styleId="3F32D5190CD74469A0C8E69FEB02E04C">
    <w:name w:val="3F32D5190CD74469A0C8E69FEB02E04C"/>
  </w:style>
  <w:style w:type="paragraph" w:customStyle="1" w:styleId="4231FD70EDA44CA383C47E147CA72DE8">
    <w:name w:val="4231FD70EDA44CA383C47E147CA72DE8"/>
  </w:style>
  <w:style w:type="paragraph" w:customStyle="1" w:styleId="C76D974ACB9F4C3EAE913A81E28F41C2">
    <w:name w:val="C76D974ACB9F4C3EAE913A81E28F41C2"/>
  </w:style>
  <w:style w:type="paragraph" w:customStyle="1" w:styleId="5D5BB3D9848040BFA1E80829B3063E4A">
    <w:name w:val="5D5BB3D9848040BFA1E80829B3063E4A"/>
  </w:style>
  <w:style w:type="paragraph" w:customStyle="1" w:styleId="D0A7C6C2DEFF495CADB27B49BE6AC454">
    <w:name w:val="D0A7C6C2DEFF495CADB27B49BE6AC454"/>
  </w:style>
  <w:style w:type="paragraph" w:customStyle="1" w:styleId="AE8F479C3DAF4BF0A3599064C80AD937">
    <w:name w:val="AE8F479C3DAF4BF0A3599064C80AD937"/>
  </w:style>
  <w:style w:type="paragraph" w:customStyle="1" w:styleId="93305B7D4F704AAB96D7777D743F26DA">
    <w:name w:val="93305B7D4F704AAB96D7777D743F26DA"/>
  </w:style>
  <w:style w:type="paragraph" w:customStyle="1" w:styleId="EEC15D739C564C7EBDCEF1F42CDC678A">
    <w:name w:val="EEC15D739C564C7EBDCEF1F42CDC678A"/>
  </w:style>
  <w:style w:type="paragraph" w:customStyle="1" w:styleId="289BA7BF2A29400F879EFF239A54B868">
    <w:name w:val="289BA7BF2A29400F879EFF239A54B868"/>
  </w:style>
  <w:style w:type="paragraph" w:customStyle="1" w:styleId="0D0A27B35E2A48BDBF84F2F8FCA729EF">
    <w:name w:val="0D0A27B35E2A48BDBF84F2F8FCA729EF"/>
  </w:style>
  <w:style w:type="paragraph" w:customStyle="1" w:styleId="250BC46BF44144889F8DBEBC700ECB5C">
    <w:name w:val="250BC46BF44144889F8DBEBC700ECB5C"/>
  </w:style>
  <w:style w:type="paragraph" w:customStyle="1" w:styleId="8D678D2A64AD4E809E4D121CAD13BEB1">
    <w:name w:val="8D678D2A64AD4E809E4D121CAD13BEB1"/>
  </w:style>
  <w:style w:type="paragraph" w:customStyle="1" w:styleId="F811AF6A6AF0413C8A70E27A6D52F5FB">
    <w:name w:val="F811AF6A6AF0413C8A70E27A6D52F5FB"/>
  </w:style>
  <w:style w:type="paragraph" w:customStyle="1" w:styleId="F8F4FAFE2C3543D398BC7BD9106C0FD9">
    <w:name w:val="F8F4FAFE2C3543D398BC7BD9106C0FD9"/>
  </w:style>
  <w:style w:type="paragraph" w:customStyle="1" w:styleId="D755E76F36484C798C74DA52F52F46E9">
    <w:name w:val="D755E76F36484C798C74DA52F52F46E9"/>
  </w:style>
  <w:style w:type="paragraph" w:customStyle="1" w:styleId="05688C1FC55F4807BEEBA1434828FE92">
    <w:name w:val="05688C1FC55F4807BEEBA1434828FE92"/>
  </w:style>
  <w:style w:type="paragraph" w:customStyle="1" w:styleId="92DF11ABDAC2446B9173F14776EDD1A0">
    <w:name w:val="92DF11ABDAC2446B9173F14776EDD1A0"/>
  </w:style>
  <w:style w:type="paragraph" w:customStyle="1" w:styleId="60A20BF2F71749BC8057774AE3103F31">
    <w:name w:val="60A20BF2F71749BC8057774AE3103F31"/>
  </w:style>
  <w:style w:type="paragraph" w:customStyle="1" w:styleId="4DDFD19AB3534E2DBD59997636C35D4F">
    <w:name w:val="4DDFD19AB3534E2DBD59997636C35D4F"/>
  </w:style>
  <w:style w:type="paragraph" w:customStyle="1" w:styleId="1E096C2140B04287AD48DAC7FF2EF299">
    <w:name w:val="1E096C2140B04287AD48DAC7FF2EF299"/>
  </w:style>
  <w:style w:type="paragraph" w:customStyle="1" w:styleId="BBE0D20C7B7544459BC37BA5359C08B7">
    <w:name w:val="BBE0D20C7B7544459BC37BA5359C08B7"/>
  </w:style>
  <w:style w:type="paragraph" w:customStyle="1" w:styleId="4DA327EC46EC40CD9CF5D823DF40E88B">
    <w:name w:val="4DA327EC46EC40CD9CF5D823DF40E88B"/>
  </w:style>
  <w:style w:type="paragraph" w:customStyle="1" w:styleId="A93DC000479C475DAB49179185A77615">
    <w:name w:val="A93DC000479C475DAB49179185A77615"/>
  </w:style>
  <w:style w:type="paragraph" w:customStyle="1" w:styleId="C4F3AAE8B9CF4B92910AAD26078955D1">
    <w:name w:val="C4F3AAE8B9CF4B92910AAD26078955D1"/>
  </w:style>
  <w:style w:type="paragraph" w:customStyle="1" w:styleId="B44601A9526D42BFB62E9E30E10BF37D">
    <w:name w:val="B44601A9526D42BFB62E9E30E10BF37D"/>
  </w:style>
  <w:style w:type="paragraph" w:customStyle="1" w:styleId="54107A993D8A40069A1A275ED5C54397">
    <w:name w:val="54107A993D8A40069A1A275ED5C54397"/>
  </w:style>
  <w:style w:type="paragraph" w:customStyle="1" w:styleId="ACFD66D86D094A0095987626026292F0">
    <w:name w:val="ACFD66D86D094A0095987626026292F0"/>
  </w:style>
  <w:style w:type="paragraph" w:customStyle="1" w:styleId="77D5C2FDD01D467A965D405712B5FEA0">
    <w:name w:val="77D5C2FDD01D467A965D405712B5FEA0"/>
  </w:style>
  <w:style w:type="paragraph" w:customStyle="1" w:styleId="7160712EB9B546299B0303D1778A4AAD">
    <w:name w:val="7160712EB9B546299B0303D1778A4AAD"/>
  </w:style>
  <w:style w:type="paragraph" w:customStyle="1" w:styleId="4792063713F5417EA36E56EDD3EB8C01">
    <w:name w:val="4792063713F5417EA36E56EDD3EB8C01"/>
  </w:style>
  <w:style w:type="paragraph" w:customStyle="1" w:styleId="F270DC7BA47B417FAE54A1FFBBD8B8EB">
    <w:name w:val="F270DC7BA47B417FAE54A1FFBBD8B8EB"/>
  </w:style>
  <w:style w:type="paragraph" w:customStyle="1" w:styleId="E554F03793FA485798515D75B28672E4">
    <w:name w:val="E554F03793FA485798515D75B28672E4"/>
  </w:style>
  <w:style w:type="paragraph" w:customStyle="1" w:styleId="0A6EEB664DE145E39E1DAF9BE500D953">
    <w:name w:val="0A6EEB664DE145E39E1DAF9BE500D953"/>
  </w:style>
  <w:style w:type="paragraph" w:customStyle="1" w:styleId="834BD7FBC5D34E6683136020989F1E18">
    <w:name w:val="834BD7FBC5D34E6683136020989F1E18"/>
  </w:style>
  <w:style w:type="paragraph" w:customStyle="1" w:styleId="D44FB10723CC492FB748D08B9EE5B9F4">
    <w:name w:val="D44FB10723CC492FB748D08B9EE5B9F4"/>
  </w:style>
  <w:style w:type="paragraph" w:customStyle="1" w:styleId="08F40E8359D14ACA944BF8E5A3D92A73">
    <w:name w:val="08F40E8359D14ACA944BF8E5A3D92A73"/>
  </w:style>
  <w:style w:type="paragraph" w:customStyle="1" w:styleId="7B10F5CA2A144AB89E51D843092613C2">
    <w:name w:val="7B10F5CA2A144AB89E51D843092613C2"/>
  </w:style>
  <w:style w:type="paragraph" w:customStyle="1" w:styleId="31809284DF234AB3AE71991A3128BB39">
    <w:name w:val="31809284DF234AB3AE71991A3128BB39"/>
  </w:style>
  <w:style w:type="paragraph" w:customStyle="1" w:styleId="0CDEEBFE9D9240F681BC4AC161BA0979">
    <w:name w:val="0CDEEBFE9D9240F681BC4AC161BA0979"/>
  </w:style>
  <w:style w:type="paragraph" w:customStyle="1" w:styleId="E4644BD5FCCC4EC18D1059EEF9B8F4F8">
    <w:name w:val="E4644BD5FCCC4EC18D1059EEF9B8F4F8"/>
  </w:style>
  <w:style w:type="paragraph" w:customStyle="1" w:styleId="C286B11437C144D2A3630BDE94BFC942">
    <w:name w:val="C286B11437C144D2A3630BDE94BFC942"/>
  </w:style>
  <w:style w:type="paragraph" w:customStyle="1" w:styleId="B324D668ADBC426D9A6C67335FFC60F3">
    <w:name w:val="B324D668ADBC426D9A6C67335FFC60F3"/>
  </w:style>
  <w:style w:type="paragraph" w:customStyle="1" w:styleId="5355D06DC3374738ADE8DC7E82C44A12">
    <w:name w:val="5355D06DC3374738ADE8DC7E82C44A12"/>
  </w:style>
  <w:style w:type="paragraph" w:customStyle="1" w:styleId="FBB0358E79C547FFAFF6B408CD5247F2">
    <w:name w:val="FBB0358E79C547FFAFF6B408CD5247F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F66A11DE4F44C34AFA2EF8ECA7D14F5">
    <w:name w:val="7F66A11DE4F44C34AFA2EF8ECA7D14F5"/>
  </w:style>
  <w:style w:type="paragraph" w:customStyle="1" w:styleId="15C058D734CE47CF9E5481C48C1B0FAC">
    <w:name w:val="15C058D734CE47CF9E5481C48C1B0FAC"/>
  </w:style>
  <w:style w:type="paragraph" w:customStyle="1" w:styleId="B4A4DE813C6640FBA51017C170E70A23">
    <w:name w:val="B4A4DE813C6640FBA51017C170E70A23"/>
  </w:style>
  <w:style w:type="character" w:styleId="PlaceholderText">
    <w:name w:val="Placeholder Text"/>
    <w:basedOn w:val="DefaultParagraphFont"/>
    <w:uiPriority w:val="99"/>
    <w:semiHidden/>
    <w:rPr>
      <w:color w:val="FF0000"/>
    </w:rPr>
  </w:style>
  <w:style w:type="paragraph" w:customStyle="1" w:styleId="810F92AF1A174173BFB1AAB50E3E5B63">
    <w:name w:val="810F92AF1A174173BFB1AAB50E3E5B63"/>
  </w:style>
  <w:style w:type="paragraph" w:customStyle="1" w:styleId="F18BCB37FEB64676A27D6FAA77E4580F">
    <w:name w:val="F18BCB37FEB64676A27D6FAA77E4580F"/>
  </w:style>
  <w:style w:type="paragraph" w:customStyle="1" w:styleId="C779A5A072254F0598AD667D0802B325">
    <w:name w:val="C779A5A072254F0598AD667D0802B325"/>
  </w:style>
  <w:style w:type="paragraph" w:customStyle="1" w:styleId="BFF0E3C4A5154232B584EA5FF49FE52D">
    <w:name w:val="BFF0E3C4A5154232B584EA5FF49FE52D"/>
  </w:style>
  <w:style w:type="paragraph" w:customStyle="1" w:styleId="3F32D5190CD74469A0C8E69FEB02E04C">
    <w:name w:val="3F32D5190CD74469A0C8E69FEB02E04C"/>
  </w:style>
  <w:style w:type="paragraph" w:customStyle="1" w:styleId="4231FD70EDA44CA383C47E147CA72DE8">
    <w:name w:val="4231FD70EDA44CA383C47E147CA72DE8"/>
  </w:style>
  <w:style w:type="paragraph" w:customStyle="1" w:styleId="C76D974ACB9F4C3EAE913A81E28F41C2">
    <w:name w:val="C76D974ACB9F4C3EAE913A81E28F41C2"/>
  </w:style>
  <w:style w:type="paragraph" w:customStyle="1" w:styleId="5D5BB3D9848040BFA1E80829B3063E4A">
    <w:name w:val="5D5BB3D9848040BFA1E80829B3063E4A"/>
  </w:style>
  <w:style w:type="paragraph" w:customStyle="1" w:styleId="D0A7C6C2DEFF495CADB27B49BE6AC454">
    <w:name w:val="D0A7C6C2DEFF495CADB27B49BE6AC454"/>
  </w:style>
  <w:style w:type="paragraph" w:customStyle="1" w:styleId="AE8F479C3DAF4BF0A3599064C80AD937">
    <w:name w:val="AE8F479C3DAF4BF0A3599064C80AD937"/>
  </w:style>
  <w:style w:type="paragraph" w:customStyle="1" w:styleId="93305B7D4F704AAB96D7777D743F26DA">
    <w:name w:val="93305B7D4F704AAB96D7777D743F26DA"/>
  </w:style>
  <w:style w:type="paragraph" w:customStyle="1" w:styleId="EEC15D739C564C7EBDCEF1F42CDC678A">
    <w:name w:val="EEC15D739C564C7EBDCEF1F42CDC678A"/>
  </w:style>
  <w:style w:type="paragraph" w:customStyle="1" w:styleId="289BA7BF2A29400F879EFF239A54B868">
    <w:name w:val="289BA7BF2A29400F879EFF239A54B868"/>
  </w:style>
  <w:style w:type="paragraph" w:customStyle="1" w:styleId="0D0A27B35E2A48BDBF84F2F8FCA729EF">
    <w:name w:val="0D0A27B35E2A48BDBF84F2F8FCA729EF"/>
  </w:style>
  <w:style w:type="paragraph" w:customStyle="1" w:styleId="250BC46BF44144889F8DBEBC700ECB5C">
    <w:name w:val="250BC46BF44144889F8DBEBC700ECB5C"/>
  </w:style>
  <w:style w:type="paragraph" w:customStyle="1" w:styleId="8D678D2A64AD4E809E4D121CAD13BEB1">
    <w:name w:val="8D678D2A64AD4E809E4D121CAD13BEB1"/>
  </w:style>
  <w:style w:type="paragraph" w:customStyle="1" w:styleId="F811AF6A6AF0413C8A70E27A6D52F5FB">
    <w:name w:val="F811AF6A6AF0413C8A70E27A6D52F5FB"/>
  </w:style>
  <w:style w:type="paragraph" w:customStyle="1" w:styleId="F8F4FAFE2C3543D398BC7BD9106C0FD9">
    <w:name w:val="F8F4FAFE2C3543D398BC7BD9106C0FD9"/>
  </w:style>
  <w:style w:type="paragraph" w:customStyle="1" w:styleId="D755E76F36484C798C74DA52F52F46E9">
    <w:name w:val="D755E76F36484C798C74DA52F52F46E9"/>
  </w:style>
  <w:style w:type="paragraph" w:customStyle="1" w:styleId="05688C1FC55F4807BEEBA1434828FE92">
    <w:name w:val="05688C1FC55F4807BEEBA1434828FE92"/>
  </w:style>
  <w:style w:type="paragraph" w:customStyle="1" w:styleId="92DF11ABDAC2446B9173F14776EDD1A0">
    <w:name w:val="92DF11ABDAC2446B9173F14776EDD1A0"/>
  </w:style>
  <w:style w:type="paragraph" w:customStyle="1" w:styleId="60A20BF2F71749BC8057774AE3103F31">
    <w:name w:val="60A20BF2F71749BC8057774AE3103F31"/>
  </w:style>
  <w:style w:type="paragraph" w:customStyle="1" w:styleId="4DDFD19AB3534E2DBD59997636C35D4F">
    <w:name w:val="4DDFD19AB3534E2DBD59997636C35D4F"/>
  </w:style>
  <w:style w:type="paragraph" w:customStyle="1" w:styleId="1E096C2140B04287AD48DAC7FF2EF299">
    <w:name w:val="1E096C2140B04287AD48DAC7FF2EF299"/>
  </w:style>
  <w:style w:type="paragraph" w:customStyle="1" w:styleId="BBE0D20C7B7544459BC37BA5359C08B7">
    <w:name w:val="BBE0D20C7B7544459BC37BA5359C08B7"/>
  </w:style>
  <w:style w:type="paragraph" w:customStyle="1" w:styleId="4DA327EC46EC40CD9CF5D823DF40E88B">
    <w:name w:val="4DA327EC46EC40CD9CF5D823DF40E88B"/>
  </w:style>
  <w:style w:type="paragraph" w:customStyle="1" w:styleId="A93DC000479C475DAB49179185A77615">
    <w:name w:val="A93DC000479C475DAB49179185A77615"/>
  </w:style>
  <w:style w:type="paragraph" w:customStyle="1" w:styleId="C4F3AAE8B9CF4B92910AAD26078955D1">
    <w:name w:val="C4F3AAE8B9CF4B92910AAD26078955D1"/>
  </w:style>
  <w:style w:type="paragraph" w:customStyle="1" w:styleId="B44601A9526D42BFB62E9E30E10BF37D">
    <w:name w:val="B44601A9526D42BFB62E9E30E10BF37D"/>
  </w:style>
  <w:style w:type="paragraph" w:customStyle="1" w:styleId="54107A993D8A40069A1A275ED5C54397">
    <w:name w:val="54107A993D8A40069A1A275ED5C54397"/>
  </w:style>
  <w:style w:type="paragraph" w:customStyle="1" w:styleId="ACFD66D86D094A0095987626026292F0">
    <w:name w:val="ACFD66D86D094A0095987626026292F0"/>
  </w:style>
  <w:style w:type="paragraph" w:customStyle="1" w:styleId="77D5C2FDD01D467A965D405712B5FEA0">
    <w:name w:val="77D5C2FDD01D467A965D405712B5FEA0"/>
  </w:style>
  <w:style w:type="paragraph" w:customStyle="1" w:styleId="7160712EB9B546299B0303D1778A4AAD">
    <w:name w:val="7160712EB9B546299B0303D1778A4AAD"/>
  </w:style>
  <w:style w:type="paragraph" w:customStyle="1" w:styleId="4792063713F5417EA36E56EDD3EB8C01">
    <w:name w:val="4792063713F5417EA36E56EDD3EB8C01"/>
  </w:style>
  <w:style w:type="paragraph" w:customStyle="1" w:styleId="F270DC7BA47B417FAE54A1FFBBD8B8EB">
    <w:name w:val="F270DC7BA47B417FAE54A1FFBBD8B8EB"/>
  </w:style>
  <w:style w:type="paragraph" w:customStyle="1" w:styleId="E554F03793FA485798515D75B28672E4">
    <w:name w:val="E554F03793FA485798515D75B28672E4"/>
  </w:style>
  <w:style w:type="paragraph" w:customStyle="1" w:styleId="0A6EEB664DE145E39E1DAF9BE500D953">
    <w:name w:val="0A6EEB664DE145E39E1DAF9BE500D953"/>
  </w:style>
  <w:style w:type="paragraph" w:customStyle="1" w:styleId="834BD7FBC5D34E6683136020989F1E18">
    <w:name w:val="834BD7FBC5D34E6683136020989F1E18"/>
  </w:style>
  <w:style w:type="paragraph" w:customStyle="1" w:styleId="D44FB10723CC492FB748D08B9EE5B9F4">
    <w:name w:val="D44FB10723CC492FB748D08B9EE5B9F4"/>
  </w:style>
  <w:style w:type="paragraph" w:customStyle="1" w:styleId="08F40E8359D14ACA944BF8E5A3D92A73">
    <w:name w:val="08F40E8359D14ACA944BF8E5A3D92A73"/>
  </w:style>
  <w:style w:type="paragraph" w:customStyle="1" w:styleId="7B10F5CA2A144AB89E51D843092613C2">
    <w:name w:val="7B10F5CA2A144AB89E51D843092613C2"/>
  </w:style>
  <w:style w:type="paragraph" w:customStyle="1" w:styleId="31809284DF234AB3AE71991A3128BB39">
    <w:name w:val="31809284DF234AB3AE71991A3128BB39"/>
  </w:style>
  <w:style w:type="paragraph" w:customStyle="1" w:styleId="0CDEEBFE9D9240F681BC4AC161BA0979">
    <w:name w:val="0CDEEBFE9D9240F681BC4AC161BA0979"/>
  </w:style>
  <w:style w:type="paragraph" w:customStyle="1" w:styleId="E4644BD5FCCC4EC18D1059EEF9B8F4F8">
    <w:name w:val="E4644BD5FCCC4EC18D1059EEF9B8F4F8"/>
  </w:style>
  <w:style w:type="paragraph" w:customStyle="1" w:styleId="C286B11437C144D2A3630BDE94BFC942">
    <w:name w:val="C286B11437C144D2A3630BDE94BFC942"/>
  </w:style>
  <w:style w:type="paragraph" w:customStyle="1" w:styleId="B324D668ADBC426D9A6C67335FFC60F3">
    <w:name w:val="B324D668ADBC426D9A6C67335FFC60F3"/>
  </w:style>
  <w:style w:type="paragraph" w:customStyle="1" w:styleId="5355D06DC3374738ADE8DC7E82C44A12">
    <w:name w:val="5355D06DC3374738ADE8DC7E82C44A12"/>
  </w:style>
  <w:style w:type="paragraph" w:customStyle="1" w:styleId="FBB0358E79C547FFAFF6B408CD5247F2">
    <w:name w:val="FBB0358E79C547FFAFF6B408CD5247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Exploring points of view</Abstract>
  <CompanyAddress/>
  <CompanyPhone/>
  <CompanyFax>5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root>
  <subtitle/>
</root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3D94B3-FABA-4E1E-B14F-6D1E722A4B5A}">
  <ds:schemaRefs/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9E1012-0663-4CD9-8B02-25490E397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9C01C7D2-107F-4EC3-8EF5-C2C3FB4C0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ac_english_tss_matrix.dotx</Template>
  <TotalTime>0</TotalTime>
  <Pages>2</Pages>
  <Words>644</Words>
  <Characters>3764</Characters>
  <Application>Microsoft Office Word</Application>
  <DocSecurity>0</DocSecurity>
  <Lines>89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Exploring points of view - Task-specific standards matrix</vt:lpstr>
    </vt:vector>
  </TitlesOfParts>
  <Company>Queensland Studies Authority</Company>
  <LinksUpToDate>false</LinksUpToDate>
  <CharactersWithSpaces>4364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Exploring points of view - Task-specific standards matrix</dc:title>
  <dc:subject>English</dc:subject>
  <dc:creator>Queensland Assessment and Curriculum Authority</dc:creator>
  <cp:lastModifiedBy>QCAA</cp:lastModifiedBy>
  <cp:revision>2</cp:revision>
  <cp:lastPrinted>2014-08-08T01:09:00Z</cp:lastPrinted>
  <dcterms:created xsi:type="dcterms:W3CDTF">2014-08-12T00:02:00Z</dcterms:created>
  <dcterms:modified xsi:type="dcterms:W3CDTF">2014-08-12T00:02:00Z</dcterms:modified>
  <cp:category>14495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