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1" w:rightFromText="181" w:vertAnchor="page" w:horzAnchor="page" w:tblpX="1504" w:tblpY="285"/>
        <w:tblOverlap w:val="never"/>
        <w:tblW w:w="10065" w:type="dxa"/>
        <w:tblCellMar>
          <w:left w:w="0" w:type="dxa"/>
          <w:right w:w="0" w:type="dxa"/>
        </w:tblCellMar>
        <w:tblLook w:val="04A0" w:firstRow="1" w:lastRow="0" w:firstColumn="1" w:lastColumn="0" w:noHBand="0" w:noVBand="1"/>
      </w:tblPr>
      <w:tblGrid>
        <w:gridCol w:w="10065"/>
      </w:tblGrid>
      <w:tr w:rsidR="00361524" w:rsidTr="00201219">
        <w:trPr>
          <w:trHeight w:val="2411"/>
        </w:trPr>
        <w:tc>
          <w:tcPr>
            <w:tcW w:w="10065" w:type="dxa"/>
            <w:tcBorders>
              <w:top w:val="nil"/>
              <w:left w:val="nil"/>
              <w:bottom w:val="nil"/>
              <w:right w:val="nil"/>
            </w:tcBorders>
            <w:vAlign w:val="bottom"/>
          </w:tcPr>
          <w:p w:rsidR="00361524" w:rsidRPr="00B53E86" w:rsidRDefault="00361524" w:rsidP="00201219">
            <w:pPr>
              <w:pStyle w:val="Date"/>
            </w:pPr>
            <w:bookmarkStart w:id="0" w:name="_Toc346458180"/>
            <w:bookmarkStart w:id="1" w:name="_Toc354575927"/>
            <w:bookmarkStart w:id="2" w:name="_Toc357099227"/>
            <w:bookmarkStart w:id="3" w:name="_Toc314059834"/>
          </w:p>
        </w:tc>
      </w:tr>
      <w:tr w:rsidR="00361524" w:rsidTr="0040152D">
        <w:trPr>
          <w:trHeight w:val="11251"/>
        </w:trPr>
        <w:tc>
          <w:tcPr>
            <w:tcW w:w="10065" w:type="dxa"/>
            <w:tcBorders>
              <w:top w:val="nil"/>
              <w:left w:val="nil"/>
              <w:bottom w:val="single" w:sz="48" w:space="0" w:color="D52B1E"/>
              <w:right w:val="nil"/>
            </w:tcBorders>
            <w:tcMar>
              <w:right w:w="1134" w:type="dxa"/>
            </w:tcMar>
          </w:tcPr>
          <w:sdt>
            <w:sdtPr>
              <w:alias w:val="Document title"/>
              <w:tag w:val="Document title"/>
              <w:id w:val="1744602064"/>
              <w:placeholder>
                <w:docPart w:val="DE20ED07D6FC41B98180595BF19B2DA6"/>
              </w:placeholder>
              <w:dataBinding w:prefixMappings="xmlns:ns0='http://schemas.microsoft.com/office/2006/coverPageProps' " w:xpath="/ns0:CoverPageProperties[1]/ns0:Abstract[1]" w:storeItemID="{55AF091B-3C7A-41E3-B477-F2FDAA23CFDA}"/>
              <w:text/>
            </w:sdtPr>
            <w:sdtEndPr/>
            <w:sdtContent>
              <w:p w:rsidR="002D42DD" w:rsidRDefault="00341965" w:rsidP="002D42DD">
                <w:pPr>
                  <w:pStyle w:val="Title"/>
                  <w:spacing w:before="400"/>
                </w:pPr>
                <w:r>
                  <w:t>Assessing the Australian Curriculum Years 7–10 Geography</w:t>
                </w:r>
              </w:p>
            </w:sdtContent>
          </w:sdt>
          <w:sdt>
            <w:sdtPr>
              <w:rPr>
                <w:rStyle w:val="SubtitleChar"/>
              </w:rPr>
              <w:alias w:val="Document subtitle"/>
              <w:tag w:val="Document subtitle"/>
              <w:id w:val="-1706172723"/>
              <w:placeholder>
                <w:docPart w:val="81E94670D2F24BFFBD2B38E2B007052D"/>
              </w:placeholder>
              <w:dataBinding w:prefixMappings="xmlns:ns0='http://schemas.openxmlformats.org/officeDocument/2006/extended-properties' " w:xpath="/ns0:Properties[1]/ns0:Manager[1]" w:storeItemID="{6668398D-A668-4E3E-A5EB-62B293D839F1}"/>
              <w:text/>
            </w:sdtPr>
            <w:sdtEndPr>
              <w:rPr>
                <w:rStyle w:val="DefaultParagraphFont"/>
              </w:rPr>
            </w:sdtEndPr>
            <w:sdtContent>
              <w:p w:rsidR="00361524" w:rsidRPr="005C384F" w:rsidRDefault="00341965" w:rsidP="005C384F">
                <w:pPr>
                  <w:pStyle w:val="Subtitle"/>
                  <w:rPr>
                    <w:rStyle w:val="SubtitleChar"/>
                    <w:rFonts w:ascii="Arial" w:hAnsi="Arial"/>
                  </w:rPr>
                </w:pPr>
                <w:r>
                  <w:rPr>
                    <w:rStyle w:val="SubtitleChar"/>
                  </w:rPr>
                  <w:t>Participant booklet</w:t>
                </w:r>
              </w:p>
            </w:sdtContent>
          </w:sdt>
          <w:p w:rsidR="001A47EB" w:rsidRPr="001A47EB" w:rsidRDefault="001A47EB" w:rsidP="00D07E56">
            <w:pPr>
              <w:pStyle w:val="Date"/>
            </w:pPr>
          </w:p>
        </w:tc>
      </w:tr>
    </w:tbl>
    <w:p w:rsidR="00EE14BA" w:rsidRPr="004D7C37" w:rsidRDefault="00EE14BA" w:rsidP="004D7C37">
      <w:pPr>
        <w:pStyle w:val="ListParagraph0"/>
        <w:spacing w:after="0"/>
        <w:rPr>
          <w:sz w:val="2"/>
          <w:szCs w:val="2"/>
        </w:rPr>
      </w:pPr>
    </w:p>
    <w:bookmarkEnd w:id="0"/>
    <w:bookmarkEnd w:id="1"/>
    <w:bookmarkEnd w:id="2"/>
    <w:bookmarkEnd w:id="3"/>
    <w:p w:rsidR="00950CB6" w:rsidRDefault="00950CB6" w:rsidP="00C24DD5">
      <w:pPr>
        <w:pStyle w:val="Heading1"/>
        <w:spacing w:before="720"/>
        <w:sectPr w:rsidR="00950CB6" w:rsidSect="003B23E9">
          <w:footerReference w:type="even" r:id="rId14"/>
          <w:footerReference w:type="default" r:id="rId15"/>
          <w:headerReference w:type="first" r:id="rId16"/>
          <w:footerReference w:type="first" r:id="rId17"/>
          <w:pgSz w:w="11907" w:h="16840" w:code="9"/>
          <w:pgMar w:top="1134" w:right="709" w:bottom="1701" w:left="1418" w:header="567" w:footer="425" w:gutter="0"/>
          <w:cols w:space="720"/>
          <w:formProt w:val="0"/>
          <w:noEndnote/>
          <w:titlePg/>
          <w:docGrid w:linePitch="299"/>
        </w:sectPr>
      </w:pPr>
    </w:p>
    <w:tbl>
      <w:tblPr>
        <w:tblStyle w:val="TableGrid"/>
        <w:tblpPr w:leftFromText="181" w:rightFromText="181" w:tblpYSpec="bottom"/>
        <w:tblOverlap w:val="never"/>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286"/>
      </w:tblGrid>
      <w:tr w:rsidR="00CD0B48" w:rsidTr="00201219">
        <w:trPr>
          <w:trHeight w:val="7922"/>
        </w:trPr>
        <w:tc>
          <w:tcPr>
            <w:tcW w:w="9286" w:type="dxa"/>
            <w:vAlign w:val="bottom"/>
          </w:tcPr>
          <w:p w:rsidR="000A7ABD" w:rsidRDefault="000A7ABD" w:rsidP="000A7ABD">
            <w:pPr>
              <w:pStyle w:val="BodyText"/>
            </w:pPr>
            <w:r w:rsidRPr="00E77B8A">
              <w:lastRenderedPageBreak/>
              <w:t xml:space="preserve">Queensland Curriculum </w:t>
            </w:r>
            <w:r w:rsidR="000900FC">
              <w:t>and</w:t>
            </w:r>
            <w:r w:rsidRPr="00E77B8A">
              <w:t xml:space="preserve"> Assessment Authority</w:t>
            </w:r>
            <w:r>
              <w:br/>
              <w:t>PO Box 307 Spring Hill QLD 4004 Australia</w:t>
            </w:r>
            <w:r>
              <w:br/>
            </w:r>
            <w:r w:rsidR="00E9620A">
              <w:t xml:space="preserve">Level 7, </w:t>
            </w:r>
            <w:r>
              <w:t>154 Melbourne Street, South Brisbane</w:t>
            </w:r>
          </w:p>
          <w:p w:rsidR="00CD0B48" w:rsidRDefault="000A7ABD" w:rsidP="009E3457">
            <w:pPr>
              <w:pStyle w:val="BodyText"/>
              <w:tabs>
                <w:tab w:val="left" w:pos="993"/>
              </w:tabs>
            </w:pPr>
            <w:r>
              <w:t>Phone:</w:t>
            </w:r>
            <w:r>
              <w:tab/>
            </w:r>
            <w:r w:rsidR="009E3457">
              <w:t>+61 7</w:t>
            </w:r>
            <w:r>
              <w:t xml:space="preserve"> 3864 0299</w:t>
            </w:r>
            <w:r>
              <w:br/>
              <w:t>Fax:</w:t>
            </w:r>
            <w:r>
              <w:tab/>
            </w:r>
            <w:r w:rsidR="009E3457">
              <w:t>+61 7</w:t>
            </w:r>
            <w:r>
              <w:t xml:space="preserve"> 3221 2553</w:t>
            </w:r>
            <w:r>
              <w:br/>
              <w:t xml:space="preserve">Email: </w:t>
            </w:r>
            <w:r>
              <w:tab/>
            </w:r>
            <w:hyperlink r:id="rId18" w:history="1">
              <w:r w:rsidRPr="00032349">
                <w:rPr>
                  <w:rStyle w:val="Hyperlink"/>
                </w:rPr>
                <w:t>office@qcaa.qld.edu.au</w:t>
              </w:r>
            </w:hyperlink>
            <w:r>
              <w:br/>
              <w:t>Website:</w:t>
            </w:r>
            <w:hyperlink w:history="1">
              <w:r w:rsidR="00A702EB" w:rsidRPr="00BC5758">
                <w:rPr>
                  <w:rStyle w:val="Hyperlink"/>
                </w:rPr>
                <w:tab/>
                <w:t>www.qcaa.qld.edu.au</w:t>
              </w:r>
            </w:hyperlink>
          </w:p>
        </w:tc>
      </w:tr>
    </w:tbl>
    <w:p w:rsidR="00CD0B48" w:rsidRDefault="00CD0B48" w:rsidP="00A702EB">
      <w:pPr>
        <w:pStyle w:val="BodyText"/>
        <w:ind w:left="567"/>
        <w:rPr>
          <w:rFonts w:cs="Tahoma"/>
          <w:color w:val="1E1E1E"/>
          <w:sz w:val="44"/>
        </w:rPr>
      </w:pPr>
      <w:r>
        <w:br w:type="page"/>
      </w:r>
    </w:p>
    <w:p w:rsidR="00621478" w:rsidRPr="006E608E" w:rsidRDefault="00621478" w:rsidP="006E608E">
      <w:pPr>
        <w:pStyle w:val="TOCHeading"/>
      </w:pPr>
      <w:r w:rsidRPr="006E608E">
        <w:lastRenderedPageBreak/>
        <w:t>Contents</w:t>
      </w:r>
    </w:p>
    <w:p w:rsidR="00FB07BD" w:rsidRDefault="005F3A0D">
      <w:pPr>
        <w:pStyle w:val="TOC2"/>
        <w:rPr>
          <w:rFonts w:eastAsiaTheme="minorEastAsia" w:cstheme="minorBidi"/>
          <w:sz w:val="22"/>
          <w:szCs w:val="22"/>
          <w:lang w:eastAsia="en-AU"/>
        </w:rPr>
      </w:pPr>
      <w:r>
        <w:fldChar w:fldCharType="begin"/>
      </w:r>
      <w:r>
        <w:instrText xml:space="preserve"> TOC \o "2-3" \h \z \t "Heading 1,1,No. Heading 1,1" </w:instrText>
      </w:r>
      <w:r>
        <w:fldChar w:fldCharType="separate"/>
      </w:r>
      <w:hyperlink w:anchor="_Toc423930861" w:history="1">
        <w:r w:rsidR="00FB07BD" w:rsidRPr="003B576A">
          <w:rPr>
            <w:rStyle w:val="Hyperlink"/>
          </w:rPr>
          <w:t>Activity 1: Identifying learning goals and reflecting on learning</w:t>
        </w:r>
        <w:r w:rsidR="00FB07BD">
          <w:rPr>
            <w:webHidden/>
          </w:rPr>
          <w:tab/>
        </w:r>
        <w:r w:rsidR="00FB07BD">
          <w:rPr>
            <w:webHidden/>
          </w:rPr>
          <w:fldChar w:fldCharType="begin"/>
        </w:r>
        <w:r w:rsidR="00FB07BD">
          <w:rPr>
            <w:webHidden/>
          </w:rPr>
          <w:instrText xml:space="preserve"> PAGEREF _Toc423930861 \h </w:instrText>
        </w:r>
        <w:r w:rsidR="00FB07BD">
          <w:rPr>
            <w:webHidden/>
          </w:rPr>
        </w:r>
        <w:r w:rsidR="00FB07BD">
          <w:rPr>
            <w:webHidden/>
          </w:rPr>
          <w:fldChar w:fldCharType="separate"/>
        </w:r>
        <w:r w:rsidR="00596B6E">
          <w:rPr>
            <w:webHidden/>
          </w:rPr>
          <w:t>1</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2" w:history="1">
        <w:r w:rsidR="00FB07BD" w:rsidRPr="003B576A">
          <w:rPr>
            <w:rStyle w:val="Hyperlink"/>
          </w:rPr>
          <w:t>Activity 2: The ‘big ideas’ and your practice</w:t>
        </w:r>
        <w:r w:rsidR="00FB07BD">
          <w:rPr>
            <w:webHidden/>
          </w:rPr>
          <w:tab/>
        </w:r>
        <w:r w:rsidR="00FB07BD">
          <w:rPr>
            <w:webHidden/>
          </w:rPr>
          <w:fldChar w:fldCharType="begin"/>
        </w:r>
        <w:r w:rsidR="00FB07BD">
          <w:rPr>
            <w:webHidden/>
          </w:rPr>
          <w:instrText xml:space="preserve"> PAGEREF _Toc423930862 \h </w:instrText>
        </w:r>
        <w:r w:rsidR="00FB07BD">
          <w:rPr>
            <w:webHidden/>
          </w:rPr>
        </w:r>
        <w:r w:rsidR="00FB07BD">
          <w:rPr>
            <w:webHidden/>
          </w:rPr>
          <w:fldChar w:fldCharType="separate"/>
        </w:r>
        <w:r>
          <w:rPr>
            <w:webHidden/>
          </w:rPr>
          <w:t>2</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3" w:history="1">
        <w:r w:rsidR="00FB07BD" w:rsidRPr="003B576A">
          <w:rPr>
            <w:rStyle w:val="Hyperlink"/>
          </w:rPr>
          <w:t>Activity 3: Examining the Geography achievement standard</w:t>
        </w:r>
        <w:r w:rsidR="00FB07BD">
          <w:rPr>
            <w:webHidden/>
          </w:rPr>
          <w:tab/>
        </w:r>
        <w:r w:rsidR="00FB07BD">
          <w:rPr>
            <w:webHidden/>
          </w:rPr>
          <w:fldChar w:fldCharType="begin"/>
        </w:r>
        <w:r w:rsidR="00FB07BD">
          <w:rPr>
            <w:webHidden/>
          </w:rPr>
          <w:instrText xml:space="preserve"> PAGEREF _Toc423930863 \h </w:instrText>
        </w:r>
        <w:r w:rsidR="00FB07BD">
          <w:rPr>
            <w:webHidden/>
          </w:rPr>
        </w:r>
        <w:r w:rsidR="00FB07BD">
          <w:rPr>
            <w:webHidden/>
          </w:rPr>
          <w:fldChar w:fldCharType="separate"/>
        </w:r>
        <w:r>
          <w:rPr>
            <w:webHidden/>
          </w:rPr>
          <w:t>4</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4" w:history="1">
        <w:r w:rsidR="00FB07BD" w:rsidRPr="003B576A">
          <w:rPr>
            <w:rStyle w:val="Hyperlink"/>
          </w:rPr>
          <w:t>Activity 4: Identifying the valued features</w:t>
        </w:r>
        <w:r w:rsidR="00FB07BD">
          <w:rPr>
            <w:webHidden/>
          </w:rPr>
          <w:tab/>
        </w:r>
        <w:r w:rsidR="00FB07BD">
          <w:rPr>
            <w:webHidden/>
          </w:rPr>
          <w:fldChar w:fldCharType="begin"/>
        </w:r>
        <w:r w:rsidR="00FB07BD">
          <w:rPr>
            <w:webHidden/>
          </w:rPr>
          <w:instrText xml:space="preserve"> PAGEREF _Toc423930864 \h </w:instrText>
        </w:r>
        <w:r w:rsidR="00FB07BD">
          <w:rPr>
            <w:webHidden/>
          </w:rPr>
        </w:r>
        <w:r w:rsidR="00FB07BD">
          <w:rPr>
            <w:webHidden/>
          </w:rPr>
          <w:fldChar w:fldCharType="separate"/>
        </w:r>
        <w:r>
          <w:rPr>
            <w:webHidden/>
          </w:rPr>
          <w:t>5</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5" w:history="1">
        <w:r w:rsidR="00FB07BD" w:rsidRPr="003B576A">
          <w:rPr>
            <w:rStyle w:val="Hyperlink"/>
          </w:rPr>
          <w:t>Activity 5: Examining the Standard elaborations (SEs)</w:t>
        </w:r>
        <w:r w:rsidR="00FB07BD">
          <w:rPr>
            <w:webHidden/>
          </w:rPr>
          <w:tab/>
        </w:r>
        <w:r w:rsidR="00FB07BD">
          <w:rPr>
            <w:webHidden/>
          </w:rPr>
          <w:fldChar w:fldCharType="begin"/>
        </w:r>
        <w:r w:rsidR="00FB07BD">
          <w:rPr>
            <w:webHidden/>
          </w:rPr>
          <w:instrText xml:space="preserve"> PAGEREF _Toc423930865 \h </w:instrText>
        </w:r>
        <w:r w:rsidR="00FB07BD">
          <w:rPr>
            <w:webHidden/>
          </w:rPr>
        </w:r>
        <w:r w:rsidR="00FB07BD">
          <w:rPr>
            <w:webHidden/>
          </w:rPr>
          <w:fldChar w:fldCharType="separate"/>
        </w:r>
        <w:r>
          <w:rPr>
            <w:webHidden/>
          </w:rPr>
          <w:t>7</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6" w:history="1">
        <w:r w:rsidR="00FB07BD" w:rsidRPr="003B576A">
          <w:rPr>
            <w:rStyle w:val="Hyperlink"/>
          </w:rPr>
          <w:t>Activity 6: Developing task-specific standards</w:t>
        </w:r>
        <w:r w:rsidR="00FB07BD">
          <w:rPr>
            <w:webHidden/>
          </w:rPr>
          <w:tab/>
        </w:r>
        <w:r w:rsidR="00FB07BD">
          <w:rPr>
            <w:webHidden/>
          </w:rPr>
          <w:fldChar w:fldCharType="begin"/>
        </w:r>
        <w:r w:rsidR="00FB07BD">
          <w:rPr>
            <w:webHidden/>
          </w:rPr>
          <w:instrText xml:space="preserve"> PAGEREF _Toc423930866 \h </w:instrText>
        </w:r>
        <w:r w:rsidR="00FB07BD">
          <w:rPr>
            <w:webHidden/>
          </w:rPr>
        </w:r>
        <w:r w:rsidR="00FB07BD">
          <w:rPr>
            <w:webHidden/>
          </w:rPr>
          <w:fldChar w:fldCharType="separate"/>
        </w:r>
        <w:r>
          <w:rPr>
            <w:webHidden/>
          </w:rPr>
          <w:t>7</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7" w:history="1">
        <w:r w:rsidR="00FB07BD" w:rsidRPr="003B576A">
          <w:rPr>
            <w:rStyle w:val="Hyperlink"/>
          </w:rPr>
          <w:t>Activity 8: How are the geographical concepts developed in the sample assessment?</w:t>
        </w:r>
        <w:r w:rsidR="00FB07BD">
          <w:rPr>
            <w:webHidden/>
          </w:rPr>
          <w:tab/>
        </w:r>
        <w:r w:rsidR="00FB07BD">
          <w:rPr>
            <w:webHidden/>
          </w:rPr>
          <w:fldChar w:fldCharType="begin"/>
        </w:r>
        <w:r w:rsidR="00FB07BD">
          <w:rPr>
            <w:webHidden/>
          </w:rPr>
          <w:instrText xml:space="preserve"> PAGEREF _Toc423930867 \h </w:instrText>
        </w:r>
        <w:r w:rsidR="00FB07BD">
          <w:rPr>
            <w:webHidden/>
          </w:rPr>
        </w:r>
        <w:r w:rsidR="00FB07BD">
          <w:rPr>
            <w:webHidden/>
          </w:rPr>
          <w:fldChar w:fldCharType="separate"/>
        </w:r>
        <w:r>
          <w:rPr>
            <w:webHidden/>
          </w:rPr>
          <w:t>14</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8" w:history="1">
        <w:r w:rsidR="00FB07BD" w:rsidRPr="003B576A">
          <w:rPr>
            <w:rStyle w:val="Hyperlink"/>
          </w:rPr>
          <w:t>Activity 9: How are the geographical skills developed in the sample assessment?</w:t>
        </w:r>
        <w:r w:rsidR="00FB07BD">
          <w:rPr>
            <w:webHidden/>
          </w:rPr>
          <w:tab/>
        </w:r>
        <w:r w:rsidR="00FB07BD">
          <w:rPr>
            <w:webHidden/>
          </w:rPr>
          <w:fldChar w:fldCharType="begin"/>
        </w:r>
        <w:r w:rsidR="00FB07BD">
          <w:rPr>
            <w:webHidden/>
          </w:rPr>
          <w:instrText xml:space="preserve"> PAGEREF _Toc423930868 \h </w:instrText>
        </w:r>
        <w:r w:rsidR="00FB07BD">
          <w:rPr>
            <w:webHidden/>
          </w:rPr>
        </w:r>
        <w:r w:rsidR="00FB07BD">
          <w:rPr>
            <w:webHidden/>
          </w:rPr>
          <w:fldChar w:fldCharType="separate"/>
        </w:r>
        <w:r>
          <w:rPr>
            <w:webHidden/>
          </w:rPr>
          <w:t>15</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69" w:history="1">
        <w:r w:rsidR="00FB07BD" w:rsidRPr="003B576A">
          <w:rPr>
            <w:rStyle w:val="Hyperlink"/>
          </w:rPr>
          <w:t>Notes</w:t>
        </w:r>
        <w:r w:rsidR="00FB07BD">
          <w:rPr>
            <w:webHidden/>
          </w:rPr>
          <w:tab/>
        </w:r>
        <w:r w:rsidR="00FB07BD">
          <w:rPr>
            <w:webHidden/>
          </w:rPr>
          <w:fldChar w:fldCharType="begin"/>
        </w:r>
        <w:r w:rsidR="00FB07BD">
          <w:rPr>
            <w:webHidden/>
          </w:rPr>
          <w:instrText xml:space="preserve"> PAGEREF _Toc423930869 \h </w:instrText>
        </w:r>
        <w:r w:rsidR="00FB07BD">
          <w:rPr>
            <w:webHidden/>
          </w:rPr>
        </w:r>
        <w:r w:rsidR="00FB07BD">
          <w:rPr>
            <w:webHidden/>
          </w:rPr>
          <w:fldChar w:fldCharType="separate"/>
        </w:r>
        <w:r>
          <w:rPr>
            <w:webHidden/>
          </w:rPr>
          <w:t>16</w:t>
        </w:r>
        <w:r w:rsidR="00FB07BD">
          <w:rPr>
            <w:webHidden/>
          </w:rPr>
          <w:fldChar w:fldCharType="end"/>
        </w:r>
      </w:hyperlink>
    </w:p>
    <w:p w:rsidR="00FB07BD" w:rsidRDefault="00596B6E">
      <w:pPr>
        <w:pStyle w:val="TOC2"/>
        <w:rPr>
          <w:rFonts w:eastAsiaTheme="minorEastAsia" w:cstheme="minorBidi"/>
          <w:sz w:val="22"/>
          <w:szCs w:val="22"/>
          <w:lang w:eastAsia="en-AU"/>
        </w:rPr>
      </w:pPr>
      <w:hyperlink w:anchor="_Toc423930871" w:history="1">
        <w:r w:rsidR="00FB07BD" w:rsidRPr="003B576A">
          <w:rPr>
            <w:rStyle w:val="Hyperlink"/>
          </w:rPr>
          <w:t>Appendix 1: Assessment resources</w:t>
        </w:r>
        <w:r w:rsidR="00FB07BD">
          <w:rPr>
            <w:webHidden/>
          </w:rPr>
          <w:tab/>
        </w:r>
        <w:r w:rsidR="00FB07BD">
          <w:rPr>
            <w:webHidden/>
          </w:rPr>
          <w:fldChar w:fldCharType="begin"/>
        </w:r>
        <w:r w:rsidR="00FB07BD">
          <w:rPr>
            <w:webHidden/>
          </w:rPr>
          <w:instrText xml:space="preserve"> PAGEREF _Toc423930871 \h </w:instrText>
        </w:r>
        <w:r w:rsidR="00FB07BD">
          <w:rPr>
            <w:webHidden/>
          </w:rPr>
        </w:r>
        <w:r w:rsidR="00FB07BD">
          <w:rPr>
            <w:webHidden/>
          </w:rPr>
          <w:fldChar w:fldCharType="separate"/>
        </w:r>
        <w:r>
          <w:rPr>
            <w:webHidden/>
          </w:rPr>
          <w:t>18</w:t>
        </w:r>
        <w:r w:rsidR="00FB07BD">
          <w:rPr>
            <w:webHidden/>
          </w:rPr>
          <w:fldChar w:fldCharType="end"/>
        </w:r>
      </w:hyperlink>
    </w:p>
    <w:p w:rsidR="004F2B83" w:rsidRPr="004F2B83" w:rsidRDefault="005F3A0D" w:rsidP="0007611B">
      <w:pPr>
        <w:pStyle w:val="BodyText"/>
        <w:rPr>
          <w:rFonts w:asciiTheme="minorHAnsi" w:hAnsiTheme="minorHAnsi"/>
          <w:noProof/>
          <w:color w:val="000000" w:themeColor="text1"/>
          <w:sz w:val="28"/>
          <w:szCs w:val="28"/>
        </w:rPr>
      </w:pPr>
      <w:r>
        <w:rPr>
          <w:rFonts w:asciiTheme="minorHAnsi" w:hAnsiTheme="minorHAnsi"/>
          <w:noProof/>
          <w:color w:val="000000" w:themeColor="text1"/>
          <w:sz w:val="28"/>
          <w:szCs w:val="28"/>
        </w:rPr>
        <w:fldChar w:fldCharType="end"/>
      </w:r>
    </w:p>
    <w:p w:rsidR="00A670B7" w:rsidRDefault="00A670B7" w:rsidP="00A670B7">
      <w:pPr>
        <w:pStyle w:val="Heading1"/>
        <w:tabs>
          <w:tab w:val="left" w:pos="6495"/>
        </w:tabs>
        <w:spacing w:before="0"/>
      </w:pPr>
      <w:r>
        <w:tab/>
      </w:r>
    </w:p>
    <w:p w:rsidR="00A670B7" w:rsidRDefault="00A670B7" w:rsidP="00A670B7"/>
    <w:p w:rsidR="00E170A4" w:rsidRPr="00A670B7" w:rsidRDefault="00E170A4" w:rsidP="00A670B7">
      <w:pPr>
        <w:sectPr w:rsidR="00E170A4" w:rsidRPr="00A670B7" w:rsidSect="00F928E9">
          <w:footerReference w:type="default" r:id="rId19"/>
          <w:headerReference w:type="first" r:id="rId20"/>
          <w:footerReference w:type="first" r:id="rId21"/>
          <w:pgSz w:w="11907" w:h="16840" w:code="9"/>
          <w:pgMar w:top="1134" w:right="1418" w:bottom="1701" w:left="1418" w:header="567" w:footer="284" w:gutter="0"/>
          <w:cols w:space="720"/>
          <w:formProt w:val="0"/>
          <w:noEndnote/>
          <w:titlePg/>
          <w:docGrid w:linePitch="299"/>
        </w:sectPr>
      </w:pPr>
    </w:p>
    <w:tbl>
      <w:tblPr>
        <w:tblStyle w:val="TableGrid"/>
        <w:tblW w:w="0" w:type="auto"/>
        <w:tblInd w:w="108" w:type="dxa"/>
        <w:tblCellMar>
          <w:left w:w="28" w:type="dxa"/>
          <w:right w:w="28" w:type="dxa"/>
        </w:tblCellMar>
        <w:tblLook w:val="04A0" w:firstRow="1" w:lastRow="0" w:firstColumn="1" w:lastColumn="0" w:noHBand="0" w:noVBand="1"/>
      </w:tblPr>
      <w:tblGrid>
        <w:gridCol w:w="9134"/>
        <w:gridCol w:w="4818"/>
      </w:tblGrid>
      <w:tr w:rsidR="004F2B83" w:rsidRPr="004F2B83" w:rsidTr="008B6E53">
        <w:trPr>
          <w:trHeight w:val="888"/>
        </w:trPr>
        <w:tc>
          <w:tcPr>
            <w:tcW w:w="0" w:type="auto"/>
            <w:gridSpan w:val="2"/>
            <w:tcBorders>
              <w:top w:val="nil"/>
              <w:left w:val="nil"/>
              <w:bottom w:val="nil"/>
              <w:right w:val="nil"/>
            </w:tcBorders>
            <w:shd w:val="clear" w:color="auto" w:fill="D9D9D9" w:themeFill="background1" w:themeFillShade="D9"/>
          </w:tcPr>
          <w:p w:rsidR="004F2B83" w:rsidRPr="004F2B83" w:rsidRDefault="004F2B83" w:rsidP="004F2B83">
            <w:pPr>
              <w:pStyle w:val="Heading2"/>
              <w:spacing w:before="120"/>
              <w:outlineLvl w:val="1"/>
            </w:pPr>
            <w:bookmarkStart w:id="4" w:name="_Toc423930861"/>
            <w:r w:rsidRPr="004F2B83">
              <w:lastRenderedPageBreak/>
              <w:t>Activity 1: Identifying learning goals and reflecting on learning</w:t>
            </w:r>
            <w:bookmarkEnd w:id="4"/>
          </w:p>
          <w:p w:rsidR="004F2B83" w:rsidRPr="004F2B83" w:rsidRDefault="004F2B83" w:rsidP="00A15ECC">
            <w:pPr>
              <w:pStyle w:val="Bodytextlead-in"/>
            </w:pPr>
            <w:r w:rsidRPr="004F2B83">
              <w:t>To guide your learning in the workshop, please take a moment to engage in a ‘KWL’ activity about assessing the Australian Curriculum</w:t>
            </w:r>
            <w:r w:rsidR="00C46D67">
              <w:t xml:space="preserve"> Year</w:t>
            </w:r>
            <w:r w:rsidR="00937073">
              <w:t>s</w:t>
            </w:r>
            <w:r w:rsidR="00C46D67">
              <w:t xml:space="preserve"> 7–10 </w:t>
            </w:r>
            <w:r w:rsidRPr="004F2B83">
              <w:t>Geography.</w:t>
            </w:r>
          </w:p>
          <w:p w:rsidR="004F2B83" w:rsidRPr="004F2B83" w:rsidRDefault="004F2B83" w:rsidP="004F2B83">
            <w:pPr>
              <w:pStyle w:val="Bodytextlead-in"/>
            </w:pPr>
            <w:r w:rsidRPr="004F2B83">
              <w:t>Use the table below to record your goals and reflect on them at the end of the workshop.</w:t>
            </w:r>
          </w:p>
        </w:tc>
      </w:tr>
      <w:tr w:rsidR="004F2B83" w:rsidRPr="004F2B83" w:rsidTr="008B6E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156" w:type="dxa"/>
            <w:vAlign w:val="center"/>
          </w:tcPr>
          <w:p w:rsidR="004F2B83" w:rsidRPr="004F2B83" w:rsidRDefault="004F2B83" w:rsidP="00037F8C">
            <w:pPr>
              <w:pStyle w:val="Bodytextlead-in"/>
              <w:spacing w:before="120" w:after="60"/>
              <w:jc w:val="center"/>
              <w:rPr>
                <w:b/>
                <w:sz w:val="19"/>
                <w:szCs w:val="19"/>
              </w:rPr>
            </w:pPr>
            <w:r w:rsidRPr="004F2B83">
              <w:rPr>
                <w:b/>
                <w:sz w:val="19"/>
                <w:szCs w:val="19"/>
              </w:rPr>
              <w:t xml:space="preserve">(Complete these columns </w:t>
            </w:r>
            <w:r w:rsidR="00037F8C">
              <w:rPr>
                <w:b/>
                <w:sz w:val="19"/>
                <w:szCs w:val="19"/>
              </w:rPr>
              <w:t>in Session 1</w:t>
            </w:r>
            <w:r w:rsidRPr="004F2B83">
              <w:rPr>
                <w:b/>
                <w:sz w:val="19"/>
                <w:szCs w:val="19"/>
              </w:rPr>
              <w:t>)</w:t>
            </w:r>
          </w:p>
        </w:tc>
        <w:tc>
          <w:tcPr>
            <w:tcW w:w="4796" w:type="dxa"/>
            <w:vAlign w:val="center"/>
          </w:tcPr>
          <w:p w:rsidR="004F2B83" w:rsidRPr="004F2B83" w:rsidRDefault="004F2B83" w:rsidP="00F90FE0">
            <w:pPr>
              <w:pStyle w:val="Bodytextlead-in"/>
              <w:spacing w:before="120" w:after="60"/>
              <w:jc w:val="center"/>
              <w:rPr>
                <w:rFonts w:ascii="Arial" w:hAnsi="Arial"/>
                <w:b/>
                <w:sz w:val="19"/>
                <w:szCs w:val="19"/>
              </w:rPr>
            </w:pPr>
            <w:r w:rsidRPr="004F2B83">
              <w:rPr>
                <w:b/>
                <w:sz w:val="19"/>
                <w:szCs w:val="19"/>
              </w:rPr>
              <w:t>(Co</w:t>
            </w:r>
            <w:r w:rsidR="00C46D67">
              <w:rPr>
                <w:b/>
                <w:sz w:val="19"/>
                <w:szCs w:val="19"/>
              </w:rPr>
              <w:t xml:space="preserve">mplete this column </w:t>
            </w:r>
            <w:r w:rsidR="00037F8C">
              <w:rPr>
                <w:b/>
                <w:sz w:val="19"/>
                <w:szCs w:val="19"/>
              </w:rPr>
              <w:t xml:space="preserve">in Session </w:t>
            </w:r>
            <w:r w:rsidR="00EF3334">
              <w:rPr>
                <w:b/>
                <w:sz w:val="19"/>
                <w:szCs w:val="19"/>
              </w:rPr>
              <w:t>2</w:t>
            </w:r>
            <w:r w:rsidR="00037F8C">
              <w:rPr>
                <w:b/>
                <w:sz w:val="19"/>
                <w:szCs w:val="19"/>
              </w:rPr>
              <w:t>)</w:t>
            </w:r>
          </w:p>
        </w:tc>
      </w:tr>
    </w:tbl>
    <w:tbl>
      <w:tblPr>
        <w:tblStyle w:val="5QCAAtablestyle"/>
        <w:tblW w:w="4910" w:type="pct"/>
        <w:tblInd w:w="178" w:type="dxa"/>
        <w:tblLook w:val="04A0" w:firstRow="1" w:lastRow="0" w:firstColumn="1" w:lastColumn="0" w:noHBand="0" w:noVBand="1"/>
      </w:tblPr>
      <w:tblGrid>
        <w:gridCol w:w="4578"/>
        <w:gridCol w:w="4566"/>
        <w:gridCol w:w="4820"/>
      </w:tblGrid>
      <w:tr w:rsidR="00037F8C" w:rsidRPr="004F2B83" w:rsidTr="008B6E53">
        <w:trPr>
          <w:cnfStyle w:val="100000000000" w:firstRow="1" w:lastRow="0" w:firstColumn="0" w:lastColumn="0" w:oddVBand="0" w:evenVBand="0" w:oddHBand="0" w:evenHBand="0" w:firstRowFirstColumn="0" w:firstRowLastColumn="0" w:lastRowFirstColumn="0" w:lastRowLastColumn="0"/>
        </w:trPr>
        <w:tc>
          <w:tcPr>
            <w:tcW w:w="4578" w:type="dxa"/>
            <w:vAlign w:val="center"/>
          </w:tcPr>
          <w:p w:rsidR="00037F8C" w:rsidRPr="004F2B83" w:rsidRDefault="00037F8C" w:rsidP="003C7938">
            <w:pPr>
              <w:jc w:val="center"/>
              <w:rPr>
                <w:b/>
              </w:rPr>
            </w:pPr>
            <w:r w:rsidRPr="004F2B83">
              <w:rPr>
                <w:b/>
              </w:rPr>
              <w:t>What do I already KNOW?</w:t>
            </w:r>
          </w:p>
        </w:tc>
        <w:tc>
          <w:tcPr>
            <w:tcW w:w="4566" w:type="dxa"/>
            <w:vAlign w:val="center"/>
          </w:tcPr>
          <w:p w:rsidR="00037F8C" w:rsidRPr="004F2B83" w:rsidRDefault="00037F8C" w:rsidP="003C7938">
            <w:pPr>
              <w:jc w:val="center"/>
              <w:rPr>
                <w:b/>
              </w:rPr>
            </w:pPr>
            <w:r w:rsidRPr="004F2B83">
              <w:rPr>
                <w:b/>
              </w:rPr>
              <w:t>What do I WANT to know?</w:t>
            </w:r>
          </w:p>
        </w:tc>
        <w:tc>
          <w:tcPr>
            <w:tcW w:w="4820" w:type="dxa"/>
            <w:vAlign w:val="center"/>
          </w:tcPr>
          <w:p w:rsidR="00037F8C" w:rsidRPr="004F2B83" w:rsidRDefault="00037F8C" w:rsidP="003C7938">
            <w:pPr>
              <w:jc w:val="center"/>
              <w:rPr>
                <w:b/>
              </w:rPr>
            </w:pPr>
            <w:r w:rsidRPr="004F2B83">
              <w:rPr>
                <w:b/>
              </w:rPr>
              <w:t>What have I LEARNT?</w:t>
            </w:r>
          </w:p>
        </w:tc>
      </w:tr>
      <w:tr w:rsidR="00037F8C" w:rsidTr="008B6E53">
        <w:trPr>
          <w:trHeight w:val="6028"/>
        </w:trPr>
        <w:tc>
          <w:tcPr>
            <w:tcW w:w="4578" w:type="dxa"/>
          </w:tcPr>
          <w:p w:rsidR="00037F8C" w:rsidRDefault="00037F8C" w:rsidP="003C7938"/>
        </w:tc>
        <w:tc>
          <w:tcPr>
            <w:tcW w:w="4566" w:type="dxa"/>
          </w:tcPr>
          <w:p w:rsidR="00037F8C" w:rsidRDefault="00037F8C" w:rsidP="003C7938"/>
        </w:tc>
        <w:tc>
          <w:tcPr>
            <w:tcW w:w="4820" w:type="dxa"/>
          </w:tcPr>
          <w:p w:rsidR="00037F8C" w:rsidRDefault="00037F8C" w:rsidP="003C7938"/>
        </w:tc>
      </w:tr>
    </w:tbl>
    <w:p w:rsidR="00037F8C" w:rsidRDefault="00037F8C" w:rsidP="000679B5"/>
    <w:p w:rsidR="00037F8C" w:rsidRDefault="00037F8C" w:rsidP="000679B5"/>
    <w:p w:rsidR="00037F8C" w:rsidRDefault="00037F8C" w:rsidP="000679B5">
      <w:pPr>
        <w:sectPr w:rsidR="00037F8C" w:rsidSect="00037F8C">
          <w:footerReference w:type="default" r:id="rId22"/>
          <w:pgSz w:w="16840" w:h="11907" w:orient="landscape" w:code="9"/>
          <w:pgMar w:top="1134" w:right="1418" w:bottom="1701" w:left="1418" w:header="567" w:footer="284" w:gutter="0"/>
          <w:pgNumType w:start="1"/>
          <w:cols w:space="720"/>
          <w:formProt w:val="0"/>
          <w:noEndnote/>
          <w:docGrid w:linePitch="299"/>
        </w:sectPr>
      </w:pPr>
    </w:p>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0679B5" w:rsidRPr="000679B5" w:rsidTr="00D70DDE">
        <w:trPr>
          <w:trHeight w:val="2182"/>
        </w:trPr>
        <w:tc>
          <w:tcPr>
            <w:tcW w:w="10683" w:type="dxa"/>
            <w:shd w:val="clear" w:color="auto" w:fill="D9D9D9" w:themeFill="background1" w:themeFillShade="D9"/>
          </w:tcPr>
          <w:p w:rsidR="000679B5" w:rsidRPr="000679B5" w:rsidRDefault="000679B5" w:rsidP="00A15ECC">
            <w:pPr>
              <w:pStyle w:val="Heading2"/>
              <w:spacing w:before="120"/>
              <w:outlineLvl w:val="1"/>
            </w:pPr>
            <w:bookmarkStart w:id="5" w:name="_Toc423930862"/>
            <w:r w:rsidRPr="000679B5">
              <w:lastRenderedPageBreak/>
              <w:t>Activity 2: The ‘big ideas’ and your practice</w:t>
            </w:r>
            <w:bookmarkEnd w:id="5"/>
          </w:p>
          <w:p w:rsidR="000679B5" w:rsidRPr="000679B5" w:rsidRDefault="000679B5" w:rsidP="00A15ECC">
            <w:pPr>
              <w:pStyle w:val="BodyText"/>
            </w:pPr>
            <w:r w:rsidRPr="000679B5">
              <w:t>Consider the ‘big ideas’ about Geography presented in the video.</w:t>
            </w:r>
          </w:p>
          <w:p w:rsidR="000679B5" w:rsidRPr="000679B5" w:rsidRDefault="000679B5" w:rsidP="00A15ECC">
            <w:pPr>
              <w:pStyle w:val="ListBullet0"/>
            </w:pPr>
            <w:r w:rsidRPr="000679B5">
              <w:t>Which ideas are already part of your practice in Geography?</w:t>
            </w:r>
          </w:p>
          <w:p w:rsidR="000679B5" w:rsidRPr="000679B5" w:rsidRDefault="000679B5" w:rsidP="00A15ECC">
            <w:pPr>
              <w:pStyle w:val="ListBullet0"/>
            </w:pPr>
            <w:r w:rsidRPr="000679B5">
              <w:t>How are these ideas included in Geography teaching, learning and assessment?</w:t>
            </w:r>
          </w:p>
          <w:p w:rsidR="000679B5" w:rsidRPr="000679B5" w:rsidRDefault="000679B5" w:rsidP="00A15ECC">
            <w:pPr>
              <w:pStyle w:val="ListBullet0"/>
            </w:pPr>
            <w:r w:rsidRPr="000679B5">
              <w:t>Are there other ways they could improve your practice?</w:t>
            </w:r>
          </w:p>
        </w:tc>
      </w:tr>
    </w:tbl>
    <w:p w:rsidR="000679B5" w:rsidRPr="000679B5" w:rsidRDefault="00EC59AB" w:rsidP="000679B5">
      <w:r>
        <w:rPr>
          <w:noProof/>
        </w:rPr>
        <mc:AlternateContent>
          <mc:Choice Requires="wps">
            <w:drawing>
              <wp:anchor distT="0" distB="0" distL="114300" distR="114300" simplePos="0" relativeHeight="251664384" behindDoc="0" locked="0" layoutInCell="1" allowOverlap="1" wp14:anchorId="4A6B804D" wp14:editId="1925D9A0">
                <wp:simplePos x="0" y="0"/>
                <wp:positionH relativeFrom="column">
                  <wp:posOffset>3548380</wp:posOffset>
                </wp:positionH>
                <wp:positionV relativeFrom="paragraph">
                  <wp:posOffset>5566248</wp:posOffset>
                </wp:positionV>
                <wp:extent cx="1775637" cy="478465"/>
                <wp:effectExtent l="0" t="0" r="0" b="0"/>
                <wp:wrapNone/>
                <wp:docPr id="13" name="Text Box 13"/>
                <wp:cNvGraphicFramePr/>
                <a:graphic xmlns:a="http://schemas.openxmlformats.org/drawingml/2006/main">
                  <a:graphicData uri="http://schemas.microsoft.com/office/word/2010/wordprocessingShape">
                    <wps:wsp>
                      <wps:cNvSpPr txBox="1"/>
                      <wps:spPr>
                        <a:xfrm>
                          <a:off x="0" y="0"/>
                          <a:ext cx="1775637" cy="4784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0DDE" w:rsidRPr="00EC59AB" w:rsidRDefault="00D70DDE">
                            <w:pPr>
                              <w:rPr>
                                <w:b/>
                                <w:color w:val="BFBFBF" w:themeColor="background1" w:themeShade="BF"/>
                                <w:sz w:val="40"/>
                              </w:rPr>
                            </w:pPr>
                            <w:r w:rsidRPr="00EC59AB">
                              <w:rPr>
                                <w:b/>
                                <w:color w:val="BFBFBF" w:themeColor="background1" w:themeShade="BF"/>
                                <w:sz w:val="40"/>
                              </w:rPr>
                              <w:t>Assessment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279.4pt;margin-top:438.3pt;width:139.8pt;height:37.6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" fillcolor="white [3201]" stroked="f" strokeweight=".5pt">
                <v:textbox>
                  <w:txbxContent>
                    <w:p w:rsidR="00D70DDE" w:rsidRPr="00EC59AB" w:rsidRDefault="00D70DDE">
                      <w:pPr>
                        <w:rPr>
                          <w:b/>
                          <w:color w:val="BFBFBF" w:themeColor="background1" w:themeShade="BF"/>
                          <w:sz w:val="40"/>
                        </w:rPr>
                      </w:pPr>
                      <w:r w:rsidRPr="00EC59AB">
                        <w:rPr>
                          <w:b/>
                          <w:color w:val="BFBFBF" w:themeColor="background1" w:themeShade="BF"/>
                          <w:sz w:val="40"/>
                        </w:rPr>
                        <w:t>Assessment</w:t>
                      </w:r>
                    </w:p>
                  </w:txbxContent>
                </v:textbox>
              </v:shape>
            </w:pict>
          </mc:Fallback>
        </mc:AlternateContent>
      </w:r>
      <w:r w:rsidR="000679B5">
        <w:rPr>
          <w:noProof/>
        </w:rPr>
        <w:drawing>
          <wp:inline distT="0" distB="0" distL="0" distR="0" wp14:anchorId="5C1A85D2" wp14:editId="008CBA0F">
            <wp:extent cx="5816010" cy="7166344"/>
            <wp:effectExtent l="0" t="0" r="13335" b="0"/>
            <wp:docPr id="14" name="Diagram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p>
    <w:p w:rsidR="000E303C" w:rsidRDefault="000E303C" w:rsidP="00151444">
      <w:pPr>
        <w:jc w:val="both"/>
        <w:rPr>
          <w:noProof/>
        </w:rPr>
      </w:pPr>
    </w:p>
    <w:p w:rsidR="00AC75F1" w:rsidRDefault="00AC75F1" w:rsidP="00151444">
      <w:pPr>
        <w:jc w:val="both"/>
        <w:rPr>
          <w:noProof/>
        </w:rPr>
      </w:pPr>
    </w:p>
    <w:p w:rsidR="00AC75F1" w:rsidRDefault="00037F8C" w:rsidP="006506BD">
      <w:pPr>
        <w:pStyle w:val="Heading2"/>
        <w:rPr>
          <w:noProof/>
        </w:rPr>
      </w:pPr>
      <w:bookmarkStart w:id="6" w:name="_Toc423524743"/>
      <w:r>
        <w:rPr>
          <w:noProof/>
        </w:rPr>
        <w:lastRenderedPageBreak/>
        <w:t>P–10 standards terminology</w:t>
      </w:r>
      <w:bookmarkEnd w:id="6"/>
    </w:p>
    <w:p w:rsidR="002C1763" w:rsidRDefault="00037F8C" w:rsidP="000679B5">
      <w:pPr>
        <w:rPr>
          <w:noProof/>
        </w:rPr>
      </w:pPr>
      <w:r>
        <w:rPr>
          <w:noProof/>
        </w:rPr>
        <w:drawing>
          <wp:inline distT="0" distB="0" distL="0" distR="0" wp14:anchorId="29C91CCB" wp14:editId="23626EBD">
            <wp:extent cx="5166000" cy="3902400"/>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extLst>
                        <a:ext uri="{28A0092B-C50C-407E-A947-70E740481C1C}">
                          <a14:useLocalDpi xmlns:a14="http://schemas.microsoft.com/office/drawing/2010/main" val="0"/>
                        </a:ext>
                      </a:extLst>
                    </a:blip>
                    <a:srcRect l="811" r="972" b="1707"/>
                    <a:stretch/>
                  </pic:blipFill>
                  <pic:spPr bwMode="auto">
                    <a:xfrm>
                      <a:off x="0" y="0"/>
                      <a:ext cx="5166000" cy="3902400"/>
                    </a:xfrm>
                    <a:prstGeom prst="rect">
                      <a:avLst/>
                    </a:prstGeom>
                    <a:ln>
                      <a:noFill/>
                    </a:ln>
                    <a:extLst>
                      <a:ext uri="{53640926-AAD7-44D8-BBD7-CCE9431645EC}">
                        <a14:shadowObscured xmlns:a14="http://schemas.microsoft.com/office/drawing/2010/main"/>
                      </a:ext>
                    </a:extLst>
                  </pic:spPr>
                </pic:pic>
              </a:graphicData>
            </a:graphic>
          </wp:inline>
        </w:drawing>
      </w:r>
    </w:p>
    <w:p w:rsidR="00151444" w:rsidRDefault="00151444" w:rsidP="000679B5">
      <w:pPr>
        <w:rPr>
          <w:noProof/>
        </w:rPr>
      </w:pPr>
    </w:p>
    <w:p w:rsidR="00037F8C" w:rsidRDefault="00037F8C" w:rsidP="00037F8C">
      <w:pPr>
        <w:pStyle w:val="Heading2"/>
        <w:rPr>
          <w:noProof/>
        </w:rPr>
      </w:pPr>
      <w:bookmarkStart w:id="7" w:name="_Toc423524744"/>
      <w:r>
        <w:rPr>
          <w:noProof/>
        </w:rPr>
        <w:t>Valued features</w:t>
      </w:r>
      <w:bookmarkEnd w:id="7"/>
    </w:p>
    <w:p w:rsidR="00037F8C" w:rsidRDefault="00037F8C" w:rsidP="000679B5">
      <w:pPr>
        <w:rPr>
          <w:noProof/>
        </w:rPr>
      </w:pPr>
      <w:r>
        <w:rPr>
          <w:noProof/>
        </w:rPr>
        <w:drawing>
          <wp:inline distT="0" distB="0" distL="0" distR="0" wp14:anchorId="34830A91" wp14:editId="22393E4F">
            <wp:extent cx="5112689" cy="3212327"/>
            <wp:effectExtent l="0" t="0" r="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extLst>
                        <a:ext uri="{28A0092B-C50C-407E-A947-70E740481C1C}">
                          <a14:useLocalDpi xmlns:a14="http://schemas.microsoft.com/office/drawing/2010/main" val="0"/>
                        </a:ext>
                      </a:extLst>
                    </a:blip>
                    <a:srcRect l="2552" t="4940" r="3109" b="5242"/>
                    <a:stretch/>
                  </pic:blipFill>
                  <pic:spPr bwMode="auto">
                    <a:xfrm>
                      <a:off x="0" y="0"/>
                      <a:ext cx="5114872" cy="3213699"/>
                    </a:xfrm>
                    <a:prstGeom prst="rect">
                      <a:avLst/>
                    </a:prstGeom>
                    <a:ln>
                      <a:noFill/>
                    </a:ln>
                    <a:extLst>
                      <a:ext uri="{53640926-AAD7-44D8-BBD7-CCE9431645EC}">
                        <a14:shadowObscured xmlns:a14="http://schemas.microsoft.com/office/drawing/2010/main"/>
                      </a:ext>
                    </a:extLst>
                  </pic:spPr>
                </pic:pic>
              </a:graphicData>
            </a:graphic>
          </wp:inline>
        </w:drawing>
      </w:r>
    </w:p>
    <w:p w:rsidR="00151444" w:rsidRDefault="00151444" w:rsidP="000679B5">
      <w:pPr>
        <w:rPr>
          <w:noProof/>
        </w:rPr>
      </w:pPr>
    </w:p>
    <w:p w:rsidR="002C1763" w:rsidRDefault="002C1763" w:rsidP="00151444">
      <w:pPr>
        <w:jc w:val="center"/>
      </w:pPr>
    </w:p>
    <w:p w:rsidR="000E303C" w:rsidRDefault="000E303C" w:rsidP="000679B5">
      <w:pPr>
        <w:sectPr w:rsidR="000E303C" w:rsidSect="00151444">
          <w:footerReference w:type="default" r:id="rId30"/>
          <w:pgSz w:w="11907" w:h="16840" w:code="9"/>
          <w:pgMar w:top="1134" w:right="1418" w:bottom="1701" w:left="1418" w:header="567" w:footer="284" w:gutter="0"/>
          <w:cols w:space="720"/>
          <w:formProt w:val="0"/>
          <w:noEndnote/>
          <w:docGrid w:linePitch="299"/>
        </w:sectPr>
      </w:pPr>
    </w:p>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0679B5" w:rsidRPr="000679B5" w:rsidTr="006506BD">
        <w:trPr>
          <w:trHeight w:val="905"/>
        </w:trPr>
        <w:tc>
          <w:tcPr>
            <w:tcW w:w="10683" w:type="dxa"/>
            <w:shd w:val="clear" w:color="auto" w:fill="D9D9D9" w:themeFill="background1" w:themeFillShade="D9"/>
          </w:tcPr>
          <w:p w:rsidR="000679B5" w:rsidRPr="000679B5" w:rsidRDefault="000679B5" w:rsidP="00A15ECC">
            <w:pPr>
              <w:pStyle w:val="Heading2"/>
              <w:spacing w:before="120"/>
              <w:outlineLvl w:val="1"/>
            </w:pPr>
            <w:bookmarkStart w:id="8" w:name="_Toc423930863"/>
            <w:r w:rsidRPr="000679B5">
              <w:lastRenderedPageBreak/>
              <w:t>Activity 3: Examining the Geography achievement standard</w:t>
            </w:r>
            <w:bookmarkEnd w:id="8"/>
          </w:p>
          <w:p w:rsidR="000679B5" w:rsidRPr="000679B5" w:rsidRDefault="000679B5" w:rsidP="000679B5">
            <w:pPr>
              <w:spacing w:after="120"/>
            </w:pPr>
            <w:r w:rsidRPr="000679B5">
              <w:t xml:space="preserve">Highlight the aspects of </w:t>
            </w:r>
            <w:r w:rsidR="00EC59AB">
              <w:t>the achievement standard that are</w:t>
            </w:r>
            <w:r w:rsidRPr="000679B5">
              <w:t xml:space="preserve"> evident in the student work below.</w:t>
            </w:r>
          </w:p>
        </w:tc>
      </w:tr>
    </w:tbl>
    <w:p w:rsidR="00DB3B88" w:rsidRDefault="00DB3B88" w:rsidP="000679B5"/>
    <w:tbl>
      <w:tblPr>
        <w:tblStyle w:val="5QCAAtablestyle"/>
        <w:tblW w:w="5000" w:type="pct"/>
        <w:tblInd w:w="0" w:type="dxa"/>
        <w:tblLook w:val="04A0" w:firstRow="1" w:lastRow="0" w:firstColumn="1" w:lastColumn="0" w:noHBand="0" w:noVBand="1"/>
      </w:tblPr>
      <w:tblGrid>
        <w:gridCol w:w="9287"/>
      </w:tblGrid>
      <w:tr w:rsidR="000679B5" w:rsidTr="00F37CF1">
        <w:trPr>
          <w:cnfStyle w:val="100000000000" w:firstRow="1" w:lastRow="0" w:firstColumn="0" w:lastColumn="0" w:oddVBand="0" w:evenVBand="0" w:oddHBand="0" w:evenHBand="0" w:firstRowFirstColumn="0" w:firstRowLastColumn="0" w:lastRowFirstColumn="0" w:lastRowLastColumn="0"/>
        </w:trPr>
        <w:tc>
          <w:tcPr>
            <w:tcW w:w="9288" w:type="dxa"/>
          </w:tcPr>
          <w:p w:rsidR="000679B5" w:rsidRDefault="00F1600B" w:rsidP="000679B5">
            <w:pPr>
              <w:pStyle w:val="TableHeading"/>
            </w:pPr>
            <w:r>
              <w:t>Year 9</w:t>
            </w:r>
            <w:r w:rsidR="000679B5">
              <w:t xml:space="preserve"> Australian Curriculum: Geography achievement standard</w:t>
            </w:r>
          </w:p>
        </w:tc>
      </w:tr>
      <w:tr w:rsidR="000679B5" w:rsidTr="00F37CF1">
        <w:tc>
          <w:tcPr>
            <w:tcW w:w="9288" w:type="dxa"/>
          </w:tcPr>
          <w:p w:rsidR="00F1600B" w:rsidRPr="00F1600B" w:rsidRDefault="00F1600B" w:rsidP="00F1600B">
            <w:pPr>
              <w:pStyle w:val="TableText"/>
            </w:pPr>
            <w:r w:rsidRPr="00F1600B">
              <w:t xml:space="preserve">By the end of Year 9, students </w:t>
            </w:r>
            <w:hyperlink r:id="rId31" w:tooltip="Display the glossary entry for explain" w:history="1">
              <w:r w:rsidRPr="00F1600B">
                <w:rPr>
                  <w:rStyle w:val="Hyperlink"/>
                  <w:rFonts w:asciiTheme="minorHAnsi" w:hAnsiTheme="minorHAnsi"/>
                </w:rPr>
                <w:t>explain</w:t>
              </w:r>
            </w:hyperlink>
            <w:r w:rsidRPr="00F1600B">
              <w:t xml:space="preserve"> how geographical processes change the characteristics of places. They </w:t>
            </w:r>
            <w:hyperlink r:id="rId32" w:tooltip="Display the glossary entry for predict" w:history="1">
              <w:r w:rsidRPr="00F1600B">
                <w:rPr>
                  <w:rStyle w:val="Hyperlink"/>
                  <w:rFonts w:asciiTheme="minorHAnsi" w:hAnsiTheme="minorHAnsi"/>
                </w:rPr>
                <w:t>predict</w:t>
              </w:r>
            </w:hyperlink>
            <w:r w:rsidRPr="00F1600B">
              <w:t xml:space="preserve"> changes in the characteristics of places over time and </w:t>
            </w:r>
            <w:hyperlink r:id="rId33" w:tooltip="Display the glossary entry for identify" w:history="1">
              <w:r w:rsidRPr="00F1600B">
                <w:rPr>
                  <w:rStyle w:val="Hyperlink"/>
                  <w:rFonts w:asciiTheme="minorHAnsi" w:hAnsiTheme="minorHAnsi"/>
                </w:rPr>
                <w:t>identify</w:t>
              </w:r>
            </w:hyperlink>
            <w:r w:rsidRPr="00F1600B">
              <w:t xml:space="preserve"> the possible implications of change for the future. They </w:t>
            </w:r>
            <w:hyperlink r:id="rId34" w:tooltip="Display the glossary entry for analyse" w:history="1">
              <w:r w:rsidRPr="00F1600B">
                <w:rPr>
                  <w:rStyle w:val="Hyperlink"/>
                  <w:rFonts w:asciiTheme="minorHAnsi" w:hAnsiTheme="minorHAnsi"/>
                </w:rPr>
                <w:t>analyse</w:t>
              </w:r>
            </w:hyperlink>
            <w:r w:rsidRPr="00F1600B">
              <w:t xml:space="preserve"> interconnections between people, places and environments and </w:t>
            </w:r>
            <w:hyperlink r:id="rId35" w:tooltip="Display the glossary entry for explain" w:history="1">
              <w:r w:rsidRPr="00F1600B">
                <w:rPr>
                  <w:rStyle w:val="Hyperlink"/>
                  <w:rFonts w:asciiTheme="minorHAnsi" w:hAnsiTheme="minorHAnsi"/>
                </w:rPr>
                <w:t>explain</w:t>
              </w:r>
            </w:hyperlink>
            <w:r w:rsidRPr="00F1600B">
              <w:t xml:space="preserve"> how these interconnections influence people, and change places and environments.  Students propose explanations for distributions and patterns over time and across space and </w:t>
            </w:r>
            <w:hyperlink r:id="rId36" w:tooltip="Display the glossary entry for describe" w:history="1">
              <w:r w:rsidRPr="00F1600B">
                <w:rPr>
                  <w:rStyle w:val="Hyperlink"/>
                  <w:rFonts w:asciiTheme="minorHAnsi" w:hAnsiTheme="minorHAnsi"/>
                </w:rPr>
                <w:t>describe</w:t>
              </w:r>
            </w:hyperlink>
            <w:r w:rsidRPr="00F1600B">
              <w:t xml:space="preserve"> associations between distribution patterns. They </w:t>
            </w:r>
            <w:hyperlink r:id="rId37" w:tooltip="Display the glossary entry for analyse" w:history="1">
              <w:r w:rsidRPr="00F1600B">
                <w:rPr>
                  <w:rStyle w:val="Hyperlink"/>
                  <w:rFonts w:asciiTheme="minorHAnsi" w:hAnsiTheme="minorHAnsi"/>
                </w:rPr>
                <w:t>analyse</w:t>
              </w:r>
            </w:hyperlink>
            <w:r w:rsidRPr="00F1600B">
              <w:t xml:space="preserve"> alternative strategies to a geographical challenge using environmental, social and economic criteria and propose and </w:t>
            </w:r>
            <w:hyperlink r:id="rId38" w:tooltip="Display the glossary entry for justify" w:history="1">
              <w:r w:rsidRPr="00F1600B">
                <w:rPr>
                  <w:rStyle w:val="Hyperlink"/>
                  <w:rFonts w:asciiTheme="minorHAnsi" w:hAnsiTheme="minorHAnsi"/>
                </w:rPr>
                <w:t>justify</w:t>
              </w:r>
            </w:hyperlink>
            <w:r w:rsidRPr="00F1600B">
              <w:t xml:space="preserve"> a response.</w:t>
            </w:r>
          </w:p>
          <w:p w:rsidR="000679B5" w:rsidRDefault="00F1600B" w:rsidP="000679B5">
            <w:pPr>
              <w:pStyle w:val="TableText"/>
            </w:pPr>
            <w:r w:rsidRPr="00F1600B">
              <w:t xml:space="preserve">Students use initial research to </w:t>
            </w:r>
            <w:hyperlink r:id="rId39" w:tooltip="Display the glossary entry for identify" w:history="1">
              <w:r w:rsidRPr="00F1600B">
                <w:rPr>
                  <w:rStyle w:val="Hyperlink"/>
                  <w:rFonts w:asciiTheme="minorHAnsi" w:hAnsiTheme="minorHAnsi"/>
                </w:rPr>
                <w:t>identify</w:t>
              </w:r>
            </w:hyperlink>
            <w:r w:rsidRPr="00F1600B">
              <w:t xml:space="preserve"> geographically significant questions to frame an inquiry. They collect and </w:t>
            </w:r>
            <w:hyperlink r:id="rId40" w:tooltip="Display the glossary entry for evaluate" w:history="1">
              <w:r w:rsidRPr="00F1600B">
                <w:rPr>
                  <w:rStyle w:val="Hyperlink"/>
                  <w:rFonts w:asciiTheme="minorHAnsi" w:hAnsiTheme="minorHAnsi"/>
                </w:rPr>
                <w:t>evaluate</w:t>
              </w:r>
            </w:hyperlink>
            <w:r w:rsidRPr="00F1600B">
              <w:t xml:space="preserve"> a range of primary and secondary sources and </w:t>
            </w:r>
            <w:hyperlink r:id="rId41" w:tooltip="Display the glossary entry for select" w:history="1">
              <w:r w:rsidRPr="00F1600B">
                <w:rPr>
                  <w:rStyle w:val="Hyperlink"/>
                  <w:rFonts w:asciiTheme="minorHAnsi" w:hAnsiTheme="minorHAnsi"/>
                </w:rPr>
                <w:t>select</w:t>
              </w:r>
            </w:hyperlink>
            <w:r w:rsidRPr="00F1600B">
              <w:t xml:space="preserve"> relevant geographical data and information to answer inquiry questions. They </w:t>
            </w:r>
            <w:hyperlink r:id="rId42" w:tooltip="Display the glossary entry for represent" w:history="1">
              <w:r w:rsidRPr="00F1600B">
                <w:rPr>
                  <w:rStyle w:val="Hyperlink"/>
                  <w:rFonts w:asciiTheme="minorHAnsi" w:hAnsiTheme="minorHAnsi"/>
                </w:rPr>
                <w:t>represent</w:t>
              </w:r>
            </w:hyperlink>
            <w:r w:rsidRPr="00F1600B">
              <w:t xml:space="preserve"> multi-variable data in a range of appropriate graphic forms, including special purpose maps that comply with cartographic conventions. They </w:t>
            </w:r>
            <w:hyperlink r:id="rId43" w:tooltip="Display the glossary entry for analyse" w:history="1">
              <w:r w:rsidRPr="00F1600B">
                <w:rPr>
                  <w:rStyle w:val="Hyperlink"/>
                  <w:rFonts w:asciiTheme="minorHAnsi" w:hAnsiTheme="minorHAnsi"/>
                </w:rPr>
                <w:t>analyse</w:t>
              </w:r>
            </w:hyperlink>
            <w:r w:rsidRPr="00F1600B">
              <w:t xml:space="preserve"> data to propose explanations for patterns, trends, relationships and anomalies and to </w:t>
            </w:r>
            <w:hyperlink r:id="rId44" w:tooltip="Display the glossary entry for predict" w:history="1">
              <w:r w:rsidRPr="00F1600B">
                <w:rPr>
                  <w:rStyle w:val="Hyperlink"/>
                  <w:rFonts w:asciiTheme="minorHAnsi" w:hAnsiTheme="minorHAnsi"/>
                </w:rPr>
                <w:t>predict</w:t>
              </w:r>
            </w:hyperlink>
            <w:r w:rsidRPr="00F1600B">
              <w:t xml:space="preserve"> outcomes. Students </w:t>
            </w:r>
            <w:hyperlink r:id="rId45" w:tooltip="Display the glossary entry for synthesise" w:history="1">
              <w:r w:rsidRPr="00F1600B">
                <w:rPr>
                  <w:rStyle w:val="Hyperlink"/>
                  <w:rFonts w:asciiTheme="minorHAnsi" w:hAnsiTheme="minorHAnsi"/>
                </w:rPr>
                <w:t>synthesise</w:t>
              </w:r>
            </w:hyperlink>
            <w:r w:rsidRPr="00F1600B">
              <w:t xml:space="preserve"> data and information to </w:t>
            </w:r>
            <w:hyperlink r:id="rId46" w:tooltip="Display the glossary entry for draw" w:history="1">
              <w:r w:rsidRPr="00F1600B">
                <w:rPr>
                  <w:rStyle w:val="Hyperlink"/>
                  <w:rFonts w:asciiTheme="minorHAnsi" w:hAnsiTheme="minorHAnsi"/>
                </w:rPr>
                <w:t>draw</w:t>
              </w:r>
            </w:hyperlink>
            <w:r w:rsidRPr="00F1600B">
              <w:t xml:space="preserve"> reasoned conclusions. They present findings and explanations using relevant geographical terminology and graphic representations in a range of appropriate communication forms. Students propose action in response to a geographical challenge taking account of environmental, economic and social considerations and </w:t>
            </w:r>
            <w:hyperlink r:id="rId47" w:tooltip="Display the glossary entry for predict" w:history="1">
              <w:r w:rsidRPr="00F1600B">
                <w:rPr>
                  <w:rStyle w:val="Hyperlink"/>
                  <w:rFonts w:asciiTheme="minorHAnsi" w:hAnsiTheme="minorHAnsi"/>
                </w:rPr>
                <w:t>predict</w:t>
              </w:r>
            </w:hyperlink>
            <w:r w:rsidRPr="00F1600B">
              <w:t xml:space="preserve"> the outcomes and consequences of their proposal.</w:t>
            </w:r>
          </w:p>
        </w:tc>
      </w:tr>
      <w:tr w:rsidR="000679B5" w:rsidTr="00F37CF1">
        <w:tc>
          <w:tcPr>
            <w:tcW w:w="9288" w:type="dxa"/>
          </w:tcPr>
          <w:p w:rsidR="000679B5" w:rsidRDefault="00037F8C" w:rsidP="006506BD">
            <w:pPr>
              <w:pStyle w:val="CCattribution"/>
            </w:pPr>
            <w:r>
              <w:t xml:space="preserve">Source: </w:t>
            </w:r>
            <w:hyperlink r:id="rId48" w:history="1">
              <w:r w:rsidR="000679B5" w:rsidRPr="00037F8C">
                <w:rPr>
                  <w:rStyle w:val="Hyperlink"/>
                  <w:rFonts w:asciiTheme="minorHAnsi" w:hAnsiTheme="minorHAnsi"/>
                </w:rPr>
                <w:t>www.australiancurriculum.edu.au/humanities-and-social-sciences/geography/curriculum/f-10?layout=1#level3</w:t>
              </w:r>
            </w:hyperlink>
          </w:p>
        </w:tc>
      </w:tr>
    </w:tbl>
    <w:p w:rsidR="00F37CF1" w:rsidRDefault="00F37CF1" w:rsidP="00F37CF1">
      <w:pPr>
        <w:rPr>
          <w:b/>
        </w:rPr>
      </w:pPr>
    </w:p>
    <w:p w:rsidR="00F37CF1" w:rsidRPr="00F1600B" w:rsidRDefault="00F37CF1" w:rsidP="00F37CF1">
      <w:pPr>
        <w:rPr>
          <w:b/>
        </w:rPr>
      </w:pPr>
      <w:r w:rsidRPr="00F1600B">
        <w:rPr>
          <w:b/>
        </w:rPr>
        <w:t>Example of student work</w:t>
      </w:r>
    </w:p>
    <w:tbl>
      <w:tblPr>
        <w:tblStyle w:val="TableGrid"/>
        <w:tblW w:w="5000" w:type="pct"/>
        <w:tblBorders>
          <w:top w:val="single" w:sz="4" w:space="0" w:color="A6A8AB"/>
          <w:left w:val="single" w:sz="4" w:space="0" w:color="A6A8AB"/>
          <w:bottom w:val="single" w:sz="4" w:space="0" w:color="A6A8AB"/>
          <w:right w:val="single" w:sz="4" w:space="0" w:color="A6A8AB"/>
          <w:insideH w:val="none" w:sz="0" w:space="0" w:color="auto"/>
          <w:insideV w:val="none" w:sz="0" w:space="0" w:color="auto"/>
        </w:tblBorders>
        <w:tblLook w:val="04A0" w:firstRow="1" w:lastRow="0" w:firstColumn="1" w:lastColumn="0" w:noHBand="0" w:noVBand="1"/>
      </w:tblPr>
      <w:tblGrid>
        <w:gridCol w:w="9287"/>
      </w:tblGrid>
      <w:tr w:rsidR="00F37CF1" w:rsidRPr="000679B5" w:rsidTr="006506BD">
        <w:trPr>
          <w:trHeight w:val="4761"/>
        </w:trPr>
        <w:tc>
          <w:tcPr>
            <w:tcW w:w="9287" w:type="dxa"/>
            <w:vAlign w:val="center"/>
          </w:tcPr>
          <w:p w:rsidR="00F37CF1" w:rsidRDefault="00F37CF1" w:rsidP="00F37CF1">
            <w:pPr>
              <w:pStyle w:val="BodyText"/>
              <w:jc w:val="center"/>
              <w:rPr>
                <w:noProof/>
              </w:rPr>
            </w:pPr>
            <w:r>
              <w:rPr>
                <w:noProof/>
              </w:rPr>
              <w:drawing>
                <wp:inline distT="0" distB="0" distL="0" distR="0" wp14:anchorId="7DC30384" wp14:editId="3D6AE646">
                  <wp:extent cx="4524375" cy="29813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9"/>
                          <a:srcRect b="1782"/>
                          <a:stretch/>
                        </pic:blipFill>
                        <pic:spPr bwMode="auto">
                          <a:xfrm>
                            <a:off x="0" y="0"/>
                            <a:ext cx="4528800" cy="2984241"/>
                          </a:xfrm>
                          <a:prstGeom prst="rect">
                            <a:avLst/>
                          </a:prstGeom>
                          <a:ln>
                            <a:noFill/>
                          </a:ln>
                          <a:extLst>
                            <a:ext uri="{53640926-AAD7-44D8-BBD7-CCE9431645EC}">
                              <a14:shadowObscured xmlns:a14="http://schemas.microsoft.com/office/drawing/2010/main"/>
                            </a:ext>
                          </a:extLst>
                        </pic:spPr>
                      </pic:pic>
                    </a:graphicData>
                  </a:graphic>
                </wp:inline>
              </w:drawing>
            </w:r>
          </w:p>
        </w:tc>
      </w:tr>
      <w:tr w:rsidR="00F37CF1" w:rsidRPr="000679B5" w:rsidTr="00F37CF1">
        <w:tc>
          <w:tcPr>
            <w:tcW w:w="9287" w:type="dxa"/>
            <w:tcBorders>
              <w:bottom w:val="single" w:sz="4" w:space="0" w:color="A6A8AB"/>
            </w:tcBorders>
            <w:vAlign w:val="center"/>
          </w:tcPr>
          <w:p w:rsidR="00F37CF1" w:rsidRPr="00031C93" w:rsidRDefault="00F37CF1" w:rsidP="00F37CF1">
            <w:pPr>
              <w:pStyle w:val="TableText"/>
            </w:pPr>
            <w:r w:rsidRPr="00031C93">
              <w:t>All of the world’s coffee is produced in the regions of Central and South America, Africa and countries of the East and South East Asia region (see Figure 5). These places are involved in the primary production of green coffee beans. The countries that import most of the coffee are in the regions of Nort</w:t>
            </w:r>
            <w:r>
              <w:t>h America, Europe and in Japan.</w:t>
            </w:r>
            <w:r w:rsidRPr="00031C93">
              <w:t xml:space="preserve"> Countries in these regions are involved in the manufacturing, packaging, distribution and consumption of coffee. All countries that produce coffee are located between the Tropic of Cancer and the Tropic of Capricorn in contrast to the importing countries which are located in the northern hemisphere (mostly above the Tropic of Cancer).</w:t>
            </w:r>
          </w:p>
        </w:tc>
      </w:tr>
      <w:tr w:rsidR="00F37CF1" w:rsidTr="006506BD">
        <w:trPr>
          <w:trHeight w:val="361"/>
        </w:trPr>
        <w:tc>
          <w:tcPr>
            <w:tcW w:w="9287" w:type="dxa"/>
            <w:tcBorders>
              <w:top w:val="single" w:sz="4" w:space="0" w:color="A6A8AB"/>
              <w:bottom w:val="single" w:sz="4" w:space="0" w:color="A6A8AB"/>
            </w:tcBorders>
            <w:vAlign w:val="center"/>
          </w:tcPr>
          <w:p w:rsidR="00F37CF1" w:rsidRDefault="00F37CF1" w:rsidP="005E42B6">
            <w:pPr>
              <w:pStyle w:val="CCattribution"/>
            </w:pPr>
            <w:r w:rsidRPr="00031C93">
              <w:t xml:space="preserve">Source: </w:t>
            </w:r>
            <w:hyperlink r:id="rId50" w:history="1">
              <w:r w:rsidRPr="00031C93">
                <w:rPr>
                  <w:rStyle w:val="Hyperlink"/>
                  <w:rFonts w:asciiTheme="minorHAnsi" w:hAnsiTheme="minorHAnsi"/>
                </w:rPr>
                <w:t>www.acara.edu.au/curriculum/worksamples/Year_9_Geography_Portfolio.pdf</w:t>
              </w:r>
            </w:hyperlink>
          </w:p>
        </w:tc>
      </w:tr>
      <w:tr w:rsidR="00A15ECC" w:rsidRPr="00A15ECC" w:rsidTr="006506BD">
        <w:tblPrEx>
          <w:tblBorders>
            <w:top w:val="none" w:sz="0" w:space="0" w:color="auto"/>
            <w:left w:val="none" w:sz="0" w:space="0" w:color="auto"/>
            <w:bottom w:val="none" w:sz="0" w:space="0" w:color="auto"/>
            <w:right w:val="none" w:sz="0" w:space="0" w:color="auto"/>
          </w:tblBorders>
          <w:shd w:val="clear" w:color="auto" w:fill="D9D9D9" w:themeFill="background1" w:themeFillShade="D9"/>
        </w:tblPrEx>
        <w:trPr>
          <w:trHeight w:val="2163"/>
        </w:trPr>
        <w:tc>
          <w:tcPr>
            <w:tcW w:w="9288" w:type="dxa"/>
            <w:shd w:val="clear" w:color="auto" w:fill="D9D9D9" w:themeFill="background1" w:themeFillShade="D9"/>
          </w:tcPr>
          <w:p w:rsidR="00A15ECC" w:rsidRPr="00A15ECC" w:rsidRDefault="00A15ECC" w:rsidP="00A15ECC">
            <w:pPr>
              <w:pStyle w:val="Heading2"/>
              <w:keepNext w:val="0"/>
              <w:keepLines w:val="0"/>
              <w:pageBreakBefore/>
              <w:spacing w:before="120"/>
              <w:outlineLvl w:val="1"/>
            </w:pPr>
            <w:bookmarkStart w:id="9" w:name="_Toc423930864"/>
            <w:r w:rsidRPr="00A15ECC">
              <w:lastRenderedPageBreak/>
              <w:t>Activity 4: Identifying the valued features</w:t>
            </w:r>
            <w:bookmarkEnd w:id="9"/>
          </w:p>
          <w:p w:rsidR="00A15ECC" w:rsidRPr="00A15ECC" w:rsidRDefault="00A15ECC" w:rsidP="00A15ECC">
            <w:pPr>
              <w:pStyle w:val="BodyText"/>
            </w:pPr>
            <w:r w:rsidRPr="00A15ECC">
              <w:t xml:space="preserve">Select one </w:t>
            </w:r>
            <w:r w:rsidR="00DB3B88">
              <w:t xml:space="preserve">of the </w:t>
            </w:r>
            <w:r w:rsidRPr="00A15ECC">
              <w:t>year level achievement standard</w:t>
            </w:r>
            <w:r w:rsidR="00DB3B88">
              <w:t>s</w:t>
            </w:r>
            <w:r w:rsidRPr="00A15ECC">
              <w:t xml:space="preserve"> </w:t>
            </w:r>
            <w:r w:rsidR="00DB3B88">
              <w:t xml:space="preserve">presented </w:t>
            </w:r>
            <w:r w:rsidRPr="00A15ECC">
              <w:t>below.</w:t>
            </w:r>
          </w:p>
          <w:p w:rsidR="00A15ECC" w:rsidRPr="00A15ECC" w:rsidRDefault="00A15ECC" w:rsidP="00A15ECC">
            <w:pPr>
              <w:pStyle w:val="BodyText"/>
            </w:pPr>
            <w:r w:rsidRPr="00A15ECC">
              <w:t>Identify the valued features for Geography:</w:t>
            </w:r>
          </w:p>
          <w:p w:rsidR="00A15ECC" w:rsidRPr="00A15ECC" w:rsidRDefault="00A15ECC" w:rsidP="00A15ECC">
            <w:pPr>
              <w:pStyle w:val="ListBullet0"/>
            </w:pPr>
            <w:r w:rsidRPr="00A15ECC">
              <w:t>Knowledge and understanding</w:t>
            </w:r>
          </w:p>
          <w:p w:rsidR="00A15ECC" w:rsidRPr="00A15ECC" w:rsidRDefault="00A15ECC" w:rsidP="00A15ECC">
            <w:pPr>
              <w:pStyle w:val="ListBullet0"/>
            </w:pPr>
            <w:r w:rsidRPr="00A15ECC">
              <w:t>Questioning and researching</w:t>
            </w:r>
          </w:p>
          <w:p w:rsidR="00A15ECC" w:rsidRPr="00A15ECC" w:rsidRDefault="00A15ECC" w:rsidP="00A15ECC">
            <w:pPr>
              <w:pStyle w:val="ListBullet0"/>
            </w:pPr>
            <w:r w:rsidRPr="00A15ECC">
              <w:t>Interpreting and analysing</w:t>
            </w:r>
          </w:p>
          <w:p w:rsidR="00A15ECC" w:rsidRPr="00A15ECC" w:rsidRDefault="00A15ECC" w:rsidP="00A15ECC">
            <w:pPr>
              <w:pStyle w:val="ListBullet0"/>
            </w:pPr>
            <w:r w:rsidRPr="00A15ECC">
              <w:t>Communicating.</w:t>
            </w:r>
          </w:p>
        </w:tc>
      </w:tr>
    </w:tbl>
    <w:p w:rsidR="00DB3B88" w:rsidRDefault="00DB3B88" w:rsidP="00A15ECC">
      <w:pPr>
        <w:keepNext/>
        <w:keepLines/>
      </w:pPr>
    </w:p>
    <w:tbl>
      <w:tblPr>
        <w:tblStyle w:val="TableGrid"/>
        <w:tblW w:w="0" w:type="auto"/>
        <w:tblLook w:val="04A0" w:firstRow="1" w:lastRow="0" w:firstColumn="1" w:lastColumn="0" w:noHBand="0" w:noVBand="1"/>
      </w:tblPr>
      <w:tblGrid>
        <w:gridCol w:w="9287"/>
      </w:tblGrid>
      <w:tr w:rsidR="00A15ECC" w:rsidTr="006506BD">
        <w:tc>
          <w:tcPr>
            <w:tcW w:w="9287" w:type="dxa"/>
            <w:tcBorders>
              <w:top w:val="single" w:sz="8" w:space="0" w:color="A7A9AC"/>
              <w:left w:val="single" w:sz="8" w:space="0" w:color="A7A9AC"/>
              <w:bottom w:val="single" w:sz="8" w:space="0" w:color="A7A9AC"/>
              <w:right w:val="single" w:sz="8" w:space="0" w:color="A7A9AC"/>
            </w:tcBorders>
          </w:tcPr>
          <w:p w:rsidR="0033796C" w:rsidRDefault="000E0B7E" w:rsidP="00610227">
            <w:pPr>
              <w:pStyle w:val="TableHeading"/>
              <w:spacing w:after="120"/>
            </w:pPr>
            <w:r>
              <w:t>Year 7</w:t>
            </w:r>
            <w:r w:rsidR="0033796C">
              <w:t xml:space="preserve"> Achievement Standard</w:t>
            </w:r>
          </w:p>
          <w:p w:rsidR="000E0B7E" w:rsidRPr="000E0B7E" w:rsidRDefault="000E0B7E" w:rsidP="00610227">
            <w:pPr>
              <w:spacing w:after="150" w:line="264" w:lineRule="auto"/>
              <w:rPr>
                <w:rFonts w:ascii="Helvetica" w:hAnsi="Helvetica" w:cs="Helvetica"/>
                <w:color w:val="000000"/>
                <w:sz w:val="20"/>
                <w:szCs w:val="20"/>
              </w:rPr>
            </w:pPr>
            <w:r w:rsidRPr="000E0B7E">
              <w:rPr>
                <w:rFonts w:ascii="Helvetica" w:hAnsi="Helvetica" w:cs="Helvetica"/>
                <w:color w:val="000000"/>
                <w:sz w:val="20"/>
                <w:szCs w:val="20"/>
              </w:rPr>
              <w:t xml:space="preserve">By the end of Year 7, students </w:t>
            </w:r>
            <w:hyperlink r:id="rId51" w:tooltip="Display the glossary entry for describe" w:history="1">
              <w:r w:rsidRPr="000E0B7E">
                <w:rPr>
                  <w:rFonts w:ascii="Helvetica" w:hAnsi="Helvetica" w:cs="Helvetica"/>
                  <w:color w:val="767676"/>
                  <w:sz w:val="20"/>
                  <w:szCs w:val="20"/>
                </w:rPr>
                <w:t>describe</w:t>
              </w:r>
            </w:hyperlink>
            <w:r w:rsidRPr="000E0B7E">
              <w:rPr>
                <w:rFonts w:ascii="Helvetica" w:hAnsi="Helvetica" w:cs="Helvetica"/>
                <w:color w:val="000000"/>
                <w:sz w:val="20"/>
                <w:szCs w:val="20"/>
              </w:rPr>
              <w:t xml:space="preserve"> geographical processes that influence the characteristics of places and how places are perceived and valued differently.  They </w:t>
            </w:r>
            <w:hyperlink r:id="rId52"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interconnections between people, places and environments and </w:t>
            </w:r>
            <w:hyperlink r:id="rId53" w:tooltip="Display the glossary entry for describe" w:history="1">
              <w:r w:rsidRPr="000E0B7E">
                <w:rPr>
                  <w:rFonts w:ascii="Helvetica" w:hAnsi="Helvetica" w:cs="Helvetica"/>
                  <w:color w:val="767676"/>
                  <w:sz w:val="20"/>
                  <w:szCs w:val="20"/>
                </w:rPr>
                <w:t>describe</w:t>
              </w:r>
            </w:hyperlink>
            <w:r w:rsidRPr="000E0B7E">
              <w:rPr>
                <w:rFonts w:ascii="Helvetica" w:hAnsi="Helvetica" w:cs="Helvetica"/>
                <w:color w:val="000000"/>
                <w:sz w:val="20"/>
                <w:szCs w:val="20"/>
              </w:rPr>
              <w:t xml:space="preserve"> how they change places and environments. They propose simple explanations for spatial distributions and patterns among phenomena. They </w:t>
            </w:r>
            <w:hyperlink r:id="rId54" w:tooltip="Display the glossary entry for describe" w:history="1">
              <w:r w:rsidRPr="000E0B7E">
                <w:rPr>
                  <w:rFonts w:ascii="Helvetica" w:hAnsi="Helvetica" w:cs="Helvetica"/>
                  <w:color w:val="767676"/>
                  <w:sz w:val="20"/>
                  <w:szCs w:val="20"/>
                </w:rPr>
                <w:t>describe</w:t>
              </w:r>
            </w:hyperlink>
            <w:r w:rsidRPr="000E0B7E">
              <w:rPr>
                <w:rFonts w:ascii="Helvetica" w:hAnsi="Helvetica" w:cs="Helvetica"/>
                <w:color w:val="000000"/>
                <w:sz w:val="20"/>
                <w:szCs w:val="20"/>
              </w:rPr>
              <w:t xml:space="preserve"> alternative strategies to a geographical challenge and propose a response, taking into account environmental, economic and social factors.</w:t>
            </w:r>
          </w:p>
          <w:p w:rsidR="00A15ECC" w:rsidRPr="000E0B7E" w:rsidRDefault="000E0B7E" w:rsidP="00610227">
            <w:pPr>
              <w:spacing w:after="150" w:line="264" w:lineRule="auto"/>
              <w:rPr>
                <w:rFonts w:ascii="Helvetica" w:hAnsi="Helvetica" w:cs="Helvetica"/>
                <w:color w:val="000000"/>
                <w:sz w:val="20"/>
                <w:szCs w:val="20"/>
              </w:rPr>
            </w:pPr>
            <w:r w:rsidRPr="000E0B7E">
              <w:rPr>
                <w:rFonts w:ascii="Helvetica" w:hAnsi="Helvetica" w:cs="Helvetica"/>
                <w:color w:val="000000"/>
                <w:sz w:val="20"/>
                <w:szCs w:val="20"/>
              </w:rPr>
              <w:t xml:space="preserve">Students </w:t>
            </w:r>
            <w:hyperlink r:id="rId55" w:tooltip="Display the glossary entry for identify" w:history="1">
              <w:r w:rsidRPr="000E0B7E">
                <w:rPr>
                  <w:rFonts w:ascii="Helvetica" w:hAnsi="Helvetica" w:cs="Helvetica"/>
                  <w:color w:val="767676"/>
                  <w:sz w:val="20"/>
                  <w:szCs w:val="20"/>
                </w:rPr>
                <w:t>identify</w:t>
              </w:r>
            </w:hyperlink>
            <w:r w:rsidRPr="000E0B7E">
              <w:rPr>
                <w:rFonts w:ascii="Helvetica" w:hAnsi="Helvetica" w:cs="Helvetica"/>
                <w:color w:val="000000"/>
                <w:sz w:val="20"/>
                <w:szCs w:val="20"/>
              </w:rPr>
              <w:t xml:space="preserve"> geographically significant questions to frame an inquiry. They </w:t>
            </w:r>
            <w:hyperlink r:id="rId56" w:tooltip="Display the glossary entry for locate" w:history="1">
              <w:r w:rsidRPr="000E0B7E">
                <w:rPr>
                  <w:rFonts w:ascii="Helvetica" w:hAnsi="Helvetica" w:cs="Helvetica"/>
                  <w:color w:val="767676"/>
                  <w:sz w:val="20"/>
                  <w:szCs w:val="20"/>
                </w:rPr>
                <w:t>locate</w:t>
              </w:r>
            </w:hyperlink>
            <w:r w:rsidRPr="000E0B7E">
              <w:rPr>
                <w:rFonts w:ascii="Helvetica" w:hAnsi="Helvetica" w:cs="Helvetica"/>
                <w:color w:val="000000"/>
                <w:sz w:val="20"/>
                <w:szCs w:val="20"/>
              </w:rPr>
              <w:t xml:space="preserve"> relevant information from primary and secondary sources to answer inquiry questions. They </w:t>
            </w:r>
            <w:hyperlink r:id="rId57" w:tooltip="Display the glossary entry for represent" w:history="1">
              <w:r w:rsidRPr="000E0B7E">
                <w:rPr>
                  <w:rFonts w:ascii="Helvetica" w:hAnsi="Helvetica" w:cs="Helvetica"/>
                  <w:color w:val="767676"/>
                  <w:sz w:val="20"/>
                  <w:szCs w:val="20"/>
                </w:rPr>
                <w:t>represent</w:t>
              </w:r>
            </w:hyperlink>
            <w:r w:rsidRPr="000E0B7E">
              <w:rPr>
                <w:rFonts w:ascii="Helvetica" w:hAnsi="Helvetica" w:cs="Helvetica"/>
                <w:color w:val="000000"/>
                <w:sz w:val="20"/>
                <w:szCs w:val="20"/>
              </w:rPr>
              <w:t xml:space="preserve"> data and the location and distribution of geographical phenomena in a range of graphic forms, including large-scale and small-scale maps that conform to cartographic conventions. They </w:t>
            </w:r>
            <w:hyperlink r:id="rId58" w:tooltip="Display the glossary entry for analyse" w:history="1">
              <w:r w:rsidRPr="000E0B7E">
                <w:rPr>
                  <w:rFonts w:ascii="Helvetica" w:hAnsi="Helvetica" w:cs="Helvetica"/>
                  <w:color w:val="767676"/>
                  <w:sz w:val="20"/>
                  <w:szCs w:val="20"/>
                </w:rPr>
                <w:t>analyse</w:t>
              </w:r>
            </w:hyperlink>
            <w:r w:rsidRPr="000E0B7E">
              <w:rPr>
                <w:rFonts w:ascii="Helvetica" w:hAnsi="Helvetica" w:cs="Helvetica"/>
                <w:color w:val="000000"/>
                <w:sz w:val="20"/>
                <w:szCs w:val="20"/>
              </w:rPr>
              <w:t xml:space="preserve"> geographical data and other information to propose simple explanations for spatial patterns, trends and relationships and </w:t>
            </w:r>
            <w:hyperlink r:id="rId59" w:tooltip="Display the glossary entry for draw" w:history="1">
              <w:r w:rsidRPr="000E0B7E">
                <w:rPr>
                  <w:rFonts w:ascii="Helvetica" w:hAnsi="Helvetica" w:cs="Helvetica"/>
                  <w:color w:val="767676"/>
                  <w:sz w:val="20"/>
                  <w:szCs w:val="20"/>
                </w:rPr>
                <w:t>draw</w:t>
              </w:r>
            </w:hyperlink>
            <w:r w:rsidRPr="000E0B7E">
              <w:rPr>
                <w:rFonts w:ascii="Helvetica" w:hAnsi="Helvetica" w:cs="Helvetica"/>
                <w:color w:val="000000"/>
                <w:sz w:val="20"/>
                <w:szCs w:val="20"/>
              </w:rPr>
              <w:t xml:space="preserve"> conclusions. Students present findings and arguments using relevant geographical terminology and graphic representations in a range of communication forms. They propose action in response to a geographical challenge taking account of environmental, economic and social considerations and </w:t>
            </w:r>
            <w:hyperlink r:id="rId60" w:tooltip="Display the glossary entry for describe" w:history="1">
              <w:r w:rsidRPr="000E0B7E">
                <w:rPr>
                  <w:rFonts w:ascii="Helvetica" w:hAnsi="Helvetica" w:cs="Helvetica"/>
                  <w:color w:val="767676"/>
                  <w:sz w:val="20"/>
                  <w:szCs w:val="20"/>
                </w:rPr>
                <w:t>describe</w:t>
              </w:r>
            </w:hyperlink>
            <w:r w:rsidRPr="000E0B7E">
              <w:rPr>
                <w:rFonts w:ascii="Helvetica" w:hAnsi="Helvetica" w:cs="Helvetica"/>
                <w:color w:val="000000"/>
                <w:sz w:val="20"/>
                <w:szCs w:val="20"/>
              </w:rPr>
              <w:t xml:space="preserve"> the expected effects of their proposal.</w:t>
            </w:r>
          </w:p>
        </w:tc>
      </w:tr>
      <w:tr w:rsidR="00DB3B88" w:rsidTr="006506BD">
        <w:tc>
          <w:tcPr>
            <w:tcW w:w="9287" w:type="dxa"/>
            <w:tcBorders>
              <w:top w:val="single" w:sz="8" w:space="0" w:color="A7A9AC"/>
              <w:left w:val="nil"/>
              <w:bottom w:val="single" w:sz="8" w:space="0" w:color="A7A9AC"/>
              <w:right w:val="nil"/>
            </w:tcBorders>
          </w:tcPr>
          <w:p w:rsidR="00DB3B88" w:rsidRDefault="00DB3B88" w:rsidP="00DB3B88">
            <w:pPr>
              <w:keepNext/>
              <w:keepLines/>
            </w:pPr>
          </w:p>
        </w:tc>
      </w:tr>
      <w:tr w:rsidR="00A15ECC" w:rsidTr="006506BD">
        <w:tc>
          <w:tcPr>
            <w:tcW w:w="9287" w:type="dxa"/>
            <w:tcBorders>
              <w:top w:val="single" w:sz="8" w:space="0" w:color="A7A9AC"/>
              <w:left w:val="single" w:sz="8" w:space="0" w:color="A7A9AC"/>
              <w:bottom w:val="single" w:sz="8" w:space="0" w:color="A7A9AC"/>
              <w:right w:val="single" w:sz="8" w:space="0" w:color="A7A9AC"/>
            </w:tcBorders>
          </w:tcPr>
          <w:p w:rsidR="00DB3B88" w:rsidRDefault="000E0B7E" w:rsidP="00610227">
            <w:pPr>
              <w:pStyle w:val="TableHeading"/>
              <w:spacing w:after="120"/>
            </w:pPr>
            <w:r>
              <w:t>Year 8</w:t>
            </w:r>
            <w:r w:rsidR="00DB3B88">
              <w:t xml:space="preserve"> Achievement Standard</w:t>
            </w:r>
          </w:p>
          <w:p w:rsidR="000E0B7E" w:rsidRPr="000E0B7E" w:rsidRDefault="000E0B7E" w:rsidP="00610227">
            <w:pPr>
              <w:spacing w:after="150" w:line="264" w:lineRule="auto"/>
              <w:rPr>
                <w:rFonts w:ascii="Helvetica" w:hAnsi="Helvetica" w:cs="Helvetica"/>
                <w:color w:val="000000"/>
                <w:sz w:val="20"/>
                <w:szCs w:val="20"/>
              </w:rPr>
            </w:pPr>
            <w:r w:rsidRPr="000E0B7E">
              <w:rPr>
                <w:rFonts w:ascii="Helvetica" w:hAnsi="Helvetica" w:cs="Helvetica"/>
                <w:color w:val="000000"/>
                <w:sz w:val="20"/>
                <w:szCs w:val="20"/>
              </w:rPr>
              <w:t xml:space="preserve">By the end of Year 8, students </w:t>
            </w:r>
            <w:hyperlink r:id="rId61"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geographical processes that influence the characteristics of places and </w:t>
            </w:r>
            <w:hyperlink r:id="rId62"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how places are perceived and valued differently.  They </w:t>
            </w:r>
            <w:hyperlink r:id="rId63"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interconnections within environments and between people and places and </w:t>
            </w:r>
            <w:hyperlink r:id="rId64"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how they change places and environments. They propose explanations for spatial distributions and patterns among phenomena and </w:t>
            </w:r>
            <w:hyperlink r:id="rId65" w:tooltip="Display the glossary entry for identify" w:history="1">
              <w:r w:rsidRPr="000E0B7E">
                <w:rPr>
                  <w:rFonts w:ascii="Helvetica" w:hAnsi="Helvetica" w:cs="Helvetica"/>
                  <w:color w:val="767676"/>
                  <w:sz w:val="20"/>
                  <w:szCs w:val="20"/>
                </w:rPr>
                <w:t>identify</w:t>
              </w:r>
            </w:hyperlink>
            <w:r w:rsidRPr="000E0B7E">
              <w:rPr>
                <w:rFonts w:ascii="Helvetica" w:hAnsi="Helvetica" w:cs="Helvetica"/>
                <w:color w:val="000000"/>
                <w:sz w:val="20"/>
                <w:szCs w:val="20"/>
              </w:rPr>
              <w:t xml:space="preserve"> associations between distribution patterns. They </w:t>
            </w:r>
            <w:hyperlink r:id="rId66" w:tooltip="Display the glossary entry for compare" w:history="1">
              <w:r w:rsidRPr="000E0B7E">
                <w:rPr>
                  <w:rFonts w:ascii="Helvetica" w:hAnsi="Helvetica" w:cs="Helvetica"/>
                  <w:color w:val="767676"/>
                  <w:sz w:val="20"/>
                  <w:szCs w:val="20"/>
                </w:rPr>
                <w:t>compare</w:t>
              </w:r>
            </w:hyperlink>
            <w:r w:rsidRPr="000E0B7E">
              <w:rPr>
                <w:rFonts w:ascii="Helvetica" w:hAnsi="Helvetica" w:cs="Helvetica"/>
                <w:color w:val="000000"/>
                <w:sz w:val="20"/>
                <w:szCs w:val="20"/>
              </w:rPr>
              <w:t xml:space="preserve"> alternative strategies to a geographical challenge and propose a response, taking into account environmental, economic and social factors.</w:t>
            </w:r>
          </w:p>
          <w:p w:rsidR="00A15ECC" w:rsidRPr="000E0B7E" w:rsidRDefault="000E0B7E" w:rsidP="00610227">
            <w:pPr>
              <w:spacing w:after="150" w:line="264" w:lineRule="auto"/>
              <w:rPr>
                <w:rFonts w:ascii="Helvetica" w:hAnsi="Helvetica" w:cs="Helvetica"/>
                <w:color w:val="000000"/>
                <w:sz w:val="20"/>
                <w:szCs w:val="20"/>
              </w:rPr>
            </w:pPr>
            <w:r w:rsidRPr="000E0B7E">
              <w:rPr>
                <w:rFonts w:ascii="Helvetica" w:hAnsi="Helvetica" w:cs="Helvetica"/>
                <w:color w:val="000000"/>
                <w:sz w:val="20"/>
                <w:szCs w:val="20"/>
              </w:rPr>
              <w:t xml:space="preserve">Students </w:t>
            </w:r>
            <w:hyperlink r:id="rId67" w:tooltip="Display the glossary entry for identify" w:history="1">
              <w:r w:rsidRPr="000E0B7E">
                <w:rPr>
                  <w:rFonts w:ascii="Helvetica" w:hAnsi="Helvetica" w:cs="Helvetica"/>
                  <w:color w:val="767676"/>
                  <w:sz w:val="20"/>
                  <w:szCs w:val="20"/>
                </w:rPr>
                <w:t>identify</w:t>
              </w:r>
            </w:hyperlink>
            <w:r w:rsidRPr="000E0B7E">
              <w:rPr>
                <w:rFonts w:ascii="Helvetica" w:hAnsi="Helvetica" w:cs="Helvetica"/>
                <w:color w:val="000000"/>
                <w:sz w:val="20"/>
                <w:szCs w:val="20"/>
              </w:rPr>
              <w:t xml:space="preserve"> geographically significant questions from observations to frame an inquiry. They </w:t>
            </w:r>
            <w:hyperlink r:id="rId68" w:tooltip="Display the glossary entry for locate" w:history="1">
              <w:r w:rsidRPr="000E0B7E">
                <w:rPr>
                  <w:rFonts w:ascii="Helvetica" w:hAnsi="Helvetica" w:cs="Helvetica"/>
                  <w:color w:val="767676"/>
                  <w:sz w:val="20"/>
                  <w:szCs w:val="20"/>
                </w:rPr>
                <w:t>locate</w:t>
              </w:r>
            </w:hyperlink>
            <w:r w:rsidRPr="000E0B7E">
              <w:rPr>
                <w:rFonts w:ascii="Helvetica" w:hAnsi="Helvetica" w:cs="Helvetica"/>
                <w:color w:val="000000"/>
                <w:sz w:val="20"/>
                <w:szCs w:val="20"/>
              </w:rPr>
              <w:t xml:space="preserve"> relevant information from a range of primary and secondary sources to answer inquiry questions.  They </w:t>
            </w:r>
            <w:hyperlink r:id="rId69" w:tooltip="Display the glossary entry for represent" w:history="1">
              <w:r w:rsidRPr="000E0B7E">
                <w:rPr>
                  <w:rFonts w:ascii="Helvetica" w:hAnsi="Helvetica" w:cs="Helvetica"/>
                  <w:color w:val="767676"/>
                  <w:sz w:val="20"/>
                  <w:szCs w:val="20"/>
                </w:rPr>
                <w:t>represent</w:t>
              </w:r>
            </w:hyperlink>
            <w:r w:rsidRPr="000E0B7E">
              <w:rPr>
                <w:rFonts w:ascii="Helvetica" w:hAnsi="Helvetica" w:cs="Helvetica"/>
                <w:color w:val="000000"/>
                <w:sz w:val="20"/>
                <w:szCs w:val="20"/>
              </w:rPr>
              <w:t xml:space="preserve"> data and the location and distribution of geographical phenomena in a range of appropriate graphic forms, including maps at different scales that conform to cartographic conventions.  They </w:t>
            </w:r>
            <w:hyperlink r:id="rId70" w:tooltip="Display the glossary entry for analyse" w:history="1">
              <w:r w:rsidRPr="000E0B7E">
                <w:rPr>
                  <w:rFonts w:ascii="Helvetica" w:hAnsi="Helvetica" w:cs="Helvetica"/>
                  <w:color w:val="767676"/>
                  <w:sz w:val="20"/>
                  <w:szCs w:val="20"/>
                </w:rPr>
                <w:t>analyse</w:t>
              </w:r>
            </w:hyperlink>
            <w:r w:rsidRPr="000E0B7E">
              <w:rPr>
                <w:rFonts w:ascii="Helvetica" w:hAnsi="Helvetica" w:cs="Helvetica"/>
                <w:color w:val="000000"/>
                <w:sz w:val="20"/>
                <w:szCs w:val="20"/>
              </w:rPr>
              <w:t xml:space="preserve"> geographical data and other information to propose explanations for spatial patterns, trends and relationships and </w:t>
            </w:r>
            <w:hyperlink r:id="rId71" w:tooltip="Display the glossary entry for draw" w:history="1">
              <w:r w:rsidRPr="000E0B7E">
                <w:rPr>
                  <w:rFonts w:ascii="Helvetica" w:hAnsi="Helvetica" w:cs="Helvetica"/>
                  <w:color w:val="767676"/>
                  <w:sz w:val="20"/>
                  <w:szCs w:val="20"/>
                </w:rPr>
                <w:t>draw</w:t>
              </w:r>
            </w:hyperlink>
            <w:r w:rsidRPr="000E0B7E">
              <w:rPr>
                <w:rFonts w:ascii="Helvetica" w:hAnsi="Helvetica" w:cs="Helvetica"/>
                <w:color w:val="000000"/>
                <w:sz w:val="20"/>
                <w:szCs w:val="20"/>
              </w:rPr>
              <w:t xml:space="preserve"> reasoned conclusions. Students present findings, arguments and ideas using relevant geographical terminology and graphic representations in a range of appropriate communication forms. They propose action in response to a geographical challenge taking account of environmental, economic and social considerations and </w:t>
            </w:r>
            <w:hyperlink r:id="rId72" w:tooltip="Display the glossary entry for predict" w:history="1">
              <w:r w:rsidRPr="000E0B7E">
                <w:rPr>
                  <w:rFonts w:ascii="Helvetica" w:hAnsi="Helvetica" w:cs="Helvetica"/>
                  <w:color w:val="767676"/>
                  <w:sz w:val="20"/>
                  <w:szCs w:val="20"/>
                </w:rPr>
                <w:t>predict</w:t>
              </w:r>
            </w:hyperlink>
            <w:r w:rsidRPr="000E0B7E">
              <w:rPr>
                <w:rFonts w:ascii="Helvetica" w:hAnsi="Helvetica" w:cs="Helvetica"/>
                <w:color w:val="000000"/>
                <w:sz w:val="20"/>
                <w:szCs w:val="20"/>
              </w:rPr>
              <w:t xml:space="preserve"> the outcomes of their proposal.</w:t>
            </w:r>
          </w:p>
        </w:tc>
      </w:tr>
    </w:tbl>
    <w:p w:rsidR="00FB35F4" w:rsidRDefault="00FB35F4"/>
    <w:p w:rsidR="00FB35F4" w:rsidRDefault="00FB35F4" w:rsidP="00341965">
      <w:r>
        <w:br w:type="page"/>
      </w:r>
    </w:p>
    <w:tbl>
      <w:tblPr>
        <w:tblStyle w:val="TableGrid"/>
        <w:tblW w:w="0" w:type="auto"/>
        <w:tblLook w:val="04A0" w:firstRow="1" w:lastRow="0" w:firstColumn="1" w:lastColumn="0" w:noHBand="0" w:noVBand="1"/>
      </w:tblPr>
      <w:tblGrid>
        <w:gridCol w:w="9287"/>
      </w:tblGrid>
      <w:tr w:rsidR="00A15ECC" w:rsidTr="006506BD">
        <w:tc>
          <w:tcPr>
            <w:tcW w:w="9287" w:type="dxa"/>
            <w:tcBorders>
              <w:top w:val="single" w:sz="8" w:space="0" w:color="A7A9AC"/>
              <w:left w:val="single" w:sz="8" w:space="0" w:color="A7A9AC"/>
              <w:bottom w:val="single" w:sz="8" w:space="0" w:color="A7A9AC"/>
              <w:right w:val="single" w:sz="8" w:space="0" w:color="A7A9AC"/>
            </w:tcBorders>
          </w:tcPr>
          <w:p w:rsidR="00DB3B88" w:rsidRDefault="000E0B7E" w:rsidP="00610227">
            <w:pPr>
              <w:pStyle w:val="TableHeading"/>
              <w:spacing w:after="120"/>
            </w:pPr>
            <w:r>
              <w:lastRenderedPageBreak/>
              <w:t>Year 9</w:t>
            </w:r>
            <w:r w:rsidR="00DB3B88">
              <w:t xml:space="preserve"> Achievement Standard</w:t>
            </w:r>
          </w:p>
          <w:p w:rsidR="000E0B7E" w:rsidRPr="000E0B7E" w:rsidRDefault="000E0B7E" w:rsidP="00610227">
            <w:pPr>
              <w:spacing w:after="150" w:line="264" w:lineRule="auto"/>
              <w:rPr>
                <w:rFonts w:ascii="Helvetica" w:hAnsi="Helvetica" w:cs="Helvetica"/>
                <w:color w:val="000000"/>
                <w:sz w:val="20"/>
                <w:szCs w:val="20"/>
              </w:rPr>
            </w:pPr>
            <w:r w:rsidRPr="000E0B7E">
              <w:rPr>
                <w:rFonts w:ascii="Helvetica" w:hAnsi="Helvetica" w:cs="Helvetica"/>
                <w:color w:val="000000"/>
                <w:sz w:val="20"/>
                <w:szCs w:val="20"/>
              </w:rPr>
              <w:t xml:space="preserve">By the end of Year 9, students </w:t>
            </w:r>
            <w:hyperlink r:id="rId73"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how geographical processes change the characteristics of places. They </w:t>
            </w:r>
            <w:hyperlink r:id="rId74" w:tooltip="Display the glossary entry for predict" w:history="1">
              <w:r w:rsidRPr="000E0B7E">
                <w:rPr>
                  <w:rFonts w:ascii="Helvetica" w:hAnsi="Helvetica" w:cs="Helvetica"/>
                  <w:color w:val="767676"/>
                  <w:sz w:val="20"/>
                  <w:szCs w:val="20"/>
                </w:rPr>
                <w:t>predict</w:t>
              </w:r>
            </w:hyperlink>
            <w:r w:rsidRPr="000E0B7E">
              <w:rPr>
                <w:rFonts w:ascii="Helvetica" w:hAnsi="Helvetica" w:cs="Helvetica"/>
                <w:color w:val="000000"/>
                <w:sz w:val="20"/>
                <w:szCs w:val="20"/>
              </w:rPr>
              <w:t xml:space="preserve"> changes in the characteristics of places over time and </w:t>
            </w:r>
            <w:hyperlink r:id="rId75" w:tooltip="Display the glossary entry for identify" w:history="1">
              <w:r w:rsidRPr="000E0B7E">
                <w:rPr>
                  <w:rFonts w:ascii="Helvetica" w:hAnsi="Helvetica" w:cs="Helvetica"/>
                  <w:color w:val="767676"/>
                  <w:sz w:val="20"/>
                  <w:szCs w:val="20"/>
                </w:rPr>
                <w:t>identify</w:t>
              </w:r>
            </w:hyperlink>
            <w:r w:rsidRPr="000E0B7E">
              <w:rPr>
                <w:rFonts w:ascii="Helvetica" w:hAnsi="Helvetica" w:cs="Helvetica"/>
                <w:color w:val="000000"/>
                <w:sz w:val="20"/>
                <w:szCs w:val="20"/>
              </w:rPr>
              <w:t xml:space="preserve"> the possible implications of change for the future. They </w:t>
            </w:r>
            <w:hyperlink r:id="rId76" w:tooltip="Display the glossary entry for analyse" w:history="1">
              <w:r w:rsidRPr="000E0B7E">
                <w:rPr>
                  <w:rFonts w:ascii="Helvetica" w:hAnsi="Helvetica" w:cs="Helvetica"/>
                  <w:color w:val="767676"/>
                  <w:sz w:val="20"/>
                  <w:szCs w:val="20"/>
                </w:rPr>
                <w:t>analyse</w:t>
              </w:r>
            </w:hyperlink>
            <w:r w:rsidRPr="000E0B7E">
              <w:rPr>
                <w:rFonts w:ascii="Helvetica" w:hAnsi="Helvetica" w:cs="Helvetica"/>
                <w:color w:val="000000"/>
                <w:sz w:val="20"/>
                <w:szCs w:val="20"/>
              </w:rPr>
              <w:t xml:space="preserve"> interconnections between people, places and environments and </w:t>
            </w:r>
            <w:hyperlink r:id="rId77" w:tooltip="Display the glossary entry for explain" w:history="1">
              <w:r w:rsidRPr="000E0B7E">
                <w:rPr>
                  <w:rFonts w:ascii="Helvetica" w:hAnsi="Helvetica" w:cs="Helvetica"/>
                  <w:color w:val="767676"/>
                  <w:sz w:val="20"/>
                  <w:szCs w:val="20"/>
                </w:rPr>
                <w:t>explain</w:t>
              </w:r>
            </w:hyperlink>
            <w:r w:rsidRPr="000E0B7E">
              <w:rPr>
                <w:rFonts w:ascii="Helvetica" w:hAnsi="Helvetica" w:cs="Helvetica"/>
                <w:color w:val="000000"/>
                <w:sz w:val="20"/>
                <w:szCs w:val="20"/>
              </w:rPr>
              <w:t xml:space="preserve"> how these interconnections influence people, and change places and environments.  Students propose explanations for distributions and patterns over time and across space and </w:t>
            </w:r>
            <w:hyperlink r:id="rId78" w:tooltip="Display the glossary entry for describe" w:history="1">
              <w:r w:rsidRPr="000E0B7E">
                <w:rPr>
                  <w:rFonts w:ascii="Helvetica" w:hAnsi="Helvetica" w:cs="Helvetica"/>
                  <w:color w:val="767676"/>
                  <w:sz w:val="20"/>
                  <w:szCs w:val="20"/>
                </w:rPr>
                <w:t>describe</w:t>
              </w:r>
            </w:hyperlink>
            <w:r w:rsidRPr="000E0B7E">
              <w:rPr>
                <w:rFonts w:ascii="Helvetica" w:hAnsi="Helvetica" w:cs="Helvetica"/>
                <w:color w:val="000000"/>
                <w:sz w:val="20"/>
                <w:szCs w:val="20"/>
              </w:rPr>
              <w:t xml:space="preserve"> associations between distribution patterns. They </w:t>
            </w:r>
            <w:hyperlink r:id="rId79" w:tooltip="Display the glossary entry for analyse" w:history="1">
              <w:r w:rsidRPr="000E0B7E">
                <w:rPr>
                  <w:rFonts w:ascii="Helvetica" w:hAnsi="Helvetica" w:cs="Helvetica"/>
                  <w:color w:val="767676"/>
                  <w:sz w:val="20"/>
                  <w:szCs w:val="20"/>
                </w:rPr>
                <w:t>analyse</w:t>
              </w:r>
            </w:hyperlink>
            <w:r w:rsidRPr="000E0B7E">
              <w:rPr>
                <w:rFonts w:ascii="Helvetica" w:hAnsi="Helvetica" w:cs="Helvetica"/>
                <w:color w:val="000000"/>
                <w:sz w:val="20"/>
                <w:szCs w:val="20"/>
              </w:rPr>
              <w:t xml:space="preserve"> alternative strategies to a geographical challenge using environmental, social and economic criteria and propose and </w:t>
            </w:r>
            <w:hyperlink r:id="rId80" w:tooltip="Display the glossary entry for justify" w:history="1">
              <w:r w:rsidRPr="000E0B7E">
                <w:rPr>
                  <w:rFonts w:ascii="Helvetica" w:hAnsi="Helvetica" w:cs="Helvetica"/>
                  <w:color w:val="767676"/>
                  <w:sz w:val="20"/>
                  <w:szCs w:val="20"/>
                </w:rPr>
                <w:t>justify</w:t>
              </w:r>
            </w:hyperlink>
            <w:r w:rsidRPr="000E0B7E">
              <w:rPr>
                <w:rFonts w:ascii="Helvetica" w:hAnsi="Helvetica" w:cs="Helvetica"/>
                <w:color w:val="000000"/>
                <w:sz w:val="20"/>
                <w:szCs w:val="20"/>
              </w:rPr>
              <w:t xml:space="preserve"> a response.</w:t>
            </w:r>
          </w:p>
          <w:p w:rsidR="00A15ECC" w:rsidRPr="000E0B7E" w:rsidRDefault="000E0B7E" w:rsidP="00610227">
            <w:pPr>
              <w:spacing w:after="150" w:line="264" w:lineRule="auto"/>
              <w:rPr>
                <w:rFonts w:ascii="Helvetica" w:hAnsi="Helvetica" w:cs="Helvetica"/>
                <w:color w:val="000000"/>
                <w:sz w:val="20"/>
                <w:szCs w:val="20"/>
              </w:rPr>
            </w:pPr>
            <w:r w:rsidRPr="000E0B7E">
              <w:rPr>
                <w:rFonts w:ascii="Helvetica" w:hAnsi="Helvetica" w:cs="Helvetica"/>
                <w:color w:val="000000"/>
                <w:sz w:val="20"/>
                <w:szCs w:val="20"/>
              </w:rPr>
              <w:t xml:space="preserve">Students use initial research to </w:t>
            </w:r>
            <w:hyperlink r:id="rId81" w:tooltip="Display the glossary entry for identify" w:history="1">
              <w:r w:rsidRPr="000E0B7E">
                <w:rPr>
                  <w:rFonts w:ascii="Helvetica" w:hAnsi="Helvetica" w:cs="Helvetica"/>
                  <w:color w:val="767676"/>
                  <w:sz w:val="20"/>
                  <w:szCs w:val="20"/>
                </w:rPr>
                <w:t>identify</w:t>
              </w:r>
            </w:hyperlink>
            <w:r w:rsidRPr="000E0B7E">
              <w:rPr>
                <w:rFonts w:ascii="Helvetica" w:hAnsi="Helvetica" w:cs="Helvetica"/>
                <w:color w:val="000000"/>
                <w:sz w:val="20"/>
                <w:szCs w:val="20"/>
              </w:rPr>
              <w:t xml:space="preserve"> geographically significant questions to frame an inquiry. They collect and </w:t>
            </w:r>
            <w:hyperlink r:id="rId82" w:tooltip="Display the glossary entry for evaluate" w:history="1">
              <w:r w:rsidRPr="000E0B7E">
                <w:rPr>
                  <w:rFonts w:ascii="Helvetica" w:hAnsi="Helvetica" w:cs="Helvetica"/>
                  <w:color w:val="767676"/>
                  <w:sz w:val="20"/>
                  <w:szCs w:val="20"/>
                </w:rPr>
                <w:t>evaluate</w:t>
              </w:r>
            </w:hyperlink>
            <w:r w:rsidRPr="000E0B7E">
              <w:rPr>
                <w:rFonts w:ascii="Helvetica" w:hAnsi="Helvetica" w:cs="Helvetica"/>
                <w:color w:val="000000"/>
                <w:sz w:val="20"/>
                <w:szCs w:val="20"/>
              </w:rPr>
              <w:t xml:space="preserve"> a range of primary and secondary sources and </w:t>
            </w:r>
            <w:hyperlink r:id="rId83" w:tooltip="Display the glossary entry for select" w:history="1">
              <w:r w:rsidRPr="000E0B7E">
                <w:rPr>
                  <w:rFonts w:ascii="Helvetica" w:hAnsi="Helvetica" w:cs="Helvetica"/>
                  <w:color w:val="767676"/>
                  <w:sz w:val="20"/>
                  <w:szCs w:val="20"/>
                </w:rPr>
                <w:t>select</w:t>
              </w:r>
            </w:hyperlink>
            <w:r w:rsidRPr="000E0B7E">
              <w:rPr>
                <w:rFonts w:ascii="Helvetica" w:hAnsi="Helvetica" w:cs="Helvetica"/>
                <w:color w:val="000000"/>
                <w:sz w:val="20"/>
                <w:szCs w:val="20"/>
              </w:rPr>
              <w:t xml:space="preserve"> relevant geographical data and information to answer inquiry questions. They </w:t>
            </w:r>
            <w:hyperlink r:id="rId84" w:tooltip="Display the glossary entry for represent" w:history="1">
              <w:r w:rsidRPr="000E0B7E">
                <w:rPr>
                  <w:rFonts w:ascii="Helvetica" w:hAnsi="Helvetica" w:cs="Helvetica"/>
                  <w:color w:val="767676"/>
                  <w:sz w:val="20"/>
                  <w:szCs w:val="20"/>
                </w:rPr>
                <w:t>represent</w:t>
              </w:r>
            </w:hyperlink>
            <w:r w:rsidRPr="000E0B7E">
              <w:rPr>
                <w:rFonts w:ascii="Helvetica" w:hAnsi="Helvetica" w:cs="Helvetica"/>
                <w:color w:val="000000"/>
                <w:sz w:val="20"/>
                <w:szCs w:val="20"/>
              </w:rPr>
              <w:t xml:space="preserve"> multi-variable data in a range of appropriate graphic forms, including special purpose maps that comply with cartographic conventions. They </w:t>
            </w:r>
            <w:hyperlink r:id="rId85" w:tooltip="Display the glossary entry for analyse" w:history="1">
              <w:r w:rsidRPr="000E0B7E">
                <w:rPr>
                  <w:rFonts w:ascii="Helvetica" w:hAnsi="Helvetica" w:cs="Helvetica"/>
                  <w:color w:val="767676"/>
                  <w:sz w:val="20"/>
                  <w:szCs w:val="20"/>
                </w:rPr>
                <w:t>analyse</w:t>
              </w:r>
            </w:hyperlink>
            <w:r w:rsidRPr="000E0B7E">
              <w:rPr>
                <w:rFonts w:ascii="Helvetica" w:hAnsi="Helvetica" w:cs="Helvetica"/>
                <w:color w:val="000000"/>
                <w:sz w:val="20"/>
                <w:szCs w:val="20"/>
              </w:rPr>
              <w:t xml:space="preserve"> data to propose explanations for patterns, trends, relationships and anomalies and to </w:t>
            </w:r>
            <w:hyperlink r:id="rId86" w:tooltip="Display the glossary entry for predict" w:history="1">
              <w:r w:rsidRPr="000E0B7E">
                <w:rPr>
                  <w:rFonts w:ascii="Helvetica" w:hAnsi="Helvetica" w:cs="Helvetica"/>
                  <w:color w:val="767676"/>
                  <w:sz w:val="20"/>
                  <w:szCs w:val="20"/>
                </w:rPr>
                <w:t>predict</w:t>
              </w:r>
            </w:hyperlink>
            <w:r w:rsidRPr="000E0B7E">
              <w:rPr>
                <w:rFonts w:ascii="Helvetica" w:hAnsi="Helvetica" w:cs="Helvetica"/>
                <w:color w:val="000000"/>
                <w:sz w:val="20"/>
                <w:szCs w:val="20"/>
              </w:rPr>
              <w:t xml:space="preserve"> outcomes. Students </w:t>
            </w:r>
            <w:hyperlink r:id="rId87" w:tooltip="Display the glossary entry for synthesise" w:history="1">
              <w:r w:rsidRPr="000E0B7E">
                <w:rPr>
                  <w:rFonts w:ascii="Helvetica" w:hAnsi="Helvetica" w:cs="Helvetica"/>
                  <w:color w:val="767676"/>
                  <w:sz w:val="20"/>
                  <w:szCs w:val="20"/>
                </w:rPr>
                <w:t>synthesise</w:t>
              </w:r>
            </w:hyperlink>
            <w:r w:rsidRPr="000E0B7E">
              <w:rPr>
                <w:rFonts w:ascii="Helvetica" w:hAnsi="Helvetica" w:cs="Helvetica"/>
                <w:color w:val="000000"/>
                <w:sz w:val="20"/>
                <w:szCs w:val="20"/>
              </w:rPr>
              <w:t xml:space="preserve"> data and information to </w:t>
            </w:r>
            <w:hyperlink r:id="rId88" w:tooltip="Display the glossary entry for draw" w:history="1">
              <w:r w:rsidRPr="000E0B7E">
                <w:rPr>
                  <w:rFonts w:ascii="Helvetica" w:hAnsi="Helvetica" w:cs="Helvetica"/>
                  <w:color w:val="767676"/>
                  <w:sz w:val="20"/>
                  <w:szCs w:val="20"/>
                </w:rPr>
                <w:t>draw</w:t>
              </w:r>
            </w:hyperlink>
            <w:r w:rsidRPr="000E0B7E">
              <w:rPr>
                <w:rFonts w:ascii="Helvetica" w:hAnsi="Helvetica" w:cs="Helvetica"/>
                <w:color w:val="000000"/>
                <w:sz w:val="20"/>
                <w:szCs w:val="20"/>
              </w:rPr>
              <w:t xml:space="preserve"> reasoned conclusions. They present findings and explanations using relevant geographical terminology and graphic representations in a range of appropriate communication forms. Students propose action in response to a geographical challenge taking account of environmental, economic and social considerations and </w:t>
            </w:r>
            <w:hyperlink r:id="rId89" w:tooltip="Display the glossary entry for predict" w:history="1">
              <w:r w:rsidRPr="000E0B7E">
                <w:rPr>
                  <w:rFonts w:ascii="Helvetica" w:hAnsi="Helvetica" w:cs="Helvetica"/>
                  <w:color w:val="767676"/>
                  <w:sz w:val="20"/>
                  <w:szCs w:val="20"/>
                </w:rPr>
                <w:t>predict</w:t>
              </w:r>
            </w:hyperlink>
            <w:r w:rsidRPr="000E0B7E">
              <w:rPr>
                <w:rFonts w:ascii="Helvetica" w:hAnsi="Helvetica" w:cs="Helvetica"/>
                <w:color w:val="000000"/>
                <w:sz w:val="20"/>
                <w:szCs w:val="20"/>
              </w:rPr>
              <w:t xml:space="preserve"> the outcomes and consequences of their proposal.</w:t>
            </w:r>
          </w:p>
        </w:tc>
      </w:tr>
    </w:tbl>
    <w:p w:rsidR="00A15ECC" w:rsidRDefault="00A15ECC" w:rsidP="00A15ECC">
      <w:pPr>
        <w:keepNext/>
        <w:keepLines/>
      </w:pPr>
    </w:p>
    <w:tbl>
      <w:tblPr>
        <w:tblStyle w:val="TableGrid"/>
        <w:tblW w:w="9287" w:type="dxa"/>
        <w:tblLook w:val="04A0" w:firstRow="1" w:lastRow="0" w:firstColumn="1" w:lastColumn="0" w:noHBand="0" w:noVBand="1"/>
      </w:tblPr>
      <w:tblGrid>
        <w:gridCol w:w="9287"/>
      </w:tblGrid>
      <w:tr w:rsidR="00EC1318" w:rsidTr="006506BD">
        <w:tc>
          <w:tcPr>
            <w:tcW w:w="9287" w:type="dxa"/>
            <w:tcBorders>
              <w:top w:val="single" w:sz="8" w:space="0" w:color="A7A9AC"/>
              <w:left w:val="single" w:sz="8" w:space="0" w:color="A7A9AC"/>
              <w:bottom w:val="single" w:sz="8" w:space="0" w:color="A7A9AC"/>
              <w:right w:val="single" w:sz="8" w:space="0" w:color="A7A9AC"/>
            </w:tcBorders>
          </w:tcPr>
          <w:p w:rsidR="00EC1318" w:rsidRDefault="00EC1318" w:rsidP="00610227">
            <w:pPr>
              <w:pStyle w:val="TableHeading"/>
              <w:spacing w:after="120"/>
            </w:pPr>
            <w:r>
              <w:t>Year 10 Achievement Standard</w:t>
            </w:r>
          </w:p>
          <w:p w:rsidR="00EC1318" w:rsidRPr="00EC1318" w:rsidRDefault="00EC1318" w:rsidP="00610227">
            <w:pPr>
              <w:spacing w:after="150" w:line="264" w:lineRule="auto"/>
              <w:rPr>
                <w:rFonts w:ascii="Helvetica" w:hAnsi="Helvetica" w:cs="Helvetica"/>
                <w:color w:val="000000"/>
                <w:sz w:val="20"/>
                <w:szCs w:val="20"/>
              </w:rPr>
            </w:pPr>
            <w:r w:rsidRPr="00EC1318">
              <w:rPr>
                <w:rFonts w:ascii="Helvetica" w:hAnsi="Helvetica" w:cs="Helvetica"/>
                <w:color w:val="000000"/>
                <w:sz w:val="20"/>
                <w:szCs w:val="20"/>
              </w:rPr>
              <w:t xml:space="preserve">By the end of Year 10, students </w:t>
            </w:r>
            <w:hyperlink r:id="rId90" w:tooltip="Display the glossary entry for explain" w:history="1">
              <w:r w:rsidRPr="00EC1318">
                <w:rPr>
                  <w:rFonts w:ascii="Helvetica" w:hAnsi="Helvetica" w:cs="Helvetica"/>
                  <w:color w:val="767676"/>
                  <w:sz w:val="20"/>
                  <w:szCs w:val="20"/>
                </w:rPr>
                <w:t>explain</w:t>
              </w:r>
            </w:hyperlink>
            <w:r w:rsidRPr="00EC1318">
              <w:rPr>
                <w:rFonts w:ascii="Helvetica" w:hAnsi="Helvetica" w:cs="Helvetica"/>
                <w:color w:val="000000"/>
                <w:sz w:val="20"/>
                <w:szCs w:val="20"/>
              </w:rPr>
              <w:t xml:space="preserve"> how the interaction between geographical processes at different scales change the characteristics of places. They </w:t>
            </w:r>
            <w:hyperlink r:id="rId91" w:tooltip="Display the glossary entry for predict" w:history="1">
              <w:r w:rsidRPr="00EC1318">
                <w:rPr>
                  <w:rFonts w:ascii="Helvetica" w:hAnsi="Helvetica" w:cs="Helvetica"/>
                  <w:color w:val="767676"/>
                  <w:sz w:val="20"/>
                  <w:szCs w:val="20"/>
                </w:rPr>
                <w:t>predict</w:t>
              </w:r>
            </w:hyperlink>
            <w:r w:rsidRPr="00EC1318">
              <w:rPr>
                <w:rFonts w:ascii="Helvetica" w:hAnsi="Helvetica" w:cs="Helvetica"/>
                <w:color w:val="000000"/>
                <w:sz w:val="20"/>
                <w:szCs w:val="20"/>
              </w:rPr>
              <w:t xml:space="preserve"> changes in the characteristics of places and environments over time, across space and at different scales and </w:t>
            </w:r>
            <w:hyperlink r:id="rId92" w:tooltip="Display the glossary entry for explain" w:history="1">
              <w:r w:rsidRPr="00EC1318">
                <w:rPr>
                  <w:rFonts w:ascii="Helvetica" w:hAnsi="Helvetica" w:cs="Helvetica"/>
                  <w:color w:val="767676"/>
                  <w:sz w:val="20"/>
                  <w:szCs w:val="20"/>
                </w:rPr>
                <w:t>explain</w:t>
              </w:r>
            </w:hyperlink>
            <w:r w:rsidRPr="00EC1318">
              <w:rPr>
                <w:rFonts w:ascii="Helvetica" w:hAnsi="Helvetica" w:cs="Helvetica"/>
                <w:color w:val="000000"/>
                <w:sz w:val="20"/>
                <w:szCs w:val="20"/>
              </w:rPr>
              <w:t xml:space="preserve"> the predicted consequences of change. Students </w:t>
            </w:r>
            <w:hyperlink r:id="rId93" w:tooltip="Display the glossary entry for identify" w:history="1">
              <w:r w:rsidRPr="00EC1318">
                <w:rPr>
                  <w:rFonts w:ascii="Helvetica" w:hAnsi="Helvetica" w:cs="Helvetica"/>
                  <w:color w:val="767676"/>
                  <w:sz w:val="20"/>
                  <w:szCs w:val="20"/>
                </w:rPr>
                <w:t>identify</w:t>
              </w:r>
            </w:hyperlink>
            <w:r w:rsidRPr="00EC1318">
              <w:rPr>
                <w:rFonts w:ascii="Helvetica" w:hAnsi="Helvetica" w:cs="Helvetica"/>
                <w:color w:val="000000"/>
                <w:sz w:val="20"/>
                <w:szCs w:val="20"/>
              </w:rPr>
              <w:t xml:space="preserve">, </w:t>
            </w:r>
            <w:hyperlink r:id="rId94" w:tooltip="Display the glossary entry for analyse" w:history="1">
              <w:r w:rsidRPr="00EC1318">
                <w:rPr>
                  <w:rFonts w:ascii="Helvetica" w:hAnsi="Helvetica" w:cs="Helvetica"/>
                  <w:color w:val="767676"/>
                  <w:sz w:val="20"/>
                  <w:szCs w:val="20"/>
                </w:rPr>
                <w:t>analyse</w:t>
              </w:r>
            </w:hyperlink>
            <w:r w:rsidRPr="00EC1318">
              <w:rPr>
                <w:rFonts w:ascii="Helvetica" w:hAnsi="Helvetica" w:cs="Helvetica"/>
                <w:color w:val="000000"/>
                <w:sz w:val="20"/>
                <w:szCs w:val="20"/>
              </w:rPr>
              <w:t xml:space="preserve"> and </w:t>
            </w:r>
            <w:hyperlink r:id="rId95" w:tooltip="Display the glossary entry for explain" w:history="1">
              <w:r w:rsidRPr="00EC1318">
                <w:rPr>
                  <w:rFonts w:ascii="Helvetica" w:hAnsi="Helvetica" w:cs="Helvetica"/>
                  <w:color w:val="767676"/>
                  <w:sz w:val="20"/>
                  <w:szCs w:val="20"/>
                </w:rPr>
                <w:t>explain</w:t>
              </w:r>
            </w:hyperlink>
            <w:r w:rsidRPr="00EC1318">
              <w:rPr>
                <w:rFonts w:ascii="Helvetica" w:hAnsi="Helvetica" w:cs="Helvetica"/>
                <w:color w:val="000000"/>
                <w:sz w:val="20"/>
                <w:szCs w:val="20"/>
              </w:rPr>
              <w:t xml:space="preserve"> significant interconnections between people, places and environments and </w:t>
            </w:r>
            <w:hyperlink r:id="rId96" w:tooltip="Display the glossary entry for explain" w:history="1">
              <w:r w:rsidRPr="00EC1318">
                <w:rPr>
                  <w:rFonts w:ascii="Helvetica" w:hAnsi="Helvetica" w:cs="Helvetica"/>
                  <w:color w:val="767676"/>
                  <w:sz w:val="20"/>
                  <w:szCs w:val="20"/>
                </w:rPr>
                <w:t>explain</w:t>
              </w:r>
            </w:hyperlink>
            <w:r w:rsidRPr="00EC1318">
              <w:rPr>
                <w:rFonts w:ascii="Helvetica" w:hAnsi="Helvetica" w:cs="Helvetica"/>
                <w:color w:val="000000"/>
                <w:sz w:val="20"/>
                <w:szCs w:val="20"/>
              </w:rPr>
              <w:t xml:space="preserve"> changes that result from these interconnections and their consequences.  They propose explanations for distributions, patterns and spatial variations over time, across space and at different scales, and </w:t>
            </w:r>
            <w:hyperlink r:id="rId97" w:tooltip="Display the glossary entry for identify" w:history="1">
              <w:r w:rsidRPr="00EC1318">
                <w:rPr>
                  <w:rFonts w:ascii="Helvetica" w:hAnsi="Helvetica" w:cs="Helvetica"/>
                  <w:color w:val="767676"/>
                  <w:sz w:val="20"/>
                  <w:szCs w:val="20"/>
                </w:rPr>
                <w:t>identify</w:t>
              </w:r>
            </w:hyperlink>
            <w:r w:rsidRPr="00EC1318">
              <w:rPr>
                <w:rFonts w:ascii="Helvetica" w:hAnsi="Helvetica" w:cs="Helvetica"/>
                <w:color w:val="000000"/>
                <w:sz w:val="20"/>
                <w:szCs w:val="20"/>
              </w:rPr>
              <w:t xml:space="preserve"> and </w:t>
            </w:r>
            <w:hyperlink r:id="rId98" w:tooltip="Display the glossary entry for describe" w:history="1">
              <w:r w:rsidRPr="00EC1318">
                <w:rPr>
                  <w:rFonts w:ascii="Helvetica" w:hAnsi="Helvetica" w:cs="Helvetica"/>
                  <w:color w:val="767676"/>
                  <w:sz w:val="20"/>
                  <w:szCs w:val="20"/>
                </w:rPr>
                <w:t>describe</w:t>
              </w:r>
            </w:hyperlink>
            <w:r w:rsidRPr="00EC1318">
              <w:rPr>
                <w:rFonts w:ascii="Helvetica" w:hAnsi="Helvetica" w:cs="Helvetica"/>
                <w:color w:val="000000"/>
                <w:sz w:val="20"/>
                <w:szCs w:val="20"/>
              </w:rPr>
              <w:t xml:space="preserve"> significant associations between distribution patterns. They </w:t>
            </w:r>
            <w:hyperlink r:id="rId99" w:tooltip="Display the glossary entry for evaluate" w:history="1">
              <w:r w:rsidRPr="00EC1318">
                <w:rPr>
                  <w:rFonts w:ascii="Helvetica" w:hAnsi="Helvetica" w:cs="Helvetica"/>
                  <w:color w:val="767676"/>
                  <w:sz w:val="20"/>
                  <w:szCs w:val="20"/>
                </w:rPr>
                <w:t>evaluate</w:t>
              </w:r>
            </w:hyperlink>
            <w:r w:rsidRPr="00EC1318">
              <w:rPr>
                <w:rFonts w:ascii="Helvetica" w:hAnsi="Helvetica" w:cs="Helvetica"/>
                <w:color w:val="000000"/>
                <w:sz w:val="20"/>
                <w:szCs w:val="20"/>
              </w:rPr>
              <w:t xml:space="preserve"> alternative views on a geographical challenge and alternative strategies to address this challenge using environmental, social and economic criteria and propose and </w:t>
            </w:r>
            <w:hyperlink r:id="rId100" w:tooltip="Display the glossary entry for justify" w:history="1">
              <w:r w:rsidRPr="00EC1318">
                <w:rPr>
                  <w:rFonts w:ascii="Helvetica" w:hAnsi="Helvetica" w:cs="Helvetica"/>
                  <w:color w:val="767676"/>
                  <w:sz w:val="20"/>
                  <w:szCs w:val="20"/>
                </w:rPr>
                <w:t>justify</w:t>
              </w:r>
            </w:hyperlink>
            <w:r w:rsidRPr="00EC1318">
              <w:rPr>
                <w:rFonts w:ascii="Helvetica" w:hAnsi="Helvetica" w:cs="Helvetica"/>
                <w:color w:val="000000"/>
                <w:sz w:val="20"/>
                <w:szCs w:val="20"/>
              </w:rPr>
              <w:t xml:space="preserve"> a response.</w:t>
            </w:r>
          </w:p>
          <w:p w:rsidR="00EC1318" w:rsidRPr="000E0B7E" w:rsidRDefault="00EC1318" w:rsidP="00610227">
            <w:pPr>
              <w:spacing w:after="150" w:line="264" w:lineRule="auto"/>
              <w:rPr>
                <w:rFonts w:ascii="Helvetica" w:hAnsi="Helvetica" w:cs="Helvetica"/>
                <w:color w:val="000000"/>
                <w:sz w:val="20"/>
                <w:szCs w:val="20"/>
              </w:rPr>
            </w:pPr>
            <w:r w:rsidRPr="00EC1318">
              <w:rPr>
                <w:rFonts w:ascii="Helvetica" w:hAnsi="Helvetica" w:cs="Helvetica"/>
                <w:color w:val="000000"/>
                <w:sz w:val="20"/>
                <w:szCs w:val="20"/>
              </w:rPr>
              <w:t xml:space="preserve">Students use initial research to </w:t>
            </w:r>
            <w:hyperlink r:id="rId101" w:tooltip="Display the glossary entry for develop" w:history="1">
              <w:r w:rsidRPr="00EC1318">
                <w:rPr>
                  <w:rFonts w:ascii="Helvetica" w:hAnsi="Helvetica" w:cs="Helvetica"/>
                  <w:color w:val="767676"/>
                  <w:sz w:val="20"/>
                  <w:szCs w:val="20"/>
                </w:rPr>
                <w:t>develop</w:t>
              </w:r>
            </w:hyperlink>
            <w:r w:rsidRPr="00EC1318">
              <w:rPr>
                <w:rFonts w:ascii="Helvetica" w:hAnsi="Helvetica" w:cs="Helvetica"/>
                <w:color w:val="000000"/>
                <w:sz w:val="20"/>
                <w:szCs w:val="20"/>
              </w:rPr>
              <w:t xml:space="preserve"> and modify geographically significant questions to frame an inquiry. They collect and critically </w:t>
            </w:r>
            <w:hyperlink r:id="rId102" w:tooltip="Display the glossary entry for evaluate" w:history="1">
              <w:r w:rsidRPr="00EC1318">
                <w:rPr>
                  <w:rFonts w:ascii="Helvetica" w:hAnsi="Helvetica" w:cs="Helvetica"/>
                  <w:color w:val="767676"/>
                  <w:sz w:val="20"/>
                  <w:szCs w:val="20"/>
                </w:rPr>
                <w:t>evaluate</w:t>
              </w:r>
            </w:hyperlink>
            <w:r w:rsidRPr="00EC1318">
              <w:rPr>
                <w:rFonts w:ascii="Helvetica" w:hAnsi="Helvetica" w:cs="Helvetica"/>
                <w:color w:val="000000"/>
                <w:sz w:val="20"/>
                <w:szCs w:val="20"/>
              </w:rPr>
              <w:t xml:space="preserve"> a range of primary and secondary sources and </w:t>
            </w:r>
            <w:hyperlink r:id="rId103" w:tooltip="Display the glossary entry for select" w:history="1">
              <w:r w:rsidRPr="00EC1318">
                <w:rPr>
                  <w:rFonts w:ascii="Helvetica" w:hAnsi="Helvetica" w:cs="Helvetica"/>
                  <w:color w:val="767676"/>
                  <w:sz w:val="20"/>
                  <w:szCs w:val="20"/>
                </w:rPr>
                <w:t>select</w:t>
              </w:r>
            </w:hyperlink>
            <w:r w:rsidRPr="00EC1318">
              <w:rPr>
                <w:rFonts w:ascii="Helvetica" w:hAnsi="Helvetica" w:cs="Helvetica"/>
                <w:color w:val="000000"/>
                <w:sz w:val="20"/>
                <w:szCs w:val="20"/>
              </w:rPr>
              <w:t xml:space="preserve"> relevant geographical data and information to answer inquiry questions. Students accurately </w:t>
            </w:r>
            <w:hyperlink r:id="rId104" w:tooltip="Display the glossary entry for represent" w:history="1">
              <w:r w:rsidRPr="00EC1318">
                <w:rPr>
                  <w:rFonts w:ascii="Helvetica" w:hAnsi="Helvetica" w:cs="Helvetica"/>
                  <w:color w:val="767676"/>
                  <w:sz w:val="20"/>
                  <w:szCs w:val="20"/>
                </w:rPr>
                <w:t>represent</w:t>
              </w:r>
            </w:hyperlink>
            <w:r w:rsidRPr="00EC1318">
              <w:rPr>
                <w:rFonts w:ascii="Helvetica" w:hAnsi="Helvetica" w:cs="Helvetica"/>
                <w:color w:val="000000"/>
                <w:sz w:val="20"/>
                <w:szCs w:val="20"/>
              </w:rPr>
              <w:t xml:space="preserve"> multi-variable data in a range of appropriate graphic forms, including special purpose maps that use a suitable scale and comply with cartographic conventions. They </w:t>
            </w:r>
            <w:hyperlink r:id="rId105" w:tooltip="Display the glossary entry for evaluate" w:history="1">
              <w:r w:rsidRPr="00EC1318">
                <w:rPr>
                  <w:rFonts w:ascii="Helvetica" w:hAnsi="Helvetica" w:cs="Helvetica"/>
                  <w:color w:val="767676"/>
                  <w:sz w:val="20"/>
                  <w:szCs w:val="20"/>
                </w:rPr>
                <w:t>evaluate</w:t>
              </w:r>
            </w:hyperlink>
            <w:r w:rsidRPr="00EC1318">
              <w:rPr>
                <w:rFonts w:ascii="Helvetica" w:hAnsi="Helvetica" w:cs="Helvetica"/>
                <w:color w:val="000000"/>
                <w:sz w:val="20"/>
                <w:szCs w:val="20"/>
              </w:rPr>
              <w:t xml:space="preserve"> data to make generalisations and inferences, propose explanations for significant patterns, trends, relationships and anomalies, and </w:t>
            </w:r>
            <w:hyperlink r:id="rId106" w:tooltip="Display the glossary entry for predict" w:history="1">
              <w:r w:rsidRPr="00EC1318">
                <w:rPr>
                  <w:rFonts w:ascii="Helvetica" w:hAnsi="Helvetica" w:cs="Helvetica"/>
                  <w:color w:val="767676"/>
                  <w:sz w:val="20"/>
                  <w:szCs w:val="20"/>
                </w:rPr>
                <w:t>predict</w:t>
              </w:r>
            </w:hyperlink>
            <w:r w:rsidRPr="00EC1318">
              <w:rPr>
                <w:rFonts w:ascii="Helvetica" w:hAnsi="Helvetica" w:cs="Helvetica"/>
                <w:color w:val="000000"/>
                <w:sz w:val="20"/>
                <w:szCs w:val="20"/>
              </w:rPr>
              <w:t xml:space="preserve"> outcomes. They </w:t>
            </w:r>
            <w:hyperlink r:id="rId107" w:tooltip="Display the glossary entry for synthesise" w:history="1">
              <w:r w:rsidRPr="00EC1318">
                <w:rPr>
                  <w:rFonts w:ascii="Helvetica" w:hAnsi="Helvetica" w:cs="Helvetica"/>
                  <w:color w:val="767676"/>
                  <w:sz w:val="20"/>
                  <w:szCs w:val="20"/>
                </w:rPr>
                <w:t>synthesise</w:t>
              </w:r>
            </w:hyperlink>
            <w:r w:rsidRPr="00EC1318">
              <w:rPr>
                <w:rFonts w:ascii="Helvetica" w:hAnsi="Helvetica" w:cs="Helvetica"/>
                <w:color w:val="000000"/>
                <w:sz w:val="20"/>
                <w:szCs w:val="20"/>
              </w:rPr>
              <w:t xml:space="preserve"> data and information to </w:t>
            </w:r>
            <w:hyperlink r:id="rId108" w:tooltip="Display the glossary entry for draw" w:history="1">
              <w:r w:rsidRPr="00EC1318">
                <w:rPr>
                  <w:rFonts w:ascii="Helvetica" w:hAnsi="Helvetica" w:cs="Helvetica"/>
                  <w:color w:val="767676"/>
                  <w:sz w:val="20"/>
                  <w:szCs w:val="20"/>
                </w:rPr>
                <w:t>draw</w:t>
              </w:r>
            </w:hyperlink>
            <w:r w:rsidRPr="00EC1318">
              <w:rPr>
                <w:rFonts w:ascii="Helvetica" w:hAnsi="Helvetica" w:cs="Helvetica"/>
                <w:color w:val="000000"/>
                <w:sz w:val="20"/>
                <w:szCs w:val="20"/>
              </w:rPr>
              <w:t xml:space="preserve"> reasoned conclusions, taking into account alternative points of view. Students present findings, arguments and explanations using relevant geographical terminology and graphic representations in a range of appropriate communication forms. They </w:t>
            </w:r>
            <w:hyperlink r:id="rId109" w:tooltip="Display the glossary entry for evaluate" w:history="1">
              <w:r w:rsidRPr="00EC1318">
                <w:rPr>
                  <w:rFonts w:ascii="Helvetica" w:hAnsi="Helvetica" w:cs="Helvetica"/>
                  <w:color w:val="767676"/>
                  <w:sz w:val="20"/>
                  <w:szCs w:val="20"/>
                </w:rPr>
                <w:t>evaluate</w:t>
              </w:r>
            </w:hyperlink>
            <w:r w:rsidRPr="00EC1318">
              <w:rPr>
                <w:rFonts w:ascii="Helvetica" w:hAnsi="Helvetica" w:cs="Helvetica"/>
                <w:color w:val="000000"/>
                <w:sz w:val="20"/>
                <w:szCs w:val="20"/>
              </w:rPr>
              <w:t xml:space="preserve"> their findings and propose action in response to a contemporary geographical challenge taking account of environmental, economic and social considerations. They </w:t>
            </w:r>
            <w:hyperlink r:id="rId110" w:tooltip="Display the glossary entry for explain" w:history="1">
              <w:r w:rsidRPr="00EC1318">
                <w:rPr>
                  <w:rFonts w:ascii="Helvetica" w:hAnsi="Helvetica" w:cs="Helvetica"/>
                  <w:color w:val="767676"/>
                  <w:sz w:val="20"/>
                  <w:szCs w:val="20"/>
                </w:rPr>
                <w:t>explain</w:t>
              </w:r>
            </w:hyperlink>
            <w:r w:rsidRPr="00EC1318">
              <w:rPr>
                <w:rFonts w:ascii="Helvetica" w:hAnsi="Helvetica" w:cs="Helvetica"/>
                <w:color w:val="000000"/>
                <w:sz w:val="20"/>
                <w:szCs w:val="20"/>
              </w:rPr>
              <w:t xml:space="preserve"> the predicted outcomes and consequences of their proposal.</w:t>
            </w:r>
          </w:p>
        </w:tc>
      </w:tr>
    </w:tbl>
    <w:p w:rsidR="005E42B6" w:rsidRDefault="005E42B6"/>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C9766F" w:rsidRPr="00A15ECC" w:rsidTr="006506BD">
        <w:trPr>
          <w:trHeight w:val="2163"/>
        </w:trPr>
        <w:tc>
          <w:tcPr>
            <w:tcW w:w="9464" w:type="dxa"/>
            <w:shd w:val="clear" w:color="auto" w:fill="D9D9D9" w:themeFill="background1" w:themeFillShade="D9"/>
          </w:tcPr>
          <w:p w:rsidR="00C9766F" w:rsidRPr="00C33F90" w:rsidRDefault="00C9766F" w:rsidP="00C9766F">
            <w:pPr>
              <w:pStyle w:val="Heading2"/>
              <w:spacing w:before="120"/>
              <w:outlineLvl w:val="1"/>
            </w:pPr>
            <w:bookmarkStart w:id="10" w:name="_Toc423930865"/>
            <w:r w:rsidRPr="00C33F90">
              <w:lastRenderedPageBreak/>
              <w:t>Activity 5: Examining the Standard elaborations (SEs)</w:t>
            </w:r>
            <w:bookmarkEnd w:id="10"/>
          </w:p>
          <w:p w:rsidR="00C9766F" w:rsidRPr="00C33F90" w:rsidRDefault="00C46D67" w:rsidP="00C9766F">
            <w:pPr>
              <w:pStyle w:val="BodyText"/>
            </w:pPr>
            <w:r>
              <w:t>Select the top row of the Year 9</w:t>
            </w:r>
            <w:r w:rsidR="00C9766F" w:rsidRPr="00C33F90">
              <w:t xml:space="preserve"> SE</w:t>
            </w:r>
            <w:r w:rsidR="001B433D">
              <w:t xml:space="preserve"> and read the A descriptor</w:t>
            </w:r>
            <w:r w:rsidR="00C9766F" w:rsidRPr="00C33F90">
              <w:t>. Find the language of:</w:t>
            </w:r>
          </w:p>
          <w:p w:rsidR="00C9766F" w:rsidRPr="00C33F90" w:rsidRDefault="00C9766F" w:rsidP="00C9766F">
            <w:pPr>
              <w:pStyle w:val="ListBullet0"/>
            </w:pPr>
            <w:r w:rsidRPr="00C33F90">
              <w:t>cognition</w:t>
            </w:r>
            <w:r>
              <w:t>s</w:t>
            </w:r>
            <w:r w:rsidRPr="00C33F90">
              <w:t xml:space="preserve"> (the doing)</w:t>
            </w:r>
          </w:p>
          <w:p w:rsidR="00484BBB" w:rsidRDefault="00484BBB" w:rsidP="00C9766F">
            <w:pPr>
              <w:pStyle w:val="ListBullet0"/>
            </w:pPr>
            <w:r w:rsidRPr="00C33F90">
              <w:t>elements (curriculum content)</w:t>
            </w:r>
          </w:p>
          <w:p w:rsidR="00C9766F" w:rsidRPr="00484BBB" w:rsidRDefault="00484BBB" w:rsidP="00484BBB">
            <w:pPr>
              <w:pStyle w:val="ListBullet0"/>
            </w:pPr>
            <w:r>
              <w:t>degree (how well)</w:t>
            </w:r>
            <w:r w:rsidR="00C9766F" w:rsidRPr="00484BBB">
              <w:t>.</w:t>
            </w:r>
          </w:p>
        </w:tc>
      </w:tr>
    </w:tbl>
    <w:p w:rsidR="00C33F90" w:rsidRDefault="00C33F90" w:rsidP="00A15ECC">
      <w:pPr>
        <w:keepNext/>
        <w:keepLines/>
      </w:pPr>
    </w:p>
    <w:p w:rsidR="00C9766F" w:rsidRDefault="00C9766F" w:rsidP="00A15ECC">
      <w:pPr>
        <w:keepNext/>
        <w:keepLines/>
      </w:pPr>
    </w:p>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C9766F" w:rsidRPr="00A15ECC" w:rsidTr="006506BD">
        <w:trPr>
          <w:trHeight w:val="827"/>
        </w:trPr>
        <w:tc>
          <w:tcPr>
            <w:tcW w:w="9464" w:type="dxa"/>
            <w:shd w:val="clear" w:color="auto" w:fill="D9D9D9" w:themeFill="background1" w:themeFillShade="D9"/>
          </w:tcPr>
          <w:p w:rsidR="00C9766F" w:rsidRDefault="00C9766F" w:rsidP="00C9766F">
            <w:pPr>
              <w:pStyle w:val="Heading2"/>
              <w:spacing w:before="120"/>
              <w:outlineLvl w:val="1"/>
            </w:pPr>
            <w:bookmarkStart w:id="11" w:name="_Toc423930866"/>
            <w:r>
              <w:t>Activity 6: Developing task-specific standards</w:t>
            </w:r>
            <w:bookmarkEnd w:id="11"/>
          </w:p>
          <w:p w:rsidR="00C9766F" w:rsidRPr="00C9766F" w:rsidRDefault="00C9766F" w:rsidP="00341965">
            <w:pPr>
              <w:pStyle w:val="ListBullet0"/>
              <w:numPr>
                <w:ilvl w:val="0"/>
                <w:numId w:val="0"/>
              </w:numPr>
              <w:ind w:left="284" w:hanging="284"/>
            </w:pPr>
            <w:r>
              <w:t>Select</w:t>
            </w:r>
            <w:r w:rsidR="00106243">
              <w:t xml:space="preserve"> the relevant rows of the Year 9</w:t>
            </w:r>
            <w:r w:rsidR="00D52157">
              <w:t xml:space="preserve"> </w:t>
            </w:r>
            <w:r w:rsidR="00C15A36">
              <w:t>SEs</w:t>
            </w:r>
            <w:r w:rsidR="00D52157">
              <w:t xml:space="preserve"> (p. 8</w:t>
            </w:r>
            <w:r>
              <w:t>) for the following assessment.</w:t>
            </w:r>
          </w:p>
        </w:tc>
      </w:tr>
    </w:tbl>
    <w:p w:rsidR="00C33F90" w:rsidRDefault="00C33F90" w:rsidP="006506BD"/>
    <w:p w:rsidR="00C15A36" w:rsidRPr="00341965" w:rsidRDefault="00C15A36" w:rsidP="006506BD"/>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C9766F" w:rsidRPr="00A15ECC" w:rsidTr="006506BD">
        <w:trPr>
          <w:trHeight w:val="2163"/>
        </w:trPr>
        <w:tc>
          <w:tcPr>
            <w:tcW w:w="9464" w:type="dxa"/>
            <w:shd w:val="clear" w:color="auto" w:fill="F2F2F2" w:themeFill="background1" w:themeFillShade="F2"/>
          </w:tcPr>
          <w:p w:rsidR="00C15A36" w:rsidRPr="006506BD" w:rsidRDefault="00C15A36" w:rsidP="006506BD">
            <w:pPr>
              <w:pStyle w:val="BodyText"/>
              <w:rPr>
                <w:b/>
              </w:rPr>
            </w:pPr>
            <w:r w:rsidRPr="00341965">
              <w:rPr>
                <w:b/>
              </w:rPr>
              <w:br/>
            </w:r>
            <w:r w:rsidR="00C9766F" w:rsidRPr="006506BD">
              <w:rPr>
                <w:b/>
              </w:rPr>
              <w:t>Sample assessment task</w:t>
            </w:r>
          </w:p>
          <w:p w:rsidR="00C9766F" w:rsidRDefault="00106243" w:rsidP="006506BD">
            <w:pPr>
              <w:pStyle w:val="BodyText"/>
            </w:pPr>
            <w:r>
              <w:t>Select one good produced in South Korea, Japan or China that is consumed in Australia. Collect and evaluate data and information to analyse and explain the patterns and trends in production, consumption and trade of the selected good. Propose action/s to manage possible social, environmental and economic effects. Present your findings in an infographic form.</w:t>
            </w:r>
          </w:p>
          <w:p w:rsidR="00C15A36" w:rsidRDefault="00C15A36" w:rsidP="006506BD">
            <w:pPr>
              <w:pStyle w:val="Tablesubhead"/>
            </w:pPr>
          </w:p>
          <w:p w:rsidR="00106243" w:rsidRPr="00545713" w:rsidRDefault="00106243" w:rsidP="006506BD">
            <w:pPr>
              <w:pStyle w:val="BodyText"/>
            </w:pPr>
            <w:r w:rsidRPr="006506BD">
              <w:rPr>
                <w:rFonts w:ascii="Arial" w:hAnsi="Arial"/>
                <w:b/>
              </w:rPr>
              <w:t>You will:</w:t>
            </w:r>
          </w:p>
          <w:p w:rsidR="00106243" w:rsidRDefault="00106243">
            <w:pPr>
              <w:pStyle w:val="ListBullet0"/>
            </w:pPr>
            <w:r>
              <w:t>conduct initial research to select one good produced in South Korea, Japan or China</w:t>
            </w:r>
          </w:p>
          <w:p w:rsidR="00106243" w:rsidRDefault="00106243">
            <w:pPr>
              <w:pStyle w:val="ListBullet0"/>
            </w:pPr>
            <w:r>
              <w:t>develop geographically significant questions to plan an inquiry</w:t>
            </w:r>
          </w:p>
          <w:p w:rsidR="00106243" w:rsidRPr="00C46CF5" w:rsidRDefault="00106243">
            <w:pPr>
              <w:pStyle w:val="ListBullet0"/>
            </w:pPr>
            <w:r>
              <w:t xml:space="preserve">collect and evaluate </w:t>
            </w:r>
            <w:r w:rsidRPr="00C46CF5">
              <w:t>data and information from a range of sources</w:t>
            </w:r>
          </w:p>
          <w:p w:rsidR="00106243" w:rsidRDefault="00106243">
            <w:pPr>
              <w:pStyle w:val="ListBullet0"/>
            </w:pPr>
            <w:r>
              <w:t>analyse data to propose explanations for patterns, trends, relationships and anomalies</w:t>
            </w:r>
          </w:p>
          <w:p w:rsidR="00106243" w:rsidRDefault="00106243">
            <w:pPr>
              <w:pStyle w:val="ListBullet0"/>
            </w:pPr>
            <w:r>
              <w:t>propose action/s to</w:t>
            </w:r>
            <w:r w:rsidRPr="00431BCA">
              <w:t xml:space="preserve"> m</w:t>
            </w:r>
            <w:r>
              <w:t>anage the effects of production</w:t>
            </w:r>
          </w:p>
          <w:p w:rsidR="00106243" w:rsidRPr="00106243" w:rsidRDefault="00106243">
            <w:pPr>
              <w:pStyle w:val="ListBullet0"/>
            </w:pPr>
            <w:r w:rsidRPr="00106243">
              <w:t>present findings in an infographic form that includes representations of data.</w:t>
            </w:r>
          </w:p>
        </w:tc>
      </w:tr>
    </w:tbl>
    <w:p w:rsidR="00C33F90" w:rsidRDefault="00C33F90" w:rsidP="00A15ECC">
      <w:pPr>
        <w:keepNext/>
        <w:keepLines/>
      </w:pPr>
    </w:p>
    <w:p w:rsidR="00C9766F" w:rsidRDefault="00C9766F" w:rsidP="00A15ECC">
      <w:pPr>
        <w:keepNext/>
        <w:keepLines/>
      </w:pPr>
    </w:p>
    <w:p w:rsidR="00C9766F" w:rsidRDefault="00C9766F" w:rsidP="00A15ECC">
      <w:pPr>
        <w:keepNext/>
        <w:keepLines/>
      </w:pPr>
    </w:p>
    <w:p w:rsidR="00C9766F" w:rsidRDefault="00C9766F">
      <w:pPr>
        <w:sectPr w:rsidR="00C9766F" w:rsidSect="006506BD">
          <w:footerReference w:type="default" r:id="rId111"/>
          <w:pgSz w:w="11907" w:h="16840" w:code="9"/>
          <w:pgMar w:top="1134" w:right="1418" w:bottom="1701" w:left="1418" w:header="567" w:footer="284" w:gutter="0"/>
          <w:cols w:space="720"/>
          <w:formProt w:val="0"/>
          <w:noEndnote/>
          <w:docGrid w:linePitch="299"/>
        </w:sectPr>
      </w:pPr>
    </w:p>
    <w:p w:rsidR="00C33F90" w:rsidRDefault="00106243" w:rsidP="00C33F90">
      <w:pPr>
        <w:keepNext/>
        <w:keepLines/>
        <w:spacing w:after="120"/>
        <w:rPr>
          <w:b/>
          <w:sz w:val="22"/>
        </w:rPr>
      </w:pPr>
      <w:r w:rsidRPr="005B2C21">
        <w:rPr>
          <w:b/>
          <w:sz w:val="22"/>
        </w:rPr>
        <w:lastRenderedPageBreak/>
        <w:t>Year 9</w:t>
      </w:r>
      <w:r w:rsidR="00C33F90" w:rsidRPr="005B2C21">
        <w:rPr>
          <w:b/>
          <w:sz w:val="22"/>
        </w:rPr>
        <w:t xml:space="preserve"> Standard </w:t>
      </w:r>
      <w:r w:rsidR="00A55D46">
        <w:rPr>
          <w:b/>
          <w:sz w:val="22"/>
        </w:rPr>
        <w:t>e</w:t>
      </w:r>
      <w:r w:rsidR="00C33F90" w:rsidRPr="005B2C21">
        <w:rPr>
          <w:b/>
          <w:sz w:val="22"/>
        </w:rPr>
        <w:t>laborations</w:t>
      </w:r>
    </w:p>
    <w:tbl>
      <w:tblPr>
        <w:tblStyle w:val="QCAAtablestyle2"/>
        <w:tblW w:w="4900" w:type="pct"/>
        <w:tblLayout w:type="fixed"/>
        <w:tblCellMar>
          <w:top w:w="0" w:type="dxa"/>
          <w:bottom w:w="0" w:type="dxa"/>
        </w:tblCellMar>
        <w:tblLook w:val="06A0" w:firstRow="1" w:lastRow="0" w:firstColumn="1" w:lastColumn="0" w:noHBand="1" w:noVBand="1"/>
      </w:tblPr>
      <w:tblGrid>
        <w:gridCol w:w="825"/>
        <w:gridCol w:w="825"/>
        <w:gridCol w:w="2457"/>
        <w:gridCol w:w="189"/>
        <w:gridCol w:w="2268"/>
        <w:gridCol w:w="175"/>
        <w:gridCol w:w="2282"/>
        <w:gridCol w:w="59"/>
        <w:gridCol w:w="2398"/>
        <w:gridCol w:w="29"/>
        <w:gridCol w:w="2429"/>
      </w:tblGrid>
      <w:tr w:rsidR="00454141" w:rsidRPr="00F72B94" w:rsidTr="003C7938">
        <w:trPr>
          <w:cnfStyle w:val="100000000000" w:firstRow="1" w:lastRow="0" w:firstColumn="0" w:lastColumn="0" w:oddVBand="0" w:evenVBand="0" w:oddHBand="0" w:evenHBand="0" w:firstRowFirstColumn="0" w:firstRowLastColumn="0" w:lastRowFirstColumn="0" w:lastRowLastColumn="0"/>
          <w:cantSplit/>
          <w:trHeight w:val="398"/>
          <w:tblHeader/>
        </w:trPr>
        <w:tc>
          <w:tcPr>
            <w:cnfStyle w:val="001000000100" w:firstRow="0" w:lastRow="0" w:firstColumn="1" w:lastColumn="0" w:oddVBand="0" w:evenVBand="0" w:oddHBand="0" w:evenHBand="0" w:firstRowFirstColumn="1" w:firstRowLastColumn="0" w:lastRowFirstColumn="0" w:lastRowLastColumn="0"/>
            <w:tcW w:w="825" w:type="dxa"/>
            <w:vMerge w:val="restart"/>
            <w:textDirection w:val="btLr"/>
            <w:vAlign w:val="center"/>
          </w:tcPr>
          <w:p w:rsidR="00454141" w:rsidRPr="00F72B94" w:rsidRDefault="00454141" w:rsidP="003C7938">
            <w:pPr>
              <w:pStyle w:val="Tablesubhead"/>
            </w:pPr>
          </w:p>
        </w:tc>
        <w:tc>
          <w:tcPr>
            <w:tcW w:w="825" w:type="dxa"/>
            <w:vMerge w:val="restart"/>
            <w:tcBorders>
              <w:top w:val="nil"/>
              <w:left w:val="nil"/>
              <w:bottom w:val="single" w:sz="4" w:space="0" w:color="A6A8AB"/>
            </w:tcBorders>
            <w:shd w:val="clear" w:color="auto" w:fill="auto"/>
            <w:textDirection w:val="btLr"/>
            <w:vAlign w:val="center"/>
          </w:tcPr>
          <w:p w:rsidR="00454141" w:rsidRPr="00F72B94" w:rsidRDefault="00454141" w:rsidP="003C7938">
            <w:pPr>
              <w:pStyle w:val="Tablesubhead"/>
              <w:cnfStyle w:val="100000000000" w:firstRow="1" w:lastRow="0" w:firstColumn="0" w:lastColumn="0" w:oddVBand="0" w:evenVBand="0" w:oddHBand="0" w:evenHBand="0" w:firstRowFirstColumn="0" w:firstRowLastColumn="0" w:lastRowFirstColumn="0" w:lastRowLastColumn="0"/>
            </w:pPr>
          </w:p>
        </w:tc>
        <w:tc>
          <w:tcPr>
            <w:tcW w:w="2646" w:type="dxa"/>
            <w:gridSpan w:val="2"/>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A</w:t>
            </w:r>
          </w:p>
        </w:tc>
        <w:tc>
          <w:tcPr>
            <w:tcW w:w="2443" w:type="dxa"/>
            <w:gridSpan w:val="2"/>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B</w:t>
            </w:r>
          </w:p>
        </w:tc>
        <w:tc>
          <w:tcPr>
            <w:tcW w:w="2341" w:type="dxa"/>
            <w:gridSpan w:val="2"/>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C</w:t>
            </w:r>
          </w:p>
        </w:tc>
        <w:tc>
          <w:tcPr>
            <w:tcW w:w="2427" w:type="dxa"/>
            <w:gridSpan w:val="2"/>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D</w:t>
            </w:r>
          </w:p>
        </w:tc>
        <w:tc>
          <w:tcPr>
            <w:tcW w:w="2429" w:type="dxa"/>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E</w:t>
            </w:r>
          </w:p>
        </w:tc>
      </w:tr>
      <w:tr w:rsidR="00454141" w:rsidTr="003C7938">
        <w:trPr>
          <w:cnfStyle w:val="100000000000" w:firstRow="1" w:lastRow="0" w:firstColumn="0" w:lastColumn="0" w:oddVBand="0" w:evenVBand="0" w:oddHBand="0" w:evenHBand="0" w:firstRowFirstColumn="0" w:firstRowLastColumn="0" w:lastRowFirstColumn="0" w:lastRowLastColumn="0"/>
          <w:cantSplit/>
          <w:trHeight w:val="353"/>
          <w:tblHeader/>
        </w:trPr>
        <w:tc>
          <w:tcPr>
            <w:cnfStyle w:val="001000000100" w:firstRow="0" w:lastRow="0" w:firstColumn="1" w:lastColumn="0" w:oddVBand="0" w:evenVBand="0" w:oddHBand="0" w:evenHBand="0" w:firstRowFirstColumn="1" w:firstRowLastColumn="0" w:lastRowFirstColumn="0" w:lastRowLastColumn="0"/>
            <w:tcW w:w="825" w:type="dxa"/>
            <w:vMerge/>
            <w:tcBorders>
              <w:bottom w:val="single" w:sz="4" w:space="0" w:color="A6A8AB"/>
            </w:tcBorders>
            <w:textDirection w:val="btLr"/>
            <w:vAlign w:val="center"/>
          </w:tcPr>
          <w:p w:rsidR="00454141" w:rsidRPr="00784169" w:rsidRDefault="00454141" w:rsidP="003C7938">
            <w:pPr>
              <w:pStyle w:val="Tablesubhead"/>
              <w:jc w:val="center"/>
              <w:rPr>
                <w:caps/>
              </w:rPr>
            </w:pPr>
          </w:p>
        </w:tc>
        <w:tc>
          <w:tcPr>
            <w:tcW w:w="825" w:type="dxa"/>
            <w:vMerge/>
            <w:tcBorders>
              <w:left w:val="nil"/>
              <w:bottom w:val="single" w:sz="4" w:space="0" w:color="A6A8AB"/>
            </w:tcBorders>
            <w:shd w:val="clear" w:color="auto" w:fill="auto"/>
            <w:textDirection w:val="btLr"/>
            <w:vAlign w:val="center"/>
          </w:tcPr>
          <w:p w:rsidR="00454141" w:rsidRPr="00784169" w:rsidRDefault="00454141" w:rsidP="003C7938">
            <w:pPr>
              <w:pStyle w:val="Tablesubhead"/>
              <w:jc w:val="center"/>
              <w:cnfStyle w:val="100000000000" w:firstRow="1" w:lastRow="0" w:firstColumn="0" w:lastColumn="0" w:oddVBand="0" w:evenVBand="0" w:oddHBand="0" w:evenHBand="0" w:firstRowFirstColumn="0" w:firstRowLastColumn="0" w:lastRowFirstColumn="0" w:lastRowLastColumn="0"/>
            </w:pPr>
          </w:p>
        </w:tc>
        <w:tc>
          <w:tcPr>
            <w:tcW w:w="12286" w:type="dxa"/>
            <w:gridSpan w:val="9"/>
            <w:tcBorders>
              <w:bottom w:val="single" w:sz="4" w:space="0" w:color="A6A8AB"/>
            </w:tcBorders>
            <w:shd w:val="clear" w:color="auto" w:fill="E6E7E8" w:themeFill="background2"/>
            <w:vAlign w:val="center"/>
          </w:tcPr>
          <w:p w:rsidR="00454141" w:rsidRPr="006F3864" w:rsidRDefault="00454141" w:rsidP="003C7938">
            <w:pPr>
              <w:pStyle w:val="TableHeading"/>
              <w:cnfStyle w:val="100000000000" w:firstRow="1" w:lastRow="0" w:firstColumn="0" w:lastColumn="0" w:oddVBand="0" w:evenVBand="0" w:oddHBand="0" w:evenHBand="0" w:firstRowFirstColumn="0" w:firstRowLastColumn="0" w:lastRowFirstColumn="0" w:lastRowLastColumn="0"/>
              <w:rPr>
                <w:color w:val="auto"/>
              </w:rPr>
            </w:pPr>
            <w:r>
              <w:rPr>
                <w:color w:val="auto"/>
              </w:rPr>
              <w:t>The folio of student</w:t>
            </w:r>
            <w:r w:rsidRPr="006F3864">
              <w:rPr>
                <w:color w:val="auto"/>
              </w:rPr>
              <w:t xml:space="preserve"> work has the following characteristics:</w:t>
            </w:r>
          </w:p>
        </w:tc>
      </w:tr>
      <w:tr w:rsidR="00454141" w:rsidRPr="00C75BF5" w:rsidTr="00662FC2">
        <w:trPr>
          <w:cantSplit/>
          <w:trHeight w:val="638"/>
        </w:trPr>
        <w:tc>
          <w:tcPr>
            <w:cnfStyle w:val="001000000000" w:firstRow="0" w:lastRow="0" w:firstColumn="1" w:lastColumn="0" w:oddVBand="0" w:evenVBand="0" w:oddHBand="0" w:evenHBand="0" w:firstRowFirstColumn="0" w:firstRowLastColumn="0" w:lastRowFirstColumn="0" w:lastRowLastColumn="0"/>
            <w:tcW w:w="825" w:type="dxa"/>
            <w:vMerge w:val="restart"/>
            <w:tcBorders>
              <w:top w:val="single" w:sz="4" w:space="0" w:color="A6A8AB"/>
            </w:tcBorders>
            <w:tcMar>
              <w:top w:w="108" w:type="dxa"/>
              <w:left w:w="57" w:type="dxa"/>
              <w:bottom w:w="108" w:type="dxa"/>
              <w:right w:w="57" w:type="dxa"/>
            </w:tcMar>
            <w:textDirection w:val="btLr"/>
            <w:vAlign w:val="center"/>
          </w:tcPr>
          <w:p w:rsidR="00454141" w:rsidRPr="00C75BF5" w:rsidRDefault="00454141" w:rsidP="003C7938">
            <w:pPr>
              <w:pStyle w:val="Tablesubhead"/>
              <w:jc w:val="center"/>
            </w:pPr>
            <w:r w:rsidRPr="00C75BF5">
              <w:t xml:space="preserve">Understanding and skills </w:t>
            </w:r>
            <w:r w:rsidRPr="00C75BF5">
              <w:br/>
              <w:t>dimensions</w:t>
            </w:r>
          </w:p>
        </w:tc>
        <w:tc>
          <w:tcPr>
            <w:tcW w:w="825" w:type="dxa"/>
            <w:vMerge w:val="restart"/>
            <w:tcBorders>
              <w:top w:val="single" w:sz="4" w:space="0" w:color="A6A8AB"/>
            </w:tcBorders>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r w:rsidRPr="00C75BF5">
              <w:t xml:space="preserve">Geographical knowledge </w:t>
            </w:r>
            <w:r w:rsidRPr="00C75BF5">
              <w:br/>
              <w:t>and</w:t>
            </w:r>
            <w:r w:rsidRPr="00C75BF5">
              <w:br/>
              <w:t>understanding</w:t>
            </w: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comprehensive</w:t>
            </w:r>
            <w:r>
              <w:t xml:space="preserve"> </w:t>
            </w:r>
            <w:r w:rsidRPr="00C75BF5">
              <w:rPr>
                <w:rStyle w:val="shadingkeyaspects"/>
              </w:rPr>
              <w:t>explanation</w:t>
            </w:r>
            <w:r w:rsidRPr="00C75BF5">
              <w:t xml:space="preserve"> of how geographical processes change the characteristics of places </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detailed</w:t>
            </w:r>
            <w:r w:rsidRPr="00C75BF5">
              <w:t xml:space="preserve"> </w:t>
            </w:r>
            <w:r w:rsidRPr="00C75BF5">
              <w:rPr>
                <w:rStyle w:val="shadingkeyaspects"/>
              </w:rPr>
              <w:t>explanation</w:t>
            </w:r>
            <w:r w:rsidRPr="00C75BF5">
              <w:t xml:space="preserve"> of how geographical processes change the characteristics of places </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explanation</w:t>
            </w:r>
            <w:r w:rsidRPr="00C75BF5">
              <w:t xml:space="preserve"> of how geographical processes change the characteristics of places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description</w:t>
            </w:r>
            <w:r w:rsidRPr="00C75BF5">
              <w:t xml:space="preserve"> of how geographical processes change the characteristics of places</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statements about</w:t>
            </w:r>
            <w:r w:rsidRPr="00C75BF5">
              <w:t xml:space="preserve"> geographical processes changing the characteristics of places</w:t>
            </w:r>
          </w:p>
        </w:tc>
      </w:tr>
      <w:tr w:rsidR="00454141" w:rsidRPr="00C75BF5" w:rsidTr="00662FC2">
        <w:trPr>
          <w:cantSplit/>
          <w:trHeight w:val="419"/>
        </w:trPr>
        <w:tc>
          <w:tcPr>
            <w:cnfStyle w:val="001000000000" w:firstRow="0" w:lastRow="0" w:firstColumn="1" w:lastColumn="0" w:oddVBand="0" w:evenVBand="0" w:oddHBand="0" w:evenHBand="0" w:firstRowFirstColumn="0" w:firstRowLastColumn="0" w:lastRowFirstColumn="0" w:lastRowLastColumn="0"/>
            <w:tcW w:w="825"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vMerge/>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justified</w:t>
            </w:r>
            <w:r w:rsidRPr="00C75BF5">
              <w:t xml:space="preserve"> </w:t>
            </w:r>
            <w:r w:rsidRPr="00C75BF5">
              <w:rPr>
                <w:rStyle w:val="shadingkeyaspects"/>
              </w:rPr>
              <w:t>prediction</w:t>
            </w:r>
            <w:r w:rsidRPr="00C75BF5">
              <w:t xml:space="preserve"> of changes in the characteristics of places over time and </w:t>
            </w:r>
            <w:r w:rsidRPr="00C75BF5">
              <w:rPr>
                <w:rStyle w:val="shadingdifferences"/>
              </w:rPr>
              <w:t>explanation</w:t>
            </w:r>
            <w:r w:rsidRPr="00C75BF5">
              <w:t xml:space="preserve"> of the possible implications of change in the future</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plausible</w:t>
            </w:r>
            <w:r>
              <w:t xml:space="preserve"> </w:t>
            </w:r>
            <w:r w:rsidRPr="00C75BF5">
              <w:rPr>
                <w:rStyle w:val="shadingkeyaspects"/>
              </w:rPr>
              <w:t>prediction</w:t>
            </w:r>
            <w:r w:rsidRPr="00C75BF5">
              <w:t xml:space="preserve"> of changes in the characteristics of places over time and </w:t>
            </w:r>
            <w:r w:rsidRPr="00C75BF5">
              <w:rPr>
                <w:rStyle w:val="shadingdifferences"/>
              </w:rPr>
              <w:t>description</w:t>
            </w:r>
            <w:r w:rsidRPr="00C75BF5">
              <w:t xml:space="preserve"> of the possible implications of change in the future</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prediction</w:t>
            </w:r>
            <w:r w:rsidRPr="00C75BF5">
              <w:t xml:space="preserve"> of changes in the characteristics of places over time and </w:t>
            </w:r>
            <w:r w:rsidRPr="00C75BF5">
              <w:rPr>
                <w:rStyle w:val="shadingkeyaspects"/>
              </w:rPr>
              <w:t>identification</w:t>
            </w:r>
            <w:r w:rsidRPr="00C75BF5">
              <w:t xml:space="preserve"> of the possible implications of change in the future</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prediction</w:t>
            </w:r>
            <w:r w:rsidRPr="00C75BF5">
              <w:t xml:space="preserve"> of </w:t>
            </w:r>
            <w:r w:rsidRPr="00C75BF5">
              <w:rPr>
                <w:rStyle w:val="shadingdifferences"/>
              </w:rPr>
              <w:t>aspects of</w:t>
            </w:r>
            <w:r w:rsidRPr="00C75BF5">
              <w:t xml:space="preserve"> changes in the characteristics of places over time and </w:t>
            </w:r>
            <w:r w:rsidRPr="00C75BF5">
              <w:rPr>
                <w:rStyle w:val="shadingkeyaspects"/>
              </w:rPr>
              <w:t>identification</w:t>
            </w:r>
            <w:r w:rsidRPr="00C75BF5">
              <w:t xml:space="preserve"> of </w:t>
            </w:r>
            <w:r w:rsidRPr="00C75BF5">
              <w:rPr>
                <w:rStyle w:val="shadingdifferences"/>
              </w:rPr>
              <w:t>aspects</w:t>
            </w:r>
            <w:r>
              <w:t xml:space="preserve"> </w:t>
            </w:r>
            <w:r w:rsidRPr="00C75BF5">
              <w:t xml:space="preserve">of the possible implications of change </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prediction</w:t>
            </w:r>
            <w:r w:rsidRPr="00C75BF5">
              <w:t xml:space="preserve"> of </w:t>
            </w:r>
            <w:r w:rsidRPr="00C75BF5">
              <w:rPr>
                <w:rStyle w:val="shadingdifferences"/>
              </w:rPr>
              <w:t>aspects of</w:t>
            </w:r>
            <w:r w:rsidRPr="00C75BF5">
              <w:t xml:space="preserve"> changes in the characteristics of places over time and</w:t>
            </w:r>
            <w:r>
              <w:t xml:space="preserve"> </w:t>
            </w:r>
            <w:r w:rsidRPr="00C75BF5">
              <w:rPr>
                <w:rStyle w:val="shadingdifferences"/>
              </w:rPr>
              <w:t>statements</w:t>
            </w:r>
            <w:r w:rsidRPr="00C75BF5">
              <w:t xml:space="preserve"> </w:t>
            </w:r>
            <w:r w:rsidRPr="00C75BF5">
              <w:rPr>
                <w:rStyle w:val="shadingdifferences"/>
              </w:rPr>
              <w:t>about</w:t>
            </w:r>
            <w:r>
              <w:t xml:space="preserve"> </w:t>
            </w:r>
            <w:r w:rsidRPr="00C75BF5">
              <w:t>change</w:t>
            </w:r>
            <w:r>
              <w:t xml:space="preserve"> </w:t>
            </w:r>
          </w:p>
        </w:tc>
      </w:tr>
      <w:tr w:rsidR="00454141" w:rsidRPr="00C75BF5" w:rsidTr="00662FC2">
        <w:trPr>
          <w:cantSplit/>
          <w:trHeight w:val="20"/>
        </w:trPr>
        <w:tc>
          <w:tcPr>
            <w:cnfStyle w:val="001000000000" w:firstRow="0" w:lastRow="0" w:firstColumn="1" w:lastColumn="0" w:oddVBand="0" w:evenVBand="0" w:oddHBand="0" w:evenHBand="0" w:firstRowFirstColumn="0" w:firstRowLastColumn="0" w:lastRowFirstColumn="0" w:lastRowLastColumn="0"/>
            <w:tcW w:w="825"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vMerge/>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the interconnections between people, places and environments and </w:t>
            </w:r>
            <w:r w:rsidRPr="00C75BF5">
              <w:rPr>
                <w:rStyle w:val="shadingdifferences"/>
              </w:rPr>
              <w:t>comprehensive</w:t>
            </w:r>
            <w:r w:rsidRPr="00C75BF5">
              <w:t xml:space="preserve"> </w:t>
            </w:r>
            <w:r w:rsidRPr="00C75BF5">
              <w:rPr>
                <w:rStyle w:val="shadingkeyaspects"/>
              </w:rPr>
              <w:t>explanation</w:t>
            </w:r>
            <w:r w:rsidRPr="00C75BF5">
              <w:t xml:space="preserve"> of how these interconnections influence people, and change places and environments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the interconnections between people, places and environments and </w:t>
            </w:r>
            <w:r w:rsidRPr="00C75BF5">
              <w:rPr>
                <w:rStyle w:val="shadingdifferences"/>
              </w:rPr>
              <w:t>detailed</w:t>
            </w:r>
            <w:r w:rsidRPr="00C75BF5">
              <w:t xml:space="preserve"> </w:t>
            </w:r>
            <w:r w:rsidRPr="00C75BF5">
              <w:rPr>
                <w:rStyle w:val="shadingkeyaspects"/>
              </w:rPr>
              <w:t>explanation</w:t>
            </w:r>
            <w:r w:rsidRPr="00C75BF5">
              <w:t xml:space="preserve"> of how these interconnections influence people, and change places and environments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the interconnections between people, places and environments and </w:t>
            </w:r>
            <w:r w:rsidRPr="00C75BF5">
              <w:rPr>
                <w:rStyle w:val="shadingkeyaspects"/>
              </w:rPr>
              <w:t>explanation</w:t>
            </w:r>
            <w:r w:rsidRPr="00C75BF5">
              <w:t xml:space="preserve"> of how these interconnections influence people, and change places and environments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explanation</w:t>
            </w:r>
            <w:r w:rsidRPr="00C75BF5">
              <w:t xml:space="preserve"> of the interconnections between people, places and environments and </w:t>
            </w:r>
            <w:r w:rsidRPr="00C75BF5">
              <w:rPr>
                <w:rStyle w:val="shadingdifferences"/>
              </w:rPr>
              <w:t>description</w:t>
            </w:r>
            <w:r w:rsidRPr="00C75BF5">
              <w:t xml:space="preserve"> of how these interconnections influence people, and change places and environments</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description</w:t>
            </w:r>
            <w:r w:rsidRPr="00C75BF5">
              <w:t xml:space="preserve"> of the interconnections between people, places and environments and </w:t>
            </w:r>
            <w:r w:rsidRPr="00C75BF5">
              <w:rPr>
                <w:rStyle w:val="shadingdifferences"/>
              </w:rPr>
              <w:t>statements about</w:t>
            </w:r>
            <w:r>
              <w:t xml:space="preserve"> </w:t>
            </w:r>
            <w:r w:rsidRPr="00C75BF5">
              <w:t>change</w:t>
            </w:r>
          </w:p>
        </w:tc>
      </w:tr>
      <w:tr w:rsidR="00454141" w:rsidRPr="00C75BF5" w:rsidTr="00662FC2">
        <w:trPr>
          <w:cantSplit/>
          <w:trHeight w:val="20"/>
        </w:trPr>
        <w:tc>
          <w:tcPr>
            <w:cnfStyle w:val="001000000000" w:firstRow="0" w:lastRow="0" w:firstColumn="1" w:lastColumn="0" w:oddVBand="0" w:evenVBand="0" w:oddHBand="0" w:evenHBand="0" w:firstRowFirstColumn="0" w:firstRowLastColumn="0" w:lastRowFirstColumn="0" w:lastRowLastColumn="0"/>
            <w:tcW w:w="825"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vMerge/>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comprehensive</w:t>
            </w:r>
            <w:r w:rsidRPr="00C75BF5">
              <w:t xml:space="preserve"> explanations for distributions and patterns over time and across space</w:t>
            </w:r>
            <w:r>
              <w:t>,</w:t>
            </w:r>
            <w:r w:rsidRPr="00C75BF5">
              <w:t xml:space="preserve"> and </w:t>
            </w:r>
            <w:r w:rsidRPr="00C75BF5">
              <w:rPr>
                <w:rStyle w:val="shadingdifferences"/>
              </w:rPr>
              <w:t>comprehensive</w:t>
            </w:r>
            <w:r w:rsidRPr="00C75BF5">
              <w:t xml:space="preserve"> </w:t>
            </w:r>
            <w:r w:rsidRPr="00C75BF5">
              <w:rPr>
                <w:rStyle w:val="shadingkeyaspects"/>
              </w:rPr>
              <w:t>description</w:t>
            </w:r>
            <w:r w:rsidRPr="00C75BF5">
              <w:t xml:space="preserve"> of associations between distribution patterns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detailed</w:t>
            </w:r>
            <w:r w:rsidRPr="00C75BF5">
              <w:t xml:space="preserve"> </w:t>
            </w:r>
            <w:r w:rsidRPr="00C75BF5">
              <w:rPr>
                <w:rStyle w:val="shadingkeyaspects"/>
              </w:rPr>
              <w:t>explanations</w:t>
            </w:r>
            <w:r w:rsidRPr="00C75BF5">
              <w:t xml:space="preserve"> for distributions and patterns over time and across space</w:t>
            </w:r>
            <w:r>
              <w:t>,</w:t>
            </w:r>
            <w:r w:rsidRPr="00C75BF5">
              <w:t xml:space="preserve"> and </w:t>
            </w:r>
            <w:r w:rsidRPr="00C75BF5">
              <w:rPr>
                <w:rStyle w:val="shadingdifferences"/>
              </w:rPr>
              <w:t>detailed</w:t>
            </w:r>
            <w:r w:rsidRPr="00C75BF5">
              <w:t xml:space="preserve"> </w:t>
            </w:r>
            <w:r w:rsidRPr="00C75BF5">
              <w:rPr>
                <w:rStyle w:val="shadingkeyaspects"/>
              </w:rPr>
              <w:t>description</w:t>
            </w:r>
            <w:r w:rsidRPr="00C75BF5">
              <w:t xml:space="preserve"> of associations between distribution patterns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explanations</w:t>
            </w:r>
            <w:r w:rsidRPr="00C75BF5">
              <w:t xml:space="preserve"> for distributions and patterns over time and across space and </w:t>
            </w:r>
            <w:r w:rsidRPr="00C75BF5">
              <w:rPr>
                <w:rStyle w:val="shadingkeyaspects"/>
              </w:rPr>
              <w:t>description</w:t>
            </w:r>
            <w:r w:rsidRPr="00C75BF5">
              <w:t xml:space="preserve"> of associations between distribution patterns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description</w:t>
            </w:r>
            <w:r w:rsidRPr="00C75BF5">
              <w:t xml:space="preserve"> </w:t>
            </w:r>
            <w:r w:rsidRPr="008508DD">
              <w:t>of</w:t>
            </w:r>
            <w:r>
              <w:t xml:space="preserve"> </w:t>
            </w:r>
            <w:r w:rsidRPr="008508DD">
              <w:t>dis</w:t>
            </w:r>
            <w:r w:rsidRPr="00C75BF5">
              <w:t xml:space="preserve">tributions and patterns over time and across space and </w:t>
            </w:r>
            <w:r w:rsidRPr="00C75BF5">
              <w:rPr>
                <w:rStyle w:val="shadingdifferences"/>
              </w:rPr>
              <w:t>identification</w:t>
            </w:r>
            <w:r>
              <w:t xml:space="preserve"> </w:t>
            </w:r>
            <w:r w:rsidRPr="00C75BF5">
              <w:t>of associations between distribution patterns</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statements about</w:t>
            </w:r>
            <w:r w:rsidRPr="00C75BF5">
              <w:t xml:space="preserve"> distributions and patt</w:t>
            </w:r>
            <w:r>
              <w:t xml:space="preserve">erns over time and across space, and </w:t>
            </w:r>
            <w:r w:rsidRPr="00C75BF5">
              <w:t>associations between distribution patterns</w:t>
            </w:r>
          </w:p>
        </w:tc>
      </w:tr>
    </w:tbl>
    <w:p w:rsidR="00454141" w:rsidRDefault="00454141" w:rsidP="00662FC2">
      <w:pPr>
        <w:pStyle w:val="Smallspace"/>
      </w:pPr>
    </w:p>
    <w:tbl>
      <w:tblPr>
        <w:tblStyle w:val="QCAAtablestyle2"/>
        <w:tblW w:w="4918" w:type="pct"/>
        <w:tblInd w:w="62" w:type="dxa"/>
        <w:tblLayout w:type="fixed"/>
        <w:tblCellMar>
          <w:top w:w="0" w:type="dxa"/>
          <w:bottom w:w="0" w:type="dxa"/>
        </w:tblCellMar>
        <w:tblLook w:val="06A0" w:firstRow="1" w:lastRow="0" w:firstColumn="1" w:lastColumn="0" w:noHBand="1" w:noVBand="1"/>
      </w:tblPr>
      <w:tblGrid>
        <w:gridCol w:w="826"/>
        <w:gridCol w:w="825"/>
        <w:gridCol w:w="2457"/>
        <w:gridCol w:w="189"/>
        <w:gridCol w:w="2268"/>
        <w:gridCol w:w="175"/>
        <w:gridCol w:w="2282"/>
        <w:gridCol w:w="59"/>
        <w:gridCol w:w="2398"/>
        <w:gridCol w:w="89"/>
        <w:gridCol w:w="2369"/>
      </w:tblGrid>
      <w:tr w:rsidR="00454141" w:rsidRPr="00C75BF5" w:rsidTr="000E10EF">
        <w:trPr>
          <w:cnfStyle w:val="100000000000" w:firstRow="1" w:lastRow="0" w:firstColumn="0" w:lastColumn="0" w:oddVBand="0" w:evenVBand="0" w:oddHBand="0" w:evenHBand="0" w:firstRowFirstColumn="0" w:firstRowLastColumn="0" w:lastRowFirstColumn="0" w:lastRowLastColumn="0"/>
          <w:cantSplit/>
          <w:trHeight w:val="317"/>
        </w:trPr>
        <w:tc>
          <w:tcPr>
            <w:cnfStyle w:val="001000000100" w:firstRow="0" w:lastRow="0" w:firstColumn="1" w:lastColumn="0" w:oddVBand="0" w:evenVBand="0" w:oddHBand="0" w:evenHBand="0" w:firstRowFirstColumn="1" w:firstRowLastColumn="0" w:lastRowFirstColumn="0" w:lastRowLastColumn="0"/>
            <w:tcW w:w="826" w:type="dxa"/>
            <w:vMerge w:val="restart"/>
            <w:tcBorders>
              <w:bottom w:val="single" w:sz="4" w:space="0" w:color="A6A8AB"/>
            </w:tcBorders>
            <w:shd w:val="clear" w:color="auto" w:fill="auto"/>
            <w:tcMar>
              <w:top w:w="108" w:type="dxa"/>
              <w:left w:w="57" w:type="dxa"/>
              <w:bottom w:w="108" w:type="dxa"/>
              <w:right w:w="57" w:type="dxa"/>
            </w:tcMar>
            <w:textDirection w:val="btLr"/>
            <w:vAlign w:val="center"/>
          </w:tcPr>
          <w:p w:rsidR="00454141" w:rsidRPr="000E10EF" w:rsidRDefault="00454141" w:rsidP="000E10EF"/>
        </w:tc>
        <w:tc>
          <w:tcPr>
            <w:tcW w:w="825" w:type="dxa"/>
            <w:vMerge w:val="restart"/>
            <w:tcBorders>
              <w:top w:val="nil"/>
              <w:left w:val="nil"/>
              <w:bottom w:val="single" w:sz="4" w:space="0" w:color="A6A8AB"/>
            </w:tcBorders>
            <w:shd w:val="clear" w:color="auto" w:fill="auto"/>
            <w:tcMar>
              <w:top w:w="108" w:type="dxa"/>
              <w:left w:w="57" w:type="dxa"/>
              <w:bottom w:w="108" w:type="dxa"/>
              <w:right w:w="57" w:type="dxa"/>
            </w:tcMar>
            <w:textDirection w:val="btLr"/>
            <w:vAlign w:val="center"/>
          </w:tcPr>
          <w:p w:rsidR="00454141" w:rsidRPr="000E10EF" w:rsidRDefault="00454141" w:rsidP="000E10EF">
            <w:pPr>
              <w:cnfStyle w:val="100000000000" w:firstRow="1" w:lastRow="0" w:firstColumn="0" w:lastColumn="0" w:oddVBand="0" w:evenVBand="0" w:oddHBand="0" w:evenHBand="0" w:firstRowFirstColumn="0" w:firstRowLastColumn="0" w:lastRowFirstColumn="0" w:lastRowLastColumn="0"/>
            </w:pPr>
          </w:p>
        </w:tc>
        <w:tc>
          <w:tcPr>
            <w:tcW w:w="2646" w:type="dxa"/>
            <w:gridSpan w:val="2"/>
            <w:tcBorders>
              <w:bottom w:val="single" w:sz="12" w:space="0" w:color="D52B1E" w:themeColor="accent1"/>
            </w:tcBorders>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A</w:t>
            </w:r>
          </w:p>
        </w:tc>
        <w:tc>
          <w:tcPr>
            <w:tcW w:w="2443" w:type="dxa"/>
            <w:gridSpan w:val="2"/>
            <w:tcBorders>
              <w:bottom w:val="single" w:sz="12" w:space="0" w:color="D52B1E" w:themeColor="accent1"/>
            </w:tcBorders>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B</w:t>
            </w:r>
          </w:p>
        </w:tc>
        <w:tc>
          <w:tcPr>
            <w:tcW w:w="2341" w:type="dxa"/>
            <w:gridSpan w:val="2"/>
            <w:tcBorders>
              <w:bottom w:val="single" w:sz="12" w:space="0" w:color="D52B1E" w:themeColor="accent1"/>
            </w:tcBorders>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C</w:t>
            </w:r>
          </w:p>
        </w:tc>
        <w:tc>
          <w:tcPr>
            <w:tcW w:w="2487" w:type="dxa"/>
            <w:gridSpan w:val="2"/>
            <w:tcBorders>
              <w:bottom w:val="single" w:sz="12" w:space="0" w:color="D52B1E" w:themeColor="accent1"/>
            </w:tcBorders>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D</w:t>
            </w:r>
          </w:p>
        </w:tc>
        <w:tc>
          <w:tcPr>
            <w:tcW w:w="2369" w:type="dxa"/>
            <w:tcBorders>
              <w:bottom w:val="single" w:sz="12" w:space="0" w:color="D52B1E" w:themeColor="accent1"/>
            </w:tcBorders>
            <w:vAlign w:val="center"/>
          </w:tcPr>
          <w:p w:rsidR="00454141" w:rsidRPr="00F72B94" w:rsidRDefault="00454141"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E</w:t>
            </w:r>
          </w:p>
        </w:tc>
      </w:tr>
      <w:tr w:rsidR="00454141" w:rsidRPr="00C75BF5" w:rsidTr="00454141">
        <w:trPr>
          <w:cantSplit/>
        </w:trPr>
        <w:tc>
          <w:tcPr>
            <w:cnfStyle w:val="001000000000" w:firstRow="0" w:lastRow="0" w:firstColumn="1" w:lastColumn="0" w:oddVBand="0" w:evenVBand="0" w:oddHBand="0" w:evenHBand="0" w:firstRowFirstColumn="0" w:firstRowLastColumn="0" w:lastRowFirstColumn="0" w:lastRowLastColumn="0"/>
            <w:tcW w:w="826" w:type="dxa"/>
            <w:vMerge/>
            <w:tcBorders>
              <w:left w:val="nil"/>
              <w:right w:val="nil"/>
            </w:tcBorders>
            <w:shd w:val="clear" w:color="auto" w:fill="auto"/>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vMerge/>
            <w:tcBorders>
              <w:left w:val="nil"/>
            </w:tcBorders>
            <w:shd w:val="clear" w:color="auto" w:fill="auto"/>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12286" w:type="dxa"/>
            <w:gridSpan w:val="9"/>
            <w:tcBorders>
              <w:top w:val="single" w:sz="12" w:space="0" w:color="D52B1E" w:themeColor="accent1"/>
            </w:tcBorders>
            <w:shd w:val="clear" w:color="auto" w:fill="E6E7E8" w:themeFill="background2"/>
          </w:tcPr>
          <w:p w:rsidR="00454141" w:rsidRPr="00454141" w:rsidRDefault="00454141" w:rsidP="003C7938">
            <w:pPr>
              <w:pStyle w:val="Tabledescription"/>
              <w:cnfStyle w:val="000000000000" w:firstRow="0" w:lastRow="0" w:firstColumn="0" w:lastColumn="0" w:oddVBand="0" w:evenVBand="0" w:oddHBand="0" w:evenHBand="0" w:firstRowFirstColumn="0" w:firstRowLastColumn="0" w:lastRowFirstColumn="0" w:lastRowLastColumn="0"/>
              <w:rPr>
                <w:rStyle w:val="shadingdifferences"/>
                <w:b/>
              </w:rPr>
            </w:pPr>
            <w:r w:rsidRPr="00454141">
              <w:rPr>
                <w:b/>
              </w:rPr>
              <w:t>The folio of student work has the following characteristics:</w:t>
            </w:r>
          </w:p>
        </w:tc>
      </w:tr>
      <w:tr w:rsidR="00454141" w:rsidRPr="00C75BF5" w:rsidTr="00662FC2">
        <w:trPr>
          <w:cantSplit/>
        </w:trPr>
        <w:tc>
          <w:tcPr>
            <w:cnfStyle w:val="001000000000" w:firstRow="0" w:lastRow="0" w:firstColumn="1" w:lastColumn="0" w:oddVBand="0" w:evenVBand="0" w:oddHBand="0" w:evenHBand="0" w:firstRowFirstColumn="0" w:firstRowLastColumn="0" w:lastRowFirstColumn="0" w:lastRowLastColumn="0"/>
            <w:tcW w:w="826" w:type="dxa"/>
            <w:vMerge w:val="restart"/>
            <w:tcMar>
              <w:top w:w="108" w:type="dxa"/>
              <w:left w:w="57" w:type="dxa"/>
              <w:bottom w:w="108" w:type="dxa"/>
              <w:right w:w="57" w:type="dxa"/>
            </w:tcMar>
            <w:textDirection w:val="btLr"/>
            <w:vAlign w:val="center"/>
          </w:tcPr>
          <w:p w:rsidR="00454141" w:rsidRPr="00C75BF5" w:rsidRDefault="00454141" w:rsidP="003C7938">
            <w:pPr>
              <w:pStyle w:val="Tablesubhead"/>
              <w:jc w:val="center"/>
            </w:pPr>
            <w:r w:rsidRPr="00C75BF5">
              <w:t xml:space="preserve">Understanding and skills </w:t>
            </w:r>
            <w:r w:rsidRPr="00C75BF5">
              <w:br/>
              <w:t>dimensions</w:t>
            </w:r>
          </w:p>
        </w:tc>
        <w:tc>
          <w:tcPr>
            <w:tcW w:w="825" w:type="dxa"/>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r w:rsidRPr="00C75BF5">
              <w:t>Geographical knowledge and</w:t>
            </w:r>
            <w:r w:rsidRPr="00C75BF5">
              <w:br/>
              <w:t>understanding</w:t>
            </w: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discerning</w:t>
            </w:r>
            <w:r w:rsidRPr="00C75BF5">
              <w:t xml:space="preserve"> </w:t>
            </w:r>
            <w:r w:rsidRPr="00C75BF5">
              <w:rPr>
                <w:rStyle w:val="shadingkeyaspects"/>
              </w:rPr>
              <w:t>analysis</w:t>
            </w:r>
            <w:r w:rsidRPr="00C75BF5">
              <w:t xml:space="preserve"> of alternative strategies to a geographical challenge </w:t>
            </w:r>
            <w:r w:rsidRPr="00C75BF5">
              <w:rPr>
                <w:rStyle w:val="shadingkeyaspects"/>
              </w:rPr>
              <w:t>using</w:t>
            </w:r>
            <w:r w:rsidRPr="00C75BF5">
              <w:t xml:space="preserve"> environmental, social and economic criteria and </w:t>
            </w:r>
            <w:r w:rsidRPr="00C75BF5">
              <w:rPr>
                <w:rStyle w:val="shadingdifferences"/>
              </w:rPr>
              <w:t>comprehensive</w:t>
            </w:r>
            <w:r w:rsidRPr="00C75BF5">
              <w:t xml:space="preserve"> </w:t>
            </w:r>
            <w:r w:rsidRPr="00C75BF5">
              <w:rPr>
                <w:rStyle w:val="shadingkeyaspects"/>
              </w:rPr>
              <w:t>justification</w:t>
            </w:r>
            <w:r w:rsidRPr="00C75BF5">
              <w:t xml:space="preserve"> of a response</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informed</w:t>
            </w:r>
            <w:r w:rsidRPr="00C75BF5">
              <w:t xml:space="preserve"> </w:t>
            </w:r>
            <w:r w:rsidRPr="00C75BF5">
              <w:rPr>
                <w:rStyle w:val="shadingkeyaspects"/>
              </w:rPr>
              <w:t>analysis</w:t>
            </w:r>
            <w:r w:rsidRPr="00C75BF5">
              <w:t xml:space="preserve"> of alternative strategies to a geographical challenge</w:t>
            </w:r>
            <w:r>
              <w:t xml:space="preserve"> </w:t>
            </w:r>
            <w:r w:rsidRPr="00C75BF5">
              <w:rPr>
                <w:rStyle w:val="shadingkeyaspects"/>
              </w:rPr>
              <w:t>using</w:t>
            </w:r>
            <w:r w:rsidRPr="00C75BF5">
              <w:t xml:space="preserve"> environmental, social and economic criteria and </w:t>
            </w:r>
            <w:r w:rsidRPr="00C75BF5">
              <w:rPr>
                <w:rStyle w:val="shadingdifferences"/>
              </w:rPr>
              <w:t>detailed</w:t>
            </w:r>
            <w:r w:rsidRPr="00C75BF5">
              <w:t xml:space="preserve"> </w:t>
            </w:r>
            <w:r w:rsidRPr="00C75BF5">
              <w:rPr>
                <w:rStyle w:val="shadingkeyaspects"/>
              </w:rPr>
              <w:t>justification</w:t>
            </w:r>
            <w:r w:rsidRPr="00C75BF5">
              <w:t xml:space="preserve"> of a response</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alternative strategies to a geographical challenge </w:t>
            </w:r>
            <w:r w:rsidRPr="00C75BF5">
              <w:rPr>
                <w:rStyle w:val="shadingkeyaspects"/>
              </w:rPr>
              <w:t>using</w:t>
            </w:r>
            <w:r w:rsidRPr="00C75BF5">
              <w:t xml:space="preserve"> environmental, social and economic criteria and </w:t>
            </w:r>
            <w:r w:rsidRPr="00C75BF5">
              <w:rPr>
                <w:rStyle w:val="shadingkeyaspects"/>
              </w:rPr>
              <w:t>justification</w:t>
            </w:r>
            <w:r w:rsidRPr="00C75BF5">
              <w:t xml:space="preserve"> of a response</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4E68EF">
              <w:rPr>
                <w:rStyle w:val="shadingdifferences"/>
              </w:rPr>
              <w:t>explanation</w:t>
            </w:r>
            <w:r w:rsidRPr="00C75BF5">
              <w:t xml:space="preserve"> of alternative strategies to a geographical challenge</w:t>
            </w:r>
            <w:r>
              <w:t xml:space="preserve"> </w:t>
            </w:r>
            <w:r w:rsidRPr="00C75BF5">
              <w:rPr>
                <w:rStyle w:val="shadingkeyaspects"/>
              </w:rPr>
              <w:t>using</w:t>
            </w:r>
            <w:r w:rsidRPr="00C75BF5">
              <w:t xml:space="preserve"> </w:t>
            </w:r>
            <w:r w:rsidRPr="00C75BF5">
              <w:rPr>
                <w:rStyle w:val="shadingdifferences"/>
              </w:rPr>
              <w:t>aspects of</w:t>
            </w:r>
            <w:r w:rsidRPr="00C75BF5">
              <w:t xml:space="preserve"> environmental, social and economic criteria and </w:t>
            </w:r>
            <w:r w:rsidRPr="00C75BF5">
              <w:rPr>
                <w:rStyle w:val="shadingdifferences"/>
              </w:rPr>
              <w:t>explanation</w:t>
            </w:r>
            <w:r w:rsidRPr="00C75BF5">
              <w:t xml:space="preserve"> of a response</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statements about</w:t>
            </w:r>
            <w:r w:rsidRPr="00C75BF5">
              <w:t xml:space="preserve"> alternative strategies to a geographical challenge</w:t>
            </w:r>
            <w:r>
              <w:t xml:space="preserve">, and </w:t>
            </w:r>
            <w:r w:rsidRPr="00C75BF5">
              <w:t xml:space="preserve">strategies to address this challenge </w:t>
            </w:r>
          </w:p>
        </w:tc>
      </w:tr>
      <w:tr w:rsidR="00454141" w:rsidRPr="00C75BF5" w:rsidTr="00662FC2">
        <w:trPr>
          <w:cantSplit/>
          <w:trHeight w:val="20"/>
        </w:trPr>
        <w:tc>
          <w:tcPr>
            <w:cnfStyle w:val="001000000000" w:firstRow="0" w:lastRow="0" w:firstColumn="1" w:lastColumn="0" w:oddVBand="0" w:evenVBand="0" w:oddHBand="0" w:evenHBand="0" w:firstRowFirstColumn="0" w:firstRowLastColumn="0" w:lastRowFirstColumn="0" w:lastRowLastColumn="0"/>
            <w:tcW w:w="826"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vMerge w:val="restart"/>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r w:rsidRPr="00C75BF5">
              <w:t xml:space="preserve">Questioning </w:t>
            </w:r>
            <w:r w:rsidRPr="00C75BF5">
              <w:br/>
              <w:t xml:space="preserve">and </w:t>
            </w:r>
            <w:r w:rsidRPr="00C75BF5">
              <w:br/>
              <w:t>researching</w:t>
            </w: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discerning</w:t>
            </w:r>
            <w:r w:rsidRPr="00C75BF5">
              <w:t xml:space="preserve"> </w:t>
            </w:r>
            <w:r w:rsidRPr="00C75BF5">
              <w:rPr>
                <w:rStyle w:val="shadingkeyaspects"/>
              </w:rPr>
              <w:t>use of</w:t>
            </w:r>
            <w:r w:rsidRPr="00C75BF5">
              <w:t xml:space="preserve"> initial research for the </w:t>
            </w:r>
            <w:r w:rsidRPr="00C75BF5">
              <w:rPr>
                <w:rStyle w:val="shadingdifferences"/>
              </w:rPr>
              <w:t>development</w:t>
            </w:r>
            <w:r w:rsidRPr="00C75BF5">
              <w:t xml:space="preserve"> of </w:t>
            </w:r>
            <w:r w:rsidRPr="00C75BF5">
              <w:rPr>
                <w:rStyle w:val="shadingdifferences"/>
              </w:rPr>
              <w:t>discerning</w:t>
            </w:r>
            <w:r w:rsidRPr="00C75BF5">
              <w:t xml:space="preserve"> geographically </w:t>
            </w:r>
            <w:r w:rsidRPr="00C75BF5">
              <w:rPr>
                <w:rStyle w:val="shadingkeyaspects"/>
              </w:rPr>
              <w:t>significant</w:t>
            </w:r>
            <w:r w:rsidRPr="00C75BF5">
              <w:t xml:space="preserve"> questions to frame an inquiry</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effective</w:t>
            </w:r>
            <w:r w:rsidRPr="00C75BF5">
              <w:t xml:space="preserve"> </w:t>
            </w:r>
            <w:r w:rsidRPr="00C75BF5">
              <w:rPr>
                <w:rStyle w:val="shadingkeyaspects"/>
              </w:rPr>
              <w:t>use of</w:t>
            </w:r>
            <w:r w:rsidRPr="00C75BF5">
              <w:t xml:space="preserve"> initial research for the </w:t>
            </w:r>
            <w:r w:rsidRPr="00C75BF5">
              <w:rPr>
                <w:rStyle w:val="shadingdifferences"/>
              </w:rPr>
              <w:t>development</w:t>
            </w:r>
            <w:r w:rsidRPr="00C75BF5">
              <w:t xml:space="preserve"> of </w:t>
            </w:r>
            <w:r w:rsidRPr="00C75BF5">
              <w:rPr>
                <w:rStyle w:val="shadingdifferences"/>
              </w:rPr>
              <w:t>informed</w:t>
            </w:r>
            <w:r w:rsidRPr="00C75BF5">
              <w:t xml:space="preserve"> geographically </w:t>
            </w:r>
            <w:r w:rsidRPr="00C75BF5">
              <w:rPr>
                <w:rStyle w:val="shadingkeyaspects"/>
              </w:rPr>
              <w:t>significant</w:t>
            </w:r>
            <w:r w:rsidRPr="00C75BF5">
              <w:t xml:space="preserve"> questions to frame an inquiry</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use of</w:t>
            </w:r>
            <w:r w:rsidRPr="00C75BF5">
              <w:t xml:space="preserve"> initial research for the </w:t>
            </w:r>
            <w:r w:rsidRPr="00C75BF5">
              <w:rPr>
                <w:rStyle w:val="shadingkeyaspects"/>
              </w:rPr>
              <w:t>identification of</w:t>
            </w:r>
            <w:r w:rsidRPr="00C75BF5">
              <w:t xml:space="preserve"> geographically </w:t>
            </w:r>
            <w:r w:rsidRPr="00C75BF5">
              <w:rPr>
                <w:rStyle w:val="shadingkeyaspects"/>
              </w:rPr>
              <w:t>significant</w:t>
            </w:r>
            <w:r w:rsidRPr="00C75BF5">
              <w:t xml:space="preserve"> questions to frame an inquiry</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use of</w:t>
            </w:r>
            <w:r w:rsidRPr="00C75BF5">
              <w:t xml:space="preserve"> initial research for the </w:t>
            </w:r>
            <w:r w:rsidRPr="00C75BF5">
              <w:rPr>
                <w:rStyle w:val="shadingkeyaspects"/>
              </w:rPr>
              <w:t>identification of</w:t>
            </w:r>
            <w:r w:rsidRPr="00C75BF5">
              <w:t xml:space="preserve"> geographical</w:t>
            </w:r>
            <w:r>
              <w:t xml:space="preserve"> </w:t>
            </w:r>
            <w:r w:rsidRPr="00C75BF5">
              <w:t xml:space="preserve">questions </w:t>
            </w:r>
            <w:r w:rsidRPr="00C75BF5">
              <w:rPr>
                <w:rStyle w:val="shadingdifferences"/>
              </w:rPr>
              <w:t>related to</w:t>
            </w:r>
            <w:r w:rsidRPr="00C75BF5">
              <w:t xml:space="preserve"> an inquiry</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identification of</w:t>
            </w:r>
            <w:r w:rsidRPr="00C75BF5">
              <w:t xml:space="preserve"> geographical questions </w:t>
            </w:r>
            <w:r w:rsidRPr="00C75BF5">
              <w:rPr>
                <w:rStyle w:val="shadingdifferences"/>
              </w:rPr>
              <w:t>related to</w:t>
            </w:r>
            <w:r w:rsidRPr="00C75BF5">
              <w:t xml:space="preserve"> an inquiry</w:t>
            </w:r>
          </w:p>
        </w:tc>
      </w:tr>
      <w:tr w:rsidR="00454141" w:rsidRPr="00C75BF5" w:rsidTr="00662FC2">
        <w:trPr>
          <w:cantSplit/>
          <w:trHeight w:val="20"/>
        </w:trPr>
        <w:tc>
          <w:tcPr>
            <w:cnfStyle w:val="001000000000" w:firstRow="0" w:lastRow="0" w:firstColumn="1" w:lastColumn="0" w:oddVBand="0" w:evenVBand="0" w:oddHBand="0" w:evenHBand="0" w:firstRowFirstColumn="0" w:firstRowLastColumn="0" w:lastRowFirstColumn="0" w:lastRowLastColumn="0"/>
            <w:tcW w:w="826"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vMerge/>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collection and</w:t>
            </w:r>
            <w:r w:rsidRPr="00C75BF5">
              <w:t xml:space="preserve"> </w:t>
            </w:r>
            <w:r w:rsidRPr="00C75BF5">
              <w:rPr>
                <w:rStyle w:val="shadingdifferences"/>
              </w:rPr>
              <w:t>discerning</w:t>
            </w:r>
            <w:r w:rsidRPr="00C75BF5">
              <w:t xml:space="preserve"> </w:t>
            </w:r>
            <w:r w:rsidRPr="00C75BF5">
              <w:rPr>
                <w:rStyle w:val="shadingkeyaspects"/>
              </w:rPr>
              <w:t>evaluation</w:t>
            </w:r>
            <w:r w:rsidRPr="00C75BF5">
              <w:t xml:space="preserve"> of a range of primary and secondary sources and </w:t>
            </w:r>
            <w:r w:rsidRPr="00C75BF5">
              <w:rPr>
                <w:rStyle w:val="shadingdifferences"/>
              </w:rPr>
              <w:t>discerning</w:t>
            </w:r>
            <w:r w:rsidRPr="00C75BF5">
              <w:t xml:space="preserve"> </w:t>
            </w:r>
            <w:r w:rsidRPr="00C75BF5">
              <w:rPr>
                <w:rStyle w:val="shadingkeyaspects"/>
              </w:rPr>
              <w:t>selection of relevant</w:t>
            </w:r>
            <w:r w:rsidRPr="00C75BF5">
              <w:t xml:space="preserve"> geographical data and information to </w:t>
            </w:r>
            <w:r w:rsidRPr="00C75BF5">
              <w:rPr>
                <w:rStyle w:val="shadingdifferences"/>
              </w:rPr>
              <w:t>effectively</w:t>
            </w:r>
            <w:r w:rsidRPr="00C75BF5">
              <w:t xml:space="preserve"> answer inquiry questions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collection and</w:t>
            </w:r>
            <w:r w:rsidRPr="00C75BF5">
              <w:t xml:space="preserve"> </w:t>
            </w:r>
            <w:r w:rsidRPr="00C75BF5">
              <w:rPr>
                <w:rStyle w:val="shadingdifferences"/>
              </w:rPr>
              <w:t>informed</w:t>
            </w:r>
            <w:r w:rsidRPr="00C75BF5">
              <w:t xml:space="preserve"> </w:t>
            </w:r>
            <w:r w:rsidRPr="00C75BF5">
              <w:rPr>
                <w:rStyle w:val="shadingkeyaspects"/>
              </w:rPr>
              <w:t>evaluation</w:t>
            </w:r>
            <w:r w:rsidRPr="00C75BF5">
              <w:t xml:space="preserve"> of a range of primary and secondary sources and </w:t>
            </w:r>
            <w:r w:rsidRPr="00C75BF5">
              <w:rPr>
                <w:rStyle w:val="shadingdifferences"/>
              </w:rPr>
              <w:t>informed</w:t>
            </w:r>
            <w:r w:rsidRPr="00C75BF5">
              <w:t xml:space="preserve"> </w:t>
            </w:r>
            <w:r w:rsidRPr="00C75BF5">
              <w:rPr>
                <w:rStyle w:val="shadingkeyaspects"/>
              </w:rPr>
              <w:t>selection of relevant</w:t>
            </w:r>
            <w:r w:rsidRPr="00C75BF5">
              <w:t xml:space="preserve"> geographical data and information to </w:t>
            </w:r>
            <w:r w:rsidRPr="00C75BF5">
              <w:rPr>
                <w:rStyle w:val="shadingdifferences"/>
              </w:rPr>
              <w:t>effectively</w:t>
            </w:r>
            <w:r w:rsidRPr="00C75BF5">
              <w:t xml:space="preserve"> answer inquiry questions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collection and evaluation</w:t>
            </w:r>
            <w:r w:rsidRPr="00C75BF5">
              <w:t xml:space="preserve"> of a range of primary and secondary sources and </w:t>
            </w:r>
            <w:r w:rsidRPr="00C75BF5">
              <w:rPr>
                <w:rStyle w:val="shadingkeyaspects"/>
              </w:rPr>
              <w:t>selection of relevant</w:t>
            </w:r>
            <w:r w:rsidRPr="00C75BF5">
              <w:t xml:space="preserve"> geographical data and information to answer inquiry questions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collection</w:t>
            </w:r>
            <w:r w:rsidRPr="00C75BF5">
              <w:t xml:space="preserve"> and </w:t>
            </w:r>
            <w:r w:rsidRPr="00C75BF5">
              <w:rPr>
                <w:rStyle w:val="shadingdifferences"/>
              </w:rPr>
              <w:t>explanation</w:t>
            </w:r>
            <w:r w:rsidRPr="00C75BF5">
              <w:t xml:space="preserve"> of primary and secondary sources and </w:t>
            </w:r>
            <w:r w:rsidRPr="00C75BF5">
              <w:rPr>
                <w:rStyle w:val="shadingdifferences"/>
              </w:rPr>
              <w:t>use of</w:t>
            </w:r>
            <w:r w:rsidRPr="00C75BF5">
              <w:t xml:space="preserve"> geographical data and information to answer </w:t>
            </w:r>
            <w:r w:rsidRPr="00C75BF5">
              <w:rPr>
                <w:rStyle w:val="shadingdifferences"/>
              </w:rPr>
              <w:t>aspects of</w:t>
            </w:r>
            <w:r w:rsidRPr="00C75BF5">
              <w:t xml:space="preserve"> inquiry questions</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collection</w:t>
            </w:r>
            <w:r w:rsidRPr="00C75BF5">
              <w:t xml:space="preserve"> of primary and secondary sources and </w:t>
            </w:r>
            <w:r w:rsidRPr="00C75BF5">
              <w:rPr>
                <w:rStyle w:val="shadingdifferences"/>
              </w:rPr>
              <w:t>use of aspects</w:t>
            </w:r>
            <w:r w:rsidRPr="00C75BF5">
              <w:t xml:space="preserve"> of</w:t>
            </w:r>
            <w:r>
              <w:t xml:space="preserve"> </w:t>
            </w:r>
            <w:r w:rsidRPr="00C75BF5">
              <w:t xml:space="preserve">geographical data and information </w:t>
            </w:r>
          </w:p>
        </w:tc>
      </w:tr>
      <w:tr w:rsidR="00454141" w:rsidRPr="00C75BF5" w:rsidTr="00662FC2">
        <w:trPr>
          <w:cantSplit/>
        </w:trPr>
        <w:tc>
          <w:tcPr>
            <w:cnfStyle w:val="001000000000" w:firstRow="0" w:lastRow="0" w:firstColumn="1" w:lastColumn="0" w:oddVBand="0" w:evenVBand="0" w:oddHBand="0" w:evenHBand="0" w:firstRowFirstColumn="0" w:firstRowLastColumn="0" w:lastRowFirstColumn="0" w:lastRowLastColumn="0"/>
            <w:tcW w:w="826"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5" w:type="dxa"/>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r w:rsidRPr="00C75BF5">
              <w:t xml:space="preserve">Interpreting </w:t>
            </w:r>
            <w:r w:rsidRPr="00C75BF5">
              <w:br/>
              <w:t xml:space="preserve">and </w:t>
            </w:r>
            <w:r w:rsidRPr="00C75BF5">
              <w:br/>
              <w:t>analysing</w:t>
            </w:r>
          </w:p>
        </w:tc>
        <w:tc>
          <w:tcPr>
            <w:tcW w:w="245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data to:</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t xml:space="preserve">propose </w:t>
            </w:r>
            <w:r w:rsidRPr="00C75BF5">
              <w:rPr>
                <w:rStyle w:val="shadingdifferences"/>
              </w:rPr>
              <w:t>discerning</w:t>
            </w:r>
            <w:r w:rsidRPr="00C75BF5">
              <w:t xml:space="preserve"> </w:t>
            </w:r>
            <w:r w:rsidRPr="00C75BF5">
              <w:rPr>
                <w:rStyle w:val="shadingkeyaspects"/>
              </w:rPr>
              <w:t>explanations</w:t>
            </w:r>
            <w:r w:rsidRPr="00C75BF5">
              <w:t xml:space="preserve"> of patterns, trends, relati</w:t>
            </w:r>
            <w:r>
              <w:t>onships and anomalies</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w:t>
            </w:r>
            <w:r w:rsidRPr="00C75BF5">
              <w:t xml:space="preserve"> </w:t>
            </w:r>
            <w:r w:rsidRPr="00C75BF5">
              <w:rPr>
                <w:rStyle w:val="shadingdifferences"/>
              </w:rPr>
              <w:t>discerning</w:t>
            </w:r>
            <w:r w:rsidRPr="00C75BF5">
              <w:t xml:space="preserve"> outcomes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data to:</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t xml:space="preserve">propose </w:t>
            </w:r>
            <w:r w:rsidRPr="00C75BF5">
              <w:rPr>
                <w:rStyle w:val="shadingdifferences"/>
              </w:rPr>
              <w:t>informed</w:t>
            </w:r>
            <w:r w:rsidRPr="00C75BF5">
              <w:t xml:space="preserve"> </w:t>
            </w:r>
            <w:r w:rsidRPr="00C75BF5">
              <w:rPr>
                <w:rStyle w:val="shadingkeyaspects"/>
              </w:rPr>
              <w:t>explanations</w:t>
            </w:r>
            <w:r w:rsidRPr="00C75BF5">
              <w:t xml:space="preserve"> of patterns, trends, relationships and anomalies</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w:t>
            </w:r>
            <w:r w:rsidRPr="00C75BF5">
              <w:t xml:space="preserve"> </w:t>
            </w:r>
            <w:r w:rsidRPr="00C75BF5">
              <w:rPr>
                <w:rStyle w:val="shadingdifferences"/>
              </w:rPr>
              <w:t>informed</w:t>
            </w:r>
            <w:r w:rsidRPr="00C75BF5">
              <w:t xml:space="preserve"> outcomes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data to:</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t xml:space="preserve">propose </w:t>
            </w:r>
            <w:r w:rsidRPr="00C75BF5">
              <w:rPr>
                <w:rStyle w:val="shadingkeyaspects"/>
              </w:rPr>
              <w:t>explanations</w:t>
            </w:r>
            <w:r w:rsidRPr="00C75BF5">
              <w:t xml:space="preserve"> for patterns, trends, relationships and anomalies</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w:t>
            </w:r>
            <w:r w:rsidRPr="00C75BF5">
              <w:t xml:space="preserve"> outcomes</w:t>
            </w:r>
          </w:p>
        </w:tc>
        <w:tc>
          <w:tcPr>
            <w:tcW w:w="2457"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data to:</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differences"/>
              </w:rPr>
              <w:t>describe</w:t>
            </w:r>
            <w:r w:rsidRPr="00C75BF5">
              <w:t xml:space="preserve"> patterns, trends, relationships and anomalies</w:t>
            </w:r>
            <w:r>
              <w:br/>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w:t>
            </w:r>
            <w:r w:rsidRPr="00C75BF5">
              <w:t xml:space="preserve"> </w:t>
            </w:r>
            <w:r w:rsidRPr="00C75BF5">
              <w:rPr>
                <w:rStyle w:val="shadingdifferences"/>
              </w:rPr>
              <w:t>aspects of</w:t>
            </w:r>
            <w:r w:rsidRPr="00C75BF5">
              <w:t xml:space="preserve"> outcomes</w:t>
            </w:r>
          </w:p>
        </w:tc>
        <w:tc>
          <w:tcPr>
            <w:tcW w:w="2458"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analysis</w:t>
            </w:r>
            <w:r w:rsidRPr="00C75BF5">
              <w:t xml:space="preserve"> of data to:</w:t>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differences"/>
              </w:rPr>
              <w:t>make statements about</w:t>
            </w:r>
            <w:r w:rsidRPr="00C75BF5">
              <w:t xml:space="preserve"> patterns and trends</w:t>
            </w:r>
            <w:r>
              <w:br/>
            </w:r>
            <w:r>
              <w:br/>
            </w:r>
          </w:p>
          <w:p w:rsidR="00454141" w:rsidRPr="00C75BF5" w:rsidRDefault="00454141" w:rsidP="00454141">
            <w:pPr>
              <w:pStyle w:val="TableBullet"/>
              <w:widowControl w:val="0"/>
              <w:spacing w:after="20" w:line="254" w:lineRule="auto"/>
              <w:cnfStyle w:val="000000000000" w:firstRow="0" w:lastRow="0" w:firstColumn="0" w:lastColumn="0" w:oddVBand="0" w:evenVBand="0" w:oddHBand="0" w:evenHBand="0" w:firstRowFirstColumn="0" w:firstRowLastColumn="0" w:lastRowFirstColumn="0" w:lastRowLastColumn="0"/>
            </w:pPr>
            <w:r w:rsidRPr="00C75BF5">
              <w:rPr>
                <w:rStyle w:val="shadingdifferences"/>
              </w:rPr>
              <w:t>make statements</w:t>
            </w:r>
            <w:r w:rsidRPr="00C75BF5">
              <w:t xml:space="preserve"> about outcomes</w:t>
            </w:r>
          </w:p>
        </w:tc>
      </w:tr>
    </w:tbl>
    <w:p w:rsidR="00454141" w:rsidRDefault="00454141"/>
    <w:tbl>
      <w:tblPr>
        <w:tblStyle w:val="QCAAtablestyle2"/>
        <w:tblW w:w="4918" w:type="pct"/>
        <w:tblInd w:w="62" w:type="dxa"/>
        <w:tblLayout w:type="fixed"/>
        <w:tblCellMar>
          <w:top w:w="0" w:type="dxa"/>
          <w:bottom w:w="0" w:type="dxa"/>
        </w:tblCellMar>
        <w:tblLook w:val="06A0" w:firstRow="1" w:lastRow="0" w:firstColumn="1" w:lastColumn="0" w:noHBand="1" w:noVBand="1"/>
      </w:tblPr>
      <w:tblGrid>
        <w:gridCol w:w="823"/>
        <w:gridCol w:w="824"/>
        <w:gridCol w:w="2456"/>
        <w:gridCol w:w="7"/>
        <w:gridCol w:w="2463"/>
        <w:gridCol w:w="2507"/>
        <w:gridCol w:w="2489"/>
        <w:gridCol w:w="2368"/>
      </w:tblGrid>
      <w:tr w:rsidR="000E10EF" w:rsidRPr="00C75BF5" w:rsidTr="00FD5844">
        <w:trPr>
          <w:cnfStyle w:val="100000000000" w:firstRow="1" w:lastRow="0" w:firstColumn="0" w:lastColumn="0" w:oddVBand="0" w:evenVBand="0" w:oddHBand="0" w:evenHBand="0" w:firstRowFirstColumn="0" w:firstRowLastColumn="0" w:lastRowFirstColumn="0" w:lastRowLastColumn="0"/>
          <w:cantSplit/>
          <w:trHeight w:val="175"/>
        </w:trPr>
        <w:tc>
          <w:tcPr>
            <w:cnfStyle w:val="001000000100" w:firstRow="0" w:lastRow="0" w:firstColumn="1" w:lastColumn="0" w:oddVBand="0" w:evenVBand="0" w:oddHBand="0" w:evenHBand="0" w:firstRowFirstColumn="1" w:firstRowLastColumn="0" w:lastRowFirstColumn="0" w:lastRowLastColumn="0"/>
            <w:tcW w:w="823" w:type="dxa"/>
            <w:vMerge w:val="restart"/>
            <w:tcBorders>
              <w:bottom w:val="single" w:sz="4" w:space="0" w:color="A6A8AB"/>
            </w:tcBorders>
            <w:tcMar>
              <w:top w:w="108" w:type="dxa"/>
              <w:left w:w="57" w:type="dxa"/>
              <w:bottom w:w="108" w:type="dxa"/>
              <w:right w:w="57" w:type="dxa"/>
            </w:tcMar>
            <w:textDirection w:val="btLr"/>
            <w:vAlign w:val="center"/>
          </w:tcPr>
          <w:p w:rsidR="000E10EF" w:rsidRPr="00C75BF5" w:rsidRDefault="000E10EF" w:rsidP="003C7938">
            <w:pPr>
              <w:pStyle w:val="Tablesubhead"/>
              <w:jc w:val="center"/>
            </w:pPr>
          </w:p>
        </w:tc>
        <w:tc>
          <w:tcPr>
            <w:tcW w:w="824" w:type="dxa"/>
            <w:vMerge w:val="restart"/>
            <w:tcBorders>
              <w:top w:val="nil"/>
              <w:left w:val="nil"/>
            </w:tcBorders>
            <w:shd w:val="clear" w:color="auto" w:fill="auto"/>
            <w:tcMar>
              <w:top w:w="108" w:type="dxa"/>
              <w:left w:w="57" w:type="dxa"/>
              <w:bottom w:w="108" w:type="dxa"/>
              <w:right w:w="57" w:type="dxa"/>
            </w:tcMar>
            <w:textDirection w:val="btLr"/>
            <w:vAlign w:val="center"/>
          </w:tcPr>
          <w:p w:rsidR="000E10EF" w:rsidRPr="00C75BF5" w:rsidRDefault="000E10EF" w:rsidP="003C7938">
            <w:pPr>
              <w:pStyle w:val="Tablesubhead"/>
              <w:jc w:val="center"/>
              <w:cnfStyle w:val="100000000000" w:firstRow="1" w:lastRow="0" w:firstColumn="0" w:lastColumn="0" w:oddVBand="0" w:evenVBand="0" w:oddHBand="0" w:evenHBand="0" w:firstRowFirstColumn="0" w:firstRowLastColumn="0" w:lastRowFirstColumn="0" w:lastRowLastColumn="0"/>
            </w:pPr>
          </w:p>
        </w:tc>
        <w:tc>
          <w:tcPr>
            <w:tcW w:w="2463" w:type="dxa"/>
            <w:gridSpan w:val="2"/>
            <w:tcBorders>
              <w:bottom w:val="single" w:sz="12" w:space="0" w:color="D52B1E" w:themeColor="accent1"/>
            </w:tcBorders>
            <w:vAlign w:val="center"/>
          </w:tcPr>
          <w:p w:rsidR="000E10EF" w:rsidRPr="00F72B94" w:rsidRDefault="000E10EF"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A</w:t>
            </w:r>
          </w:p>
        </w:tc>
        <w:tc>
          <w:tcPr>
            <w:tcW w:w="2463" w:type="dxa"/>
            <w:tcBorders>
              <w:bottom w:val="single" w:sz="12" w:space="0" w:color="D52B1E" w:themeColor="accent1"/>
            </w:tcBorders>
            <w:vAlign w:val="center"/>
          </w:tcPr>
          <w:p w:rsidR="000E10EF" w:rsidRPr="00F72B94" w:rsidRDefault="000E10EF"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B</w:t>
            </w:r>
          </w:p>
        </w:tc>
        <w:tc>
          <w:tcPr>
            <w:tcW w:w="2507" w:type="dxa"/>
            <w:tcBorders>
              <w:bottom w:val="single" w:sz="12" w:space="0" w:color="D52B1E" w:themeColor="accent1"/>
            </w:tcBorders>
            <w:vAlign w:val="center"/>
          </w:tcPr>
          <w:p w:rsidR="000E10EF" w:rsidRPr="00F72B94" w:rsidRDefault="000E10EF"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C</w:t>
            </w:r>
          </w:p>
        </w:tc>
        <w:tc>
          <w:tcPr>
            <w:tcW w:w="2489" w:type="dxa"/>
            <w:tcBorders>
              <w:bottom w:val="single" w:sz="12" w:space="0" w:color="D52B1E" w:themeColor="accent1"/>
            </w:tcBorders>
            <w:vAlign w:val="center"/>
          </w:tcPr>
          <w:p w:rsidR="000E10EF" w:rsidRPr="00F72B94" w:rsidRDefault="000E10EF"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D</w:t>
            </w:r>
          </w:p>
        </w:tc>
        <w:tc>
          <w:tcPr>
            <w:tcW w:w="2368" w:type="dxa"/>
            <w:tcBorders>
              <w:bottom w:val="single" w:sz="12" w:space="0" w:color="D52B1E" w:themeColor="accent1"/>
            </w:tcBorders>
            <w:vAlign w:val="center"/>
          </w:tcPr>
          <w:p w:rsidR="000E10EF" w:rsidRPr="00F72B94" w:rsidRDefault="000E10EF" w:rsidP="003C7938">
            <w:pPr>
              <w:pStyle w:val="TableHeading"/>
              <w:jc w:val="center"/>
              <w:cnfStyle w:val="100000000000" w:firstRow="1" w:lastRow="0" w:firstColumn="0" w:lastColumn="0" w:oddVBand="0" w:evenVBand="0" w:oddHBand="0" w:evenHBand="0" w:firstRowFirstColumn="0" w:firstRowLastColumn="0" w:lastRowFirstColumn="0" w:lastRowLastColumn="0"/>
            </w:pPr>
            <w:r w:rsidRPr="00F72B94">
              <w:t>E</w:t>
            </w:r>
          </w:p>
        </w:tc>
      </w:tr>
      <w:tr w:rsidR="000E10EF" w:rsidRPr="00C75BF5" w:rsidTr="00FD5844">
        <w:trPr>
          <w:cantSplit/>
        </w:trPr>
        <w:tc>
          <w:tcPr>
            <w:cnfStyle w:val="001000000000" w:firstRow="0" w:lastRow="0" w:firstColumn="1" w:lastColumn="0" w:oddVBand="0" w:evenVBand="0" w:oddHBand="0" w:evenHBand="0" w:firstRowFirstColumn="0" w:firstRowLastColumn="0" w:lastRowFirstColumn="0" w:lastRowLastColumn="0"/>
            <w:tcW w:w="823" w:type="dxa"/>
            <w:vMerge/>
            <w:tcBorders>
              <w:top w:val="single" w:sz="12" w:space="0" w:color="D52B1E"/>
              <w:left w:val="nil"/>
              <w:right w:val="nil"/>
            </w:tcBorders>
            <w:shd w:val="clear" w:color="auto" w:fill="auto"/>
            <w:tcMar>
              <w:top w:w="108" w:type="dxa"/>
              <w:left w:w="57" w:type="dxa"/>
              <w:bottom w:w="108" w:type="dxa"/>
              <w:right w:w="57" w:type="dxa"/>
            </w:tcMar>
            <w:textDirection w:val="btLr"/>
            <w:vAlign w:val="center"/>
          </w:tcPr>
          <w:p w:rsidR="000E10EF" w:rsidRPr="00C75BF5" w:rsidRDefault="000E10EF" w:rsidP="003C7938">
            <w:pPr>
              <w:pStyle w:val="Tablesubhead"/>
              <w:jc w:val="center"/>
            </w:pPr>
          </w:p>
        </w:tc>
        <w:tc>
          <w:tcPr>
            <w:tcW w:w="824" w:type="dxa"/>
            <w:vMerge/>
            <w:tcBorders>
              <w:left w:val="nil"/>
            </w:tcBorders>
            <w:shd w:val="clear" w:color="auto" w:fill="auto"/>
            <w:tcMar>
              <w:top w:w="108" w:type="dxa"/>
              <w:left w:w="57" w:type="dxa"/>
              <w:bottom w:w="108" w:type="dxa"/>
              <w:right w:w="57" w:type="dxa"/>
            </w:tcMar>
            <w:textDirection w:val="btLr"/>
            <w:vAlign w:val="center"/>
          </w:tcPr>
          <w:p w:rsidR="000E10EF" w:rsidRPr="00C75BF5" w:rsidRDefault="000E10EF"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12290" w:type="dxa"/>
            <w:gridSpan w:val="6"/>
            <w:tcBorders>
              <w:top w:val="single" w:sz="12" w:space="0" w:color="D52B1E" w:themeColor="accent1"/>
            </w:tcBorders>
            <w:shd w:val="clear" w:color="auto" w:fill="E6E7E8" w:themeFill="background2"/>
          </w:tcPr>
          <w:p w:rsidR="000E10EF" w:rsidRPr="00C75BF5" w:rsidRDefault="000E10EF" w:rsidP="003C7938">
            <w:pPr>
              <w:pStyle w:val="Tabledescription"/>
              <w:cnfStyle w:val="000000000000" w:firstRow="0" w:lastRow="0" w:firstColumn="0" w:lastColumn="0" w:oddVBand="0" w:evenVBand="0" w:oddHBand="0" w:evenHBand="0" w:firstRowFirstColumn="0" w:firstRowLastColumn="0" w:lastRowFirstColumn="0" w:lastRowLastColumn="0"/>
              <w:rPr>
                <w:rStyle w:val="shadingdifferences"/>
              </w:rPr>
            </w:pPr>
            <w:r w:rsidRPr="00454141">
              <w:rPr>
                <w:b/>
              </w:rPr>
              <w:t>The folio of student work has the following characteristics:</w:t>
            </w:r>
          </w:p>
        </w:tc>
      </w:tr>
      <w:tr w:rsidR="00662FC2" w:rsidRPr="00C75BF5" w:rsidTr="00662FC2">
        <w:trPr>
          <w:cantSplit/>
        </w:trPr>
        <w:tc>
          <w:tcPr>
            <w:cnfStyle w:val="001000000000" w:firstRow="0" w:lastRow="0" w:firstColumn="1" w:lastColumn="0" w:oddVBand="0" w:evenVBand="0" w:oddHBand="0" w:evenHBand="0" w:firstRowFirstColumn="0" w:firstRowLastColumn="0" w:lastRowFirstColumn="0" w:lastRowLastColumn="0"/>
            <w:tcW w:w="823" w:type="dxa"/>
            <w:vMerge w:val="restart"/>
            <w:tcBorders>
              <w:top w:val="single" w:sz="4" w:space="0" w:color="A6A8AB"/>
            </w:tcBorders>
            <w:tcMar>
              <w:top w:w="108" w:type="dxa"/>
              <w:left w:w="57" w:type="dxa"/>
              <w:bottom w:w="108" w:type="dxa"/>
              <w:right w:w="57" w:type="dxa"/>
            </w:tcMar>
            <w:textDirection w:val="btLr"/>
            <w:vAlign w:val="center"/>
          </w:tcPr>
          <w:p w:rsidR="00662FC2" w:rsidRPr="00C75BF5" w:rsidRDefault="00662FC2" w:rsidP="003C7938">
            <w:pPr>
              <w:pStyle w:val="Tablesubhead"/>
              <w:jc w:val="center"/>
            </w:pPr>
            <w:r w:rsidRPr="00C75BF5">
              <w:t xml:space="preserve">Understanding and skills </w:t>
            </w:r>
            <w:r w:rsidRPr="00C75BF5">
              <w:br/>
              <w:t>dimensions</w:t>
            </w:r>
          </w:p>
        </w:tc>
        <w:tc>
          <w:tcPr>
            <w:tcW w:w="824" w:type="dxa"/>
            <w:vMerge w:val="restart"/>
            <w:tcBorders>
              <w:top w:val="single" w:sz="4" w:space="0" w:color="A6A8AB"/>
            </w:tcBorders>
            <w:shd w:val="clear" w:color="auto" w:fill="E6E7E8"/>
            <w:tcMar>
              <w:top w:w="108" w:type="dxa"/>
              <w:left w:w="57" w:type="dxa"/>
              <w:bottom w:w="108" w:type="dxa"/>
              <w:right w:w="57" w:type="dxa"/>
            </w:tcMar>
            <w:textDirection w:val="btLr"/>
            <w:vAlign w:val="center"/>
          </w:tcPr>
          <w:p w:rsidR="00662FC2" w:rsidRPr="00C75BF5" w:rsidRDefault="00662FC2" w:rsidP="003C7938">
            <w:pPr>
              <w:pStyle w:val="Tablesubhead"/>
              <w:jc w:val="center"/>
              <w:cnfStyle w:val="000000000000" w:firstRow="0" w:lastRow="0" w:firstColumn="0" w:lastColumn="0" w:oddVBand="0" w:evenVBand="0" w:oddHBand="0" w:evenHBand="0" w:firstRowFirstColumn="0" w:firstRowLastColumn="0" w:lastRowFirstColumn="0" w:lastRowLastColumn="0"/>
            </w:pPr>
            <w:r w:rsidRPr="00C75BF5">
              <w:t xml:space="preserve">Interpreting </w:t>
            </w:r>
            <w:r w:rsidRPr="00C75BF5">
              <w:br/>
              <w:t xml:space="preserve">and </w:t>
            </w:r>
            <w:r w:rsidRPr="00C75BF5">
              <w:br/>
              <w:t>analysing</w:t>
            </w:r>
          </w:p>
        </w:tc>
        <w:tc>
          <w:tcPr>
            <w:tcW w:w="2456"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synthesis</w:t>
            </w:r>
            <w:r w:rsidRPr="00C75BF5">
              <w:t xml:space="preserve"> of data and information</w:t>
            </w:r>
            <w:r>
              <w:t xml:space="preserve"> </w:t>
            </w:r>
            <w:r w:rsidRPr="00C75BF5">
              <w:t xml:space="preserve">from to draw </w:t>
            </w:r>
            <w:r w:rsidRPr="00C75BF5">
              <w:rPr>
                <w:rStyle w:val="shadingdifferences"/>
              </w:rPr>
              <w:t>discerning and</w:t>
            </w:r>
            <w:r w:rsidRPr="00C75BF5">
              <w:t xml:space="preserve"> </w:t>
            </w:r>
            <w:r w:rsidRPr="00C75BF5">
              <w:rPr>
                <w:rStyle w:val="shadingkeyaspects"/>
              </w:rPr>
              <w:t>reasoned</w:t>
            </w:r>
            <w:r w:rsidRPr="00C75BF5">
              <w:t xml:space="preserve"> conclusions</w:t>
            </w:r>
          </w:p>
        </w:tc>
        <w:tc>
          <w:tcPr>
            <w:tcW w:w="2470" w:type="dxa"/>
            <w:gridSpan w:val="2"/>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synthesis</w:t>
            </w:r>
            <w:r w:rsidRPr="00C75BF5">
              <w:t xml:space="preserve"> of data and information to draw </w:t>
            </w:r>
            <w:r w:rsidRPr="00C75BF5">
              <w:rPr>
                <w:rStyle w:val="shadingdifferences"/>
              </w:rPr>
              <w:t>effective and</w:t>
            </w:r>
            <w:r w:rsidRPr="00C75BF5">
              <w:t xml:space="preserve"> </w:t>
            </w:r>
            <w:r w:rsidRPr="00C75BF5">
              <w:rPr>
                <w:rStyle w:val="shadingkeyaspects"/>
              </w:rPr>
              <w:t>reasoned</w:t>
            </w:r>
            <w:r w:rsidRPr="00C75BF5">
              <w:t xml:space="preserve"> conclusions </w:t>
            </w:r>
          </w:p>
        </w:tc>
        <w:tc>
          <w:tcPr>
            <w:tcW w:w="2507"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synthesis</w:t>
            </w:r>
            <w:r w:rsidRPr="00C75BF5">
              <w:t xml:space="preserve"> of data and information to draw </w:t>
            </w:r>
            <w:r w:rsidRPr="00C75BF5">
              <w:rPr>
                <w:rStyle w:val="shadingkeyaspects"/>
              </w:rPr>
              <w:t>reasoned</w:t>
            </w:r>
            <w:r w:rsidRPr="00C75BF5">
              <w:t xml:space="preserve"> conclusions</w:t>
            </w:r>
          </w:p>
        </w:tc>
        <w:tc>
          <w:tcPr>
            <w:tcW w:w="2489"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synthesis</w:t>
            </w:r>
            <w:r w:rsidRPr="00C75BF5">
              <w:t xml:space="preserve"> of data and information to draw conclusions</w:t>
            </w:r>
          </w:p>
        </w:tc>
        <w:tc>
          <w:tcPr>
            <w:tcW w:w="2368"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use of</w:t>
            </w:r>
            <w:r w:rsidRPr="00C75BF5">
              <w:t xml:space="preserve"> data and information to </w:t>
            </w:r>
            <w:r w:rsidRPr="00C75BF5">
              <w:rPr>
                <w:rStyle w:val="shadingdifferences"/>
              </w:rPr>
              <w:t>make statements</w:t>
            </w:r>
          </w:p>
        </w:tc>
      </w:tr>
      <w:tr w:rsidR="00662FC2" w:rsidRPr="00C75BF5" w:rsidTr="00662FC2">
        <w:trPr>
          <w:cantSplit/>
        </w:trPr>
        <w:tc>
          <w:tcPr>
            <w:cnfStyle w:val="001000000000" w:firstRow="0" w:lastRow="0" w:firstColumn="1" w:lastColumn="0" w:oddVBand="0" w:evenVBand="0" w:oddHBand="0" w:evenHBand="0" w:firstRowFirstColumn="0" w:firstRowLastColumn="0" w:lastRowFirstColumn="0" w:lastRowLastColumn="0"/>
            <w:tcW w:w="823" w:type="dxa"/>
            <w:vMerge/>
            <w:tcMar>
              <w:top w:w="108" w:type="dxa"/>
              <w:left w:w="57" w:type="dxa"/>
              <w:bottom w:w="108" w:type="dxa"/>
              <w:right w:w="57" w:type="dxa"/>
            </w:tcMar>
            <w:textDirection w:val="btLr"/>
            <w:vAlign w:val="center"/>
          </w:tcPr>
          <w:p w:rsidR="00662FC2" w:rsidRPr="00C75BF5" w:rsidRDefault="00662FC2" w:rsidP="003C7938">
            <w:pPr>
              <w:pStyle w:val="Tablesubhead"/>
              <w:jc w:val="center"/>
            </w:pPr>
          </w:p>
        </w:tc>
        <w:tc>
          <w:tcPr>
            <w:tcW w:w="824" w:type="dxa"/>
            <w:vMerge/>
            <w:shd w:val="clear" w:color="auto" w:fill="E6E7E8"/>
            <w:tcMar>
              <w:top w:w="108" w:type="dxa"/>
              <w:left w:w="57" w:type="dxa"/>
              <w:bottom w:w="108" w:type="dxa"/>
              <w:right w:w="57" w:type="dxa"/>
            </w:tcMar>
            <w:textDirection w:val="btLr"/>
            <w:vAlign w:val="center"/>
          </w:tcPr>
          <w:p w:rsidR="00662FC2" w:rsidRPr="00C75BF5" w:rsidRDefault="00662FC2"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6"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justified</w:t>
            </w:r>
            <w:r w:rsidRPr="00C75BF5">
              <w:t xml:space="preserve"> </w:t>
            </w:r>
            <w:r w:rsidRPr="00C75BF5">
              <w:rPr>
                <w:rStyle w:val="shadingkeyaspects"/>
              </w:rPr>
              <w:t>proposal</w:t>
            </w:r>
            <w:r w:rsidRPr="00C75BF5">
              <w:t xml:space="preserve"> of action in response to a geographical challenge taking account of environmental, economic and social considerations</w:t>
            </w:r>
          </w:p>
        </w:tc>
        <w:tc>
          <w:tcPr>
            <w:tcW w:w="2470" w:type="dxa"/>
            <w:gridSpan w:val="2"/>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informed</w:t>
            </w:r>
            <w:r w:rsidRPr="00C75BF5">
              <w:t xml:space="preserve"> </w:t>
            </w:r>
            <w:r w:rsidRPr="00C75BF5">
              <w:rPr>
                <w:rStyle w:val="shadingkeyaspects"/>
              </w:rPr>
              <w:t>proposal</w:t>
            </w:r>
            <w:r w:rsidRPr="00C75BF5">
              <w:t xml:space="preserve"> of action in response to a geographical challenge taking account of environmental, economic and social considerations</w:t>
            </w:r>
          </w:p>
        </w:tc>
        <w:tc>
          <w:tcPr>
            <w:tcW w:w="2507"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proposal</w:t>
            </w:r>
            <w:r w:rsidRPr="00C75BF5">
              <w:t xml:space="preserve"> of action in response to a geographical challenge taking account of environmental, economic and social considerations</w:t>
            </w:r>
          </w:p>
        </w:tc>
        <w:tc>
          <w:tcPr>
            <w:tcW w:w="2489"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identification</w:t>
            </w:r>
            <w:r w:rsidRPr="00261211">
              <w:t xml:space="preserve"> </w:t>
            </w:r>
            <w:r w:rsidRPr="00C75BF5">
              <w:t xml:space="preserve">of action in </w:t>
            </w:r>
            <w:r w:rsidRPr="004E68EF">
              <w:rPr>
                <w:spacing w:val="-2"/>
              </w:rPr>
              <w:t>response to a geographical</w:t>
            </w:r>
            <w:r w:rsidRPr="00C75BF5">
              <w:t xml:space="preserve"> challenge </w:t>
            </w:r>
            <w:r w:rsidRPr="004E68EF">
              <w:rPr>
                <w:spacing w:val="-2"/>
              </w:rPr>
              <w:t xml:space="preserve">taking account of </w:t>
            </w:r>
            <w:r w:rsidRPr="004E68EF">
              <w:rPr>
                <w:rStyle w:val="shadingdifferences"/>
                <w:rFonts w:ascii="Arial" w:hAnsi="Arial"/>
                <w:spacing w:val="-2"/>
              </w:rPr>
              <w:t>aspects of</w:t>
            </w:r>
            <w:r w:rsidRPr="004E68EF">
              <w:rPr>
                <w:spacing w:val="-2"/>
              </w:rPr>
              <w:t xml:space="preserve"> </w:t>
            </w:r>
            <w:r w:rsidRPr="00C75BF5">
              <w:t>environmental, economic and social considerations</w:t>
            </w:r>
          </w:p>
        </w:tc>
        <w:tc>
          <w:tcPr>
            <w:tcW w:w="2368"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statement</w:t>
            </w:r>
            <w:r w:rsidRPr="00C75BF5">
              <w:t xml:space="preserve"> of action </w:t>
            </w:r>
            <w:r w:rsidRPr="00C75BF5">
              <w:rPr>
                <w:rStyle w:val="shadingdifferences"/>
              </w:rPr>
              <w:t>related to</w:t>
            </w:r>
            <w:r w:rsidRPr="00C75BF5">
              <w:t xml:space="preserve"> a geographical challenge</w:t>
            </w:r>
          </w:p>
        </w:tc>
      </w:tr>
      <w:tr w:rsidR="00662FC2" w:rsidRPr="00C75BF5" w:rsidTr="00662FC2">
        <w:trPr>
          <w:cantSplit/>
        </w:trPr>
        <w:tc>
          <w:tcPr>
            <w:cnfStyle w:val="001000000000" w:firstRow="0" w:lastRow="0" w:firstColumn="1" w:lastColumn="0" w:oddVBand="0" w:evenVBand="0" w:oddHBand="0" w:evenHBand="0" w:firstRowFirstColumn="0" w:firstRowLastColumn="0" w:lastRowFirstColumn="0" w:lastRowLastColumn="0"/>
            <w:tcW w:w="823" w:type="dxa"/>
            <w:vMerge/>
            <w:tcMar>
              <w:top w:w="108" w:type="dxa"/>
              <w:left w:w="57" w:type="dxa"/>
              <w:bottom w:w="108" w:type="dxa"/>
              <w:right w:w="57" w:type="dxa"/>
            </w:tcMar>
            <w:textDirection w:val="btLr"/>
            <w:vAlign w:val="center"/>
          </w:tcPr>
          <w:p w:rsidR="00662FC2" w:rsidRPr="00C75BF5" w:rsidRDefault="00662FC2" w:rsidP="003C7938">
            <w:pPr>
              <w:pStyle w:val="Tablesubhead"/>
              <w:jc w:val="center"/>
            </w:pPr>
          </w:p>
        </w:tc>
        <w:tc>
          <w:tcPr>
            <w:tcW w:w="824" w:type="dxa"/>
            <w:vMerge/>
            <w:shd w:val="clear" w:color="auto" w:fill="E6E7E8"/>
            <w:tcMar>
              <w:top w:w="108" w:type="dxa"/>
              <w:left w:w="57" w:type="dxa"/>
              <w:bottom w:w="108" w:type="dxa"/>
              <w:right w:w="57" w:type="dxa"/>
            </w:tcMar>
            <w:textDirection w:val="btLr"/>
            <w:vAlign w:val="center"/>
          </w:tcPr>
          <w:p w:rsidR="00662FC2" w:rsidRPr="00C75BF5" w:rsidRDefault="00662FC2"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6"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justified</w:t>
            </w:r>
            <w:r w:rsidRPr="00C75BF5">
              <w:t xml:space="preserve"> </w:t>
            </w:r>
            <w:r w:rsidRPr="00C75BF5">
              <w:rPr>
                <w:rStyle w:val="shadingkeyaspects"/>
              </w:rPr>
              <w:t>prediction</w:t>
            </w:r>
            <w:r w:rsidRPr="00C75BF5">
              <w:t xml:space="preserve"> of the </w:t>
            </w:r>
            <w:r w:rsidRPr="00C75BF5">
              <w:rPr>
                <w:rStyle w:val="shadingdifferences"/>
              </w:rPr>
              <w:t>comprehensive</w:t>
            </w:r>
            <w:r w:rsidRPr="00C75BF5">
              <w:t xml:space="preserve"> outcomes and</w:t>
            </w:r>
            <w:r>
              <w:t xml:space="preserve"> consequences of their proposal</w:t>
            </w:r>
          </w:p>
        </w:tc>
        <w:tc>
          <w:tcPr>
            <w:tcW w:w="2470" w:type="dxa"/>
            <w:gridSpan w:val="2"/>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plausible</w:t>
            </w:r>
            <w:r w:rsidRPr="00C75BF5">
              <w:t xml:space="preserve"> </w:t>
            </w:r>
            <w:r w:rsidRPr="00C75BF5">
              <w:rPr>
                <w:rStyle w:val="shadingkeyaspects"/>
              </w:rPr>
              <w:t>prediction</w:t>
            </w:r>
            <w:r w:rsidRPr="00C75BF5">
              <w:t xml:space="preserve"> of the </w:t>
            </w:r>
            <w:r w:rsidRPr="00C75BF5">
              <w:rPr>
                <w:rStyle w:val="shadingdifferences"/>
              </w:rPr>
              <w:t>detailed</w:t>
            </w:r>
            <w:r w:rsidRPr="00C75BF5">
              <w:t xml:space="preserve"> outcomes and</w:t>
            </w:r>
            <w:r>
              <w:t xml:space="preserve"> consequences of their proposal</w:t>
            </w:r>
          </w:p>
        </w:tc>
        <w:tc>
          <w:tcPr>
            <w:tcW w:w="2507"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prediction</w:t>
            </w:r>
            <w:r w:rsidRPr="00C75BF5">
              <w:t xml:space="preserve"> of the outcomes and consequences of their proposal</w:t>
            </w:r>
          </w:p>
        </w:tc>
        <w:tc>
          <w:tcPr>
            <w:tcW w:w="2489"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prediction</w:t>
            </w:r>
            <w:r w:rsidRPr="00C75BF5">
              <w:t xml:space="preserve"> of </w:t>
            </w:r>
            <w:r w:rsidRPr="00C75BF5">
              <w:rPr>
                <w:rStyle w:val="shadingdifferences"/>
              </w:rPr>
              <w:t>partial</w:t>
            </w:r>
            <w:r w:rsidRPr="00261211">
              <w:t xml:space="preserve"> </w:t>
            </w:r>
            <w:r w:rsidRPr="00C75BF5">
              <w:t>outcomes and consequences of their proposal</w:t>
            </w:r>
          </w:p>
        </w:tc>
        <w:tc>
          <w:tcPr>
            <w:tcW w:w="2368" w:type="dxa"/>
          </w:tcPr>
          <w:p w:rsidR="00662FC2" w:rsidRPr="00C75BF5" w:rsidRDefault="00662FC2"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statement</w:t>
            </w:r>
            <w:r w:rsidRPr="00C75BF5">
              <w:t xml:space="preserve"> about the outcomes </w:t>
            </w:r>
          </w:p>
        </w:tc>
      </w:tr>
      <w:tr w:rsidR="00454141" w:rsidRPr="00C75BF5" w:rsidTr="00662FC2">
        <w:trPr>
          <w:cantSplit/>
        </w:trPr>
        <w:tc>
          <w:tcPr>
            <w:cnfStyle w:val="001000000000" w:firstRow="0" w:lastRow="0" w:firstColumn="1" w:lastColumn="0" w:oddVBand="0" w:evenVBand="0" w:oddHBand="0" w:evenHBand="0" w:firstRowFirstColumn="0" w:firstRowLastColumn="0" w:lastRowFirstColumn="0" w:lastRowLastColumn="0"/>
            <w:tcW w:w="823" w:type="dxa"/>
            <w:vMerge/>
            <w:tcMar>
              <w:top w:w="108" w:type="dxa"/>
              <w:left w:w="57" w:type="dxa"/>
              <w:bottom w:w="108" w:type="dxa"/>
              <w:right w:w="57" w:type="dxa"/>
            </w:tcMar>
            <w:textDirection w:val="btLr"/>
            <w:vAlign w:val="center"/>
          </w:tcPr>
          <w:p w:rsidR="00454141" w:rsidRPr="00C75BF5" w:rsidRDefault="00454141" w:rsidP="003C7938">
            <w:pPr>
              <w:pStyle w:val="Tablesubhead"/>
              <w:jc w:val="center"/>
            </w:pPr>
          </w:p>
        </w:tc>
        <w:tc>
          <w:tcPr>
            <w:tcW w:w="824" w:type="dxa"/>
            <w:vMerge w:val="restart"/>
            <w:shd w:val="clear" w:color="auto" w:fill="E6E7E8"/>
            <w:tcMar>
              <w:top w:w="108" w:type="dxa"/>
              <w:left w:w="57" w:type="dxa"/>
              <w:bottom w:w="108" w:type="dxa"/>
              <w:right w:w="57" w:type="dxa"/>
            </w:tcMar>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r w:rsidRPr="00C75BF5">
              <w:t>Communicating</w:t>
            </w:r>
          </w:p>
        </w:tc>
        <w:tc>
          <w:tcPr>
            <w:tcW w:w="2456"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purposeful</w:t>
            </w:r>
            <w:r w:rsidRPr="00C75BF5">
              <w:t xml:space="preserve"> </w:t>
            </w:r>
            <w:r w:rsidRPr="00C75BF5">
              <w:rPr>
                <w:rStyle w:val="shadingkeyaspects"/>
              </w:rPr>
              <w:t>presentation</w:t>
            </w:r>
            <w:r w:rsidRPr="00C75BF5">
              <w:t xml:space="preserve"> of </w:t>
            </w:r>
            <w:r w:rsidRPr="00C75BF5">
              <w:rPr>
                <w:rStyle w:val="shadingkeyaspects"/>
              </w:rPr>
              <w:t>findings and explanations</w:t>
            </w:r>
            <w:r w:rsidRPr="00C75BF5">
              <w:t xml:space="preserve"> using </w:t>
            </w:r>
            <w:r w:rsidRPr="00C75BF5">
              <w:rPr>
                <w:rStyle w:val="shadingkeyaspects"/>
              </w:rPr>
              <w:t>relevant</w:t>
            </w:r>
            <w:r w:rsidRPr="00C75BF5">
              <w:t xml:space="preserve"> geographical terminology and graphical representations in a </w:t>
            </w:r>
            <w:r w:rsidRPr="00C75BF5">
              <w:rPr>
                <w:rStyle w:val="shadingkeyaspects"/>
              </w:rPr>
              <w:t>range of appropriate</w:t>
            </w:r>
            <w:r w:rsidRPr="00C75BF5">
              <w:t xml:space="preserve"> communication forms</w:t>
            </w:r>
          </w:p>
        </w:tc>
        <w:tc>
          <w:tcPr>
            <w:tcW w:w="2470"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effective</w:t>
            </w:r>
            <w:r w:rsidRPr="00C75BF5">
              <w:t xml:space="preserve"> </w:t>
            </w:r>
            <w:r w:rsidRPr="00C75BF5">
              <w:rPr>
                <w:rStyle w:val="shadingkeyaspects"/>
              </w:rPr>
              <w:t>presentation</w:t>
            </w:r>
            <w:r w:rsidRPr="00C75BF5">
              <w:t xml:space="preserve"> of </w:t>
            </w:r>
            <w:r w:rsidRPr="00C75BF5">
              <w:rPr>
                <w:rStyle w:val="shadingkeyaspects"/>
              </w:rPr>
              <w:t>findings and explanations</w:t>
            </w:r>
            <w:r w:rsidRPr="00C75BF5">
              <w:t xml:space="preserve"> using </w:t>
            </w:r>
            <w:r w:rsidRPr="00C75BF5">
              <w:rPr>
                <w:rStyle w:val="shadingkeyaspects"/>
              </w:rPr>
              <w:t>relevant</w:t>
            </w:r>
            <w:r w:rsidRPr="00C75BF5">
              <w:t xml:space="preserve"> geographical terminology and graphical representations in a </w:t>
            </w:r>
            <w:r w:rsidRPr="00C75BF5">
              <w:rPr>
                <w:rStyle w:val="shadingkeyaspects"/>
              </w:rPr>
              <w:t>range of appropriate</w:t>
            </w:r>
            <w:r w:rsidRPr="00C75BF5">
              <w:t xml:space="preserve"> communication forms</w:t>
            </w:r>
          </w:p>
        </w:tc>
        <w:tc>
          <w:tcPr>
            <w:tcW w:w="250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presentation</w:t>
            </w:r>
            <w:r w:rsidRPr="00C75BF5">
              <w:t xml:space="preserve"> of </w:t>
            </w:r>
            <w:r w:rsidRPr="00C75BF5">
              <w:rPr>
                <w:rStyle w:val="shadingkeyaspects"/>
              </w:rPr>
              <w:t>findings and explanations using relevant</w:t>
            </w:r>
            <w:r w:rsidRPr="00C75BF5">
              <w:t xml:space="preserve"> geographical terminology and graphical representations in a </w:t>
            </w:r>
            <w:r w:rsidRPr="00C75BF5">
              <w:rPr>
                <w:rStyle w:val="shadingkeyaspects"/>
              </w:rPr>
              <w:t>range of appropriate</w:t>
            </w:r>
            <w:r w:rsidRPr="00C75BF5">
              <w:t xml:space="preserve"> communication forms</w:t>
            </w:r>
          </w:p>
        </w:tc>
        <w:tc>
          <w:tcPr>
            <w:tcW w:w="2489"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partial</w:t>
            </w:r>
            <w:r w:rsidRPr="00261211">
              <w:t xml:space="preserve"> </w:t>
            </w:r>
            <w:r w:rsidRPr="00C75BF5">
              <w:rPr>
                <w:rStyle w:val="shadingkeyaspects"/>
              </w:rPr>
              <w:t>presentation</w:t>
            </w:r>
            <w:r w:rsidRPr="00C75BF5">
              <w:t xml:space="preserve"> of </w:t>
            </w:r>
            <w:r w:rsidRPr="00C75BF5">
              <w:rPr>
                <w:rStyle w:val="shadingkeyaspects"/>
              </w:rPr>
              <w:t>findings and</w:t>
            </w:r>
            <w:r w:rsidRPr="00C75BF5">
              <w:t xml:space="preserve"> </w:t>
            </w:r>
            <w:r w:rsidRPr="00C75BF5">
              <w:rPr>
                <w:rStyle w:val="shadingdifferences"/>
              </w:rPr>
              <w:t>descriptions</w:t>
            </w:r>
            <w:r w:rsidRPr="00C75BF5">
              <w:t xml:space="preserve"> </w:t>
            </w:r>
            <w:r w:rsidRPr="00C75BF5">
              <w:rPr>
                <w:rStyle w:val="shadingkeyaspects"/>
              </w:rPr>
              <w:t>using</w:t>
            </w:r>
            <w:r w:rsidRPr="00C75BF5">
              <w:t xml:space="preserve"> geographical terminology and </w:t>
            </w:r>
            <w:r w:rsidRPr="00C75BF5">
              <w:rPr>
                <w:rStyle w:val="shadingdifferences"/>
              </w:rPr>
              <w:t>aspects of</w:t>
            </w:r>
            <w:r w:rsidRPr="00C75BF5">
              <w:t xml:space="preserve"> graphical representations in a </w:t>
            </w:r>
            <w:r w:rsidRPr="00C75BF5">
              <w:rPr>
                <w:rStyle w:val="shadingkeyaspects"/>
              </w:rPr>
              <w:t>range</w:t>
            </w:r>
            <w:r w:rsidRPr="00C75BF5">
              <w:t xml:space="preserve"> of communication forms</w:t>
            </w:r>
          </w:p>
        </w:tc>
        <w:tc>
          <w:tcPr>
            <w:tcW w:w="2368"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fragmented</w:t>
            </w:r>
            <w:r w:rsidRPr="00C75BF5">
              <w:t xml:space="preserve"> </w:t>
            </w:r>
            <w:r w:rsidRPr="00C75BF5">
              <w:rPr>
                <w:rStyle w:val="shadingkeyaspects"/>
              </w:rPr>
              <w:t>presentation</w:t>
            </w:r>
            <w:r w:rsidRPr="00C75BF5">
              <w:t xml:space="preserve"> of </w:t>
            </w:r>
            <w:r w:rsidRPr="00C75BF5">
              <w:rPr>
                <w:rStyle w:val="shadingkeyaspects"/>
              </w:rPr>
              <w:t>findings</w:t>
            </w:r>
            <w:r w:rsidRPr="00C75BF5">
              <w:t xml:space="preserve"> using </w:t>
            </w:r>
            <w:r w:rsidRPr="00C75BF5">
              <w:rPr>
                <w:rStyle w:val="shadingdifferences"/>
              </w:rPr>
              <w:t>everyday language</w:t>
            </w:r>
            <w:r>
              <w:t xml:space="preserve"> </w:t>
            </w:r>
            <w:r w:rsidRPr="00C75BF5">
              <w:t xml:space="preserve">and </w:t>
            </w:r>
            <w:r w:rsidRPr="00C75BF5">
              <w:rPr>
                <w:rStyle w:val="shadingdifferences"/>
              </w:rPr>
              <w:t>fragmented</w:t>
            </w:r>
            <w:r w:rsidRPr="00C75BF5">
              <w:t xml:space="preserve"> graphical representations </w:t>
            </w:r>
          </w:p>
        </w:tc>
      </w:tr>
      <w:tr w:rsidR="00454141" w:rsidRPr="00C75BF5" w:rsidTr="00662FC2">
        <w:trPr>
          <w:cantSplit/>
          <w:trHeight w:val="20"/>
        </w:trPr>
        <w:tc>
          <w:tcPr>
            <w:cnfStyle w:val="001000000000" w:firstRow="0" w:lastRow="0" w:firstColumn="1" w:lastColumn="0" w:oddVBand="0" w:evenVBand="0" w:oddHBand="0" w:evenHBand="0" w:firstRowFirstColumn="0" w:firstRowLastColumn="0" w:lastRowFirstColumn="0" w:lastRowLastColumn="0"/>
            <w:tcW w:w="823" w:type="dxa"/>
            <w:vMerge/>
            <w:textDirection w:val="btLr"/>
            <w:vAlign w:val="center"/>
          </w:tcPr>
          <w:p w:rsidR="00454141" w:rsidRPr="00C75BF5" w:rsidRDefault="00454141" w:rsidP="003C7938">
            <w:pPr>
              <w:pStyle w:val="Tablesubhead"/>
              <w:jc w:val="center"/>
            </w:pPr>
          </w:p>
        </w:tc>
        <w:tc>
          <w:tcPr>
            <w:tcW w:w="824" w:type="dxa"/>
            <w:vMerge/>
            <w:shd w:val="clear" w:color="auto" w:fill="E6E7E8"/>
            <w:textDirection w:val="btLr"/>
            <w:vAlign w:val="center"/>
          </w:tcPr>
          <w:p w:rsidR="00454141" w:rsidRPr="00C75BF5" w:rsidRDefault="00454141" w:rsidP="003C7938">
            <w:pPr>
              <w:pStyle w:val="Tablesubhead"/>
              <w:jc w:val="center"/>
              <w:cnfStyle w:val="000000000000" w:firstRow="0" w:lastRow="0" w:firstColumn="0" w:lastColumn="0" w:oddVBand="0" w:evenVBand="0" w:oddHBand="0" w:evenHBand="0" w:firstRowFirstColumn="0" w:firstRowLastColumn="0" w:lastRowFirstColumn="0" w:lastRowLastColumn="0"/>
            </w:pPr>
          </w:p>
        </w:tc>
        <w:tc>
          <w:tcPr>
            <w:tcW w:w="2456"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accurate and detailed</w:t>
            </w:r>
            <w:r w:rsidRPr="00C75BF5">
              <w:t xml:space="preserve"> </w:t>
            </w:r>
            <w:r w:rsidRPr="00C75BF5">
              <w:rPr>
                <w:rStyle w:val="shadingkeyaspects"/>
              </w:rPr>
              <w:t>representation</w:t>
            </w:r>
            <w:r w:rsidRPr="00C75BF5">
              <w:t xml:space="preserve"> of </w:t>
            </w:r>
            <w:r>
              <w:br/>
            </w:r>
            <w:r w:rsidRPr="00C75BF5">
              <w:t xml:space="preserve">multi-variable data in a </w:t>
            </w:r>
            <w:r w:rsidRPr="00C75BF5">
              <w:rPr>
                <w:rStyle w:val="shadingkeyaspects"/>
              </w:rPr>
              <w:t>range of appropriate</w:t>
            </w:r>
            <w:r w:rsidRPr="00C75BF5">
              <w:t xml:space="preserve"> graphic forms, including special purpose maps that </w:t>
            </w:r>
            <w:r w:rsidRPr="00C75BF5">
              <w:rPr>
                <w:rStyle w:val="shadingdifferences"/>
              </w:rPr>
              <w:t>consistently</w:t>
            </w:r>
            <w:r w:rsidRPr="00C75BF5">
              <w:t xml:space="preserve"> </w:t>
            </w:r>
            <w:r w:rsidRPr="00C75BF5">
              <w:rPr>
                <w:rStyle w:val="shadingkeyaspects"/>
              </w:rPr>
              <w:t>conform to</w:t>
            </w:r>
            <w:r w:rsidRPr="00C75BF5">
              <w:t xml:space="preserve"> cartographic conventions</w:t>
            </w:r>
            <w:r>
              <w:t>.</w:t>
            </w:r>
          </w:p>
        </w:tc>
        <w:tc>
          <w:tcPr>
            <w:tcW w:w="2470" w:type="dxa"/>
            <w:gridSpan w:val="2"/>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detailed</w:t>
            </w:r>
            <w:r w:rsidRPr="00C75BF5">
              <w:t xml:space="preserve"> </w:t>
            </w:r>
            <w:r w:rsidRPr="00C75BF5">
              <w:rPr>
                <w:rStyle w:val="shadingkeyaspects"/>
              </w:rPr>
              <w:t>representation</w:t>
            </w:r>
            <w:r w:rsidRPr="00C75BF5">
              <w:t xml:space="preserve"> of multi-variable data in a </w:t>
            </w:r>
            <w:r w:rsidRPr="00C75BF5">
              <w:rPr>
                <w:rStyle w:val="shadingkeyaspects"/>
              </w:rPr>
              <w:t>range of appropriate</w:t>
            </w:r>
            <w:r w:rsidRPr="00C75BF5">
              <w:t xml:space="preserve"> graphic forms, including special purpose maps that </w:t>
            </w:r>
            <w:r w:rsidRPr="00C75BF5">
              <w:rPr>
                <w:rStyle w:val="shadingkeyaspects"/>
              </w:rPr>
              <w:t>comply with</w:t>
            </w:r>
            <w:r w:rsidRPr="00C75BF5">
              <w:t xml:space="preserve"> cartographic conventions</w:t>
            </w:r>
            <w:r>
              <w:t>.</w:t>
            </w:r>
          </w:p>
        </w:tc>
        <w:tc>
          <w:tcPr>
            <w:tcW w:w="2507"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keyaspects"/>
              </w:rPr>
              <w:t>representation</w:t>
            </w:r>
            <w:r w:rsidRPr="00C75BF5">
              <w:t xml:space="preserve"> of </w:t>
            </w:r>
            <w:r>
              <w:br/>
            </w:r>
            <w:r w:rsidRPr="00C75BF5">
              <w:t xml:space="preserve">multi-variable data in a </w:t>
            </w:r>
            <w:r w:rsidRPr="00C75BF5">
              <w:rPr>
                <w:rStyle w:val="shadingkeyaspects"/>
              </w:rPr>
              <w:t>range of appropriate</w:t>
            </w:r>
            <w:r w:rsidRPr="00C75BF5">
              <w:t xml:space="preserve"> graphic forms, including special purpose maps that </w:t>
            </w:r>
            <w:r w:rsidRPr="00C75BF5">
              <w:rPr>
                <w:rStyle w:val="shadingkeyaspects"/>
              </w:rPr>
              <w:t>comply with</w:t>
            </w:r>
            <w:r w:rsidRPr="00C75BF5">
              <w:t xml:space="preserve"> cartographic conventions</w:t>
            </w:r>
            <w:r>
              <w:t>.</w:t>
            </w:r>
          </w:p>
        </w:tc>
        <w:tc>
          <w:tcPr>
            <w:tcW w:w="2489"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partial</w:t>
            </w:r>
            <w:r w:rsidRPr="00C75BF5">
              <w:t xml:space="preserve"> </w:t>
            </w:r>
            <w:r w:rsidRPr="00C75BF5">
              <w:rPr>
                <w:rStyle w:val="shadingkeyaspects"/>
              </w:rPr>
              <w:t>representation</w:t>
            </w:r>
            <w:r w:rsidRPr="00C75BF5">
              <w:t xml:space="preserve"> of multi-variable data in </w:t>
            </w:r>
            <w:r w:rsidRPr="00C75BF5">
              <w:rPr>
                <w:rStyle w:val="shadingdifferences"/>
              </w:rPr>
              <w:t>aspects of</w:t>
            </w:r>
            <w:r w:rsidRPr="00C75BF5">
              <w:t xml:space="preserve"> graphic forms, including special purpose maps that </w:t>
            </w:r>
            <w:r w:rsidRPr="00C75BF5">
              <w:rPr>
                <w:rStyle w:val="shadingkeyaspects"/>
              </w:rPr>
              <w:t>comply with</w:t>
            </w:r>
            <w:r w:rsidRPr="00C75BF5">
              <w:t xml:space="preserve"> </w:t>
            </w:r>
            <w:r w:rsidRPr="00C75BF5">
              <w:rPr>
                <w:rStyle w:val="shadingdifferences"/>
              </w:rPr>
              <w:t>aspects of</w:t>
            </w:r>
            <w:r>
              <w:t xml:space="preserve"> cartographic conventions.</w:t>
            </w:r>
          </w:p>
        </w:tc>
        <w:tc>
          <w:tcPr>
            <w:tcW w:w="2368" w:type="dxa"/>
          </w:tcPr>
          <w:p w:rsidR="00454141" w:rsidRPr="00C75BF5" w:rsidRDefault="00454141" w:rsidP="003C7938">
            <w:pPr>
              <w:pStyle w:val="Tabledescription"/>
              <w:cnfStyle w:val="000000000000" w:firstRow="0" w:lastRow="0" w:firstColumn="0" w:lastColumn="0" w:oddVBand="0" w:evenVBand="0" w:oddHBand="0" w:evenHBand="0" w:firstRowFirstColumn="0" w:firstRowLastColumn="0" w:lastRowFirstColumn="0" w:lastRowLastColumn="0"/>
            </w:pPr>
            <w:r w:rsidRPr="00C75BF5">
              <w:rPr>
                <w:rStyle w:val="shadingdifferences"/>
              </w:rPr>
              <w:t>fragmented</w:t>
            </w:r>
            <w:r w:rsidRPr="00C75BF5">
              <w:t xml:space="preserve"> </w:t>
            </w:r>
            <w:r w:rsidRPr="00C75BF5">
              <w:rPr>
                <w:rStyle w:val="shadingkeyaspects"/>
              </w:rPr>
              <w:t>representation</w:t>
            </w:r>
            <w:r w:rsidRPr="00C75BF5">
              <w:t xml:space="preserve"> of </w:t>
            </w:r>
            <w:r>
              <w:br/>
            </w:r>
            <w:r w:rsidRPr="00C75BF5">
              <w:t>multi-variable data in graphic forms, including special purpose maps</w:t>
            </w:r>
            <w:r>
              <w:t>.</w:t>
            </w:r>
          </w:p>
        </w:tc>
      </w:tr>
    </w:tbl>
    <w:p w:rsidR="00454141" w:rsidRDefault="00454141" w:rsidP="00662FC2">
      <w:pPr>
        <w:pStyle w:val="Smallspace"/>
        <w:sectPr w:rsidR="00454141" w:rsidSect="003657B0">
          <w:footerReference w:type="default" r:id="rId112"/>
          <w:pgSz w:w="16840" w:h="11907" w:orient="landscape" w:code="9"/>
          <w:pgMar w:top="1134" w:right="1418" w:bottom="1701" w:left="1418" w:header="567" w:footer="284" w:gutter="0"/>
          <w:cols w:space="720"/>
          <w:formProt w:val="0"/>
          <w:noEndnote/>
          <w:docGrid w:linePitch="299"/>
        </w:sectPr>
      </w:pPr>
    </w:p>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FE34AD" w:rsidRPr="00FE34AD" w:rsidTr="006506BD">
        <w:trPr>
          <w:trHeight w:val="993"/>
        </w:trPr>
        <w:tc>
          <w:tcPr>
            <w:tcW w:w="9288" w:type="dxa"/>
            <w:shd w:val="clear" w:color="auto" w:fill="D9D9D9" w:themeFill="background1" w:themeFillShade="D9"/>
          </w:tcPr>
          <w:p w:rsidR="00FE34AD" w:rsidRDefault="00FE34AD" w:rsidP="006506BD">
            <w:pPr>
              <w:pStyle w:val="Heading2"/>
              <w:spacing w:before="120"/>
              <w:outlineLvl w:val="1"/>
            </w:pPr>
            <w:r w:rsidRPr="00FE34AD">
              <w:lastRenderedPageBreak/>
              <w:t>Activity 7: Using the SEs to make judgments</w:t>
            </w:r>
          </w:p>
          <w:p w:rsidR="00C15A36" w:rsidRDefault="00FE34AD" w:rsidP="006506BD">
            <w:pPr>
              <w:rPr>
                <w:b/>
              </w:rPr>
            </w:pPr>
            <w:r w:rsidRPr="006506BD">
              <w:rPr>
                <w:b/>
              </w:rPr>
              <w:t xml:space="preserve">PART </w:t>
            </w:r>
            <w:r w:rsidR="00C15A36" w:rsidRPr="006506BD">
              <w:rPr>
                <w:b/>
              </w:rPr>
              <w:t>A</w:t>
            </w:r>
            <w:r w:rsidR="00C75C61">
              <w:rPr>
                <w:b/>
              </w:rPr>
              <w:br/>
            </w:r>
          </w:p>
          <w:p w:rsidR="00FE34AD" w:rsidRPr="00FE34AD" w:rsidRDefault="00FE34AD" w:rsidP="006506BD">
            <w:pPr>
              <w:pStyle w:val="BodyText"/>
            </w:pPr>
            <w:r w:rsidRPr="00341965">
              <w:t>Read the sample assessment task and response below, sourced from ACARA’s Year 8 Geography work samples portfolio.</w:t>
            </w:r>
          </w:p>
        </w:tc>
      </w:tr>
      <w:tr w:rsidR="00FE34AD" w:rsidRPr="00FE34AD" w:rsidTr="006506BD">
        <w:trPr>
          <w:trHeight w:val="70"/>
        </w:trPr>
        <w:tc>
          <w:tcPr>
            <w:tcW w:w="9288" w:type="dxa"/>
            <w:shd w:val="clear" w:color="auto" w:fill="auto"/>
          </w:tcPr>
          <w:p w:rsidR="00FE34AD" w:rsidRPr="00FE34AD" w:rsidRDefault="00FE34AD" w:rsidP="00FE34AD">
            <w:pPr>
              <w:keepNext/>
              <w:keepLines/>
              <w:spacing w:line="264" w:lineRule="auto"/>
              <w:rPr>
                <w:rFonts w:ascii="Arial" w:hAnsi="Arial"/>
              </w:rPr>
            </w:pPr>
          </w:p>
        </w:tc>
      </w:tr>
      <w:tr w:rsidR="00FE34AD" w:rsidRPr="00FE34AD" w:rsidTr="006506BD">
        <w:trPr>
          <w:trHeight w:val="457"/>
        </w:trPr>
        <w:tc>
          <w:tcPr>
            <w:tcW w:w="9288" w:type="dxa"/>
            <w:shd w:val="clear" w:color="auto" w:fill="F2F2F2" w:themeFill="background1" w:themeFillShade="F2"/>
          </w:tcPr>
          <w:p w:rsidR="00FE34AD" w:rsidRPr="006506BD" w:rsidRDefault="00C15A36" w:rsidP="006506BD">
            <w:pPr>
              <w:pStyle w:val="BodyText"/>
              <w:rPr>
                <w:b/>
              </w:rPr>
            </w:pPr>
            <w:r>
              <w:br/>
            </w:r>
            <w:r w:rsidR="00FE34AD" w:rsidRPr="006506BD">
              <w:rPr>
                <w:b/>
              </w:rPr>
              <w:t>Sample assessment task</w:t>
            </w:r>
          </w:p>
          <w:p w:rsidR="00FE34AD" w:rsidRPr="00FE34AD" w:rsidRDefault="00FE34AD" w:rsidP="006506BD">
            <w:pPr>
              <w:pStyle w:val="BodyText"/>
            </w:pPr>
            <w:r w:rsidRPr="00FE34AD">
              <w:t>Students are provided with maps showing global population distribution over time and a table containing statistics of internal migration in Australia. They interpret, analyse and present this data and respond to a number of questions.</w:t>
            </w:r>
          </w:p>
          <w:p w:rsidR="00FE34AD" w:rsidRPr="00FE34AD" w:rsidRDefault="00FE34AD" w:rsidP="006506BD">
            <w:pPr>
              <w:pStyle w:val="BodyText"/>
            </w:pPr>
            <w:r w:rsidRPr="00FE34AD">
              <w:t>This task is completed during class time over four lessons. Students record their answers using a computer and construct graphs on Microsoft Excel.</w:t>
            </w:r>
          </w:p>
        </w:tc>
      </w:tr>
      <w:tr w:rsidR="00545713" w:rsidRPr="00FE34AD" w:rsidTr="006506BD">
        <w:trPr>
          <w:trHeight w:val="198"/>
        </w:trPr>
        <w:tc>
          <w:tcPr>
            <w:tcW w:w="9288" w:type="dxa"/>
            <w:tcBorders>
              <w:bottom w:val="single" w:sz="4" w:space="0" w:color="A6A8AB"/>
            </w:tcBorders>
            <w:shd w:val="clear" w:color="auto" w:fill="auto"/>
          </w:tcPr>
          <w:p w:rsidR="00545713" w:rsidRPr="00371F4F" w:rsidRDefault="00545713" w:rsidP="006506BD"/>
        </w:tc>
      </w:tr>
      <w:tr w:rsidR="00545713" w:rsidRPr="00FE34AD" w:rsidTr="006506BD">
        <w:trPr>
          <w:trHeight w:val="8030"/>
        </w:trPr>
        <w:tc>
          <w:tcPr>
            <w:tcW w:w="9288" w:type="dxa"/>
            <w:tcBorders>
              <w:top w:val="single" w:sz="4" w:space="0" w:color="A6A8AB"/>
              <w:left w:val="single" w:sz="4" w:space="0" w:color="A6A8AB"/>
              <w:bottom w:val="single" w:sz="4" w:space="0" w:color="A6A8AB"/>
              <w:right w:val="single" w:sz="4" w:space="0" w:color="A6A8AB"/>
            </w:tcBorders>
            <w:shd w:val="clear" w:color="auto" w:fill="auto"/>
          </w:tcPr>
          <w:p w:rsidR="00545713" w:rsidRDefault="00545713" w:rsidP="006506BD">
            <w:pPr>
              <w:pStyle w:val="BodyText"/>
              <w:jc w:val="center"/>
            </w:pPr>
          </w:p>
          <w:p w:rsidR="00545713" w:rsidRDefault="00545713" w:rsidP="006506BD">
            <w:pPr>
              <w:pStyle w:val="BodyText"/>
              <w:jc w:val="center"/>
            </w:pPr>
            <w:r>
              <w:rPr>
                <w:noProof/>
              </w:rPr>
              <w:drawing>
                <wp:inline distT="0" distB="0" distL="0" distR="0" wp14:anchorId="28ACCCE6" wp14:editId="083D64B5">
                  <wp:extent cx="3592800" cy="5043600"/>
                  <wp:effectExtent l="0" t="0" r="8255" b="508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3"/>
                          <a:srcRect b="1165"/>
                          <a:stretch/>
                        </pic:blipFill>
                        <pic:spPr bwMode="auto">
                          <a:xfrm>
                            <a:off x="0" y="0"/>
                            <a:ext cx="3592800" cy="5043600"/>
                          </a:xfrm>
                          <a:prstGeom prst="rect">
                            <a:avLst/>
                          </a:prstGeom>
                          <a:ln>
                            <a:noFill/>
                          </a:ln>
                          <a:extLst>
                            <a:ext uri="{53640926-AAD7-44D8-BBD7-CCE9431645EC}">
                              <a14:shadowObscured xmlns:a14="http://schemas.microsoft.com/office/drawing/2010/main"/>
                            </a:ext>
                          </a:extLst>
                        </pic:spPr>
                      </pic:pic>
                    </a:graphicData>
                  </a:graphic>
                </wp:inline>
              </w:drawing>
            </w:r>
          </w:p>
          <w:p w:rsidR="00545713" w:rsidRDefault="00545713" w:rsidP="006506BD">
            <w:pPr>
              <w:pStyle w:val="BodyText"/>
              <w:jc w:val="center"/>
            </w:pPr>
          </w:p>
        </w:tc>
      </w:tr>
      <w:tr w:rsidR="00545713" w:rsidRPr="00FE34AD" w:rsidTr="006506BD">
        <w:trPr>
          <w:trHeight w:val="457"/>
        </w:trPr>
        <w:tc>
          <w:tcPr>
            <w:tcW w:w="9288" w:type="dxa"/>
            <w:tcBorders>
              <w:top w:val="single" w:sz="4" w:space="0" w:color="A6A8AB"/>
              <w:left w:val="single" w:sz="4" w:space="0" w:color="A6A8AB"/>
              <w:bottom w:val="single" w:sz="4" w:space="0" w:color="A6A8AB"/>
              <w:right w:val="single" w:sz="4" w:space="0" w:color="A6A8AB"/>
            </w:tcBorders>
            <w:shd w:val="clear" w:color="auto" w:fill="auto"/>
            <w:vAlign w:val="center"/>
          </w:tcPr>
          <w:p w:rsidR="00545713" w:rsidRPr="006506BD" w:rsidRDefault="00545713" w:rsidP="006506BD">
            <w:pPr>
              <w:pStyle w:val="CCattribution"/>
              <w:rPr>
                <w:rFonts w:ascii="Arial" w:hAnsi="Arial"/>
                <w:color w:val="0000FF"/>
              </w:rPr>
            </w:pPr>
            <w:r>
              <w:t xml:space="preserve">Source: </w:t>
            </w:r>
            <w:hyperlink r:id="rId114" w:history="1">
              <w:r w:rsidRPr="00861D98">
                <w:rPr>
                  <w:rStyle w:val="Hyperlink"/>
                </w:rPr>
                <w:t>www.acara.edu.au/curriculum/worksamples/Year_8_Geography_Portfolio.pdf</w:t>
              </w:r>
            </w:hyperlink>
          </w:p>
        </w:tc>
      </w:tr>
    </w:tbl>
    <w:p w:rsidR="00406B34" w:rsidRDefault="00406B34" w:rsidP="00A15ECC">
      <w:pPr>
        <w:keepNext/>
        <w:keepLines/>
        <w:rPr>
          <w:sz w:val="12"/>
          <w:szCs w:val="12"/>
        </w:rPr>
      </w:pPr>
    </w:p>
    <w:tbl>
      <w:tblPr>
        <w:tblStyle w:val="TableGrid"/>
        <w:tblW w:w="917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179"/>
      </w:tblGrid>
      <w:tr w:rsidR="00A41C75" w:rsidRPr="00C33F90" w:rsidTr="000F11D1">
        <w:trPr>
          <w:trHeight w:val="150"/>
        </w:trPr>
        <w:tc>
          <w:tcPr>
            <w:tcW w:w="9179" w:type="dxa"/>
            <w:shd w:val="clear" w:color="auto" w:fill="D9D9D9" w:themeFill="background1" w:themeFillShade="D9"/>
          </w:tcPr>
          <w:p w:rsidR="00A41C75" w:rsidRPr="00C33F90" w:rsidRDefault="00406B34" w:rsidP="00A41C75">
            <w:pPr>
              <w:pStyle w:val="BodyText"/>
              <w:spacing w:before="120"/>
              <w:rPr>
                <w:b/>
              </w:rPr>
            </w:pPr>
            <w:r>
              <w:br w:type="page"/>
            </w:r>
            <w:r w:rsidR="00A41C75">
              <w:rPr>
                <w:b/>
              </w:rPr>
              <w:t xml:space="preserve">PART </w:t>
            </w:r>
            <w:r>
              <w:rPr>
                <w:b/>
              </w:rPr>
              <w:t>B</w:t>
            </w:r>
          </w:p>
          <w:p w:rsidR="00A41C75" w:rsidRPr="00A41C75" w:rsidRDefault="00A41C75" w:rsidP="007D6819">
            <w:pPr>
              <w:pStyle w:val="BodyText"/>
              <w:spacing w:after="80"/>
            </w:pPr>
            <w:r w:rsidRPr="00A41C75">
              <w:t>Consider the assessment task</w:t>
            </w:r>
            <w:r w:rsidR="00EC59AB">
              <w:t>, the</w:t>
            </w:r>
            <w:r w:rsidRPr="00A41C75">
              <w:t xml:space="preserve"> sample </w:t>
            </w:r>
            <w:r w:rsidR="009173A9">
              <w:t>response and the selected Year 8</w:t>
            </w:r>
            <w:r w:rsidRPr="00A41C75">
              <w:t xml:space="preserve"> SE ‘Knowledge and understanding’ descriptors (below).</w:t>
            </w:r>
          </w:p>
          <w:p w:rsidR="00A41C75" w:rsidRPr="00A41C75" w:rsidRDefault="00A41C75" w:rsidP="007D6819">
            <w:pPr>
              <w:pStyle w:val="BodyText"/>
              <w:spacing w:after="80"/>
            </w:pPr>
            <w:r w:rsidRPr="00A41C75">
              <w:t xml:space="preserve">Complete this activity as a ‘Think, Pair, Share’ with colleagues at your table. </w:t>
            </w:r>
          </w:p>
          <w:p w:rsidR="00A41C75" w:rsidRPr="00A41C75" w:rsidRDefault="00A41C75" w:rsidP="007D6819">
            <w:pPr>
              <w:pStyle w:val="BodyText"/>
              <w:spacing w:after="80"/>
            </w:pPr>
            <w:r w:rsidRPr="00A41C75">
              <w:t>Space to record your response</w:t>
            </w:r>
            <w:r w:rsidR="00D378C3">
              <w:t xml:space="preserve"> and make notes about the Year 8 SE</w:t>
            </w:r>
            <w:r w:rsidRPr="00A41C75">
              <w:t xml:space="preserve"> is provided on p.</w:t>
            </w:r>
            <w:r w:rsidR="00D378C3">
              <w:t xml:space="preserve"> </w:t>
            </w:r>
            <w:r w:rsidR="00A73371">
              <w:t>16</w:t>
            </w:r>
            <w:r w:rsidR="00D378C3">
              <w:t>.</w:t>
            </w:r>
          </w:p>
          <w:p w:rsidR="00A41C75" w:rsidRDefault="00A41C75" w:rsidP="007D6819">
            <w:pPr>
              <w:pStyle w:val="ListBullet0"/>
              <w:spacing w:after="80"/>
            </w:pPr>
            <w:r>
              <w:t>Review the student work.</w:t>
            </w:r>
          </w:p>
          <w:p w:rsidR="00A41C75" w:rsidRDefault="00A41C75" w:rsidP="007D6819">
            <w:pPr>
              <w:pStyle w:val="ListBullet0"/>
              <w:spacing w:after="80"/>
            </w:pPr>
            <w:r>
              <w:t xml:space="preserve">Match the work to </w:t>
            </w:r>
            <w:r w:rsidR="00EC59AB">
              <w:t xml:space="preserve">the </w:t>
            </w:r>
            <w:r w:rsidR="00A73371">
              <w:t>selected Year 8</w:t>
            </w:r>
            <w:r>
              <w:t xml:space="preserve"> SE ‘Knowledge and understanding’ descriptors.</w:t>
            </w:r>
          </w:p>
          <w:p w:rsidR="00A41C75" w:rsidRPr="00C33F90" w:rsidRDefault="00A41C75" w:rsidP="00371F4F">
            <w:pPr>
              <w:pStyle w:val="ListBullet0"/>
              <w:spacing w:after="80"/>
            </w:pPr>
            <w:r>
              <w:t>Confirm your decision</w:t>
            </w:r>
            <w:r w:rsidR="0075052B">
              <w:t>,</w:t>
            </w:r>
            <w:r>
              <w:t xml:space="preserve"> </w:t>
            </w:r>
            <w:r w:rsidR="0075052B">
              <w:t>referring to</w:t>
            </w:r>
            <w:r w:rsidR="00C46D67">
              <w:t xml:space="preserve"> </w:t>
            </w:r>
            <w:r w:rsidR="00D378C3">
              <w:t xml:space="preserve">your notes about </w:t>
            </w:r>
            <w:r w:rsidR="00C46D67">
              <w:t>the Year 8</w:t>
            </w:r>
            <w:r>
              <w:t xml:space="preserve"> </w:t>
            </w:r>
            <w:r w:rsidR="00D378C3">
              <w:t>SE</w:t>
            </w:r>
            <w:r w:rsidR="00EC59AB">
              <w:t xml:space="preserve"> (</w:t>
            </w:r>
            <w:r w:rsidR="009A101E">
              <w:t>p. 16</w:t>
            </w:r>
            <w:r w:rsidR="00EC59AB">
              <w:t>)</w:t>
            </w:r>
            <w:r>
              <w:t>.</w:t>
            </w:r>
          </w:p>
        </w:tc>
        <w:bookmarkStart w:id="12" w:name="_GoBack"/>
        <w:bookmarkEnd w:id="12"/>
      </w:tr>
    </w:tbl>
    <w:p w:rsidR="00406B34" w:rsidRDefault="00406B34" w:rsidP="00A15ECC">
      <w:pPr>
        <w:keepNext/>
        <w:keepLines/>
        <w:rPr>
          <w:b/>
        </w:rPr>
      </w:pPr>
    </w:p>
    <w:p w:rsidR="00A41C75" w:rsidRDefault="00EF4F79" w:rsidP="006506BD">
      <w:pPr>
        <w:pStyle w:val="diagramheading"/>
      </w:pPr>
      <w:r>
        <w:t>Selected Year 8</w:t>
      </w:r>
      <w:r w:rsidR="00A41C75" w:rsidRPr="00A41C75">
        <w:t xml:space="preserve"> SE Knowledge and understanding descriptors</w:t>
      </w:r>
    </w:p>
    <w:p w:rsidR="00C71C75" w:rsidRDefault="00EF4F79" w:rsidP="003D1979">
      <w:pPr>
        <w:pStyle w:val="BodyText"/>
        <w:spacing w:after="240"/>
      </w:pPr>
      <w:r>
        <w:rPr>
          <w:noProof/>
        </w:rPr>
        <w:drawing>
          <wp:inline distT="0" distB="0" distL="0" distR="0" wp14:anchorId="226DAAA9" wp14:editId="6438D71B">
            <wp:extent cx="5824735" cy="1123950"/>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5">
                      <a:extLst>
                        <a:ext uri="{28A0092B-C50C-407E-A947-70E740481C1C}">
                          <a14:useLocalDpi xmlns:a14="http://schemas.microsoft.com/office/drawing/2010/main" val="0"/>
                        </a:ext>
                      </a:extLst>
                    </a:blip>
                    <a:srcRect l="963" t="4099" r="919"/>
                    <a:stretch/>
                  </pic:blipFill>
                  <pic:spPr bwMode="auto">
                    <a:xfrm>
                      <a:off x="0" y="0"/>
                      <a:ext cx="5839505" cy="1126800"/>
                    </a:xfrm>
                    <a:prstGeom prst="rect">
                      <a:avLst/>
                    </a:prstGeom>
                    <a:ln>
                      <a:noFill/>
                    </a:ln>
                    <a:extLst>
                      <a:ext uri="{53640926-AAD7-44D8-BBD7-CCE9431645EC}">
                        <a14:shadowObscured xmlns:a14="http://schemas.microsoft.com/office/drawing/2010/main"/>
                      </a:ext>
                    </a:extLst>
                  </pic:spPr>
                </pic:pic>
              </a:graphicData>
            </a:graphic>
          </wp:inline>
        </w:drawing>
      </w:r>
    </w:p>
    <w:p w:rsidR="00C71C75" w:rsidRPr="00D52157" w:rsidRDefault="00C71C75" w:rsidP="006506BD">
      <w:pPr>
        <w:pStyle w:val="diagramheading"/>
      </w:pPr>
      <w:r w:rsidRPr="00A41C75">
        <w:t>Y</w:t>
      </w:r>
      <w:r>
        <w:t>ear 8 SE — description of terms</w:t>
      </w:r>
    </w:p>
    <w:tbl>
      <w:tblPr>
        <w:tblStyle w:val="QCAAtablestyle4"/>
        <w:tblW w:w="0" w:type="auto"/>
        <w:tblLook w:val="04A0" w:firstRow="1" w:lastRow="0" w:firstColumn="1" w:lastColumn="0" w:noHBand="0" w:noVBand="1"/>
      </w:tblPr>
      <w:tblGrid>
        <w:gridCol w:w="2258"/>
        <w:gridCol w:w="6916"/>
      </w:tblGrid>
      <w:tr w:rsidR="00C71C75" w:rsidTr="00C109A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8" w:type="dxa"/>
          </w:tcPr>
          <w:p w:rsidR="00C71C75" w:rsidRDefault="00C71C75" w:rsidP="00FE34AD">
            <w:pPr>
              <w:pStyle w:val="TableHeading"/>
            </w:pPr>
            <w:r>
              <w:t>Term</w:t>
            </w:r>
          </w:p>
        </w:tc>
        <w:tc>
          <w:tcPr>
            <w:tcW w:w="6916" w:type="dxa"/>
          </w:tcPr>
          <w:p w:rsidR="00C71C75" w:rsidRDefault="00C71C75" w:rsidP="00FE34AD">
            <w:pPr>
              <w:pStyle w:val="TableHeading"/>
              <w:cnfStyle w:val="100000000000" w:firstRow="1" w:lastRow="0" w:firstColumn="0" w:lastColumn="0" w:oddVBand="0" w:evenVBand="0" w:oddHBand="0" w:evenHBand="0" w:firstRowFirstColumn="0" w:firstRowLastColumn="0" w:lastRowFirstColumn="0" w:lastRowLastColumn="0"/>
            </w:pPr>
            <w:r>
              <w:t>Description</w:t>
            </w:r>
          </w:p>
        </w:tc>
      </w:tr>
      <w:tr w:rsidR="00C71C75" w:rsidTr="00C109A9">
        <w:tc>
          <w:tcPr>
            <w:cnfStyle w:val="001000000000" w:firstRow="0" w:lastRow="0" w:firstColumn="1" w:lastColumn="0" w:oddVBand="0" w:evenVBand="0" w:oddHBand="0" w:evenHBand="0" w:firstRowFirstColumn="0" w:firstRowLastColumn="0" w:lastRowFirstColumn="0" w:lastRowLastColumn="0"/>
            <w:tcW w:w="2258" w:type="dxa"/>
          </w:tcPr>
          <w:p w:rsidR="00C71C75" w:rsidRPr="006506BD" w:rsidRDefault="00C71C75" w:rsidP="006506BD">
            <w:pPr>
              <w:pStyle w:val="TableText"/>
              <w:rPr>
                <w:b/>
              </w:rPr>
            </w:pPr>
            <w:r w:rsidRPr="006506BD">
              <w:rPr>
                <w:b/>
              </w:rPr>
              <w:t>aspects</w:t>
            </w:r>
          </w:p>
        </w:tc>
        <w:tc>
          <w:tcPr>
            <w:tcW w:w="6916" w:type="dxa"/>
          </w:tcPr>
          <w:p w:rsidR="00C71C75" w:rsidRPr="00A1625C" w:rsidRDefault="00C71C75" w:rsidP="006506BD">
            <w:pPr>
              <w:pStyle w:val="TableText"/>
              <w:cnfStyle w:val="000000000000" w:firstRow="0" w:lastRow="0" w:firstColumn="0" w:lastColumn="0" w:oddVBand="0" w:evenVBand="0" w:oddHBand="0" w:evenHBand="0" w:firstRowFirstColumn="0" w:firstRowLastColumn="0" w:lastRowFirstColumn="0" w:lastRowLastColumn="0"/>
            </w:pPr>
            <w:r w:rsidRPr="00A1625C">
              <w:t>particular parts or features</w:t>
            </w:r>
          </w:p>
        </w:tc>
      </w:tr>
      <w:tr w:rsidR="00C71C75" w:rsidTr="00C109A9">
        <w:tc>
          <w:tcPr>
            <w:cnfStyle w:val="001000000000" w:firstRow="0" w:lastRow="0" w:firstColumn="1" w:lastColumn="0" w:oddVBand="0" w:evenVBand="0" w:oddHBand="0" w:evenHBand="0" w:firstRowFirstColumn="0" w:firstRowLastColumn="0" w:lastRowFirstColumn="0" w:lastRowLastColumn="0"/>
            <w:tcW w:w="2258" w:type="dxa"/>
          </w:tcPr>
          <w:p w:rsidR="00C71C75" w:rsidRPr="006506BD" w:rsidRDefault="00C71C75" w:rsidP="006506BD">
            <w:pPr>
              <w:pStyle w:val="TableText"/>
              <w:rPr>
                <w:b/>
              </w:rPr>
            </w:pPr>
            <w:r w:rsidRPr="006506BD">
              <w:rPr>
                <w:b/>
              </w:rPr>
              <w:t>comprehensive</w:t>
            </w:r>
          </w:p>
        </w:tc>
        <w:tc>
          <w:tcPr>
            <w:tcW w:w="6916" w:type="dxa"/>
          </w:tcPr>
          <w:p w:rsidR="00C71C75" w:rsidRPr="00A1625C" w:rsidRDefault="00C71C75" w:rsidP="006506BD">
            <w:pPr>
              <w:pStyle w:val="TableText"/>
              <w:cnfStyle w:val="000000000000" w:firstRow="0" w:lastRow="0" w:firstColumn="0" w:lastColumn="0" w:oddVBand="0" w:evenVBand="0" w:oddHBand="0" w:evenHBand="0" w:firstRowFirstColumn="0" w:firstRowLastColumn="0" w:lastRowFirstColumn="0" w:lastRowLastColumn="0"/>
            </w:pPr>
            <w:r w:rsidRPr="00A1625C">
              <w:t>detailed and thorough, including all that is relevant</w:t>
            </w:r>
          </w:p>
        </w:tc>
      </w:tr>
      <w:tr w:rsidR="00C71C75" w:rsidTr="00C109A9">
        <w:tc>
          <w:tcPr>
            <w:cnfStyle w:val="001000000000" w:firstRow="0" w:lastRow="0" w:firstColumn="1" w:lastColumn="0" w:oddVBand="0" w:evenVBand="0" w:oddHBand="0" w:evenHBand="0" w:firstRowFirstColumn="0" w:firstRowLastColumn="0" w:lastRowFirstColumn="0" w:lastRowLastColumn="0"/>
            <w:tcW w:w="2258" w:type="dxa"/>
          </w:tcPr>
          <w:p w:rsidR="00C71C75" w:rsidRPr="006506BD" w:rsidRDefault="00C71C75" w:rsidP="006506BD">
            <w:pPr>
              <w:pStyle w:val="TableText"/>
              <w:rPr>
                <w:b/>
              </w:rPr>
            </w:pPr>
            <w:r w:rsidRPr="006506BD">
              <w:rPr>
                <w:b/>
              </w:rPr>
              <w:t>description</w:t>
            </w:r>
          </w:p>
        </w:tc>
        <w:tc>
          <w:tcPr>
            <w:tcW w:w="6916" w:type="dxa"/>
          </w:tcPr>
          <w:p w:rsidR="00C71C75" w:rsidRPr="00A1625C" w:rsidRDefault="00C71C75" w:rsidP="006506BD">
            <w:pPr>
              <w:pStyle w:val="TableText"/>
              <w:cnfStyle w:val="000000000000" w:firstRow="0" w:lastRow="0" w:firstColumn="0" w:lastColumn="0" w:oddVBand="0" w:evenVBand="0" w:oddHBand="0" w:evenHBand="0" w:firstRowFirstColumn="0" w:firstRowLastColumn="0" w:lastRowFirstColumn="0" w:lastRowLastColumn="0"/>
            </w:pPr>
            <w:r w:rsidRPr="00A1625C">
              <w:t>give an account of characteristics or features</w:t>
            </w:r>
          </w:p>
        </w:tc>
      </w:tr>
      <w:tr w:rsidR="00C71C75" w:rsidTr="00C109A9">
        <w:tc>
          <w:tcPr>
            <w:cnfStyle w:val="001000000000" w:firstRow="0" w:lastRow="0" w:firstColumn="1" w:lastColumn="0" w:oddVBand="0" w:evenVBand="0" w:oddHBand="0" w:evenHBand="0" w:firstRowFirstColumn="0" w:firstRowLastColumn="0" w:lastRowFirstColumn="0" w:lastRowLastColumn="0"/>
            <w:tcW w:w="2258" w:type="dxa"/>
          </w:tcPr>
          <w:p w:rsidR="00C71C75" w:rsidRPr="006506BD" w:rsidRDefault="00C71C75" w:rsidP="006506BD">
            <w:pPr>
              <w:pStyle w:val="TableText"/>
              <w:rPr>
                <w:b/>
              </w:rPr>
            </w:pPr>
            <w:r w:rsidRPr="006506BD">
              <w:rPr>
                <w:b/>
              </w:rPr>
              <w:t>detailed</w:t>
            </w:r>
          </w:p>
        </w:tc>
        <w:tc>
          <w:tcPr>
            <w:tcW w:w="6916" w:type="dxa"/>
          </w:tcPr>
          <w:p w:rsidR="00C71C75" w:rsidRDefault="00C71C75" w:rsidP="006506BD">
            <w:pPr>
              <w:pStyle w:val="TableText"/>
              <w:cnfStyle w:val="000000000000" w:firstRow="0" w:lastRow="0" w:firstColumn="0" w:lastColumn="0" w:oddVBand="0" w:evenVBand="0" w:oddHBand="0" w:evenHBand="0" w:firstRowFirstColumn="0" w:firstRowLastColumn="0" w:lastRowFirstColumn="0" w:lastRowLastColumn="0"/>
            </w:pPr>
            <w:r w:rsidRPr="00A1625C">
              <w:t>including many of the parts</w:t>
            </w:r>
          </w:p>
        </w:tc>
      </w:tr>
      <w:tr w:rsidR="00C71C75" w:rsidTr="00C109A9">
        <w:tc>
          <w:tcPr>
            <w:cnfStyle w:val="001000000000" w:firstRow="0" w:lastRow="0" w:firstColumn="1" w:lastColumn="0" w:oddVBand="0" w:evenVBand="0" w:oddHBand="0" w:evenHBand="0" w:firstRowFirstColumn="0" w:firstRowLastColumn="0" w:lastRowFirstColumn="0" w:lastRowLastColumn="0"/>
            <w:tcW w:w="2258" w:type="dxa"/>
          </w:tcPr>
          <w:p w:rsidR="00C71C75" w:rsidRPr="006506BD" w:rsidRDefault="00C71C75" w:rsidP="006506BD">
            <w:pPr>
              <w:pStyle w:val="TableText"/>
              <w:rPr>
                <w:b/>
              </w:rPr>
            </w:pPr>
            <w:r w:rsidRPr="006506BD">
              <w:rPr>
                <w:b/>
              </w:rPr>
              <w:t>identification</w:t>
            </w:r>
          </w:p>
        </w:tc>
        <w:tc>
          <w:tcPr>
            <w:tcW w:w="6916" w:type="dxa"/>
          </w:tcPr>
          <w:p w:rsidR="00C71C75" w:rsidRPr="00A1625C" w:rsidRDefault="00C71C75" w:rsidP="006506BD">
            <w:pPr>
              <w:pStyle w:val="TableText"/>
              <w:cnfStyle w:val="000000000000" w:firstRow="0" w:lastRow="0" w:firstColumn="0" w:lastColumn="0" w:oddVBand="0" w:evenVBand="0" w:oddHBand="0" w:evenHBand="0" w:firstRowFirstColumn="0" w:firstRowLastColumn="0" w:lastRowFirstColumn="0" w:lastRowLastColumn="0"/>
            </w:pPr>
            <w:r>
              <w:t>establish or indicate who or what someone or something is</w:t>
            </w:r>
          </w:p>
        </w:tc>
      </w:tr>
      <w:tr w:rsidR="00C71C75" w:rsidTr="006506BD">
        <w:tc>
          <w:tcPr>
            <w:cnfStyle w:val="001000000000" w:firstRow="0" w:lastRow="0" w:firstColumn="1" w:lastColumn="0" w:oddVBand="0" w:evenVBand="0" w:oddHBand="0" w:evenHBand="0" w:firstRowFirstColumn="0" w:firstRowLastColumn="0" w:lastRowFirstColumn="0" w:lastRowLastColumn="0"/>
            <w:tcW w:w="2258" w:type="dxa"/>
            <w:tcBorders>
              <w:bottom w:val="single" w:sz="4" w:space="0" w:color="A6A8AB"/>
            </w:tcBorders>
          </w:tcPr>
          <w:p w:rsidR="00C71C75" w:rsidRPr="006506BD" w:rsidRDefault="00C71C75" w:rsidP="006506BD">
            <w:pPr>
              <w:pStyle w:val="TableText"/>
              <w:rPr>
                <w:b/>
              </w:rPr>
            </w:pPr>
            <w:r w:rsidRPr="006506BD">
              <w:rPr>
                <w:b/>
              </w:rPr>
              <w:t>statement</w:t>
            </w:r>
          </w:p>
        </w:tc>
        <w:tc>
          <w:tcPr>
            <w:tcW w:w="6916" w:type="dxa"/>
            <w:tcBorders>
              <w:bottom w:val="single" w:sz="4" w:space="0" w:color="A6A8AB"/>
            </w:tcBorders>
          </w:tcPr>
          <w:p w:rsidR="00C71C75" w:rsidRPr="00A1625C" w:rsidRDefault="00C71C75" w:rsidP="006506BD">
            <w:pPr>
              <w:pStyle w:val="TableText"/>
              <w:cnfStyle w:val="000000000000" w:firstRow="0" w:lastRow="0" w:firstColumn="0" w:lastColumn="0" w:oddVBand="0" w:evenVBand="0" w:oddHBand="0" w:evenHBand="0" w:firstRowFirstColumn="0" w:firstRowLastColumn="0" w:lastRowFirstColumn="0" w:lastRowLastColumn="0"/>
            </w:pPr>
            <w:r>
              <w:t>a sentence or assertion</w:t>
            </w:r>
          </w:p>
        </w:tc>
      </w:tr>
      <w:tr w:rsidR="00C109A9" w:rsidTr="006506BD">
        <w:tc>
          <w:tcPr>
            <w:cnfStyle w:val="001000000000" w:firstRow="0" w:lastRow="0" w:firstColumn="1" w:lastColumn="0" w:oddVBand="0" w:evenVBand="0" w:oddHBand="0" w:evenHBand="0" w:firstRowFirstColumn="0" w:firstRowLastColumn="0" w:lastRowFirstColumn="0" w:lastRowLastColumn="0"/>
            <w:tcW w:w="9174" w:type="dxa"/>
            <w:gridSpan w:val="2"/>
            <w:shd w:val="clear" w:color="auto" w:fill="auto"/>
          </w:tcPr>
          <w:p w:rsidR="00C109A9" w:rsidRDefault="00C109A9" w:rsidP="006506BD">
            <w:pPr>
              <w:pStyle w:val="CCattribution"/>
            </w:pPr>
            <w:r>
              <w:t xml:space="preserve">Source: </w:t>
            </w:r>
            <w:hyperlink r:id="rId116" w:history="1">
              <w:r w:rsidRPr="00C109A9">
                <w:rPr>
                  <w:rStyle w:val="Hyperlink"/>
                  <w:rFonts w:asciiTheme="minorHAnsi" w:hAnsiTheme="minorHAnsi"/>
                </w:rPr>
                <w:t>www.qcaa.qld.edu.au/31524.html</w:t>
              </w:r>
              <w:r w:rsidRPr="00C109A9">
                <w:rPr>
                  <w:rStyle w:val="Hyperlink"/>
                  <w:rFonts w:asciiTheme="minorHAnsi" w:hAnsiTheme="minorHAnsi"/>
                </w:rPr>
                <w:tab/>
              </w:r>
            </w:hyperlink>
          </w:p>
        </w:tc>
      </w:tr>
    </w:tbl>
    <w:p w:rsidR="00A41C75" w:rsidRDefault="00A41C75" w:rsidP="00FE34AD">
      <w:pPr>
        <w:pStyle w:val="BodyText"/>
      </w:pPr>
    </w:p>
    <w:tbl>
      <w:tblPr>
        <w:tblStyle w:val="TableGrid"/>
        <w:tblW w:w="918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183"/>
      </w:tblGrid>
      <w:tr w:rsidR="00A41C75" w:rsidRPr="00C33F90" w:rsidTr="000F11D1">
        <w:trPr>
          <w:trHeight w:val="841"/>
        </w:trPr>
        <w:tc>
          <w:tcPr>
            <w:tcW w:w="9183" w:type="dxa"/>
            <w:shd w:val="clear" w:color="auto" w:fill="D9D9D9" w:themeFill="background1" w:themeFillShade="D9"/>
          </w:tcPr>
          <w:p w:rsidR="00A41C75" w:rsidRPr="00C33F90" w:rsidRDefault="00A41C75" w:rsidP="00A41C75">
            <w:pPr>
              <w:pStyle w:val="BodyText"/>
              <w:spacing w:before="120"/>
              <w:rPr>
                <w:b/>
              </w:rPr>
            </w:pPr>
            <w:r>
              <w:rPr>
                <w:b/>
              </w:rPr>
              <w:t xml:space="preserve">PART </w:t>
            </w:r>
            <w:r w:rsidR="00C109A9">
              <w:rPr>
                <w:b/>
              </w:rPr>
              <w:t>C</w:t>
            </w:r>
          </w:p>
          <w:p w:rsidR="00A41C75" w:rsidRPr="0034522E" w:rsidRDefault="00BC6156" w:rsidP="0034522E">
            <w:pPr>
              <w:pStyle w:val="BodyText"/>
            </w:pPr>
            <w:r>
              <w:t>Reflect on your observations and discussions about the sample assessment task, sample response and the selected SE descriptors to respond to the questions below</w:t>
            </w:r>
            <w:r w:rsidR="0034522E">
              <w:t>.</w:t>
            </w:r>
          </w:p>
        </w:tc>
      </w:tr>
    </w:tbl>
    <w:p w:rsidR="0034522E" w:rsidRDefault="0034522E" w:rsidP="00885A36">
      <w:pPr>
        <w:pStyle w:val="ListNumber0"/>
        <w:spacing w:before="360"/>
      </w:pPr>
      <w:r>
        <w:t>Explain how you arrived at th</w:t>
      </w:r>
      <w:r w:rsidR="00EC59AB">
        <w:t>e</w:t>
      </w:r>
      <w:r>
        <w:t xml:space="preserve"> judgment</w:t>
      </w:r>
      <w:r w:rsidR="00EC59AB">
        <w:t xml:space="preserve"> about this aspect of the achievement standard</w:t>
      </w:r>
      <w:r>
        <w:t>.</w:t>
      </w:r>
    </w:p>
    <w:p w:rsidR="0034522E" w:rsidRDefault="0034522E" w:rsidP="00EF3904">
      <w:pPr>
        <w:pStyle w:val="ListNumber0"/>
        <w:numPr>
          <w:ilvl w:val="0"/>
          <w:numId w:val="0"/>
        </w:numPr>
        <w:spacing w:after="240"/>
        <w:ind w:left="397"/>
      </w:pPr>
      <w:r>
        <w:t>………………………………………</w:t>
      </w:r>
      <w:r w:rsidR="007D6819">
        <w:t>……………………………………………………………………</w:t>
      </w:r>
    </w:p>
    <w:p w:rsidR="0034522E" w:rsidRDefault="0034522E" w:rsidP="00EF3904">
      <w:pPr>
        <w:pStyle w:val="ListNumber0"/>
        <w:numPr>
          <w:ilvl w:val="0"/>
          <w:numId w:val="0"/>
        </w:numPr>
        <w:spacing w:after="240"/>
        <w:ind w:left="397"/>
      </w:pPr>
      <w:r>
        <w:t>………………………………………………………………………………………………………....…</w:t>
      </w:r>
    </w:p>
    <w:p w:rsidR="0034522E" w:rsidRDefault="0034522E" w:rsidP="00EF3904">
      <w:pPr>
        <w:pStyle w:val="ListNumber0"/>
        <w:numPr>
          <w:ilvl w:val="0"/>
          <w:numId w:val="0"/>
        </w:numPr>
        <w:spacing w:after="240"/>
        <w:ind w:left="397"/>
      </w:pPr>
      <w:r>
        <w:t>………………………………………………………………………………………………………....…</w:t>
      </w:r>
    </w:p>
    <w:p w:rsidR="0034522E" w:rsidRDefault="0034522E" w:rsidP="00EF3904">
      <w:pPr>
        <w:pStyle w:val="ListNumber0"/>
        <w:numPr>
          <w:ilvl w:val="0"/>
          <w:numId w:val="0"/>
        </w:numPr>
        <w:spacing w:after="240"/>
        <w:ind w:left="397"/>
      </w:pPr>
      <w:r>
        <w:t>………………………………………………………………………………………………………....…</w:t>
      </w:r>
    </w:p>
    <w:p w:rsidR="00EF3904" w:rsidRDefault="00EF3904" w:rsidP="00EF3904">
      <w:pPr>
        <w:pStyle w:val="ListNumber0"/>
        <w:numPr>
          <w:ilvl w:val="0"/>
          <w:numId w:val="0"/>
        </w:numPr>
        <w:spacing w:after="240"/>
        <w:ind w:left="397"/>
      </w:pPr>
      <w:r>
        <w:t>………………………………………………………………………………………………………....…</w:t>
      </w:r>
    </w:p>
    <w:p w:rsidR="0034522E" w:rsidRDefault="00EF3904" w:rsidP="006506BD">
      <w:pPr>
        <w:pStyle w:val="ListNumber0"/>
      </w:pPr>
      <w:r>
        <w:lastRenderedPageBreak/>
        <w:t>Does the assessment task provide students with opportunities to demonstrate a C or better for this aspect of the achievement standard? Explain your response.</w:t>
      </w:r>
    </w:p>
    <w:p w:rsidR="00EF3904" w:rsidRDefault="00EF3904" w:rsidP="00EF3904">
      <w:pPr>
        <w:pStyle w:val="ListNumber0"/>
        <w:numPr>
          <w:ilvl w:val="0"/>
          <w:numId w:val="0"/>
        </w:numPr>
        <w:spacing w:after="240"/>
        <w:ind w:left="397"/>
      </w:pPr>
      <w:r>
        <w:t>……………………………………………………………………………………………………………</w:t>
      </w:r>
    </w:p>
    <w:p w:rsidR="00EF3904" w:rsidRDefault="00EF3904" w:rsidP="00EF3904">
      <w:pPr>
        <w:pStyle w:val="ListNumber0"/>
        <w:numPr>
          <w:ilvl w:val="0"/>
          <w:numId w:val="0"/>
        </w:numPr>
        <w:spacing w:after="240"/>
        <w:ind w:left="397"/>
      </w:pPr>
      <w:r>
        <w:t>………………………………………………………………………………………………………....…</w:t>
      </w:r>
    </w:p>
    <w:p w:rsidR="00EF3904" w:rsidRDefault="00EF3904" w:rsidP="00EF3904">
      <w:pPr>
        <w:pStyle w:val="ListNumber0"/>
        <w:numPr>
          <w:ilvl w:val="0"/>
          <w:numId w:val="0"/>
        </w:numPr>
        <w:spacing w:after="240"/>
        <w:ind w:left="397"/>
      </w:pPr>
      <w:r>
        <w:t>………………………………………………………………………………………………………....…</w:t>
      </w:r>
    </w:p>
    <w:p w:rsidR="00EF3904" w:rsidRDefault="00EF3904" w:rsidP="00EF3904">
      <w:pPr>
        <w:pStyle w:val="ListNumber0"/>
        <w:numPr>
          <w:ilvl w:val="0"/>
          <w:numId w:val="0"/>
        </w:numPr>
        <w:spacing w:after="240"/>
        <w:ind w:left="397"/>
      </w:pPr>
      <w:r>
        <w:t>………………………………………………………………………………………………………....…</w:t>
      </w:r>
    </w:p>
    <w:p w:rsidR="00FE34AD" w:rsidRDefault="00EF3904" w:rsidP="00FE34AD">
      <w:pPr>
        <w:pStyle w:val="ListNumber0"/>
        <w:numPr>
          <w:ilvl w:val="0"/>
          <w:numId w:val="0"/>
        </w:numPr>
        <w:spacing w:after="240"/>
        <w:ind w:left="397"/>
      </w:pPr>
      <w:r>
        <w:t>………………………………………………………………………………………………………....…</w:t>
      </w:r>
    </w:p>
    <w:p w:rsidR="00C75C61" w:rsidRDefault="00C75C61" w:rsidP="00C75C61">
      <w:pPr>
        <w:pStyle w:val="ListNumber0"/>
        <w:numPr>
          <w:ilvl w:val="0"/>
          <w:numId w:val="0"/>
        </w:numPr>
        <w:spacing w:after="240"/>
        <w:ind w:left="397"/>
      </w:pPr>
      <w:r>
        <w:t>………………………………………………………………………………………………………....…</w:t>
      </w:r>
    </w:p>
    <w:p w:rsidR="00C75C61" w:rsidRDefault="00C75C61" w:rsidP="00C75C61">
      <w:pPr>
        <w:pStyle w:val="ListNumber0"/>
        <w:numPr>
          <w:ilvl w:val="0"/>
          <w:numId w:val="0"/>
        </w:numPr>
        <w:spacing w:after="240"/>
        <w:ind w:left="397"/>
      </w:pPr>
      <w:r>
        <w:t>………………………………………………………………………………………………………....…</w:t>
      </w:r>
    </w:p>
    <w:p w:rsidR="00C75C61" w:rsidRPr="004529EE" w:rsidRDefault="00C75C61" w:rsidP="00C75C61">
      <w:pPr>
        <w:pStyle w:val="ListNumber0"/>
        <w:numPr>
          <w:ilvl w:val="0"/>
          <w:numId w:val="0"/>
        </w:numPr>
        <w:spacing w:after="240"/>
        <w:ind w:left="397"/>
      </w:pPr>
      <w:r w:rsidRPr="004529EE">
        <w:t>………………………………………………………………………………………………………....…</w:t>
      </w:r>
    </w:p>
    <w:p w:rsidR="00C75C61" w:rsidRDefault="00C75C61" w:rsidP="00FE34AD">
      <w:pPr>
        <w:pStyle w:val="ListNumber0"/>
        <w:numPr>
          <w:ilvl w:val="0"/>
          <w:numId w:val="0"/>
        </w:numPr>
        <w:spacing w:after="240"/>
        <w:ind w:left="397"/>
      </w:pPr>
    </w:p>
    <w:p w:rsidR="00C75C61" w:rsidRDefault="00C75C61" w:rsidP="00C75C61">
      <w:pPr>
        <w:pStyle w:val="ListNumber0"/>
        <w:spacing w:after="240"/>
      </w:pPr>
      <w:r>
        <w:t>Rewrite the task, using the SE descriptors to make improvements.</w:t>
      </w:r>
    </w:p>
    <w:p w:rsidR="00C75C61" w:rsidRPr="00341965" w:rsidRDefault="00C75C61" w:rsidP="006506BD">
      <w:pPr>
        <w:pStyle w:val="ListNumber0"/>
        <w:numPr>
          <w:ilvl w:val="0"/>
          <w:numId w:val="0"/>
        </w:numPr>
        <w:spacing w:after="240"/>
        <w:ind w:left="397"/>
      </w:pPr>
      <w:r w:rsidRPr="00341965">
        <w:t>……………………………………………………………………………………………………………</w:t>
      </w:r>
    </w:p>
    <w:p w:rsidR="00C75C61" w:rsidRPr="00C75C61" w:rsidRDefault="00C75C61" w:rsidP="006506BD">
      <w:pPr>
        <w:pStyle w:val="ListNumber0"/>
        <w:numPr>
          <w:ilvl w:val="0"/>
          <w:numId w:val="0"/>
        </w:numPr>
        <w:spacing w:after="240"/>
        <w:ind w:left="397"/>
      </w:pPr>
      <w:r w:rsidRPr="00C75C61">
        <w:t>………………………………………………………………………………………………………....…</w:t>
      </w:r>
    </w:p>
    <w:p w:rsidR="00C75C61" w:rsidRPr="00C75C61" w:rsidRDefault="00C75C61" w:rsidP="006506BD">
      <w:pPr>
        <w:pStyle w:val="ListNumber0"/>
        <w:numPr>
          <w:ilvl w:val="0"/>
          <w:numId w:val="0"/>
        </w:numPr>
        <w:spacing w:after="240"/>
        <w:ind w:left="397"/>
      </w:pPr>
      <w:r w:rsidRPr="00C75C61">
        <w:t>………………………………………………………………………………………………………....…</w:t>
      </w:r>
    </w:p>
    <w:p w:rsidR="00C75C61" w:rsidRPr="00C75C61" w:rsidRDefault="00C75C61" w:rsidP="006506BD">
      <w:pPr>
        <w:pStyle w:val="ListNumber0"/>
        <w:numPr>
          <w:ilvl w:val="0"/>
          <w:numId w:val="0"/>
        </w:numPr>
        <w:spacing w:after="240"/>
        <w:ind w:left="397"/>
      </w:pPr>
      <w:r w:rsidRPr="00C75C61">
        <w:t>………………………………………………………………………………………………………....…</w:t>
      </w:r>
    </w:p>
    <w:p w:rsidR="00C75C61" w:rsidRPr="00C75C61" w:rsidRDefault="00C75C61" w:rsidP="006506BD">
      <w:pPr>
        <w:pStyle w:val="ListNumber0"/>
        <w:numPr>
          <w:ilvl w:val="0"/>
          <w:numId w:val="0"/>
        </w:numPr>
        <w:spacing w:after="240"/>
        <w:ind w:left="397"/>
      </w:pPr>
      <w:r w:rsidRPr="00C75C61">
        <w:t>………………………………………………………………………………………………………....…</w:t>
      </w:r>
    </w:p>
    <w:p w:rsidR="00C75C61" w:rsidRPr="00C75C61" w:rsidRDefault="00C75C61" w:rsidP="006506BD">
      <w:pPr>
        <w:pStyle w:val="ListNumber0"/>
        <w:numPr>
          <w:ilvl w:val="0"/>
          <w:numId w:val="0"/>
        </w:numPr>
        <w:spacing w:after="240"/>
        <w:ind w:left="397"/>
      </w:pPr>
      <w:r w:rsidRPr="00C75C61">
        <w:t>………………………………………………………………………………………………………....…</w:t>
      </w:r>
    </w:p>
    <w:p w:rsidR="00C75C61" w:rsidRPr="00C75C61" w:rsidRDefault="00C75C61" w:rsidP="006506BD">
      <w:pPr>
        <w:pStyle w:val="ListNumber0"/>
        <w:numPr>
          <w:ilvl w:val="0"/>
          <w:numId w:val="0"/>
        </w:numPr>
        <w:spacing w:after="240"/>
        <w:ind w:left="397"/>
      </w:pPr>
      <w:r w:rsidRPr="00C75C61">
        <w:t>………………………………………………………………………………………………………....…</w:t>
      </w:r>
    </w:p>
    <w:p w:rsidR="00C75C61" w:rsidRPr="00C75C61" w:rsidRDefault="00C75C61" w:rsidP="00341965">
      <w:pPr>
        <w:pStyle w:val="ListNumber0"/>
        <w:numPr>
          <w:ilvl w:val="0"/>
          <w:numId w:val="0"/>
        </w:numPr>
        <w:spacing w:after="240"/>
        <w:ind w:left="397"/>
      </w:pPr>
      <w:r w:rsidRPr="00C75C61">
        <w:t>………………………………………………………………………………………………………....…</w:t>
      </w:r>
    </w:p>
    <w:p w:rsidR="00EF3904" w:rsidRDefault="00EF3904" w:rsidP="00EF3904">
      <w:pPr>
        <w:pStyle w:val="ListNumber0"/>
        <w:numPr>
          <w:ilvl w:val="0"/>
          <w:numId w:val="0"/>
        </w:numPr>
        <w:ind w:left="397"/>
      </w:pPr>
    </w:p>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EC1B60" w:rsidRPr="00C33F90" w:rsidTr="006506BD">
        <w:trPr>
          <w:trHeight w:val="1397"/>
        </w:trPr>
        <w:tc>
          <w:tcPr>
            <w:tcW w:w="9287" w:type="dxa"/>
            <w:shd w:val="clear" w:color="auto" w:fill="D9D9D9" w:themeFill="background1" w:themeFillShade="D9"/>
          </w:tcPr>
          <w:p w:rsidR="00EC1B60" w:rsidRPr="00C33F90" w:rsidRDefault="00EC1B60" w:rsidP="00FE34AD">
            <w:pPr>
              <w:pStyle w:val="Heading2"/>
              <w:keepNext w:val="0"/>
              <w:keepLines w:val="0"/>
              <w:pageBreakBefore/>
              <w:spacing w:before="120"/>
              <w:outlineLvl w:val="1"/>
            </w:pPr>
            <w:bookmarkStart w:id="13" w:name="_Toc423930867"/>
            <w:r w:rsidRPr="00C33F90">
              <w:lastRenderedPageBreak/>
              <w:t xml:space="preserve">Activity </w:t>
            </w:r>
            <w:r>
              <w:t>8</w:t>
            </w:r>
            <w:r w:rsidRPr="00C33F90">
              <w:t xml:space="preserve">: </w:t>
            </w:r>
            <w:r w:rsidRPr="00EC1B60">
              <w:t>How are the geographical concepts developed in the sample assessment?</w:t>
            </w:r>
            <w:bookmarkEnd w:id="13"/>
          </w:p>
          <w:p w:rsidR="00EC1B60" w:rsidRPr="00EC1B60" w:rsidRDefault="00EC1B60" w:rsidP="001D3093">
            <w:pPr>
              <w:pStyle w:val="ListBullet0"/>
            </w:pPr>
            <w:r w:rsidRPr="00EC1B60">
              <w:t>Select a sample assessment.</w:t>
            </w:r>
          </w:p>
          <w:p w:rsidR="00EC1B60" w:rsidRPr="00EC1B60" w:rsidRDefault="00EC1B60" w:rsidP="001D3093">
            <w:pPr>
              <w:pStyle w:val="ListBullet0"/>
            </w:pPr>
            <w:r w:rsidRPr="00EC1B60">
              <w:t>Review the student booklet of a year level sample assessment.</w:t>
            </w:r>
          </w:p>
          <w:p w:rsidR="00EC1B60" w:rsidRPr="00C33F90" w:rsidRDefault="00EC1B60" w:rsidP="001D3093">
            <w:pPr>
              <w:pStyle w:val="ListBullet0"/>
            </w:pPr>
            <w:r w:rsidRPr="00EC1B60">
              <w:t>List opportunities this sample assessment provides to gather evidence of geographical understanding.</w:t>
            </w:r>
          </w:p>
        </w:tc>
      </w:tr>
    </w:tbl>
    <w:p w:rsidR="00A41C75" w:rsidRDefault="00A41C75" w:rsidP="00A15ECC">
      <w:pPr>
        <w:keepNext/>
        <w:keepLines/>
      </w:pPr>
    </w:p>
    <w:tbl>
      <w:tblPr>
        <w:tblStyle w:val="QCAAtablestyle4"/>
        <w:tblW w:w="5000" w:type="pct"/>
        <w:tblInd w:w="-4" w:type="dxa"/>
        <w:tblLook w:val="04A0" w:firstRow="1" w:lastRow="0" w:firstColumn="1" w:lastColumn="0" w:noHBand="0" w:noVBand="1"/>
      </w:tblPr>
      <w:tblGrid>
        <w:gridCol w:w="2877"/>
        <w:gridCol w:w="6410"/>
      </w:tblGrid>
      <w:tr w:rsidR="00976260" w:rsidTr="006506B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8" w:type="dxa"/>
          </w:tcPr>
          <w:p w:rsidR="00EC1B60" w:rsidRDefault="00EC1B60" w:rsidP="00EC1B60">
            <w:pPr>
              <w:pStyle w:val="TableHeading"/>
            </w:pPr>
            <w:r>
              <w:t>Key concepts</w:t>
            </w:r>
          </w:p>
        </w:tc>
        <w:tc>
          <w:tcPr>
            <w:tcW w:w="6416" w:type="dxa"/>
          </w:tcPr>
          <w:p w:rsidR="00EC1B60" w:rsidRDefault="00EC1B60" w:rsidP="00EC1B60">
            <w:pPr>
              <w:pStyle w:val="TableHeading"/>
              <w:cnfStyle w:val="100000000000" w:firstRow="1" w:lastRow="0" w:firstColumn="0" w:lastColumn="0" w:oddVBand="0" w:evenVBand="0" w:oddHBand="0" w:evenHBand="0" w:firstRowFirstColumn="0" w:firstRowLastColumn="0" w:lastRowFirstColumn="0" w:lastRowLastColumn="0"/>
            </w:pPr>
            <w:r>
              <w:t>Using the sample assessment to gather evidence</w:t>
            </w:r>
          </w:p>
        </w:tc>
      </w:tr>
      <w:tr w:rsidR="00976260" w:rsidTr="006506BD">
        <w:trPr>
          <w:trHeight w:val="1474"/>
        </w:trPr>
        <w:tc>
          <w:tcPr>
            <w:cnfStyle w:val="001000000000" w:firstRow="0" w:lastRow="0" w:firstColumn="1" w:lastColumn="0" w:oddVBand="0" w:evenVBand="0" w:oddHBand="0" w:evenHBand="0" w:firstRowFirstColumn="0" w:firstRowLastColumn="0" w:lastRowFirstColumn="0" w:lastRowLastColumn="0"/>
            <w:tcW w:w="2878" w:type="dxa"/>
          </w:tcPr>
          <w:p w:rsidR="00EC1B60" w:rsidRPr="001B5881" w:rsidRDefault="00EC1B60" w:rsidP="001B5881">
            <w:pPr>
              <w:pStyle w:val="TableText"/>
              <w:rPr>
                <w:b/>
              </w:rPr>
            </w:pPr>
            <w:r w:rsidRPr="001B5881">
              <w:rPr>
                <w:b/>
              </w:rPr>
              <w:t>Place</w:t>
            </w:r>
          </w:p>
          <w:p w:rsidR="00EC1B60" w:rsidRDefault="00EC1B60" w:rsidP="001B5881">
            <w:pPr>
              <w:pStyle w:val="TableText"/>
            </w:pPr>
            <w:r w:rsidRPr="009A4CDE">
              <w:t>Described by location, boundaries, features and environm</w:t>
            </w:r>
            <w:r w:rsidR="001B5881" w:rsidRPr="009A4CDE">
              <w:t>ental and human characteristics</w:t>
            </w:r>
          </w:p>
        </w:tc>
        <w:tc>
          <w:tcPr>
            <w:tcW w:w="6416" w:type="dxa"/>
          </w:tcPr>
          <w:p w:rsidR="00EC1B60" w:rsidRDefault="00EC1B60" w:rsidP="00A15ECC">
            <w:pPr>
              <w:keepNext/>
              <w:keepLines/>
              <w:cnfStyle w:val="000000000000" w:firstRow="0" w:lastRow="0" w:firstColumn="0" w:lastColumn="0" w:oddVBand="0" w:evenVBand="0" w:oddHBand="0" w:evenHBand="0" w:firstRowFirstColumn="0" w:firstRowLastColumn="0" w:lastRowFirstColumn="0" w:lastRowLastColumn="0"/>
            </w:pPr>
          </w:p>
        </w:tc>
      </w:tr>
      <w:tr w:rsidR="00976260" w:rsidTr="006506BD">
        <w:trPr>
          <w:trHeight w:val="1474"/>
        </w:trPr>
        <w:tc>
          <w:tcPr>
            <w:cnfStyle w:val="001000000000" w:firstRow="0" w:lastRow="0" w:firstColumn="1" w:lastColumn="0" w:oddVBand="0" w:evenVBand="0" w:oddHBand="0" w:evenHBand="0" w:firstRowFirstColumn="0" w:firstRowLastColumn="0" w:lastRowFirstColumn="0" w:lastRowLastColumn="0"/>
            <w:tcW w:w="2878" w:type="dxa"/>
          </w:tcPr>
          <w:p w:rsidR="00EC1B60" w:rsidRPr="001B5881" w:rsidRDefault="00EC1B60" w:rsidP="001B5881">
            <w:pPr>
              <w:pStyle w:val="TableText"/>
              <w:rPr>
                <w:b/>
              </w:rPr>
            </w:pPr>
            <w:r w:rsidRPr="001B5881">
              <w:rPr>
                <w:b/>
              </w:rPr>
              <w:t>Space</w:t>
            </w:r>
          </w:p>
          <w:p w:rsidR="009A4CDE" w:rsidRDefault="009A4CDE" w:rsidP="001B5881">
            <w:pPr>
              <w:pStyle w:val="TableText"/>
            </w:pPr>
            <w:r>
              <w:t xml:space="preserve">the distribution and patterns of </w:t>
            </w:r>
            <w:r w:rsidRPr="008533EA">
              <w:t xml:space="preserve"> particular phenomena or activi</w:t>
            </w:r>
            <w:r>
              <w:t>ties across the surface of the E</w:t>
            </w:r>
            <w:r w:rsidRPr="008533EA">
              <w:t>arth</w:t>
            </w:r>
          </w:p>
        </w:tc>
        <w:tc>
          <w:tcPr>
            <w:tcW w:w="6416" w:type="dxa"/>
          </w:tcPr>
          <w:p w:rsidR="00EC1B60" w:rsidRDefault="00EC1B60" w:rsidP="00A15ECC">
            <w:pPr>
              <w:keepNext/>
              <w:keepLines/>
              <w:cnfStyle w:val="000000000000" w:firstRow="0" w:lastRow="0" w:firstColumn="0" w:lastColumn="0" w:oddVBand="0" w:evenVBand="0" w:oddHBand="0" w:evenHBand="0" w:firstRowFirstColumn="0" w:firstRowLastColumn="0" w:lastRowFirstColumn="0" w:lastRowLastColumn="0"/>
            </w:pPr>
          </w:p>
        </w:tc>
      </w:tr>
      <w:tr w:rsidR="00976260" w:rsidTr="006506BD">
        <w:trPr>
          <w:trHeight w:val="1011"/>
        </w:trPr>
        <w:tc>
          <w:tcPr>
            <w:cnfStyle w:val="001000000000" w:firstRow="0" w:lastRow="0" w:firstColumn="1" w:lastColumn="0" w:oddVBand="0" w:evenVBand="0" w:oddHBand="0" w:evenHBand="0" w:firstRowFirstColumn="0" w:firstRowLastColumn="0" w:lastRowFirstColumn="0" w:lastRowLastColumn="0"/>
            <w:tcW w:w="2878" w:type="dxa"/>
          </w:tcPr>
          <w:p w:rsidR="009A4CDE" w:rsidRPr="009A4CDE" w:rsidRDefault="009A4CDE" w:rsidP="001B5881">
            <w:pPr>
              <w:pStyle w:val="TableText"/>
              <w:rPr>
                <w:b/>
              </w:rPr>
            </w:pPr>
            <w:r>
              <w:rPr>
                <w:b/>
              </w:rPr>
              <w:t>Environment</w:t>
            </w:r>
            <w:r w:rsidRPr="00A636EA">
              <w:t>.</w:t>
            </w:r>
          </w:p>
          <w:p w:rsidR="00EC1B60" w:rsidRDefault="009A4CDE" w:rsidP="001B5881">
            <w:pPr>
              <w:pStyle w:val="TableText"/>
            </w:pPr>
            <w:r w:rsidRPr="00A636EA">
              <w:t>In Years 7–10, students focus on the significance of the environment and how different views of places and environments influence decisions about their management.</w:t>
            </w:r>
          </w:p>
        </w:tc>
        <w:tc>
          <w:tcPr>
            <w:tcW w:w="6416" w:type="dxa"/>
          </w:tcPr>
          <w:p w:rsidR="00EC1B60" w:rsidRDefault="00EC1B60" w:rsidP="00A15ECC">
            <w:pPr>
              <w:keepNext/>
              <w:keepLines/>
              <w:cnfStyle w:val="000000000000" w:firstRow="0" w:lastRow="0" w:firstColumn="0" w:lastColumn="0" w:oddVBand="0" w:evenVBand="0" w:oddHBand="0" w:evenHBand="0" w:firstRowFirstColumn="0" w:firstRowLastColumn="0" w:lastRowFirstColumn="0" w:lastRowLastColumn="0"/>
            </w:pPr>
          </w:p>
        </w:tc>
      </w:tr>
      <w:tr w:rsidR="00976260" w:rsidTr="006506BD">
        <w:trPr>
          <w:trHeight w:val="1474"/>
        </w:trPr>
        <w:tc>
          <w:tcPr>
            <w:cnfStyle w:val="001000000000" w:firstRow="0" w:lastRow="0" w:firstColumn="1" w:lastColumn="0" w:oddVBand="0" w:evenVBand="0" w:oddHBand="0" w:evenHBand="0" w:firstRowFirstColumn="0" w:firstRowLastColumn="0" w:lastRowFirstColumn="0" w:lastRowLastColumn="0"/>
            <w:tcW w:w="2878" w:type="dxa"/>
          </w:tcPr>
          <w:p w:rsidR="001B5881" w:rsidRPr="001B5881" w:rsidRDefault="001B5881" w:rsidP="001B5881">
            <w:pPr>
              <w:pStyle w:val="TableText"/>
              <w:rPr>
                <w:b/>
              </w:rPr>
            </w:pPr>
            <w:r w:rsidRPr="001B5881">
              <w:rPr>
                <w:b/>
              </w:rPr>
              <w:t>Interconnections</w:t>
            </w:r>
          </w:p>
          <w:p w:rsidR="00EC1B60" w:rsidRDefault="009A4CDE" w:rsidP="001B5881">
            <w:pPr>
              <w:pStyle w:val="TableText"/>
            </w:pPr>
            <w:r>
              <w:t>T</w:t>
            </w:r>
            <w:r w:rsidRPr="00650BF2">
              <w:t>he way that people and/or geographical phenomena are connected to each other through environmental processes and human activity</w:t>
            </w:r>
          </w:p>
        </w:tc>
        <w:tc>
          <w:tcPr>
            <w:tcW w:w="6416" w:type="dxa"/>
          </w:tcPr>
          <w:p w:rsidR="00EC1B60" w:rsidRDefault="00EC1B60" w:rsidP="00A15ECC">
            <w:pPr>
              <w:keepNext/>
              <w:keepLines/>
              <w:cnfStyle w:val="000000000000" w:firstRow="0" w:lastRow="0" w:firstColumn="0" w:lastColumn="0" w:oddVBand="0" w:evenVBand="0" w:oddHBand="0" w:evenHBand="0" w:firstRowFirstColumn="0" w:firstRowLastColumn="0" w:lastRowFirstColumn="0" w:lastRowLastColumn="0"/>
            </w:pPr>
          </w:p>
        </w:tc>
      </w:tr>
      <w:tr w:rsidR="00976260" w:rsidTr="006506BD">
        <w:trPr>
          <w:trHeight w:val="1814"/>
        </w:trPr>
        <w:tc>
          <w:tcPr>
            <w:cnfStyle w:val="001000000000" w:firstRow="0" w:lastRow="0" w:firstColumn="1" w:lastColumn="0" w:oddVBand="0" w:evenVBand="0" w:oddHBand="0" w:evenHBand="0" w:firstRowFirstColumn="0" w:firstRowLastColumn="0" w:lastRowFirstColumn="0" w:lastRowLastColumn="0"/>
            <w:tcW w:w="2878" w:type="dxa"/>
          </w:tcPr>
          <w:p w:rsidR="001B5881" w:rsidRDefault="001B5881" w:rsidP="001B5881">
            <w:pPr>
              <w:rPr>
                <w:b/>
              </w:rPr>
            </w:pPr>
            <w:r>
              <w:rPr>
                <w:b/>
              </w:rPr>
              <w:t>Sustainability</w:t>
            </w:r>
          </w:p>
          <w:p w:rsidR="00EC1B60" w:rsidRDefault="00976260" w:rsidP="001B5881">
            <w:pPr>
              <w:pStyle w:val="TableText"/>
            </w:pPr>
            <w:r>
              <w:t>The capacity of the environment to continue to support life into the future. It is a way of thinking about the m</w:t>
            </w:r>
            <w:r w:rsidR="001B5881">
              <w:t>anagement of use of places and environments for the future</w:t>
            </w:r>
          </w:p>
        </w:tc>
        <w:tc>
          <w:tcPr>
            <w:tcW w:w="6416" w:type="dxa"/>
          </w:tcPr>
          <w:p w:rsidR="00EC1B60" w:rsidRDefault="00EC1B60" w:rsidP="00A15ECC">
            <w:pPr>
              <w:keepNext/>
              <w:keepLines/>
              <w:cnfStyle w:val="000000000000" w:firstRow="0" w:lastRow="0" w:firstColumn="0" w:lastColumn="0" w:oddVBand="0" w:evenVBand="0" w:oddHBand="0" w:evenHBand="0" w:firstRowFirstColumn="0" w:firstRowLastColumn="0" w:lastRowFirstColumn="0" w:lastRowLastColumn="0"/>
            </w:pPr>
          </w:p>
        </w:tc>
      </w:tr>
      <w:tr w:rsidR="00976260" w:rsidTr="006506BD">
        <w:trPr>
          <w:trHeight w:val="1474"/>
        </w:trPr>
        <w:tc>
          <w:tcPr>
            <w:cnfStyle w:val="001000000000" w:firstRow="0" w:lastRow="0" w:firstColumn="1" w:lastColumn="0" w:oddVBand="0" w:evenVBand="0" w:oddHBand="0" w:evenHBand="0" w:firstRowFirstColumn="0" w:firstRowLastColumn="0" w:lastRowFirstColumn="0" w:lastRowLastColumn="0"/>
            <w:tcW w:w="2878" w:type="dxa"/>
          </w:tcPr>
          <w:p w:rsidR="009A4CDE" w:rsidRDefault="009A4CDE" w:rsidP="001B5881">
            <w:pPr>
              <w:rPr>
                <w:b/>
              </w:rPr>
            </w:pPr>
            <w:r>
              <w:rPr>
                <w:b/>
              </w:rPr>
              <w:t>Change</w:t>
            </w:r>
          </w:p>
          <w:p w:rsidR="009A4CDE" w:rsidRDefault="008B65E2" w:rsidP="00256665">
            <w:pPr>
              <w:rPr>
                <w:b/>
              </w:rPr>
            </w:pPr>
            <w:r w:rsidRPr="00FE34AD">
              <w:t xml:space="preserve">The concept of change </w:t>
            </w:r>
            <w:r w:rsidR="00256665" w:rsidRPr="00FE34AD">
              <w:t>is about explaining geographical phenomena by investigating how they have developed over time.</w:t>
            </w:r>
            <w:r w:rsidR="00256665">
              <w:rPr>
                <w:rFonts w:ascii="Helvetica" w:hAnsi="Helvetica" w:cs="Helvetica"/>
                <w:color w:val="000000"/>
                <w:sz w:val="20"/>
                <w:szCs w:val="20"/>
              </w:rPr>
              <w:t xml:space="preserve"> </w:t>
            </w:r>
          </w:p>
        </w:tc>
        <w:tc>
          <w:tcPr>
            <w:tcW w:w="6416" w:type="dxa"/>
          </w:tcPr>
          <w:p w:rsidR="009A4CDE" w:rsidRDefault="009A4CDE" w:rsidP="00A15ECC">
            <w:pPr>
              <w:keepNext/>
              <w:keepLines/>
              <w:cnfStyle w:val="000000000000" w:firstRow="0" w:lastRow="0" w:firstColumn="0" w:lastColumn="0" w:oddVBand="0" w:evenVBand="0" w:oddHBand="0" w:evenHBand="0" w:firstRowFirstColumn="0" w:firstRowLastColumn="0" w:lastRowFirstColumn="0" w:lastRowLastColumn="0"/>
            </w:pPr>
          </w:p>
        </w:tc>
      </w:tr>
    </w:tbl>
    <w:tbl>
      <w:tblPr>
        <w:tblStyle w:val="TableGrid"/>
        <w:tblW w:w="928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7"/>
      </w:tblGrid>
      <w:tr w:rsidR="001B5881" w:rsidRPr="00C33F90" w:rsidTr="006506BD">
        <w:trPr>
          <w:trHeight w:val="1397"/>
        </w:trPr>
        <w:tc>
          <w:tcPr>
            <w:tcW w:w="10683" w:type="dxa"/>
            <w:shd w:val="clear" w:color="auto" w:fill="D9D9D9" w:themeFill="background1" w:themeFillShade="D9"/>
          </w:tcPr>
          <w:p w:rsidR="001B5881" w:rsidRPr="00C33F90" w:rsidRDefault="001B5881" w:rsidP="00E27C19">
            <w:pPr>
              <w:pStyle w:val="Heading2"/>
              <w:spacing w:before="120"/>
              <w:outlineLvl w:val="1"/>
            </w:pPr>
            <w:bookmarkStart w:id="14" w:name="_Toc423930868"/>
            <w:r w:rsidRPr="00C33F90">
              <w:lastRenderedPageBreak/>
              <w:t xml:space="preserve">Activity </w:t>
            </w:r>
            <w:r>
              <w:t>9</w:t>
            </w:r>
            <w:r w:rsidRPr="00C33F90">
              <w:t xml:space="preserve">: </w:t>
            </w:r>
            <w:r w:rsidRPr="00EC1B60">
              <w:t xml:space="preserve">How are the geographical </w:t>
            </w:r>
            <w:r w:rsidR="00FE34AD">
              <w:t xml:space="preserve">skills </w:t>
            </w:r>
            <w:r w:rsidRPr="00EC1B60">
              <w:t>developed in the sample assessment?</w:t>
            </w:r>
            <w:bookmarkEnd w:id="14"/>
          </w:p>
          <w:p w:rsidR="001B5881" w:rsidRDefault="001B5881" w:rsidP="001B5881">
            <w:pPr>
              <w:pStyle w:val="BodyText"/>
              <w:tabs>
                <w:tab w:val="left" w:pos="1377"/>
              </w:tabs>
            </w:pPr>
            <w:r>
              <w:t>This model is designed to sequence the geographical skills of inquiry.</w:t>
            </w:r>
          </w:p>
          <w:p w:rsidR="001B5881" w:rsidRDefault="001B5881" w:rsidP="001B5881">
            <w:pPr>
              <w:pStyle w:val="BodyText"/>
            </w:pPr>
            <w:r>
              <w:t>Identify opportunities in the selected sample assessment to interpret data and information.</w:t>
            </w:r>
          </w:p>
          <w:p w:rsidR="001B5881" w:rsidRPr="00C33F90" w:rsidRDefault="001B5881" w:rsidP="001B5881">
            <w:pPr>
              <w:pStyle w:val="BodyText"/>
            </w:pPr>
            <w:r>
              <w:t>Record your findings in the inquiry diagram.</w:t>
            </w:r>
          </w:p>
        </w:tc>
      </w:tr>
    </w:tbl>
    <w:p w:rsidR="00A41C75" w:rsidRPr="008B1250" w:rsidRDefault="00A41C75" w:rsidP="00D70DDE"/>
    <w:p w:rsidR="00EC1B60" w:rsidRDefault="008B1250" w:rsidP="00DE437F">
      <w:pPr>
        <w:keepNext/>
        <w:keepLines/>
        <w:jc w:val="center"/>
      </w:pPr>
      <w:r>
        <w:rPr>
          <w:noProof/>
        </w:rPr>
        <w:drawing>
          <wp:inline distT="0" distB="0" distL="0" distR="0" wp14:anchorId="60653133" wp14:editId="251D496C">
            <wp:extent cx="5274000" cy="7124400"/>
            <wp:effectExtent l="0" t="0" r="3175" b="63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quiry-process diag.png"/>
                    <pic:cNvPicPr/>
                  </pic:nvPicPr>
                  <pic:blipFill>
                    <a:blip r:embed="rId117" cstate="print">
                      <a:extLst>
                        <a:ext uri="{28A0092B-C50C-407E-A947-70E740481C1C}">
                          <a14:useLocalDpi xmlns:a14="http://schemas.microsoft.com/office/drawing/2010/main" val="0"/>
                        </a:ext>
                      </a:extLst>
                    </a:blip>
                    <a:stretch>
                      <a:fillRect/>
                    </a:stretch>
                  </pic:blipFill>
                  <pic:spPr>
                    <a:xfrm>
                      <a:off x="0" y="0"/>
                      <a:ext cx="5274000" cy="7124400"/>
                    </a:xfrm>
                    <a:prstGeom prst="rect">
                      <a:avLst/>
                    </a:prstGeom>
                  </pic:spPr>
                </pic:pic>
              </a:graphicData>
            </a:graphic>
          </wp:inline>
        </w:drawing>
      </w:r>
    </w:p>
    <w:p w:rsidR="001D710B" w:rsidRDefault="001D710B" w:rsidP="00FE34AD">
      <w:pPr>
        <w:pStyle w:val="Heading2"/>
        <w:keepNext w:val="0"/>
        <w:keepLines w:val="0"/>
        <w:pageBreakBefore/>
        <w:spacing w:before="0"/>
      </w:pPr>
      <w:bookmarkStart w:id="15" w:name="_Toc423930869"/>
      <w:r>
        <w:lastRenderedPageBreak/>
        <w:t>Notes</w:t>
      </w:r>
      <w:bookmarkEnd w:id="15"/>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701F12" w:rsidP="00701F12">
      <w:pPr>
        <w:pStyle w:val="Heading2"/>
        <w:keepNext w:val="0"/>
        <w:keepLines w:val="0"/>
        <w:pageBreakBefore/>
        <w:spacing w:before="120"/>
      </w:pPr>
      <w:bookmarkStart w:id="16" w:name="_Toc423686623"/>
      <w:bookmarkStart w:id="17" w:name="_Toc423687454"/>
      <w:bookmarkStart w:id="18" w:name="_Toc423687831"/>
      <w:bookmarkStart w:id="19" w:name="_Toc423930870"/>
      <w:r>
        <w:lastRenderedPageBreak/>
        <w:t>Notes</w:t>
      </w:r>
      <w:bookmarkEnd w:id="16"/>
      <w:bookmarkEnd w:id="17"/>
      <w:bookmarkEnd w:id="18"/>
      <w:bookmarkEnd w:id="19"/>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1D710B" w:rsidRDefault="001D710B" w:rsidP="001D710B">
      <w:pPr>
        <w:pStyle w:val="BodyText"/>
        <w:spacing w:before="240"/>
      </w:pPr>
      <w:r>
        <w:t>_____________________________________________________________________________</w:t>
      </w:r>
    </w:p>
    <w:p w:rsidR="00EC1B60" w:rsidRDefault="00DD7CF6" w:rsidP="001D710B">
      <w:pPr>
        <w:pStyle w:val="Heading2"/>
        <w:keepNext w:val="0"/>
        <w:keepLines w:val="0"/>
        <w:pageBreakBefore/>
        <w:spacing w:before="120"/>
      </w:pPr>
      <w:bookmarkStart w:id="20" w:name="_Toc423930871"/>
      <w:r w:rsidRPr="00DD7CF6">
        <w:lastRenderedPageBreak/>
        <w:t>Appendix 1: Assessment resources</w:t>
      </w:r>
      <w:bookmarkEnd w:id="20"/>
    </w:p>
    <w:tbl>
      <w:tblPr>
        <w:tblStyle w:val="5QCAAtablestyle"/>
        <w:tblW w:w="4900" w:type="pct"/>
        <w:tblLayout w:type="fixed"/>
        <w:tblLook w:val="04A0" w:firstRow="1" w:lastRow="0" w:firstColumn="1" w:lastColumn="0" w:noHBand="0" w:noVBand="1"/>
      </w:tblPr>
      <w:tblGrid>
        <w:gridCol w:w="949"/>
        <w:gridCol w:w="8152"/>
      </w:tblGrid>
      <w:tr w:rsidR="00DD7CF6" w:rsidTr="003A0169">
        <w:trPr>
          <w:cnfStyle w:val="100000000000" w:firstRow="1" w:lastRow="0" w:firstColumn="0" w:lastColumn="0" w:oddVBand="0" w:evenVBand="0" w:oddHBand="0" w:evenHBand="0" w:firstRowFirstColumn="0" w:firstRowLastColumn="0" w:lastRowFirstColumn="0" w:lastRowLastColumn="0"/>
          <w:tblHeader/>
        </w:trPr>
        <w:tc>
          <w:tcPr>
            <w:tcW w:w="949" w:type="dxa"/>
          </w:tcPr>
          <w:p w:rsidR="00DD7CF6" w:rsidRDefault="00DD7CF6" w:rsidP="00DD7CF6">
            <w:pPr>
              <w:pStyle w:val="TableHeading"/>
            </w:pPr>
            <w:r>
              <w:t>Year level</w:t>
            </w:r>
          </w:p>
        </w:tc>
        <w:tc>
          <w:tcPr>
            <w:tcW w:w="8152" w:type="dxa"/>
          </w:tcPr>
          <w:p w:rsidR="00DD7CF6" w:rsidRDefault="00DD7CF6" w:rsidP="00DD7CF6">
            <w:pPr>
              <w:pStyle w:val="TableHeading"/>
            </w:pPr>
            <w:r>
              <w:t>Selected resources</w:t>
            </w:r>
          </w:p>
        </w:tc>
      </w:tr>
      <w:tr w:rsidR="00DD7CF6" w:rsidTr="003A0169">
        <w:tc>
          <w:tcPr>
            <w:tcW w:w="949" w:type="dxa"/>
          </w:tcPr>
          <w:p w:rsidR="00DD7CF6" w:rsidRPr="00571729" w:rsidRDefault="002F4BA1" w:rsidP="00DD7CF6">
            <w:pPr>
              <w:pStyle w:val="BodyText"/>
              <w:rPr>
                <w:b/>
              </w:rPr>
            </w:pPr>
            <w:r w:rsidRPr="00571729">
              <w:rPr>
                <w:b/>
              </w:rPr>
              <w:t xml:space="preserve">Year </w:t>
            </w:r>
            <w:r w:rsidR="00D13EF2" w:rsidRPr="00571729">
              <w:rPr>
                <w:b/>
              </w:rPr>
              <w:t>7</w:t>
            </w:r>
          </w:p>
        </w:tc>
        <w:tc>
          <w:tcPr>
            <w:tcW w:w="8152" w:type="dxa"/>
          </w:tcPr>
          <w:p w:rsidR="00D13EF2" w:rsidRPr="00026257" w:rsidRDefault="00D13EF2" w:rsidP="00D13EF2">
            <w:pPr>
              <w:pStyle w:val="TableText"/>
              <w:spacing w:line="264" w:lineRule="auto"/>
              <w:rPr>
                <w:b/>
              </w:rPr>
            </w:pPr>
            <w:r w:rsidRPr="00026257">
              <w:rPr>
                <w:b/>
              </w:rPr>
              <w:t>Software</w:t>
            </w:r>
          </w:p>
          <w:p w:rsidR="00D13EF2" w:rsidRPr="00D70DDE" w:rsidRDefault="00D13EF2" w:rsidP="00D70DDE">
            <w:pPr>
              <w:pStyle w:val="TableBullet"/>
            </w:pPr>
            <w:r w:rsidRPr="008B1250">
              <w:t xml:space="preserve">Image-editing software, e.g. Paint, Pixlr.com (free online), </w:t>
            </w:r>
            <w:hyperlink r:id="rId118" w:history="1">
              <w:r w:rsidRPr="00D70DDE">
                <w:rPr>
                  <w:rStyle w:val="Hyperlink"/>
                  <w:rFonts w:asciiTheme="minorHAnsi" w:hAnsiTheme="minorHAnsi"/>
                  <w:color w:val="000000" w:themeColor="text1"/>
                </w:rPr>
                <w:t>https://pixlr.com</w:t>
              </w:r>
            </w:hyperlink>
          </w:p>
          <w:p w:rsidR="00D13EF2" w:rsidRPr="00D70DDE" w:rsidRDefault="00D13EF2" w:rsidP="00D70DDE">
            <w:pPr>
              <w:pStyle w:val="TableBullet"/>
            </w:pPr>
            <w:r w:rsidRPr="008B1250">
              <w:t xml:space="preserve">Map-generation software, e.g. D-maps (free online) can be used in image-editing software, </w:t>
            </w:r>
            <w:r w:rsidRPr="008B1250">
              <w:br/>
            </w:r>
            <w:hyperlink r:id="rId119" w:history="1">
              <w:r w:rsidRPr="00D70DDE">
                <w:rPr>
                  <w:rStyle w:val="Hyperlink"/>
                  <w:rFonts w:asciiTheme="minorHAnsi" w:hAnsiTheme="minorHAnsi"/>
                  <w:color w:val="000000" w:themeColor="text1"/>
                </w:rPr>
                <w:t>http://d-maps.com</w:t>
              </w:r>
            </w:hyperlink>
          </w:p>
          <w:p w:rsidR="00D13EF2" w:rsidRPr="00CD3FF8" w:rsidRDefault="00D13EF2" w:rsidP="00D13EF2">
            <w:pPr>
              <w:pStyle w:val="TableBullet"/>
              <w:ind w:left="181" w:hanging="181"/>
            </w:pPr>
            <w:r w:rsidRPr="0032229C">
              <w:t xml:space="preserve">Spreadsheet software, e.g. Microsoft Excel, Google Sheets (free online): </w:t>
            </w:r>
            <w:hyperlink r:id="rId120" w:history="1">
              <w:r w:rsidRPr="00C669D1">
                <w:rPr>
                  <w:rStyle w:val="Hyperlink"/>
                </w:rPr>
                <w:t>https://support.google.com/docs/answer/63728?hl=en</w:t>
              </w:r>
            </w:hyperlink>
          </w:p>
          <w:p w:rsidR="00D13EF2" w:rsidRPr="00552D47" w:rsidRDefault="00D13EF2" w:rsidP="00D13EF2">
            <w:pPr>
              <w:pStyle w:val="Tablesubhead"/>
            </w:pPr>
            <w:r w:rsidRPr="00552D47">
              <w:t>Online</w:t>
            </w:r>
          </w:p>
          <w:p w:rsidR="00D13EF2" w:rsidRPr="00C669D1" w:rsidRDefault="00D13EF2" w:rsidP="00D13EF2">
            <w:pPr>
              <w:pStyle w:val="TableBullet"/>
              <w:ind w:left="181" w:hanging="181"/>
            </w:pPr>
            <w:r w:rsidRPr="00834B4D">
              <w:t>African Studies Centre, Water in Africa</w:t>
            </w:r>
            <w:r>
              <w:t xml:space="preserve">, </w:t>
            </w:r>
            <w:hyperlink r:id="rId121" w:history="1">
              <w:r w:rsidRPr="00C669D1">
                <w:rPr>
                  <w:rStyle w:val="Hyperlink"/>
                </w:rPr>
                <w:t>www.ascleiden.nl/content/webdossiers/water-africa#</w:t>
              </w:r>
            </w:hyperlink>
          </w:p>
          <w:p w:rsidR="00D13EF2" w:rsidRPr="00C669D1" w:rsidRDefault="00D13EF2" w:rsidP="00D13EF2">
            <w:pPr>
              <w:pStyle w:val="TableBullet"/>
              <w:ind w:left="181" w:hanging="181"/>
            </w:pPr>
            <w:r w:rsidRPr="00C669D1">
              <w:t xml:space="preserve">Australian Geography Teachers Association — Geogspace, Constructing climate graphs, </w:t>
            </w:r>
            <w:hyperlink r:id="rId122" w:history="1">
              <w:r w:rsidRPr="00C669D1">
                <w:rPr>
                  <w:rStyle w:val="Hyperlink"/>
                </w:rPr>
                <w:t>www.geogspace.edu.au/verve/_resources/2.3.2.2_2_climate_graphs.pdf</w:t>
              </w:r>
            </w:hyperlink>
          </w:p>
          <w:p w:rsidR="00D13EF2" w:rsidRPr="00C669D1" w:rsidRDefault="00D13EF2" w:rsidP="00D13EF2">
            <w:pPr>
              <w:pStyle w:val="TableBullet"/>
              <w:ind w:left="181" w:hanging="181"/>
            </w:pPr>
            <w:r w:rsidRPr="00706639">
              <w:t xml:space="preserve">Food and Agriculture Organization of the United Nations (FAO —  Aquastat), </w:t>
            </w:r>
            <w:hyperlink r:id="rId123" w:history="1">
              <w:r w:rsidRPr="00706639">
                <w:rPr>
                  <w:rStyle w:val="Hyperlink"/>
                </w:rPr>
                <w:t>www.fao.org/nr/water/aquastat/water_res/index.stm</w:t>
              </w:r>
            </w:hyperlink>
          </w:p>
          <w:p w:rsidR="00D13EF2" w:rsidRDefault="00D13EF2" w:rsidP="00D13EF2">
            <w:pPr>
              <w:pStyle w:val="TableBullet"/>
              <w:ind w:left="360" w:hanging="360"/>
            </w:pPr>
            <w:r w:rsidRPr="00812D32">
              <w:t>OXFAM</w:t>
            </w:r>
            <w:r>
              <w:t>:</w:t>
            </w:r>
          </w:p>
          <w:p w:rsidR="00D13EF2" w:rsidRPr="00D70DDE" w:rsidRDefault="00D13EF2" w:rsidP="00D70DDE">
            <w:pPr>
              <w:pStyle w:val="TableBullet2"/>
            </w:pPr>
            <w:r w:rsidRPr="008B1250">
              <w:t>Water for all: Online quiz,</w:t>
            </w:r>
            <w:hyperlink r:id="rId124" w:history="1">
              <w:r w:rsidRPr="00D70DDE">
                <w:rPr>
                  <w:rStyle w:val="Hyperlink"/>
                  <w:rFonts w:asciiTheme="minorHAnsi" w:hAnsiTheme="minorHAnsi"/>
                  <w:color w:val="000000" w:themeColor="text1"/>
                </w:rPr>
                <w:t>www.digitalweek.info/education/water_for_all/water/causes/</w:t>
              </w:r>
              <w:r w:rsidRPr="00D70DDE">
                <w:rPr>
                  <w:rStyle w:val="Hyperlink"/>
                  <w:rFonts w:asciiTheme="minorHAnsi" w:hAnsiTheme="minorHAnsi"/>
                  <w:color w:val="000000" w:themeColor="text1"/>
                </w:rPr>
                <w:br/>
                <w:t>index_pupil.htm</w:t>
              </w:r>
            </w:hyperlink>
          </w:p>
          <w:p w:rsidR="00D13EF2" w:rsidRPr="00D70DDE" w:rsidRDefault="00D13EF2" w:rsidP="00D70DDE">
            <w:pPr>
              <w:pStyle w:val="TableBullet2"/>
            </w:pPr>
            <w:r w:rsidRPr="008B1250">
              <w:t xml:space="preserve">Case studies: </w:t>
            </w:r>
            <w:hyperlink r:id="rId125" w:history="1">
              <w:r w:rsidRPr="00D70DDE">
                <w:rPr>
                  <w:rStyle w:val="Hyperlink"/>
                  <w:rFonts w:asciiTheme="minorHAnsi" w:hAnsiTheme="minorHAnsi"/>
                  <w:color w:val="000000" w:themeColor="text1"/>
                </w:rPr>
                <w:t>www.digital-week.info/education/water_for_all/water/problem/index.htm</w:t>
              </w:r>
            </w:hyperlink>
          </w:p>
          <w:p w:rsidR="00D13EF2" w:rsidRPr="00722B19" w:rsidRDefault="00D13EF2" w:rsidP="00D13EF2">
            <w:pPr>
              <w:pStyle w:val="TableBullet"/>
              <w:ind w:left="181" w:hanging="181"/>
            </w:pPr>
            <w:r w:rsidRPr="00722B19">
              <w:t>Population Reference Bureau</w:t>
            </w:r>
            <w:r>
              <w:t xml:space="preserve"> (PRB)</w:t>
            </w:r>
            <w:r w:rsidRPr="00722B19">
              <w:t xml:space="preserve">, Finding the </w:t>
            </w:r>
            <w:r>
              <w:t>b</w:t>
            </w:r>
            <w:r w:rsidRPr="00722B19">
              <w:t xml:space="preserve">alance: Population and </w:t>
            </w:r>
            <w:r>
              <w:t>w</w:t>
            </w:r>
            <w:r w:rsidRPr="00722B19">
              <w:t xml:space="preserve">ater </w:t>
            </w:r>
            <w:r>
              <w:t>s</w:t>
            </w:r>
            <w:r w:rsidRPr="00722B19">
              <w:t>carcity in the Middle East and North Africa</w:t>
            </w:r>
            <w:r>
              <w:t xml:space="preserve">, </w:t>
            </w:r>
            <w:hyperlink r:id="rId126" w:history="1">
              <w:r w:rsidRPr="00C669D1">
                <w:rPr>
                  <w:rStyle w:val="Hyperlink"/>
                </w:rPr>
                <w:t>www.prb.org/Publications/Reports/2002/FindingtheBalancePopulationand</w:t>
              </w:r>
              <w:r w:rsidRPr="00C669D1">
                <w:rPr>
                  <w:rStyle w:val="Hyperlink"/>
                </w:rPr>
                <w:br/>
                <w:t>WaterScarcityintheMiddleEastandNorthAfrica.aspx</w:t>
              </w:r>
            </w:hyperlink>
            <w:r w:rsidRPr="00722B19">
              <w:t xml:space="preserve"> </w:t>
            </w:r>
          </w:p>
          <w:p w:rsidR="00D13EF2" w:rsidRPr="0032229C" w:rsidRDefault="00D13EF2" w:rsidP="00D13EF2">
            <w:pPr>
              <w:pStyle w:val="TableBullet"/>
              <w:ind w:left="360" w:hanging="360"/>
              <w:rPr>
                <w:rStyle w:val="Hyperlink"/>
                <w:color w:val="000000" w:themeColor="text1"/>
              </w:rPr>
            </w:pPr>
            <w:r w:rsidRPr="00026257">
              <w:t>UN W</w:t>
            </w:r>
            <w:r>
              <w:t>ater</w:t>
            </w:r>
            <w:r w:rsidRPr="00026257">
              <w:t xml:space="preserve">, </w:t>
            </w:r>
            <w:r w:rsidRPr="0032229C">
              <w:rPr>
                <w:rStyle w:val="Hyperlink"/>
                <w:color w:val="000000" w:themeColor="text1"/>
              </w:rPr>
              <w:t>Water for Life</w:t>
            </w:r>
            <w:r>
              <w:rPr>
                <w:rStyle w:val="Hyperlink"/>
                <w:color w:val="000000" w:themeColor="text1"/>
              </w:rPr>
              <w:t>,</w:t>
            </w:r>
            <w:r w:rsidRPr="0032229C">
              <w:rPr>
                <w:rStyle w:val="Hyperlink"/>
                <w:color w:val="000000" w:themeColor="text1"/>
              </w:rPr>
              <w:t xml:space="preserve"> </w:t>
            </w:r>
            <w:hyperlink r:id="rId127" w:history="1">
              <w:r w:rsidRPr="004250AD">
                <w:rPr>
                  <w:rStyle w:val="Hyperlink"/>
                </w:rPr>
                <w:t>www.un.org/waterforlifedecade</w:t>
              </w:r>
            </w:hyperlink>
          </w:p>
          <w:p w:rsidR="00D13EF2" w:rsidRDefault="00D13EF2" w:rsidP="00D13EF2">
            <w:pPr>
              <w:pStyle w:val="TableBullet"/>
              <w:ind w:left="360" w:hanging="360"/>
            </w:pPr>
            <w:r>
              <w:t>United Nations Education Program (</w:t>
            </w:r>
            <w:r w:rsidRPr="00026257">
              <w:t>UNEP</w:t>
            </w:r>
            <w:r>
              <w:t>):</w:t>
            </w:r>
          </w:p>
          <w:p w:rsidR="00D13EF2" w:rsidRPr="00D70DDE" w:rsidRDefault="00D13EF2" w:rsidP="00D70DDE">
            <w:pPr>
              <w:pStyle w:val="TableBullet2"/>
              <w:rPr>
                <w:rStyle w:val="Hyperlink"/>
                <w:rFonts w:asciiTheme="minorHAnsi" w:hAnsiTheme="minorHAnsi"/>
                <w:color w:val="000000" w:themeColor="text1"/>
              </w:rPr>
            </w:pPr>
            <w:r w:rsidRPr="00D70DDE">
              <w:t>Africa Water Atlas</w:t>
            </w:r>
            <w:r w:rsidRPr="00D70DDE">
              <w:rPr>
                <w:rStyle w:val="Hyperlink"/>
                <w:rFonts w:asciiTheme="minorHAnsi" w:hAnsiTheme="minorHAnsi"/>
                <w:color w:val="000000" w:themeColor="text1"/>
              </w:rPr>
              <w:t xml:space="preserve">, </w:t>
            </w:r>
            <w:hyperlink r:id="rId128" w:history="1">
              <w:r w:rsidRPr="00D70DDE">
                <w:rPr>
                  <w:rStyle w:val="Hyperlink"/>
                  <w:rFonts w:asciiTheme="minorHAnsi" w:hAnsiTheme="minorHAnsi"/>
                  <w:color w:val="000000" w:themeColor="text1"/>
                </w:rPr>
                <w:t>www.unep.org/pdf/africa_water_atlas.pdf</w:t>
              </w:r>
            </w:hyperlink>
          </w:p>
          <w:p w:rsidR="00D13EF2" w:rsidRPr="00D70DDE" w:rsidRDefault="00D13EF2" w:rsidP="00D70DDE">
            <w:pPr>
              <w:pStyle w:val="TableBullet2"/>
            </w:pPr>
            <w:r w:rsidRPr="008B1250">
              <w:t xml:space="preserve">Vital Water Graphics, </w:t>
            </w:r>
            <w:hyperlink r:id="rId129" w:history="1">
              <w:r w:rsidRPr="00D70DDE">
                <w:rPr>
                  <w:rStyle w:val="Hyperlink"/>
                  <w:rFonts w:asciiTheme="minorHAnsi" w:hAnsiTheme="minorHAnsi"/>
                  <w:color w:val="000000" w:themeColor="text1"/>
                </w:rPr>
                <w:t>www.unep.org/dewa/vitalwater/article69.html</w:t>
              </w:r>
            </w:hyperlink>
            <w:r w:rsidRPr="008B1250">
              <w:t xml:space="preserve"> </w:t>
            </w:r>
          </w:p>
          <w:p w:rsidR="00D13EF2" w:rsidRPr="00026257" w:rsidRDefault="00D13EF2" w:rsidP="00D13EF2">
            <w:pPr>
              <w:pStyle w:val="TableBullet"/>
              <w:ind w:left="360" w:hanging="360"/>
              <w:rPr>
                <w:rStyle w:val="Hyperlink"/>
                <w:color w:val="000000" w:themeColor="text1"/>
                <w:lang w:val="en"/>
              </w:rPr>
            </w:pPr>
            <w:r w:rsidRPr="00257C84">
              <w:rPr>
                <w:lang w:val="en"/>
              </w:rPr>
              <w:t>Water Aid Australia</w:t>
            </w:r>
            <w:r>
              <w:rPr>
                <w:lang w:val="en"/>
              </w:rPr>
              <w:t xml:space="preserve">, </w:t>
            </w:r>
            <w:hyperlink r:id="rId130" w:history="1">
              <w:r w:rsidRPr="00BE41F1">
                <w:rPr>
                  <w:rStyle w:val="Hyperlink"/>
                </w:rPr>
                <w:t>www.wateraid.org/au</w:t>
              </w:r>
            </w:hyperlink>
          </w:p>
          <w:p w:rsidR="00D13EF2" w:rsidRPr="00636995" w:rsidRDefault="00D13EF2" w:rsidP="00D13EF2">
            <w:pPr>
              <w:pStyle w:val="TableBullet"/>
              <w:ind w:left="360" w:hanging="360"/>
              <w:rPr>
                <w:rStyle w:val="Hyperlink"/>
                <w:color w:val="000000" w:themeColor="text1"/>
                <w:lang w:val="en"/>
              </w:rPr>
            </w:pPr>
            <w:r w:rsidRPr="00636995">
              <w:rPr>
                <w:rStyle w:val="Hyperlink"/>
                <w:color w:val="000000" w:themeColor="text1"/>
                <w:lang w:val="en"/>
              </w:rPr>
              <w:t xml:space="preserve">UN Water, Water for Life, </w:t>
            </w:r>
            <w:r w:rsidRPr="00C669D1">
              <w:rPr>
                <w:rStyle w:val="Hyperlink"/>
              </w:rPr>
              <w:t>www.un.org/waterforlifedecade</w:t>
            </w:r>
          </w:p>
          <w:p w:rsidR="00D13EF2" w:rsidRDefault="00D13EF2" w:rsidP="00D13EF2">
            <w:pPr>
              <w:pStyle w:val="TableBullet"/>
              <w:ind w:left="360" w:hanging="360"/>
            </w:pPr>
            <w:r w:rsidRPr="00856FC6">
              <w:t>Water.Org:</w:t>
            </w:r>
          </w:p>
          <w:p w:rsidR="00D13EF2" w:rsidRPr="00D70DDE" w:rsidRDefault="00D13EF2" w:rsidP="00D70DDE">
            <w:pPr>
              <w:pStyle w:val="TableBullet2"/>
            </w:pPr>
            <w:r w:rsidRPr="008B1250">
              <w:t xml:space="preserve">Projects, </w:t>
            </w:r>
            <w:hyperlink r:id="rId131" w:history="1">
              <w:r w:rsidRPr="00D70DDE">
                <w:rPr>
                  <w:rStyle w:val="Hyperlink"/>
                  <w:rFonts w:asciiTheme="minorHAnsi" w:hAnsiTheme="minorHAnsi"/>
                  <w:color w:val="000000" w:themeColor="text1"/>
                </w:rPr>
                <w:t>http://water.org/projects</w:t>
              </w:r>
            </w:hyperlink>
          </w:p>
          <w:p w:rsidR="00D13EF2" w:rsidRPr="00D70DDE" w:rsidRDefault="00D13EF2" w:rsidP="00D70DDE">
            <w:pPr>
              <w:pStyle w:val="TableBullet2"/>
            </w:pPr>
            <w:r w:rsidRPr="008B1250">
              <w:t xml:space="preserve">The power of water (video) </w:t>
            </w:r>
            <w:hyperlink r:id="rId132" w:history="1">
              <w:r w:rsidRPr="00D70DDE">
                <w:rPr>
                  <w:rStyle w:val="Hyperlink"/>
                  <w:rFonts w:asciiTheme="minorHAnsi" w:hAnsiTheme="minorHAnsi"/>
                  <w:color w:val="000000" w:themeColor="text1"/>
                </w:rPr>
                <w:t>www.youtube.com/user/water</w:t>
              </w:r>
            </w:hyperlink>
          </w:p>
          <w:p w:rsidR="00D13EF2" w:rsidRDefault="00D13EF2" w:rsidP="00D13EF2">
            <w:pPr>
              <w:pStyle w:val="TableBullet"/>
              <w:ind w:left="181" w:hanging="181"/>
            </w:pPr>
            <w:r w:rsidRPr="004250AD">
              <w:t xml:space="preserve">The Water Project Inc., Water scarcity and the importance of water, </w:t>
            </w:r>
            <w:hyperlink r:id="rId133" w:history="1">
              <w:r w:rsidRPr="00C669D1">
                <w:rPr>
                  <w:rStyle w:val="Hyperlink"/>
                </w:rPr>
                <w:t>https://thewaterproject.org/water_scarcity</w:t>
              </w:r>
            </w:hyperlink>
            <w:r w:rsidRPr="00C669D1">
              <w:rPr>
                <w:rStyle w:val="Hyperlink"/>
              </w:rPr>
              <w:t xml:space="preserve"> </w:t>
            </w:r>
          </w:p>
          <w:p w:rsidR="00D13EF2" w:rsidRDefault="00D13EF2" w:rsidP="00D13EF2">
            <w:pPr>
              <w:pStyle w:val="TableBullet"/>
              <w:ind w:left="181" w:hanging="181"/>
            </w:pPr>
            <w:r>
              <w:t>The World Bank:</w:t>
            </w:r>
          </w:p>
          <w:p w:rsidR="00D13EF2" w:rsidRDefault="00D13EF2" w:rsidP="00D13EF2">
            <w:pPr>
              <w:pStyle w:val="TableBullet2"/>
            </w:pPr>
            <w:r>
              <w:t xml:space="preserve">Morocco water sector projects, </w:t>
            </w:r>
            <w:hyperlink r:id="rId134" w:history="1">
              <w:r w:rsidRPr="00342883">
                <w:rPr>
                  <w:rStyle w:val="Hyperlink"/>
                </w:rPr>
                <w:t>http://go.worldbank.org/P4PCR0K3G0</w:t>
              </w:r>
            </w:hyperlink>
          </w:p>
          <w:p w:rsidR="00DD7CF6" w:rsidRDefault="00D13EF2" w:rsidP="00D70DDE">
            <w:pPr>
              <w:pStyle w:val="TableBullet2"/>
              <w:rPr>
                <w:rFonts w:ascii="Arial" w:hAnsi="Arial"/>
              </w:rPr>
            </w:pPr>
            <w:r w:rsidRPr="0075505B">
              <w:t xml:space="preserve">Water </w:t>
            </w:r>
            <w:r>
              <w:t>s</w:t>
            </w:r>
            <w:r w:rsidRPr="0075505B">
              <w:t>carcity in Middle East and North Africa</w:t>
            </w:r>
            <w:r>
              <w:t>,</w:t>
            </w:r>
            <w:r w:rsidRPr="0075505B">
              <w:t xml:space="preserve"> </w:t>
            </w:r>
            <w:hyperlink r:id="rId135" w:history="1">
              <w:r>
                <w:rPr>
                  <w:rStyle w:val="Hyperlink"/>
                </w:rPr>
                <w:t>http://go.worldbank.org/J3VET1G250</w:t>
              </w:r>
            </w:hyperlink>
          </w:p>
        </w:tc>
      </w:tr>
      <w:tr w:rsidR="003A0169" w:rsidTr="003A0169">
        <w:trPr>
          <w:trHeight w:val="2980"/>
        </w:trPr>
        <w:tc>
          <w:tcPr>
            <w:tcW w:w="949" w:type="dxa"/>
          </w:tcPr>
          <w:p w:rsidR="003A0169" w:rsidRPr="00571729" w:rsidRDefault="003A0169" w:rsidP="00DD7CF6">
            <w:pPr>
              <w:pStyle w:val="BodyText"/>
              <w:rPr>
                <w:b/>
              </w:rPr>
            </w:pPr>
            <w:r w:rsidRPr="00571729">
              <w:rPr>
                <w:b/>
              </w:rPr>
              <w:t>Year 8</w:t>
            </w:r>
          </w:p>
        </w:tc>
        <w:tc>
          <w:tcPr>
            <w:tcW w:w="8152" w:type="dxa"/>
          </w:tcPr>
          <w:p w:rsidR="003A0169" w:rsidRPr="00026257" w:rsidRDefault="003A0169" w:rsidP="003A0169">
            <w:pPr>
              <w:pStyle w:val="TableText"/>
              <w:spacing w:line="264" w:lineRule="auto"/>
              <w:rPr>
                <w:b/>
              </w:rPr>
            </w:pPr>
            <w:r w:rsidRPr="00026257">
              <w:rPr>
                <w:b/>
              </w:rPr>
              <w:t>Software</w:t>
            </w:r>
          </w:p>
          <w:p w:rsidR="003A0169" w:rsidRPr="00954633" w:rsidRDefault="003A0169" w:rsidP="003A0169">
            <w:pPr>
              <w:pStyle w:val="TableBullet"/>
              <w:ind w:left="181" w:hanging="181"/>
            </w:pPr>
            <w:r w:rsidRPr="00954633">
              <w:t xml:space="preserve">Image-editing software, e.g. Paint, Pixlr.com (free online), </w:t>
            </w:r>
            <w:hyperlink r:id="rId136" w:history="1">
              <w:r w:rsidRPr="00C669D1">
                <w:rPr>
                  <w:rStyle w:val="Hyperlink"/>
                </w:rPr>
                <w:t>https://pixlr.com</w:t>
              </w:r>
            </w:hyperlink>
          </w:p>
          <w:p w:rsidR="003A0169" w:rsidRPr="00026257" w:rsidRDefault="003A0169" w:rsidP="003A0169">
            <w:pPr>
              <w:pStyle w:val="TableBullet"/>
              <w:ind w:left="181" w:hanging="181"/>
            </w:pPr>
            <w:r w:rsidRPr="00954633">
              <w:t>Map-generation software, e.g. D-maps</w:t>
            </w:r>
            <w:r w:rsidRPr="00026257">
              <w:t xml:space="preserve"> </w:t>
            </w:r>
            <w:r w:rsidRPr="00954633">
              <w:t xml:space="preserve">(free online) </w:t>
            </w:r>
            <w:r w:rsidRPr="00026257">
              <w:t>can be used in image-editing software</w:t>
            </w:r>
            <w:r w:rsidRPr="00954633">
              <w:t>,</w:t>
            </w:r>
            <w:r w:rsidRPr="00026257">
              <w:t xml:space="preserve"> </w:t>
            </w:r>
            <w:r>
              <w:br/>
            </w:r>
            <w:hyperlink r:id="rId137" w:history="1">
              <w:r w:rsidRPr="00C669D1">
                <w:rPr>
                  <w:rStyle w:val="Hyperlink"/>
                </w:rPr>
                <w:t>http://d-maps.com</w:t>
              </w:r>
            </w:hyperlink>
          </w:p>
          <w:p w:rsidR="003A0169" w:rsidRPr="00CD3FF8" w:rsidRDefault="003A0169" w:rsidP="003A0169">
            <w:pPr>
              <w:pStyle w:val="TableBullet"/>
              <w:ind w:left="181" w:hanging="181"/>
            </w:pPr>
            <w:r w:rsidRPr="0032229C">
              <w:t xml:space="preserve">Spreadsheet software, e.g. Microsoft Excel, Google Sheets (free online): </w:t>
            </w:r>
            <w:hyperlink r:id="rId138" w:history="1">
              <w:r w:rsidRPr="00C669D1">
                <w:rPr>
                  <w:rStyle w:val="Hyperlink"/>
                </w:rPr>
                <w:t>https://support.google.com/docs/answer/63728?hl=en</w:t>
              </w:r>
            </w:hyperlink>
          </w:p>
          <w:p w:rsidR="003A0169" w:rsidRPr="00552D47" w:rsidRDefault="003A0169" w:rsidP="003A0169">
            <w:pPr>
              <w:pStyle w:val="Tablesubhead"/>
            </w:pPr>
            <w:r w:rsidRPr="00552D47">
              <w:t>Online</w:t>
            </w:r>
          </w:p>
          <w:p w:rsidR="003A0169" w:rsidRPr="00C669D1" w:rsidRDefault="003A0169" w:rsidP="003A0169">
            <w:pPr>
              <w:pStyle w:val="TableBullet"/>
              <w:ind w:left="181" w:hanging="181"/>
            </w:pPr>
            <w:r w:rsidRPr="00834B4D">
              <w:t>African Studies Centre, Water in Africa</w:t>
            </w:r>
            <w:r>
              <w:t xml:space="preserve">, </w:t>
            </w:r>
            <w:hyperlink r:id="rId139" w:history="1">
              <w:r w:rsidRPr="00C669D1">
                <w:rPr>
                  <w:rStyle w:val="Hyperlink"/>
                </w:rPr>
                <w:t>www.ascleiden.nl/content/webdossiers/water-africa#</w:t>
              </w:r>
            </w:hyperlink>
          </w:p>
          <w:p w:rsidR="003A0169" w:rsidRPr="00C669D1" w:rsidRDefault="003A0169" w:rsidP="003A0169">
            <w:pPr>
              <w:pStyle w:val="TableBullet"/>
              <w:ind w:left="181" w:hanging="181"/>
            </w:pPr>
            <w:r w:rsidRPr="00C669D1">
              <w:t xml:space="preserve">Australian Geography Teachers Association — Geogspace, Constructing climate graphs, </w:t>
            </w:r>
            <w:hyperlink r:id="rId140" w:history="1">
              <w:r w:rsidRPr="00C669D1">
                <w:rPr>
                  <w:rStyle w:val="Hyperlink"/>
                </w:rPr>
                <w:t>www.geogspace.edu.au/verve/_resources/2.3.2.2_2_climate_graphs.pdf</w:t>
              </w:r>
            </w:hyperlink>
          </w:p>
          <w:p w:rsidR="003A0169" w:rsidRPr="003A0169" w:rsidRDefault="003A0169" w:rsidP="00D13EF2">
            <w:pPr>
              <w:pStyle w:val="TableBullet"/>
              <w:ind w:left="181" w:hanging="181"/>
            </w:pPr>
            <w:r w:rsidRPr="00706639">
              <w:t xml:space="preserve">Food and Agriculture Organization of the United Nations (FAO —  Aquastat), </w:t>
            </w:r>
            <w:hyperlink r:id="rId141" w:history="1">
              <w:r w:rsidRPr="00706639">
                <w:rPr>
                  <w:rStyle w:val="Hyperlink"/>
                </w:rPr>
                <w:t>www.fao.org/nr/water/aquastat/water_res/index.stm</w:t>
              </w:r>
            </w:hyperlink>
          </w:p>
        </w:tc>
      </w:tr>
      <w:tr w:rsidR="003A0169" w:rsidTr="003A0169">
        <w:trPr>
          <w:trHeight w:val="8634"/>
        </w:trPr>
        <w:tc>
          <w:tcPr>
            <w:tcW w:w="949" w:type="dxa"/>
          </w:tcPr>
          <w:p w:rsidR="003A0169" w:rsidRPr="00571729" w:rsidRDefault="003A0169" w:rsidP="00DD7CF6">
            <w:pPr>
              <w:pStyle w:val="BodyText"/>
              <w:rPr>
                <w:b/>
              </w:rPr>
            </w:pPr>
            <w:r w:rsidRPr="00571729">
              <w:rPr>
                <w:b/>
              </w:rPr>
              <w:lastRenderedPageBreak/>
              <w:t>Year 8 (cont.)</w:t>
            </w:r>
          </w:p>
        </w:tc>
        <w:tc>
          <w:tcPr>
            <w:tcW w:w="8152" w:type="dxa"/>
          </w:tcPr>
          <w:p w:rsidR="003A0169" w:rsidRPr="00026257" w:rsidRDefault="003A0169" w:rsidP="00D13EF2">
            <w:pPr>
              <w:pStyle w:val="TableText"/>
              <w:spacing w:line="264" w:lineRule="auto"/>
              <w:rPr>
                <w:b/>
              </w:rPr>
            </w:pPr>
            <w:r w:rsidRPr="00026257">
              <w:rPr>
                <w:b/>
              </w:rPr>
              <w:t>Software</w:t>
            </w:r>
          </w:p>
          <w:p w:rsidR="003A0169" w:rsidRPr="00954633" w:rsidRDefault="003A0169" w:rsidP="00D13EF2">
            <w:pPr>
              <w:pStyle w:val="TableBullet"/>
              <w:ind w:left="181" w:hanging="181"/>
            </w:pPr>
            <w:r w:rsidRPr="00954633">
              <w:t xml:space="preserve">Image-editing software, e.g. Paint, Pixlr.com (free online), </w:t>
            </w:r>
            <w:hyperlink r:id="rId142" w:history="1">
              <w:r w:rsidRPr="00C669D1">
                <w:rPr>
                  <w:rStyle w:val="Hyperlink"/>
                </w:rPr>
                <w:t>https://pixlr.com</w:t>
              </w:r>
            </w:hyperlink>
          </w:p>
          <w:p w:rsidR="003A0169" w:rsidRPr="00026257" w:rsidRDefault="003A0169" w:rsidP="00D13EF2">
            <w:pPr>
              <w:pStyle w:val="TableBullet"/>
              <w:ind w:left="181" w:hanging="181"/>
            </w:pPr>
            <w:r w:rsidRPr="00954633">
              <w:t>Map-generation software, e.g. D-maps</w:t>
            </w:r>
            <w:r w:rsidRPr="00026257">
              <w:t xml:space="preserve"> </w:t>
            </w:r>
            <w:r w:rsidRPr="00954633">
              <w:t xml:space="preserve">(free online) </w:t>
            </w:r>
            <w:r w:rsidRPr="00026257">
              <w:t>can be used in image-editing software</w:t>
            </w:r>
            <w:r w:rsidRPr="00954633">
              <w:t>,</w:t>
            </w:r>
            <w:r w:rsidRPr="00026257">
              <w:t xml:space="preserve"> </w:t>
            </w:r>
            <w:r>
              <w:br/>
            </w:r>
            <w:hyperlink r:id="rId143" w:history="1">
              <w:r w:rsidRPr="00C669D1">
                <w:rPr>
                  <w:rStyle w:val="Hyperlink"/>
                </w:rPr>
                <w:t>http://d-maps.com</w:t>
              </w:r>
            </w:hyperlink>
          </w:p>
          <w:p w:rsidR="003A0169" w:rsidRPr="00CD3FF8" w:rsidRDefault="003A0169" w:rsidP="00D13EF2">
            <w:pPr>
              <w:pStyle w:val="TableBullet"/>
              <w:ind w:left="181" w:hanging="181"/>
            </w:pPr>
            <w:r w:rsidRPr="0032229C">
              <w:t xml:space="preserve">Spreadsheet software, e.g. Microsoft Excel, Google Sheets (free online): </w:t>
            </w:r>
            <w:hyperlink r:id="rId144" w:history="1">
              <w:r w:rsidRPr="00C669D1">
                <w:rPr>
                  <w:rStyle w:val="Hyperlink"/>
                </w:rPr>
                <w:t>https://support.google.com/docs/answer/63728?hl=en</w:t>
              </w:r>
            </w:hyperlink>
          </w:p>
          <w:p w:rsidR="003A0169" w:rsidRPr="00552D47" w:rsidRDefault="003A0169" w:rsidP="00D13EF2">
            <w:pPr>
              <w:pStyle w:val="Tablesubhead"/>
            </w:pPr>
            <w:r w:rsidRPr="00552D47">
              <w:t>Online</w:t>
            </w:r>
          </w:p>
          <w:p w:rsidR="003A0169" w:rsidRPr="00C669D1" w:rsidRDefault="003A0169" w:rsidP="00D13EF2">
            <w:pPr>
              <w:pStyle w:val="TableBullet"/>
              <w:ind w:left="181" w:hanging="181"/>
            </w:pPr>
            <w:r w:rsidRPr="00834B4D">
              <w:t>African Studies Centre, Water in Africa</w:t>
            </w:r>
            <w:r>
              <w:t xml:space="preserve">, </w:t>
            </w:r>
            <w:hyperlink r:id="rId145" w:history="1">
              <w:r w:rsidRPr="00C669D1">
                <w:rPr>
                  <w:rStyle w:val="Hyperlink"/>
                </w:rPr>
                <w:t>www.ascleiden.nl/content/webdossiers/water-africa#</w:t>
              </w:r>
            </w:hyperlink>
          </w:p>
          <w:p w:rsidR="003A0169" w:rsidRPr="00C669D1" w:rsidRDefault="003A0169" w:rsidP="00D13EF2">
            <w:pPr>
              <w:pStyle w:val="TableBullet"/>
              <w:ind w:left="181" w:hanging="181"/>
            </w:pPr>
            <w:r w:rsidRPr="00C669D1">
              <w:t xml:space="preserve">Australian Geography Teachers Association — Geogspace, Constructing climate graphs, </w:t>
            </w:r>
            <w:hyperlink r:id="rId146" w:history="1">
              <w:r w:rsidRPr="00C669D1">
                <w:rPr>
                  <w:rStyle w:val="Hyperlink"/>
                </w:rPr>
                <w:t>www.geogspace.edu.au/verve/_resources/2.3.2.2_2_climate_graphs.pdf</w:t>
              </w:r>
            </w:hyperlink>
          </w:p>
          <w:p w:rsidR="003A0169" w:rsidRPr="00C669D1" w:rsidRDefault="003A0169" w:rsidP="00D13EF2">
            <w:pPr>
              <w:pStyle w:val="TableBullet"/>
              <w:ind w:left="181" w:hanging="181"/>
            </w:pPr>
            <w:r w:rsidRPr="00706639">
              <w:t xml:space="preserve">Food and Agriculture Organization of the United Nations (FAO —  Aquastat), </w:t>
            </w:r>
            <w:hyperlink r:id="rId147" w:history="1">
              <w:r w:rsidRPr="00706639">
                <w:rPr>
                  <w:rStyle w:val="Hyperlink"/>
                </w:rPr>
                <w:t>www.fao.org/nr/water/aquastat/water_res/index.stm</w:t>
              </w:r>
            </w:hyperlink>
          </w:p>
          <w:p w:rsidR="003A0169" w:rsidRDefault="003A0169" w:rsidP="00D13EF2">
            <w:pPr>
              <w:pStyle w:val="TableBullet"/>
              <w:ind w:left="360" w:hanging="360"/>
            </w:pPr>
            <w:r w:rsidRPr="00812D32">
              <w:t>OXFAM</w:t>
            </w:r>
            <w:r>
              <w:t>:</w:t>
            </w:r>
          </w:p>
          <w:p w:rsidR="003A0169" w:rsidRPr="00D70DDE" w:rsidRDefault="003A0169" w:rsidP="00D70DDE">
            <w:pPr>
              <w:pStyle w:val="TableBullet2"/>
            </w:pPr>
            <w:r w:rsidRPr="008B1250">
              <w:t>Water for all: Online quiz,</w:t>
            </w:r>
            <w:r w:rsidRPr="00D70DDE">
              <w:t xml:space="preserve"> </w:t>
            </w:r>
            <w:hyperlink r:id="rId148" w:history="1">
              <w:r w:rsidRPr="00D70DDE">
                <w:rPr>
                  <w:rStyle w:val="Hyperlink"/>
                  <w:rFonts w:asciiTheme="minorHAnsi" w:hAnsiTheme="minorHAnsi"/>
                  <w:color w:val="000000" w:themeColor="text1"/>
                </w:rPr>
                <w:t>www.digitalweek.info/education/water_for_all/water/causes/</w:t>
              </w:r>
              <w:r w:rsidRPr="00D70DDE">
                <w:rPr>
                  <w:rStyle w:val="Hyperlink"/>
                  <w:rFonts w:asciiTheme="minorHAnsi" w:hAnsiTheme="minorHAnsi"/>
                  <w:color w:val="000000" w:themeColor="text1"/>
                </w:rPr>
                <w:br/>
                <w:t>index_pupil.htm</w:t>
              </w:r>
            </w:hyperlink>
          </w:p>
          <w:p w:rsidR="003A0169" w:rsidRPr="00D70DDE" w:rsidRDefault="003A0169" w:rsidP="00D70DDE">
            <w:pPr>
              <w:pStyle w:val="TableBullet2"/>
            </w:pPr>
            <w:r w:rsidRPr="008B1250">
              <w:t xml:space="preserve">Case studies: </w:t>
            </w:r>
            <w:hyperlink r:id="rId149" w:history="1">
              <w:r w:rsidRPr="00D70DDE">
                <w:rPr>
                  <w:rStyle w:val="Hyperlink"/>
                  <w:rFonts w:asciiTheme="minorHAnsi" w:hAnsiTheme="minorHAnsi"/>
                  <w:color w:val="000000" w:themeColor="text1"/>
                </w:rPr>
                <w:t>www.digital-week.info/education/water_for_all/water/problem/index.htm</w:t>
              </w:r>
            </w:hyperlink>
          </w:p>
          <w:p w:rsidR="003A0169" w:rsidRPr="00722B19" w:rsidRDefault="003A0169" w:rsidP="00D13EF2">
            <w:pPr>
              <w:pStyle w:val="TableBullet"/>
              <w:ind w:left="181" w:hanging="181"/>
            </w:pPr>
            <w:r w:rsidRPr="00722B19">
              <w:t>Population Reference Bureau</w:t>
            </w:r>
            <w:r>
              <w:t xml:space="preserve"> (PRB)</w:t>
            </w:r>
            <w:r w:rsidRPr="00722B19">
              <w:t xml:space="preserve">, Finding the </w:t>
            </w:r>
            <w:r>
              <w:t>b</w:t>
            </w:r>
            <w:r w:rsidRPr="00722B19">
              <w:t xml:space="preserve">alance: Population and </w:t>
            </w:r>
            <w:r>
              <w:t>w</w:t>
            </w:r>
            <w:r w:rsidRPr="00722B19">
              <w:t xml:space="preserve">ater </w:t>
            </w:r>
            <w:r>
              <w:t>s</w:t>
            </w:r>
            <w:r w:rsidRPr="00722B19">
              <w:t>carcity in the Middle East and North Africa</w:t>
            </w:r>
            <w:r>
              <w:t xml:space="preserve">, </w:t>
            </w:r>
            <w:hyperlink r:id="rId150" w:history="1">
              <w:r w:rsidRPr="00C669D1">
                <w:rPr>
                  <w:rStyle w:val="Hyperlink"/>
                </w:rPr>
                <w:t>www.prb.org/Publications/Reports/2002/FindingtheBalancePopulationand</w:t>
              </w:r>
              <w:r w:rsidRPr="00C669D1">
                <w:rPr>
                  <w:rStyle w:val="Hyperlink"/>
                </w:rPr>
                <w:br/>
                <w:t>WaterScarcityintheMiddleEastandNorthAfrica.aspx</w:t>
              </w:r>
            </w:hyperlink>
            <w:r w:rsidRPr="00722B19">
              <w:t xml:space="preserve"> </w:t>
            </w:r>
          </w:p>
          <w:p w:rsidR="003A0169" w:rsidRPr="0032229C" w:rsidRDefault="003A0169" w:rsidP="00D13EF2">
            <w:pPr>
              <w:pStyle w:val="TableBullet"/>
              <w:ind w:left="360" w:hanging="360"/>
              <w:rPr>
                <w:rStyle w:val="Hyperlink"/>
                <w:color w:val="000000" w:themeColor="text1"/>
              </w:rPr>
            </w:pPr>
            <w:r w:rsidRPr="00026257">
              <w:t>UN W</w:t>
            </w:r>
            <w:r>
              <w:t>ater</w:t>
            </w:r>
            <w:r w:rsidRPr="00026257">
              <w:t xml:space="preserve">, </w:t>
            </w:r>
            <w:r w:rsidRPr="0032229C">
              <w:rPr>
                <w:rStyle w:val="Hyperlink"/>
                <w:color w:val="000000" w:themeColor="text1"/>
              </w:rPr>
              <w:t>Water for Life</w:t>
            </w:r>
            <w:r>
              <w:rPr>
                <w:rStyle w:val="Hyperlink"/>
                <w:color w:val="000000" w:themeColor="text1"/>
              </w:rPr>
              <w:t>,</w:t>
            </w:r>
            <w:r w:rsidRPr="0032229C">
              <w:rPr>
                <w:rStyle w:val="Hyperlink"/>
                <w:color w:val="000000" w:themeColor="text1"/>
              </w:rPr>
              <w:t xml:space="preserve"> </w:t>
            </w:r>
            <w:hyperlink r:id="rId151" w:history="1">
              <w:r w:rsidRPr="004250AD">
                <w:rPr>
                  <w:rStyle w:val="Hyperlink"/>
                </w:rPr>
                <w:t>www.un.org/waterforlifedecade</w:t>
              </w:r>
            </w:hyperlink>
          </w:p>
          <w:p w:rsidR="003A0169" w:rsidRDefault="003A0169" w:rsidP="00D13EF2">
            <w:pPr>
              <w:pStyle w:val="TableBullet"/>
              <w:ind w:left="360" w:hanging="360"/>
            </w:pPr>
            <w:r>
              <w:t>United Nations Education Program (</w:t>
            </w:r>
            <w:r w:rsidRPr="00026257">
              <w:t>UNEP</w:t>
            </w:r>
            <w:r>
              <w:t>):</w:t>
            </w:r>
          </w:p>
          <w:p w:rsidR="003A0169" w:rsidRPr="00D70DDE" w:rsidRDefault="003A0169" w:rsidP="00D70DDE">
            <w:pPr>
              <w:pStyle w:val="TableBullet2"/>
              <w:rPr>
                <w:rStyle w:val="Hyperlink"/>
                <w:rFonts w:asciiTheme="minorHAnsi" w:hAnsiTheme="minorHAnsi"/>
                <w:color w:val="000000" w:themeColor="text1"/>
              </w:rPr>
            </w:pPr>
            <w:r w:rsidRPr="00D70DDE">
              <w:t>Africa Water Atlas</w:t>
            </w:r>
            <w:r w:rsidRPr="00D70DDE">
              <w:rPr>
                <w:rStyle w:val="Hyperlink"/>
                <w:rFonts w:asciiTheme="minorHAnsi" w:hAnsiTheme="minorHAnsi"/>
                <w:color w:val="000000" w:themeColor="text1"/>
              </w:rPr>
              <w:t xml:space="preserve">, </w:t>
            </w:r>
            <w:hyperlink r:id="rId152" w:history="1">
              <w:r w:rsidRPr="00D70DDE">
                <w:rPr>
                  <w:rStyle w:val="Hyperlink"/>
                  <w:rFonts w:asciiTheme="minorHAnsi" w:hAnsiTheme="minorHAnsi"/>
                  <w:color w:val="000000" w:themeColor="text1"/>
                </w:rPr>
                <w:t>www.unep.org/pdf/africa_water_atlas.pdf</w:t>
              </w:r>
            </w:hyperlink>
          </w:p>
          <w:p w:rsidR="003A0169" w:rsidRPr="00D70DDE" w:rsidRDefault="003A0169" w:rsidP="00D70DDE">
            <w:pPr>
              <w:pStyle w:val="TableBullet2"/>
            </w:pPr>
            <w:r w:rsidRPr="008B1250">
              <w:t xml:space="preserve">Vital Water Graphics, </w:t>
            </w:r>
            <w:hyperlink r:id="rId153" w:history="1">
              <w:r w:rsidRPr="00D70DDE">
                <w:rPr>
                  <w:rStyle w:val="Hyperlink"/>
                  <w:rFonts w:asciiTheme="minorHAnsi" w:hAnsiTheme="minorHAnsi"/>
                  <w:color w:val="000000" w:themeColor="text1"/>
                </w:rPr>
                <w:t>www.unep.org/dewa/vitalwater/article69.html</w:t>
              </w:r>
            </w:hyperlink>
            <w:r w:rsidRPr="008B1250">
              <w:t xml:space="preserve"> </w:t>
            </w:r>
          </w:p>
          <w:p w:rsidR="003A0169" w:rsidRPr="00026257" w:rsidRDefault="003A0169" w:rsidP="00D13EF2">
            <w:pPr>
              <w:pStyle w:val="TableBullet"/>
              <w:ind w:left="360" w:hanging="360"/>
              <w:rPr>
                <w:rStyle w:val="Hyperlink"/>
                <w:color w:val="000000" w:themeColor="text1"/>
                <w:lang w:val="en"/>
              </w:rPr>
            </w:pPr>
            <w:r w:rsidRPr="00257C84">
              <w:rPr>
                <w:lang w:val="en"/>
              </w:rPr>
              <w:t>Water Aid Australia</w:t>
            </w:r>
            <w:r>
              <w:rPr>
                <w:lang w:val="en"/>
              </w:rPr>
              <w:t xml:space="preserve">, </w:t>
            </w:r>
            <w:hyperlink r:id="rId154" w:history="1">
              <w:r w:rsidRPr="00BE41F1">
                <w:rPr>
                  <w:rStyle w:val="Hyperlink"/>
                </w:rPr>
                <w:t>www.wateraid.org/au</w:t>
              </w:r>
            </w:hyperlink>
          </w:p>
          <w:p w:rsidR="003A0169" w:rsidRPr="00636995" w:rsidRDefault="003A0169" w:rsidP="00D13EF2">
            <w:pPr>
              <w:pStyle w:val="TableBullet"/>
              <w:ind w:left="360" w:hanging="360"/>
              <w:rPr>
                <w:rStyle w:val="Hyperlink"/>
                <w:color w:val="000000" w:themeColor="text1"/>
                <w:lang w:val="en"/>
              </w:rPr>
            </w:pPr>
            <w:r w:rsidRPr="00636995">
              <w:rPr>
                <w:rStyle w:val="Hyperlink"/>
                <w:color w:val="000000" w:themeColor="text1"/>
                <w:lang w:val="en"/>
              </w:rPr>
              <w:t xml:space="preserve">UN Water, Water for Life, </w:t>
            </w:r>
            <w:r w:rsidRPr="00C669D1">
              <w:rPr>
                <w:rStyle w:val="Hyperlink"/>
              </w:rPr>
              <w:t>www.un.org/waterforlifedecade</w:t>
            </w:r>
          </w:p>
          <w:p w:rsidR="003A0169" w:rsidRDefault="003A0169" w:rsidP="00D13EF2">
            <w:pPr>
              <w:pStyle w:val="TableBullet"/>
              <w:ind w:left="360" w:hanging="360"/>
            </w:pPr>
            <w:r w:rsidRPr="00856FC6">
              <w:t>Water.Org:</w:t>
            </w:r>
          </w:p>
          <w:p w:rsidR="003A0169" w:rsidRPr="00D70DDE" w:rsidRDefault="003A0169" w:rsidP="00D70DDE">
            <w:pPr>
              <w:pStyle w:val="TableBullet2"/>
            </w:pPr>
            <w:r w:rsidRPr="008B1250">
              <w:t xml:space="preserve">Projects, </w:t>
            </w:r>
            <w:hyperlink r:id="rId155" w:history="1">
              <w:r w:rsidRPr="00D70DDE">
                <w:rPr>
                  <w:rStyle w:val="Hyperlink"/>
                  <w:rFonts w:asciiTheme="minorHAnsi" w:hAnsiTheme="minorHAnsi"/>
                  <w:color w:val="000000" w:themeColor="text1"/>
                </w:rPr>
                <w:t>http://water.org/projects</w:t>
              </w:r>
            </w:hyperlink>
          </w:p>
          <w:p w:rsidR="003A0169" w:rsidRPr="00D70DDE" w:rsidRDefault="003A0169" w:rsidP="00D70DDE">
            <w:pPr>
              <w:pStyle w:val="TableBullet2"/>
            </w:pPr>
            <w:r w:rsidRPr="008B1250">
              <w:t xml:space="preserve">The power of water (video) </w:t>
            </w:r>
            <w:hyperlink r:id="rId156" w:history="1">
              <w:r w:rsidRPr="00D70DDE">
                <w:rPr>
                  <w:rStyle w:val="Hyperlink"/>
                  <w:rFonts w:asciiTheme="minorHAnsi" w:hAnsiTheme="minorHAnsi"/>
                  <w:color w:val="000000" w:themeColor="text1"/>
                </w:rPr>
                <w:t>www.youtube.com/user/water</w:t>
              </w:r>
            </w:hyperlink>
          </w:p>
          <w:p w:rsidR="003A0169" w:rsidRDefault="003A0169" w:rsidP="00D13EF2">
            <w:pPr>
              <w:pStyle w:val="TableBullet"/>
              <w:ind w:left="181" w:hanging="181"/>
            </w:pPr>
            <w:r w:rsidRPr="004250AD">
              <w:t xml:space="preserve">The Water Project Inc., Water scarcity and the importance of water, </w:t>
            </w:r>
            <w:hyperlink r:id="rId157" w:history="1">
              <w:r w:rsidRPr="00C669D1">
                <w:rPr>
                  <w:rStyle w:val="Hyperlink"/>
                </w:rPr>
                <w:t>https://thewaterproject.org/water_scarcity</w:t>
              </w:r>
            </w:hyperlink>
            <w:r w:rsidRPr="00C669D1">
              <w:rPr>
                <w:rStyle w:val="Hyperlink"/>
              </w:rPr>
              <w:t xml:space="preserve"> </w:t>
            </w:r>
          </w:p>
          <w:p w:rsidR="003A0169" w:rsidRDefault="003A0169" w:rsidP="00D13EF2">
            <w:pPr>
              <w:pStyle w:val="TableBullet"/>
              <w:ind w:left="181" w:hanging="181"/>
            </w:pPr>
            <w:r>
              <w:t>The World Bank:</w:t>
            </w:r>
          </w:p>
          <w:p w:rsidR="003A0169" w:rsidRDefault="003A0169" w:rsidP="00D13EF2">
            <w:pPr>
              <w:pStyle w:val="TableBullet2"/>
            </w:pPr>
            <w:r>
              <w:t xml:space="preserve">Morocco water sector projects, </w:t>
            </w:r>
            <w:hyperlink r:id="rId158" w:history="1">
              <w:r w:rsidRPr="00342883">
                <w:rPr>
                  <w:rStyle w:val="Hyperlink"/>
                </w:rPr>
                <w:t>http://go.worldbank.org/P4PCR0K3G0</w:t>
              </w:r>
            </w:hyperlink>
          </w:p>
          <w:p w:rsidR="003A0169" w:rsidRPr="00D70DDE" w:rsidRDefault="003A0169" w:rsidP="00D70DDE">
            <w:pPr>
              <w:pStyle w:val="TableBullet2"/>
            </w:pPr>
            <w:r w:rsidRPr="00D2119D">
              <w:t xml:space="preserve">Water scarcity in Middle East and North Africa, </w:t>
            </w:r>
            <w:hyperlink r:id="rId159" w:history="1">
              <w:r>
                <w:rPr>
                  <w:rStyle w:val="Hyperlink"/>
                </w:rPr>
                <w:t>http://go.worldbank.org/J3VET1G250</w:t>
              </w:r>
            </w:hyperlink>
          </w:p>
        </w:tc>
      </w:tr>
      <w:tr w:rsidR="00D13EF2" w:rsidTr="003A0169">
        <w:tc>
          <w:tcPr>
            <w:tcW w:w="949" w:type="dxa"/>
          </w:tcPr>
          <w:p w:rsidR="00D13EF2" w:rsidRPr="00571729" w:rsidRDefault="00D13EF2" w:rsidP="00DD7CF6">
            <w:pPr>
              <w:pStyle w:val="BodyText"/>
              <w:rPr>
                <w:b/>
              </w:rPr>
            </w:pPr>
            <w:r w:rsidRPr="00571729">
              <w:rPr>
                <w:b/>
              </w:rPr>
              <w:t>Year 9</w:t>
            </w:r>
          </w:p>
        </w:tc>
        <w:tc>
          <w:tcPr>
            <w:tcW w:w="8152" w:type="dxa"/>
          </w:tcPr>
          <w:p w:rsidR="00D13EF2" w:rsidRPr="00C075A2" w:rsidRDefault="00D13EF2" w:rsidP="00D13EF2">
            <w:pPr>
              <w:pStyle w:val="TableText"/>
              <w:rPr>
                <w:b/>
              </w:rPr>
            </w:pPr>
            <w:r w:rsidRPr="00C075A2">
              <w:rPr>
                <w:b/>
              </w:rPr>
              <w:t>Software</w:t>
            </w:r>
          </w:p>
          <w:p w:rsidR="00D13EF2" w:rsidRPr="00C075A2" w:rsidRDefault="00D13EF2" w:rsidP="00D13EF2">
            <w:pPr>
              <w:pStyle w:val="TableBullet"/>
            </w:pPr>
            <w:r w:rsidRPr="00C075A2">
              <w:t xml:space="preserve">Image-editing software, e.g. Paint, Pixlr.com (free online), </w:t>
            </w:r>
            <w:hyperlink r:id="rId160" w:history="1">
              <w:r w:rsidRPr="00C075A2">
                <w:rPr>
                  <w:rStyle w:val="Hyperlink"/>
                </w:rPr>
                <w:t>https://pixlr.com</w:t>
              </w:r>
            </w:hyperlink>
          </w:p>
          <w:p w:rsidR="00D13EF2" w:rsidRPr="00C075A2" w:rsidRDefault="00D13EF2" w:rsidP="00D13EF2">
            <w:pPr>
              <w:pStyle w:val="TableBullet"/>
            </w:pPr>
            <w:r w:rsidRPr="00C075A2">
              <w:t xml:space="preserve">Map-generation software, e.g. D-maps (free online) can be used in image-editing software, </w:t>
            </w:r>
            <w:r w:rsidRPr="00C075A2">
              <w:br/>
            </w:r>
            <w:hyperlink r:id="rId161" w:history="1">
              <w:r w:rsidRPr="00C075A2">
                <w:rPr>
                  <w:rStyle w:val="Hyperlink"/>
                </w:rPr>
                <w:t>http://d-maps.com</w:t>
              </w:r>
            </w:hyperlink>
          </w:p>
          <w:p w:rsidR="00D13EF2" w:rsidRPr="00C075A2" w:rsidRDefault="00D13EF2" w:rsidP="00D13EF2">
            <w:pPr>
              <w:pStyle w:val="TableBullet"/>
            </w:pPr>
            <w:r w:rsidRPr="00C075A2">
              <w:t xml:space="preserve">Spreadsheet software, e.g. Microsoft Excel, Google Sheets (free online): </w:t>
            </w:r>
            <w:hyperlink r:id="rId162" w:history="1">
              <w:r w:rsidRPr="00C075A2">
                <w:rPr>
                  <w:rStyle w:val="Hyperlink"/>
                </w:rPr>
                <w:t>https://support.google.com/docs/answer/63728?hl=en</w:t>
              </w:r>
            </w:hyperlink>
          </w:p>
          <w:p w:rsidR="00D13EF2" w:rsidRPr="00C075A2" w:rsidRDefault="00D13EF2" w:rsidP="00D13EF2">
            <w:pPr>
              <w:pStyle w:val="TableText"/>
              <w:rPr>
                <w:b/>
              </w:rPr>
            </w:pPr>
            <w:r w:rsidRPr="00C075A2">
              <w:rPr>
                <w:b/>
              </w:rPr>
              <w:t>Online</w:t>
            </w:r>
          </w:p>
          <w:p w:rsidR="00D13EF2" w:rsidRPr="00754C45" w:rsidRDefault="00D13EF2" w:rsidP="00D13EF2">
            <w:pPr>
              <w:pStyle w:val="TableText"/>
              <w:rPr>
                <w:i/>
              </w:rPr>
            </w:pPr>
            <w:r w:rsidRPr="00754C45">
              <w:rPr>
                <w:i/>
              </w:rPr>
              <w:t>Websites supporting case studies</w:t>
            </w:r>
          </w:p>
          <w:p w:rsidR="00D13EF2" w:rsidRPr="00C075A2" w:rsidRDefault="00D13EF2" w:rsidP="00D13EF2">
            <w:pPr>
              <w:pStyle w:val="TableBullet"/>
            </w:pPr>
            <w:r w:rsidRPr="00C075A2">
              <w:t>Nike manufacturing map</w:t>
            </w:r>
            <w:r>
              <w:t>,</w:t>
            </w:r>
            <w:r w:rsidRPr="00C075A2">
              <w:t xml:space="preserve"> </w:t>
            </w:r>
            <w:hyperlink r:id="rId163" w:history="1">
              <w:r w:rsidRPr="00C075A2">
                <w:rPr>
                  <w:rStyle w:val="Hyperlink"/>
                </w:rPr>
                <w:t>http://manufacturingmap.nikeinc.com</w:t>
              </w:r>
            </w:hyperlink>
          </w:p>
          <w:p w:rsidR="00D13EF2" w:rsidRPr="00C075A2" w:rsidRDefault="00D13EF2" w:rsidP="00D13EF2">
            <w:pPr>
              <w:pStyle w:val="TableBullet"/>
            </w:pPr>
            <w:r w:rsidRPr="00C075A2">
              <w:t xml:space="preserve">CIA World </w:t>
            </w:r>
            <w:r>
              <w:t>F</w:t>
            </w:r>
            <w:r w:rsidRPr="00C075A2">
              <w:t>actbook</w:t>
            </w:r>
            <w:r>
              <w:t>,</w:t>
            </w:r>
            <w:r w:rsidRPr="00C075A2">
              <w:t xml:space="preserve"> </w:t>
            </w:r>
            <w:hyperlink r:id="rId164" w:history="1">
              <w:r w:rsidRPr="00C075A2">
                <w:rPr>
                  <w:rStyle w:val="Hyperlink"/>
                </w:rPr>
                <w:t>www.cia.gov/library/publications/the-world-factbook/</w:t>
              </w:r>
            </w:hyperlink>
          </w:p>
          <w:p w:rsidR="00D13EF2" w:rsidRPr="00C075A2" w:rsidRDefault="00D13EF2" w:rsidP="00D13EF2">
            <w:pPr>
              <w:pStyle w:val="TableBullet"/>
            </w:pPr>
            <w:r w:rsidRPr="00C075A2">
              <w:t>BBC</w:t>
            </w:r>
            <w:r>
              <w:t>,</w:t>
            </w:r>
            <w:r w:rsidRPr="00C075A2">
              <w:t xml:space="preserve"> </w:t>
            </w:r>
            <w:r w:rsidRPr="003569AB">
              <w:rPr>
                <w:i/>
              </w:rPr>
              <w:t>South Korea profile</w:t>
            </w:r>
            <w:r>
              <w:t>,</w:t>
            </w:r>
            <w:r w:rsidRPr="00C075A2">
              <w:t xml:space="preserve"> </w:t>
            </w:r>
            <w:hyperlink w:history="1"/>
            <w:hyperlink r:id="rId165" w:history="1">
              <w:r w:rsidRPr="00C075A2">
                <w:rPr>
                  <w:rStyle w:val="Hyperlink"/>
                </w:rPr>
                <w:t>www.bbc.co.uk/news/world-asia-pacific-15289563</w:t>
              </w:r>
            </w:hyperlink>
          </w:p>
          <w:p w:rsidR="00D13EF2" w:rsidRPr="00C075A2" w:rsidRDefault="00D13EF2" w:rsidP="00D13EF2">
            <w:pPr>
              <w:pStyle w:val="TableBullet"/>
            </w:pPr>
            <w:r w:rsidRPr="00C075A2">
              <w:t>Economy watch</w:t>
            </w:r>
            <w:r>
              <w:t xml:space="preserve">, </w:t>
            </w:r>
            <w:r w:rsidRPr="003569AB">
              <w:rPr>
                <w:i/>
              </w:rPr>
              <w:t>South Korea Economy</w:t>
            </w:r>
            <w:r w:rsidRPr="003569AB">
              <w:t xml:space="preserve">, </w:t>
            </w:r>
            <w:hyperlink r:id="rId166" w:history="1">
              <w:r w:rsidRPr="00C075A2">
                <w:rPr>
                  <w:rStyle w:val="Hyperlink"/>
                </w:rPr>
                <w:t>www.economywatch.com/world_economy/south-korea/</w:t>
              </w:r>
            </w:hyperlink>
          </w:p>
          <w:p w:rsidR="00D13EF2" w:rsidRPr="00C075A2" w:rsidRDefault="00D13EF2" w:rsidP="00D13EF2">
            <w:pPr>
              <w:pStyle w:val="TableBullet"/>
            </w:pPr>
            <w:r w:rsidRPr="00C075A2">
              <w:t>Samsung</w:t>
            </w:r>
            <w:r>
              <w:t>,</w:t>
            </w:r>
            <w:r w:rsidRPr="00C075A2">
              <w:t xml:space="preserve"> </w:t>
            </w:r>
            <w:hyperlink r:id="rId167" w:history="1">
              <w:r>
                <w:rPr>
                  <w:rStyle w:val="Hyperlink"/>
                </w:rPr>
                <w:t>www.samsung.com/au/aboutsamsung</w:t>
              </w:r>
            </w:hyperlink>
          </w:p>
          <w:p w:rsidR="00D13EF2" w:rsidRPr="00C075A2" w:rsidRDefault="00D13EF2" w:rsidP="00D13EF2">
            <w:pPr>
              <w:pStyle w:val="TableBullet"/>
            </w:pPr>
            <w:r w:rsidRPr="00C075A2">
              <w:t>Gapminder</w:t>
            </w:r>
            <w:r>
              <w:t>,</w:t>
            </w:r>
            <w:r w:rsidRPr="00C075A2">
              <w:t xml:space="preserve"> </w:t>
            </w:r>
            <w:hyperlink r:id="rId168" w:history="1">
              <w:r w:rsidRPr="00C075A2">
                <w:rPr>
                  <w:rStyle w:val="Hyperlink"/>
                </w:rPr>
                <w:t>http://gapminder.org</w:t>
              </w:r>
            </w:hyperlink>
          </w:p>
          <w:p w:rsidR="00D13EF2" w:rsidRPr="00C075A2" w:rsidRDefault="00D13EF2" w:rsidP="00D13EF2">
            <w:pPr>
              <w:pStyle w:val="TableBullet"/>
            </w:pPr>
            <w:r w:rsidRPr="00C075A2">
              <w:t>Scoop.it: Year 12 Geography</w:t>
            </w:r>
            <w:r>
              <w:t>,</w:t>
            </w:r>
            <w:r w:rsidRPr="00C075A2">
              <w:t xml:space="preserve"> </w:t>
            </w:r>
            <w:hyperlink r:id="rId169" w:history="1">
              <w:r w:rsidRPr="00C075A2">
                <w:rPr>
                  <w:rStyle w:val="Hyperlink"/>
                </w:rPr>
                <w:t>http://scoop.it/t/year-12-geography</w:t>
              </w:r>
            </w:hyperlink>
          </w:p>
          <w:p w:rsidR="00D13EF2" w:rsidRPr="00C075A2" w:rsidRDefault="00D13EF2" w:rsidP="00D13EF2">
            <w:pPr>
              <w:pStyle w:val="TableBullet"/>
            </w:pPr>
            <w:r>
              <w:t xml:space="preserve">Internet World Stats, </w:t>
            </w:r>
            <w:hyperlink r:id="rId170" w:history="1">
              <w:r w:rsidRPr="00C075A2">
                <w:rPr>
                  <w:rStyle w:val="Hyperlink"/>
                </w:rPr>
                <w:t>www.internetworldstats.com/travel.htm</w:t>
              </w:r>
            </w:hyperlink>
          </w:p>
          <w:p w:rsidR="00D13EF2" w:rsidRPr="00C075A2" w:rsidRDefault="00D13EF2" w:rsidP="00D13EF2">
            <w:pPr>
              <w:pStyle w:val="TableBullet"/>
            </w:pPr>
            <w:r w:rsidRPr="00823895">
              <w:lastRenderedPageBreak/>
              <w:t>Global</w:t>
            </w:r>
            <w:r w:rsidRPr="00C075A2">
              <w:t xml:space="preserve"> Education, </w:t>
            </w:r>
            <w:r w:rsidRPr="00C075A2">
              <w:rPr>
                <w:i/>
              </w:rPr>
              <w:t>The Poverty Priority</w:t>
            </w:r>
            <w:r>
              <w:t>,</w:t>
            </w:r>
            <w:r w:rsidRPr="00C075A2">
              <w:rPr>
                <w:i/>
              </w:rPr>
              <w:t xml:space="preserve"> </w:t>
            </w:r>
            <w:hyperlink r:id="rId171" w:history="1">
              <w:r>
                <w:rPr>
                  <w:rStyle w:val="Hyperlink"/>
                </w:rPr>
                <w:t>www.globaleducation.edu.au/verve/_resources/The_Poverty_Priority.pdf</w:t>
              </w:r>
            </w:hyperlink>
          </w:p>
          <w:p w:rsidR="00D13EF2" w:rsidRPr="00754C45" w:rsidRDefault="00D13EF2" w:rsidP="00D13EF2">
            <w:pPr>
              <w:pStyle w:val="TableText"/>
              <w:rPr>
                <w:i/>
              </w:rPr>
            </w:pPr>
            <w:r w:rsidRPr="00754C45">
              <w:rPr>
                <w:i/>
              </w:rPr>
              <w:t>Resources supporting skills of inquiry</w:t>
            </w:r>
          </w:p>
          <w:p w:rsidR="00D13EF2" w:rsidRPr="00C075A2" w:rsidRDefault="00D13EF2" w:rsidP="00D13EF2">
            <w:pPr>
              <w:pStyle w:val="TableBullet"/>
            </w:pPr>
            <w:r w:rsidRPr="00C075A2">
              <w:t>Geogspace: Exemplars</w:t>
            </w:r>
            <w:r>
              <w:t>,</w:t>
            </w:r>
            <w:r w:rsidRPr="00C075A2">
              <w:t xml:space="preserve"> </w:t>
            </w:r>
            <w:hyperlink r:id="rId172" w:history="1">
              <w:r w:rsidRPr="00C075A2">
                <w:rPr>
                  <w:rStyle w:val="Hyperlink"/>
                </w:rPr>
                <w:t>www.geogspace.edu.au/core-units/years-9-10/exemplars/y9-exemplars.html</w:t>
              </w:r>
            </w:hyperlink>
          </w:p>
          <w:p w:rsidR="00D13EF2" w:rsidRDefault="00D13EF2" w:rsidP="00D13EF2">
            <w:pPr>
              <w:pStyle w:val="TableBullet"/>
            </w:pPr>
            <w:r w:rsidRPr="00C075A2">
              <w:t>Geogspace: Developing an inquiry in Year 9 and 10</w:t>
            </w:r>
            <w:r>
              <w:t>,</w:t>
            </w:r>
          </w:p>
          <w:p w:rsidR="00D13EF2" w:rsidRPr="00C075A2" w:rsidRDefault="00596B6E" w:rsidP="00D13EF2">
            <w:pPr>
              <w:pStyle w:val="TableBullet"/>
              <w:numPr>
                <w:ilvl w:val="0"/>
                <w:numId w:val="0"/>
              </w:numPr>
              <w:ind w:left="170"/>
            </w:pPr>
            <w:hyperlink r:id="rId173" w:history="1">
              <w:r w:rsidR="00D13EF2" w:rsidRPr="00C075A2">
                <w:rPr>
                  <w:rStyle w:val="Hyperlink"/>
                </w:rPr>
                <w:t>www.geogspace.edu.au/core-units/years-9-10/inquiry-and-skills/years-9-10/y9-is-illus1.html</w:t>
              </w:r>
            </w:hyperlink>
          </w:p>
          <w:p w:rsidR="00D13EF2" w:rsidRDefault="00D13EF2" w:rsidP="00D13EF2">
            <w:pPr>
              <w:pStyle w:val="TableBullet"/>
            </w:pPr>
            <w:r w:rsidRPr="00C075A2">
              <w:t>Geogspace: Data visualisation</w:t>
            </w:r>
            <w:r>
              <w:t>,</w:t>
            </w:r>
          </w:p>
          <w:p w:rsidR="00D13EF2" w:rsidRPr="00C075A2" w:rsidRDefault="00596B6E" w:rsidP="00D13EF2">
            <w:pPr>
              <w:pStyle w:val="TableBullet"/>
              <w:numPr>
                <w:ilvl w:val="0"/>
                <w:numId w:val="0"/>
              </w:numPr>
              <w:ind w:left="170"/>
            </w:pPr>
            <w:hyperlink r:id="rId174" w:history="1">
              <w:r w:rsidR="00D13EF2" w:rsidRPr="00C075A2">
                <w:rPr>
                  <w:rStyle w:val="Hyperlink"/>
                </w:rPr>
                <w:t>www.geogspace.edu.au/support-units/ict-in-geography/ig-illustration2.html</w:t>
              </w:r>
            </w:hyperlink>
          </w:p>
          <w:p w:rsidR="00D13EF2" w:rsidRDefault="00D13EF2" w:rsidP="00D13EF2">
            <w:pPr>
              <w:pStyle w:val="TableBullet"/>
            </w:pPr>
            <w:r w:rsidRPr="00C075A2">
              <w:t>Geogspace: Interactive geospatial technologies</w:t>
            </w:r>
            <w:r>
              <w:t>,</w:t>
            </w:r>
          </w:p>
          <w:p w:rsidR="008B1250" w:rsidRDefault="00596B6E" w:rsidP="00D13EF2">
            <w:pPr>
              <w:pStyle w:val="TableBullet"/>
              <w:numPr>
                <w:ilvl w:val="0"/>
                <w:numId w:val="0"/>
              </w:numPr>
              <w:ind w:left="170"/>
              <w:rPr>
                <w:rStyle w:val="Hyperlink"/>
              </w:rPr>
            </w:pPr>
            <w:hyperlink r:id="rId175" w:history="1">
              <w:r w:rsidR="00D13EF2" w:rsidRPr="00C075A2">
                <w:rPr>
                  <w:rStyle w:val="Hyperlink"/>
                </w:rPr>
                <w:t>www.geogspace.edu.au/support-units/ict-in-geography/ig-illustration3.html</w:t>
              </w:r>
            </w:hyperlink>
          </w:p>
          <w:p w:rsidR="00D13EF2" w:rsidRPr="00D70DDE" w:rsidRDefault="008B1250" w:rsidP="00D70DDE">
            <w:pPr>
              <w:pStyle w:val="TableBullet"/>
            </w:pPr>
            <w:r w:rsidRPr="008B1250">
              <w:t xml:space="preserve">Year 9 Geography Work sample portfolio, Sample 2, </w:t>
            </w:r>
            <w:hyperlink r:id="rId176" w:history="1">
              <w:r w:rsidRPr="008B1250">
                <w:rPr>
                  <w:rStyle w:val="Hyperlink"/>
                  <w:rFonts w:asciiTheme="minorHAnsi" w:hAnsiTheme="minorHAnsi"/>
                </w:rPr>
                <w:t>www.acara.edu.au/curriculum/worksamples/Year_9_Geography_Portfolio.pdf</w:t>
              </w:r>
            </w:hyperlink>
          </w:p>
        </w:tc>
      </w:tr>
      <w:tr w:rsidR="00DD7CF6" w:rsidTr="003A0169">
        <w:tc>
          <w:tcPr>
            <w:tcW w:w="949" w:type="dxa"/>
          </w:tcPr>
          <w:p w:rsidR="00DD7CF6" w:rsidRPr="00571729" w:rsidRDefault="00B83E6E" w:rsidP="0046470F">
            <w:pPr>
              <w:pStyle w:val="BodyText"/>
              <w:pageBreakBefore/>
              <w:rPr>
                <w:b/>
              </w:rPr>
            </w:pPr>
            <w:r w:rsidRPr="00571729">
              <w:rPr>
                <w:b/>
              </w:rPr>
              <w:lastRenderedPageBreak/>
              <w:t>Y</w:t>
            </w:r>
            <w:r w:rsidR="002F4BA1" w:rsidRPr="00571729">
              <w:rPr>
                <w:b/>
              </w:rPr>
              <w:t>ea</w:t>
            </w:r>
            <w:r w:rsidRPr="00571729">
              <w:rPr>
                <w:b/>
              </w:rPr>
              <w:t>r 10</w:t>
            </w:r>
          </w:p>
        </w:tc>
        <w:tc>
          <w:tcPr>
            <w:tcW w:w="8152" w:type="dxa"/>
          </w:tcPr>
          <w:p w:rsidR="00B83E6E" w:rsidRPr="00B05F43" w:rsidRDefault="00B83E6E" w:rsidP="00B83E6E">
            <w:pPr>
              <w:pStyle w:val="TableBullet"/>
              <w:spacing w:line="264" w:lineRule="auto"/>
              <w:rPr>
                <w:color w:val="0000FF"/>
              </w:rPr>
            </w:pPr>
            <w:r>
              <w:rPr>
                <w:lang w:val="en"/>
              </w:rPr>
              <w:t xml:space="preserve">United Nations, New York, </w:t>
            </w:r>
            <w:r>
              <w:rPr>
                <w:i/>
                <w:lang w:val="en"/>
              </w:rPr>
              <w:t xml:space="preserve">The Millennium Development Goals Reports (2005–2014) </w:t>
            </w:r>
            <w:hyperlink r:id="rId177" w:history="1">
              <w:r w:rsidRPr="00617DEC">
                <w:rPr>
                  <w:rStyle w:val="Hyperlink"/>
                  <w:lang w:val="en"/>
                </w:rPr>
                <w:t>www.un.org/millenniumgoals/reports.shtml</w:t>
              </w:r>
            </w:hyperlink>
            <w:r>
              <w:rPr>
                <w:i/>
                <w:lang w:val="en"/>
              </w:rPr>
              <w:t xml:space="preserve"> </w:t>
            </w:r>
          </w:p>
          <w:p w:rsidR="00B83E6E" w:rsidRPr="00AC60EF" w:rsidRDefault="00B83E6E" w:rsidP="00B83E6E">
            <w:pPr>
              <w:pStyle w:val="TableBullet"/>
              <w:rPr>
                <w:rStyle w:val="Hyperlink"/>
              </w:rPr>
            </w:pPr>
            <w:r w:rsidRPr="007B3E8A">
              <w:rPr>
                <w:lang w:val="en"/>
              </w:rPr>
              <w:t xml:space="preserve">United Nations </w:t>
            </w:r>
            <w:r>
              <w:rPr>
                <w:lang w:val="en"/>
              </w:rPr>
              <w:t xml:space="preserve">Industrial Development Organization </w:t>
            </w:r>
            <w:hyperlink r:id="rId178" w:history="1">
              <w:r>
                <w:rPr>
                  <w:rStyle w:val="Hyperlink"/>
                </w:rPr>
                <w:t>www.unido.org</w:t>
              </w:r>
            </w:hyperlink>
          </w:p>
          <w:p w:rsidR="008B1250" w:rsidRPr="00AC60EF" w:rsidRDefault="00B83E6E" w:rsidP="00B83E6E">
            <w:pPr>
              <w:pStyle w:val="TableBullet"/>
              <w:rPr>
                <w:color w:val="0000FF"/>
              </w:rPr>
            </w:pPr>
            <w:r>
              <w:rPr>
                <w:lang w:val="en"/>
              </w:rPr>
              <w:t xml:space="preserve">UNICEF, </w:t>
            </w:r>
            <w:r w:rsidRPr="006422FC">
              <w:rPr>
                <w:i/>
                <w:lang w:val="en"/>
              </w:rPr>
              <w:t>Millennium Development Goals</w:t>
            </w:r>
            <w:r>
              <w:rPr>
                <w:lang w:val="en"/>
              </w:rPr>
              <w:t xml:space="preserve"> </w:t>
            </w:r>
            <w:hyperlink r:id="rId179" w:history="1">
              <w:r>
                <w:rPr>
                  <w:rStyle w:val="Hyperlink"/>
                </w:rPr>
                <w:t>www.unicef.org/mdg</w:t>
              </w:r>
            </w:hyperlink>
          </w:p>
          <w:p w:rsidR="00DD7CF6" w:rsidRPr="00D70DDE" w:rsidRDefault="00B83E6E" w:rsidP="00D70DDE">
            <w:pPr>
              <w:pStyle w:val="TableBullet"/>
            </w:pPr>
            <w:r w:rsidRPr="008B1250">
              <w:rPr>
                <w:lang w:val="en"/>
              </w:rPr>
              <w:t xml:space="preserve">Trickle Up Extreme Poverty </w:t>
            </w:r>
            <w:hyperlink r:id="rId180" w:history="1">
              <w:r>
                <w:rPr>
                  <w:rStyle w:val="Hyperlink"/>
                </w:rPr>
                <w:t>www.trickleup.org/poverty/extreme-poverty.cfm</w:t>
              </w:r>
            </w:hyperlink>
          </w:p>
        </w:tc>
      </w:tr>
    </w:tbl>
    <w:p w:rsidR="00E46953" w:rsidRDefault="00E46953" w:rsidP="00DD7CF6">
      <w:pPr>
        <w:pStyle w:val="BodyText"/>
      </w:pPr>
    </w:p>
    <w:p w:rsidR="00E46953" w:rsidRDefault="00E46953" w:rsidP="00DD7CF6">
      <w:pPr>
        <w:pStyle w:val="BodyText"/>
      </w:pPr>
    </w:p>
    <w:p w:rsidR="00691EE6" w:rsidRPr="00E46953" w:rsidRDefault="00691EE6" w:rsidP="00E46953">
      <w:pPr>
        <w:pStyle w:val="BodyText"/>
      </w:pPr>
    </w:p>
    <w:sectPr w:rsidR="00691EE6" w:rsidRPr="00E46953" w:rsidSect="006506BD">
      <w:footerReference w:type="default" r:id="rId181"/>
      <w:pgSz w:w="11907" w:h="16840" w:code="9"/>
      <w:pgMar w:top="1134" w:right="1418" w:bottom="1701"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0DDE" w:rsidRDefault="00D70DDE">
      <w:r>
        <w:separator/>
      </w:r>
    </w:p>
    <w:p w:rsidR="00D70DDE" w:rsidRDefault="00D70DDE"/>
  </w:endnote>
  <w:endnote w:type="continuationSeparator" w:id="0">
    <w:p w:rsidR="00D70DDE" w:rsidRDefault="00D70DDE">
      <w:r>
        <w:continuationSeparator/>
      </w:r>
    </w:p>
    <w:p w:rsidR="00D70DDE" w:rsidRDefault="00D70D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973"/>
      <w:gridCol w:w="5665"/>
    </w:tblGrid>
    <w:tr w:rsidR="00D70DDE" w:rsidRPr="007165FF" w:rsidTr="00F928E9">
      <w:tc>
        <w:tcPr>
          <w:tcW w:w="2566" w:type="pct"/>
          <w:noWrap/>
          <w:tcMar>
            <w:left w:w="0" w:type="dxa"/>
            <w:right w:w="0" w:type="dxa"/>
          </w:tcMar>
        </w:tcPr>
        <w:sdt>
          <w:sdtPr>
            <w:alias w:val="Title"/>
            <w:tag w:val="Title"/>
            <w:id w:val="-1042742069"/>
            <w:placeholder>
              <w:docPart w:val="34675E24657A486088422062E1689CFB"/>
            </w:placeholder>
            <w:dataBinding w:prefixMappings="xmlns:ns0='http://purl.org/dc/elements/1.1/' xmlns:ns1='http://schemas.openxmlformats.org/package/2006/metadata/core-properties' " w:xpath="/ns1:coreProperties[1]/ns0:title[1]" w:storeItemID="{6C3C8BC8-F283-45AE-878A-BAB7291924A1}"/>
            <w:text/>
          </w:sdtPr>
          <w:sdtEndPr/>
          <w:sdtContent>
            <w:p w:rsidR="00D70DDE" w:rsidRDefault="00D70DDE" w:rsidP="00F928E9">
              <w:pPr>
                <w:pStyle w:val="Footer"/>
                <w:rPr>
                  <w:sz w:val="21"/>
                  <w:szCs w:val="21"/>
                </w:rPr>
              </w:pPr>
              <w:r>
                <w:t>Assessing the Australian Curriculum Year 7–10 Geography</w:t>
              </w:r>
            </w:p>
          </w:sdtContent>
        </w:sdt>
        <w:sdt>
          <w:sdtPr>
            <w:alias w:val="Subtitle"/>
            <w:tag w:val="Subtitle"/>
            <w:id w:val="832411990"/>
            <w:placeholder>
              <w:docPart w:val="937D7A1F058546779F69B1AABEE94C10"/>
            </w:placeholder>
            <w:dataBinding w:prefixMappings="xmlns:ns0='http://purl.org/dc/elements/1.1/' xmlns:ns1='http://schemas.openxmlformats.org/package/2006/metadata/core-properties' " w:xpath="/ns1:coreProperties[1]/ns0:subject[1]" w:storeItemID="{6C3C8BC8-F283-45AE-878A-BAB7291924A1}"/>
            <w:text/>
          </w:sdtPr>
          <w:sdtEndPr>
            <w:rPr>
              <w:rStyle w:val="SubtitleChar"/>
              <w:rFonts w:cs="Arial"/>
              <w:kern w:val="28"/>
              <w:sz w:val="32"/>
              <w:szCs w:val="32"/>
            </w:rPr>
          </w:sdtEndPr>
          <w:sdtContent>
            <w:p w:rsidR="00D70DDE" w:rsidRPr="007165FF" w:rsidRDefault="00D70DDE" w:rsidP="00F928E9">
              <w:pPr>
                <w:pStyle w:val="footersubtitle"/>
              </w:pPr>
              <w:r>
                <w:t>Participant booklet</w:t>
              </w:r>
            </w:p>
          </w:sdtContent>
        </w:sdt>
      </w:tc>
      <w:tc>
        <w:tcPr>
          <w:tcW w:w="2434" w:type="pct"/>
        </w:tcPr>
        <w:p w:rsidR="00D70DDE" w:rsidRDefault="00D70DDE" w:rsidP="00F928E9">
          <w:pPr>
            <w:pStyle w:val="Footer"/>
            <w:ind w:left="284"/>
            <w:jc w:val="right"/>
            <w:rPr>
              <w:rFonts w:eastAsia="SimSun"/>
            </w:rPr>
          </w:pPr>
          <w:r w:rsidRPr="0055152A">
            <w:rPr>
              <w:rFonts w:eastAsia="SimSun"/>
            </w:rPr>
            <w:t>Queensland Curriculum &amp; Assessment Authority</w:t>
          </w:r>
        </w:p>
        <w:p w:rsidR="00D70DDE" w:rsidRPr="000B0010" w:rsidRDefault="00596B6E" w:rsidP="00F928E9">
          <w:pPr>
            <w:pStyle w:val="footersubtitle"/>
            <w:jc w:val="right"/>
            <w:rPr>
              <w:b/>
              <w:color w:val="6F7378" w:themeColor="background2" w:themeShade="80"/>
            </w:rPr>
          </w:pPr>
          <w:sdt>
            <w:sdtPr>
              <w:alias w:val="Publication Date"/>
              <w:tag w:val="Publication Date"/>
              <w:id w:val="-618906606"/>
              <w:dataBinding w:prefixMappings="xmlns:ns0='http://schemas.microsoft.com/office/2006/coverPageProps' " w:xpath="/ns0:CoverPageProperties[1]/ns0:PublishDate[1]" w:storeItemID="{55AF091B-3C7A-41E3-B477-F2FDAA23CFDA}"/>
              <w:date w:fullDate="2015-07-01T00:00:00Z">
                <w:dateFormat w:val="MMMM yyyy"/>
                <w:lid w:val="en-AU"/>
                <w:storeMappedDataAs w:val="dateTime"/>
                <w:calendar w:val="gregorian"/>
              </w:date>
            </w:sdtPr>
            <w:sdtEndPr/>
            <w:sdtContent>
              <w:r w:rsidR="00D70DDE">
                <w:t>July 2015</w:t>
              </w:r>
            </w:sdtContent>
          </w:sdt>
        </w:p>
      </w:tc>
    </w:tr>
    <w:tr w:rsidR="00D70DDE" w:rsidRPr="007165FF" w:rsidTr="00F928E9">
      <w:tc>
        <w:tcPr>
          <w:tcW w:w="5000" w:type="pct"/>
          <w:gridSpan w:val="2"/>
          <w:noWrap/>
          <w:tcMar>
            <w:left w:w="0" w:type="dxa"/>
            <w:right w:w="0" w:type="dxa"/>
          </w:tcMar>
          <w:vAlign w:val="center"/>
        </w:tcPr>
        <w:sdt>
          <w:sdtPr>
            <w:id w:val="-637419281"/>
            <w:docPartObj>
              <w:docPartGallery w:val="Page Numbers (Top of Page)"/>
              <w:docPartUnique/>
            </w:docPartObj>
          </w:sdtPr>
          <w:sdtEndPr/>
          <w:sdtContent>
            <w:p w:rsidR="00D70DDE" w:rsidRPr="00914504" w:rsidRDefault="00D70DDE" w:rsidP="00F928E9">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596B6E">
                <w:rPr>
                  <w:b w:val="0"/>
                  <w:noProof/>
                  <w:color w:val="000000" w:themeColor="text1"/>
                </w:rPr>
                <w:t>24</w:t>
              </w:r>
              <w:r w:rsidRPr="00914504">
                <w:rPr>
                  <w:b w:val="0"/>
                  <w:color w:val="000000" w:themeColor="text1"/>
                  <w:sz w:val="24"/>
                  <w:szCs w:val="24"/>
                </w:rPr>
                <w:fldChar w:fldCharType="end"/>
              </w:r>
            </w:p>
          </w:sdtContent>
        </w:sdt>
      </w:tc>
    </w:tr>
  </w:tbl>
  <w:p w:rsidR="00D70DDE" w:rsidRPr="0085726A" w:rsidRDefault="00D70DDE"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DDE" w:rsidRDefault="00D70DDE">
    <w:pPr>
      <w:pStyle w:val="Footer"/>
    </w:pPr>
    <w:r>
      <w:rPr>
        <w:noProof/>
      </w:rPr>
      <w:drawing>
        <wp:anchor distT="0" distB="0" distL="114300" distR="114300" simplePos="0" relativeHeight="251658240" behindDoc="1" locked="0" layoutInCell="1" allowOverlap="1" wp14:anchorId="3D82915D" wp14:editId="550F7E1E">
          <wp:simplePos x="898543" y="9297281"/>
          <wp:positionH relativeFrom="page">
            <wp:align>left</wp:align>
          </wp:positionH>
          <wp:positionV relativeFrom="page">
            <wp:align>bottom</wp:align>
          </wp:positionV>
          <wp:extent cx="7574400" cy="11268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DDE" w:rsidRDefault="00D70DDE">
    <w:pPr>
      <w:pStyle w:val="Footer"/>
    </w:pPr>
    <w:r w:rsidRPr="003B23E9">
      <w:rPr>
        <w:noProof/>
      </w:rPr>
      <w:drawing>
        <wp:anchor distT="0" distB="0" distL="114300" distR="114300" simplePos="0" relativeHeight="251664384" behindDoc="1" locked="0" layoutInCell="1" allowOverlap="1" wp14:anchorId="23D6E101" wp14:editId="0582A83A">
          <wp:simplePos x="0" y="0"/>
          <wp:positionH relativeFrom="page">
            <wp:align>left</wp:align>
          </wp:positionH>
          <wp:positionV relativeFrom="page">
            <wp:align>bottom</wp:align>
          </wp:positionV>
          <wp:extent cx="7574400" cy="11268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DDE" w:rsidRDefault="00D70DDE" w:rsidP="0085726A">
    <w:pPr>
      <w:pStyle w:val="Smallspac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DDE" w:rsidRDefault="00D70DDE" w:rsidP="00953752">
    <w:pPr>
      <w:pStyle w:val="Smallspac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tblInd w:w="-851" w:type="dxa"/>
      <w:tblLayout w:type="fixed"/>
      <w:tblCellMar>
        <w:left w:w="0" w:type="dxa"/>
        <w:right w:w="0" w:type="dxa"/>
      </w:tblCellMar>
      <w:tblLook w:val="0600" w:firstRow="0" w:lastRow="0" w:firstColumn="0" w:lastColumn="0" w:noHBand="1" w:noVBand="1"/>
    </w:tblPr>
    <w:tblGrid>
      <w:gridCol w:w="7842"/>
      <w:gridCol w:w="7842"/>
    </w:tblGrid>
    <w:tr w:rsidR="00D70DDE" w:rsidRPr="007165FF" w:rsidTr="0018012A">
      <w:tc>
        <w:tcPr>
          <w:tcW w:w="2500" w:type="pct"/>
          <w:noWrap/>
          <w:tcMar>
            <w:left w:w="0" w:type="dxa"/>
            <w:right w:w="0" w:type="dxa"/>
          </w:tcMar>
        </w:tcPr>
        <w:sdt>
          <w:sdtPr>
            <w:alias w:val="Document title"/>
            <w:tag w:val="Document title"/>
            <w:id w:val="731056018"/>
            <w:dataBinding w:prefixMappings="xmlns:ns0='http://schemas.microsoft.com/office/2006/coverPageProps' " w:xpath="/ns0:CoverPageProperties[1]/ns0:Abstract[1]" w:storeItemID="{55AF091B-3C7A-41E3-B477-F2FDAA23CFDA}"/>
            <w:text/>
          </w:sdtPr>
          <w:sdtEndPr/>
          <w:sdtContent>
            <w:p w:rsidR="00D70DDE" w:rsidRDefault="00D70DDE" w:rsidP="00A15ECC">
              <w:pPr>
                <w:pStyle w:val="Footer"/>
              </w:pPr>
              <w:r>
                <w:t>Assessing the Australian Curriculum Years 7–10 Geography</w:t>
              </w:r>
            </w:p>
          </w:sdtContent>
        </w:sdt>
        <w:sdt>
          <w:sdtPr>
            <w:alias w:val="Document subtitle"/>
            <w:tag w:val="Document subtitle"/>
            <w:id w:val="-1055851647"/>
            <w:dataBinding w:prefixMappings="xmlns:ns0='http://schemas.openxmlformats.org/officeDocument/2006/extended-properties' " w:xpath="/ns0:Properties[1]/ns0:Manager[1]" w:storeItemID="{6668398D-A668-4E3E-A5EB-62B293D839F1}"/>
            <w:text/>
          </w:sdtPr>
          <w:sdtEndPr/>
          <w:sdtContent>
            <w:p w:rsidR="00D70DDE" w:rsidRPr="005C384F" w:rsidRDefault="00D70DDE" w:rsidP="005C384F">
              <w:pPr>
                <w:pStyle w:val="footersubtitle"/>
                <w:rPr>
                  <w:rFonts w:eastAsia="Times New Roman"/>
                  <w:color w:val="auto"/>
                  <w:sz w:val="21"/>
                  <w:szCs w:val="21"/>
                </w:rPr>
              </w:pPr>
              <w:r>
                <w:t>Participant booklet</w:t>
              </w:r>
            </w:p>
          </w:sdtContent>
        </w:sdt>
      </w:tc>
      <w:tc>
        <w:tcPr>
          <w:tcW w:w="2500" w:type="pct"/>
        </w:tcPr>
        <w:p w:rsidR="00D70DDE" w:rsidRDefault="00D70DDE" w:rsidP="00A15ECC">
          <w:pPr>
            <w:pStyle w:val="Footer"/>
            <w:ind w:left="284"/>
            <w:jc w:val="right"/>
            <w:rPr>
              <w:rFonts w:eastAsia="SimSun"/>
            </w:rPr>
          </w:pPr>
          <w:r w:rsidRPr="0055152A">
            <w:rPr>
              <w:rFonts w:eastAsia="SimSun"/>
            </w:rPr>
            <w:t>Queensland Curriculum &amp; Assessment Authority</w:t>
          </w:r>
        </w:p>
        <w:sdt>
          <w:sdtPr>
            <w:alias w:val="Publish Date"/>
            <w:tag w:val=""/>
            <w:id w:val="-209188747"/>
            <w:dataBinding w:prefixMappings="xmlns:ns0='http://schemas.microsoft.com/office/2006/coverPageProps' " w:xpath="/ns0:CoverPageProperties[1]/ns0:PublishDate[1]" w:storeItemID="{55AF091B-3C7A-41E3-B477-F2FDAA23CFDA}"/>
            <w:date w:fullDate="2015-07-01T00:00:00Z">
              <w:dateFormat w:val="MMMM yyyy"/>
              <w:lid w:val="en-AU"/>
              <w:storeMappedDataAs w:val="dateTime"/>
              <w:calendar w:val="gregorian"/>
            </w:date>
          </w:sdtPr>
          <w:sdtEndPr/>
          <w:sdtContent>
            <w:p w:rsidR="00D70DDE" w:rsidRPr="00F471D4" w:rsidRDefault="00D70DDE" w:rsidP="00453C3D">
              <w:pPr>
                <w:pStyle w:val="footersubtitle"/>
                <w:jc w:val="right"/>
                <w:rPr>
                  <w:b/>
                </w:rPr>
              </w:pPr>
              <w:r>
                <w:t>July 2015</w:t>
              </w:r>
            </w:p>
          </w:sdtContent>
        </w:sdt>
      </w:tc>
    </w:tr>
    <w:tr w:rsidR="00D70DDE" w:rsidRPr="007165FF" w:rsidTr="0018012A">
      <w:tc>
        <w:tcPr>
          <w:tcW w:w="5000" w:type="pct"/>
          <w:gridSpan w:val="2"/>
          <w:noWrap/>
          <w:tcMar>
            <w:left w:w="0" w:type="dxa"/>
            <w:right w:w="0" w:type="dxa"/>
          </w:tcMar>
          <w:vAlign w:val="center"/>
        </w:tcPr>
        <w:sdt>
          <w:sdtPr>
            <w:id w:val="-1438433347"/>
            <w:docPartObj>
              <w:docPartGallery w:val="Page Numbers (Top of Page)"/>
              <w:docPartUnique/>
            </w:docPartObj>
          </w:sdtPr>
          <w:sdtEndPr/>
          <w:sdtContent>
            <w:p w:rsidR="00D70DDE" w:rsidRPr="00914504" w:rsidRDefault="00D70DDE" w:rsidP="00657EB0">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6B6E">
                <w:rPr>
                  <w:noProof/>
                  <w:color w:val="000000" w:themeColor="text1"/>
                </w:rPr>
                <w:t>1</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w:instrText>
              </w:r>
              <w:r>
                <w:rPr>
                  <w:b w:val="0"/>
                  <w:color w:val="000000" w:themeColor="text1"/>
                </w:rPr>
                <w:instrText>=</w:instrText>
              </w:r>
              <w:r>
                <w:rPr>
                  <w:b w:val="0"/>
                  <w:color w:val="000000" w:themeColor="text1"/>
                </w:rPr>
                <w:fldChar w:fldCharType="begin"/>
              </w:r>
              <w:r>
                <w:rPr>
                  <w:b w:val="0"/>
                  <w:color w:val="000000" w:themeColor="text1"/>
                </w:rPr>
                <w:instrText xml:space="preserve"> </w:instrText>
              </w:r>
              <w:r w:rsidRPr="00914504">
                <w:rPr>
                  <w:b w:val="0"/>
                  <w:color w:val="000000" w:themeColor="text1"/>
                </w:rPr>
                <w:instrText>NUMPAGES</w:instrText>
              </w:r>
              <w:r>
                <w:rPr>
                  <w:b w:val="0"/>
                  <w:color w:val="000000" w:themeColor="text1"/>
                </w:rPr>
                <w:instrText xml:space="preserve"> </w:instrText>
              </w:r>
              <w:r>
                <w:rPr>
                  <w:b w:val="0"/>
                  <w:color w:val="000000" w:themeColor="text1"/>
                </w:rPr>
                <w:fldChar w:fldCharType="separate"/>
              </w:r>
              <w:r w:rsidR="00596B6E">
                <w:rPr>
                  <w:b w:val="0"/>
                  <w:noProof/>
                  <w:color w:val="000000" w:themeColor="text1"/>
                </w:rPr>
                <w:instrText>24</w:instrText>
              </w:r>
              <w:r>
                <w:rPr>
                  <w:b w:val="0"/>
                  <w:color w:val="000000" w:themeColor="text1"/>
                </w:rPr>
                <w:fldChar w:fldCharType="end"/>
              </w:r>
              <w:r>
                <w:rPr>
                  <w:b w:val="0"/>
                  <w:color w:val="000000" w:themeColor="text1"/>
                </w:rPr>
                <w:instrText>-3</w:instrText>
              </w:r>
              <w:r w:rsidRPr="00914504">
                <w:rPr>
                  <w:b w:val="0"/>
                  <w:color w:val="000000" w:themeColor="text1"/>
                </w:rPr>
                <w:instrText xml:space="preserve"> </w:instrText>
              </w:r>
              <w:r w:rsidRPr="00914504">
                <w:rPr>
                  <w:b w:val="0"/>
                  <w:color w:val="000000" w:themeColor="text1"/>
                  <w:sz w:val="24"/>
                  <w:szCs w:val="24"/>
                </w:rPr>
                <w:fldChar w:fldCharType="separate"/>
              </w:r>
              <w:r w:rsidR="00596B6E">
                <w:rPr>
                  <w:b w:val="0"/>
                  <w:noProof/>
                  <w:color w:val="000000" w:themeColor="text1"/>
                </w:rPr>
                <w:t>21</w:t>
              </w:r>
              <w:r w:rsidRPr="00914504">
                <w:rPr>
                  <w:b w:val="0"/>
                  <w:color w:val="000000" w:themeColor="text1"/>
                  <w:sz w:val="24"/>
                  <w:szCs w:val="24"/>
                </w:rPr>
                <w:fldChar w:fldCharType="end"/>
              </w:r>
            </w:p>
          </w:sdtContent>
        </w:sdt>
      </w:tc>
    </w:tr>
  </w:tbl>
  <w:p w:rsidR="00D70DDE" w:rsidRDefault="00D70DDE" w:rsidP="0085726A">
    <w:pPr>
      <w:pStyle w:val="Smallspac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397"/>
      <w:gridCol w:w="5397"/>
    </w:tblGrid>
    <w:tr w:rsidR="00D70DDE" w:rsidRPr="007165FF" w:rsidTr="008B6E53">
      <w:tc>
        <w:tcPr>
          <w:tcW w:w="2500" w:type="pct"/>
          <w:noWrap/>
          <w:tcMar>
            <w:left w:w="0" w:type="dxa"/>
            <w:right w:w="0" w:type="dxa"/>
          </w:tcMar>
        </w:tcPr>
        <w:sdt>
          <w:sdtPr>
            <w:alias w:val="Document title"/>
            <w:tag w:val="Document title"/>
            <w:id w:val="657505676"/>
            <w:dataBinding w:prefixMappings="xmlns:ns0='http://schemas.microsoft.com/office/2006/coverPageProps' " w:xpath="/ns0:CoverPageProperties[1]/ns0:Abstract[1]" w:storeItemID="{55AF091B-3C7A-41E3-B477-F2FDAA23CFDA}"/>
            <w:text/>
          </w:sdtPr>
          <w:sdtEndPr/>
          <w:sdtContent>
            <w:p w:rsidR="00D70DDE" w:rsidRDefault="00D70DDE" w:rsidP="00A15ECC">
              <w:pPr>
                <w:pStyle w:val="Footer"/>
              </w:pPr>
              <w:r>
                <w:t>Assessing the Australian Curriculum Years 7–10 Geography</w:t>
              </w:r>
            </w:p>
          </w:sdtContent>
        </w:sdt>
        <w:sdt>
          <w:sdtPr>
            <w:alias w:val="Document subtitle"/>
            <w:tag w:val="Document subtitle"/>
            <w:id w:val="-122160835"/>
            <w:dataBinding w:prefixMappings="xmlns:ns0='http://schemas.openxmlformats.org/officeDocument/2006/extended-properties' " w:xpath="/ns0:Properties[1]/ns0:Manager[1]" w:storeItemID="{6668398D-A668-4E3E-A5EB-62B293D839F1}"/>
            <w:text/>
          </w:sdtPr>
          <w:sdtEndPr/>
          <w:sdtContent>
            <w:p w:rsidR="00D70DDE" w:rsidRPr="005C384F" w:rsidRDefault="00D70DDE" w:rsidP="005C384F">
              <w:pPr>
                <w:pStyle w:val="footersubtitle"/>
                <w:rPr>
                  <w:rFonts w:eastAsia="Times New Roman"/>
                  <w:color w:val="auto"/>
                  <w:sz w:val="21"/>
                  <w:szCs w:val="21"/>
                </w:rPr>
              </w:pPr>
              <w:r>
                <w:t>Participant booklet</w:t>
              </w:r>
            </w:p>
          </w:sdtContent>
        </w:sdt>
      </w:tc>
      <w:tc>
        <w:tcPr>
          <w:tcW w:w="2500" w:type="pct"/>
        </w:tcPr>
        <w:p w:rsidR="00D70DDE" w:rsidRDefault="00D70DDE" w:rsidP="00A15ECC">
          <w:pPr>
            <w:pStyle w:val="Footer"/>
            <w:ind w:left="284"/>
            <w:jc w:val="right"/>
            <w:rPr>
              <w:rFonts w:eastAsia="SimSun"/>
            </w:rPr>
          </w:pPr>
          <w:r w:rsidRPr="0055152A">
            <w:rPr>
              <w:rFonts w:eastAsia="SimSun"/>
            </w:rPr>
            <w:t>Queensland Curriculum &amp; Assessment Authority</w:t>
          </w:r>
        </w:p>
        <w:sdt>
          <w:sdtPr>
            <w:alias w:val="Publish Date"/>
            <w:tag w:val=""/>
            <w:id w:val="402256987"/>
            <w:dataBinding w:prefixMappings="xmlns:ns0='http://schemas.microsoft.com/office/2006/coverPageProps' " w:xpath="/ns0:CoverPageProperties[1]/ns0:PublishDate[1]" w:storeItemID="{55AF091B-3C7A-41E3-B477-F2FDAA23CFDA}"/>
            <w:date w:fullDate="2015-07-01T00:00:00Z">
              <w:dateFormat w:val="MMMM yyyy"/>
              <w:lid w:val="en-AU"/>
              <w:storeMappedDataAs w:val="dateTime"/>
              <w:calendar w:val="gregorian"/>
            </w:date>
          </w:sdtPr>
          <w:sdtEndPr/>
          <w:sdtContent>
            <w:p w:rsidR="00D70DDE" w:rsidRPr="00F471D4" w:rsidRDefault="00D70DDE" w:rsidP="00F471D4">
              <w:pPr>
                <w:pStyle w:val="footersubtitle"/>
                <w:jc w:val="right"/>
                <w:rPr>
                  <w:b/>
                </w:rPr>
              </w:pPr>
              <w:r>
                <w:t>July 2015</w:t>
              </w:r>
            </w:p>
          </w:sdtContent>
        </w:sdt>
      </w:tc>
    </w:tr>
    <w:tr w:rsidR="00D70DDE" w:rsidRPr="007165FF" w:rsidTr="00406B34">
      <w:tc>
        <w:tcPr>
          <w:tcW w:w="5000" w:type="pct"/>
          <w:gridSpan w:val="2"/>
          <w:noWrap/>
          <w:tcMar>
            <w:left w:w="0" w:type="dxa"/>
            <w:right w:w="0" w:type="dxa"/>
          </w:tcMar>
          <w:vAlign w:val="center"/>
        </w:tcPr>
        <w:sdt>
          <w:sdtPr>
            <w:id w:val="-1420476817"/>
            <w:docPartObj>
              <w:docPartGallery w:val="Page Numbers (Top of Page)"/>
              <w:docPartUnique/>
            </w:docPartObj>
          </w:sdtPr>
          <w:sdtEndPr/>
          <w:sdtContent>
            <w:p w:rsidR="00D70DDE" w:rsidRPr="00914504" w:rsidRDefault="00D70DDE" w:rsidP="00657EB0">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6B6E">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w:instrText>
              </w:r>
              <w:r>
                <w:rPr>
                  <w:b w:val="0"/>
                  <w:color w:val="000000" w:themeColor="text1"/>
                </w:rPr>
                <w:instrText>=</w:instrText>
              </w:r>
              <w:r>
                <w:rPr>
                  <w:b w:val="0"/>
                  <w:color w:val="000000" w:themeColor="text1"/>
                </w:rPr>
                <w:fldChar w:fldCharType="begin"/>
              </w:r>
              <w:r>
                <w:rPr>
                  <w:b w:val="0"/>
                  <w:color w:val="000000" w:themeColor="text1"/>
                </w:rPr>
                <w:instrText xml:space="preserve"> </w:instrText>
              </w:r>
              <w:r w:rsidRPr="00914504">
                <w:rPr>
                  <w:b w:val="0"/>
                  <w:color w:val="000000" w:themeColor="text1"/>
                </w:rPr>
                <w:instrText>NUMPAGES</w:instrText>
              </w:r>
              <w:r>
                <w:rPr>
                  <w:b w:val="0"/>
                  <w:color w:val="000000" w:themeColor="text1"/>
                </w:rPr>
                <w:instrText xml:space="preserve"> </w:instrText>
              </w:r>
              <w:r>
                <w:rPr>
                  <w:b w:val="0"/>
                  <w:color w:val="000000" w:themeColor="text1"/>
                </w:rPr>
                <w:fldChar w:fldCharType="separate"/>
              </w:r>
              <w:r w:rsidR="00596B6E">
                <w:rPr>
                  <w:b w:val="0"/>
                  <w:noProof/>
                  <w:color w:val="000000" w:themeColor="text1"/>
                </w:rPr>
                <w:instrText>24</w:instrText>
              </w:r>
              <w:r>
                <w:rPr>
                  <w:b w:val="0"/>
                  <w:color w:val="000000" w:themeColor="text1"/>
                </w:rPr>
                <w:fldChar w:fldCharType="end"/>
              </w:r>
              <w:r>
                <w:rPr>
                  <w:b w:val="0"/>
                  <w:color w:val="000000" w:themeColor="text1"/>
                </w:rPr>
                <w:instrText>-3</w:instrText>
              </w:r>
              <w:r w:rsidRPr="00914504">
                <w:rPr>
                  <w:b w:val="0"/>
                  <w:color w:val="000000" w:themeColor="text1"/>
                </w:rPr>
                <w:instrText xml:space="preserve"> </w:instrText>
              </w:r>
              <w:r w:rsidRPr="00914504">
                <w:rPr>
                  <w:b w:val="0"/>
                  <w:color w:val="000000" w:themeColor="text1"/>
                  <w:sz w:val="24"/>
                  <w:szCs w:val="24"/>
                </w:rPr>
                <w:fldChar w:fldCharType="separate"/>
              </w:r>
              <w:r w:rsidR="00596B6E">
                <w:rPr>
                  <w:b w:val="0"/>
                  <w:noProof/>
                  <w:color w:val="000000" w:themeColor="text1"/>
                </w:rPr>
                <w:t>21</w:t>
              </w:r>
              <w:r w:rsidRPr="00914504">
                <w:rPr>
                  <w:b w:val="0"/>
                  <w:color w:val="000000" w:themeColor="text1"/>
                  <w:sz w:val="24"/>
                  <w:szCs w:val="24"/>
                </w:rPr>
                <w:fldChar w:fldCharType="end"/>
              </w:r>
            </w:p>
          </w:sdtContent>
        </w:sdt>
      </w:tc>
    </w:tr>
  </w:tbl>
  <w:p w:rsidR="00D70DDE" w:rsidRDefault="00D70DDE" w:rsidP="0085726A">
    <w:pPr>
      <w:pStyle w:val="Smallspac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397"/>
      <w:gridCol w:w="5397"/>
    </w:tblGrid>
    <w:tr w:rsidR="00D70DDE" w:rsidRPr="007165FF" w:rsidTr="008B6E53">
      <w:tc>
        <w:tcPr>
          <w:tcW w:w="2500" w:type="pct"/>
          <w:noWrap/>
          <w:tcMar>
            <w:left w:w="0" w:type="dxa"/>
            <w:right w:w="0" w:type="dxa"/>
          </w:tcMar>
        </w:tcPr>
        <w:sdt>
          <w:sdtPr>
            <w:alias w:val="Document title"/>
            <w:tag w:val="Document title"/>
            <w:id w:val="-12393572"/>
            <w:dataBinding w:prefixMappings="xmlns:ns0='http://schemas.microsoft.com/office/2006/coverPageProps' " w:xpath="/ns0:CoverPageProperties[1]/ns0:Abstract[1]" w:storeItemID="{55AF091B-3C7A-41E3-B477-F2FDAA23CFDA}"/>
            <w:text/>
          </w:sdtPr>
          <w:sdtEndPr/>
          <w:sdtContent>
            <w:p w:rsidR="00D70DDE" w:rsidRDefault="00D70DDE" w:rsidP="00A15ECC">
              <w:pPr>
                <w:pStyle w:val="Footer"/>
              </w:pPr>
              <w:r>
                <w:t>Assessing the Australian Curriculum Years 7–10 Geography</w:t>
              </w:r>
            </w:p>
          </w:sdtContent>
        </w:sdt>
        <w:sdt>
          <w:sdtPr>
            <w:alias w:val="Document subtitle"/>
            <w:tag w:val="Document subtitle"/>
            <w:id w:val="1328864469"/>
            <w:dataBinding w:prefixMappings="xmlns:ns0='http://schemas.openxmlformats.org/officeDocument/2006/extended-properties' " w:xpath="/ns0:Properties[1]/ns0:Manager[1]" w:storeItemID="{6668398D-A668-4E3E-A5EB-62B293D839F1}"/>
            <w:text/>
          </w:sdtPr>
          <w:sdtEndPr/>
          <w:sdtContent>
            <w:p w:rsidR="00D70DDE" w:rsidRPr="005C384F" w:rsidRDefault="00D70DDE" w:rsidP="005C384F">
              <w:pPr>
                <w:pStyle w:val="footersubtitle"/>
                <w:rPr>
                  <w:rFonts w:eastAsia="Times New Roman"/>
                  <w:color w:val="auto"/>
                  <w:sz w:val="21"/>
                  <w:szCs w:val="21"/>
                </w:rPr>
              </w:pPr>
              <w:r>
                <w:t>Participant booklet</w:t>
              </w:r>
            </w:p>
          </w:sdtContent>
        </w:sdt>
      </w:tc>
      <w:tc>
        <w:tcPr>
          <w:tcW w:w="2500" w:type="pct"/>
        </w:tcPr>
        <w:p w:rsidR="00D70DDE" w:rsidRDefault="00D70DDE" w:rsidP="00A15ECC">
          <w:pPr>
            <w:pStyle w:val="Footer"/>
            <w:ind w:left="284"/>
            <w:jc w:val="right"/>
            <w:rPr>
              <w:rFonts w:eastAsia="SimSun"/>
            </w:rPr>
          </w:pPr>
          <w:r w:rsidRPr="0055152A">
            <w:rPr>
              <w:rFonts w:eastAsia="SimSun"/>
            </w:rPr>
            <w:t>Queensland Curriculum &amp; Assessment Authority</w:t>
          </w:r>
        </w:p>
        <w:sdt>
          <w:sdtPr>
            <w:alias w:val="Publish Date"/>
            <w:tag w:val=""/>
            <w:id w:val="848749862"/>
            <w:dataBinding w:prefixMappings="xmlns:ns0='http://schemas.microsoft.com/office/2006/coverPageProps' " w:xpath="/ns0:CoverPageProperties[1]/ns0:PublishDate[1]" w:storeItemID="{55AF091B-3C7A-41E3-B477-F2FDAA23CFDA}"/>
            <w:date w:fullDate="2015-07-01T00:00:00Z">
              <w:dateFormat w:val="MMMM yyyy"/>
              <w:lid w:val="en-AU"/>
              <w:storeMappedDataAs w:val="dateTime"/>
              <w:calendar w:val="gregorian"/>
            </w:date>
          </w:sdtPr>
          <w:sdtEndPr/>
          <w:sdtContent>
            <w:p w:rsidR="00D70DDE" w:rsidRPr="00F471D4" w:rsidRDefault="00D70DDE" w:rsidP="00F471D4">
              <w:pPr>
                <w:pStyle w:val="footersubtitle"/>
                <w:jc w:val="right"/>
                <w:rPr>
                  <w:b/>
                </w:rPr>
              </w:pPr>
              <w:r>
                <w:t>July 2015</w:t>
              </w:r>
            </w:p>
          </w:sdtContent>
        </w:sdt>
      </w:tc>
    </w:tr>
    <w:tr w:rsidR="00D70DDE" w:rsidRPr="007165FF" w:rsidTr="00406B34">
      <w:tc>
        <w:tcPr>
          <w:tcW w:w="5000" w:type="pct"/>
          <w:gridSpan w:val="2"/>
          <w:noWrap/>
          <w:tcMar>
            <w:left w:w="0" w:type="dxa"/>
            <w:right w:w="0" w:type="dxa"/>
          </w:tcMar>
          <w:vAlign w:val="center"/>
        </w:tcPr>
        <w:sdt>
          <w:sdtPr>
            <w:id w:val="1557745261"/>
            <w:docPartObj>
              <w:docPartGallery w:val="Page Numbers (Top of Page)"/>
              <w:docPartUnique/>
            </w:docPartObj>
          </w:sdtPr>
          <w:sdtEndPr/>
          <w:sdtContent>
            <w:p w:rsidR="00D70DDE" w:rsidRPr="00914504" w:rsidRDefault="00D70DDE" w:rsidP="00657EB0">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6B6E">
                <w:rPr>
                  <w:noProof/>
                  <w:color w:val="000000" w:themeColor="text1"/>
                </w:rPr>
                <w:t>7</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w:instrText>
              </w:r>
              <w:r>
                <w:rPr>
                  <w:b w:val="0"/>
                  <w:color w:val="000000" w:themeColor="text1"/>
                </w:rPr>
                <w:instrText>=</w:instrText>
              </w:r>
              <w:r>
                <w:rPr>
                  <w:b w:val="0"/>
                  <w:color w:val="000000" w:themeColor="text1"/>
                </w:rPr>
                <w:fldChar w:fldCharType="begin"/>
              </w:r>
              <w:r>
                <w:rPr>
                  <w:b w:val="0"/>
                  <w:color w:val="000000" w:themeColor="text1"/>
                </w:rPr>
                <w:instrText xml:space="preserve"> </w:instrText>
              </w:r>
              <w:r w:rsidRPr="00914504">
                <w:rPr>
                  <w:b w:val="0"/>
                  <w:color w:val="000000" w:themeColor="text1"/>
                </w:rPr>
                <w:instrText>NUMPAGES</w:instrText>
              </w:r>
              <w:r>
                <w:rPr>
                  <w:b w:val="0"/>
                  <w:color w:val="000000" w:themeColor="text1"/>
                </w:rPr>
                <w:instrText xml:space="preserve"> </w:instrText>
              </w:r>
              <w:r>
                <w:rPr>
                  <w:b w:val="0"/>
                  <w:color w:val="000000" w:themeColor="text1"/>
                </w:rPr>
                <w:fldChar w:fldCharType="separate"/>
              </w:r>
              <w:r w:rsidR="00596B6E">
                <w:rPr>
                  <w:b w:val="0"/>
                  <w:noProof/>
                  <w:color w:val="000000" w:themeColor="text1"/>
                </w:rPr>
                <w:instrText>24</w:instrText>
              </w:r>
              <w:r>
                <w:rPr>
                  <w:b w:val="0"/>
                  <w:color w:val="000000" w:themeColor="text1"/>
                </w:rPr>
                <w:fldChar w:fldCharType="end"/>
              </w:r>
              <w:r>
                <w:rPr>
                  <w:b w:val="0"/>
                  <w:color w:val="000000" w:themeColor="text1"/>
                </w:rPr>
                <w:instrText>-3</w:instrText>
              </w:r>
              <w:r w:rsidRPr="00914504">
                <w:rPr>
                  <w:b w:val="0"/>
                  <w:color w:val="000000" w:themeColor="text1"/>
                </w:rPr>
                <w:instrText xml:space="preserve"> </w:instrText>
              </w:r>
              <w:r w:rsidRPr="00914504">
                <w:rPr>
                  <w:b w:val="0"/>
                  <w:color w:val="000000" w:themeColor="text1"/>
                  <w:sz w:val="24"/>
                  <w:szCs w:val="24"/>
                </w:rPr>
                <w:fldChar w:fldCharType="separate"/>
              </w:r>
              <w:r w:rsidR="00596B6E">
                <w:rPr>
                  <w:b w:val="0"/>
                  <w:noProof/>
                  <w:color w:val="000000" w:themeColor="text1"/>
                </w:rPr>
                <w:t>21</w:t>
              </w:r>
              <w:r w:rsidRPr="00914504">
                <w:rPr>
                  <w:b w:val="0"/>
                  <w:color w:val="000000" w:themeColor="text1"/>
                  <w:sz w:val="24"/>
                  <w:szCs w:val="24"/>
                </w:rPr>
                <w:fldChar w:fldCharType="end"/>
              </w:r>
            </w:p>
          </w:sdtContent>
        </w:sdt>
      </w:tc>
    </w:tr>
  </w:tbl>
  <w:p w:rsidR="00D70DDE" w:rsidRDefault="00D70DDE" w:rsidP="0085726A">
    <w:pPr>
      <w:pStyle w:val="Smallspace"/>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tblInd w:w="-851" w:type="dxa"/>
      <w:tblLayout w:type="fixed"/>
      <w:tblCellMar>
        <w:left w:w="0" w:type="dxa"/>
        <w:right w:w="0" w:type="dxa"/>
      </w:tblCellMar>
      <w:tblLook w:val="0600" w:firstRow="0" w:lastRow="0" w:firstColumn="0" w:lastColumn="0" w:noHBand="1" w:noVBand="1"/>
    </w:tblPr>
    <w:tblGrid>
      <w:gridCol w:w="7842"/>
      <w:gridCol w:w="7842"/>
    </w:tblGrid>
    <w:tr w:rsidR="00D70DDE" w:rsidRPr="007165FF" w:rsidTr="008B6E53">
      <w:tc>
        <w:tcPr>
          <w:tcW w:w="2500" w:type="pct"/>
          <w:noWrap/>
          <w:tcMar>
            <w:left w:w="0" w:type="dxa"/>
            <w:right w:w="0" w:type="dxa"/>
          </w:tcMar>
        </w:tcPr>
        <w:sdt>
          <w:sdtPr>
            <w:alias w:val="Document title"/>
            <w:tag w:val="Document title"/>
            <w:id w:val="1878120551"/>
            <w:dataBinding w:prefixMappings="xmlns:ns0='http://schemas.microsoft.com/office/2006/coverPageProps' " w:xpath="/ns0:CoverPageProperties[1]/ns0:Abstract[1]" w:storeItemID="{55AF091B-3C7A-41E3-B477-F2FDAA23CFDA}"/>
            <w:text/>
          </w:sdtPr>
          <w:sdtEndPr/>
          <w:sdtContent>
            <w:p w:rsidR="00D70DDE" w:rsidRDefault="00D70DDE" w:rsidP="00A15ECC">
              <w:pPr>
                <w:pStyle w:val="Footer"/>
              </w:pPr>
              <w:r>
                <w:t>Assessing the Australian Curriculum Years 7–10 Geography</w:t>
              </w:r>
            </w:p>
          </w:sdtContent>
        </w:sdt>
        <w:sdt>
          <w:sdtPr>
            <w:alias w:val="Document subtitle"/>
            <w:tag w:val="Document subtitle"/>
            <w:id w:val="1087418247"/>
            <w:dataBinding w:prefixMappings="xmlns:ns0='http://schemas.openxmlformats.org/officeDocument/2006/extended-properties' " w:xpath="/ns0:Properties[1]/ns0:Manager[1]" w:storeItemID="{6668398D-A668-4E3E-A5EB-62B293D839F1}"/>
            <w:text/>
          </w:sdtPr>
          <w:sdtEndPr/>
          <w:sdtContent>
            <w:p w:rsidR="00D70DDE" w:rsidRPr="005C384F" w:rsidRDefault="00D70DDE" w:rsidP="005C384F">
              <w:pPr>
                <w:pStyle w:val="footersubtitle"/>
                <w:rPr>
                  <w:rFonts w:eastAsia="Times New Roman"/>
                  <w:color w:val="auto"/>
                  <w:sz w:val="21"/>
                  <w:szCs w:val="21"/>
                </w:rPr>
              </w:pPr>
              <w:r>
                <w:t>Participant booklet</w:t>
              </w:r>
            </w:p>
          </w:sdtContent>
        </w:sdt>
      </w:tc>
      <w:tc>
        <w:tcPr>
          <w:tcW w:w="2500" w:type="pct"/>
        </w:tcPr>
        <w:p w:rsidR="00D70DDE" w:rsidRDefault="00D70DDE" w:rsidP="00A15ECC">
          <w:pPr>
            <w:pStyle w:val="Footer"/>
            <w:ind w:left="284"/>
            <w:jc w:val="right"/>
            <w:rPr>
              <w:rFonts w:eastAsia="SimSun"/>
            </w:rPr>
          </w:pPr>
          <w:r w:rsidRPr="0055152A">
            <w:rPr>
              <w:rFonts w:eastAsia="SimSun"/>
            </w:rPr>
            <w:t>Queensland Curriculum &amp; Assessment Authority</w:t>
          </w:r>
        </w:p>
        <w:sdt>
          <w:sdtPr>
            <w:alias w:val="Publish Date"/>
            <w:tag w:val=""/>
            <w:id w:val="1024751013"/>
            <w:dataBinding w:prefixMappings="xmlns:ns0='http://schemas.microsoft.com/office/2006/coverPageProps' " w:xpath="/ns0:CoverPageProperties[1]/ns0:PublishDate[1]" w:storeItemID="{55AF091B-3C7A-41E3-B477-F2FDAA23CFDA}"/>
            <w:date w:fullDate="2015-07-01T00:00:00Z">
              <w:dateFormat w:val="MMMM yyyy"/>
              <w:lid w:val="en-AU"/>
              <w:storeMappedDataAs w:val="dateTime"/>
              <w:calendar w:val="gregorian"/>
            </w:date>
          </w:sdtPr>
          <w:sdtEndPr/>
          <w:sdtContent>
            <w:p w:rsidR="00D70DDE" w:rsidRPr="00F471D4" w:rsidRDefault="00D70DDE" w:rsidP="00F471D4">
              <w:pPr>
                <w:pStyle w:val="footersubtitle"/>
                <w:jc w:val="right"/>
                <w:rPr>
                  <w:b/>
                </w:rPr>
              </w:pPr>
              <w:r>
                <w:t>July 2015</w:t>
              </w:r>
            </w:p>
          </w:sdtContent>
        </w:sdt>
      </w:tc>
    </w:tr>
    <w:tr w:rsidR="00D70DDE" w:rsidRPr="007165FF" w:rsidTr="00406B34">
      <w:tc>
        <w:tcPr>
          <w:tcW w:w="5000" w:type="pct"/>
          <w:gridSpan w:val="2"/>
          <w:noWrap/>
          <w:tcMar>
            <w:left w:w="0" w:type="dxa"/>
            <w:right w:w="0" w:type="dxa"/>
          </w:tcMar>
          <w:vAlign w:val="center"/>
        </w:tcPr>
        <w:sdt>
          <w:sdtPr>
            <w:id w:val="-2046590856"/>
            <w:docPartObj>
              <w:docPartGallery w:val="Page Numbers (Top of Page)"/>
              <w:docPartUnique/>
            </w:docPartObj>
          </w:sdtPr>
          <w:sdtEndPr/>
          <w:sdtContent>
            <w:p w:rsidR="00D70DDE" w:rsidRPr="00914504" w:rsidRDefault="00D70DDE" w:rsidP="00657EB0">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6B6E">
                <w:rPr>
                  <w:noProof/>
                  <w:color w:val="000000" w:themeColor="text1"/>
                </w:rPr>
                <w:t>10</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w:instrText>
              </w:r>
              <w:r>
                <w:rPr>
                  <w:b w:val="0"/>
                  <w:color w:val="000000" w:themeColor="text1"/>
                </w:rPr>
                <w:instrText>=</w:instrText>
              </w:r>
              <w:r>
                <w:rPr>
                  <w:b w:val="0"/>
                  <w:color w:val="000000" w:themeColor="text1"/>
                </w:rPr>
                <w:fldChar w:fldCharType="begin"/>
              </w:r>
              <w:r>
                <w:rPr>
                  <w:b w:val="0"/>
                  <w:color w:val="000000" w:themeColor="text1"/>
                </w:rPr>
                <w:instrText xml:space="preserve"> </w:instrText>
              </w:r>
              <w:r w:rsidRPr="00914504">
                <w:rPr>
                  <w:b w:val="0"/>
                  <w:color w:val="000000" w:themeColor="text1"/>
                </w:rPr>
                <w:instrText>NUMPAGES</w:instrText>
              </w:r>
              <w:r>
                <w:rPr>
                  <w:b w:val="0"/>
                  <w:color w:val="000000" w:themeColor="text1"/>
                </w:rPr>
                <w:instrText xml:space="preserve"> </w:instrText>
              </w:r>
              <w:r>
                <w:rPr>
                  <w:b w:val="0"/>
                  <w:color w:val="000000" w:themeColor="text1"/>
                </w:rPr>
                <w:fldChar w:fldCharType="separate"/>
              </w:r>
              <w:r w:rsidR="00596B6E">
                <w:rPr>
                  <w:b w:val="0"/>
                  <w:noProof/>
                  <w:color w:val="000000" w:themeColor="text1"/>
                </w:rPr>
                <w:instrText>24</w:instrText>
              </w:r>
              <w:r>
                <w:rPr>
                  <w:b w:val="0"/>
                  <w:color w:val="000000" w:themeColor="text1"/>
                </w:rPr>
                <w:fldChar w:fldCharType="end"/>
              </w:r>
              <w:r>
                <w:rPr>
                  <w:b w:val="0"/>
                  <w:color w:val="000000" w:themeColor="text1"/>
                </w:rPr>
                <w:instrText>-3</w:instrText>
              </w:r>
              <w:r w:rsidRPr="00914504">
                <w:rPr>
                  <w:b w:val="0"/>
                  <w:color w:val="000000" w:themeColor="text1"/>
                </w:rPr>
                <w:instrText xml:space="preserve"> </w:instrText>
              </w:r>
              <w:r w:rsidRPr="00914504">
                <w:rPr>
                  <w:b w:val="0"/>
                  <w:color w:val="000000" w:themeColor="text1"/>
                  <w:sz w:val="24"/>
                  <w:szCs w:val="24"/>
                </w:rPr>
                <w:fldChar w:fldCharType="separate"/>
              </w:r>
              <w:r w:rsidR="00596B6E">
                <w:rPr>
                  <w:b w:val="0"/>
                  <w:noProof/>
                  <w:color w:val="000000" w:themeColor="text1"/>
                </w:rPr>
                <w:t>21</w:t>
              </w:r>
              <w:r w:rsidRPr="00914504">
                <w:rPr>
                  <w:b w:val="0"/>
                  <w:color w:val="000000" w:themeColor="text1"/>
                  <w:sz w:val="24"/>
                  <w:szCs w:val="24"/>
                </w:rPr>
                <w:fldChar w:fldCharType="end"/>
              </w:r>
            </w:p>
          </w:sdtContent>
        </w:sdt>
      </w:tc>
    </w:tr>
  </w:tbl>
  <w:p w:rsidR="00D70DDE" w:rsidRDefault="00D70DDE" w:rsidP="0085726A">
    <w:pPr>
      <w:pStyle w:val="Smallspace"/>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397"/>
      <w:gridCol w:w="5397"/>
    </w:tblGrid>
    <w:tr w:rsidR="00D70DDE" w:rsidRPr="007165FF" w:rsidTr="008B6E53">
      <w:tc>
        <w:tcPr>
          <w:tcW w:w="2500" w:type="pct"/>
          <w:noWrap/>
          <w:tcMar>
            <w:left w:w="0" w:type="dxa"/>
            <w:right w:w="0" w:type="dxa"/>
          </w:tcMar>
        </w:tcPr>
        <w:sdt>
          <w:sdtPr>
            <w:alias w:val="Document title"/>
            <w:tag w:val="Document title"/>
            <w:id w:val="-1724670681"/>
            <w:dataBinding w:prefixMappings="xmlns:ns0='http://schemas.microsoft.com/office/2006/coverPageProps' " w:xpath="/ns0:CoverPageProperties[1]/ns0:Abstract[1]" w:storeItemID="{55AF091B-3C7A-41E3-B477-F2FDAA23CFDA}"/>
            <w:text/>
          </w:sdtPr>
          <w:sdtEndPr/>
          <w:sdtContent>
            <w:p w:rsidR="00D70DDE" w:rsidRDefault="00D70DDE" w:rsidP="00A15ECC">
              <w:pPr>
                <w:pStyle w:val="Footer"/>
              </w:pPr>
              <w:r>
                <w:t>Assessing the Australian Curriculum Years 7–10 Geography</w:t>
              </w:r>
            </w:p>
          </w:sdtContent>
        </w:sdt>
        <w:sdt>
          <w:sdtPr>
            <w:alias w:val="Document subtitle"/>
            <w:tag w:val="Document subtitle"/>
            <w:id w:val="899878629"/>
            <w:dataBinding w:prefixMappings="xmlns:ns0='http://schemas.openxmlformats.org/officeDocument/2006/extended-properties' " w:xpath="/ns0:Properties[1]/ns0:Manager[1]" w:storeItemID="{6668398D-A668-4E3E-A5EB-62B293D839F1}"/>
            <w:text/>
          </w:sdtPr>
          <w:sdtEndPr/>
          <w:sdtContent>
            <w:p w:rsidR="00D70DDE" w:rsidRPr="005C384F" w:rsidRDefault="00D70DDE" w:rsidP="005C384F">
              <w:pPr>
                <w:pStyle w:val="footersubtitle"/>
                <w:rPr>
                  <w:rFonts w:eastAsia="Times New Roman"/>
                  <w:color w:val="auto"/>
                  <w:sz w:val="21"/>
                  <w:szCs w:val="21"/>
                </w:rPr>
              </w:pPr>
              <w:r>
                <w:t>Participant booklet</w:t>
              </w:r>
            </w:p>
          </w:sdtContent>
        </w:sdt>
      </w:tc>
      <w:tc>
        <w:tcPr>
          <w:tcW w:w="2500" w:type="pct"/>
        </w:tcPr>
        <w:p w:rsidR="00D70DDE" w:rsidRDefault="00D70DDE" w:rsidP="00A15ECC">
          <w:pPr>
            <w:pStyle w:val="Footer"/>
            <w:ind w:left="284"/>
            <w:jc w:val="right"/>
            <w:rPr>
              <w:rFonts w:eastAsia="SimSun"/>
            </w:rPr>
          </w:pPr>
          <w:r w:rsidRPr="0055152A">
            <w:rPr>
              <w:rFonts w:eastAsia="SimSun"/>
            </w:rPr>
            <w:t>Queensland Curriculum &amp; Assessment Authority</w:t>
          </w:r>
        </w:p>
        <w:sdt>
          <w:sdtPr>
            <w:alias w:val="Publish Date"/>
            <w:tag w:val=""/>
            <w:id w:val="-1223283777"/>
            <w:dataBinding w:prefixMappings="xmlns:ns0='http://schemas.microsoft.com/office/2006/coverPageProps' " w:xpath="/ns0:CoverPageProperties[1]/ns0:PublishDate[1]" w:storeItemID="{55AF091B-3C7A-41E3-B477-F2FDAA23CFDA}"/>
            <w:date w:fullDate="2015-07-01T00:00:00Z">
              <w:dateFormat w:val="MMMM yyyy"/>
              <w:lid w:val="en-AU"/>
              <w:storeMappedDataAs w:val="dateTime"/>
              <w:calendar w:val="gregorian"/>
            </w:date>
          </w:sdtPr>
          <w:sdtEndPr/>
          <w:sdtContent>
            <w:p w:rsidR="00D70DDE" w:rsidRPr="00F471D4" w:rsidRDefault="00D70DDE" w:rsidP="00F471D4">
              <w:pPr>
                <w:pStyle w:val="footersubtitle"/>
                <w:jc w:val="right"/>
                <w:rPr>
                  <w:b/>
                </w:rPr>
              </w:pPr>
              <w:r>
                <w:t>July 2015</w:t>
              </w:r>
            </w:p>
          </w:sdtContent>
        </w:sdt>
      </w:tc>
    </w:tr>
    <w:tr w:rsidR="00D70DDE" w:rsidRPr="007165FF" w:rsidTr="00406B34">
      <w:tc>
        <w:tcPr>
          <w:tcW w:w="5000" w:type="pct"/>
          <w:gridSpan w:val="2"/>
          <w:noWrap/>
          <w:tcMar>
            <w:left w:w="0" w:type="dxa"/>
            <w:right w:w="0" w:type="dxa"/>
          </w:tcMar>
          <w:vAlign w:val="center"/>
        </w:tcPr>
        <w:sdt>
          <w:sdtPr>
            <w:id w:val="-1613591352"/>
            <w:docPartObj>
              <w:docPartGallery w:val="Page Numbers (Top of Page)"/>
              <w:docPartUnique/>
            </w:docPartObj>
          </w:sdtPr>
          <w:sdtEndPr/>
          <w:sdtContent>
            <w:p w:rsidR="00D70DDE" w:rsidRPr="00914504" w:rsidRDefault="00D70DDE" w:rsidP="00657EB0">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596B6E">
                <w:rPr>
                  <w:noProof/>
                  <w:color w:val="000000" w:themeColor="text1"/>
                </w:rPr>
                <w:t>12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w:instrText>
              </w:r>
              <w:r>
                <w:rPr>
                  <w:b w:val="0"/>
                  <w:color w:val="000000" w:themeColor="text1"/>
                </w:rPr>
                <w:instrText>=</w:instrText>
              </w:r>
              <w:r>
                <w:rPr>
                  <w:b w:val="0"/>
                  <w:color w:val="000000" w:themeColor="text1"/>
                </w:rPr>
                <w:fldChar w:fldCharType="begin"/>
              </w:r>
              <w:r>
                <w:rPr>
                  <w:b w:val="0"/>
                  <w:color w:val="000000" w:themeColor="text1"/>
                </w:rPr>
                <w:instrText xml:space="preserve"> </w:instrText>
              </w:r>
              <w:r w:rsidRPr="00914504">
                <w:rPr>
                  <w:b w:val="0"/>
                  <w:color w:val="000000" w:themeColor="text1"/>
                </w:rPr>
                <w:instrText>NUMPAGES</w:instrText>
              </w:r>
              <w:r>
                <w:rPr>
                  <w:b w:val="0"/>
                  <w:color w:val="000000" w:themeColor="text1"/>
                </w:rPr>
                <w:instrText xml:space="preserve"> </w:instrText>
              </w:r>
              <w:r>
                <w:rPr>
                  <w:b w:val="0"/>
                  <w:color w:val="000000" w:themeColor="text1"/>
                </w:rPr>
                <w:fldChar w:fldCharType="separate"/>
              </w:r>
              <w:r w:rsidR="00596B6E">
                <w:rPr>
                  <w:b w:val="0"/>
                  <w:noProof/>
                  <w:color w:val="000000" w:themeColor="text1"/>
                </w:rPr>
                <w:instrText>24</w:instrText>
              </w:r>
              <w:r>
                <w:rPr>
                  <w:b w:val="0"/>
                  <w:color w:val="000000" w:themeColor="text1"/>
                </w:rPr>
                <w:fldChar w:fldCharType="end"/>
              </w:r>
              <w:r>
                <w:rPr>
                  <w:b w:val="0"/>
                  <w:color w:val="000000" w:themeColor="text1"/>
                </w:rPr>
                <w:instrText>-3</w:instrText>
              </w:r>
              <w:r w:rsidRPr="00914504">
                <w:rPr>
                  <w:b w:val="0"/>
                  <w:color w:val="000000" w:themeColor="text1"/>
                </w:rPr>
                <w:instrText xml:space="preserve"> </w:instrText>
              </w:r>
              <w:r w:rsidRPr="00914504">
                <w:rPr>
                  <w:b w:val="0"/>
                  <w:color w:val="000000" w:themeColor="text1"/>
                  <w:sz w:val="24"/>
                  <w:szCs w:val="24"/>
                </w:rPr>
                <w:fldChar w:fldCharType="separate"/>
              </w:r>
              <w:r w:rsidR="00596B6E">
                <w:rPr>
                  <w:b w:val="0"/>
                  <w:noProof/>
                  <w:color w:val="000000" w:themeColor="text1"/>
                </w:rPr>
                <w:t>21</w:t>
              </w:r>
              <w:r w:rsidRPr="00914504">
                <w:rPr>
                  <w:b w:val="0"/>
                  <w:color w:val="000000" w:themeColor="text1"/>
                  <w:sz w:val="24"/>
                  <w:szCs w:val="24"/>
                </w:rPr>
                <w:fldChar w:fldCharType="end"/>
              </w:r>
            </w:p>
          </w:sdtContent>
        </w:sdt>
      </w:tc>
    </w:tr>
  </w:tbl>
  <w:p w:rsidR="00D70DDE" w:rsidRDefault="00D70DDE" w:rsidP="0085726A">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0DDE" w:rsidRPr="00E95E3F" w:rsidRDefault="00D70DDE" w:rsidP="00B3438C">
      <w:pPr>
        <w:pStyle w:val="footnoteseparator"/>
      </w:pPr>
    </w:p>
  </w:footnote>
  <w:footnote w:type="continuationSeparator" w:id="0">
    <w:p w:rsidR="00D70DDE" w:rsidRDefault="00D70DDE">
      <w:r>
        <w:continuationSeparator/>
      </w:r>
    </w:p>
    <w:p w:rsidR="00D70DDE" w:rsidRDefault="00D70DD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DDE" w:rsidRDefault="00D70DDE">
    <w:pPr>
      <w:pStyle w:val="Header"/>
    </w:pPr>
    <w:r w:rsidRPr="003B23E9">
      <w:rPr>
        <w:noProof/>
      </w:rPr>
      <mc:AlternateContent>
        <mc:Choice Requires="wps">
          <w:drawing>
            <wp:anchor distT="0" distB="0" distL="114300" distR="114300" simplePos="0" relativeHeight="251665408" behindDoc="0" locked="0" layoutInCell="1" allowOverlap="1" wp14:anchorId="4E661CDD" wp14:editId="3E6E2D91">
              <wp:simplePos x="0" y="0"/>
              <wp:positionH relativeFrom="page">
                <wp:posOffset>6573891</wp:posOffset>
              </wp:positionH>
              <wp:positionV relativeFrom="page">
                <wp:posOffset>9219565</wp:posOffset>
              </wp:positionV>
              <wp:extent cx="1663065" cy="33083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30835"/>
                      </a:xfrm>
                      <a:prstGeom prst="rect">
                        <a:avLst/>
                      </a:prstGeom>
                      <a:noFill/>
                      <a:ln w="9525">
                        <a:noFill/>
                        <a:miter lim="800000"/>
                        <a:headEnd/>
                        <a:tailEnd/>
                      </a:ln>
                    </wps:spPr>
                    <wps:txbx>
                      <w:txbxContent>
                        <w:p w:rsidR="00D70DDE" w:rsidRDefault="00596B6E" w:rsidP="003B23E9">
                          <w:pPr>
                            <w:pStyle w:val="ID"/>
                          </w:pPr>
                          <w:sdt>
                            <w:sdtPr>
                              <w:alias w:val="Category"/>
                              <w:tag w:val=""/>
                              <w:id w:val="-1446386467"/>
                              <w:dataBinding w:prefixMappings="xmlns:ns0='http://purl.org/dc/elements/1.1/' xmlns:ns1='http://schemas.openxmlformats.org/package/2006/metadata/core-properties' " w:xpath="/ns1:coreProperties[1]/ns1:category[1]" w:storeItemID="{6C3C8BC8-F283-45AE-878A-BAB7291924A1}"/>
                              <w:text/>
                            </w:sdtPr>
                            <w:sdtEndPr/>
                            <w:sdtContent>
                              <w:r w:rsidR="00820082">
                                <w:t>150584</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517.65pt;margin-top:725.95pt;width:130.95pt;height:26.05pt;rotation:-90;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" filled="f" stroked="f">
              <v:textbox>
                <w:txbxContent>
                  <w:p w:rsidR="00D70DDE" w:rsidRDefault="00D70DDE" w:rsidP="003B23E9">
                    <w:pPr>
                      <w:pStyle w:val="ID"/>
                    </w:pPr>
                    <w:sdt>
                      <w:sdtPr>
                        <w:alias w:val="Category"/>
                        <w:tag w:val=""/>
                        <w:id w:val="-1446386467"/>
                        <w:dataBinding w:prefixMappings="xmlns:ns0='http://purl.org/dc/elements/1.1/' xmlns:ns1='http://schemas.openxmlformats.org/package/2006/metadata/core-properties' " w:xpath="/ns1:coreProperties[1]/ns1:category[1]" w:storeItemID="{6C3C8BC8-F283-45AE-878A-BAB7291924A1}"/>
                        <w:text/>
                      </w:sdtPr>
                      <w:sdtContent>
                        <w:r w:rsidR="00820082">
                          <w:t>150584</w:t>
                        </w:r>
                      </w:sdtContent>
                    </w:sdt>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DDE" w:rsidRDefault="00D70D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8"/>
    <w:multiLevelType w:val="singleLevel"/>
    <w:tmpl w:val="6A3AC67C"/>
    <w:lvl w:ilvl="0">
      <w:start w:val="1"/>
      <w:numFmt w:val="decimal"/>
      <w:lvlText w:val="%1."/>
      <w:lvlJc w:val="left"/>
      <w:pPr>
        <w:tabs>
          <w:tab w:val="num" w:pos="360"/>
        </w:tabs>
        <w:ind w:left="360" w:hanging="360"/>
      </w:pPr>
    </w:lvl>
  </w:abstractNum>
  <w:abstractNum w:abstractNumId="5">
    <w:nsid w:val="FFFFFF89"/>
    <w:multiLevelType w:val="singleLevel"/>
    <w:tmpl w:val="165E98BC"/>
    <w:lvl w:ilvl="0">
      <w:start w:val="1"/>
      <w:numFmt w:val="bullet"/>
      <w:lvlText w:val=""/>
      <w:lvlJc w:val="left"/>
      <w:pPr>
        <w:tabs>
          <w:tab w:val="num" w:pos="360"/>
        </w:tabs>
        <w:ind w:left="360" w:hanging="360"/>
      </w:pPr>
      <w:rPr>
        <w:rFonts w:ascii="Symbol" w:hAnsi="Symbol" w:hint="default"/>
      </w:rPr>
    </w:lvl>
  </w:abstractNum>
  <w:abstractNum w:abstractNumId="6">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7">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8">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10">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1F537D05"/>
    <w:multiLevelType w:val="multilevel"/>
    <w:tmpl w:val="7200F0BA"/>
    <w:styleLink w:val="BulletsList3"/>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2">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nsid w:val="2D12568C"/>
    <w:multiLevelType w:val="singleLevel"/>
    <w:tmpl w:val="074C6AF4"/>
    <w:lvl w:ilvl="0">
      <w:start w:val="1"/>
      <w:numFmt w:val="bullet"/>
      <w:pStyle w:val="TableBullet"/>
      <w:lvlText w:val=""/>
      <w:lvlJc w:val="left"/>
      <w:pPr>
        <w:ind w:left="360" w:hanging="360"/>
      </w:pPr>
      <w:rPr>
        <w:rFonts w:ascii="Symbol" w:hAnsi="Symbol" w:hint="default"/>
        <w:color w:val="000000" w:themeColor="text1"/>
        <w:sz w:val="18"/>
        <w:szCs w:val="18"/>
      </w:rPr>
    </w:lvl>
  </w:abstractNum>
  <w:abstractNum w:abstractNumId="14">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5">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6">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7">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9">
    <w:nsid w:val="592233F0"/>
    <w:multiLevelType w:val="multilevel"/>
    <w:tmpl w:val="5964D426"/>
    <w:numStyleLink w:val="ListTableNumber"/>
  </w:abstractNum>
  <w:abstractNum w:abstractNumId="20">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nsid w:val="69AD65BF"/>
    <w:multiLevelType w:val="hybridMultilevel"/>
    <w:tmpl w:val="90266E30"/>
    <w:lvl w:ilvl="0" w:tplc="ADAAF99E">
      <w:start w:val="1"/>
      <w:numFmt w:val="bullet"/>
      <w:pStyle w:val="TableBullet2"/>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78D2F84"/>
    <w:multiLevelType w:val="hybridMultilevel"/>
    <w:tmpl w:val="4FF4C53E"/>
    <w:lvl w:ilvl="0" w:tplc="7D302C82">
      <w:start w:val="1"/>
      <w:numFmt w:val="bullet"/>
      <w:pStyle w:val="ListBullet2"/>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start w:val="1"/>
      <w:numFmt w:val="bullet"/>
      <w:pStyle w:val="ListBullet3"/>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4">
    <w:nsid w:val="79D813F7"/>
    <w:multiLevelType w:val="hybridMultilevel"/>
    <w:tmpl w:val="B9CC376A"/>
    <w:lvl w:ilvl="0" w:tplc="3A9827EE">
      <w:start w:val="1"/>
      <w:numFmt w:val="bullet"/>
      <w:pStyle w:val="TableBullet3"/>
      <w:lvlText w:val="▪"/>
      <w:lvlJc w:val="left"/>
      <w:pPr>
        <w:ind w:left="927" w:hanging="360"/>
      </w:pPr>
      <w:rPr>
        <w:rFonts w:ascii="Arial" w:hAnsi="Arial" w:hint="default"/>
        <w:b w:val="0"/>
        <w:bCs w:val="0"/>
        <w:i w:val="0"/>
        <w:iCs w:val="0"/>
        <w:caps w:val="0"/>
        <w:strike w:val="0"/>
        <w:dstrike w:val="0"/>
        <w:outline w:val="0"/>
        <w:shadow w:val="0"/>
        <w:emboss w:val="0"/>
        <w:imprint w:val="0"/>
        <w:vanish w:val="0"/>
        <w:color w:val="000000" w:themeColor="text1"/>
        <w:spacing w:val="0"/>
        <w:kern w:val="0"/>
        <w:position w:val="0"/>
        <w:sz w:val="2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C42454E"/>
    <w:multiLevelType w:val="multilevel"/>
    <w:tmpl w:val="2D50BC1C"/>
    <w:numStyleLink w:val="ListHeadings"/>
  </w:abstractNum>
  <w:num w:numId="1">
    <w:abstractNumId w:val="14"/>
  </w:num>
  <w:num w:numId="2">
    <w:abstractNumId w:val="15"/>
  </w:num>
  <w:num w:numId="3">
    <w:abstractNumId w:val="7"/>
  </w:num>
  <w:num w:numId="4">
    <w:abstractNumId w:val="17"/>
  </w:num>
  <w:num w:numId="5">
    <w:abstractNumId w:val="11"/>
  </w:num>
  <w:num w:numId="6">
    <w:abstractNumId w:val="9"/>
  </w:num>
  <w:num w:numId="7">
    <w:abstractNumId w:val="14"/>
  </w:num>
  <w:num w:numId="8">
    <w:abstractNumId w:val="10"/>
  </w:num>
  <w:num w:numId="9">
    <w:abstractNumId w:val="3"/>
  </w:num>
  <w:num w:numId="10">
    <w:abstractNumId w:val="2"/>
  </w:num>
  <w:num w:numId="11">
    <w:abstractNumId w:val="1"/>
  </w:num>
  <w:num w:numId="12">
    <w:abstractNumId w:val="0"/>
  </w:num>
  <w:num w:numId="13">
    <w:abstractNumId w:val="8"/>
  </w:num>
  <w:num w:numId="14">
    <w:abstractNumId w:val="21"/>
  </w:num>
  <w:num w:numId="15">
    <w:abstractNumId w:val="20"/>
  </w:num>
  <w:num w:numId="16">
    <w:abstractNumId w:val="16"/>
  </w:num>
  <w:num w:numId="17">
    <w:abstractNumId w:val="6"/>
  </w:num>
  <w:num w:numId="18">
    <w:abstractNumId w:val="12"/>
  </w:num>
  <w:num w:numId="19">
    <w:abstractNumId w:val="25"/>
  </w:num>
  <w:num w:numId="20">
    <w:abstractNumId w:val="13"/>
  </w:num>
  <w:num w:numId="21">
    <w:abstractNumId w:val="19"/>
  </w:num>
  <w:num w:numId="22">
    <w:abstractNumId w:val="18"/>
  </w:num>
  <w:num w:numId="23">
    <w:abstractNumId w:val="24"/>
  </w:num>
  <w:num w:numId="24">
    <w:abstractNumId w:val="22"/>
  </w:num>
  <w:num w:numId="25">
    <w:abstractNumId w:val="11"/>
  </w:num>
  <w:num w:numId="26">
    <w:abstractNumId w:val="23"/>
  </w:num>
  <w:num w:numId="27">
    <w:abstractNumId w:val="5"/>
  </w:num>
  <w:num w:numId="28">
    <w:abstractNumId w:val="20"/>
  </w:num>
  <w:num w:numId="29">
    <w:abstractNumId w:val="4"/>
  </w:num>
  <w:num w:numId="30">
    <w:abstractNumId w:val="20"/>
  </w:num>
  <w:num w:numId="31">
    <w:abstractNumId w:val="2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activeWritingStyle w:appName="MSWord" w:lang="en-AU"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en-AU" w:vendorID="8" w:dllVersion="513" w:checkStyle="1"/>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8193"/>
  </w:hdrShapeDefaults>
  <w:footnotePr>
    <w:footnote w:id="-1"/>
    <w:footnote w:id="0"/>
  </w:footnotePr>
  <w:endnotePr>
    <w:endnote w:id="-1"/>
    <w:endnote w:id="0"/>
  </w:endnotePr>
  <w:compat>
    <w:suppressSpBfAfterPgB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2BDE"/>
    <w:rsid w:val="00002D5B"/>
    <w:rsid w:val="00003A28"/>
    <w:rsid w:val="00004943"/>
    <w:rsid w:val="00005951"/>
    <w:rsid w:val="000063A2"/>
    <w:rsid w:val="0001015F"/>
    <w:rsid w:val="000159C5"/>
    <w:rsid w:val="00017F0E"/>
    <w:rsid w:val="0002293A"/>
    <w:rsid w:val="00022C26"/>
    <w:rsid w:val="000241FD"/>
    <w:rsid w:val="00024678"/>
    <w:rsid w:val="00025ADB"/>
    <w:rsid w:val="00025D91"/>
    <w:rsid w:val="000262B9"/>
    <w:rsid w:val="0002660A"/>
    <w:rsid w:val="000309D1"/>
    <w:rsid w:val="00031333"/>
    <w:rsid w:val="000315C3"/>
    <w:rsid w:val="00032D0A"/>
    <w:rsid w:val="00033AB9"/>
    <w:rsid w:val="00037F8C"/>
    <w:rsid w:val="00040EF5"/>
    <w:rsid w:val="00042024"/>
    <w:rsid w:val="00042417"/>
    <w:rsid w:val="00043A66"/>
    <w:rsid w:val="00045335"/>
    <w:rsid w:val="00050998"/>
    <w:rsid w:val="00054C08"/>
    <w:rsid w:val="00054C8A"/>
    <w:rsid w:val="00055FD1"/>
    <w:rsid w:val="00062BDE"/>
    <w:rsid w:val="00062E0A"/>
    <w:rsid w:val="000658BE"/>
    <w:rsid w:val="00065D7D"/>
    <w:rsid w:val="000679B5"/>
    <w:rsid w:val="00067EC9"/>
    <w:rsid w:val="00070242"/>
    <w:rsid w:val="00070735"/>
    <w:rsid w:val="00072AAF"/>
    <w:rsid w:val="0007358E"/>
    <w:rsid w:val="00074F2E"/>
    <w:rsid w:val="00075317"/>
    <w:rsid w:val="0007611B"/>
    <w:rsid w:val="000764AB"/>
    <w:rsid w:val="000775A1"/>
    <w:rsid w:val="0008306F"/>
    <w:rsid w:val="000843E5"/>
    <w:rsid w:val="000852BB"/>
    <w:rsid w:val="00086AA0"/>
    <w:rsid w:val="00087B97"/>
    <w:rsid w:val="000900FC"/>
    <w:rsid w:val="00091F28"/>
    <w:rsid w:val="00092359"/>
    <w:rsid w:val="000928DA"/>
    <w:rsid w:val="0009409A"/>
    <w:rsid w:val="00094BC9"/>
    <w:rsid w:val="00095897"/>
    <w:rsid w:val="000A398B"/>
    <w:rsid w:val="000A462D"/>
    <w:rsid w:val="000A4CC7"/>
    <w:rsid w:val="000A76B6"/>
    <w:rsid w:val="000A7ABD"/>
    <w:rsid w:val="000A7D63"/>
    <w:rsid w:val="000B0010"/>
    <w:rsid w:val="000B10B7"/>
    <w:rsid w:val="000B2156"/>
    <w:rsid w:val="000B3026"/>
    <w:rsid w:val="000B468B"/>
    <w:rsid w:val="000B6679"/>
    <w:rsid w:val="000C0932"/>
    <w:rsid w:val="000C0A8F"/>
    <w:rsid w:val="000C0C54"/>
    <w:rsid w:val="000C1B7A"/>
    <w:rsid w:val="000C256B"/>
    <w:rsid w:val="000C3195"/>
    <w:rsid w:val="000C4E50"/>
    <w:rsid w:val="000C748A"/>
    <w:rsid w:val="000C7C99"/>
    <w:rsid w:val="000D1A7B"/>
    <w:rsid w:val="000D2D55"/>
    <w:rsid w:val="000D3FF1"/>
    <w:rsid w:val="000D4545"/>
    <w:rsid w:val="000D455D"/>
    <w:rsid w:val="000D4F32"/>
    <w:rsid w:val="000D4F7D"/>
    <w:rsid w:val="000D768A"/>
    <w:rsid w:val="000D7E9F"/>
    <w:rsid w:val="000E0468"/>
    <w:rsid w:val="000E0B7E"/>
    <w:rsid w:val="000E10EF"/>
    <w:rsid w:val="000E216E"/>
    <w:rsid w:val="000E303C"/>
    <w:rsid w:val="000E3F33"/>
    <w:rsid w:val="000E4037"/>
    <w:rsid w:val="000E73AE"/>
    <w:rsid w:val="000F11D1"/>
    <w:rsid w:val="000F19CA"/>
    <w:rsid w:val="000F2AB9"/>
    <w:rsid w:val="000F53CA"/>
    <w:rsid w:val="000F58F6"/>
    <w:rsid w:val="000F6BAC"/>
    <w:rsid w:val="000F75C1"/>
    <w:rsid w:val="001007C1"/>
    <w:rsid w:val="001029DB"/>
    <w:rsid w:val="00106243"/>
    <w:rsid w:val="00111134"/>
    <w:rsid w:val="001115B0"/>
    <w:rsid w:val="00114513"/>
    <w:rsid w:val="0011451F"/>
    <w:rsid w:val="00114DE1"/>
    <w:rsid w:val="00122FC3"/>
    <w:rsid w:val="00123236"/>
    <w:rsid w:val="00124A32"/>
    <w:rsid w:val="001252D9"/>
    <w:rsid w:val="00127B4D"/>
    <w:rsid w:val="00130DB0"/>
    <w:rsid w:val="00132A42"/>
    <w:rsid w:val="001335A3"/>
    <w:rsid w:val="00133612"/>
    <w:rsid w:val="00133FAE"/>
    <w:rsid w:val="00134DDD"/>
    <w:rsid w:val="00135C0D"/>
    <w:rsid w:val="0013653C"/>
    <w:rsid w:val="001366B6"/>
    <w:rsid w:val="001411A8"/>
    <w:rsid w:val="001413CB"/>
    <w:rsid w:val="00142006"/>
    <w:rsid w:val="0014396F"/>
    <w:rsid w:val="001451E0"/>
    <w:rsid w:val="00145B46"/>
    <w:rsid w:val="00151444"/>
    <w:rsid w:val="0015475A"/>
    <w:rsid w:val="001553EE"/>
    <w:rsid w:val="00155943"/>
    <w:rsid w:val="00156E39"/>
    <w:rsid w:val="001577DF"/>
    <w:rsid w:val="00157FAC"/>
    <w:rsid w:val="0016009A"/>
    <w:rsid w:val="001604AE"/>
    <w:rsid w:val="001605FD"/>
    <w:rsid w:val="00164B9A"/>
    <w:rsid w:val="001703E9"/>
    <w:rsid w:val="00175F19"/>
    <w:rsid w:val="001763A2"/>
    <w:rsid w:val="0018012A"/>
    <w:rsid w:val="00181A58"/>
    <w:rsid w:val="00181ED0"/>
    <w:rsid w:val="00181FC2"/>
    <w:rsid w:val="00182A1B"/>
    <w:rsid w:val="00185766"/>
    <w:rsid w:val="001869ED"/>
    <w:rsid w:val="001944D1"/>
    <w:rsid w:val="0019458A"/>
    <w:rsid w:val="00195644"/>
    <w:rsid w:val="00195943"/>
    <w:rsid w:val="001974B5"/>
    <w:rsid w:val="001A0456"/>
    <w:rsid w:val="001A23B0"/>
    <w:rsid w:val="001A35FF"/>
    <w:rsid w:val="001A47EB"/>
    <w:rsid w:val="001A51A3"/>
    <w:rsid w:val="001A717E"/>
    <w:rsid w:val="001A73B1"/>
    <w:rsid w:val="001B1919"/>
    <w:rsid w:val="001B2F6C"/>
    <w:rsid w:val="001B433D"/>
    <w:rsid w:val="001B5881"/>
    <w:rsid w:val="001B5C0D"/>
    <w:rsid w:val="001B5F92"/>
    <w:rsid w:val="001C18E6"/>
    <w:rsid w:val="001C24A0"/>
    <w:rsid w:val="001C3385"/>
    <w:rsid w:val="001C363B"/>
    <w:rsid w:val="001C6D32"/>
    <w:rsid w:val="001C7DF9"/>
    <w:rsid w:val="001D09F5"/>
    <w:rsid w:val="001D2FEF"/>
    <w:rsid w:val="001D3093"/>
    <w:rsid w:val="001D710B"/>
    <w:rsid w:val="001E0CD8"/>
    <w:rsid w:val="001E30D3"/>
    <w:rsid w:val="001E654C"/>
    <w:rsid w:val="001E7392"/>
    <w:rsid w:val="001E7BC8"/>
    <w:rsid w:val="001F1BDA"/>
    <w:rsid w:val="001F279C"/>
    <w:rsid w:val="001F3875"/>
    <w:rsid w:val="001F4623"/>
    <w:rsid w:val="001F4999"/>
    <w:rsid w:val="001F5484"/>
    <w:rsid w:val="00201219"/>
    <w:rsid w:val="00201EBE"/>
    <w:rsid w:val="002048D5"/>
    <w:rsid w:val="002056A9"/>
    <w:rsid w:val="00205852"/>
    <w:rsid w:val="00210836"/>
    <w:rsid w:val="002140C2"/>
    <w:rsid w:val="00215920"/>
    <w:rsid w:val="00216149"/>
    <w:rsid w:val="0021694E"/>
    <w:rsid w:val="00220F4E"/>
    <w:rsid w:val="00221C9C"/>
    <w:rsid w:val="002221A0"/>
    <w:rsid w:val="00222DE4"/>
    <w:rsid w:val="0022583B"/>
    <w:rsid w:val="00225F7C"/>
    <w:rsid w:val="00226A63"/>
    <w:rsid w:val="00227B1B"/>
    <w:rsid w:val="00230CBD"/>
    <w:rsid w:val="00233091"/>
    <w:rsid w:val="00234147"/>
    <w:rsid w:val="00234797"/>
    <w:rsid w:val="00235ADC"/>
    <w:rsid w:val="002406AA"/>
    <w:rsid w:val="00240887"/>
    <w:rsid w:val="0024651E"/>
    <w:rsid w:val="002508BD"/>
    <w:rsid w:val="00251809"/>
    <w:rsid w:val="002554DB"/>
    <w:rsid w:val="002562FE"/>
    <w:rsid w:val="00256665"/>
    <w:rsid w:val="002576DE"/>
    <w:rsid w:val="00260C8C"/>
    <w:rsid w:val="00261538"/>
    <w:rsid w:val="00264110"/>
    <w:rsid w:val="00265885"/>
    <w:rsid w:val="00265F5E"/>
    <w:rsid w:val="00266B5B"/>
    <w:rsid w:val="00266D57"/>
    <w:rsid w:val="00267AF3"/>
    <w:rsid w:val="00270181"/>
    <w:rsid w:val="00270E23"/>
    <w:rsid w:val="00271A2D"/>
    <w:rsid w:val="002774D4"/>
    <w:rsid w:val="00280C62"/>
    <w:rsid w:val="00281C76"/>
    <w:rsid w:val="00282768"/>
    <w:rsid w:val="0028380E"/>
    <w:rsid w:val="002841E3"/>
    <w:rsid w:val="002842FD"/>
    <w:rsid w:val="00286A7F"/>
    <w:rsid w:val="00287E3C"/>
    <w:rsid w:val="002960BD"/>
    <w:rsid w:val="002972A8"/>
    <w:rsid w:val="00297570"/>
    <w:rsid w:val="002A03EF"/>
    <w:rsid w:val="002A18C6"/>
    <w:rsid w:val="002A2C14"/>
    <w:rsid w:val="002A67ED"/>
    <w:rsid w:val="002A76C9"/>
    <w:rsid w:val="002B2B5F"/>
    <w:rsid w:val="002B3C50"/>
    <w:rsid w:val="002B3E3A"/>
    <w:rsid w:val="002B4257"/>
    <w:rsid w:val="002C0507"/>
    <w:rsid w:val="002C058F"/>
    <w:rsid w:val="002C0BE1"/>
    <w:rsid w:val="002C1251"/>
    <w:rsid w:val="002C1763"/>
    <w:rsid w:val="002C1F67"/>
    <w:rsid w:val="002C3BFF"/>
    <w:rsid w:val="002C6AFD"/>
    <w:rsid w:val="002D05D8"/>
    <w:rsid w:val="002D3C23"/>
    <w:rsid w:val="002D42DD"/>
    <w:rsid w:val="002D4B80"/>
    <w:rsid w:val="002D4E39"/>
    <w:rsid w:val="002D6621"/>
    <w:rsid w:val="002D69CE"/>
    <w:rsid w:val="002D6EA7"/>
    <w:rsid w:val="002E0538"/>
    <w:rsid w:val="002E07B9"/>
    <w:rsid w:val="002E0F9C"/>
    <w:rsid w:val="002E23B1"/>
    <w:rsid w:val="002E4C1F"/>
    <w:rsid w:val="002E76A5"/>
    <w:rsid w:val="002F033E"/>
    <w:rsid w:val="002F1C33"/>
    <w:rsid w:val="002F2691"/>
    <w:rsid w:val="002F4308"/>
    <w:rsid w:val="002F4BA1"/>
    <w:rsid w:val="002F5BF6"/>
    <w:rsid w:val="002F60D5"/>
    <w:rsid w:val="002F671C"/>
    <w:rsid w:val="0030156E"/>
    <w:rsid w:val="003043B4"/>
    <w:rsid w:val="003044FC"/>
    <w:rsid w:val="003051B2"/>
    <w:rsid w:val="00305424"/>
    <w:rsid w:val="00305912"/>
    <w:rsid w:val="0031537C"/>
    <w:rsid w:val="0031707B"/>
    <w:rsid w:val="003204F2"/>
    <w:rsid w:val="003216A0"/>
    <w:rsid w:val="00322093"/>
    <w:rsid w:val="00323B74"/>
    <w:rsid w:val="00324018"/>
    <w:rsid w:val="00325A87"/>
    <w:rsid w:val="00330653"/>
    <w:rsid w:val="00330957"/>
    <w:rsid w:val="00330B8F"/>
    <w:rsid w:val="00332B10"/>
    <w:rsid w:val="00334533"/>
    <w:rsid w:val="0033717A"/>
    <w:rsid w:val="003373DB"/>
    <w:rsid w:val="0033796C"/>
    <w:rsid w:val="00337C22"/>
    <w:rsid w:val="00337D69"/>
    <w:rsid w:val="0034090F"/>
    <w:rsid w:val="00341965"/>
    <w:rsid w:val="00341CAB"/>
    <w:rsid w:val="00342D57"/>
    <w:rsid w:val="003433B8"/>
    <w:rsid w:val="00344DF1"/>
    <w:rsid w:val="0034522E"/>
    <w:rsid w:val="0034586A"/>
    <w:rsid w:val="003534FF"/>
    <w:rsid w:val="0035395E"/>
    <w:rsid w:val="0035706E"/>
    <w:rsid w:val="00357650"/>
    <w:rsid w:val="00360266"/>
    <w:rsid w:val="00361524"/>
    <w:rsid w:val="0036483A"/>
    <w:rsid w:val="0036567C"/>
    <w:rsid w:val="003657B0"/>
    <w:rsid w:val="00366D89"/>
    <w:rsid w:val="003703FD"/>
    <w:rsid w:val="00371F4F"/>
    <w:rsid w:val="00372605"/>
    <w:rsid w:val="00372E92"/>
    <w:rsid w:val="0037352C"/>
    <w:rsid w:val="00374B3F"/>
    <w:rsid w:val="00381526"/>
    <w:rsid w:val="003836CE"/>
    <w:rsid w:val="00386766"/>
    <w:rsid w:val="0039039F"/>
    <w:rsid w:val="0039306E"/>
    <w:rsid w:val="00393E8B"/>
    <w:rsid w:val="00396B12"/>
    <w:rsid w:val="00397386"/>
    <w:rsid w:val="003A0169"/>
    <w:rsid w:val="003A1848"/>
    <w:rsid w:val="003A3441"/>
    <w:rsid w:val="003A5AB5"/>
    <w:rsid w:val="003A66A9"/>
    <w:rsid w:val="003B07B0"/>
    <w:rsid w:val="003B1068"/>
    <w:rsid w:val="003B1650"/>
    <w:rsid w:val="003B23E9"/>
    <w:rsid w:val="003B26EF"/>
    <w:rsid w:val="003B4861"/>
    <w:rsid w:val="003B5233"/>
    <w:rsid w:val="003B5F83"/>
    <w:rsid w:val="003B63D3"/>
    <w:rsid w:val="003B6531"/>
    <w:rsid w:val="003B6A1B"/>
    <w:rsid w:val="003B6EE5"/>
    <w:rsid w:val="003B7039"/>
    <w:rsid w:val="003B7A55"/>
    <w:rsid w:val="003B7EBA"/>
    <w:rsid w:val="003C1FDF"/>
    <w:rsid w:val="003C4FCA"/>
    <w:rsid w:val="003C7938"/>
    <w:rsid w:val="003D05A6"/>
    <w:rsid w:val="003D1979"/>
    <w:rsid w:val="003D1F62"/>
    <w:rsid w:val="003D258C"/>
    <w:rsid w:val="003D43BD"/>
    <w:rsid w:val="003E12D4"/>
    <w:rsid w:val="003E3849"/>
    <w:rsid w:val="003E4B69"/>
    <w:rsid w:val="003E5A98"/>
    <w:rsid w:val="003E756A"/>
    <w:rsid w:val="003F0326"/>
    <w:rsid w:val="003F2F6C"/>
    <w:rsid w:val="003F4B6D"/>
    <w:rsid w:val="003F5AF3"/>
    <w:rsid w:val="003F5BAA"/>
    <w:rsid w:val="003F6421"/>
    <w:rsid w:val="003F77DE"/>
    <w:rsid w:val="0040152D"/>
    <w:rsid w:val="00402913"/>
    <w:rsid w:val="00402F08"/>
    <w:rsid w:val="004037B0"/>
    <w:rsid w:val="00403A6D"/>
    <w:rsid w:val="0040556C"/>
    <w:rsid w:val="0040665F"/>
    <w:rsid w:val="00406B34"/>
    <w:rsid w:val="00415943"/>
    <w:rsid w:val="0041619B"/>
    <w:rsid w:val="004171A4"/>
    <w:rsid w:val="0042084F"/>
    <w:rsid w:val="0042126D"/>
    <w:rsid w:val="00421850"/>
    <w:rsid w:val="00421B30"/>
    <w:rsid w:val="004259AD"/>
    <w:rsid w:val="00431096"/>
    <w:rsid w:val="00431EEE"/>
    <w:rsid w:val="00432102"/>
    <w:rsid w:val="00432B4C"/>
    <w:rsid w:val="00433800"/>
    <w:rsid w:val="00433807"/>
    <w:rsid w:val="00433869"/>
    <w:rsid w:val="004338A0"/>
    <w:rsid w:val="00437036"/>
    <w:rsid w:val="0043730D"/>
    <w:rsid w:val="00443469"/>
    <w:rsid w:val="00445283"/>
    <w:rsid w:val="004461B1"/>
    <w:rsid w:val="004470E4"/>
    <w:rsid w:val="00447E39"/>
    <w:rsid w:val="004504F8"/>
    <w:rsid w:val="004512BA"/>
    <w:rsid w:val="00452337"/>
    <w:rsid w:val="00452BB2"/>
    <w:rsid w:val="00452FB3"/>
    <w:rsid w:val="00453C3D"/>
    <w:rsid w:val="00454141"/>
    <w:rsid w:val="00457AB7"/>
    <w:rsid w:val="00457CC1"/>
    <w:rsid w:val="00461C3D"/>
    <w:rsid w:val="00462874"/>
    <w:rsid w:val="0046470F"/>
    <w:rsid w:val="004665E9"/>
    <w:rsid w:val="004666BD"/>
    <w:rsid w:val="00467329"/>
    <w:rsid w:val="00471542"/>
    <w:rsid w:val="00472274"/>
    <w:rsid w:val="00472F71"/>
    <w:rsid w:val="004730FF"/>
    <w:rsid w:val="00475EF5"/>
    <w:rsid w:val="00475FFD"/>
    <w:rsid w:val="00476B19"/>
    <w:rsid w:val="0047704A"/>
    <w:rsid w:val="00482724"/>
    <w:rsid w:val="00484BBB"/>
    <w:rsid w:val="0048713F"/>
    <w:rsid w:val="00487176"/>
    <w:rsid w:val="0049188D"/>
    <w:rsid w:val="0049214A"/>
    <w:rsid w:val="004921B8"/>
    <w:rsid w:val="00492B6A"/>
    <w:rsid w:val="00493489"/>
    <w:rsid w:val="00494001"/>
    <w:rsid w:val="00494B2C"/>
    <w:rsid w:val="00495B2E"/>
    <w:rsid w:val="004A489A"/>
    <w:rsid w:val="004A5E22"/>
    <w:rsid w:val="004A6FA1"/>
    <w:rsid w:val="004A7BB5"/>
    <w:rsid w:val="004B1F4B"/>
    <w:rsid w:val="004B21D0"/>
    <w:rsid w:val="004B3743"/>
    <w:rsid w:val="004B3E8F"/>
    <w:rsid w:val="004B7366"/>
    <w:rsid w:val="004C0867"/>
    <w:rsid w:val="004C1CBE"/>
    <w:rsid w:val="004C3954"/>
    <w:rsid w:val="004C5FFF"/>
    <w:rsid w:val="004C7384"/>
    <w:rsid w:val="004C7724"/>
    <w:rsid w:val="004C7D71"/>
    <w:rsid w:val="004D038A"/>
    <w:rsid w:val="004D0AFC"/>
    <w:rsid w:val="004D0D95"/>
    <w:rsid w:val="004D29E6"/>
    <w:rsid w:val="004D3FD2"/>
    <w:rsid w:val="004D4728"/>
    <w:rsid w:val="004D4E4A"/>
    <w:rsid w:val="004D555C"/>
    <w:rsid w:val="004D6F7B"/>
    <w:rsid w:val="004D7C37"/>
    <w:rsid w:val="004E2965"/>
    <w:rsid w:val="004E4374"/>
    <w:rsid w:val="004E5562"/>
    <w:rsid w:val="004F11E4"/>
    <w:rsid w:val="004F2561"/>
    <w:rsid w:val="004F2B83"/>
    <w:rsid w:val="004F3B8B"/>
    <w:rsid w:val="0050396C"/>
    <w:rsid w:val="00504A44"/>
    <w:rsid w:val="00511D05"/>
    <w:rsid w:val="00513571"/>
    <w:rsid w:val="00513B5E"/>
    <w:rsid w:val="0051647F"/>
    <w:rsid w:val="0051671D"/>
    <w:rsid w:val="00517AE0"/>
    <w:rsid w:val="0052010F"/>
    <w:rsid w:val="00520745"/>
    <w:rsid w:val="0052313B"/>
    <w:rsid w:val="00523260"/>
    <w:rsid w:val="00523445"/>
    <w:rsid w:val="00525C59"/>
    <w:rsid w:val="00527F6D"/>
    <w:rsid w:val="00530B83"/>
    <w:rsid w:val="0053361A"/>
    <w:rsid w:val="00534E41"/>
    <w:rsid w:val="00535836"/>
    <w:rsid w:val="00535B1E"/>
    <w:rsid w:val="00536AFC"/>
    <w:rsid w:val="00537D1B"/>
    <w:rsid w:val="00540B51"/>
    <w:rsid w:val="00544019"/>
    <w:rsid w:val="00545713"/>
    <w:rsid w:val="00547979"/>
    <w:rsid w:val="0055092E"/>
    <w:rsid w:val="0055229F"/>
    <w:rsid w:val="0055582C"/>
    <w:rsid w:val="00555AD0"/>
    <w:rsid w:val="00561265"/>
    <w:rsid w:val="00561412"/>
    <w:rsid w:val="00564208"/>
    <w:rsid w:val="0056463F"/>
    <w:rsid w:val="0056777A"/>
    <w:rsid w:val="005705AD"/>
    <w:rsid w:val="00571729"/>
    <w:rsid w:val="005718C7"/>
    <w:rsid w:val="00573593"/>
    <w:rsid w:val="005741CD"/>
    <w:rsid w:val="005745C7"/>
    <w:rsid w:val="005764C2"/>
    <w:rsid w:val="0057661F"/>
    <w:rsid w:val="00577292"/>
    <w:rsid w:val="00577447"/>
    <w:rsid w:val="00580046"/>
    <w:rsid w:val="00580594"/>
    <w:rsid w:val="0058193B"/>
    <w:rsid w:val="0058513E"/>
    <w:rsid w:val="00585301"/>
    <w:rsid w:val="0059080B"/>
    <w:rsid w:val="00591ECB"/>
    <w:rsid w:val="00593EEF"/>
    <w:rsid w:val="00595601"/>
    <w:rsid w:val="0059592E"/>
    <w:rsid w:val="0059632D"/>
    <w:rsid w:val="00596B6E"/>
    <w:rsid w:val="00597B36"/>
    <w:rsid w:val="005A1DDD"/>
    <w:rsid w:val="005A4463"/>
    <w:rsid w:val="005A5EE6"/>
    <w:rsid w:val="005B2C21"/>
    <w:rsid w:val="005B3664"/>
    <w:rsid w:val="005B60B3"/>
    <w:rsid w:val="005C021D"/>
    <w:rsid w:val="005C0D7A"/>
    <w:rsid w:val="005C1196"/>
    <w:rsid w:val="005C384F"/>
    <w:rsid w:val="005C3905"/>
    <w:rsid w:val="005C4310"/>
    <w:rsid w:val="005C5F29"/>
    <w:rsid w:val="005C6D9E"/>
    <w:rsid w:val="005C7276"/>
    <w:rsid w:val="005C7755"/>
    <w:rsid w:val="005C7BAF"/>
    <w:rsid w:val="005D064A"/>
    <w:rsid w:val="005D0CAB"/>
    <w:rsid w:val="005D50C0"/>
    <w:rsid w:val="005D6321"/>
    <w:rsid w:val="005E051A"/>
    <w:rsid w:val="005E1646"/>
    <w:rsid w:val="005E1959"/>
    <w:rsid w:val="005E1AD6"/>
    <w:rsid w:val="005E2987"/>
    <w:rsid w:val="005E318E"/>
    <w:rsid w:val="005E4253"/>
    <w:rsid w:val="005E42B6"/>
    <w:rsid w:val="005E46AE"/>
    <w:rsid w:val="005E5426"/>
    <w:rsid w:val="005E5D9F"/>
    <w:rsid w:val="005E5F52"/>
    <w:rsid w:val="005E66BA"/>
    <w:rsid w:val="005E70B4"/>
    <w:rsid w:val="005F3A0D"/>
    <w:rsid w:val="005F4867"/>
    <w:rsid w:val="005F7230"/>
    <w:rsid w:val="005F7BF6"/>
    <w:rsid w:val="00600C26"/>
    <w:rsid w:val="00601B61"/>
    <w:rsid w:val="00610227"/>
    <w:rsid w:val="00612C8E"/>
    <w:rsid w:val="00614325"/>
    <w:rsid w:val="006159C5"/>
    <w:rsid w:val="00621478"/>
    <w:rsid w:val="0062163D"/>
    <w:rsid w:val="006224BD"/>
    <w:rsid w:val="0062383A"/>
    <w:rsid w:val="00624DAA"/>
    <w:rsid w:val="00627220"/>
    <w:rsid w:val="00630814"/>
    <w:rsid w:val="0063081B"/>
    <w:rsid w:val="00632802"/>
    <w:rsid w:val="006345E1"/>
    <w:rsid w:val="00635A7B"/>
    <w:rsid w:val="00643E58"/>
    <w:rsid w:val="00644EA1"/>
    <w:rsid w:val="006506BD"/>
    <w:rsid w:val="00650B7B"/>
    <w:rsid w:val="00655B13"/>
    <w:rsid w:val="0065710C"/>
    <w:rsid w:val="00657D40"/>
    <w:rsid w:val="00657EB0"/>
    <w:rsid w:val="0066030B"/>
    <w:rsid w:val="00660676"/>
    <w:rsid w:val="00660ABF"/>
    <w:rsid w:val="00661365"/>
    <w:rsid w:val="00662FC2"/>
    <w:rsid w:val="0066343C"/>
    <w:rsid w:val="00666980"/>
    <w:rsid w:val="00670C43"/>
    <w:rsid w:val="0067418E"/>
    <w:rsid w:val="006741F4"/>
    <w:rsid w:val="00674854"/>
    <w:rsid w:val="00674A78"/>
    <w:rsid w:val="00674EA1"/>
    <w:rsid w:val="00677F9B"/>
    <w:rsid w:val="0068196A"/>
    <w:rsid w:val="006820D7"/>
    <w:rsid w:val="006829DB"/>
    <w:rsid w:val="00684763"/>
    <w:rsid w:val="0068634B"/>
    <w:rsid w:val="006871C4"/>
    <w:rsid w:val="00687272"/>
    <w:rsid w:val="00687F39"/>
    <w:rsid w:val="00690436"/>
    <w:rsid w:val="0069045D"/>
    <w:rsid w:val="00690616"/>
    <w:rsid w:val="00691EE6"/>
    <w:rsid w:val="0069551C"/>
    <w:rsid w:val="00695F82"/>
    <w:rsid w:val="006A0A4B"/>
    <w:rsid w:val="006A189A"/>
    <w:rsid w:val="006A3DC8"/>
    <w:rsid w:val="006A4EFC"/>
    <w:rsid w:val="006B150F"/>
    <w:rsid w:val="006B37FA"/>
    <w:rsid w:val="006B6288"/>
    <w:rsid w:val="006B6B74"/>
    <w:rsid w:val="006B74C5"/>
    <w:rsid w:val="006C0C0E"/>
    <w:rsid w:val="006C13F2"/>
    <w:rsid w:val="006C3051"/>
    <w:rsid w:val="006C3971"/>
    <w:rsid w:val="006C55DD"/>
    <w:rsid w:val="006C7B26"/>
    <w:rsid w:val="006D3155"/>
    <w:rsid w:val="006D5D9A"/>
    <w:rsid w:val="006E11DA"/>
    <w:rsid w:val="006E173C"/>
    <w:rsid w:val="006E2E1E"/>
    <w:rsid w:val="006E3AA5"/>
    <w:rsid w:val="006E3EFF"/>
    <w:rsid w:val="006E5506"/>
    <w:rsid w:val="006E5E1D"/>
    <w:rsid w:val="006E608E"/>
    <w:rsid w:val="006F0CA4"/>
    <w:rsid w:val="006F18A4"/>
    <w:rsid w:val="006F1F7D"/>
    <w:rsid w:val="006F269B"/>
    <w:rsid w:val="006F51E2"/>
    <w:rsid w:val="006F5A14"/>
    <w:rsid w:val="006F7432"/>
    <w:rsid w:val="007009D9"/>
    <w:rsid w:val="007011D3"/>
    <w:rsid w:val="00701464"/>
    <w:rsid w:val="00701F12"/>
    <w:rsid w:val="0070220D"/>
    <w:rsid w:val="0070354E"/>
    <w:rsid w:val="0070402F"/>
    <w:rsid w:val="00710D10"/>
    <w:rsid w:val="0071152F"/>
    <w:rsid w:val="007119E5"/>
    <w:rsid w:val="00712352"/>
    <w:rsid w:val="00712E1D"/>
    <w:rsid w:val="00714582"/>
    <w:rsid w:val="007165FF"/>
    <w:rsid w:val="007173EB"/>
    <w:rsid w:val="0071797E"/>
    <w:rsid w:val="007220D5"/>
    <w:rsid w:val="007223E1"/>
    <w:rsid w:val="007224F4"/>
    <w:rsid w:val="007246BC"/>
    <w:rsid w:val="00724B9F"/>
    <w:rsid w:val="00725544"/>
    <w:rsid w:val="0072581A"/>
    <w:rsid w:val="00727CF5"/>
    <w:rsid w:val="007302D3"/>
    <w:rsid w:val="00731D9B"/>
    <w:rsid w:val="00737AEB"/>
    <w:rsid w:val="00740260"/>
    <w:rsid w:val="00741E71"/>
    <w:rsid w:val="0074270E"/>
    <w:rsid w:val="0074546C"/>
    <w:rsid w:val="00746282"/>
    <w:rsid w:val="00746325"/>
    <w:rsid w:val="00746BDE"/>
    <w:rsid w:val="0075052B"/>
    <w:rsid w:val="00750C80"/>
    <w:rsid w:val="00751257"/>
    <w:rsid w:val="00753091"/>
    <w:rsid w:val="00757E06"/>
    <w:rsid w:val="00760768"/>
    <w:rsid w:val="00761E53"/>
    <w:rsid w:val="00765276"/>
    <w:rsid w:val="007663D0"/>
    <w:rsid w:val="0076757E"/>
    <w:rsid w:val="0077479B"/>
    <w:rsid w:val="00774C60"/>
    <w:rsid w:val="00776896"/>
    <w:rsid w:val="00777743"/>
    <w:rsid w:val="007777AE"/>
    <w:rsid w:val="00780A4B"/>
    <w:rsid w:val="007828A3"/>
    <w:rsid w:val="00785BE4"/>
    <w:rsid w:val="0078788F"/>
    <w:rsid w:val="007909F5"/>
    <w:rsid w:val="00791309"/>
    <w:rsid w:val="0079229A"/>
    <w:rsid w:val="00792FA6"/>
    <w:rsid w:val="00793186"/>
    <w:rsid w:val="007938DF"/>
    <w:rsid w:val="007952AD"/>
    <w:rsid w:val="00795FDE"/>
    <w:rsid w:val="00797D77"/>
    <w:rsid w:val="007A143B"/>
    <w:rsid w:val="007A3DF3"/>
    <w:rsid w:val="007A40D9"/>
    <w:rsid w:val="007A46D2"/>
    <w:rsid w:val="007A4AD9"/>
    <w:rsid w:val="007A570B"/>
    <w:rsid w:val="007A7A45"/>
    <w:rsid w:val="007B1B77"/>
    <w:rsid w:val="007B3353"/>
    <w:rsid w:val="007B67E8"/>
    <w:rsid w:val="007C03E6"/>
    <w:rsid w:val="007C4FA7"/>
    <w:rsid w:val="007C6389"/>
    <w:rsid w:val="007C6601"/>
    <w:rsid w:val="007C6E17"/>
    <w:rsid w:val="007C70BE"/>
    <w:rsid w:val="007C7BF6"/>
    <w:rsid w:val="007D0420"/>
    <w:rsid w:val="007D190A"/>
    <w:rsid w:val="007D4685"/>
    <w:rsid w:val="007D6819"/>
    <w:rsid w:val="007D7782"/>
    <w:rsid w:val="007E06B8"/>
    <w:rsid w:val="007E246A"/>
    <w:rsid w:val="007E27DF"/>
    <w:rsid w:val="007E32D0"/>
    <w:rsid w:val="007E3512"/>
    <w:rsid w:val="007E4BC2"/>
    <w:rsid w:val="007E50E0"/>
    <w:rsid w:val="007F1C6E"/>
    <w:rsid w:val="007F50BA"/>
    <w:rsid w:val="007F5B62"/>
    <w:rsid w:val="007F5B6F"/>
    <w:rsid w:val="007F5DBC"/>
    <w:rsid w:val="007F6CC9"/>
    <w:rsid w:val="007F7620"/>
    <w:rsid w:val="008005DE"/>
    <w:rsid w:val="00802636"/>
    <w:rsid w:val="00802BC3"/>
    <w:rsid w:val="00802C86"/>
    <w:rsid w:val="0080327A"/>
    <w:rsid w:val="008043E7"/>
    <w:rsid w:val="008062C4"/>
    <w:rsid w:val="00807B7E"/>
    <w:rsid w:val="00811F0E"/>
    <w:rsid w:val="008132C9"/>
    <w:rsid w:val="0081438A"/>
    <w:rsid w:val="008148A2"/>
    <w:rsid w:val="00817B91"/>
    <w:rsid w:val="00820082"/>
    <w:rsid w:val="008217FA"/>
    <w:rsid w:val="008227F9"/>
    <w:rsid w:val="00822E61"/>
    <w:rsid w:val="008239D4"/>
    <w:rsid w:val="0082536E"/>
    <w:rsid w:val="00826CBE"/>
    <w:rsid w:val="00826E67"/>
    <w:rsid w:val="0082710E"/>
    <w:rsid w:val="00827491"/>
    <w:rsid w:val="00830F45"/>
    <w:rsid w:val="00832062"/>
    <w:rsid w:val="00832377"/>
    <w:rsid w:val="008331B9"/>
    <w:rsid w:val="00834051"/>
    <w:rsid w:val="00836D08"/>
    <w:rsid w:val="00837549"/>
    <w:rsid w:val="0084063B"/>
    <w:rsid w:val="0084063E"/>
    <w:rsid w:val="00842772"/>
    <w:rsid w:val="00843D78"/>
    <w:rsid w:val="00843F9F"/>
    <w:rsid w:val="00851AAA"/>
    <w:rsid w:val="00854412"/>
    <w:rsid w:val="00855EA5"/>
    <w:rsid w:val="0085726A"/>
    <w:rsid w:val="00860177"/>
    <w:rsid w:val="00861A0A"/>
    <w:rsid w:val="00863664"/>
    <w:rsid w:val="008714CB"/>
    <w:rsid w:val="00873555"/>
    <w:rsid w:val="00874258"/>
    <w:rsid w:val="0087441A"/>
    <w:rsid w:val="0087496F"/>
    <w:rsid w:val="00874EDD"/>
    <w:rsid w:val="008753D4"/>
    <w:rsid w:val="00875674"/>
    <w:rsid w:val="008766B6"/>
    <w:rsid w:val="008809FE"/>
    <w:rsid w:val="00881D29"/>
    <w:rsid w:val="00884382"/>
    <w:rsid w:val="00885A36"/>
    <w:rsid w:val="00890409"/>
    <w:rsid w:val="0089044B"/>
    <w:rsid w:val="008907E9"/>
    <w:rsid w:val="00894F97"/>
    <w:rsid w:val="00895EAF"/>
    <w:rsid w:val="00897CEF"/>
    <w:rsid w:val="008A0A64"/>
    <w:rsid w:val="008A1957"/>
    <w:rsid w:val="008A1A99"/>
    <w:rsid w:val="008A48C0"/>
    <w:rsid w:val="008A5B82"/>
    <w:rsid w:val="008B1250"/>
    <w:rsid w:val="008B5821"/>
    <w:rsid w:val="008B5CE7"/>
    <w:rsid w:val="008B65E2"/>
    <w:rsid w:val="008B6B38"/>
    <w:rsid w:val="008B6E53"/>
    <w:rsid w:val="008C31C5"/>
    <w:rsid w:val="008C49EB"/>
    <w:rsid w:val="008C4C3E"/>
    <w:rsid w:val="008C4FB6"/>
    <w:rsid w:val="008C5CD6"/>
    <w:rsid w:val="008C6E21"/>
    <w:rsid w:val="008C78DF"/>
    <w:rsid w:val="008D1420"/>
    <w:rsid w:val="008D20C5"/>
    <w:rsid w:val="008D42E7"/>
    <w:rsid w:val="008D43F7"/>
    <w:rsid w:val="008E05BD"/>
    <w:rsid w:val="008E0F71"/>
    <w:rsid w:val="008E1832"/>
    <w:rsid w:val="008E2A8C"/>
    <w:rsid w:val="008E5C7C"/>
    <w:rsid w:val="008E6F08"/>
    <w:rsid w:val="008E71E0"/>
    <w:rsid w:val="008E78D6"/>
    <w:rsid w:val="008F113A"/>
    <w:rsid w:val="008F32A5"/>
    <w:rsid w:val="008F3AA0"/>
    <w:rsid w:val="008F44F6"/>
    <w:rsid w:val="0090088E"/>
    <w:rsid w:val="00903802"/>
    <w:rsid w:val="009050EE"/>
    <w:rsid w:val="00905446"/>
    <w:rsid w:val="00905E95"/>
    <w:rsid w:val="00907B77"/>
    <w:rsid w:val="009106BF"/>
    <w:rsid w:val="00911387"/>
    <w:rsid w:val="00916C05"/>
    <w:rsid w:val="009173A9"/>
    <w:rsid w:val="009175AA"/>
    <w:rsid w:val="00922798"/>
    <w:rsid w:val="009231C9"/>
    <w:rsid w:val="00923CB5"/>
    <w:rsid w:val="00923E2D"/>
    <w:rsid w:val="0092482C"/>
    <w:rsid w:val="0092498F"/>
    <w:rsid w:val="0093145E"/>
    <w:rsid w:val="00931AC0"/>
    <w:rsid w:val="00931C5A"/>
    <w:rsid w:val="00932606"/>
    <w:rsid w:val="00937073"/>
    <w:rsid w:val="0094166C"/>
    <w:rsid w:val="009433A6"/>
    <w:rsid w:val="0094576B"/>
    <w:rsid w:val="00950CB6"/>
    <w:rsid w:val="00953752"/>
    <w:rsid w:val="00956F56"/>
    <w:rsid w:val="00960AAE"/>
    <w:rsid w:val="00960F65"/>
    <w:rsid w:val="00961202"/>
    <w:rsid w:val="00962F1D"/>
    <w:rsid w:val="009645E9"/>
    <w:rsid w:val="00964DA6"/>
    <w:rsid w:val="009719DD"/>
    <w:rsid w:val="009719F9"/>
    <w:rsid w:val="00971FD5"/>
    <w:rsid w:val="0097427E"/>
    <w:rsid w:val="00976260"/>
    <w:rsid w:val="009829F5"/>
    <w:rsid w:val="00982C8E"/>
    <w:rsid w:val="00983138"/>
    <w:rsid w:val="00985222"/>
    <w:rsid w:val="00985569"/>
    <w:rsid w:val="009910C4"/>
    <w:rsid w:val="0099454A"/>
    <w:rsid w:val="009953C0"/>
    <w:rsid w:val="00996745"/>
    <w:rsid w:val="009A101E"/>
    <w:rsid w:val="009A1FA0"/>
    <w:rsid w:val="009A44C1"/>
    <w:rsid w:val="009A4CDE"/>
    <w:rsid w:val="009A6241"/>
    <w:rsid w:val="009A6C01"/>
    <w:rsid w:val="009A6F73"/>
    <w:rsid w:val="009B08FB"/>
    <w:rsid w:val="009B2129"/>
    <w:rsid w:val="009B3A76"/>
    <w:rsid w:val="009B6218"/>
    <w:rsid w:val="009B694C"/>
    <w:rsid w:val="009C1EEE"/>
    <w:rsid w:val="009C2F36"/>
    <w:rsid w:val="009C3803"/>
    <w:rsid w:val="009C39B5"/>
    <w:rsid w:val="009C431C"/>
    <w:rsid w:val="009C5796"/>
    <w:rsid w:val="009C58CD"/>
    <w:rsid w:val="009C6BF6"/>
    <w:rsid w:val="009C6D4E"/>
    <w:rsid w:val="009C765C"/>
    <w:rsid w:val="009D06AE"/>
    <w:rsid w:val="009D1327"/>
    <w:rsid w:val="009D32C5"/>
    <w:rsid w:val="009D397A"/>
    <w:rsid w:val="009D3D37"/>
    <w:rsid w:val="009D6136"/>
    <w:rsid w:val="009D6DA3"/>
    <w:rsid w:val="009E13E6"/>
    <w:rsid w:val="009E3457"/>
    <w:rsid w:val="009E37F5"/>
    <w:rsid w:val="009E44B4"/>
    <w:rsid w:val="009E4546"/>
    <w:rsid w:val="009E4E3E"/>
    <w:rsid w:val="009E5787"/>
    <w:rsid w:val="009E58AA"/>
    <w:rsid w:val="009E5F85"/>
    <w:rsid w:val="009E6A14"/>
    <w:rsid w:val="009F045E"/>
    <w:rsid w:val="009F3008"/>
    <w:rsid w:val="009F4611"/>
    <w:rsid w:val="009F572C"/>
    <w:rsid w:val="00A00FFB"/>
    <w:rsid w:val="00A017F7"/>
    <w:rsid w:val="00A02195"/>
    <w:rsid w:val="00A02DC6"/>
    <w:rsid w:val="00A04719"/>
    <w:rsid w:val="00A06320"/>
    <w:rsid w:val="00A06F3D"/>
    <w:rsid w:val="00A078CE"/>
    <w:rsid w:val="00A07EF1"/>
    <w:rsid w:val="00A11C76"/>
    <w:rsid w:val="00A12063"/>
    <w:rsid w:val="00A12FEA"/>
    <w:rsid w:val="00A138FF"/>
    <w:rsid w:val="00A14C66"/>
    <w:rsid w:val="00A153B6"/>
    <w:rsid w:val="00A15ECC"/>
    <w:rsid w:val="00A17750"/>
    <w:rsid w:val="00A17AF7"/>
    <w:rsid w:val="00A224CD"/>
    <w:rsid w:val="00A23112"/>
    <w:rsid w:val="00A24EE2"/>
    <w:rsid w:val="00A252FE"/>
    <w:rsid w:val="00A25C5C"/>
    <w:rsid w:val="00A2618A"/>
    <w:rsid w:val="00A331AB"/>
    <w:rsid w:val="00A33518"/>
    <w:rsid w:val="00A33E6D"/>
    <w:rsid w:val="00A353B9"/>
    <w:rsid w:val="00A354FF"/>
    <w:rsid w:val="00A35C4A"/>
    <w:rsid w:val="00A37836"/>
    <w:rsid w:val="00A40B03"/>
    <w:rsid w:val="00A41C75"/>
    <w:rsid w:val="00A453C6"/>
    <w:rsid w:val="00A469FB"/>
    <w:rsid w:val="00A508A9"/>
    <w:rsid w:val="00A52F81"/>
    <w:rsid w:val="00A552F0"/>
    <w:rsid w:val="00A55D46"/>
    <w:rsid w:val="00A56835"/>
    <w:rsid w:val="00A56A81"/>
    <w:rsid w:val="00A60306"/>
    <w:rsid w:val="00A61EBE"/>
    <w:rsid w:val="00A62A2A"/>
    <w:rsid w:val="00A62FE3"/>
    <w:rsid w:val="00A661CA"/>
    <w:rsid w:val="00A66B1F"/>
    <w:rsid w:val="00A66FB3"/>
    <w:rsid w:val="00A670B7"/>
    <w:rsid w:val="00A67356"/>
    <w:rsid w:val="00A702EB"/>
    <w:rsid w:val="00A71982"/>
    <w:rsid w:val="00A71A23"/>
    <w:rsid w:val="00A73371"/>
    <w:rsid w:val="00A73CFE"/>
    <w:rsid w:val="00A74FB4"/>
    <w:rsid w:val="00A75428"/>
    <w:rsid w:val="00A8183D"/>
    <w:rsid w:val="00A82FC7"/>
    <w:rsid w:val="00A8547E"/>
    <w:rsid w:val="00A862B6"/>
    <w:rsid w:val="00A865AE"/>
    <w:rsid w:val="00A868D8"/>
    <w:rsid w:val="00A87C03"/>
    <w:rsid w:val="00A91E0A"/>
    <w:rsid w:val="00A922F1"/>
    <w:rsid w:val="00A927BB"/>
    <w:rsid w:val="00A93837"/>
    <w:rsid w:val="00A94909"/>
    <w:rsid w:val="00A95256"/>
    <w:rsid w:val="00A97504"/>
    <w:rsid w:val="00AA175E"/>
    <w:rsid w:val="00AA4FDD"/>
    <w:rsid w:val="00AA55F1"/>
    <w:rsid w:val="00AA6389"/>
    <w:rsid w:val="00AA7691"/>
    <w:rsid w:val="00AB3A89"/>
    <w:rsid w:val="00AB5C58"/>
    <w:rsid w:val="00AB5F91"/>
    <w:rsid w:val="00AB639B"/>
    <w:rsid w:val="00AC081F"/>
    <w:rsid w:val="00AC0BBC"/>
    <w:rsid w:val="00AC0BE3"/>
    <w:rsid w:val="00AC1DA8"/>
    <w:rsid w:val="00AC330E"/>
    <w:rsid w:val="00AC3633"/>
    <w:rsid w:val="00AC5E37"/>
    <w:rsid w:val="00AC75F1"/>
    <w:rsid w:val="00AD2166"/>
    <w:rsid w:val="00AD2F8E"/>
    <w:rsid w:val="00AD301B"/>
    <w:rsid w:val="00AD3BEC"/>
    <w:rsid w:val="00AD6800"/>
    <w:rsid w:val="00AD72D0"/>
    <w:rsid w:val="00AE08EF"/>
    <w:rsid w:val="00AE42E0"/>
    <w:rsid w:val="00AF04D5"/>
    <w:rsid w:val="00AF10A6"/>
    <w:rsid w:val="00AF3F1E"/>
    <w:rsid w:val="00AF403B"/>
    <w:rsid w:val="00AF4730"/>
    <w:rsid w:val="00AF543B"/>
    <w:rsid w:val="00AF6B91"/>
    <w:rsid w:val="00B00435"/>
    <w:rsid w:val="00B0103F"/>
    <w:rsid w:val="00B02170"/>
    <w:rsid w:val="00B03671"/>
    <w:rsid w:val="00B03F7F"/>
    <w:rsid w:val="00B046A7"/>
    <w:rsid w:val="00B0487E"/>
    <w:rsid w:val="00B04CEE"/>
    <w:rsid w:val="00B05173"/>
    <w:rsid w:val="00B066DD"/>
    <w:rsid w:val="00B115C9"/>
    <w:rsid w:val="00B12073"/>
    <w:rsid w:val="00B14F7C"/>
    <w:rsid w:val="00B21D7E"/>
    <w:rsid w:val="00B2267E"/>
    <w:rsid w:val="00B22E3B"/>
    <w:rsid w:val="00B23C73"/>
    <w:rsid w:val="00B2576D"/>
    <w:rsid w:val="00B25A47"/>
    <w:rsid w:val="00B25C54"/>
    <w:rsid w:val="00B263A6"/>
    <w:rsid w:val="00B30B8B"/>
    <w:rsid w:val="00B33B1E"/>
    <w:rsid w:val="00B34144"/>
    <w:rsid w:val="00B3438C"/>
    <w:rsid w:val="00B36DB4"/>
    <w:rsid w:val="00B37595"/>
    <w:rsid w:val="00B40225"/>
    <w:rsid w:val="00B41438"/>
    <w:rsid w:val="00B41514"/>
    <w:rsid w:val="00B431DF"/>
    <w:rsid w:val="00B44E06"/>
    <w:rsid w:val="00B4591B"/>
    <w:rsid w:val="00B46370"/>
    <w:rsid w:val="00B465F0"/>
    <w:rsid w:val="00B4692B"/>
    <w:rsid w:val="00B4750F"/>
    <w:rsid w:val="00B52B33"/>
    <w:rsid w:val="00B54C82"/>
    <w:rsid w:val="00B54CB7"/>
    <w:rsid w:val="00B55455"/>
    <w:rsid w:val="00B55E1C"/>
    <w:rsid w:val="00B57D25"/>
    <w:rsid w:val="00B602BC"/>
    <w:rsid w:val="00B64320"/>
    <w:rsid w:val="00B64D6C"/>
    <w:rsid w:val="00B65C3E"/>
    <w:rsid w:val="00B66B50"/>
    <w:rsid w:val="00B70983"/>
    <w:rsid w:val="00B72DFF"/>
    <w:rsid w:val="00B757D7"/>
    <w:rsid w:val="00B7678E"/>
    <w:rsid w:val="00B815D0"/>
    <w:rsid w:val="00B81BEE"/>
    <w:rsid w:val="00B82333"/>
    <w:rsid w:val="00B83E6E"/>
    <w:rsid w:val="00B917FA"/>
    <w:rsid w:val="00B944F8"/>
    <w:rsid w:val="00B94E04"/>
    <w:rsid w:val="00B95371"/>
    <w:rsid w:val="00B96411"/>
    <w:rsid w:val="00B9774C"/>
    <w:rsid w:val="00BA1430"/>
    <w:rsid w:val="00BA1F5F"/>
    <w:rsid w:val="00BA365C"/>
    <w:rsid w:val="00BA482A"/>
    <w:rsid w:val="00BA5AF0"/>
    <w:rsid w:val="00BA69D6"/>
    <w:rsid w:val="00BB0CA7"/>
    <w:rsid w:val="00BB0D6A"/>
    <w:rsid w:val="00BC1CBD"/>
    <w:rsid w:val="00BC2B30"/>
    <w:rsid w:val="00BC35CA"/>
    <w:rsid w:val="00BC6156"/>
    <w:rsid w:val="00BC650C"/>
    <w:rsid w:val="00BC7C9C"/>
    <w:rsid w:val="00BD2E58"/>
    <w:rsid w:val="00BD5D05"/>
    <w:rsid w:val="00BD7D94"/>
    <w:rsid w:val="00BD7E52"/>
    <w:rsid w:val="00BE336E"/>
    <w:rsid w:val="00BE365B"/>
    <w:rsid w:val="00BF2545"/>
    <w:rsid w:val="00BF3C04"/>
    <w:rsid w:val="00BF3F9F"/>
    <w:rsid w:val="00BF412E"/>
    <w:rsid w:val="00BF41D7"/>
    <w:rsid w:val="00BF4DEB"/>
    <w:rsid w:val="00BF57AA"/>
    <w:rsid w:val="00BF73C6"/>
    <w:rsid w:val="00BF754C"/>
    <w:rsid w:val="00BF7AF5"/>
    <w:rsid w:val="00C00929"/>
    <w:rsid w:val="00C026EF"/>
    <w:rsid w:val="00C03191"/>
    <w:rsid w:val="00C032ED"/>
    <w:rsid w:val="00C06B50"/>
    <w:rsid w:val="00C07511"/>
    <w:rsid w:val="00C109A9"/>
    <w:rsid w:val="00C14A0D"/>
    <w:rsid w:val="00C15A36"/>
    <w:rsid w:val="00C21D0F"/>
    <w:rsid w:val="00C21F7B"/>
    <w:rsid w:val="00C22A27"/>
    <w:rsid w:val="00C22BFD"/>
    <w:rsid w:val="00C23148"/>
    <w:rsid w:val="00C23A36"/>
    <w:rsid w:val="00C24DD5"/>
    <w:rsid w:val="00C26F43"/>
    <w:rsid w:val="00C31F39"/>
    <w:rsid w:val="00C33F90"/>
    <w:rsid w:val="00C3632B"/>
    <w:rsid w:val="00C37A08"/>
    <w:rsid w:val="00C40024"/>
    <w:rsid w:val="00C40F64"/>
    <w:rsid w:val="00C465F9"/>
    <w:rsid w:val="00C46D67"/>
    <w:rsid w:val="00C51328"/>
    <w:rsid w:val="00C52CEF"/>
    <w:rsid w:val="00C54032"/>
    <w:rsid w:val="00C566F6"/>
    <w:rsid w:val="00C5725B"/>
    <w:rsid w:val="00C603F0"/>
    <w:rsid w:val="00C64006"/>
    <w:rsid w:val="00C6424D"/>
    <w:rsid w:val="00C648B8"/>
    <w:rsid w:val="00C667AC"/>
    <w:rsid w:val="00C67FC1"/>
    <w:rsid w:val="00C701E7"/>
    <w:rsid w:val="00C71348"/>
    <w:rsid w:val="00C71C75"/>
    <w:rsid w:val="00C71D8B"/>
    <w:rsid w:val="00C728D0"/>
    <w:rsid w:val="00C738D7"/>
    <w:rsid w:val="00C75C61"/>
    <w:rsid w:val="00C75DBB"/>
    <w:rsid w:val="00C84CAE"/>
    <w:rsid w:val="00C8500A"/>
    <w:rsid w:val="00C850C5"/>
    <w:rsid w:val="00C8566E"/>
    <w:rsid w:val="00C90DCF"/>
    <w:rsid w:val="00C90EBC"/>
    <w:rsid w:val="00C91200"/>
    <w:rsid w:val="00C91657"/>
    <w:rsid w:val="00C92B02"/>
    <w:rsid w:val="00C95EDE"/>
    <w:rsid w:val="00C9669C"/>
    <w:rsid w:val="00C9766F"/>
    <w:rsid w:val="00CA0CBA"/>
    <w:rsid w:val="00CA11A8"/>
    <w:rsid w:val="00CA4067"/>
    <w:rsid w:val="00CA4B1E"/>
    <w:rsid w:val="00CA5694"/>
    <w:rsid w:val="00CA5C18"/>
    <w:rsid w:val="00CA7069"/>
    <w:rsid w:val="00CA720B"/>
    <w:rsid w:val="00CA77FB"/>
    <w:rsid w:val="00CB6025"/>
    <w:rsid w:val="00CB7AEF"/>
    <w:rsid w:val="00CC0870"/>
    <w:rsid w:val="00CC1BEC"/>
    <w:rsid w:val="00CC47E6"/>
    <w:rsid w:val="00CC4ED0"/>
    <w:rsid w:val="00CC4FF0"/>
    <w:rsid w:val="00CC56B0"/>
    <w:rsid w:val="00CC701E"/>
    <w:rsid w:val="00CC7742"/>
    <w:rsid w:val="00CD0B48"/>
    <w:rsid w:val="00CD0DDC"/>
    <w:rsid w:val="00CD3486"/>
    <w:rsid w:val="00CD60E5"/>
    <w:rsid w:val="00CE117F"/>
    <w:rsid w:val="00CE1534"/>
    <w:rsid w:val="00CE19F1"/>
    <w:rsid w:val="00CE22C5"/>
    <w:rsid w:val="00CE2AB2"/>
    <w:rsid w:val="00CE37AD"/>
    <w:rsid w:val="00CE4451"/>
    <w:rsid w:val="00CE6931"/>
    <w:rsid w:val="00CE723F"/>
    <w:rsid w:val="00CF058A"/>
    <w:rsid w:val="00CF1BB6"/>
    <w:rsid w:val="00CF1CD6"/>
    <w:rsid w:val="00CF4783"/>
    <w:rsid w:val="00D01EEE"/>
    <w:rsid w:val="00D023DB"/>
    <w:rsid w:val="00D03350"/>
    <w:rsid w:val="00D04ADD"/>
    <w:rsid w:val="00D056C3"/>
    <w:rsid w:val="00D07E56"/>
    <w:rsid w:val="00D1103B"/>
    <w:rsid w:val="00D132D9"/>
    <w:rsid w:val="00D13EF2"/>
    <w:rsid w:val="00D14DDA"/>
    <w:rsid w:val="00D16A67"/>
    <w:rsid w:val="00D17FC3"/>
    <w:rsid w:val="00D2119D"/>
    <w:rsid w:val="00D213F4"/>
    <w:rsid w:val="00D21A3E"/>
    <w:rsid w:val="00D21A6A"/>
    <w:rsid w:val="00D21F6C"/>
    <w:rsid w:val="00D23677"/>
    <w:rsid w:val="00D24AB2"/>
    <w:rsid w:val="00D27113"/>
    <w:rsid w:val="00D275D1"/>
    <w:rsid w:val="00D322E3"/>
    <w:rsid w:val="00D32E82"/>
    <w:rsid w:val="00D3353C"/>
    <w:rsid w:val="00D37030"/>
    <w:rsid w:val="00D378C3"/>
    <w:rsid w:val="00D40DE1"/>
    <w:rsid w:val="00D42B34"/>
    <w:rsid w:val="00D43556"/>
    <w:rsid w:val="00D475F9"/>
    <w:rsid w:val="00D52157"/>
    <w:rsid w:val="00D5246A"/>
    <w:rsid w:val="00D538EC"/>
    <w:rsid w:val="00D56623"/>
    <w:rsid w:val="00D62718"/>
    <w:rsid w:val="00D62D63"/>
    <w:rsid w:val="00D64DE0"/>
    <w:rsid w:val="00D670E3"/>
    <w:rsid w:val="00D70DDE"/>
    <w:rsid w:val="00D71871"/>
    <w:rsid w:val="00D7493B"/>
    <w:rsid w:val="00D75580"/>
    <w:rsid w:val="00D7589F"/>
    <w:rsid w:val="00D76080"/>
    <w:rsid w:val="00D7692B"/>
    <w:rsid w:val="00D80562"/>
    <w:rsid w:val="00D809C5"/>
    <w:rsid w:val="00D80D06"/>
    <w:rsid w:val="00D849F7"/>
    <w:rsid w:val="00D86453"/>
    <w:rsid w:val="00D8654B"/>
    <w:rsid w:val="00D87F03"/>
    <w:rsid w:val="00D920CC"/>
    <w:rsid w:val="00D94374"/>
    <w:rsid w:val="00D9609E"/>
    <w:rsid w:val="00DA14BC"/>
    <w:rsid w:val="00DA3416"/>
    <w:rsid w:val="00DA4132"/>
    <w:rsid w:val="00DA41C9"/>
    <w:rsid w:val="00DA5256"/>
    <w:rsid w:val="00DA5718"/>
    <w:rsid w:val="00DA5A0D"/>
    <w:rsid w:val="00DA63E0"/>
    <w:rsid w:val="00DB1BDF"/>
    <w:rsid w:val="00DB3B88"/>
    <w:rsid w:val="00DB5734"/>
    <w:rsid w:val="00DB5784"/>
    <w:rsid w:val="00DB6C71"/>
    <w:rsid w:val="00DC1A42"/>
    <w:rsid w:val="00DC1DD1"/>
    <w:rsid w:val="00DC5DE0"/>
    <w:rsid w:val="00DC703C"/>
    <w:rsid w:val="00DD0B83"/>
    <w:rsid w:val="00DD10FC"/>
    <w:rsid w:val="00DD5278"/>
    <w:rsid w:val="00DD5897"/>
    <w:rsid w:val="00DD5F66"/>
    <w:rsid w:val="00DD628C"/>
    <w:rsid w:val="00DD6914"/>
    <w:rsid w:val="00DD6AA1"/>
    <w:rsid w:val="00DD7CF6"/>
    <w:rsid w:val="00DE12C2"/>
    <w:rsid w:val="00DE178F"/>
    <w:rsid w:val="00DE240D"/>
    <w:rsid w:val="00DE32D9"/>
    <w:rsid w:val="00DE437F"/>
    <w:rsid w:val="00DE4B3F"/>
    <w:rsid w:val="00DE6132"/>
    <w:rsid w:val="00DE6C76"/>
    <w:rsid w:val="00DE7F3C"/>
    <w:rsid w:val="00DF04A6"/>
    <w:rsid w:val="00DF13D9"/>
    <w:rsid w:val="00DF5FAA"/>
    <w:rsid w:val="00DF7874"/>
    <w:rsid w:val="00DF7D52"/>
    <w:rsid w:val="00DF7F6D"/>
    <w:rsid w:val="00DF7FD6"/>
    <w:rsid w:val="00E01020"/>
    <w:rsid w:val="00E01B42"/>
    <w:rsid w:val="00E02DC1"/>
    <w:rsid w:val="00E03EA6"/>
    <w:rsid w:val="00E07647"/>
    <w:rsid w:val="00E076A0"/>
    <w:rsid w:val="00E07A82"/>
    <w:rsid w:val="00E10E09"/>
    <w:rsid w:val="00E12B6F"/>
    <w:rsid w:val="00E1566F"/>
    <w:rsid w:val="00E170A4"/>
    <w:rsid w:val="00E20C55"/>
    <w:rsid w:val="00E2355E"/>
    <w:rsid w:val="00E24E11"/>
    <w:rsid w:val="00E25420"/>
    <w:rsid w:val="00E2636C"/>
    <w:rsid w:val="00E27C19"/>
    <w:rsid w:val="00E31D79"/>
    <w:rsid w:val="00E324F0"/>
    <w:rsid w:val="00E32847"/>
    <w:rsid w:val="00E339D6"/>
    <w:rsid w:val="00E34B4C"/>
    <w:rsid w:val="00E360AA"/>
    <w:rsid w:val="00E37F50"/>
    <w:rsid w:val="00E411C4"/>
    <w:rsid w:val="00E4150C"/>
    <w:rsid w:val="00E42072"/>
    <w:rsid w:val="00E423C2"/>
    <w:rsid w:val="00E450BE"/>
    <w:rsid w:val="00E46257"/>
    <w:rsid w:val="00E46479"/>
    <w:rsid w:val="00E46953"/>
    <w:rsid w:val="00E46BC4"/>
    <w:rsid w:val="00E50B20"/>
    <w:rsid w:val="00E50CFA"/>
    <w:rsid w:val="00E516BD"/>
    <w:rsid w:val="00E51A6A"/>
    <w:rsid w:val="00E534EA"/>
    <w:rsid w:val="00E555D9"/>
    <w:rsid w:val="00E5766A"/>
    <w:rsid w:val="00E651B0"/>
    <w:rsid w:val="00E676F1"/>
    <w:rsid w:val="00E67D39"/>
    <w:rsid w:val="00E71123"/>
    <w:rsid w:val="00E73328"/>
    <w:rsid w:val="00E74088"/>
    <w:rsid w:val="00E74A59"/>
    <w:rsid w:val="00E75C3B"/>
    <w:rsid w:val="00E75C56"/>
    <w:rsid w:val="00E80E8B"/>
    <w:rsid w:val="00E817BD"/>
    <w:rsid w:val="00E84E50"/>
    <w:rsid w:val="00E863BC"/>
    <w:rsid w:val="00E87CED"/>
    <w:rsid w:val="00E904AF"/>
    <w:rsid w:val="00E904FF"/>
    <w:rsid w:val="00E90A77"/>
    <w:rsid w:val="00E93316"/>
    <w:rsid w:val="00E95306"/>
    <w:rsid w:val="00E95E3F"/>
    <w:rsid w:val="00E9620A"/>
    <w:rsid w:val="00E96F0D"/>
    <w:rsid w:val="00E97126"/>
    <w:rsid w:val="00EA6CD5"/>
    <w:rsid w:val="00EB263C"/>
    <w:rsid w:val="00EB7F39"/>
    <w:rsid w:val="00EC00D3"/>
    <w:rsid w:val="00EC1155"/>
    <w:rsid w:val="00EC1318"/>
    <w:rsid w:val="00EC1B60"/>
    <w:rsid w:val="00EC242B"/>
    <w:rsid w:val="00EC2D1D"/>
    <w:rsid w:val="00EC59AB"/>
    <w:rsid w:val="00EC71F9"/>
    <w:rsid w:val="00EC7BE3"/>
    <w:rsid w:val="00EC7E0F"/>
    <w:rsid w:val="00ED0383"/>
    <w:rsid w:val="00ED125C"/>
    <w:rsid w:val="00ED1561"/>
    <w:rsid w:val="00ED19CF"/>
    <w:rsid w:val="00ED1CDB"/>
    <w:rsid w:val="00ED2B54"/>
    <w:rsid w:val="00ED2D07"/>
    <w:rsid w:val="00ED5EF1"/>
    <w:rsid w:val="00EE0213"/>
    <w:rsid w:val="00EE0D8E"/>
    <w:rsid w:val="00EE14BA"/>
    <w:rsid w:val="00EE3D31"/>
    <w:rsid w:val="00EE70E4"/>
    <w:rsid w:val="00EE78A0"/>
    <w:rsid w:val="00EF12C0"/>
    <w:rsid w:val="00EF23A2"/>
    <w:rsid w:val="00EF2BD4"/>
    <w:rsid w:val="00EF3334"/>
    <w:rsid w:val="00EF3904"/>
    <w:rsid w:val="00EF4DAE"/>
    <w:rsid w:val="00EF4EF7"/>
    <w:rsid w:val="00EF4F79"/>
    <w:rsid w:val="00EF4F84"/>
    <w:rsid w:val="00EF52A1"/>
    <w:rsid w:val="00EF52B6"/>
    <w:rsid w:val="00EF627A"/>
    <w:rsid w:val="00EF68D8"/>
    <w:rsid w:val="00EF7904"/>
    <w:rsid w:val="00F01D61"/>
    <w:rsid w:val="00F03358"/>
    <w:rsid w:val="00F03FEE"/>
    <w:rsid w:val="00F046D6"/>
    <w:rsid w:val="00F056EE"/>
    <w:rsid w:val="00F062A6"/>
    <w:rsid w:val="00F10741"/>
    <w:rsid w:val="00F1125E"/>
    <w:rsid w:val="00F1218B"/>
    <w:rsid w:val="00F148D7"/>
    <w:rsid w:val="00F1600B"/>
    <w:rsid w:val="00F170B6"/>
    <w:rsid w:val="00F1739A"/>
    <w:rsid w:val="00F2247A"/>
    <w:rsid w:val="00F25C62"/>
    <w:rsid w:val="00F27C03"/>
    <w:rsid w:val="00F323CC"/>
    <w:rsid w:val="00F3305C"/>
    <w:rsid w:val="00F35478"/>
    <w:rsid w:val="00F373BA"/>
    <w:rsid w:val="00F37C4C"/>
    <w:rsid w:val="00F37CF1"/>
    <w:rsid w:val="00F43604"/>
    <w:rsid w:val="00F43B3B"/>
    <w:rsid w:val="00F43D93"/>
    <w:rsid w:val="00F44063"/>
    <w:rsid w:val="00F44713"/>
    <w:rsid w:val="00F449F2"/>
    <w:rsid w:val="00F44A8C"/>
    <w:rsid w:val="00F46FFE"/>
    <w:rsid w:val="00F471D4"/>
    <w:rsid w:val="00F47533"/>
    <w:rsid w:val="00F51AED"/>
    <w:rsid w:val="00F53678"/>
    <w:rsid w:val="00F5495D"/>
    <w:rsid w:val="00F54A8F"/>
    <w:rsid w:val="00F551FC"/>
    <w:rsid w:val="00F56D39"/>
    <w:rsid w:val="00F57CBD"/>
    <w:rsid w:val="00F610D6"/>
    <w:rsid w:val="00F63205"/>
    <w:rsid w:val="00F63547"/>
    <w:rsid w:val="00F64832"/>
    <w:rsid w:val="00F6711C"/>
    <w:rsid w:val="00F70357"/>
    <w:rsid w:val="00F725AA"/>
    <w:rsid w:val="00F757DC"/>
    <w:rsid w:val="00F76BCB"/>
    <w:rsid w:val="00F81803"/>
    <w:rsid w:val="00F81DCC"/>
    <w:rsid w:val="00F8272A"/>
    <w:rsid w:val="00F8281C"/>
    <w:rsid w:val="00F82BA2"/>
    <w:rsid w:val="00F83112"/>
    <w:rsid w:val="00F851A0"/>
    <w:rsid w:val="00F855A4"/>
    <w:rsid w:val="00F8637B"/>
    <w:rsid w:val="00F866CA"/>
    <w:rsid w:val="00F90FE0"/>
    <w:rsid w:val="00F91940"/>
    <w:rsid w:val="00F928E9"/>
    <w:rsid w:val="00F93AB2"/>
    <w:rsid w:val="00F96BA4"/>
    <w:rsid w:val="00F97316"/>
    <w:rsid w:val="00F97528"/>
    <w:rsid w:val="00FA33BB"/>
    <w:rsid w:val="00FA3D22"/>
    <w:rsid w:val="00FA449E"/>
    <w:rsid w:val="00FA5660"/>
    <w:rsid w:val="00FA6158"/>
    <w:rsid w:val="00FB07BD"/>
    <w:rsid w:val="00FB085B"/>
    <w:rsid w:val="00FB1D8F"/>
    <w:rsid w:val="00FB265C"/>
    <w:rsid w:val="00FB2A3C"/>
    <w:rsid w:val="00FB3234"/>
    <w:rsid w:val="00FB3438"/>
    <w:rsid w:val="00FB35F4"/>
    <w:rsid w:val="00FB3BDF"/>
    <w:rsid w:val="00FB59A3"/>
    <w:rsid w:val="00FB62FD"/>
    <w:rsid w:val="00FB6B59"/>
    <w:rsid w:val="00FB7449"/>
    <w:rsid w:val="00FB79B3"/>
    <w:rsid w:val="00FC33F4"/>
    <w:rsid w:val="00FC48AE"/>
    <w:rsid w:val="00FC650F"/>
    <w:rsid w:val="00FD2C34"/>
    <w:rsid w:val="00FD4942"/>
    <w:rsid w:val="00FD5844"/>
    <w:rsid w:val="00FD7D74"/>
    <w:rsid w:val="00FD7EFF"/>
    <w:rsid w:val="00FE0434"/>
    <w:rsid w:val="00FE0F8E"/>
    <w:rsid w:val="00FE32E1"/>
    <w:rsid w:val="00FE34AD"/>
    <w:rsid w:val="00FE3657"/>
    <w:rsid w:val="00FE6899"/>
    <w:rsid w:val="00FE6E7C"/>
    <w:rsid w:val="00FF113A"/>
    <w:rsid w:val="00FF2306"/>
    <w:rsid w:val="00FF2469"/>
    <w:rsid w:val="00FF2AB1"/>
    <w:rsid w:val="00FF3715"/>
    <w:rsid w:val="00FF497E"/>
    <w:rsid w:val="00FF4B83"/>
    <w:rsid w:val="00FF4C75"/>
    <w:rsid w:val="00FF5F89"/>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267">
    <w:lsdException w:name="Normal" w:uiPriority="42"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lsdException w:name="toc 3" w:uiPriority="39"/>
    <w:lsdException w:name="Normal Indent" w:semiHidden="1"/>
    <w:lsdException w:name="footnote text" w:uiPriority="0"/>
    <w:lsdException w:name="index heading" w:semiHidden="1"/>
    <w:lsdException w:name="caption" w:semiHidden="1" w:unhideWhenUsed="1" w:qFormat="1"/>
    <w:lsdException w:name="table of figures" w:semiHidden="1"/>
    <w:lsdException w:name="envelope address" w:semiHidden="1"/>
    <w:lsdException w:name="envelope return" w:semiHidden="1"/>
    <w:lsdException w:name="footnote reference" w:uiPriority="0"/>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iPriority="0" w:qFormat="1"/>
    <w:lsdException w:name="List Number" w:uiPriority="1" w:qFormat="1"/>
    <w:lsdException w:name="List 2" w:semiHidden="1"/>
    <w:lsdException w:name="List 3" w:semiHidden="1"/>
    <w:lsdException w:name="List 4" w:semiHidden="1"/>
    <w:lsdException w:name="List 5" w:semiHidden="1"/>
    <w:lsdException w:name="List Bullet 2" w:uiPriority="0" w:qFormat="1"/>
    <w:lsdException w:name="List Bullet 3" w:uiPriority="1" w:qFormat="1"/>
    <w:lsdException w:name="List Bullet 4" w:semiHidden="1"/>
    <w:lsdException w:name="List Bullet 5" w:semiHidden="1"/>
    <w:lsdException w:name="List Number 2" w:uiPriority="2" w:qFormat="1"/>
    <w:lsdException w:name="List Number 3" w:uiPriority="2" w:qFormat="1"/>
    <w:lsdException w:name="List Number 4" w:semiHidden="1"/>
    <w:lsdException w:name="List Number 5" w:semiHidden="1"/>
    <w:lsdException w:name="Title" w:uiPriority="41" w:qFormat="1"/>
    <w:lsdException w:name="Closing" w:semiHidden="1"/>
    <w:lsdException w:name="Signature" w:semiHidden="1"/>
    <w:lsdException w:name="Default Paragraph Font" w:uiPriority="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qFormat="1"/>
    <w:lsdException w:name="FollowedHyperlink" w:uiPriority="7" w:qFormat="1"/>
    <w:lsdException w:name="Strong" w:semiHidden="1"/>
    <w:lsdException w:name="Emphasis" w:semiHidden="1"/>
    <w:lsdException w:name="Plain Text" w:semiHidden="1"/>
    <w:lsdException w:name="E-mail Signature" w:semiHidden="1"/>
    <w:lsdException w:name="HTML Top of Form" w:uiPriority="0"/>
    <w:lsdException w:name="HTML Bottom of Form" w:uiPriority="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39"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atentStyles>
  <w:style w:type="paragraph" w:default="1" w:styleId="Normal">
    <w:name w:val="Normal"/>
    <w:uiPriority w:val="42"/>
    <w:qFormat/>
    <w:rsid w:val="00C9766F"/>
  </w:style>
  <w:style w:type="paragraph" w:styleId="Heading1">
    <w:name w:val="heading 1"/>
    <w:basedOn w:val="Normal"/>
    <w:next w:val="BodyText"/>
    <w:link w:val="Heading1Char"/>
    <w:qFormat/>
    <w:rsid w:val="00C24DD5"/>
    <w:pPr>
      <w:keepNext/>
      <w:keepLines/>
      <w:spacing w:before="600" w:after="240"/>
      <w:outlineLvl w:val="0"/>
    </w:pPr>
    <w:rPr>
      <w:b/>
      <w:color w:val="1E1E1E"/>
      <w:sz w:val="44"/>
    </w:rPr>
  </w:style>
  <w:style w:type="paragraph" w:styleId="Heading2">
    <w:name w:val="heading 2"/>
    <w:basedOn w:val="Heading1"/>
    <w:next w:val="BodyText"/>
    <w:link w:val="Heading2Char"/>
    <w:qFormat/>
    <w:rsid w:val="00C24DD5"/>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2E76A5"/>
    <w:pPr>
      <w:numPr>
        <w:ilvl w:val="0"/>
      </w:numPr>
      <w:spacing w:before="240"/>
      <w:outlineLvl w:val="2"/>
    </w:pPr>
    <w:rPr>
      <w:color w:val="6D6F71"/>
      <w:sz w:val="28"/>
      <w:szCs w:val="28"/>
    </w:rPr>
  </w:style>
  <w:style w:type="paragraph" w:styleId="Heading4">
    <w:name w:val="heading 4"/>
    <w:basedOn w:val="Heading3"/>
    <w:next w:val="BodyText"/>
    <w:link w:val="Heading4Char"/>
    <w:qFormat/>
    <w:rsid w:val="009C6D4E"/>
    <w:pPr>
      <w:outlineLvl w:val="3"/>
    </w:pPr>
    <w:rPr>
      <w:color w:val="808184"/>
      <w:sz w:val="24"/>
      <w:szCs w:val="24"/>
    </w:rPr>
  </w:style>
  <w:style w:type="paragraph" w:styleId="Heading5">
    <w:name w:val="heading 5"/>
    <w:basedOn w:val="Normal"/>
    <w:next w:val="BodyText"/>
    <w:link w:val="Heading5Char"/>
    <w:qFormat/>
    <w:rsid w:val="009C6D4E"/>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FC650F"/>
    <w:pPr>
      <w:keepNext/>
      <w:keepLines/>
      <w:numPr>
        <w:ilvl w:val="5"/>
        <w:numId w:val="8"/>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FC650F"/>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FC650F"/>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FC650F"/>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24DD5"/>
    <w:rPr>
      <w:rFonts w:ascii="Arial" w:hAnsi="Arial"/>
      <w:b/>
      <w:color w:val="1E1E1E"/>
      <w:sz w:val="44"/>
    </w:rPr>
  </w:style>
  <w:style w:type="character" w:customStyle="1" w:styleId="Heading2Char">
    <w:name w:val="Heading 2 Char"/>
    <w:basedOn w:val="Heading1Char"/>
    <w:link w:val="Heading2"/>
    <w:rsid w:val="00C24DD5"/>
    <w:rPr>
      <w:rFonts w:ascii="Arial" w:hAnsi="Arial"/>
      <w:b/>
      <w:color w:val="000000" w:themeColor="text1"/>
      <w:sz w:val="36"/>
    </w:rPr>
  </w:style>
  <w:style w:type="character" w:customStyle="1" w:styleId="Heading3Char">
    <w:name w:val="Heading 3 Char"/>
    <w:basedOn w:val="Heading2Char"/>
    <w:link w:val="Heading3"/>
    <w:rsid w:val="002E76A5"/>
    <w:rPr>
      <w:rFonts w:ascii="Arial" w:hAnsi="Arial"/>
      <w:b/>
      <w:color w:val="6D6F71"/>
      <w:sz w:val="28"/>
      <w:szCs w:val="28"/>
    </w:rPr>
  </w:style>
  <w:style w:type="character" w:customStyle="1" w:styleId="Heading4Char">
    <w:name w:val="Heading 4 Char"/>
    <w:basedOn w:val="Heading3Char"/>
    <w:link w:val="Heading4"/>
    <w:rsid w:val="009C6D4E"/>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FC650F"/>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FB265C"/>
    <w:pPr>
      <w:numPr>
        <w:numId w:val="7"/>
      </w:numPr>
      <w:ind w:left="397" w:hanging="397"/>
    </w:pPr>
  </w:style>
  <w:style w:type="numbering" w:customStyle="1" w:styleId="ListBullet">
    <w:name w:val="List_Bullet"/>
    <w:uiPriority w:val="99"/>
    <w:rsid w:val="0068196A"/>
    <w:pPr>
      <w:numPr>
        <w:numId w:val="13"/>
      </w:numPr>
    </w:pPr>
  </w:style>
  <w:style w:type="paragraph" w:customStyle="1" w:styleId="Checklist">
    <w:name w:val="Checklist"/>
    <w:basedOn w:val="Normal"/>
    <w:uiPriority w:val="8"/>
    <w:qFormat/>
    <w:rsid w:val="00FB265C"/>
    <w:pPr>
      <w:numPr>
        <w:numId w:val="6"/>
      </w:numPr>
      <w:tabs>
        <w:tab w:val="left" w:pos="397"/>
      </w:tabs>
      <w:spacing w:after="120"/>
      <w:ind w:left="397" w:hanging="397"/>
    </w:pPr>
  </w:style>
  <w:style w:type="paragraph" w:styleId="TOC4">
    <w:name w:val="toc 4"/>
    <w:basedOn w:val="TOC1"/>
    <w:next w:val="Normal"/>
    <w:uiPriority w:val="99"/>
    <w:semiHidden/>
    <w:rsid w:val="00621478"/>
    <w:pPr>
      <w:tabs>
        <w:tab w:val="left" w:pos="680"/>
      </w:tabs>
    </w:pPr>
  </w:style>
  <w:style w:type="paragraph" w:styleId="FootnoteText">
    <w:name w:val="footnote text"/>
    <w:basedOn w:val="Normal"/>
    <w:link w:val="FootnoteTextChar"/>
    <w:rsid w:val="005C1196"/>
    <w:pPr>
      <w:widowControl w:val="0"/>
      <w:spacing w:after="40"/>
      <w:ind w:left="113" w:hanging="113"/>
    </w:pPr>
    <w:rPr>
      <w:sz w:val="18"/>
    </w:rPr>
  </w:style>
  <w:style w:type="table" w:styleId="TableGrid">
    <w:name w:val="Table Grid"/>
    <w:basedOn w:val="TableNormal"/>
    <w:rsid w:val="00FC650F"/>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39"/>
    <w:rsid w:val="00323B74"/>
    <w:pPr>
      <w:tabs>
        <w:tab w:val="right" w:leader="underscore" w:pos="8505"/>
      </w:tabs>
      <w:spacing w:before="240" w:line="240" w:lineRule="auto"/>
      <w:ind w:left="680" w:right="1134" w:hanging="680"/>
    </w:pPr>
    <w:rPr>
      <w:rFonts w:asciiTheme="minorHAnsi" w:hAnsiTheme="minorHAnsi"/>
      <w:b/>
      <w:noProof/>
      <w:color w:val="000000" w:themeColor="text1"/>
      <w:sz w:val="28"/>
      <w:szCs w:val="28"/>
    </w:rPr>
  </w:style>
  <w:style w:type="paragraph" w:styleId="TOC2">
    <w:name w:val="toc 2"/>
    <w:next w:val="Normal"/>
    <w:uiPriority w:val="39"/>
    <w:rsid w:val="00621478"/>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FC650F"/>
    <w:rPr>
      <w:rFonts w:ascii="Tahoma" w:hAnsi="Tahoma" w:cs="Tahoma"/>
      <w:sz w:val="16"/>
      <w:szCs w:val="16"/>
    </w:rPr>
  </w:style>
  <w:style w:type="character" w:styleId="CommentReference">
    <w:name w:val="annotation reference"/>
    <w:basedOn w:val="DefaultParagraphFont"/>
    <w:uiPriority w:val="99"/>
    <w:semiHidden/>
    <w:rsid w:val="00FC650F"/>
    <w:rPr>
      <w:sz w:val="16"/>
      <w:szCs w:val="16"/>
    </w:rPr>
  </w:style>
  <w:style w:type="paragraph" w:styleId="CommentText">
    <w:name w:val="annotation text"/>
    <w:basedOn w:val="Normal"/>
    <w:link w:val="CommentTextChar"/>
    <w:uiPriority w:val="99"/>
    <w:semiHidden/>
    <w:rsid w:val="00FC650F"/>
  </w:style>
  <w:style w:type="paragraph" w:styleId="CommentSubject">
    <w:name w:val="annotation subject"/>
    <w:basedOn w:val="CommentText"/>
    <w:next w:val="CommentText"/>
    <w:link w:val="CommentSubjectChar"/>
    <w:uiPriority w:val="99"/>
    <w:semiHidden/>
    <w:rsid w:val="00FC650F"/>
    <w:rPr>
      <w:b/>
      <w:bCs/>
    </w:rPr>
  </w:style>
  <w:style w:type="numbering" w:customStyle="1" w:styleId="ListTableBullet">
    <w:name w:val="List_Table Bullet"/>
    <w:uiPriority w:val="99"/>
    <w:rsid w:val="00FC650F"/>
    <w:pPr>
      <w:numPr>
        <w:numId w:val="17"/>
      </w:numPr>
    </w:pPr>
  </w:style>
  <w:style w:type="paragraph" w:styleId="DocumentMap">
    <w:name w:val="Document Map"/>
    <w:basedOn w:val="Normal"/>
    <w:link w:val="DocumentMapChar"/>
    <w:uiPriority w:val="99"/>
    <w:semiHidden/>
    <w:rsid w:val="00FC650F"/>
    <w:pPr>
      <w:shd w:val="clear" w:color="auto" w:fill="000080"/>
    </w:pPr>
    <w:rPr>
      <w:rFonts w:ascii="Tahoma" w:hAnsi="Tahoma" w:cs="Tahoma"/>
    </w:rPr>
  </w:style>
  <w:style w:type="character" w:styleId="FootnoteReference">
    <w:name w:val="footnote reference"/>
    <w:basedOn w:val="DefaultParagraphFont"/>
    <w:rsid w:val="00FC650F"/>
    <w:rPr>
      <w:vertAlign w:val="superscript"/>
    </w:rPr>
  </w:style>
  <w:style w:type="paragraph" w:styleId="TOC3">
    <w:name w:val="toc 3"/>
    <w:basedOn w:val="TOC2"/>
    <w:next w:val="Normal"/>
    <w:uiPriority w:val="39"/>
    <w:rsid w:val="00621478"/>
    <w:pPr>
      <w:spacing w:before="60"/>
      <w:ind w:left="680"/>
    </w:pPr>
    <w:rPr>
      <w:sz w:val="21"/>
      <w:szCs w:val="22"/>
    </w:rPr>
  </w:style>
  <w:style w:type="paragraph" w:styleId="Header">
    <w:name w:val="header"/>
    <w:basedOn w:val="Normal"/>
    <w:link w:val="HeaderChar"/>
    <w:uiPriority w:val="99"/>
    <w:semiHidden/>
    <w:rsid w:val="00FC650F"/>
    <w:pPr>
      <w:tabs>
        <w:tab w:val="center" w:pos="4153"/>
        <w:tab w:val="right" w:pos="8306"/>
      </w:tabs>
    </w:pPr>
  </w:style>
  <w:style w:type="paragraph" w:styleId="Footer">
    <w:name w:val="footer"/>
    <w:basedOn w:val="Normal"/>
    <w:link w:val="FooterChar"/>
    <w:uiPriority w:val="99"/>
    <w:rsid w:val="001366B6"/>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FC650F"/>
    <w:rPr>
      <w:rFonts w:ascii="Arial" w:hAnsi="Arial"/>
      <w:sz w:val="18"/>
      <w:shd w:val="clear" w:color="auto" w:fill="C1F0FF"/>
      <w:lang w:eastAsia="en-US"/>
    </w:rPr>
  </w:style>
  <w:style w:type="character" w:styleId="Hyperlink">
    <w:name w:val="Hyperlink"/>
    <w:uiPriority w:val="99"/>
    <w:qFormat/>
    <w:rsid w:val="00FC650F"/>
    <w:rPr>
      <w:rFonts w:ascii="Arial" w:hAnsi="Arial"/>
      <w:color w:val="0000FF"/>
      <w:u w:val="none"/>
    </w:rPr>
  </w:style>
  <w:style w:type="character" w:styleId="FollowedHyperlink">
    <w:name w:val="FollowedHyperlink"/>
    <w:uiPriority w:val="7"/>
    <w:qFormat/>
    <w:rsid w:val="00FC650F"/>
    <w:rPr>
      <w:rFonts w:ascii="Arial" w:hAnsi="Arial"/>
      <w:color w:val="7030A0"/>
      <w:u w:val="none"/>
    </w:rPr>
  </w:style>
  <w:style w:type="paragraph" w:customStyle="1" w:styleId="footnoteseparator">
    <w:name w:val="footnote separator"/>
    <w:basedOn w:val="Normal"/>
    <w:next w:val="FootnoteText"/>
    <w:uiPriority w:val="99"/>
    <w:rsid w:val="00535836"/>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916C05"/>
    <w:pPr>
      <w:tabs>
        <w:tab w:val="left" w:pos="284"/>
      </w:tabs>
      <w:spacing w:before="80"/>
      <w:ind w:left="284" w:hanging="284"/>
    </w:pPr>
  </w:style>
  <w:style w:type="paragraph" w:customStyle="1" w:styleId="NoHeading1">
    <w:name w:val="No. Heading 1"/>
    <w:basedOn w:val="Heading1"/>
    <w:next w:val="BodyText"/>
    <w:uiPriority w:val="8"/>
    <w:qFormat/>
    <w:rsid w:val="002D6EA7"/>
    <w:pPr>
      <w:numPr>
        <w:numId w:val="19"/>
      </w:numPr>
      <w:ind w:hanging="284"/>
    </w:pPr>
    <w:rPr>
      <w:color w:val="000000" w:themeColor="text1"/>
    </w:rPr>
  </w:style>
  <w:style w:type="character" w:customStyle="1" w:styleId="Heading5Char">
    <w:name w:val="Heading 5 Char"/>
    <w:basedOn w:val="DefaultParagraphFont"/>
    <w:link w:val="Heading5"/>
    <w:rsid w:val="009C6D4E"/>
    <w:rPr>
      <w:rFonts w:ascii="Arial" w:hAnsi="Arial"/>
      <w:b/>
      <w:bCs/>
      <w:iCs/>
      <w:color w:val="808184"/>
      <w:szCs w:val="26"/>
    </w:rPr>
  </w:style>
  <w:style w:type="paragraph" w:styleId="Caption">
    <w:name w:val="caption"/>
    <w:basedOn w:val="Normal"/>
    <w:next w:val="Normal"/>
    <w:uiPriority w:val="99"/>
    <w:qFormat/>
    <w:rsid w:val="00366D89"/>
    <w:pPr>
      <w:keepNext/>
      <w:tabs>
        <w:tab w:val="left" w:pos="1134"/>
      </w:tabs>
      <w:spacing w:before="240" w:after="80"/>
    </w:pPr>
    <w:rPr>
      <w:b/>
      <w:bCs/>
      <w:color w:val="808184" w:themeColor="text2"/>
      <w:szCs w:val="18"/>
    </w:rPr>
  </w:style>
  <w:style w:type="paragraph" w:styleId="Title">
    <w:name w:val="Title"/>
    <w:basedOn w:val="Normal"/>
    <w:next w:val="Subtitle"/>
    <w:link w:val="TitleChar"/>
    <w:uiPriority w:val="41"/>
    <w:qFormat/>
    <w:rsid w:val="00CC4ED0"/>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C4ED0"/>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366D89"/>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366D89"/>
    <w:rPr>
      <w:rFonts w:cs="Arial"/>
      <w:color w:val="808184"/>
      <w:kern w:val="28"/>
      <w:sz w:val="32"/>
      <w:szCs w:val="32"/>
    </w:rPr>
  </w:style>
  <w:style w:type="paragraph" w:styleId="Date">
    <w:name w:val="Date"/>
    <w:basedOn w:val="Normal"/>
    <w:next w:val="Normal"/>
    <w:link w:val="DateChar"/>
    <w:uiPriority w:val="99"/>
    <w:qFormat/>
    <w:rsid w:val="00EC7BE3"/>
    <w:rPr>
      <w:rFonts w:cs="Arial"/>
      <w:color w:val="808184"/>
      <w:kern w:val="28"/>
      <w:sz w:val="24"/>
      <w:szCs w:val="28"/>
    </w:rPr>
  </w:style>
  <w:style w:type="character" w:customStyle="1" w:styleId="DateChar">
    <w:name w:val="Date Char"/>
    <w:basedOn w:val="DefaultParagraphFont"/>
    <w:link w:val="Date"/>
    <w:uiPriority w:val="99"/>
    <w:rsid w:val="00EC7BE3"/>
    <w:rPr>
      <w:rFonts w:ascii="Arial" w:hAnsi="Arial" w:cs="Arial"/>
      <w:color w:val="808184"/>
      <w:kern w:val="28"/>
      <w:sz w:val="24"/>
      <w:szCs w:val="28"/>
    </w:rPr>
  </w:style>
  <w:style w:type="paragraph" w:styleId="TOCHeading">
    <w:name w:val="TOC Heading"/>
    <w:next w:val="Normal"/>
    <w:uiPriority w:val="99"/>
    <w:qFormat/>
    <w:rsid w:val="0007611B"/>
    <w:pPr>
      <w:spacing w:before="440" w:after="400"/>
      <w:outlineLvl w:val="0"/>
    </w:pPr>
    <w:rPr>
      <w:rFonts w:cs="Tahoma"/>
      <w:b/>
      <w:bCs/>
      <w:sz w:val="44"/>
      <w:szCs w:val="44"/>
    </w:rPr>
  </w:style>
  <w:style w:type="table" w:customStyle="1" w:styleId="QCAAtablestyle4">
    <w:name w:val="QCAA table style 4"/>
    <w:basedOn w:val="TableGrid"/>
    <w:rsid w:val="0030542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30542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30542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57" w:type="dxa"/>
        <w:bottom w:w="57" w:type="dxa"/>
        <w:right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semiHidden/>
    <w:qFormat/>
    <w:rsid w:val="006C3051"/>
    <w:pPr>
      <w:spacing w:after="120"/>
    </w:pPr>
  </w:style>
  <w:style w:type="paragraph" w:styleId="ListNumber0">
    <w:name w:val="List Number"/>
    <w:basedOn w:val="Normal"/>
    <w:uiPriority w:val="1"/>
    <w:qFormat/>
    <w:rsid w:val="00FC650F"/>
    <w:pPr>
      <w:numPr>
        <w:numId w:val="15"/>
      </w:numPr>
      <w:spacing w:after="120"/>
    </w:pPr>
  </w:style>
  <w:style w:type="paragraph" w:styleId="ListNumber2">
    <w:name w:val="List Number 2"/>
    <w:basedOn w:val="Normal"/>
    <w:uiPriority w:val="2"/>
    <w:qFormat/>
    <w:rsid w:val="00FC650F"/>
    <w:pPr>
      <w:numPr>
        <w:ilvl w:val="1"/>
        <w:numId w:val="15"/>
      </w:numPr>
      <w:spacing w:after="120"/>
    </w:pPr>
  </w:style>
  <w:style w:type="paragraph" w:styleId="ListNumber3">
    <w:name w:val="List Number 3"/>
    <w:basedOn w:val="Normal"/>
    <w:uiPriority w:val="2"/>
    <w:qFormat/>
    <w:rsid w:val="00FC650F"/>
    <w:pPr>
      <w:numPr>
        <w:ilvl w:val="2"/>
        <w:numId w:val="15"/>
      </w:numPr>
      <w:spacing w:after="120"/>
    </w:pPr>
  </w:style>
  <w:style w:type="numbering" w:customStyle="1" w:styleId="ListNumber">
    <w:name w:val="List_Number"/>
    <w:uiPriority w:val="99"/>
    <w:rsid w:val="00FC650F"/>
    <w:pPr>
      <w:numPr>
        <w:numId w:val="15"/>
      </w:numPr>
    </w:pPr>
  </w:style>
  <w:style w:type="paragraph" w:customStyle="1" w:styleId="NoHeading2">
    <w:name w:val="No. Heading 2"/>
    <w:basedOn w:val="Heading2"/>
    <w:next w:val="BodyText"/>
    <w:uiPriority w:val="8"/>
    <w:qFormat/>
    <w:rsid w:val="00B12073"/>
    <w:pPr>
      <w:numPr>
        <w:numId w:val="19"/>
      </w:numPr>
      <w:ind w:hanging="284"/>
    </w:pPr>
  </w:style>
  <w:style w:type="paragraph" w:customStyle="1" w:styleId="NoHeading3">
    <w:name w:val="No. Heading 3"/>
    <w:basedOn w:val="Heading3"/>
    <w:next w:val="BodyText"/>
    <w:uiPriority w:val="8"/>
    <w:qFormat/>
    <w:rsid w:val="00366D89"/>
    <w:pPr>
      <w:numPr>
        <w:ilvl w:val="2"/>
        <w:numId w:val="19"/>
      </w:numPr>
    </w:pPr>
    <w:rPr>
      <w:color w:val="808184"/>
    </w:rPr>
  </w:style>
  <w:style w:type="paragraph" w:customStyle="1" w:styleId="TableBullet2">
    <w:name w:val="Table Bullet 2"/>
    <w:basedOn w:val="TableBullet"/>
    <w:uiPriority w:val="4"/>
    <w:qFormat/>
    <w:rsid w:val="00FB265C"/>
    <w:pPr>
      <w:widowControl w:val="0"/>
      <w:numPr>
        <w:numId w:val="24"/>
      </w:numPr>
      <w:tabs>
        <w:tab w:val="clear" w:pos="170"/>
        <w:tab w:val="left" w:pos="340"/>
      </w:tabs>
    </w:pPr>
    <w:rPr>
      <w:szCs w:val="18"/>
    </w:rPr>
  </w:style>
  <w:style w:type="paragraph" w:customStyle="1" w:styleId="TableHeading">
    <w:name w:val="Table Heading"/>
    <w:basedOn w:val="Normal"/>
    <w:uiPriority w:val="3"/>
    <w:qFormat/>
    <w:rsid w:val="00FC650F"/>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C84CAE"/>
    <w:pPr>
      <w:spacing w:before="40" w:after="40"/>
    </w:pPr>
    <w:rPr>
      <w:sz w:val="19"/>
    </w:rPr>
  </w:style>
  <w:style w:type="paragraph" w:customStyle="1" w:styleId="TableBullet">
    <w:name w:val="Table Bullet"/>
    <w:basedOn w:val="TableText"/>
    <w:uiPriority w:val="4"/>
    <w:qFormat/>
    <w:rsid w:val="00FB265C"/>
    <w:pPr>
      <w:numPr>
        <w:numId w:val="20"/>
      </w:numPr>
      <w:tabs>
        <w:tab w:val="left" w:pos="170"/>
      </w:tabs>
      <w:ind w:left="170" w:hanging="170"/>
    </w:pPr>
    <w:rPr>
      <w:color w:val="000000" w:themeColor="text1"/>
      <w:lang w:eastAsia="en-US"/>
    </w:rPr>
  </w:style>
  <w:style w:type="paragraph" w:customStyle="1" w:styleId="ID">
    <w:name w:val="ID"/>
    <w:basedOn w:val="Normal"/>
    <w:uiPriority w:val="99"/>
    <w:rsid w:val="003F0326"/>
    <w:rPr>
      <w:color w:val="6F7378" w:themeColor="background2" w:themeShade="80"/>
      <w:sz w:val="10"/>
      <w:szCs w:val="10"/>
    </w:rPr>
  </w:style>
  <w:style w:type="paragraph" w:styleId="BodyText">
    <w:name w:val="Body Text"/>
    <w:basedOn w:val="Normal"/>
    <w:link w:val="BodyTextChar"/>
    <w:qFormat/>
    <w:rsid w:val="00FC650F"/>
    <w:pPr>
      <w:spacing w:after="120"/>
    </w:pPr>
  </w:style>
  <w:style w:type="character" w:customStyle="1" w:styleId="BodyTextChar">
    <w:name w:val="Body Text Char"/>
    <w:basedOn w:val="DefaultParagraphFont"/>
    <w:link w:val="BodyText"/>
    <w:rsid w:val="00FC650F"/>
    <w:rPr>
      <w:rFonts w:ascii="Arial" w:hAnsi="Arial"/>
    </w:rPr>
  </w:style>
  <w:style w:type="paragraph" w:styleId="ListBullet0">
    <w:name w:val="List Bullet"/>
    <w:basedOn w:val="Normal"/>
    <w:qFormat/>
    <w:rsid w:val="004A5E22"/>
    <w:pPr>
      <w:numPr>
        <w:numId w:val="25"/>
      </w:numPr>
      <w:spacing w:after="120"/>
    </w:pPr>
  </w:style>
  <w:style w:type="paragraph" w:styleId="ListBullet2">
    <w:name w:val="List Bullet 2"/>
    <w:basedOn w:val="ListBullet0"/>
    <w:qFormat/>
    <w:rsid w:val="00FB265C"/>
    <w:pPr>
      <w:numPr>
        <w:numId w:val="26"/>
      </w:numPr>
      <w:tabs>
        <w:tab w:val="left" w:pos="567"/>
      </w:tabs>
      <w:ind w:left="568" w:hanging="284"/>
    </w:pPr>
  </w:style>
  <w:style w:type="paragraph" w:styleId="ListBullet3">
    <w:name w:val="List Bullet 3"/>
    <w:basedOn w:val="ListBullet2"/>
    <w:uiPriority w:val="1"/>
    <w:qFormat/>
    <w:rsid w:val="00FB265C"/>
    <w:pPr>
      <w:numPr>
        <w:ilvl w:val="2"/>
      </w:numPr>
      <w:tabs>
        <w:tab w:val="clear" w:pos="567"/>
        <w:tab w:val="left" w:pos="851"/>
      </w:tabs>
      <w:ind w:left="851" w:hanging="284"/>
    </w:pPr>
  </w:style>
  <w:style w:type="numbering" w:customStyle="1" w:styleId="ListHeadings">
    <w:name w:val="List_Headings"/>
    <w:uiPriority w:val="99"/>
    <w:rsid w:val="00FC650F"/>
    <w:pPr>
      <w:numPr>
        <w:numId w:val="14"/>
      </w:numPr>
    </w:pPr>
  </w:style>
  <w:style w:type="paragraph" w:styleId="TOC5">
    <w:name w:val="toc 5"/>
    <w:basedOn w:val="TOC2"/>
    <w:next w:val="Normal"/>
    <w:uiPriority w:val="99"/>
    <w:semiHidden/>
    <w:rsid w:val="00621478"/>
    <w:pPr>
      <w:tabs>
        <w:tab w:val="left" w:pos="680"/>
      </w:tabs>
      <w:ind w:left="680" w:hanging="680"/>
    </w:pPr>
  </w:style>
  <w:style w:type="paragraph" w:styleId="TOC6">
    <w:name w:val="toc 6"/>
    <w:basedOn w:val="TOC3"/>
    <w:next w:val="Normal"/>
    <w:uiPriority w:val="99"/>
    <w:semiHidden/>
    <w:rsid w:val="00FC650F"/>
    <w:pPr>
      <w:tabs>
        <w:tab w:val="left" w:pos="1531"/>
      </w:tabs>
      <w:ind w:left="1531" w:hanging="851"/>
    </w:pPr>
  </w:style>
  <w:style w:type="paragraph" w:styleId="TOC9">
    <w:name w:val="toc 9"/>
    <w:basedOn w:val="Normal"/>
    <w:next w:val="Normal"/>
    <w:uiPriority w:val="99"/>
    <w:semiHidden/>
    <w:rsid w:val="00FC650F"/>
    <w:pPr>
      <w:tabs>
        <w:tab w:val="left" w:pos="1134"/>
        <w:tab w:val="right" w:leader="dot" w:pos="8505"/>
      </w:tabs>
      <w:spacing w:before="80"/>
      <w:ind w:left="1134" w:right="1134" w:hanging="1134"/>
    </w:pPr>
  </w:style>
  <w:style w:type="paragraph" w:styleId="TOC7">
    <w:name w:val="toc 7"/>
    <w:basedOn w:val="Normal"/>
    <w:next w:val="Normal"/>
    <w:uiPriority w:val="99"/>
    <w:semiHidden/>
    <w:rsid w:val="00FC650F"/>
  </w:style>
  <w:style w:type="paragraph" w:styleId="TOC8">
    <w:name w:val="toc 8"/>
    <w:basedOn w:val="Normal"/>
    <w:next w:val="Normal"/>
    <w:uiPriority w:val="99"/>
    <w:semiHidden/>
    <w:rsid w:val="00FC650F"/>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39"/>
    <w:qFormat/>
    <w:rsid w:val="00FC650F"/>
    <w:pPr>
      <w:spacing w:after="120"/>
      <w:ind w:left="284" w:right="284"/>
    </w:pPr>
    <w:rPr>
      <w:sz w:val="18"/>
    </w:rPr>
  </w:style>
  <w:style w:type="character" w:customStyle="1" w:styleId="QuoteChar">
    <w:name w:val="Quote Char"/>
    <w:aliases w:val="Block Quote Char"/>
    <w:basedOn w:val="DefaultParagraphFont"/>
    <w:link w:val="Quote"/>
    <w:uiPriority w:val="39"/>
    <w:rsid w:val="00FC650F"/>
    <w:rPr>
      <w:rFonts w:ascii="Arial" w:hAnsi="Arial"/>
      <w:sz w:val="18"/>
    </w:rPr>
  </w:style>
  <w:style w:type="paragraph" w:customStyle="1" w:styleId="TableBullet3">
    <w:name w:val="Table Bullet 3"/>
    <w:basedOn w:val="TableBullet2"/>
    <w:uiPriority w:val="4"/>
    <w:qFormat/>
    <w:rsid w:val="00FB265C"/>
    <w:pPr>
      <w:numPr>
        <w:numId w:val="23"/>
      </w:numPr>
      <w:tabs>
        <w:tab w:val="clear" w:pos="340"/>
        <w:tab w:val="left" w:pos="510"/>
      </w:tabs>
      <w:ind w:left="510" w:hanging="170"/>
    </w:pPr>
  </w:style>
  <w:style w:type="paragraph" w:customStyle="1" w:styleId="TableNumber2">
    <w:name w:val="Table Number 2"/>
    <w:basedOn w:val="TableNumber"/>
    <w:uiPriority w:val="6"/>
    <w:qFormat/>
    <w:rsid w:val="00FB265C"/>
    <w:pPr>
      <w:numPr>
        <w:ilvl w:val="1"/>
      </w:numPr>
      <w:tabs>
        <w:tab w:val="num" w:pos="284"/>
        <w:tab w:val="left" w:pos="567"/>
      </w:tabs>
      <w:ind w:left="568" w:hanging="284"/>
    </w:pPr>
  </w:style>
  <w:style w:type="paragraph" w:customStyle="1" w:styleId="TableNumber">
    <w:name w:val="Table Number"/>
    <w:basedOn w:val="TableText"/>
    <w:uiPriority w:val="6"/>
    <w:qFormat/>
    <w:rsid w:val="00FB265C"/>
    <w:pPr>
      <w:numPr>
        <w:numId w:val="21"/>
      </w:numPr>
      <w:tabs>
        <w:tab w:val="num" w:pos="284"/>
      </w:tabs>
      <w:ind w:left="284" w:hanging="284"/>
    </w:pPr>
    <w:rPr>
      <w:rFonts w:eastAsiaTheme="minorHAnsi" w:cstheme="minorBidi"/>
      <w:szCs w:val="22"/>
      <w:lang w:eastAsia="en-US"/>
    </w:rPr>
  </w:style>
  <w:style w:type="numbering" w:customStyle="1" w:styleId="TableBullets">
    <w:name w:val="TableBullets"/>
    <w:uiPriority w:val="99"/>
    <w:rsid w:val="00FC650F"/>
    <w:pPr>
      <w:numPr>
        <w:numId w:val="22"/>
      </w:numPr>
    </w:pPr>
  </w:style>
  <w:style w:type="numbering" w:customStyle="1" w:styleId="TableBullet0">
    <w:name w:val="TableBullet"/>
    <w:uiPriority w:val="99"/>
    <w:rsid w:val="00FC650F"/>
  </w:style>
  <w:style w:type="numbering" w:customStyle="1" w:styleId="ListPara">
    <w:name w:val="ListPara"/>
    <w:uiPriority w:val="99"/>
    <w:rsid w:val="00B65C3E"/>
    <w:pPr>
      <w:numPr>
        <w:numId w:val="3"/>
      </w:numPr>
    </w:pPr>
  </w:style>
  <w:style w:type="character" w:customStyle="1" w:styleId="TableTextChar">
    <w:name w:val="Table Text Char"/>
    <w:link w:val="TableText"/>
    <w:uiPriority w:val="3"/>
    <w:rsid w:val="00C84CAE"/>
    <w:rPr>
      <w:rFonts w:ascii="Arial" w:hAnsi="Arial"/>
      <w:sz w:val="19"/>
    </w:rPr>
  </w:style>
  <w:style w:type="numbering" w:customStyle="1" w:styleId="ListParagraph">
    <w:name w:val="List_Paragraph"/>
    <w:uiPriority w:val="99"/>
    <w:rsid w:val="00FC650F"/>
    <w:pPr>
      <w:numPr>
        <w:numId w:val="16"/>
      </w:numPr>
    </w:pPr>
  </w:style>
  <w:style w:type="paragraph" w:customStyle="1" w:styleId="TableNumber3">
    <w:name w:val="Table Number 3"/>
    <w:basedOn w:val="TableNumber2"/>
    <w:uiPriority w:val="6"/>
    <w:qFormat/>
    <w:rsid w:val="00FB265C"/>
    <w:pPr>
      <w:numPr>
        <w:ilvl w:val="2"/>
      </w:numPr>
      <w:tabs>
        <w:tab w:val="clear" w:pos="567"/>
        <w:tab w:val="num" w:pos="454"/>
        <w:tab w:val="left" w:pos="851"/>
      </w:tabs>
      <w:ind w:hanging="284"/>
    </w:pPr>
  </w:style>
  <w:style w:type="numbering" w:customStyle="1" w:styleId="ListTableNumber">
    <w:name w:val="List_TableNumber"/>
    <w:uiPriority w:val="99"/>
    <w:rsid w:val="00FC650F"/>
    <w:pPr>
      <w:numPr>
        <w:numId w:val="18"/>
      </w:numPr>
    </w:pPr>
  </w:style>
  <w:style w:type="table" w:styleId="Table3Deffects3">
    <w:name w:val="Table 3D effects 3"/>
    <w:basedOn w:val="TableNormal"/>
    <w:rsid w:val="00FC650F"/>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FC650F"/>
    <w:rPr>
      <w:rFonts w:ascii="Arial" w:hAnsi="Arial"/>
      <w:color w:val="0000FF"/>
      <w:u w:val="none"/>
    </w:rPr>
  </w:style>
  <w:style w:type="numbering" w:customStyle="1" w:styleId="ListInstruction">
    <w:name w:val="List_Instruction"/>
    <w:uiPriority w:val="99"/>
    <w:rsid w:val="00457AB7"/>
    <w:pPr>
      <w:numPr>
        <w:numId w:val="4"/>
      </w:numPr>
    </w:pPr>
  </w:style>
  <w:style w:type="numbering" w:customStyle="1" w:styleId="ListBullet1">
    <w:name w:val="List_Bullet1"/>
    <w:uiPriority w:val="99"/>
    <w:rsid w:val="0097427E"/>
    <w:pPr>
      <w:numPr>
        <w:numId w:val="2"/>
      </w:numPr>
    </w:pPr>
  </w:style>
  <w:style w:type="numbering" w:customStyle="1" w:styleId="BulletsList">
    <w:name w:val="BulletsList"/>
    <w:uiPriority w:val="99"/>
    <w:rsid w:val="004A5E22"/>
  </w:style>
  <w:style w:type="numbering" w:customStyle="1" w:styleId="BulletsList1">
    <w:name w:val="BulletsList1"/>
    <w:uiPriority w:val="99"/>
    <w:rsid w:val="0097427E"/>
    <w:pPr>
      <w:numPr>
        <w:numId w:val="1"/>
      </w:numPr>
    </w:pPr>
  </w:style>
  <w:style w:type="table" w:customStyle="1" w:styleId="QCAAtablestyle1">
    <w:name w:val="QCAA table style 1"/>
    <w:basedOn w:val="TableNormal"/>
    <w:rsid w:val="0030542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FC650F"/>
    <w:pPr>
      <w:keepNext/>
    </w:pPr>
  </w:style>
  <w:style w:type="character" w:customStyle="1" w:styleId="CommentTextChar">
    <w:name w:val="Comment Text Char"/>
    <w:basedOn w:val="DefaultParagraphFont"/>
    <w:link w:val="CommentText"/>
    <w:uiPriority w:val="99"/>
    <w:semiHidden/>
    <w:rsid w:val="00FC650F"/>
    <w:rPr>
      <w:rFonts w:ascii="Arial" w:hAnsi="Arial"/>
    </w:rPr>
  </w:style>
  <w:style w:type="character" w:customStyle="1" w:styleId="CommentSubjectChar">
    <w:name w:val="Comment Subject Char"/>
    <w:basedOn w:val="CommentTextChar"/>
    <w:link w:val="CommentSubject"/>
    <w:uiPriority w:val="99"/>
    <w:semiHidden/>
    <w:rsid w:val="00FC650F"/>
    <w:rPr>
      <w:rFonts w:ascii="Arial" w:hAnsi="Arial"/>
      <w:b/>
      <w:bCs/>
    </w:rPr>
  </w:style>
  <w:style w:type="character" w:customStyle="1" w:styleId="DocumentMapChar">
    <w:name w:val="Document Map Char"/>
    <w:basedOn w:val="DefaultParagraphFont"/>
    <w:link w:val="DocumentMap"/>
    <w:uiPriority w:val="99"/>
    <w:semiHidden/>
    <w:rsid w:val="00FC650F"/>
    <w:rPr>
      <w:rFonts w:ascii="Tahoma" w:hAnsi="Tahoma" w:cs="Tahoma"/>
      <w:shd w:val="clear" w:color="auto" w:fill="000080"/>
    </w:rPr>
  </w:style>
  <w:style w:type="character" w:customStyle="1" w:styleId="FooterChar">
    <w:name w:val="Footer Char"/>
    <w:basedOn w:val="DefaultParagraphFont"/>
    <w:link w:val="Footer"/>
    <w:uiPriority w:val="99"/>
    <w:rsid w:val="001366B6"/>
    <w:rPr>
      <w:b/>
      <w:color w:val="1E1E1E"/>
      <w:sz w:val="16"/>
      <w:szCs w:val="16"/>
    </w:rPr>
  </w:style>
  <w:style w:type="character" w:customStyle="1" w:styleId="FootnoteTextChar">
    <w:name w:val="Footnote Text Char"/>
    <w:basedOn w:val="DefaultParagraphFont"/>
    <w:link w:val="FootnoteText"/>
    <w:rsid w:val="005C1196"/>
    <w:rPr>
      <w:sz w:val="18"/>
    </w:rPr>
  </w:style>
  <w:style w:type="character" w:customStyle="1" w:styleId="HeaderChar">
    <w:name w:val="Header Char"/>
    <w:basedOn w:val="DefaultParagraphFont"/>
    <w:link w:val="Header"/>
    <w:uiPriority w:val="99"/>
    <w:semiHidden/>
    <w:rsid w:val="00FC650F"/>
    <w:rPr>
      <w:rFonts w:ascii="Arial" w:hAnsi="Arial"/>
    </w:rPr>
  </w:style>
  <w:style w:type="character" w:customStyle="1" w:styleId="Heading6Char">
    <w:name w:val="Heading 6 Char"/>
    <w:basedOn w:val="DefaultParagraphFont"/>
    <w:link w:val="Heading6"/>
    <w:uiPriority w:val="99"/>
    <w:semiHidden/>
    <w:rsid w:val="00FC650F"/>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FC650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FC650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FC650F"/>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FC650F"/>
    <w:pPr>
      <w:ind w:left="397"/>
    </w:pPr>
  </w:style>
  <w:style w:type="paragraph" w:customStyle="1" w:styleId="Indentbullets">
    <w:name w:val="Indent bullets"/>
    <w:basedOn w:val="Indentnumbers"/>
    <w:uiPriority w:val="3"/>
    <w:qFormat/>
    <w:rsid w:val="00FC650F"/>
    <w:pPr>
      <w:ind w:left="284"/>
    </w:pPr>
  </w:style>
  <w:style w:type="character" w:styleId="IntenseEmphasis">
    <w:name w:val="Intense Emphasis"/>
    <w:basedOn w:val="DefaultParagraphFont"/>
    <w:uiPriority w:val="99"/>
    <w:semiHidden/>
    <w:rsid w:val="00FC650F"/>
    <w:rPr>
      <w:b/>
      <w:bCs/>
      <w:i/>
      <w:iCs/>
      <w:color w:val="D52B1E" w:themeColor="accent1"/>
    </w:rPr>
  </w:style>
  <w:style w:type="paragraph" w:styleId="ListBullet4">
    <w:name w:val="List Bullet 4"/>
    <w:basedOn w:val="Normal"/>
    <w:uiPriority w:val="99"/>
    <w:semiHidden/>
    <w:rsid w:val="00FC650F"/>
    <w:pPr>
      <w:numPr>
        <w:numId w:val="9"/>
      </w:numPr>
      <w:contextualSpacing/>
    </w:pPr>
  </w:style>
  <w:style w:type="paragraph" w:styleId="ListBullet5">
    <w:name w:val="List Bullet 5"/>
    <w:basedOn w:val="Normal"/>
    <w:uiPriority w:val="99"/>
    <w:semiHidden/>
    <w:rsid w:val="00FC650F"/>
    <w:pPr>
      <w:numPr>
        <w:numId w:val="10"/>
      </w:numPr>
      <w:contextualSpacing/>
    </w:pPr>
  </w:style>
  <w:style w:type="paragraph" w:styleId="ListNumber4">
    <w:name w:val="List Number 4"/>
    <w:basedOn w:val="Normal"/>
    <w:uiPriority w:val="99"/>
    <w:semiHidden/>
    <w:rsid w:val="00FC650F"/>
    <w:pPr>
      <w:numPr>
        <w:numId w:val="11"/>
      </w:numPr>
      <w:contextualSpacing/>
    </w:pPr>
  </w:style>
  <w:style w:type="paragraph" w:styleId="ListNumber5">
    <w:name w:val="List Number 5"/>
    <w:basedOn w:val="Normal"/>
    <w:uiPriority w:val="99"/>
    <w:semiHidden/>
    <w:rsid w:val="00FC650F"/>
    <w:pPr>
      <w:numPr>
        <w:numId w:val="12"/>
      </w:numPr>
      <w:contextualSpacing/>
    </w:pPr>
  </w:style>
  <w:style w:type="paragraph" w:customStyle="1" w:styleId="Mainheading">
    <w:name w:val="Main heading"/>
    <w:basedOn w:val="Normal"/>
    <w:uiPriority w:val="99"/>
    <w:semiHidden/>
    <w:rsid w:val="00FC650F"/>
  </w:style>
  <w:style w:type="paragraph" w:styleId="NoSpacing">
    <w:name w:val="No Spacing"/>
    <w:link w:val="NoSpacingChar"/>
    <w:uiPriority w:val="99"/>
    <w:semiHidden/>
    <w:rsid w:val="00FC650F"/>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FC650F"/>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FC650F"/>
    <w:rPr>
      <w:sz w:val="22"/>
      <w:szCs w:val="24"/>
    </w:rPr>
  </w:style>
  <w:style w:type="paragraph" w:customStyle="1" w:styleId="Smallspace">
    <w:name w:val="Small space"/>
    <w:basedOn w:val="BodyText"/>
    <w:next w:val="BodyText"/>
    <w:uiPriority w:val="42"/>
    <w:qFormat/>
    <w:rsid w:val="00FC650F"/>
    <w:pPr>
      <w:spacing w:after="0"/>
    </w:pPr>
    <w:rPr>
      <w:sz w:val="2"/>
      <w:szCs w:val="2"/>
    </w:rPr>
  </w:style>
  <w:style w:type="table" w:styleId="Table3Deffects1">
    <w:name w:val="Table 3D effects 1"/>
    <w:basedOn w:val="TableNormal"/>
    <w:rsid w:val="00FC650F"/>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FC650F"/>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FC650F"/>
    <w:tblPr>
      <w:tblCellMar>
        <w:left w:w="0" w:type="dxa"/>
        <w:right w:w="0" w:type="dxa"/>
      </w:tblCellMar>
    </w:tblPr>
  </w:style>
  <w:style w:type="paragraph" w:customStyle="1" w:styleId="footersubtitle">
    <w:name w:val="footer subtitle"/>
    <w:basedOn w:val="Footer"/>
    <w:uiPriority w:val="42"/>
    <w:qFormat/>
    <w:rsid w:val="00366D89"/>
    <w:rPr>
      <w:rFonts w:eastAsia="SimSun"/>
      <w:b w:val="0"/>
      <w:color w:val="808184"/>
    </w:rPr>
  </w:style>
  <w:style w:type="paragraph" w:customStyle="1" w:styleId="diagramheading">
    <w:name w:val="diagram heading"/>
    <w:basedOn w:val="Normal"/>
    <w:uiPriority w:val="42"/>
    <w:qFormat/>
    <w:rsid w:val="0092498F"/>
    <w:pPr>
      <w:spacing w:after="80"/>
    </w:pPr>
    <w:rPr>
      <w:b/>
      <w:lang w:val="en-GB"/>
    </w:rPr>
  </w:style>
  <w:style w:type="paragraph" w:customStyle="1" w:styleId="Tablesubhead">
    <w:name w:val="Table subhead"/>
    <w:basedOn w:val="Normal"/>
    <w:qFormat/>
    <w:rsid w:val="003D1F62"/>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9E4E3E"/>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9E4E3E"/>
  </w:style>
  <w:style w:type="table" w:customStyle="1" w:styleId="5QCAAtablestyle">
    <w:name w:val="5_ QCAA table style"/>
    <w:basedOn w:val="TableNormal"/>
    <w:uiPriority w:val="99"/>
    <w:rsid w:val="00D670E3"/>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character" w:styleId="PlaceholderText">
    <w:name w:val="Placeholder Text"/>
    <w:basedOn w:val="DefaultParagraphFont"/>
    <w:uiPriority w:val="99"/>
    <w:semiHidden/>
    <w:rsid w:val="005C7755"/>
    <w:rPr>
      <w:color w:val="808080"/>
    </w:rPr>
  </w:style>
  <w:style w:type="numbering" w:customStyle="1" w:styleId="BulletsList2">
    <w:name w:val="BulletsList2"/>
    <w:uiPriority w:val="99"/>
    <w:rsid w:val="004470E4"/>
  </w:style>
  <w:style w:type="character" w:customStyle="1" w:styleId="shadingkeyaspects">
    <w:name w:val="shading key aspects"/>
    <w:basedOn w:val="DefaultParagraphFont"/>
    <w:rsid w:val="00C33F90"/>
    <w:rPr>
      <w:rFonts w:asciiTheme="minorHAnsi" w:hAnsiTheme="minorHAnsi"/>
      <w:bdr w:val="none" w:sz="0" w:space="0" w:color="auto"/>
      <w:shd w:val="clear" w:color="auto" w:fill="C8DDF2"/>
    </w:rPr>
  </w:style>
  <w:style w:type="character" w:customStyle="1" w:styleId="shadingdifferences">
    <w:name w:val="shading differences"/>
    <w:basedOn w:val="DefaultParagraphFont"/>
    <w:rsid w:val="00C33F90"/>
    <w:rPr>
      <w:rFonts w:asciiTheme="minorHAnsi" w:hAnsiTheme="minorHAnsi"/>
      <w:u w:val="dotted"/>
      <w:bdr w:val="none" w:sz="0" w:space="0" w:color="auto"/>
      <w:shd w:val="clear" w:color="auto" w:fill="FFE2C6"/>
    </w:rPr>
  </w:style>
  <w:style w:type="numbering" w:customStyle="1" w:styleId="BulletsList3">
    <w:name w:val="BulletsList3"/>
    <w:uiPriority w:val="99"/>
    <w:rsid w:val="00C33F90"/>
    <w:pPr>
      <w:numPr>
        <w:numId w:val="5"/>
      </w:numPr>
    </w:pPr>
  </w:style>
  <w:style w:type="paragraph" w:customStyle="1" w:styleId="QSAnamestyleaddress">
    <w:name w:val="QSA namestyle address"/>
    <w:rsid w:val="00E27C19"/>
    <w:pPr>
      <w:spacing w:before="60" w:line="220" w:lineRule="atLeast"/>
      <w:ind w:left="284"/>
    </w:pPr>
    <w:rPr>
      <w:color w:val="00928F"/>
      <w:sz w:val="18"/>
      <w:szCs w:val="18"/>
      <w:lang w:eastAsia="en-US"/>
    </w:rPr>
  </w:style>
  <w:style w:type="character" w:styleId="HTMLCite">
    <w:name w:val="HTML Cite"/>
    <w:basedOn w:val="DefaultParagraphFont"/>
    <w:uiPriority w:val="99"/>
    <w:semiHidden/>
    <w:unhideWhenUsed/>
    <w:rsid w:val="0046470F"/>
    <w:rPr>
      <w:i/>
      <w:iCs/>
    </w:rPr>
  </w:style>
  <w:style w:type="character" w:customStyle="1" w:styleId="ItalicCharStyle">
    <w:name w:val="Italic Char Style"/>
    <w:basedOn w:val="DefaultParagraphFont"/>
    <w:uiPriority w:val="1"/>
    <w:qFormat/>
    <w:rsid w:val="0046470F"/>
    <w:rPr>
      <w:i/>
    </w:rPr>
  </w:style>
  <w:style w:type="paragraph" w:customStyle="1" w:styleId="Tablebullet4pt">
    <w:name w:val="Table bullet 4pt"/>
    <w:basedOn w:val="TableBullet"/>
    <w:uiPriority w:val="42"/>
    <w:qFormat/>
    <w:rsid w:val="0046470F"/>
    <w:pPr>
      <w:numPr>
        <w:numId w:val="0"/>
      </w:numPr>
      <w:tabs>
        <w:tab w:val="num" w:pos="360"/>
      </w:tabs>
      <w:spacing w:before="80" w:after="80" w:line="240" w:lineRule="auto"/>
      <w:ind w:left="170" w:hanging="170"/>
    </w:pPr>
    <w:rPr>
      <w:lang w:val="en"/>
    </w:rPr>
  </w:style>
  <w:style w:type="paragraph" w:customStyle="1" w:styleId="TableSubheadNEW">
    <w:name w:val="Table Subhead NEW"/>
    <w:basedOn w:val="Tablesubhead"/>
    <w:uiPriority w:val="42"/>
    <w:qFormat/>
    <w:rsid w:val="0046470F"/>
    <w:pPr>
      <w:spacing w:before="160" w:after="80" w:line="240" w:lineRule="auto"/>
    </w:pPr>
  </w:style>
  <w:style w:type="paragraph" w:customStyle="1" w:styleId="Tabledescription">
    <w:name w:val="Table description"/>
    <w:basedOn w:val="TableText"/>
    <w:uiPriority w:val="42"/>
    <w:qFormat/>
    <w:rsid w:val="00861A0A"/>
    <w:pPr>
      <w:spacing w:before="0" w:after="0" w:line="254" w:lineRule="auto"/>
    </w:pPr>
  </w:style>
  <w:style w:type="paragraph" w:customStyle="1" w:styleId="CCattribution">
    <w:name w:val="CC attribution"/>
    <w:basedOn w:val="Normal"/>
    <w:qFormat/>
    <w:rsid w:val="00F37CF1"/>
    <w:pPr>
      <w:widowControl w:val="0"/>
      <w:tabs>
        <w:tab w:val="center" w:pos="7655"/>
        <w:tab w:val="right" w:pos="15309"/>
      </w:tabs>
      <w:spacing w:before="40" w:after="40" w:line="240" w:lineRule="auto"/>
    </w:pPr>
    <w:rPr>
      <w:rFonts w:cs="Arial"/>
      <w:noProof/>
      <w:color w:val="808184" w:themeColor="text2"/>
      <w:sz w:val="14"/>
      <w:szCs w:val="12"/>
    </w:rPr>
  </w:style>
  <w:style w:type="paragraph" w:styleId="Revision">
    <w:name w:val="Revision"/>
    <w:hidden/>
    <w:uiPriority w:val="99"/>
    <w:semiHidden/>
    <w:rsid w:val="00371F4F"/>
    <w:pPr>
      <w:spacing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267">
    <w:lsdException w:name="Normal" w:uiPriority="42"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qFormat="1"/>
    <w:lsdException w:name="toc 2" w:uiPriority="39"/>
    <w:lsdException w:name="toc 3" w:uiPriority="39"/>
    <w:lsdException w:name="Normal Indent" w:semiHidden="1"/>
    <w:lsdException w:name="footnote text" w:uiPriority="0"/>
    <w:lsdException w:name="index heading" w:semiHidden="1"/>
    <w:lsdException w:name="caption" w:semiHidden="1" w:unhideWhenUsed="1" w:qFormat="1"/>
    <w:lsdException w:name="table of figures" w:semiHidden="1"/>
    <w:lsdException w:name="envelope address" w:semiHidden="1"/>
    <w:lsdException w:name="envelope return" w:semiHidden="1"/>
    <w:lsdException w:name="footnote reference" w:uiPriority="0"/>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iPriority="0" w:qFormat="1"/>
    <w:lsdException w:name="List Number" w:uiPriority="1" w:qFormat="1"/>
    <w:lsdException w:name="List 2" w:semiHidden="1"/>
    <w:lsdException w:name="List 3" w:semiHidden="1"/>
    <w:lsdException w:name="List 4" w:semiHidden="1"/>
    <w:lsdException w:name="List 5" w:semiHidden="1"/>
    <w:lsdException w:name="List Bullet 2" w:uiPriority="0" w:qFormat="1"/>
    <w:lsdException w:name="List Bullet 3" w:uiPriority="1" w:qFormat="1"/>
    <w:lsdException w:name="List Bullet 4" w:semiHidden="1"/>
    <w:lsdException w:name="List Bullet 5" w:semiHidden="1"/>
    <w:lsdException w:name="List Number 2" w:uiPriority="2" w:qFormat="1"/>
    <w:lsdException w:name="List Number 3" w:uiPriority="2" w:qFormat="1"/>
    <w:lsdException w:name="List Number 4" w:semiHidden="1"/>
    <w:lsdException w:name="List Number 5" w:semiHidden="1"/>
    <w:lsdException w:name="Title" w:uiPriority="41" w:qFormat="1"/>
    <w:lsdException w:name="Closing" w:semiHidden="1"/>
    <w:lsdException w:name="Signature" w:semiHidden="1"/>
    <w:lsdException w:name="Default Paragraph Font" w:uiPriority="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qFormat="1"/>
    <w:lsdException w:name="FollowedHyperlink" w:uiPriority="7" w:qFormat="1"/>
    <w:lsdException w:name="Strong" w:semiHidden="1"/>
    <w:lsdException w:name="Emphasis" w:semiHidden="1"/>
    <w:lsdException w:name="Plain Text" w:semiHidden="1"/>
    <w:lsdException w:name="E-mail Signature" w:semiHidden="1"/>
    <w:lsdException w:name="HTML Top of Form" w:uiPriority="0"/>
    <w:lsdException w:name="HTML Bottom of Form" w:uiPriority="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39"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atentStyles>
  <w:style w:type="paragraph" w:default="1" w:styleId="Normal">
    <w:name w:val="Normal"/>
    <w:uiPriority w:val="42"/>
    <w:qFormat/>
    <w:rsid w:val="00C9766F"/>
  </w:style>
  <w:style w:type="paragraph" w:styleId="Heading1">
    <w:name w:val="heading 1"/>
    <w:basedOn w:val="Normal"/>
    <w:next w:val="BodyText"/>
    <w:link w:val="Heading1Char"/>
    <w:qFormat/>
    <w:rsid w:val="00C24DD5"/>
    <w:pPr>
      <w:keepNext/>
      <w:keepLines/>
      <w:spacing w:before="600" w:after="240"/>
      <w:outlineLvl w:val="0"/>
    </w:pPr>
    <w:rPr>
      <w:b/>
      <w:color w:val="1E1E1E"/>
      <w:sz w:val="44"/>
    </w:rPr>
  </w:style>
  <w:style w:type="paragraph" w:styleId="Heading2">
    <w:name w:val="heading 2"/>
    <w:basedOn w:val="Heading1"/>
    <w:next w:val="BodyText"/>
    <w:link w:val="Heading2Char"/>
    <w:qFormat/>
    <w:rsid w:val="00C24DD5"/>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2E76A5"/>
    <w:pPr>
      <w:numPr>
        <w:ilvl w:val="0"/>
      </w:numPr>
      <w:spacing w:before="240"/>
      <w:outlineLvl w:val="2"/>
    </w:pPr>
    <w:rPr>
      <w:color w:val="6D6F71"/>
      <w:sz w:val="28"/>
      <w:szCs w:val="28"/>
    </w:rPr>
  </w:style>
  <w:style w:type="paragraph" w:styleId="Heading4">
    <w:name w:val="heading 4"/>
    <w:basedOn w:val="Heading3"/>
    <w:next w:val="BodyText"/>
    <w:link w:val="Heading4Char"/>
    <w:qFormat/>
    <w:rsid w:val="009C6D4E"/>
    <w:pPr>
      <w:outlineLvl w:val="3"/>
    </w:pPr>
    <w:rPr>
      <w:color w:val="808184"/>
      <w:sz w:val="24"/>
      <w:szCs w:val="24"/>
    </w:rPr>
  </w:style>
  <w:style w:type="paragraph" w:styleId="Heading5">
    <w:name w:val="heading 5"/>
    <w:basedOn w:val="Normal"/>
    <w:next w:val="BodyText"/>
    <w:link w:val="Heading5Char"/>
    <w:qFormat/>
    <w:rsid w:val="009C6D4E"/>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FC650F"/>
    <w:pPr>
      <w:keepNext/>
      <w:keepLines/>
      <w:numPr>
        <w:ilvl w:val="5"/>
        <w:numId w:val="8"/>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FC650F"/>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FC650F"/>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FC650F"/>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24DD5"/>
    <w:rPr>
      <w:rFonts w:ascii="Arial" w:hAnsi="Arial"/>
      <w:b/>
      <w:color w:val="1E1E1E"/>
      <w:sz w:val="44"/>
    </w:rPr>
  </w:style>
  <w:style w:type="character" w:customStyle="1" w:styleId="Heading2Char">
    <w:name w:val="Heading 2 Char"/>
    <w:basedOn w:val="Heading1Char"/>
    <w:link w:val="Heading2"/>
    <w:rsid w:val="00C24DD5"/>
    <w:rPr>
      <w:rFonts w:ascii="Arial" w:hAnsi="Arial"/>
      <w:b/>
      <w:color w:val="000000" w:themeColor="text1"/>
      <w:sz w:val="36"/>
    </w:rPr>
  </w:style>
  <w:style w:type="character" w:customStyle="1" w:styleId="Heading3Char">
    <w:name w:val="Heading 3 Char"/>
    <w:basedOn w:val="Heading2Char"/>
    <w:link w:val="Heading3"/>
    <w:rsid w:val="002E76A5"/>
    <w:rPr>
      <w:rFonts w:ascii="Arial" w:hAnsi="Arial"/>
      <w:b/>
      <w:color w:val="6D6F71"/>
      <w:sz w:val="28"/>
      <w:szCs w:val="28"/>
    </w:rPr>
  </w:style>
  <w:style w:type="character" w:customStyle="1" w:styleId="Heading4Char">
    <w:name w:val="Heading 4 Char"/>
    <w:basedOn w:val="Heading3Char"/>
    <w:link w:val="Heading4"/>
    <w:rsid w:val="009C6D4E"/>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FC650F"/>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FB265C"/>
    <w:pPr>
      <w:numPr>
        <w:numId w:val="7"/>
      </w:numPr>
      <w:ind w:left="397" w:hanging="397"/>
    </w:pPr>
  </w:style>
  <w:style w:type="numbering" w:customStyle="1" w:styleId="ListBullet">
    <w:name w:val="List_Bullet"/>
    <w:uiPriority w:val="99"/>
    <w:rsid w:val="0068196A"/>
    <w:pPr>
      <w:numPr>
        <w:numId w:val="13"/>
      </w:numPr>
    </w:pPr>
  </w:style>
  <w:style w:type="paragraph" w:customStyle="1" w:styleId="Checklist">
    <w:name w:val="Checklist"/>
    <w:basedOn w:val="Normal"/>
    <w:uiPriority w:val="8"/>
    <w:qFormat/>
    <w:rsid w:val="00FB265C"/>
    <w:pPr>
      <w:numPr>
        <w:numId w:val="6"/>
      </w:numPr>
      <w:tabs>
        <w:tab w:val="left" w:pos="397"/>
      </w:tabs>
      <w:spacing w:after="120"/>
      <w:ind w:left="397" w:hanging="397"/>
    </w:pPr>
  </w:style>
  <w:style w:type="paragraph" w:styleId="TOC4">
    <w:name w:val="toc 4"/>
    <w:basedOn w:val="TOC1"/>
    <w:next w:val="Normal"/>
    <w:uiPriority w:val="99"/>
    <w:semiHidden/>
    <w:rsid w:val="00621478"/>
    <w:pPr>
      <w:tabs>
        <w:tab w:val="left" w:pos="680"/>
      </w:tabs>
    </w:pPr>
  </w:style>
  <w:style w:type="paragraph" w:styleId="FootnoteText">
    <w:name w:val="footnote text"/>
    <w:basedOn w:val="Normal"/>
    <w:link w:val="FootnoteTextChar"/>
    <w:rsid w:val="005C1196"/>
    <w:pPr>
      <w:widowControl w:val="0"/>
      <w:spacing w:after="40"/>
      <w:ind w:left="113" w:hanging="113"/>
    </w:pPr>
    <w:rPr>
      <w:sz w:val="18"/>
    </w:rPr>
  </w:style>
  <w:style w:type="table" w:styleId="TableGrid">
    <w:name w:val="Table Grid"/>
    <w:basedOn w:val="TableNormal"/>
    <w:rsid w:val="00FC650F"/>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39"/>
    <w:rsid w:val="00323B74"/>
    <w:pPr>
      <w:tabs>
        <w:tab w:val="right" w:leader="underscore" w:pos="8505"/>
      </w:tabs>
      <w:spacing w:before="240" w:line="240" w:lineRule="auto"/>
      <w:ind w:left="680" w:right="1134" w:hanging="680"/>
    </w:pPr>
    <w:rPr>
      <w:rFonts w:asciiTheme="minorHAnsi" w:hAnsiTheme="minorHAnsi"/>
      <w:b/>
      <w:noProof/>
      <w:color w:val="000000" w:themeColor="text1"/>
      <w:sz w:val="28"/>
      <w:szCs w:val="28"/>
    </w:rPr>
  </w:style>
  <w:style w:type="paragraph" w:styleId="TOC2">
    <w:name w:val="toc 2"/>
    <w:next w:val="Normal"/>
    <w:uiPriority w:val="39"/>
    <w:rsid w:val="00621478"/>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FC650F"/>
    <w:rPr>
      <w:rFonts w:ascii="Tahoma" w:hAnsi="Tahoma" w:cs="Tahoma"/>
      <w:sz w:val="16"/>
      <w:szCs w:val="16"/>
    </w:rPr>
  </w:style>
  <w:style w:type="character" w:styleId="CommentReference">
    <w:name w:val="annotation reference"/>
    <w:basedOn w:val="DefaultParagraphFont"/>
    <w:uiPriority w:val="99"/>
    <w:semiHidden/>
    <w:rsid w:val="00FC650F"/>
    <w:rPr>
      <w:sz w:val="16"/>
      <w:szCs w:val="16"/>
    </w:rPr>
  </w:style>
  <w:style w:type="paragraph" w:styleId="CommentText">
    <w:name w:val="annotation text"/>
    <w:basedOn w:val="Normal"/>
    <w:link w:val="CommentTextChar"/>
    <w:uiPriority w:val="99"/>
    <w:semiHidden/>
    <w:rsid w:val="00FC650F"/>
  </w:style>
  <w:style w:type="paragraph" w:styleId="CommentSubject">
    <w:name w:val="annotation subject"/>
    <w:basedOn w:val="CommentText"/>
    <w:next w:val="CommentText"/>
    <w:link w:val="CommentSubjectChar"/>
    <w:uiPriority w:val="99"/>
    <w:semiHidden/>
    <w:rsid w:val="00FC650F"/>
    <w:rPr>
      <w:b/>
      <w:bCs/>
    </w:rPr>
  </w:style>
  <w:style w:type="numbering" w:customStyle="1" w:styleId="ListTableBullet">
    <w:name w:val="List_Table Bullet"/>
    <w:uiPriority w:val="99"/>
    <w:rsid w:val="00FC650F"/>
    <w:pPr>
      <w:numPr>
        <w:numId w:val="17"/>
      </w:numPr>
    </w:pPr>
  </w:style>
  <w:style w:type="paragraph" w:styleId="DocumentMap">
    <w:name w:val="Document Map"/>
    <w:basedOn w:val="Normal"/>
    <w:link w:val="DocumentMapChar"/>
    <w:uiPriority w:val="99"/>
    <w:semiHidden/>
    <w:rsid w:val="00FC650F"/>
    <w:pPr>
      <w:shd w:val="clear" w:color="auto" w:fill="000080"/>
    </w:pPr>
    <w:rPr>
      <w:rFonts w:ascii="Tahoma" w:hAnsi="Tahoma" w:cs="Tahoma"/>
    </w:rPr>
  </w:style>
  <w:style w:type="character" w:styleId="FootnoteReference">
    <w:name w:val="footnote reference"/>
    <w:basedOn w:val="DefaultParagraphFont"/>
    <w:rsid w:val="00FC650F"/>
    <w:rPr>
      <w:vertAlign w:val="superscript"/>
    </w:rPr>
  </w:style>
  <w:style w:type="paragraph" w:styleId="TOC3">
    <w:name w:val="toc 3"/>
    <w:basedOn w:val="TOC2"/>
    <w:next w:val="Normal"/>
    <w:uiPriority w:val="39"/>
    <w:rsid w:val="00621478"/>
    <w:pPr>
      <w:spacing w:before="60"/>
      <w:ind w:left="680"/>
    </w:pPr>
    <w:rPr>
      <w:sz w:val="21"/>
      <w:szCs w:val="22"/>
    </w:rPr>
  </w:style>
  <w:style w:type="paragraph" w:styleId="Header">
    <w:name w:val="header"/>
    <w:basedOn w:val="Normal"/>
    <w:link w:val="HeaderChar"/>
    <w:uiPriority w:val="99"/>
    <w:semiHidden/>
    <w:rsid w:val="00FC650F"/>
    <w:pPr>
      <w:tabs>
        <w:tab w:val="center" w:pos="4153"/>
        <w:tab w:val="right" w:pos="8306"/>
      </w:tabs>
    </w:pPr>
  </w:style>
  <w:style w:type="paragraph" w:styleId="Footer">
    <w:name w:val="footer"/>
    <w:basedOn w:val="Normal"/>
    <w:link w:val="FooterChar"/>
    <w:uiPriority w:val="99"/>
    <w:rsid w:val="001366B6"/>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FC650F"/>
    <w:rPr>
      <w:rFonts w:ascii="Arial" w:hAnsi="Arial"/>
      <w:sz w:val="18"/>
      <w:shd w:val="clear" w:color="auto" w:fill="C1F0FF"/>
      <w:lang w:eastAsia="en-US"/>
    </w:rPr>
  </w:style>
  <w:style w:type="character" w:styleId="Hyperlink">
    <w:name w:val="Hyperlink"/>
    <w:uiPriority w:val="99"/>
    <w:qFormat/>
    <w:rsid w:val="00FC650F"/>
    <w:rPr>
      <w:rFonts w:ascii="Arial" w:hAnsi="Arial"/>
      <w:color w:val="0000FF"/>
      <w:u w:val="none"/>
    </w:rPr>
  </w:style>
  <w:style w:type="character" w:styleId="FollowedHyperlink">
    <w:name w:val="FollowedHyperlink"/>
    <w:uiPriority w:val="7"/>
    <w:qFormat/>
    <w:rsid w:val="00FC650F"/>
    <w:rPr>
      <w:rFonts w:ascii="Arial" w:hAnsi="Arial"/>
      <w:color w:val="7030A0"/>
      <w:u w:val="none"/>
    </w:rPr>
  </w:style>
  <w:style w:type="paragraph" w:customStyle="1" w:styleId="footnoteseparator">
    <w:name w:val="footnote separator"/>
    <w:basedOn w:val="Normal"/>
    <w:next w:val="FootnoteText"/>
    <w:uiPriority w:val="99"/>
    <w:rsid w:val="00535836"/>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916C05"/>
    <w:pPr>
      <w:tabs>
        <w:tab w:val="left" w:pos="284"/>
      </w:tabs>
      <w:spacing w:before="80"/>
      <w:ind w:left="284" w:hanging="284"/>
    </w:pPr>
  </w:style>
  <w:style w:type="paragraph" w:customStyle="1" w:styleId="NoHeading1">
    <w:name w:val="No. Heading 1"/>
    <w:basedOn w:val="Heading1"/>
    <w:next w:val="BodyText"/>
    <w:uiPriority w:val="8"/>
    <w:qFormat/>
    <w:rsid w:val="002D6EA7"/>
    <w:pPr>
      <w:numPr>
        <w:numId w:val="19"/>
      </w:numPr>
      <w:ind w:hanging="284"/>
    </w:pPr>
    <w:rPr>
      <w:color w:val="000000" w:themeColor="text1"/>
    </w:rPr>
  </w:style>
  <w:style w:type="character" w:customStyle="1" w:styleId="Heading5Char">
    <w:name w:val="Heading 5 Char"/>
    <w:basedOn w:val="DefaultParagraphFont"/>
    <w:link w:val="Heading5"/>
    <w:rsid w:val="009C6D4E"/>
    <w:rPr>
      <w:rFonts w:ascii="Arial" w:hAnsi="Arial"/>
      <w:b/>
      <w:bCs/>
      <w:iCs/>
      <w:color w:val="808184"/>
      <w:szCs w:val="26"/>
    </w:rPr>
  </w:style>
  <w:style w:type="paragraph" w:styleId="Caption">
    <w:name w:val="caption"/>
    <w:basedOn w:val="Normal"/>
    <w:next w:val="Normal"/>
    <w:uiPriority w:val="99"/>
    <w:qFormat/>
    <w:rsid w:val="00366D89"/>
    <w:pPr>
      <w:keepNext/>
      <w:tabs>
        <w:tab w:val="left" w:pos="1134"/>
      </w:tabs>
      <w:spacing w:before="240" w:after="80"/>
    </w:pPr>
    <w:rPr>
      <w:b/>
      <w:bCs/>
      <w:color w:val="808184" w:themeColor="text2"/>
      <w:szCs w:val="18"/>
    </w:rPr>
  </w:style>
  <w:style w:type="paragraph" w:styleId="Title">
    <w:name w:val="Title"/>
    <w:basedOn w:val="Normal"/>
    <w:next w:val="Subtitle"/>
    <w:link w:val="TitleChar"/>
    <w:uiPriority w:val="41"/>
    <w:qFormat/>
    <w:rsid w:val="00CC4ED0"/>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C4ED0"/>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366D89"/>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366D89"/>
    <w:rPr>
      <w:rFonts w:cs="Arial"/>
      <w:color w:val="808184"/>
      <w:kern w:val="28"/>
      <w:sz w:val="32"/>
      <w:szCs w:val="32"/>
    </w:rPr>
  </w:style>
  <w:style w:type="paragraph" w:styleId="Date">
    <w:name w:val="Date"/>
    <w:basedOn w:val="Normal"/>
    <w:next w:val="Normal"/>
    <w:link w:val="DateChar"/>
    <w:uiPriority w:val="99"/>
    <w:qFormat/>
    <w:rsid w:val="00EC7BE3"/>
    <w:rPr>
      <w:rFonts w:cs="Arial"/>
      <w:color w:val="808184"/>
      <w:kern w:val="28"/>
      <w:sz w:val="24"/>
      <w:szCs w:val="28"/>
    </w:rPr>
  </w:style>
  <w:style w:type="character" w:customStyle="1" w:styleId="DateChar">
    <w:name w:val="Date Char"/>
    <w:basedOn w:val="DefaultParagraphFont"/>
    <w:link w:val="Date"/>
    <w:uiPriority w:val="99"/>
    <w:rsid w:val="00EC7BE3"/>
    <w:rPr>
      <w:rFonts w:ascii="Arial" w:hAnsi="Arial" w:cs="Arial"/>
      <w:color w:val="808184"/>
      <w:kern w:val="28"/>
      <w:sz w:val="24"/>
      <w:szCs w:val="28"/>
    </w:rPr>
  </w:style>
  <w:style w:type="paragraph" w:styleId="TOCHeading">
    <w:name w:val="TOC Heading"/>
    <w:next w:val="Normal"/>
    <w:uiPriority w:val="99"/>
    <w:qFormat/>
    <w:rsid w:val="0007611B"/>
    <w:pPr>
      <w:spacing w:before="440" w:after="400"/>
      <w:outlineLvl w:val="0"/>
    </w:pPr>
    <w:rPr>
      <w:rFonts w:cs="Tahoma"/>
      <w:b/>
      <w:bCs/>
      <w:sz w:val="44"/>
      <w:szCs w:val="44"/>
    </w:rPr>
  </w:style>
  <w:style w:type="table" w:customStyle="1" w:styleId="QCAAtablestyle4">
    <w:name w:val="QCAA table style 4"/>
    <w:basedOn w:val="TableGrid"/>
    <w:rsid w:val="0030542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30542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30542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57" w:type="dxa"/>
        <w:bottom w:w="57" w:type="dxa"/>
        <w:right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semiHidden/>
    <w:qFormat/>
    <w:rsid w:val="006C3051"/>
    <w:pPr>
      <w:spacing w:after="120"/>
    </w:pPr>
  </w:style>
  <w:style w:type="paragraph" w:styleId="ListNumber0">
    <w:name w:val="List Number"/>
    <w:basedOn w:val="Normal"/>
    <w:uiPriority w:val="1"/>
    <w:qFormat/>
    <w:rsid w:val="00FC650F"/>
    <w:pPr>
      <w:numPr>
        <w:numId w:val="15"/>
      </w:numPr>
      <w:spacing w:after="120"/>
    </w:pPr>
  </w:style>
  <w:style w:type="paragraph" w:styleId="ListNumber2">
    <w:name w:val="List Number 2"/>
    <w:basedOn w:val="Normal"/>
    <w:uiPriority w:val="2"/>
    <w:qFormat/>
    <w:rsid w:val="00FC650F"/>
    <w:pPr>
      <w:numPr>
        <w:ilvl w:val="1"/>
        <w:numId w:val="15"/>
      </w:numPr>
      <w:spacing w:after="120"/>
    </w:pPr>
  </w:style>
  <w:style w:type="paragraph" w:styleId="ListNumber3">
    <w:name w:val="List Number 3"/>
    <w:basedOn w:val="Normal"/>
    <w:uiPriority w:val="2"/>
    <w:qFormat/>
    <w:rsid w:val="00FC650F"/>
    <w:pPr>
      <w:numPr>
        <w:ilvl w:val="2"/>
        <w:numId w:val="15"/>
      </w:numPr>
      <w:spacing w:after="120"/>
    </w:pPr>
  </w:style>
  <w:style w:type="numbering" w:customStyle="1" w:styleId="ListNumber">
    <w:name w:val="List_Number"/>
    <w:uiPriority w:val="99"/>
    <w:rsid w:val="00FC650F"/>
    <w:pPr>
      <w:numPr>
        <w:numId w:val="15"/>
      </w:numPr>
    </w:pPr>
  </w:style>
  <w:style w:type="paragraph" w:customStyle="1" w:styleId="NoHeading2">
    <w:name w:val="No. Heading 2"/>
    <w:basedOn w:val="Heading2"/>
    <w:next w:val="BodyText"/>
    <w:uiPriority w:val="8"/>
    <w:qFormat/>
    <w:rsid w:val="00B12073"/>
    <w:pPr>
      <w:numPr>
        <w:numId w:val="19"/>
      </w:numPr>
      <w:ind w:hanging="284"/>
    </w:pPr>
  </w:style>
  <w:style w:type="paragraph" w:customStyle="1" w:styleId="NoHeading3">
    <w:name w:val="No. Heading 3"/>
    <w:basedOn w:val="Heading3"/>
    <w:next w:val="BodyText"/>
    <w:uiPriority w:val="8"/>
    <w:qFormat/>
    <w:rsid w:val="00366D89"/>
    <w:pPr>
      <w:numPr>
        <w:ilvl w:val="2"/>
        <w:numId w:val="19"/>
      </w:numPr>
    </w:pPr>
    <w:rPr>
      <w:color w:val="808184"/>
    </w:rPr>
  </w:style>
  <w:style w:type="paragraph" w:customStyle="1" w:styleId="TableBullet2">
    <w:name w:val="Table Bullet 2"/>
    <w:basedOn w:val="TableBullet"/>
    <w:uiPriority w:val="4"/>
    <w:qFormat/>
    <w:rsid w:val="00FB265C"/>
    <w:pPr>
      <w:widowControl w:val="0"/>
      <w:numPr>
        <w:numId w:val="24"/>
      </w:numPr>
      <w:tabs>
        <w:tab w:val="clear" w:pos="170"/>
        <w:tab w:val="left" w:pos="340"/>
      </w:tabs>
    </w:pPr>
    <w:rPr>
      <w:szCs w:val="18"/>
    </w:rPr>
  </w:style>
  <w:style w:type="paragraph" w:customStyle="1" w:styleId="TableHeading">
    <w:name w:val="Table Heading"/>
    <w:basedOn w:val="Normal"/>
    <w:uiPriority w:val="3"/>
    <w:qFormat/>
    <w:rsid w:val="00FC650F"/>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C84CAE"/>
    <w:pPr>
      <w:spacing w:before="40" w:after="40"/>
    </w:pPr>
    <w:rPr>
      <w:sz w:val="19"/>
    </w:rPr>
  </w:style>
  <w:style w:type="paragraph" w:customStyle="1" w:styleId="TableBullet">
    <w:name w:val="Table Bullet"/>
    <w:basedOn w:val="TableText"/>
    <w:uiPriority w:val="4"/>
    <w:qFormat/>
    <w:rsid w:val="00FB265C"/>
    <w:pPr>
      <w:numPr>
        <w:numId w:val="20"/>
      </w:numPr>
      <w:tabs>
        <w:tab w:val="left" w:pos="170"/>
      </w:tabs>
      <w:ind w:left="170" w:hanging="170"/>
    </w:pPr>
    <w:rPr>
      <w:color w:val="000000" w:themeColor="text1"/>
      <w:lang w:eastAsia="en-US"/>
    </w:rPr>
  </w:style>
  <w:style w:type="paragraph" w:customStyle="1" w:styleId="ID">
    <w:name w:val="ID"/>
    <w:basedOn w:val="Normal"/>
    <w:uiPriority w:val="99"/>
    <w:rsid w:val="003F0326"/>
    <w:rPr>
      <w:color w:val="6F7378" w:themeColor="background2" w:themeShade="80"/>
      <w:sz w:val="10"/>
      <w:szCs w:val="10"/>
    </w:rPr>
  </w:style>
  <w:style w:type="paragraph" w:styleId="BodyText">
    <w:name w:val="Body Text"/>
    <w:basedOn w:val="Normal"/>
    <w:link w:val="BodyTextChar"/>
    <w:qFormat/>
    <w:rsid w:val="00FC650F"/>
    <w:pPr>
      <w:spacing w:after="120"/>
    </w:pPr>
  </w:style>
  <w:style w:type="character" w:customStyle="1" w:styleId="BodyTextChar">
    <w:name w:val="Body Text Char"/>
    <w:basedOn w:val="DefaultParagraphFont"/>
    <w:link w:val="BodyText"/>
    <w:rsid w:val="00FC650F"/>
    <w:rPr>
      <w:rFonts w:ascii="Arial" w:hAnsi="Arial"/>
    </w:rPr>
  </w:style>
  <w:style w:type="paragraph" w:styleId="ListBullet0">
    <w:name w:val="List Bullet"/>
    <w:basedOn w:val="Normal"/>
    <w:qFormat/>
    <w:rsid w:val="004A5E22"/>
    <w:pPr>
      <w:numPr>
        <w:numId w:val="25"/>
      </w:numPr>
      <w:spacing w:after="120"/>
    </w:pPr>
  </w:style>
  <w:style w:type="paragraph" w:styleId="ListBullet2">
    <w:name w:val="List Bullet 2"/>
    <w:basedOn w:val="ListBullet0"/>
    <w:qFormat/>
    <w:rsid w:val="00FB265C"/>
    <w:pPr>
      <w:numPr>
        <w:numId w:val="26"/>
      </w:numPr>
      <w:tabs>
        <w:tab w:val="left" w:pos="567"/>
      </w:tabs>
      <w:ind w:left="568" w:hanging="284"/>
    </w:pPr>
  </w:style>
  <w:style w:type="paragraph" w:styleId="ListBullet3">
    <w:name w:val="List Bullet 3"/>
    <w:basedOn w:val="ListBullet2"/>
    <w:uiPriority w:val="1"/>
    <w:qFormat/>
    <w:rsid w:val="00FB265C"/>
    <w:pPr>
      <w:numPr>
        <w:ilvl w:val="2"/>
      </w:numPr>
      <w:tabs>
        <w:tab w:val="clear" w:pos="567"/>
        <w:tab w:val="left" w:pos="851"/>
      </w:tabs>
      <w:ind w:left="851" w:hanging="284"/>
    </w:pPr>
  </w:style>
  <w:style w:type="numbering" w:customStyle="1" w:styleId="ListHeadings">
    <w:name w:val="List_Headings"/>
    <w:uiPriority w:val="99"/>
    <w:rsid w:val="00FC650F"/>
    <w:pPr>
      <w:numPr>
        <w:numId w:val="14"/>
      </w:numPr>
    </w:pPr>
  </w:style>
  <w:style w:type="paragraph" w:styleId="TOC5">
    <w:name w:val="toc 5"/>
    <w:basedOn w:val="TOC2"/>
    <w:next w:val="Normal"/>
    <w:uiPriority w:val="99"/>
    <w:semiHidden/>
    <w:rsid w:val="00621478"/>
    <w:pPr>
      <w:tabs>
        <w:tab w:val="left" w:pos="680"/>
      </w:tabs>
      <w:ind w:left="680" w:hanging="680"/>
    </w:pPr>
  </w:style>
  <w:style w:type="paragraph" w:styleId="TOC6">
    <w:name w:val="toc 6"/>
    <w:basedOn w:val="TOC3"/>
    <w:next w:val="Normal"/>
    <w:uiPriority w:val="99"/>
    <w:semiHidden/>
    <w:rsid w:val="00FC650F"/>
    <w:pPr>
      <w:tabs>
        <w:tab w:val="left" w:pos="1531"/>
      </w:tabs>
      <w:ind w:left="1531" w:hanging="851"/>
    </w:pPr>
  </w:style>
  <w:style w:type="paragraph" w:styleId="TOC9">
    <w:name w:val="toc 9"/>
    <w:basedOn w:val="Normal"/>
    <w:next w:val="Normal"/>
    <w:uiPriority w:val="99"/>
    <w:semiHidden/>
    <w:rsid w:val="00FC650F"/>
    <w:pPr>
      <w:tabs>
        <w:tab w:val="left" w:pos="1134"/>
        <w:tab w:val="right" w:leader="dot" w:pos="8505"/>
      </w:tabs>
      <w:spacing w:before="80"/>
      <w:ind w:left="1134" w:right="1134" w:hanging="1134"/>
    </w:pPr>
  </w:style>
  <w:style w:type="paragraph" w:styleId="TOC7">
    <w:name w:val="toc 7"/>
    <w:basedOn w:val="Normal"/>
    <w:next w:val="Normal"/>
    <w:uiPriority w:val="99"/>
    <w:semiHidden/>
    <w:rsid w:val="00FC650F"/>
  </w:style>
  <w:style w:type="paragraph" w:styleId="TOC8">
    <w:name w:val="toc 8"/>
    <w:basedOn w:val="Normal"/>
    <w:next w:val="Normal"/>
    <w:uiPriority w:val="99"/>
    <w:semiHidden/>
    <w:rsid w:val="00FC650F"/>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39"/>
    <w:qFormat/>
    <w:rsid w:val="00FC650F"/>
    <w:pPr>
      <w:spacing w:after="120"/>
      <w:ind w:left="284" w:right="284"/>
    </w:pPr>
    <w:rPr>
      <w:sz w:val="18"/>
    </w:rPr>
  </w:style>
  <w:style w:type="character" w:customStyle="1" w:styleId="QuoteChar">
    <w:name w:val="Quote Char"/>
    <w:aliases w:val="Block Quote Char"/>
    <w:basedOn w:val="DefaultParagraphFont"/>
    <w:link w:val="Quote"/>
    <w:uiPriority w:val="39"/>
    <w:rsid w:val="00FC650F"/>
    <w:rPr>
      <w:rFonts w:ascii="Arial" w:hAnsi="Arial"/>
      <w:sz w:val="18"/>
    </w:rPr>
  </w:style>
  <w:style w:type="paragraph" w:customStyle="1" w:styleId="TableBullet3">
    <w:name w:val="Table Bullet 3"/>
    <w:basedOn w:val="TableBullet2"/>
    <w:uiPriority w:val="4"/>
    <w:qFormat/>
    <w:rsid w:val="00FB265C"/>
    <w:pPr>
      <w:numPr>
        <w:numId w:val="23"/>
      </w:numPr>
      <w:tabs>
        <w:tab w:val="clear" w:pos="340"/>
        <w:tab w:val="left" w:pos="510"/>
      </w:tabs>
      <w:ind w:left="510" w:hanging="170"/>
    </w:pPr>
  </w:style>
  <w:style w:type="paragraph" w:customStyle="1" w:styleId="TableNumber2">
    <w:name w:val="Table Number 2"/>
    <w:basedOn w:val="TableNumber"/>
    <w:uiPriority w:val="6"/>
    <w:qFormat/>
    <w:rsid w:val="00FB265C"/>
    <w:pPr>
      <w:numPr>
        <w:ilvl w:val="1"/>
      </w:numPr>
      <w:tabs>
        <w:tab w:val="num" w:pos="284"/>
        <w:tab w:val="left" w:pos="567"/>
      </w:tabs>
      <w:ind w:left="568" w:hanging="284"/>
    </w:pPr>
  </w:style>
  <w:style w:type="paragraph" w:customStyle="1" w:styleId="TableNumber">
    <w:name w:val="Table Number"/>
    <w:basedOn w:val="TableText"/>
    <w:uiPriority w:val="6"/>
    <w:qFormat/>
    <w:rsid w:val="00FB265C"/>
    <w:pPr>
      <w:numPr>
        <w:numId w:val="21"/>
      </w:numPr>
      <w:tabs>
        <w:tab w:val="num" w:pos="284"/>
      </w:tabs>
      <w:ind w:left="284" w:hanging="284"/>
    </w:pPr>
    <w:rPr>
      <w:rFonts w:eastAsiaTheme="minorHAnsi" w:cstheme="minorBidi"/>
      <w:szCs w:val="22"/>
      <w:lang w:eastAsia="en-US"/>
    </w:rPr>
  </w:style>
  <w:style w:type="numbering" w:customStyle="1" w:styleId="TableBullets">
    <w:name w:val="TableBullets"/>
    <w:uiPriority w:val="99"/>
    <w:rsid w:val="00FC650F"/>
    <w:pPr>
      <w:numPr>
        <w:numId w:val="22"/>
      </w:numPr>
    </w:pPr>
  </w:style>
  <w:style w:type="numbering" w:customStyle="1" w:styleId="TableBullet0">
    <w:name w:val="TableBullet"/>
    <w:uiPriority w:val="99"/>
    <w:rsid w:val="00FC650F"/>
  </w:style>
  <w:style w:type="numbering" w:customStyle="1" w:styleId="ListPara">
    <w:name w:val="ListPara"/>
    <w:uiPriority w:val="99"/>
    <w:rsid w:val="00B65C3E"/>
    <w:pPr>
      <w:numPr>
        <w:numId w:val="3"/>
      </w:numPr>
    </w:pPr>
  </w:style>
  <w:style w:type="character" w:customStyle="1" w:styleId="TableTextChar">
    <w:name w:val="Table Text Char"/>
    <w:link w:val="TableText"/>
    <w:uiPriority w:val="3"/>
    <w:rsid w:val="00C84CAE"/>
    <w:rPr>
      <w:rFonts w:ascii="Arial" w:hAnsi="Arial"/>
      <w:sz w:val="19"/>
    </w:rPr>
  </w:style>
  <w:style w:type="numbering" w:customStyle="1" w:styleId="ListParagraph">
    <w:name w:val="List_Paragraph"/>
    <w:uiPriority w:val="99"/>
    <w:rsid w:val="00FC650F"/>
    <w:pPr>
      <w:numPr>
        <w:numId w:val="16"/>
      </w:numPr>
    </w:pPr>
  </w:style>
  <w:style w:type="paragraph" w:customStyle="1" w:styleId="TableNumber3">
    <w:name w:val="Table Number 3"/>
    <w:basedOn w:val="TableNumber2"/>
    <w:uiPriority w:val="6"/>
    <w:qFormat/>
    <w:rsid w:val="00FB265C"/>
    <w:pPr>
      <w:numPr>
        <w:ilvl w:val="2"/>
      </w:numPr>
      <w:tabs>
        <w:tab w:val="clear" w:pos="567"/>
        <w:tab w:val="num" w:pos="454"/>
        <w:tab w:val="left" w:pos="851"/>
      </w:tabs>
      <w:ind w:hanging="284"/>
    </w:pPr>
  </w:style>
  <w:style w:type="numbering" w:customStyle="1" w:styleId="ListTableNumber">
    <w:name w:val="List_TableNumber"/>
    <w:uiPriority w:val="99"/>
    <w:rsid w:val="00FC650F"/>
    <w:pPr>
      <w:numPr>
        <w:numId w:val="18"/>
      </w:numPr>
    </w:pPr>
  </w:style>
  <w:style w:type="table" w:styleId="Table3Deffects3">
    <w:name w:val="Table 3D effects 3"/>
    <w:basedOn w:val="TableNormal"/>
    <w:rsid w:val="00FC650F"/>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FC650F"/>
    <w:rPr>
      <w:rFonts w:ascii="Arial" w:hAnsi="Arial"/>
      <w:color w:val="0000FF"/>
      <w:u w:val="none"/>
    </w:rPr>
  </w:style>
  <w:style w:type="numbering" w:customStyle="1" w:styleId="ListInstruction">
    <w:name w:val="List_Instruction"/>
    <w:uiPriority w:val="99"/>
    <w:rsid w:val="00457AB7"/>
    <w:pPr>
      <w:numPr>
        <w:numId w:val="4"/>
      </w:numPr>
    </w:pPr>
  </w:style>
  <w:style w:type="numbering" w:customStyle="1" w:styleId="ListBullet1">
    <w:name w:val="List_Bullet1"/>
    <w:uiPriority w:val="99"/>
    <w:rsid w:val="0097427E"/>
    <w:pPr>
      <w:numPr>
        <w:numId w:val="2"/>
      </w:numPr>
    </w:pPr>
  </w:style>
  <w:style w:type="numbering" w:customStyle="1" w:styleId="BulletsList">
    <w:name w:val="BulletsList"/>
    <w:uiPriority w:val="99"/>
    <w:rsid w:val="004A5E22"/>
  </w:style>
  <w:style w:type="numbering" w:customStyle="1" w:styleId="BulletsList1">
    <w:name w:val="BulletsList1"/>
    <w:uiPriority w:val="99"/>
    <w:rsid w:val="0097427E"/>
    <w:pPr>
      <w:numPr>
        <w:numId w:val="1"/>
      </w:numPr>
    </w:pPr>
  </w:style>
  <w:style w:type="table" w:customStyle="1" w:styleId="QCAAtablestyle1">
    <w:name w:val="QCAA table style 1"/>
    <w:basedOn w:val="TableNormal"/>
    <w:rsid w:val="0030542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FC650F"/>
    <w:pPr>
      <w:keepNext/>
    </w:pPr>
  </w:style>
  <w:style w:type="character" w:customStyle="1" w:styleId="CommentTextChar">
    <w:name w:val="Comment Text Char"/>
    <w:basedOn w:val="DefaultParagraphFont"/>
    <w:link w:val="CommentText"/>
    <w:uiPriority w:val="99"/>
    <w:semiHidden/>
    <w:rsid w:val="00FC650F"/>
    <w:rPr>
      <w:rFonts w:ascii="Arial" w:hAnsi="Arial"/>
    </w:rPr>
  </w:style>
  <w:style w:type="character" w:customStyle="1" w:styleId="CommentSubjectChar">
    <w:name w:val="Comment Subject Char"/>
    <w:basedOn w:val="CommentTextChar"/>
    <w:link w:val="CommentSubject"/>
    <w:uiPriority w:val="99"/>
    <w:semiHidden/>
    <w:rsid w:val="00FC650F"/>
    <w:rPr>
      <w:rFonts w:ascii="Arial" w:hAnsi="Arial"/>
      <w:b/>
      <w:bCs/>
    </w:rPr>
  </w:style>
  <w:style w:type="character" w:customStyle="1" w:styleId="DocumentMapChar">
    <w:name w:val="Document Map Char"/>
    <w:basedOn w:val="DefaultParagraphFont"/>
    <w:link w:val="DocumentMap"/>
    <w:uiPriority w:val="99"/>
    <w:semiHidden/>
    <w:rsid w:val="00FC650F"/>
    <w:rPr>
      <w:rFonts w:ascii="Tahoma" w:hAnsi="Tahoma" w:cs="Tahoma"/>
      <w:shd w:val="clear" w:color="auto" w:fill="000080"/>
    </w:rPr>
  </w:style>
  <w:style w:type="character" w:customStyle="1" w:styleId="FooterChar">
    <w:name w:val="Footer Char"/>
    <w:basedOn w:val="DefaultParagraphFont"/>
    <w:link w:val="Footer"/>
    <w:uiPriority w:val="99"/>
    <w:rsid w:val="001366B6"/>
    <w:rPr>
      <w:b/>
      <w:color w:val="1E1E1E"/>
      <w:sz w:val="16"/>
      <w:szCs w:val="16"/>
    </w:rPr>
  </w:style>
  <w:style w:type="character" w:customStyle="1" w:styleId="FootnoteTextChar">
    <w:name w:val="Footnote Text Char"/>
    <w:basedOn w:val="DefaultParagraphFont"/>
    <w:link w:val="FootnoteText"/>
    <w:rsid w:val="005C1196"/>
    <w:rPr>
      <w:sz w:val="18"/>
    </w:rPr>
  </w:style>
  <w:style w:type="character" w:customStyle="1" w:styleId="HeaderChar">
    <w:name w:val="Header Char"/>
    <w:basedOn w:val="DefaultParagraphFont"/>
    <w:link w:val="Header"/>
    <w:uiPriority w:val="99"/>
    <w:semiHidden/>
    <w:rsid w:val="00FC650F"/>
    <w:rPr>
      <w:rFonts w:ascii="Arial" w:hAnsi="Arial"/>
    </w:rPr>
  </w:style>
  <w:style w:type="character" w:customStyle="1" w:styleId="Heading6Char">
    <w:name w:val="Heading 6 Char"/>
    <w:basedOn w:val="DefaultParagraphFont"/>
    <w:link w:val="Heading6"/>
    <w:uiPriority w:val="99"/>
    <w:semiHidden/>
    <w:rsid w:val="00FC650F"/>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FC650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FC650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FC650F"/>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FC650F"/>
    <w:pPr>
      <w:ind w:left="397"/>
    </w:pPr>
  </w:style>
  <w:style w:type="paragraph" w:customStyle="1" w:styleId="Indentbullets">
    <w:name w:val="Indent bullets"/>
    <w:basedOn w:val="Indentnumbers"/>
    <w:uiPriority w:val="3"/>
    <w:qFormat/>
    <w:rsid w:val="00FC650F"/>
    <w:pPr>
      <w:ind w:left="284"/>
    </w:pPr>
  </w:style>
  <w:style w:type="character" w:styleId="IntenseEmphasis">
    <w:name w:val="Intense Emphasis"/>
    <w:basedOn w:val="DefaultParagraphFont"/>
    <w:uiPriority w:val="99"/>
    <w:semiHidden/>
    <w:rsid w:val="00FC650F"/>
    <w:rPr>
      <w:b/>
      <w:bCs/>
      <w:i/>
      <w:iCs/>
      <w:color w:val="D52B1E" w:themeColor="accent1"/>
    </w:rPr>
  </w:style>
  <w:style w:type="paragraph" w:styleId="ListBullet4">
    <w:name w:val="List Bullet 4"/>
    <w:basedOn w:val="Normal"/>
    <w:uiPriority w:val="99"/>
    <w:semiHidden/>
    <w:rsid w:val="00FC650F"/>
    <w:pPr>
      <w:numPr>
        <w:numId w:val="9"/>
      </w:numPr>
      <w:contextualSpacing/>
    </w:pPr>
  </w:style>
  <w:style w:type="paragraph" w:styleId="ListBullet5">
    <w:name w:val="List Bullet 5"/>
    <w:basedOn w:val="Normal"/>
    <w:uiPriority w:val="99"/>
    <w:semiHidden/>
    <w:rsid w:val="00FC650F"/>
    <w:pPr>
      <w:numPr>
        <w:numId w:val="10"/>
      </w:numPr>
      <w:contextualSpacing/>
    </w:pPr>
  </w:style>
  <w:style w:type="paragraph" w:styleId="ListNumber4">
    <w:name w:val="List Number 4"/>
    <w:basedOn w:val="Normal"/>
    <w:uiPriority w:val="99"/>
    <w:semiHidden/>
    <w:rsid w:val="00FC650F"/>
    <w:pPr>
      <w:numPr>
        <w:numId w:val="11"/>
      </w:numPr>
      <w:contextualSpacing/>
    </w:pPr>
  </w:style>
  <w:style w:type="paragraph" w:styleId="ListNumber5">
    <w:name w:val="List Number 5"/>
    <w:basedOn w:val="Normal"/>
    <w:uiPriority w:val="99"/>
    <w:semiHidden/>
    <w:rsid w:val="00FC650F"/>
    <w:pPr>
      <w:numPr>
        <w:numId w:val="12"/>
      </w:numPr>
      <w:contextualSpacing/>
    </w:pPr>
  </w:style>
  <w:style w:type="paragraph" w:customStyle="1" w:styleId="Mainheading">
    <w:name w:val="Main heading"/>
    <w:basedOn w:val="Normal"/>
    <w:uiPriority w:val="99"/>
    <w:semiHidden/>
    <w:rsid w:val="00FC650F"/>
  </w:style>
  <w:style w:type="paragraph" w:styleId="NoSpacing">
    <w:name w:val="No Spacing"/>
    <w:link w:val="NoSpacingChar"/>
    <w:uiPriority w:val="99"/>
    <w:semiHidden/>
    <w:rsid w:val="00FC650F"/>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FC650F"/>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FC650F"/>
    <w:rPr>
      <w:sz w:val="22"/>
      <w:szCs w:val="24"/>
    </w:rPr>
  </w:style>
  <w:style w:type="paragraph" w:customStyle="1" w:styleId="Smallspace">
    <w:name w:val="Small space"/>
    <w:basedOn w:val="BodyText"/>
    <w:next w:val="BodyText"/>
    <w:uiPriority w:val="42"/>
    <w:qFormat/>
    <w:rsid w:val="00FC650F"/>
    <w:pPr>
      <w:spacing w:after="0"/>
    </w:pPr>
    <w:rPr>
      <w:sz w:val="2"/>
      <w:szCs w:val="2"/>
    </w:rPr>
  </w:style>
  <w:style w:type="table" w:styleId="Table3Deffects1">
    <w:name w:val="Table 3D effects 1"/>
    <w:basedOn w:val="TableNormal"/>
    <w:rsid w:val="00FC650F"/>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FC650F"/>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FC650F"/>
    <w:tblPr>
      <w:tblCellMar>
        <w:left w:w="0" w:type="dxa"/>
        <w:right w:w="0" w:type="dxa"/>
      </w:tblCellMar>
    </w:tblPr>
  </w:style>
  <w:style w:type="paragraph" w:customStyle="1" w:styleId="footersubtitle">
    <w:name w:val="footer subtitle"/>
    <w:basedOn w:val="Footer"/>
    <w:uiPriority w:val="42"/>
    <w:qFormat/>
    <w:rsid w:val="00366D89"/>
    <w:rPr>
      <w:rFonts w:eastAsia="SimSun"/>
      <w:b w:val="0"/>
      <w:color w:val="808184"/>
    </w:rPr>
  </w:style>
  <w:style w:type="paragraph" w:customStyle="1" w:styleId="diagramheading">
    <w:name w:val="diagram heading"/>
    <w:basedOn w:val="Normal"/>
    <w:uiPriority w:val="42"/>
    <w:qFormat/>
    <w:rsid w:val="0092498F"/>
    <w:pPr>
      <w:spacing w:after="80"/>
    </w:pPr>
    <w:rPr>
      <w:b/>
      <w:lang w:val="en-GB"/>
    </w:rPr>
  </w:style>
  <w:style w:type="paragraph" w:customStyle="1" w:styleId="Tablesubhead">
    <w:name w:val="Table subhead"/>
    <w:basedOn w:val="Normal"/>
    <w:qFormat/>
    <w:rsid w:val="003D1F62"/>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9E4E3E"/>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9E4E3E"/>
  </w:style>
  <w:style w:type="table" w:customStyle="1" w:styleId="5QCAAtablestyle">
    <w:name w:val="5_ QCAA table style"/>
    <w:basedOn w:val="TableNormal"/>
    <w:uiPriority w:val="99"/>
    <w:rsid w:val="00D670E3"/>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character" w:styleId="PlaceholderText">
    <w:name w:val="Placeholder Text"/>
    <w:basedOn w:val="DefaultParagraphFont"/>
    <w:uiPriority w:val="99"/>
    <w:semiHidden/>
    <w:rsid w:val="005C7755"/>
    <w:rPr>
      <w:color w:val="808080"/>
    </w:rPr>
  </w:style>
  <w:style w:type="numbering" w:customStyle="1" w:styleId="BulletsList2">
    <w:name w:val="BulletsList2"/>
    <w:uiPriority w:val="99"/>
    <w:rsid w:val="004470E4"/>
  </w:style>
  <w:style w:type="character" w:customStyle="1" w:styleId="shadingkeyaspects">
    <w:name w:val="shading key aspects"/>
    <w:basedOn w:val="DefaultParagraphFont"/>
    <w:rsid w:val="00C33F90"/>
    <w:rPr>
      <w:rFonts w:asciiTheme="minorHAnsi" w:hAnsiTheme="minorHAnsi"/>
      <w:bdr w:val="none" w:sz="0" w:space="0" w:color="auto"/>
      <w:shd w:val="clear" w:color="auto" w:fill="C8DDF2"/>
    </w:rPr>
  </w:style>
  <w:style w:type="character" w:customStyle="1" w:styleId="shadingdifferences">
    <w:name w:val="shading differences"/>
    <w:basedOn w:val="DefaultParagraphFont"/>
    <w:rsid w:val="00C33F90"/>
    <w:rPr>
      <w:rFonts w:asciiTheme="minorHAnsi" w:hAnsiTheme="minorHAnsi"/>
      <w:u w:val="dotted"/>
      <w:bdr w:val="none" w:sz="0" w:space="0" w:color="auto"/>
      <w:shd w:val="clear" w:color="auto" w:fill="FFE2C6"/>
    </w:rPr>
  </w:style>
  <w:style w:type="numbering" w:customStyle="1" w:styleId="BulletsList3">
    <w:name w:val="BulletsList3"/>
    <w:uiPriority w:val="99"/>
    <w:rsid w:val="00C33F90"/>
    <w:pPr>
      <w:numPr>
        <w:numId w:val="5"/>
      </w:numPr>
    </w:pPr>
  </w:style>
  <w:style w:type="paragraph" w:customStyle="1" w:styleId="QSAnamestyleaddress">
    <w:name w:val="QSA namestyle address"/>
    <w:rsid w:val="00E27C19"/>
    <w:pPr>
      <w:spacing w:before="60" w:line="220" w:lineRule="atLeast"/>
      <w:ind w:left="284"/>
    </w:pPr>
    <w:rPr>
      <w:color w:val="00928F"/>
      <w:sz w:val="18"/>
      <w:szCs w:val="18"/>
      <w:lang w:eastAsia="en-US"/>
    </w:rPr>
  </w:style>
  <w:style w:type="character" w:styleId="HTMLCite">
    <w:name w:val="HTML Cite"/>
    <w:basedOn w:val="DefaultParagraphFont"/>
    <w:uiPriority w:val="99"/>
    <w:semiHidden/>
    <w:unhideWhenUsed/>
    <w:rsid w:val="0046470F"/>
    <w:rPr>
      <w:i/>
      <w:iCs/>
    </w:rPr>
  </w:style>
  <w:style w:type="character" w:customStyle="1" w:styleId="ItalicCharStyle">
    <w:name w:val="Italic Char Style"/>
    <w:basedOn w:val="DefaultParagraphFont"/>
    <w:uiPriority w:val="1"/>
    <w:qFormat/>
    <w:rsid w:val="0046470F"/>
    <w:rPr>
      <w:i/>
    </w:rPr>
  </w:style>
  <w:style w:type="paragraph" w:customStyle="1" w:styleId="Tablebullet4pt">
    <w:name w:val="Table bullet 4pt"/>
    <w:basedOn w:val="TableBullet"/>
    <w:uiPriority w:val="42"/>
    <w:qFormat/>
    <w:rsid w:val="0046470F"/>
    <w:pPr>
      <w:numPr>
        <w:numId w:val="0"/>
      </w:numPr>
      <w:tabs>
        <w:tab w:val="num" w:pos="360"/>
      </w:tabs>
      <w:spacing w:before="80" w:after="80" w:line="240" w:lineRule="auto"/>
      <w:ind w:left="170" w:hanging="170"/>
    </w:pPr>
    <w:rPr>
      <w:lang w:val="en"/>
    </w:rPr>
  </w:style>
  <w:style w:type="paragraph" w:customStyle="1" w:styleId="TableSubheadNEW">
    <w:name w:val="Table Subhead NEW"/>
    <w:basedOn w:val="Tablesubhead"/>
    <w:uiPriority w:val="42"/>
    <w:qFormat/>
    <w:rsid w:val="0046470F"/>
    <w:pPr>
      <w:spacing w:before="160" w:after="80" w:line="240" w:lineRule="auto"/>
    </w:pPr>
  </w:style>
  <w:style w:type="paragraph" w:customStyle="1" w:styleId="Tabledescription">
    <w:name w:val="Table description"/>
    <w:basedOn w:val="TableText"/>
    <w:uiPriority w:val="42"/>
    <w:qFormat/>
    <w:rsid w:val="00861A0A"/>
    <w:pPr>
      <w:spacing w:before="0" w:after="0" w:line="254" w:lineRule="auto"/>
    </w:pPr>
  </w:style>
  <w:style w:type="paragraph" w:customStyle="1" w:styleId="CCattribution">
    <w:name w:val="CC attribution"/>
    <w:basedOn w:val="Normal"/>
    <w:qFormat/>
    <w:rsid w:val="00F37CF1"/>
    <w:pPr>
      <w:widowControl w:val="0"/>
      <w:tabs>
        <w:tab w:val="center" w:pos="7655"/>
        <w:tab w:val="right" w:pos="15309"/>
      </w:tabs>
      <w:spacing w:before="40" w:after="40" w:line="240" w:lineRule="auto"/>
    </w:pPr>
    <w:rPr>
      <w:rFonts w:cs="Arial"/>
      <w:noProof/>
      <w:color w:val="808184" w:themeColor="text2"/>
      <w:sz w:val="14"/>
      <w:szCs w:val="12"/>
    </w:rPr>
  </w:style>
  <w:style w:type="paragraph" w:styleId="Revision">
    <w:name w:val="Revision"/>
    <w:hidden/>
    <w:uiPriority w:val="99"/>
    <w:semiHidden/>
    <w:rsid w:val="00371F4F"/>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940054">
      <w:bodyDiv w:val="1"/>
      <w:marLeft w:val="0"/>
      <w:marRight w:val="0"/>
      <w:marTop w:val="0"/>
      <w:marBottom w:val="0"/>
      <w:divBdr>
        <w:top w:val="none" w:sz="0" w:space="0" w:color="auto"/>
        <w:left w:val="none" w:sz="0" w:space="0" w:color="auto"/>
        <w:bottom w:val="none" w:sz="0" w:space="0" w:color="auto"/>
        <w:right w:val="none" w:sz="0" w:space="0" w:color="auto"/>
      </w:divBdr>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424494839">
      <w:bodyDiv w:val="1"/>
      <w:marLeft w:val="0"/>
      <w:marRight w:val="0"/>
      <w:marTop w:val="0"/>
      <w:marBottom w:val="0"/>
      <w:divBdr>
        <w:top w:val="none" w:sz="0" w:space="0" w:color="auto"/>
        <w:left w:val="none" w:sz="0" w:space="0" w:color="auto"/>
        <w:bottom w:val="none" w:sz="0" w:space="0" w:color="auto"/>
        <w:right w:val="none" w:sz="0" w:space="0" w:color="auto"/>
      </w:divBdr>
      <w:divsChild>
        <w:div w:id="405303555">
          <w:marLeft w:val="0"/>
          <w:marRight w:val="0"/>
          <w:marTop w:val="0"/>
          <w:marBottom w:val="0"/>
          <w:divBdr>
            <w:top w:val="none" w:sz="0" w:space="0" w:color="auto"/>
            <w:left w:val="none" w:sz="0" w:space="0" w:color="auto"/>
            <w:bottom w:val="none" w:sz="0" w:space="0" w:color="auto"/>
            <w:right w:val="none" w:sz="0" w:space="0" w:color="auto"/>
          </w:divBdr>
          <w:divsChild>
            <w:div w:id="2057662219">
              <w:marLeft w:val="0"/>
              <w:marRight w:val="0"/>
              <w:marTop w:val="0"/>
              <w:marBottom w:val="0"/>
              <w:divBdr>
                <w:top w:val="none" w:sz="0" w:space="0" w:color="auto"/>
                <w:left w:val="none" w:sz="0" w:space="0" w:color="auto"/>
                <w:bottom w:val="none" w:sz="0" w:space="0" w:color="auto"/>
                <w:right w:val="none" w:sz="0" w:space="0" w:color="auto"/>
              </w:divBdr>
              <w:divsChild>
                <w:div w:id="2087991406">
                  <w:marLeft w:val="0"/>
                  <w:marRight w:val="0"/>
                  <w:marTop w:val="0"/>
                  <w:marBottom w:val="0"/>
                  <w:divBdr>
                    <w:top w:val="none" w:sz="0" w:space="0" w:color="auto"/>
                    <w:left w:val="none" w:sz="0" w:space="0" w:color="auto"/>
                    <w:bottom w:val="none" w:sz="0" w:space="0" w:color="auto"/>
                    <w:right w:val="none" w:sz="0" w:space="0" w:color="auto"/>
                  </w:divBdr>
                  <w:divsChild>
                    <w:div w:id="1423642625">
                      <w:marLeft w:val="0"/>
                      <w:marRight w:val="0"/>
                      <w:marTop w:val="0"/>
                      <w:marBottom w:val="0"/>
                      <w:divBdr>
                        <w:top w:val="none" w:sz="0" w:space="0" w:color="auto"/>
                        <w:left w:val="none" w:sz="0" w:space="0" w:color="auto"/>
                        <w:bottom w:val="none" w:sz="0" w:space="0" w:color="auto"/>
                        <w:right w:val="none" w:sz="0" w:space="0" w:color="auto"/>
                      </w:divBdr>
                      <w:divsChild>
                        <w:div w:id="57244840">
                          <w:marLeft w:val="0"/>
                          <w:marRight w:val="0"/>
                          <w:marTop w:val="0"/>
                          <w:marBottom w:val="0"/>
                          <w:divBdr>
                            <w:top w:val="none" w:sz="0" w:space="0" w:color="auto"/>
                            <w:left w:val="none" w:sz="0" w:space="0" w:color="auto"/>
                            <w:bottom w:val="none" w:sz="0" w:space="0" w:color="auto"/>
                            <w:right w:val="none" w:sz="0" w:space="0" w:color="auto"/>
                          </w:divBdr>
                          <w:divsChild>
                            <w:div w:id="1803764037">
                              <w:marLeft w:val="0"/>
                              <w:marRight w:val="0"/>
                              <w:marTop w:val="0"/>
                              <w:marBottom w:val="0"/>
                              <w:divBdr>
                                <w:top w:val="none" w:sz="0" w:space="0" w:color="auto"/>
                                <w:left w:val="none" w:sz="0" w:space="0" w:color="auto"/>
                                <w:bottom w:val="none" w:sz="0" w:space="0" w:color="auto"/>
                                <w:right w:val="none" w:sz="0" w:space="0" w:color="auto"/>
                              </w:divBdr>
                              <w:divsChild>
                                <w:div w:id="601910849">
                                  <w:marLeft w:val="0"/>
                                  <w:marRight w:val="0"/>
                                  <w:marTop w:val="0"/>
                                  <w:marBottom w:val="0"/>
                                  <w:divBdr>
                                    <w:top w:val="none" w:sz="0" w:space="0" w:color="auto"/>
                                    <w:left w:val="none" w:sz="0" w:space="0" w:color="auto"/>
                                    <w:bottom w:val="none" w:sz="0" w:space="0" w:color="auto"/>
                                    <w:right w:val="none" w:sz="0" w:space="0" w:color="auto"/>
                                  </w:divBdr>
                                  <w:divsChild>
                                    <w:div w:id="2136023500">
                                      <w:marLeft w:val="0"/>
                                      <w:marRight w:val="0"/>
                                      <w:marTop w:val="0"/>
                                      <w:marBottom w:val="0"/>
                                      <w:divBdr>
                                        <w:top w:val="none" w:sz="0" w:space="0" w:color="auto"/>
                                        <w:left w:val="none" w:sz="0" w:space="0" w:color="auto"/>
                                        <w:bottom w:val="none" w:sz="0" w:space="0" w:color="auto"/>
                                        <w:right w:val="none" w:sz="0" w:space="0" w:color="auto"/>
                                      </w:divBdr>
                                      <w:divsChild>
                                        <w:div w:id="229971212">
                                          <w:marLeft w:val="0"/>
                                          <w:marRight w:val="0"/>
                                          <w:marTop w:val="150"/>
                                          <w:marBottom w:val="0"/>
                                          <w:divBdr>
                                            <w:top w:val="none" w:sz="0" w:space="0" w:color="auto"/>
                                            <w:left w:val="none" w:sz="0" w:space="0" w:color="auto"/>
                                            <w:bottom w:val="none" w:sz="0" w:space="0" w:color="auto"/>
                                            <w:right w:val="none" w:sz="0" w:space="0" w:color="auto"/>
                                          </w:divBdr>
                                          <w:divsChild>
                                            <w:div w:id="1674264737">
                                              <w:marLeft w:val="0"/>
                                              <w:marRight w:val="0"/>
                                              <w:marTop w:val="0"/>
                                              <w:marBottom w:val="0"/>
                                              <w:divBdr>
                                                <w:top w:val="none" w:sz="0" w:space="0" w:color="auto"/>
                                                <w:left w:val="none" w:sz="0" w:space="0" w:color="auto"/>
                                                <w:bottom w:val="none" w:sz="0" w:space="0" w:color="auto"/>
                                                <w:right w:val="none" w:sz="0" w:space="0" w:color="auto"/>
                                              </w:divBdr>
                                              <w:divsChild>
                                                <w:div w:id="2039744568">
                                                  <w:marLeft w:val="0"/>
                                                  <w:marRight w:val="0"/>
                                                  <w:marTop w:val="0"/>
                                                  <w:marBottom w:val="0"/>
                                                  <w:divBdr>
                                                    <w:top w:val="none" w:sz="0" w:space="0" w:color="auto"/>
                                                    <w:left w:val="none" w:sz="0" w:space="0" w:color="auto"/>
                                                    <w:bottom w:val="none" w:sz="0" w:space="0" w:color="auto"/>
                                                    <w:right w:val="none" w:sz="0" w:space="0" w:color="auto"/>
                                                  </w:divBdr>
                                                  <w:divsChild>
                                                    <w:div w:id="52209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2844410">
      <w:bodyDiv w:val="1"/>
      <w:marLeft w:val="0"/>
      <w:marRight w:val="0"/>
      <w:marTop w:val="0"/>
      <w:marBottom w:val="0"/>
      <w:divBdr>
        <w:top w:val="none" w:sz="0" w:space="0" w:color="auto"/>
        <w:left w:val="none" w:sz="0" w:space="0" w:color="auto"/>
        <w:bottom w:val="none" w:sz="0" w:space="0" w:color="auto"/>
        <w:right w:val="none" w:sz="0" w:space="0" w:color="auto"/>
      </w:divBdr>
      <w:divsChild>
        <w:div w:id="1140222087">
          <w:marLeft w:val="0"/>
          <w:marRight w:val="0"/>
          <w:marTop w:val="0"/>
          <w:marBottom w:val="0"/>
          <w:divBdr>
            <w:top w:val="none" w:sz="0" w:space="0" w:color="auto"/>
            <w:left w:val="none" w:sz="0" w:space="0" w:color="auto"/>
            <w:bottom w:val="none" w:sz="0" w:space="0" w:color="auto"/>
            <w:right w:val="none" w:sz="0" w:space="0" w:color="auto"/>
          </w:divBdr>
          <w:divsChild>
            <w:div w:id="1257785654">
              <w:marLeft w:val="0"/>
              <w:marRight w:val="0"/>
              <w:marTop w:val="0"/>
              <w:marBottom w:val="0"/>
              <w:divBdr>
                <w:top w:val="none" w:sz="0" w:space="0" w:color="auto"/>
                <w:left w:val="none" w:sz="0" w:space="0" w:color="auto"/>
                <w:bottom w:val="none" w:sz="0" w:space="0" w:color="auto"/>
                <w:right w:val="none" w:sz="0" w:space="0" w:color="auto"/>
              </w:divBdr>
              <w:divsChild>
                <w:div w:id="659385840">
                  <w:marLeft w:val="0"/>
                  <w:marRight w:val="0"/>
                  <w:marTop w:val="0"/>
                  <w:marBottom w:val="0"/>
                  <w:divBdr>
                    <w:top w:val="none" w:sz="0" w:space="0" w:color="auto"/>
                    <w:left w:val="none" w:sz="0" w:space="0" w:color="auto"/>
                    <w:bottom w:val="none" w:sz="0" w:space="0" w:color="auto"/>
                    <w:right w:val="none" w:sz="0" w:space="0" w:color="auto"/>
                  </w:divBdr>
                  <w:divsChild>
                    <w:div w:id="580410178">
                      <w:marLeft w:val="0"/>
                      <w:marRight w:val="0"/>
                      <w:marTop w:val="0"/>
                      <w:marBottom w:val="0"/>
                      <w:divBdr>
                        <w:top w:val="none" w:sz="0" w:space="0" w:color="auto"/>
                        <w:left w:val="none" w:sz="0" w:space="0" w:color="auto"/>
                        <w:bottom w:val="none" w:sz="0" w:space="0" w:color="auto"/>
                        <w:right w:val="none" w:sz="0" w:space="0" w:color="auto"/>
                      </w:divBdr>
                      <w:divsChild>
                        <w:div w:id="1989742647">
                          <w:marLeft w:val="0"/>
                          <w:marRight w:val="0"/>
                          <w:marTop w:val="0"/>
                          <w:marBottom w:val="0"/>
                          <w:divBdr>
                            <w:top w:val="none" w:sz="0" w:space="0" w:color="auto"/>
                            <w:left w:val="none" w:sz="0" w:space="0" w:color="auto"/>
                            <w:bottom w:val="none" w:sz="0" w:space="0" w:color="auto"/>
                            <w:right w:val="none" w:sz="0" w:space="0" w:color="auto"/>
                          </w:divBdr>
                          <w:divsChild>
                            <w:div w:id="908466925">
                              <w:marLeft w:val="0"/>
                              <w:marRight w:val="0"/>
                              <w:marTop w:val="0"/>
                              <w:marBottom w:val="0"/>
                              <w:divBdr>
                                <w:top w:val="none" w:sz="0" w:space="0" w:color="auto"/>
                                <w:left w:val="none" w:sz="0" w:space="0" w:color="auto"/>
                                <w:bottom w:val="none" w:sz="0" w:space="0" w:color="auto"/>
                                <w:right w:val="none" w:sz="0" w:space="0" w:color="auto"/>
                              </w:divBdr>
                              <w:divsChild>
                                <w:div w:id="1735011339">
                                  <w:marLeft w:val="0"/>
                                  <w:marRight w:val="0"/>
                                  <w:marTop w:val="0"/>
                                  <w:marBottom w:val="0"/>
                                  <w:divBdr>
                                    <w:top w:val="none" w:sz="0" w:space="0" w:color="auto"/>
                                    <w:left w:val="none" w:sz="0" w:space="0" w:color="auto"/>
                                    <w:bottom w:val="none" w:sz="0" w:space="0" w:color="auto"/>
                                    <w:right w:val="none" w:sz="0" w:space="0" w:color="auto"/>
                                  </w:divBdr>
                                  <w:divsChild>
                                    <w:div w:id="2051028738">
                                      <w:marLeft w:val="0"/>
                                      <w:marRight w:val="0"/>
                                      <w:marTop w:val="0"/>
                                      <w:marBottom w:val="0"/>
                                      <w:divBdr>
                                        <w:top w:val="none" w:sz="0" w:space="0" w:color="auto"/>
                                        <w:left w:val="none" w:sz="0" w:space="0" w:color="auto"/>
                                        <w:bottom w:val="none" w:sz="0" w:space="0" w:color="auto"/>
                                        <w:right w:val="none" w:sz="0" w:space="0" w:color="auto"/>
                                      </w:divBdr>
                                      <w:divsChild>
                                        <w:div w:id="784350879">
                                          <w:marLeft w:val="0"/>
                                          <w:marRight w:val="0"/>
                                          <w:marTop w:val="150"/>
                                          <w:marBottom w:val="0"/>
                                          <w:divBdr>
                                            <w:top w:val="none" w:sz="0" w:space="0" w:color="auto"/>
                                            <w:left w:val="none" w:sz="0" w:space="0" w:color="auto"/>
                                            <w:bottom w:val="none" w:sz="0" w:space="0" w:color="auto"/>
                                            <w:right w:val="none" w:sz="0" w:space="0" w:color="auto"/>
                                          </w:divBdr>
                                          <w:divsChild>
                                            <w:div w:id="262958819">
                                              <w:marLeft w:val="0"/>
                                              <w:marRight w:val="0"/>
                                              <w:marTop w:val="0"/>
                                              <w:marBottom w:val="0"/>
                                              <w:divBdr>
                                                <w:top w:val="none" w:sz="0" w:space="0" w:color="auto"/>
                                                <w:left w:val="none" w:sz="0" w:space="0" w:color="auto"/>
                                                <w:bottom w:val="none" w:sz="0" w:space="0" w:color="auto"/>
                                                <w:right w:val="none" w:sz="0" w:space="0" w:color="auto"/>
                                              </w:divBdr>
                                              <w:divsChild>
                                                <w:div w:id="1416516587">
                                                  <w:marLeft w:val="0"/>
                                                  <w:marRight w:val="0"/>
                                                  <w:marTop w:val="0"/>
                                                  <w:marBottom w:val="0"/>
                                                  <w:divBdr>
                                                    <w:top w:val="none" w:sz="0" w:space="0" w:color="auto"/>
                                                    <w:left w:val="none" w:sz="0" w:space="0" w:color="auto"/>
                                                    <w:bottom w:val="none" w:sz="0" w:space="0" w:color="auto"/>
                                                    <w:right w:val="none" w:sz="0" w:space="0" w:color="auto"/>
                                                  </w:divBdr>
                                                  <w:divsChild>
                                                    <w:div w:id="89404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17123216">
      <w:bodyDiv w:val="1"/>
      <w:marLeft w:val="0"/>
      <w:marRight w:val="0"/>
      <w:marTop w:val="0"/>
      <w:marBottom w:val="0"/>
      <w:divBdr>
        <w:top w:val="none" w:sz="0" w:space="0" w:color="auto"/>
        <w:left w:val="none" w:sz="0" w:space="0" w:color="auto"/>
        <w:bottom w:val="none" w:sz="0" w:space="0" w:color="auto"/>
        <w:right w:val="none" w:sz="0" w:space="0" w:color="auto"/>
      </w:divBdr>
    </w:div>
    <w:div w:id="1266840601">
      <w:bodyDiv w:val="1"/>
      <w:marLeft w:val="0"/>
      <w:marRight w:val="0"/>
      <w:marTop w:val="0"/>
      <w:marBottom w:val="0"/>
      <w:divBdr>
        <w:top w:val="none" w:sz="0" w:space="0" w:color="auto"/>
        <w:left w:val="none" w:sz="0" w:space="0" w:color="auto"/>
        <w:bottom w:val="none" w:sz="0" w:space="0" w:color="auto"/>
        <w:right w:val="none" w:sz="0" w:space="0" w:color="auto"/>
      </w:divBdr>
      <w:divsChild>
        <w:div w:id="575672750">
          <w:marLeft w:val="0"/>
          <w:marRight w:val="0"/>
          <w:marTop w:val="0"/>
          <w:marBottom w:val="0"/>
          <w:divBdr>
            <w:top w:val="none" w:sz="0" w:space="0" w:color="auto"/>
            <w:left w:val="none" w:sz="0" w:space="0" w:color="auto"/>
            <w:bottom w:val="none" w:sz="0" w:space="0" w:color="auto"/>
            <w:right w:val="none" w:sz="0" w:space="0" w:color="auto"/>
          </w:divBdr>
          <w:divsChild>
            <w:div w:id="343285956">
              <w:marLeft w:val="0"/>
              <w:marRight w:val="0"/>
              <w:marTop w:val="0"/>
              <w:marBottom w:val="0"/>
              <w:divBdr>
                <w:top w:val="none" w:sz="0" w:space="0" w:color="auto"/>
                <w:left w:val="none" w:sz="0" w:space="0" w:color="auto"/>
                <w:bottom w:val="none" w:sz="0" w:space="0" w:color="auto"/>
                <w:right w:val="none" w:sz="0" w:space="0" w:color="auto"/>
              </w:divBdr>
              <w:divsChild>
                <w:div w:id="988292826">
                  <w:marLeft w:val="0"/>
                  <w:marRight w:val="0"/>
                  <w:marTop w:val="0"/>
                  <w:marBottom w:val="0"/>
                  <w:divBdr>
                    <w:top w:val="none" w:sz="0" w:space="0" w:color="auto"/>
                    <w:left w:val="none" w:sz="0" w:space="0" w:color="auto"/>
                    <w:bottom w:val="none" w:sz="0" w:space="0" w:color="auto"/>
                    <w:right w:val="none" w:sz="0" w:space="0" w:color="auto"/>
                  </w:divBdr>
                  <w:divsChild>
                    <w:div w:id="1617323313">
                      <w:marLeft w:val="0"/>
                      <w:marRight w:val="0"/>
                      <w:marTop w:val="0"/>
                      <w:marBottom w:val="0"/>
                      <w:divBdr>
                        <w:top w:val="none" w:sz="0" w:space="0" w:color="auto"/>
                        <w:left w:val="none" w:sz="0" w:space="0" w:color="auto"/>
                        <w:bottom w:val="none" w:sz="0" w:space="0" w:color="auto"/>
                        <w:right w:val="none" w:sz="0" w:space="0" w:color="auto"/>
                      </w:divBdr>
                      <w:divsChild>
                        <w:div w:id="222983439">
                          <w:marLeft w:val="0"/>
                          <w:marRight w:val="0"/>
                          <w:marTop w:val="0"/>
                          <w:marBottom w:val="0"/>
                          <w:divBdr>
                            <w:top w:val="none" w:sz="0" w:space="0" w:color="auto"/>
                            <w:left w:val="none" w:sz="0" w:space="0" w:color="auto"/>
                            <w:bottom w:val="none" w:sz="0" w:space="0" w:color="auto"/>
                            <w:right w:val="none" w:sz="0" w:space="0" w:color="auto"/>
                          </w:divBdr>
                          <w:divsChild>
                            <w:div w:id="805662601">
                              <w:marLeft w:val="0"/>
                              <w:marRight w:val="0"/>
                              <w:marTop w:val="0"/>
                              <w:marBottom w:val="0"/>
                              <w:divBdr>
                                <w:top w:val="none" w:sz="0" w:space="0" w:color="auto"/>
                                <w:left w:val="none" w:sz="0" w:space="0" w:color="auto"/>
                                <w:bottom w:val="none" w:sz="0" w:space="0" w:color="auto"/>
                                <w:right w:val="none" w:sz="0" w:space="0" w:color="auto"/>
                              </w:divBdr>
                              <w:divsChild>
                                <w:div w:id="1391224176">
                                  <w:marLeft w:val="0"/>
                                  <w:marRight w:val="0"/>
                                  <w:marTop w:val="0"/>
                                  <w:marBottom w:val="0"/>
                                  <w:divBdr>
                                    <w:top w:val="none" w:sz="0" w:space="0" w:color="auto"/>
                                    <w:left w:val="none" w:sz="0" w:space="0" w:color="auto"/>
                                    <w:bottom w:val="none" w:sz="0" w:space="0" w:color="auto"/>
                                    <w:right w:val="none" w:sz="0" w:space="0" w:color="auto"/>
                                  </w:divBdr>
                                  <w:divsChild>
                                    <w:div w:id="1840851433">
                                      <w:marLeft w:val="0"/>
                                      <w:marRight w:val="0"/>
                                      <w:marTop w:val="0"/>
                                      <w:marBottom w:val="0"/>
                                      <w:divBdr>
                                        <w:top w:val="none" w:sz="0" w:space="0" w:color="auto"/>
                                        <w:left w:val="none" w:sz="0" w:space="0" w:color="auto"/>
                                        <w:bottom w:val="none" w:sz="0" w:space="0" w:color="auto"/>
                                        <w:right w:val="none" w:sz="0" w:space="0" w:color="auto"/>
                                      </w:divBdr>
                                      <w:divsChild>
                                        <w:div w:id="663513992">
                                          <w:marLeft w:val="0"/>
                                          <w:marRight w:val="0"/>
                                          <w:marTop w:val="150"/>
                                          <w:marBottom w:val="0"/>
                                          <w:divBdr>
                                            <w:top w:val="none" w:sz="0" w:space="0" w:color="auto"/>
                                            <w:left w:val="none" w:sz="0" w:space="0" w:color="auto"/>
                                            <w:bottom w:val="none" w:sz="0" w:space="0" w:color="auto"/>
                                            <w:right w:val="none" w:sz="0" w:space="0" w:color="auto"/>
                                          </w:divBdr>
                                          <w:divsChild>
                                            <w:div w:id="2121218203">
                                              <w:marLeft w:val="0"/>
                                              <w:marRight w:val="0"/>
                                              <w:marTop w:val="0"/>
                                              <w:marBottom w:val="0"/>
                                              <w:divBdr>
                                                <w:top w:val="none" w:sz="0" w:space="0" w:color="auto"/>
                                                <w:left w:val="none" w:sz="0" w:space="0" w:color="auto"/>
                                                <w:bottom w:val="none" w:sz="0" w:space="0" w:color="auto"/>
                                                <w:right w:val="none" w:sz="0" w:space="0" w:color="auto"/>
                                              </w:divBdr>
                                              <w:divsChild>
                                                <w:div w:id="1733307378">
                                                  <w:marLeft w:val="0"/>
                                                  <w:marRight w:val="0"/>
                                                  <w:marTop w:val="0"/>
                                                  <w:marBottom w:val="0"/>
                                                  <w:divBdr>
                                                    <w:top w:val="none" w:sz="0" w:space="0" w:color="auto"/>
                                                    <w:left w:val="none" w:sz="0" w:space="0" w:color="auto"/>
                                                    <w:bottom w:val="none" w:sz="0" w:space="0" w:color="auto"/>
                                                    <w:right w:val="none" w:sz="0" w:space="0" w:color="auto"/>
                                                  </w:divBdr>
                                                  <w:divsChild>
                                                    <w:div w:id="9000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5170086">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756586613">
      <w:bodyDiv w:val="1"/>
      <w:marLeft w:val="0"/>
      <w:marRight w:val="0"/>
      <w:marTop w:val="0"/>
      <w:marBottom w:val="0"/>
      <w:divBdr>
        <w:top w:val="none" w:sz="0" w:space="0" w:color="auto"/>
        <w:left w:val="none" w:sz="0" w:space="0" w:color="auto"/>
        <w:bottom w:val="none" w:sz="0" w:space="0" w:color="auto"/>
        <w:right w:val="none" w:sz="0" w:space="0" w:color="auto"/>
      </w:divBdr>
      <w:divsChild>
        <w:div w:id="1155797843">
          <w:marLeft w:val="0"/>
          <w:marRight w:val="0"/>
          <w:marTop w:val="0"/>
          <w:marBottom w:val="0"/>
          <w:divBdr>
            <w:top w:val="none" w:sz="0" w:space="0" w:color="auto"/>
            <w:left w:val="none" w:sz="0" w:space="0" w:color="auto"/>
            <w:bottom w:val="none" w:sz="0" w:space="0" w:color="auto"/>
            <w:right w:val="none" w:sz="0" w:space="0" w:color="auto"/>
          </w:divBdr>
          <w:divsChild>
            <w:div w:id="1019090570">
              <w:marLeft w:val="0"/>
              <w:marRight w:val="0"/>
              <w:marTop w:val="0"/>
              <w:marBottom w:val="0"/>
              <w:divBdr>
                <w:top w:val="none" w:sz="0" w:space="0" w:color="auto"/>
                <w:left w:val="none" w:sz="0" w:space="0" w:color="auto"/>
                <w:bottom w:val="none" w:sz="0" w:space="0" w:color="auto"/>
                <w:right w:val="none" w:sz="0" w:space="0" w:color="auto"/>
              </w:divBdr>
              <w:divsChild>
                <w:div w:id="1512917516">
                  <w:marLeft w:val="0"/>
                  <w:marRight w:val="0"/>
                  <w:marTop w:val="0"/>
                  <w:marBottom w:val="0"/>
                  <w:divBdr>
                    <w:top w:val="none" w:sz="0" w:space="0" w:color="auto"/>
                    <w:left w:val="none" w:sz="0" w:space="0" w:color="auto"/>
                    <w:bottom w:val="none" w:sz="0" w:space="0" w:color="auto"/>
                    <w:right w:val="none" w:sz="0" w:space="0" w:color="auto"/>
                  </w:divBdr>
                  <w:divsChild>
                    <w:div w:id="1234966605">
                      <w:marLeft w:val="0"/>
                      <w:marRight w:val="0"/>
                      <w:marTop w:val="0"/>
                      <w:marBottom w:val="0"/>
                      <w:divBdr>
                        <w:top w:val="none" w:sz="0" w:space="0" w:color="auto"/>
                        <w:left w:val="none" w:sz="0" w:space="0" w:color="auto"/>
                        <w:bottom w:val="none" w:sz="0" w:space="0" w:color="auto"/>
                        <w:right w:val="none" w:sz="0" w:space="0" w:color="auto"/>
                      </w:divBdr>
                      <w:divsChild>
                        <w:div w:id="1154641372">
                          <w:marLeft w:val="0"/>
                          <w:marRight w:val="0"/>
                          <w:marTop w:val="0"/>
                          <w:marBottom w:val="0"/>
                          <w:divBdr>
                            <w:top w:val="none" w:sz="0" w:space="0" w:color="auto"/>
                            <w:left w:val="none" w:sz="0" w:space="0" w:color="auto"/>
                            <w:bottom w:val="none" w:sz="0" w:space="0" w:color="auto"/>
                            <w:right w:val="none" w:sz="0" w:space="0" w:color="auto"/>
                          </w:divBdr>
                          <w:divsChild>
                            <w:div w:id="939876454">
                              <w:marLeft w:val="0"/>
                              <w:marRight w:val="0"/>
                              <w:marTop w:val="0"/>
                              <w:marBottom w:val="0"/>
                              <w:divBdr>
                                <w:top w:val="none" w:sz="0" w:space="0" w:color="auto"/>
                                <w:left w:val="none" w:sz="0" w:space="0" w:color="auto"/>
                                <w:bottom w:val="none" w:sz="0" w:space="0" w:color="auto"/>
                                <w:right w:val="none" w:sz="0" w:space="0" w:color="auto"/>
                              </w:divBdr>
                              <w:divsChild>
                                <w:div w:id="2081364848">
                                  <w:marLeft w:val="0"/>
                                  <w:marRight w:val="0"/>
                                  <w:marTop w:val="0"/>
                                  <w:marBottom w:val="0"/>
                                  <w:divBdr>
                                    <w:top w:val="none" w:sz="0" w:space="0" w:color="auto"/>
                                    <w:left w:val="none" w:sz="0" w:space="0" w:color="auto"/>
                                    <w:bottom w:val="none" w:sz="0" w:space="0" w:color="auto"/>
                                    <w:right w:val="none" w:sz="0" w:space="0" w:color="auto"/>
                                  </w:divBdr>
                                  <w:divsChild>
                                    <w:div w:id="810172327">
                                      <w:marLeft w:val="0"/>
                                      <w:marRight w:val="0"/>
                                      <w:marTop w:val="0"/>
                                      <w:marBottom w:val="0"/>
                                      <w:divBdr>
                                        <w:top w:val="none" w:sz="0" w:space="0" w:color="auto"/>
                                        <w:left w:val="none" w:sz="0" w:space="0" w:color="auto"/>
                                        <w:bottom w:val="none" w:sz="0" w:space="0" w:color="auto"/>
                                        <w:right w:val="none" w:sz="0" w:space="0" w:color="auto"/>
                                      </w:divBdr>
                                      <w:divsChild>
                                        <w:div w:id="528108687">
                                          <w:marLeft w:val="0"/>
                                          <w:marRight w:val="0"/>
                                          <w:marTop w:val="150"/>
                                          <w:marBottom w:val="0"/>
                                          <w:divBdr>
                                            <w:top w:val="none" w:sz="0" w:space="0" w:color="auto"/>
                                            <w:left w:val="none" w:sz="0" w:space="0" w:color="auto"/>
                                            <w:bottom w:val="none" w:sz="0" w:space="0" w:color="auto"/>
                                            <w:right w:val="none" w:sz="0" w:space="0" w:color="auto"/>
                                          </w:divBdr>
                                          <w:divsChild>
                                            <w:div w:id="1727756124">
                                              <w:marLeft w:val="0"/>
                                              <w:marRight w:val="0"/>
                                              <w:marTop w:val="0"/>
                                              <w:marBottom w:val="0"/>
                                              <w:divBdr>
                                                <w:top w:val="none" w:sz="0" w:space="0" w:color="auto"/>
                                                <w:left w:val="none" w:sz="0" w:space="0" w:color="auto"/>
                                                <w:bottom w:val="none" w:sz="0" w:space="0" w:color="auto"/>
                                                <w:right w:val="none" w:sz="0" w:space="0" w:color="auto"/>
                                              </w:divBdr>
                                              <w:divsChild>
                                                <w:div w:id="605427196">
                                                  <w:marLeft w:val="0"/>
                                                  <w:marRight w:val="0"/>
                                                  <w:marTop w:val="0"/>
                                                  <w:marBottom w:val="0"/>
                                                  <w:divBdr>
                                                    <w:top w:val="none" w:sz="0" w:space="0" w:color="auto"/>
                                                    <w:left w:val="none" w:sz="0" w:space="0" w:color="auto"/>
                                                    <w:bottom w:val="none" w:sz="0" w:space="0" w:color="auto"/>
                                                    <w:right w:val="none" w:sz="0" w:space="0" w:color="auto"/>
                                                  </w:divBdr>
                                                  <w:divsChild>
                                                    <w:div w:id="74549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 w:id="2087845989">
      <w:bodyDiv w:val="1"/>
      <w:marLeft w:val="0"/>
      <w:marRight w:val="0"/>
      <w:marTop w:val="0"/>
      <w:marBottom w:val="0"/>
      <w:divBdr>
        <w:top w:val="none" w:sz="0" w:space="0" w:color="auto"/>
        <w:left w:val="none" w:sz="0" w:space="0" w:color="auto"/>
        <w:bottom w:val="none" w:sz="0" w:space="0" w:color="auto"/>
        <w:right w:val="none" w:sz="0" w:space="0" w:color="auto"/>
      </w:divBdr>
      <w:divsChild>
        <w:div w:id="571700465">
          <w:marLeft w:val="0"/>
          <w:marRight w:val="0"/>
          <w:marTop w:val="0"/>
          <w:marBottom w:val="0"/>
          <w:divBdr>
            <w:top w:val="none" w:sz="0" w:space="0" w:color="auto"/>
            <w:left w:val="none" w:sz="0" w:space="0" w:color="auto"/>
            <w:bottom w:val="none" w:sz="0" w:space="0" w:color="auto"/>
            <w:right w:val="none" w:sz="0" w:space="0" w:color="auto"/>
          </w:divBdr>
          <w:divsChild>
            <w:div w:id="149833200">
              <w:marLeft w:val="0"/>
              <w:marRight w:val="0"/>
              <w:marTop w:val="0"/>
              <w:marBottom w:val="0"/>
              <w:divBdr>
                <w:top w:val="none" w:sz="0" w:space="0" w:color="auto"/>
                <w:left w:val="none" w:sz="0" w:space="0" w:color="auto"/>
                <w:bottom w:val="none" w:sz="0" w:space="0" w:color="auto"/>
                <w:right w:val="none" w:sz="0" w:space="0" w:color="auto"/>
              </w:divBdr>
              <w:divsChild>
                <w:div w:id="2029679547">
                  <w:marLeft w:val="0"/>
                  <w:marRight w:val="0"/>
                  <w:marTop w:val="0"/>
                  <w:marBottom w:val="0"/>
                  <w:divBdr>
                    <w:top w:val="none" w:sz="0" w:space="0" w:color="auto"/>
                    <w:left w:val="none" w:sz="0" w:space="0" w:color="auto"/>
                    <w:bottom w:val="none" w:sz="0" w:space="0" w:color="auto"/>
                    <w:right w:val="none" w:sz="0" w:space="0" w:color="auto"/>
                  </w:divBdr>
                  <w:divsChild>
                    <w:div w:id="2093814785">
                      <w:marLeft w:val="0"/>
                      <w:marRight w:val="0"/>
                      <w:marTop w:val="0"/>
                      <w:marBottom w:val="0"/>
                      <w:divBdr>
                        <w:top w:val="none" w:sz="0" w:space="0" w:color="auto"/>
                        <w:left w:val="none" w:sz="0" w:space="0" w:color="auto"/>
                        <w:bottom w:val="none" w:sz="0" w:space="0" w:color="auto"/>
                        <w:right w:val="none" w:sz="0" w:space="0" w:color="auto"/>
                      </w:divBdr>
                      <w:divsChild>
                        <w:div w:id="1373384240">
                          <w:marLeft w:val="0"/>
                          <w:marRight w:val="0"/>
                          <w:marTop w:val="0"/>
                          <w:marBottom w:val="0"/>
                          <w:divBdr>
                            <w:top w:val="none" w:sz="0" w:space="0" w:color="auto"/>
                            <w:left w:val="none" w:sz="0" w:space="0" w:color="auto"/>
                            <w:bottom w:val="none" w:sz="0" w:space="0" w:color="auto"/>
                            <w:right w:val="none" w:sz="0" w:space="0" w:color="auto"/>
                          </w:divBdr>
                          <w:divsChild>
                            <w:div w:id="333192486">
                              <w:marLeft w:val="0"/>
                              <w:marRight w:val="0"/>
                              <w:marTop w:val="0"/>
                              <w:marBottom w:val="0"/>
                              <w:divBdr>
                                <w:top w:val="none" w:sz="0" w:space="0" w:color="auto"/>
                                <w:left w:val="none" w:sz="0" w:space="0" w:color="auto"/>
                                <w:bottom w:val="none" w:sz="0" w:space="0" w:color="auto"/>
                                <w:right w:val="none" w:sz="0" w:space="0" w:color="auto"/>
                              </w:divBdr>
                              <w:divsChild>
                                <w:div w:id="205877159">
                                  <w:marLeft w:val="0"/>
                                  <w:marRight w:val="0"/>
                                  <w:marTop w:val="0"/>
                                  <w:marBottom w:val="0"/>
                                  <w:divBdr>
                                    <w:top w:val="none" w:sz="0" w:space="0" w:color="auto"/>
                                    <w:left w:val="none" w:sz="0" w:space="0" w:color="auto"/>
                                    <w:bottom w:val="none" w:sz="0" w:space="0" w:color="auto"/>
                                    <w:right w:val="none" w:sz="0" w:space="0" w:color="auto"/>
                                  </w:divBdr>
                                  <w:divsChild>
                                    <w:div w:id="118576318">
                                      <w:marLeft w:val="0"/>
                                      <w:marRight w:val="0"/>
                                      <w:marTop w:val="0"/>
                                      <w:marBottom w:val="0"/>
                                      <w:divBdr>
                                        <w:top w:val="none" w:sz="0" w:space="0" w:color="auto"/>
                                        <w:left w:val="none" w:sz="0" w:space="0" w:color="auto"/>
                                        <w:bottom w:val="none" w:sz="0" w:space="0" w:color="auto"/>
                                        <w:right w:val="none" w:sz="0" w:space="0" w:color="auto"/>
                                      </w:divBdr>
                                      <w:divsChild>
                                        <w:div w:id="103501099">
                                          <w:marLeft w:val="0"/>
                                          <w:marRight w:val="0"/>
                                          <w:marTop w:val="150"/>
                                          <w:marBottom w:val="0"/>
                                          <w:divBdr>
                                            <w:top w:val="none" w:sz="0" w:space="0" w:color="auto"/>
                                            <w:left w:val="none" w:sz="0" w:space="0" w:color="auto"/>
                                            <w:bottom w:val="none" w:sz="0" w:space="0" w:color="auto"/>
                                            <w:right w:val="none" w:sz="0" w:space="0" w:color="auto"/>
                                          </w:divBdr>
                                          <w:divsChild>
                                            <w:div w:id="25764646">
                                              <w:marLeft w:val="0"/>
                                              <w:marRight w:val="0"/>
                                              <w:marTop w:val="0"/>
                                              <w:marBottom w:val="0"/>
                                              <w:divBdr>
                                                <w:top w:val="none" w:sz="0" w:space="0" w:color="auto"/>
                                                <w:left w:val="none" w:sz="0" w:space="0" w:color="auto"/>
                                                <w:bottom w:val="none" w:sz="0" w:space="0" w:color="auto"/>
                                                <w:right w:val="none" w:sz="0" w:space="0" w:color="auto"/>
                                              </w:divBdr>
                                              <w:divsChild>
                                                <w:div w:id="1387607978">
                                                  <w:marLeft w:val="0"/>
                                                  <w:marRight w:val="0"/>
                                                  <w:marTop w:val="0"/>
                                                  <w:marBottom w:val="0"/>
                                                  <w:divBdr>
                                                    <w:top w:val="none" w:sz="0" w:space="0" w:color="auto"/>
                                                    <w:left w:val="none" w:sz="0" w:space="0" w:color="auto"/>
                                                    <w:bottom w:val="none" w:sz="0" w:space="0" w:color="auto"/>
                                                    <w:right w:val="none" w:sz="0" w:space="0" w:color="auto"/>
                                                  </w:divBdr>
                                                  <w:divsChild>
                                                    <w:div w:id="100520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diagramColors" Target="diagrams/colors1.xml"/><Relationship Id="rId117" Type="http://schemas.openxmlformats.org/officeDocument/2006/relationships/image" Target="media/image7.png"/><Relationship Id="rId21" Type="http://schemas.openxmlformats.org/officeDocument/2006/relationships/footer" Target="footer5.xml"/><Relationship Id="rId42" Type="http://schemas.openxmlformats.org/officeDocument/2006/relationships/hyperlink" Target="http://www.australiancurriculum.edu.au/glossary/popup?a=F10AS&amp;t=Represent" TargetMode="External"/><Relationship Id="rId47" Type="http://schemas.openxmlformats.org/officeDocument/2006/relationships/hyperlink" Target="http://www.australiancurriculum.edu.au/glossary/popup?a=F10AS&amp;t=Predict" TargetMode="External"/><Relationship Id="rId63" Type="http://schemas.openxmlformats.org/officeDocument/2006/relationships/hyperlink" Target="http://www.australiancurriculum.edu.au/glossary/popup?a=F10AS&amp;t=Explain" TargetMode="External"/><Relationship Id="rId68" Type="http://schemas.openxmlformats.org/officeDocument/2006/relationships/hyperlink" Target="http://www.australiancurriculum.edu.au/glossary/popup?a=F10AS&amp;t=Locate" TargetMode="External"/><Relationship Id="rId84" Type="http://schemas.openxmlformats.org/officeDocument/2006/relationships/hyperlink" Target="http://www.australiancurriculum.edu.au/glossary/popup?a=F10AS&amp;t=Represent" TargetMode="External"/><Relationship Id="rId89" Type="http://schemas.openxmlformats.org/officeDocument/2006/relationships/hyperlink" Target="http://www.australiancurriculum.edu.au/glossary/popup?a=F10AS&amp;t=Predict" TargetMode="External"/><Relationship Id="rId112" Type="http://schemas.openxmlformats.org/officeDocument/2006/relationships/footer" Target="footer9.xml"/><Relationship Id="rId133" Type="http://schemas.openxmlformats.org/officeDocument/2006/relationships/hyperlink" Target="https://thewaterproject.org/water_scarcity" TargetMode="External"/><Relationship Id="rId138" Type="http://schemas.openxmlformats.org/officeDocument/2006/relationships/hyperlink" Target="https://support.google.com/docs/answer/63728?hl=en" TargetMode="External"/><Relationship Id="rId154" Type="http://schemas.openxmlformats.org/officeDocument/2006/relationships/hyperlink" Target="http://www.wateraid.org/au" TargetMode="External"/><Relationship Id="rId159" Type="http://schemas.openxmlformats.org/officeDocument/2006/relationships/hyperlink" Target="http://go.worldbank.org/J3VET1G250" TargetMode="External"/><Relationship Id="rId175" Type="http://schemas.openxmlformats.org/officeDocument/2006/relationships/hyperlink" Target="http://www.geogspace.edu.au/support-units/ict-in-geography/ig-illustration3.html" TargetMode="External"/><Relationship Id="rId170" Type="http://schemas.openxmlformats.org/officeDocument/2006/relationships/hyperlink" Target="http://www.internetworldstats.com/travel.htm" TargetMode="External"/><Relationship Id="rId16" Type="http://schemas.openxmlformats.org/officeDocument/2006/relationships/header" Target="header1.xml"/><Relationship Id="rId107" Type="http://schemas.openxmlformats.org/officeDocument/2006/relationships/hyperlink" Target="http://www.australiancurriculum.edu.au/glossary/popup?a=F10AS&amp;t=Synthesise" TargetMode="External"/><Relationship Id="rId11" Type="http://schemas.openxmlformats.org/officeDocument/2006/relationships/webSettings" Target="webSettings.xml"/><Relationship Id="rId32" Type="http://schemas.openxmlformats.org/officeDocument/2006/relationships/hyperlink" Target="http://www.australiancurriculum.edu.au/glossary/popup?a=F10AS&amp;t=Predict" TargetMode="External"/><Relationship Id="rId37" Type="http://schemas.openxmlformats.org/officeDocument/2006/relationships/hyperlink" Target="http://www.australiancurriculum.edu.au/glossary/popup?a=F10AS&amp;t=Analyse" TargetMode="External"/><Relationship Id="rId53" Type="http://schemas.openxmlformats.org/officeDocument/2006/relationships/hyperlink" Target="http://www.australiancurriculum.edu.au/glossary/popup?a=F10AS&amp;t=Describe" TargetMode="External"/><Relationship Id="rId58" Type="http://schemas.openxmlformats.org/officeDocument/2006/relationships/hyperlink" Target="http://www.australiancurriculum.edu.au/glossary/popup?a=F10AS&amp;t=Analyse" TargetMode="External"/><Relationship Id="rId74" Type="http://schemas.openxmlformats.org/officeDocument/2006/relationships/hyperlink" Target="http://www.australiancurriculum.edu.au/glossary/popup?a=F10AS&amp;t=Predict" TargetMode="External"/><Relationship Id="rId79" Type="http://schemas.openxmlformats.org/officeDocument/2006/relationships/hyperlink" Target="http://www.australiancurriculum.edu.au/glossary/popup?a=F10AS&amp;t=Analyse" TargetMode="External"/><Relationship Id="rId102" Type="http://schemas.openxmlformats.org/officeDocument/2006/relationships/hyperlink" Target="http://www.australiancurriculum.edu.au/glossary/popup?a=F10AS&amp;t=Evaluate" TargetMode="External"/><Relationship Id="rId123" Type="http://schemas.openxmlformats.org/officeDocument/2006/relationships/hyperlink" Target="http://www.fao.org/nr/water/aquastat/water_res/index.stm" TargetMode="External"/><Relationship Id="rId128" Type="http://schemas.openxmlformats.org/officeDocument/2006/relationships/hyperlink" Target="http://www.unep.org/pdf/africa_water_atlas.pdf" TargetMode="External"/><Relationship Id="rId144" Type="http://schemas.openxmlformats.org/officeDocument/2006/relationships/hyperlink" Target="https://support.google.com/docs/answer/63728?hl=en" TargetMode="External"/><Relationship Id="rId149" Type="http://schemas.openxmlformats.org/officeDocument/2006/relationships/hyperlink" Target="http://www.digital-week.info/education/water_for_all/water/problem/index.htm" TargetMode="External"/><Relationship Id="rId5" Type="http://schemas.openxmlformats.org/officeDocument/2006/relationships/customXml" Target="../customXml/item5.xml"/><Relationship Id="rId90" Type="http://schemas.openxmlformats.org/officeDocument/2006/relationships/hyperlink" Target="http://www.australiancurriculum.edu.au/glossary/popup?a=F10AS&amp;t=Explain" TargetMode="External"/><Relationship Id="rId95" Type="http://schemas.openxmlformats.org/officeDocument/2006/relationships/hyperlink" Target="http://www.australiancurriculum.edu.au/glossary/popup?a=F10AS&amp;t=Explain" TargetMode="External"/><Relationship Id="rId160" Type="http://schemas.openxmlformats.org/officeDocument/2006/relationships/hyperlink" Target="https://pixlr.com/" TargetMode="External"/><Relationship Id="rId165" Type="http://schemas.openxmlformats.org/officeDocument/2006/relationships/hyperlink" Target="http://www.bbc.co.uk/news/world-asia-pacific-15289563" TargetMode="External"/><Relationship Id="rId181" Type="http://schemas.openxmlformats.org/officeDocument/2006/relationships/footer" Target="footer10.xml"/><Relationship Id="rId22" Type="http://schemas.openxmlformats.org/officeDocument/2006/relationships/footer" Target="footer6.xml"/><Relationship Id="rId27" Type="http://schemas.microsoft.com/office/2007/relationships/diagramDrawing" Target="diagrams/drawing1.xml"/><Relationship Id="rId43" Type="http://schemas.openxmlformats.org/officeDocument/2006/relationships/hyperlink" Target="http://www.australiancurriculum.edu.au/glossary/popup?a=F10AS&amp;t=Analyse" TargetMode="External"/><Relationship Id="rId48" Type="http://schemas.openxmlformats.org/officeDocument/2006/relationships/hyperlink" Target="file:///C:\Users\cmur\AppData\Roaming\Microsoft\Word\www.australiancurriculum.edu.au\humanities-and-social-sciences\geography\curriculum\f-10%3flayout=1%23level3" TargetMode="External"/><Relationship Id="rId64" Type="http://schemas.openxmlformats.org/officeDocument/2006/relationships/hyperlink" Target="http://www.australiancurriculum.edu.au/glossary/popup?a=F10AS&amp;t=Explain" TargetMode="External"/><Relationship Id="rId69" Type="http://schemas.openxmlformats.org/officeDocument/2006/relationships/hyperlink" Target="http://www.australiancurriculum.edu.au/glossary/popup?a=F10AS&amp;t=Represent" TargetMode="External"/><Relationship Id="rId113" Type="http://schemas.openxmlformats.org/officeDocument/2006/relationships/image" Target="media/image5.png"/><Relationship Id="rId118" Type="http://schemas.openxmlformats.org/officeDocument/2006/relationships/hyperlink" Target="https://pixlr.com/" TargetMode="External"/><Relationship Id="rId134" Type="http://schemas.openxmlformats.org/officeDocument/2006/relationships/hyperlink" Target="http://go.worldbank.org/P4PCR0K3G0" TargetMode="External"/><Relationship Id="rId139" Type="http://schemas.openxmlformats.org/officeDocument/2006/relationships/hyperlink" Target="http://www.ascleiden.nl/content/webdossiers/water-africa" TargetMode="External"/><Relationship Id="rId80" Type="http://schemas.openxmlformats.org/officeDocument/2006/relationships/hyperlink" Target="http://www.australiancurriculum.edu.au/glossary/popup?a=F10AS&amp;t=Justify" TargetMode="External"/><Relationship Id="rId85" Type="http://schemas.openxmlformats.org/officeDocument/2006/relationships/hyperlink" Target="http://www.australiancurriculum.edu.au/glossary/popup?a=F10AS&amp;t=Analyse" TargetMode="External"/><Relationship Id="rId150" Type="http://schemas.openxmlformats.org/officeDocument/2006/relationships/hyperlink" Target="http://www.prb.org/Publications/Reports/2002/FindingtheBalancePopulationandWaterScarcityintheMiddleEastandNorthAfrica.aspx" TargetMode="External"/><Relationship Id="rId155" Type="http://schemas.openxmlformats.org/officeDocument/2006/relationships/hyperlink" Target="http://water.org/projects" TargetMode="External"/><Relationship Id="rId171" Type="http://schemas.openxmlformats.org/officeDocument/2006/relationships/hyperlink" Target="http://www.globaleducation.edu.au/verve/_resources/The_Poverty_Priority.pdf" TargetMode="External"/><Relationship Id="rId176" Type="http://schemas.openxmlformats.org/officeDocument/2006/relationships/hyperlink" Target="www.acara.edu.au/curriculum/worksamples/Year_9_Geography_Portfolio.pdf" TargetMode="External"/><Relationship Id="rId12" Type="http://schemas.openxmlformats.org/officeDocument/2006/relationships/footnotes" Target="footnotes.xml"/><Relationship Id="rId17" Type="http://schemas.openxmlformats.org/officeDocument/2006/relationships/footer" Target="footer3.xml"/><Relationship Id="rId33" Type="http://schemas.openxmlformats.org/officeDocument/2006/relationships/hyperlink" Target="http://www.australiancurriculum.edu.au/glossary/popup?a=F10AS&amp;t=Identify" TargetMode="External"/><Relationship Id="rId38" Type="http://schemas.openxmlformats.org/officeDocument/2006/relationships/hyperlink" Target="http://www.australiancurriculum.edu.au/glossary/popup?a=F10AS&amp;t=Justify" TargetMode="External"/><Relationship Id="rId59" Type="http://schemas.openxmlformats.org/officeDocument/2006/relationships/hyperlink" Target="http://www.australiancurriculum.edu.au/glossary/popup?a=F10AS&amp;t=Draw" TargetMode="External"/><Relationship Id="rId103" Type="http://schemas.openxmlformats.org/officeDocument/2006/relationships/hyperlink" Target="http://www.australiancurriculum.edu.au/glossary/popup?a=F10AS&amp;t=Select" TargetMode="External"/><Relationship Id="rId108" Type="http://schemas.openxmlformats.org/officeDocument/2006/relationships/hyperlink" Target="http://www.australiancurriculum.edu.au/glossary/popup?a=F10AS&amp;t=Draw" TargetMode="External"/><Relationship Id="rId124" Type="http://schemas.openxmlformats.org/officeDocument/2006/relationships/hyperlink" Target="http://www.digitalweek.info/education/water_for_all/water/causes/index_pupil.htm" TargetMode="External"/><Relationship Id="rId129" Type="http://schemas.openxmlformats.org/officeDocument/2006/relationships/hyperlink" Target="http://www.unep.org/dewa/vitalwater/article69.html" TargetMode="External"/><Relationship Id="rId54" Type="http://schemas.openxmlformats.org/officeDocument/2006/relationships/hyperlink" Target="http://www.australiancurriculum.edu.au/glossary/popup?a=F10AS&amp;t=Describe" TargetMode="External"/><Relationship Id="rId70" Type="http://schemas.openxmlformats.org/officeDocument/2006/relationships/hyperlink" Target="http://www.australiancurriculum.edu.au/glossary/popup?a=F10AS&amp;t=Analyse" TargetMode="External"/><Relationship Id="rId75" Type="http://schemas.openxmlformats.org/officeDocument/2006/relationships/hyperlink" Target="http://www.australiancurriculum.edu.au/glossary/popup?a=F10AS&amp;t=Identify" TargetMode="External"/><Relationship Id="rId91" Type="http://schemas.openxmlformats.org/officeDocument/2006/relationships/hyperlink" Target="http://www.australiancurriculum.edu.au/glossary/popup?a=F10AS&amp;t=Predict" TargetMode="External"/><Relationship Id="rId96" Type="http://schemas.openxmlformats.org/officeDocument/2006/relationships/hyperlink" Target="http://www.australiancurriculum.edu.au/glossary/popup?a=F10AS&amp;t=Explain" TargetMode="External"/><Relationship Id="rId140" Type="http://schemas.openxmlformats.org/officeDocument/2006/relationships/hyperlink" Target="http://www.geogspace.edu.au/verve/_resources/2.3.2.2_2_climate_graphs.pdf" TargetMode="External"/><Relationship Id="rId145" Type="http://schemas.openxmlformats.org/officeDocument/2006/relationships/hyperlink" Target="http://www.ascleiden.nl/content/webdossiers/water-africa" TargetMode="External"/><Relationship Id="rId161" Type="http://schemas.openxmlformats.org/officeDocument/2006/relationships/hyperlink" Target="http://d-maps.com" TargetMode="External"/><Relationship Id="rId166" Type="http://schemas.openxmlformats.org/officeDocument/2006/relationships/hyperlink" Target="http://www.economywatch.com/world_economy/south-korea/" TargetMode="External"/><Relationship Id="rId18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23" Type="http://schemas.openxmlformats.org/officeDocument/2006/relationships/diagramData" Target="diagrams/data1.xml"/><Relationship Id="rId28" Type="http://schemas.openxmlformats.org/officeDocument/2006/relationships/image" Target="media/image2.JPG"/><Relationship Id="rId49" Type="http://schemas.openxmlformats.org/officeDocument/2006/relationships/image" Target="media/image4.png"/><Relationship Id="rId114" Type="http://schemas.openxmlformats.org/officeDocument/2006/relationships/hyperlink" Target="http://www.acara.edu.au/curriculum/worksamples/Year_8_Geography_Portfolio.pdf" TargetMode="External"/><Relationship Id="rId119" Type="http://schemas.openxmlformats.org/officeDocument/2006/relationships/hyperlink" Target="http://d-maps.com" TargetMode="External"/><Relationship Id="rId44" Type="http://schemas.openxmlformats.org/officeDocument/2006/relationships/hyperlink" Target="http://www.australiancurriculum.edu.au/glossary/popup?a=F10AS&amp;t=Predict" TargetMode="External"/><Relationship Id="rId60" Type="http://schemas.openxmlformats.org/officeDocument/2006/relationships/hyperlink" Target="http://www.australiancurriculum.edu.au/glossary/popup?a=F10AS&amp;t=Describe" TargetMode="External"/><Relationship Id="rId65" Type="http://schemas.openxmlformats.org/officeDocument/2006/relationships/hyperlink" Target="http://www.australiancurriculum.edu.au/glossary/popup?a=F10AS&amp;t=Identify" TargetMode="External"/><Relationship Id="rId81" Type="http://schemas.openxmlformats.org/officeDocument/2006/relationships/hyperlink" Target="http://www.australiancurriculum.edu.au/glossary/popup?a=F10AS&amp;t=Identify" TargetMode="External"/><Relationship Id="rId86" Type="http://schemas.openxmlformats.org/officeDocument/2006/relationships/hyperlink" Target="http://www.australiancurriculum.edu.au/glossary/popup?a=F10AS&amp;t=Predict" TargetMode="External"/><Relationship Id="rId130" Type="http://schemas.openxmlformats.org/officeDocument/2006/relationships/hyperlink" Target="http://www.wateraid.org/au" TargetMode="External"/><Relationship Id="rId135" Type="http://schemas.openxmlformats.org/officeDocument/2006/relationships/hyperlink" Target="http://go.worldbank.org/J3VET1G250" TargetMode="External"/><Relationship Id="rId151" Type="http://schemas.openxmlformats.org/officeDocument/2006/relationships/hyperlink" Target="http://www.un.org/waterforlifedecade/" TargetMode="External"/><Relationship Id="rId156" Type="http://schemas.openxmlformats.org/officeDocument/2006/relationships/hyperlink" Target="https://www.youtube.com/user/water" TargetMode="External"/><Relationship Id="rId177" Type="http://schemas.openxmlformats.org/officeDocument/2006/relationships/hyperlink" Target="http://www.un.org/millenniumgoals/reports.shtml%20" TargetMode="External"/><Relationship Id="rId4" Type="http://schemas.openxmlformats.org/officeDocument/2006/relationships/customXml" Target="../customXml/item4.xml"/><Relationship Id="rId9" Type="http://schemas.microsoft.com/office/2007/relationships/stylesWithEffects" Target="stylesWithEffects.xml"/><Relationship Id="rId172" Type="http://schemas.openxmlformats.org/officeDocument/2006/relationships/hyperlink" Target="http://www.geogspace.edu.au/core-units/years-9-10/exemplars/y9-exemplars.html" TargetMode="External"/><Relationship Id="rId180" Type="http://schemas.openxmlformats.org/officeDocument/2006/relationships/hyperlink" Target="http://www.trickleup.org/poverty/extreme-poverty.cfm" TargetMode="External"/><Relationship Id="rId13" Type="http://schemas.openxmlformats.org/officeDocument/2006/relationships/endnotes" Target="endnotes.xml"/><Relationship Id="rId18" Type="http://schemas.openxmlformats.org/officeDocument/2006/relationships/hyperlink" Target="mailto:office@qcaa.qld.edu.au" TargetMode="External"/><Relationship Id="rId39" Type="http://schemas.openxmlformats.org/officeDocument/2006/relationships/hyperlink" Target="http://www.australiancurriculum.edu.au/glossary/popup?a=F10AS&amp;t=Identify" TargetMode="External"/><Relationship Id="rId109" Type="http://schemas.openxmlformats.org/officeDocument/2006/relationships/hyperlink" Target="http://www.australiancurriculum.edu.au/glossary/popup?a=F10AS&amp;t=Evaluate" TargetMode="External"/><Relationship Id="rId34" Type="http://schemas.openxmlformats.org/officeDocument/2006/relationships/hyperlink" Target="http://www.australiancurriculum.edu.au/glossary/popup?a=F10AS&amp;t=Analyse" TargetMode="External"/><Relationship Id="rId50" Type="http://schemas.openxmlformats.org/officeDocument/2006/relationships/hyperlink" Target="file:///C:\Users\cmur\AppData\Roaming\Microsoft\Word\www.acara.edu.au\curriculum\worksamples\Year_9_Geography_Portfolio.pdf" TargetMode="External"/><Relationship Id="rId55" Type="http://schemas.openxmlformats.org/officeDocument/2006/relationships/hyperlink" Target="http://www.australiancurriculum.edu.au/glossary/popup?a=F10AS&amp;t=Identify" TargetMode="External"/><Relationship Id="rId76" Type="http://schemas.openxmlformats.org/officeDocument/2006/relationships/hyperlink" Target="http://www.australiancurriculum.edu.au/glossary/popup?a=F10AS&amp;t=Analyse" TargetMode="External"/><Relationship Id="rId97" Type="http://schemas.openxmlformats.org/officeDocument/2006/relationships/hyperlink" Target="http://www.australiancurriculum.edu.au/glossary/popup?a=F10AS&amp;t=Identify" TargetMode="External"/><Relationship Id="rId104" Type="http://schemas.openxmlformats.org/officeDocument/2006/relationships/hyperlink" Target="http://www.australiancurriculum.edu.au/glossary/popup?a=F10AS&amp;t=Represent" TargetMode="External"/><Relationship Id="rId120" Type="http://schemas.openxmlformats.org/officeDocument/2006/relationships/hyperlink" Target="https://support.google.com/docs/answer/63728?hl=en" TargetMode="External"/><Relationship Id="rId125" Type="http://schemas.openxmlformats.org/officeDocument/2006/relationships/hyperlink" Target="http://www.digital-week.info/education/water_for_all/water/problem/index.htm" TargetMode="External"/><Relationship Id="rId141" Type="http://schemas.openxmlformats.org/officeDocument/2006/relationships/hyperlink" Target="http://www.fao.org/nr/water/aquastat/water_res/index.stm" TargetMode="External"/><Relationship Id="rId146" Type="http://schemas.openxmlformats.org/officeDocument/2006/relationships/hyperlink" Target="http://www.geogspace.edu.au/verve/_resources/2.3.2.2_2_climate_graphs.pdf" TargetMode="External"/><Relationship Id="rId167" Type="http://schemas.openxmlformats.org/officeDocument/2006/relationships/hyperlink" Target="https://www.samsung.com/au/aboutsamsung" TargetMode="External"/><Relationship Id="rId7" Type="http://schemas.openxmlformats.org/officeDocument/2006/relationships/numbering" Target="numbering.xml"/><Relationship Id="rId71" Type="http://schemas.openxmlformats.org/officeDocument/2006/relationships/hyperlink" Target="http://www.australiancurriculum.edu.au/glossary/popup?a=F10AS&amp;t=Draw" TargetMode="External"/><Relationship Id="rId92" Type="http://schemas.openxmlformats.org/officeDocument/2006/relationships/hyperlink" Target="http://www.australiancurriculum.edu.au/glossary/popup?a=F10AS&amp;t=Explain" TargetMode="External"/><Relationship Id="rId162" Type="http://schemas.openxmlformats.org/officeDocument/2006/relationships/hyperlink" Target="https://support.google.com/docs/answer/63728?hl=en" TargetMode="External"/><Relationship Id="rId183" Type="http://schemas.openxmlformats.org/officeDocument/2006/relationships/glossaryDocument" Target="glossary/document.xml"/><Relationship Id="rId2" Type="http://schemas.openxmlformats.org/officeDocument/2006/relationships/customXml" Target="../customXml/item2.xml"/><Relationship Id="rId29" Type="http://schemas.openxmlformats.org/officeDocument/2006/relationships/image" Target="media/image3.JPG"/><Relationship Id="rId24" Type="http://schemas.openxmlformats.org/officeDocument/2006/relationships/diagramLayout" Target="diagrams/layout1.xml"/><Relationship Id="rId40" Type="http://schemas.openxmlformats.org/officeDocument/2006/relationships/hyperlink" Target="http://www.australiancurriculum.edu.au/glossary/popup?a=F10AS&amp;t=Evaluate" TargetMode="External"/><Relationship Id="rId45" Type="http://schemas.openxmlformats.org/officeDocument/2006/relationships/hyperlink" Target="http://www.australiancurriculum.edu.au/glossary/popup?a=F10AS&amp;t=Synthesise" TargetMode="External"/><Relationship Id="rId66" Type="http://schemas.openxmlformats.org/officeDocument/2006/relationships/hyperlink" Target="http://www.australiancurriculum.edu.au/glossary/popup?a=F10AS&amp;t=Compare" TargetMode="External"/><Relationship Id="rId87" Type="http://schemas.openxmlformats.org/officeDocument/2006/relationships/hyperlink" Target="http://www.australiancurriculum.edu.au/glossary/popup?a=F10AS&amp;t=Synthesise" TargetMode="External"/><Relationship Id="rId110" Type="http://schemas.openxmlformats.org/officeDocument/2006/relationships/hyperlink" Target="http://www.australiancurriculum.edu.au/glossary/popup?a=F10AS&amp;t=Explain" TargetMode="External"/><Relationship Id="rId115" Type="http://schemas.openxmlformats.org/officeDocument/2006/relationships/image" Target="media/image6.JPG"/><Relationship Id="rId131" Type="http://schemas.openxmlformats.org/officeDocument/2006/relationships/hyperlink" Target="http://water.org/projects" TargetMode="External"/><Relationship Id="rId136" Type="http://schemas.openxmlformats.org/officeDocument/2006/relationships/hyperlink" Target="https://pixlr.com/" TargetMode="External"/><Relationship Id="rId157" Type="http://schemas.openxmlformats.org/officeDocument/2006/relationships/hyperlink" Target="https://thewaterproject.org/water_scarcity" TargetMode="External"/><Relationship Id="rId178" Type="http://schemas.openxmlformats.org/officeDocument/2006/relationships/hyperlink" Target="http://www.unido.org/" TargetMode="External"/><Relationship Id="rId61" Type="http://schemas.openxmlformats.org/officeDocument/2006/relationships/hyperlink" Target="http://www.australiancurriculum.edu.au/glossary/popup?a=F10AS&amp;t=Explain" TargetMode="External"/><Relationship Id="rId82" Type="http://schemas.openxmlformats.org/officeDocument/2006/relationships/hyperlink" Target="http://www.australiancurriculum.edu.au/glossary/popup?a=F10AS&amp;t=Evaluate" TargetMode="External"/><Relationship Id="rId152" Type="http://schemas.openxmlformats.org/officeDocument/2006/relationships/hyperlink" Target="http://www.unep.org/pdf/africa_water_atlas.pdf" TargetMode="External"/><Relationship Id="rId173" Type="http://schemas.openxmlformats.org/officeDocument/2006/relationships/hyperlink" Target="http://www.geogspace.edu.au/core-units/years-9-10/inquiry-and-skills/years-9-10/y9-is-illus1.html" TargetMode="External"/><Relationship Id="rId19" Type="http://schemas.openxmlformats.org/officeDocument/2006/relationships/footer" Target="footer4.xml"/><Relationship Id="rId14" Type="http://schemas.openxmlformats.org/officeDocument/2006/relationships/footer" Target="footer1.xml"/><Relationship Id="rId30" Type="http://schemas.openxmlformats.org/officeDocument/2006/relationships/footer" Target="footer7.xml"/><Relationship Id="rId35" Type="http://schemas.openxmlformats.org/officeDocument/2006/relationships/hyperlink" Target="http://www.australiancurriculum.edu.au/glossary/popup?a=F10AS&amp;t=Explain" TargetMode="External"/><Relationship Id="rId56" Type="http://schemas.openxmlformats.org/officeDocument/2006/relationships/hyperlink" Target="http://www.australiancurriculum.edu.au/glossary/popup?a=F10AS&amp;t=Locate" TargetMode="External"/><Relationship Id="rId77" Type="http://schemas.openxmlformats.org/officeDocument/2006/relationships/hyperlink" Target="http://www.australiancurriculum.edu.au/glossary/popup?a=F10AS&amp;t=Explain" TargetMode="External"/><Relationship Id="rId100" Type="http://schemas.openxmlformats.org/officeDocument/2006/relationships/hyperlink" Target="http://www.australiancurriculum.edu.au/glossary/popup?a=F10AS&amp;t=Justify" TargetMode="External"/><Relationship Id="rId105" Type="http://schemas.openxmlformats.org/officeDocument/2006/relationships/hyperlink" Target="http://www.australiancurriculum.edu.au/glossary/popup?a=F10AS&amp;t=Evaluate" TargetMode="External"/><Relationship Id="rId126" Type="http://schemas.openxmlformats.org/officeDocument/2006/relationships/hyperlink" Target="http://www.prb.org/Publications/Reports/2002/FindingtheBalancePopulationandWaterScarcityintheMiddleEastandNorthAfrica.aspx" TargetMode="External"/><Relationship Id="rId147" Type="http://schemas.openxmlformats.org/officeDocument/2006/relationships/hyperlink" Target="http://www.fao.org/nr/water/aquastat/water_res/index.stm" TargetMode="External"/><Relationship Id="rId168" Type="http://schemas.openxmlformats.org/officeDocument/2006/relationships/hyperlink" Target="http://gapminder.org" TargetMode="External"/><Relationship Id="rId8" Type="http://schemas.openxmlformats.org/officeDocument/2006/relationships/styles" Target="styles.xml"/><Relationship Id="rId51" Type="http://schemas.openxmlformats.org/officeDocument/2006/relationships/hyperlink" Target="http://www.australiancurriculum.edu.au/glossary/popup?a=F10AS&amp;t=Describe" TargetMode="External"/><Relationship Id="rId72" Type="http://schemas.openxmlformats.org/officeDocument/2006/relationships/hyperlink" Target="http://www.australiancurriculum.edu.au/glossary/popup?a=F10AS&amp;t=Predict" TargetMode="External"/><Relationship Id="rId93" Type="http://schemas.openxmlformats.org/officeDocument/2006/relationships/hyperlink" Target="http://www.australiancurriculum.edu.au/glossary/popup?a=F10AS&amp;t=Identify" TargetMode="External"/><Relationship Id="rId98" Type="http://schemas.openxmlformats.org/officeDocument/2006/relationships/hyperlink" Target="http://www.australiancurriculum.edu.au/glossary/popup?a=F10AS&amp;t=Describe" TargetMode="External"/><Relationship Id="rId121" Type="http://schemas.openxmlformats.org/officeDocument/2006/relationships/hyperlink" Target="http://www.ascleiden.nl/content/webdossiers/water-africa" TargetMode="External"/><Relationship Id="rId142" Type="http://schemas.openxmlformats.org/officeDocument/2006/relationships/hyperlink" Target="https://pixlr.com/" TargetMode="External"/><Relationship Id="rId163" Type="http://schemas.openxmlformats.org/officeDocument/2006/relationships/hyperlink" Target="http://manufacturingmap.nikeinc.com/" TargetMode="External"/><Relationship Id="rId184" Type="http://schemas.openxmlformats.org/officeDocument/2006/relationships/theme" Target="theme/theme1.xml"/><Relationship Id="rId3" Type="http://schemas.openxmlformats.org/officeDocument/2006/relationships/customXml" Target="../customXml/item3.xml"/><Relationship Id="rId25" Type="http://schemas.openxmlformats.org/officeDocument/2006/relationships/diagramQuickStyle" Target="diagrams/quickStyle1.xml"/><Relationship Id="rId46" Type="http://schemas.openxmlformats.org/officeDocument/2006/relationships/hyperlink" Target="http://www.australiancurriculum.edu.au/glossary/popup?a=F10AS&amp;t=Draw" TargetMode="External"/><Relationship Id="rId67" Type="http://schemas.openxmlformats.org/officeDocument/2006/relationships/hyperlink" Target="http://www.australiancurriculum.edu.au/glossary/popup?a=F10AS&amp;t=Identify" TargetMode="External"/><Relationship Id="rId116" Type="http://schemas.openxmlformats.org/officeDocument/2006/relationships/hyperlink" Target="http://www.qcaa.qld.edu.au/31524.html" TargetMode="External"/><Relationship Id="rId137" Type="http://schemas.openxmlformats.org/officeDocument/2006/relationships/hyperlink" Target="http://d-maps.com" TargetMode="External"/><Relationship Id="rId158" Type="http://schemas.openxmlformats.org/officeDocument/2006/relationships/hyperlink" Target="http://go.worldbank.org/P4PCR0K3G0" TargetMode="External"/><Relationship Id="rId20" Type="http://schemas.openxmlformats.org/officeDocument/2006/relationships/header" Target="header2.xml"/><Relationship Id="rId41" Type="http://schemas.openxmlformats.org/officeDocument/2006/relationships/hyperlink" Target="http://www.australiancurriculum.edu.au/glossary/popup?a=F10AS&amp;t=Select" TargetMode="External"/><Relationship Id="rId62" Type="http://schemas.openxmlformats.org/officeDocument/2006/relationships/hyperlink" Target="http://www.australiancurriculum.edu.au/glossary/popup?a=F10AS&amp;t=Explain" TargetMode="External"/><Relationship Id="rId83" Type="http://schemas.openxmlformats.org/officeDocument/2006/relationships/hyperlink" Target="http://www.australiancurriculum.edu.au/glossary/popup?a=F10AS&amp;t=Select" TargetMode="External"/><Relationship Id="rId88" Type="http://schemas.openxmlformats.org/officeDocument/2006/relationships/hyperlink" Target="http://www.australiancurriculum.edu.au/glossary/popup?a=F10AS&amp;t=Draw" TargetMode="External"/><Relationship Id="rId111" Type="http://schemas.openxmlformats.org/officeDocument/2006/relationships/footer" Target="footer8.xml"/><Relationship Id="rId132" Type="http://schemas.openxmlformats.org/officeDocument/2006/relationships/hyperlink" Target="https://www.youtube.com/user/water" TargetMode="External"/><Relationship Id="rId153" Type="http://schemas.openxmlformats.org/officeDocument/2006/relationships/hyperlink" Target="http://www.unep.org/dewa/vitalwater/article69.html" TargetMode="External"/><Relationship Id="rId174" Type="http://schemas.openxmlformats.org/officeDocument/2006/relationships/hyperlink" Target="http://www.geogspace.edu.au/support-units/ict-in-geography/ig-illustration2.html" TargetMode="External"/><Relationship Id="rId179" Type="http://schemas.openxmlformats.org/officeDocument/2006/relationships/hyperlink" Target="http://www.unicef.org/mdg/" TargetMode="External"/><Relationship Id="rId15" Type="http://schemas.openxmlformats.org/officeDocument/2006/relationships/footer" Target="footer2.xml"/><Relationship Id="rId36" Type="http://schemas.openxmlformats.org/officeDocument/2006/relationships/hyperlink" Target="http://www.australiancurriculum.edu.au/glossary/popup?a=F10AS&amp;t=Describe" TargetMode="External"/><Relationship Id="rId57" Type="http://schemas.openxmlformats.org/officeDocument/2006/relationships/hyperlink" Target="http://www.australiancurriculum.edu.au/glossary/popup?a=F10AS&amp;t=Represent" TargetMode="External"/><Relationship Id="rId106" Type="http://schemas.openxmlformats.org/officeDocument/2006/relationships/hyperlink" Target="http://www.australiancurriculum.edu.au/glossary/popup?a=F10AS&amp;t=Predict" TargetMode="External"/><Relationship Id="rId127" Type="http://schemas.openxmlformats.org/officeDocument/2006/relationships/hyperlink" Target="http://www.un.org/waterforlifedecade/" TargetMode="External"/><Relationship Id="rId10" Type="http://schemas.openxmlformats.org/officeDocument/2006/relationships/settings" Target="settings.xml"/><Relationship Id="rId31" Type="http://schemas.openxmlformats.org/officeDocument/2006/relationships/hyperlink" Target="http://www.australiancurriculum.edu.au/glossary/popup?a=F10AS&amp;t=Explain" TargetMode="External"/><Relationship Id="rId52" Type="http://schemas.openxmlformats.org/officeDocument/2006/relationships/hyperlink" Target="http://www.australiancurriculum.edu.au/glossary/popup?a=F10AS&amp;t=Explain" TargetMode="External"/><Relationship Id="rId73" Type="http://schemas.openxmlformats.org/officeDocument/2006/relationships/hyperlink" Target="http://www.australiancurriculum.edu.au/glossary/popup?a=F10AS&amp;t=Explain" TargetMode="External"/><Relationship Id="rId78" Type="http://schemas.openxmlformats.org/officeDocument/2006/relationships/hyperlink" Target="http://www.australiancurriculum.edu.au/glossary/popup?a=F10AS&amp;t=Describe" TargetMode="External"/><Relationship Id="rId94" Type="http://schemas.openxmlformats.org/officeDocument/2006/relationships/hyperlink" Target="http://www.australiancurriculum.edu.au/glossary/popup?a=F10AS&amp;t=Analyse" TargetMode="External"/><Relationship Id="rId99" Type="http://schemas.openxmlformats.org/officeDocument/2006/relationships/hyperlink" Target="http://www.australiancurriculum.edu.au/glossary/popup?a=F10AS&amp;t=Evaluate" TargetMode="External"/><Relationship Id="rId101" Type="http://schemas.openxmlformats.org/officeDocument/2006/relationships/hyperlink" Target="http://www.australiancurriculum.edu.au/glossary/popup?a=F10AS&amp;t=Develop" TargetMode="External"/><Relationship Id="rId122" Type="http://schemas.openxmlformats.org/officeDocument/2006/relationships/hyperlink" Target="http://www.geogspace.edu.au/verve/_resources/2.3.2.2_2_climate_graphs.pdf" TargetMode="External"/><Relationship Id="rId143" Type="http://schemas.openxmlformats.org/officeDocument/2006/relationships/hyperlink" Target="http://d-maps.com" TargetMode="External"/><Relationship Id="rId148" Type="http://schemas.openxmlformats.org/officeDocument/2006/relationships/hyperlink" Target="http://www.digitalweek.info/education/water_for_all/water/causes/index_pupil.htm" TargetMode="External"/><Relationship Id="rId164" Type="http://schemas.openxmlformats.org/officeDocument/2006/relationships/hyperlink" Target="https://www.cia.gov/library/publications/the-world-factbook/" TargetMode="External"/><Relationship Id="rId169" Type="http://schemas.openxmlformats.org/officeDocument/2006/relationships/hyperlink" Target="http://scoop.it/t/year-12-geography"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C098CE6-9490-4B72-8085-B6ABE24A0A14}" type="doc">
      <dgm:prSet loTypeId="urn:microsoft.com/office/officeart/2005/8/layout/pyramid4" loCatId="pyramid" qsTypeId="urn:microsoft.com/office/officeart/2005/8/quickstyle/simple1" qsCatId="simple" csTypeId="urn:microsoft.com/office/officeart/2005/8/colors/accent1_2" csCatId="accent1" phldr="1"/>
      <dgm:spPr/>
      <dgm:t>
        <a:bodyPr/>
        <a:lstStyle/>
        <a:p>
          <a:endParaRPr lang="en-AU"/>
        </a:p>
      </dgm:t>
    </dgm:pt>
    <dgm:pt modelId="{1D3B50A7-9612-4E88-9E0F-0A604A911842}">
      <dgm:prSet phldrT="[Text]" custT="1"/>
      <dgm:spPr>
        <a:noFill/>
        <a:ln>
          <a:solidFill>
            <a:schemeClr val="bg1">
              <a:lumMod val="85000"/>
            </a:schemeClr>
          </a:solidFill>
        </a:ln>
      </dgm:spPr>
      <dgm:t>
        <a:bodyPr/>
        <a:lstStyle/>
        <a:p>
          <a:r>
            <a:rPr lang="en-AU" sz="2000" b="1" dirty="0" smtClean="0">
              <a:solidFill>
                <a:schemeClr val="bg1">
                  <a:lumMod val="75000"/>
                </a:schemeClr>
              </a:solidFill>
              <a:latin typeface="Arial" pitchFamily="34" charset="0"/>
              <a:cs typeface="Arial" pitchFamily="34" charset="0"/>
            </a:rPr>
            <a:t>Teaching</a:t>
          </a:r>
          <a:r>
            <a:rPr lang="en-AU" sz="2000" b="1" dirty="0" smtClean="0">
              <a:latin typeface="Arial" pitchFamily="34" charset="0"/>
              <a:cs typeface="Arial" pitchFamily="34" charset="0"/>
            </a:rPr>
            <a:t> </a:t>
          </a:r>
          <a:endParaRPr lang="en-AU" sz="2000" b="1" dirty="0">
            <a:latin typeface="Arial" pitchFamily="34" charset="0"/>
            <a:cs typeface="Arial" pitchFamily="34" charset="0"/>
          </a:endParaRPr>
        </a:p>
      </dgm:t>
    </dgm:pt>
    <dgm:pt modelId="{9C639418-3272-4482-B876-52F18C5FBB8A}" type="parTrans" cxnId="{C9948C19-FE41-451A-BC74-128379158B9D}">
      <dgm:prSet/>
      <dgm:spPr/>
      <dgm:t>
        <a:bodyPr/>
        <a:lstStyle/>
        <a:p>
          <a:endParaRPr lang="en-AU"/>
        </a:p>
      </dgm:t>
    </dgm:pt>
    <dgm:pt modelId="{116EAB49-7512-4D90-A514-44E0ECB7B646}" type="sibTrans" cxnId="{C9948C19-FE41-451A-BC74-128379158B9D}">
      <dgm:prSet/>
      <dgm:spPr/>
      <dgm:t>
        <a:bodyPr/>
        <a:lstStyle/>
        <a:p>
          <a:endParaRPr lang="en-AU"/>
        </a:p>
      </dgm:t>
    </dgm:pt>
    <dgm:pt modelId="{2177B8F8-7563-4B7F-AE8C-2A63863A3C44}">
      <dgm:prSet phldrT="[Text]" custT="1"/>
      <dgm:spPr>
        <a:noFill/>
        <a:ln>
          <a:solidFill>
            <a:schemeClr val="bg1">
              <a:lumMod val="85000"/>
            </a:schemeClr>
          </a:solidFill>
        </a:ln>
      </dgm:spPr>
      <dgm:t>
        <a:bodyPr/>
        <a:lstStyle/>
        <a:p>
          <a:r>
            <a:rPr lang="en-AU" sz="2000" b="1" dirty="0" smtClean="0">
              <a:solidFill>
                <a:schemeClr val="bg1">
                  <a:lumMod val="75000"/>
                </a:schemeClr>
              </a:solidFill>
              <a:latin typeface="Arial" pitchFamily="34" charset="0"/>
              <a:cs typeface="Arial" pitchFamily="34" charset="0"/>
            </a:rPr>
            <a:t>Learning</a:t>
          </a:r>
          <a:endParaRPr lang="en-AU" sz="2000" b="1" dirty="0">
            <a:solidFill>
              <a:schemeClr val="bg1">
                <a:lumMod val="75000"/>
              </a:schemeClr>
            </a:solidFill>
            <a:latin typeface="Arial" pitchFamily="34" charset="0"/>
            <a:cs typeface="Arial" pitchFamily="34" charset="0"/>
          </a:endParaRPr>
        </a:p>
      </dgm:t>
    </dgm:pt>
    <dgm:pt modelId="{9A65343E-1288-4681-8C2F-5BC79D63BDDA}" type="parTrans" cxnId="{630E6376-3B61-48DA-8F0A-D0B0AB10059F}">
      <dgm:prSet/>
      <dgm:spPr/>
      <dgm:t>
        <a:bodyPr/>
        <a:lstStyle/>
        <a:p>
          <a:endParaRPr lang="en-AU"/>
        </a:p>
      </dgm:t>
    </dgm:pt>
    <dgm:pt modelId="{E10AF33A-111A-4975-AABE-089B6785AC62}" type="sibTrans" cxnId="{630E6376-3B61-48DA-8F0A-D0B0AB10059F}">
      <dgm:prSet/>
      <dgm:spPr/>
      <dgm:t>
        <a:bodyPr/>
        <a:lstStyle/>
        <a:p>
          <a:endParaRPr lang="en-AU"/>
        </a:p>
      </dgm:t>
    </dgm:pt>
    <dgm:pt modelId="{E7619073-4193-4E33-8A57-652E5A306742}">
      <dgm:prSet phldrT="[Text]" custT="1"/>
      <dgm:spPr>
        <a:noFill/>
        <a:ln>
          <a:solidFill>
            <a:schemeClr val="bg1">
              <a:lumMod val="85000"/>
            </a:schemeClr>
          </a:solidFill>
        </a:ln>
      </dgm:spPr>
      <dgm:t>
        <a:bodyPr/>
        <a:lstStyle/>
        <a:p>
          <a:pPr algn="ctr"/>
          <a:endParaRPr lang="en-AU" sz="2000" dirty="0" smtClean="0">
            <a:solidFill>
              <a:schemeClr val="tx1"/>
            </a:solidFill>
            <a:latin typeface="Arial" pitchFamily="34" charset="0"/>
            <a:cs typeface="Arial" pitchFamily="34" charset="0"/>
          </a:endParaRPr>
        </a:p>
        <a:p>
          <a:pPr algn="ctr"/>
          <a:r>
            <a:rPr lang="en-AU" sz="2000" b="1" dirty="0" smtClean="0">
              <a:solidFill>
                <a:schemeClr val="bg1">
                  <a:lumMod val="75000"/>
                </a:schemeClr>
              </a:solidFill>
              <a:latin typeface="Arial" pitchFamily="34" charset="0"/>
              <a:cs typeface="Arial" pitchFamily="34" charset="0"/>
            </a:rPr>
            <a:t>Big ideas</a:t>
          </a:r>
          <a:endParaRPr lang="en-AU" sz="2000" b="1" dirty="0">
            <a:solidFill>
              <a:schemeClr val="bg1">
                <a:lumMod val="75000"/>
              </a:schemeClr>
            </a:solidFill>
            <a:latin typeface="Arial" pitchFamily="34" charset="0"/>
            <a:cs typeface="Arial" pitchFamily="34" charset="0"/>
          </a:endParaRPr>
        </a:p>
      </dgm:t>
    </dgm:pt>
    <dgm:pt modelId="{C9C7AC4D-C396-4473-9482-0E375775AACB}" type="parTrans" cxnId="{D58EB433-6A99-4EB4-BF81-FCF9234CD283}">
      <dgm:prSet/>
      <dgm:spPr/>
      <dgm:t>
        <a:bodyPr/>
        <a:lstStyle/>
        <a:p>
          <a:endParaRPr lang="en-AU"/>
        </a:p>
      </dgm:t>
    </dgm:pt>
    <dgm:pt modelId="{71DE0F4D-1B01-4180-BB1D-B726C9A46405}" type="sibTrans" cxnId="{D58EB433-6A99-4EB4-BF81-FCF9234CD283}">
      <dgm:prSet/>
      <dgm:spPr/>
      <dgm:t>
        <a:bodyPr/>
        <a:lstStyle/>
        <a:p>
          <a:endParaRPr lang="en-AU"/>
        </a:p>
      </dgm:t>
    </dgm:pt>
    <dgm:pt modelId="{2CF3CFCC-E4F7-4BCE-83CD-2214C01618B4}">
      <dgm:prSet phldrT="[Text]" custT="1"/>
      <dgm:spPr>
        <a:noFill/>
        <a:ln>
          <a:solidFill>
            <a:schemeClr val="bg1">
              <a:lumMod val="85000"/>
            </a:schemeClr>
          </a:solidFill>
        </a:ln>
      </dgm:spPr>
      <dgm:t>
        <a:bodyPr/>
        <a:lstStyle/>
        <a:p>
          <a:endParaRPr lang="en-AU" sz="2000" b="1" dirty="0">
            <a:solidFill>
              <a:schemeClr val="tx1"/>
            </a:solidFill>
            <a:latin typeface="Arial" pitchFamily="34" charset="0"/>
            <a:cs typeface="Arial" pitchFamily="34" charset="0"/>
          </a:endParaRPr>
        </a:p>
      </dgm:t>
    </dgm:pt>
    <dgm:pt modelId="{47355637-38EB-4F7E-87DB-04348F6409D7}" type="parTrans" cxnId="{AE9A1E9F-5D38-4B7E-866D-1B4A4E37D5A8}">
      <dgm:prSet/>
      <dgm:spPr/>
      <dgm:t>
        <a:bodyPr/>
        <a:lstStyle/>
        <a:p>
          <a:endParaRPr lang="en-AU"/>
        </a:p>
      </dgm:t>
    </dgm:pt>
    <dgm:pt modelId="{14E329AD-CEA0-44A2-BAEF-7F6A8FCBB7AF}" type="sibTrans" cxnId="{AE9A1E9F-5D38-4B7E-866D-1B4A4E37D5A8}">
      <dgm:prSet/>
      <dgm:spPr/>
      <dgm:t>
        <a:bodyPr/>
        <a:lstStyle/>
        <a:p>
          <a:endParaRPr lang="en-AU"/>
        </a:p>
      </dgm:t>
    </dgm:pt>
    <dgm:pt modelId="{2E6C351D-150F-4D3A-80A6-7C2A23A1E026}" type="pres">
      <dgm:prSet presAssocID="{FC098CE6-9490-4B72-8085-B6ABE24A0A14}" presName="compositeShape" presStyleCnt="0">
        <dgm:presLayoutVars>
          <dgm:chMax val="9"/>
          <dgm:dir/>
          <dgm:resizeHandles val="exact"/>
        </dgm:presLayoutVars>
      </dgm:prSet>
      <dgm:spPr/>
      <dgm:t>
        <a:bodyPr/>
        <a:lstStyle/>
        <a:p>
          <a:endParaRPr lang="en-AU"/>
        </a:p>
      </dgm:t>
    </dgm:pt>
    <dgm:pt modelId="{FE4554CB-9DC5-4F9F-ACBC-B1AC5C040C26}" type="pres">
      <dgm:prSet presAssocID="{FC098CE6-9490-4B72-8085-B6ABE24A0A14}" presName="triangle1" presStyleLbl="node1" presStyleIdx="0" presStyleCnt="4">
        <dgm:presLayoutVars>
          <dgm:bulletEnabled val="1"/>
        </dgm:presLayoutVars>
      </dgm:prSet>
      <dgm:spPr/>
      <dgm:t>
        <a:bodyPr/>
        <a:lstStyle/>
        <a:p>
          <a:endParaRPr lang="en-AU"/>
        </a:p>
      </dgm:t>
    </dgm:pt>
    <dgm:pt modelId="{FD7BEFA3-A2A6-4FF5-ACCA-879334B23A76}" type="pres">
      <dgm:prSet presAssocID="{FC098CE6-9490-4B72-8085-B6ABE24A0A14}" presName="triangle2" presStyleLbl="node1" presStyleIdx="1" presStyleCnt="4">
        <dgm:presLayoutVars>
          <dgm:bulletEnabled val="1"/>
        </dgm:presLayoutVars>
      </dgm:prSet>
      <dgm:spPr/>
      <dgm:t>
        <a:bodyPr/>
        <a:lstStyle/>
        <a:p>
          <a:endParaRPr lang="en-AU"/>
        </a:p>
      </dgm:t>
    </dgm:pt>
    <dgm:pt modelId="{D5394B7C-E713-49D6-8D81-653B9A529972}" type="pres">
      <dgm:prSet presAssocID="{FC098CE6-9490-4B72-8085-B6ABE24A0A14}" presName="triangle3" presStyleLbl="node1" presStyleIdx="2" presStyleCnt="4">
        <dgm:presLayoutVars>
          <dgm:bulletEnabled val="1"/>
        </dgm:presLayoutVars>
      </dgm:prSet>
      <dgm:spPr/>
      <dgm:t>
        <a:bodyPr/>
        <a:lstStyle/>
        <a:p>
          <a:endParaRPr lang="en-AU"/>
        </a:p>
      </dgm:t>
    </dgm:pt>
    <dgm:pt modelId="{A71560BE-B007-4C2E-86BD-E87257248EDD}" type="pres">
      <dgm:prSet presAssocID="{FC098CE6-9490-4B72-8085-B6ABE24A0A14}" presName="triangle4" presStyleLbl="node1" presStyleIdx="3" presStyleCnt="4">
        <dgm:presLayoutVars>
          <dgm:bulletEnabled val="1"/>
        </dgm:presLayoutVars>
      </dgm:prSet>
      <dgm:spPr/>
      <dgm:t>
        <a:bodyPr/>
        <a:lstStyle/>
        <a:p>
          <a:endParaRPr lang="en-AU"/>
        </a:p>
      </dgm:t>
    </dgm:pt>
  </dgm:ptLst>
  <dgm:cxnLst>
    <dgm:cxn modelId="{D58EB433-6A99-4EB4-BF81-FCF9234CD283}" srcId="{FC098CE6-9490-4B72-8085-B6ABE24A0A14}" destId="{E7619073-4193-4E33-8A57-652E5A306742}" srcOrd="2" destOrd="0" parTransId="{C9C7AC4D-C396-4473-9482-0E375775AACB}" sibTransId="{71DE0F4D-1B01-4180-BB1D-B726C9A46405}"/>
    <dgm:cxn modelId="{10B7AC8E-0D53-4A9C-827C-42DFA2F296AA}" type="presOf" srcId="{FC098CE6-9490-4B72-8085-B6ABE24A0A14}" destId="{2E6C351D-150F-4D3A-80A6-7C2A23A1E026}" srcOrd="0" destOrd="0" presId="urn:microsoft.com/office/officeart/2005/8/layout/pyramid4"/>
    <dgm:cxn modelId="{AE9A1E9F-5D38-4B7E-866D-1B4A4E37D5A8}" srcId="{FC098CE6-9490-4B72-8085-B6ABE24A0A14}" destId="{2CF3CFCC-E4F7-4BCE-83CD-2214C01618B4}" srcOrd="3" destOrd="0" parTransId="{47355637-38EB-4F7E-87DB-04348F6409D7}" sibTransId="{14E329AD-CEA0-44A2-BAEF-7F6A8FCBB7AF}"/>
    <dgm:cxn modelId="{B0017213-F695-4E30-86AE-1CCA3CB1DF2A}" type="presOf" srcId="{1D3B50A7-9612-4E88-9E0F-0A604A911842}" destId="{FE4554CB-9DC5-4F9F-ACBC-B1AC5C040C26}" srcOrd="0" destOrd="0" presId="urn:microsoft.com/office/officeart/2005/8/layout/pyramid4"/>
    <dgm:cxn modelId="{806AB659-8D5C-49CC-A4D1-2EB62ACBCAB4}" type="presOf" srcId="{E7619073-4193-4E33-8A57-652E5A306742}" destId="{D5394B7C-E713-49D6-8D81-653B9A529972}" srcOrd="0" destOrd="0" presId="urn:microsoft.com/office/officeart/2005/8/layout/pyramid4"/>
    <dgm:cxn modelId="{630E6376-3B61-48DA-8F0A-D0B0AB10059F}" srcId="{FC098CE6-9490-4B72-8085-B6ABE24A0A14}" destId="{2177B8F8-7563-4B7F-AE8C-2A63863A3C44}" srcOrd="1" destOrd="0" parTransId="{9A65343E-1288-4681-8C2F-5BC79D63BDDA}" sibTransId="{E10AF33A-111A-4975-AABE-089B6785AC62}"/>
    <dgm:cxn modelId="{A80D6AAE-ADB4-4E55-80B8-0D0A8CA28B61}" type="presOf" srcId="{2177B8F8-7563-4B7F-AE8C-2A63863A3C44}" destId="{FD7BEFA3-A2A6-4FF5-ACCA-879334B23A76}" srcOrd="0" destOrd="0" presId="urn:microsoft.com/office/officeart/2005/8/layout/pyramid4"/>
    <dgm:cxn modelId="{F3705D15-865F-4104-8698-E6AE1DBE4C14}" type="presOf" srcId="{2CF3CFCC-E4F7-4BCE-83CD-2214C01618B4}" destId="{A71560BE-B007-4C2E-86BD-E87257248EDD}" srcOrd="0" destOrd="0" presId="urn:microsoft.com/office/officeart/2005/8/layout/pyramid4"/>
    <dgm:cxn modelId="{C9948C19-FE41-451A-BC74-128379158B9D}" srcId="{FC098CE6-9490-4B72-8085-B6ABE24A0A14}" destId="{1D3B50A7-9612-4E88-9E0F-0A604A911842}" srcOrd="0" destOrd="0" parTransId="{9C639418-3272-4482-B876-52F18C5FBB8A}" sibTransId="{116EAB49-7512-4D90-A514-44E0ECB7B646}"/>
    <dgm:cxn modelId="{A41CF745-D4ED-4151-9D8B-176B5028BF81}" type="presParOf" srcId="{2E6C351D-150F-4D3A-80A6-7C2A23A1E026}" destId="{FE4554CB-9DC5-4F9F-ACBC-B1AC5C040C26}" srcOrd="0" destOrd="0" presId="urn:microsoft.com/office/officeart/2005/8/layout/pyramid4"/>
    <dgm:cxn modelId="{DEC7C71B-BDFB-4E73-9ED8-DA33A6660E42}" type="presParOf" srcId="{2E6C351D-150F-4D3A-80A6-7C2A23A1E026}" destId="{FD7BEFA3-A2A6-4FF5-ACCA-879334B23A76}" srcOrd="1" destOrd="0" presId="urn:microsoft.com/office/officeart/2005/8/layout/pyramid4"/>
    <dgm:cxn modelId="{2C683986-A075-482D-970A-2CB2F9B0EEFE}" type="presParOf" srcId="{2E6C351D-150F-4D3A-80A6-7C2A23A1E026}" destId="{D5394B7C-E713-49D6-8D81-653B9A529972}" srcOrd="2" destOrd="0" presId="urn:microsoft.com/office/officeart/2005/8/layout/pyramid4"/>
    <dgm:cxn modelId="{5D1E73EA-AC8C-4BF4-B587-FA96A70D5CDD}" type="presParOf" srcId="{2E6C351D-150F-4D3A-80A6-7C2A23A1E026}" destId="{A71560BE-B007-4C2E-86BD-E87257248EDD}" srcOrd="3" destOrd="0" presId="urn:microsoft.com/office/officeart/2005/8/layout/pyramid4"/>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E4554CB-9DC5-4F9F-ACBC-B1AC5C040C26}">
      <dsp:nvSpPr>
        <dsp:cNvPr id="0" name=""/>
        <dsp:cNvSpPr/>
      </dsp:nvSpPr>
      <dsp:spPr>
        <a:xfrm>
          <a:off x="1454002" y="675167"/>
          <a:ext cx="2908005" cy="2908005"/>
        </a:xfrm>
        <a:prstGeom prst="triangle">
          <a:avLst/>
        </a:prstGeom>
        <a:noFill/>
        <a:ln w="25400" cap="flat" cmpd="sng" algn="ctr">
          <a:solidFill>
            <a:schemeClr val="bg1">
              <a:lumMod val="8500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n-AU" sz="2000" b="1" kern="1200" dirty="0" smtClean="0">
              <a:solidFill>
                <a:schemeClr val="bg1">
                  <a:lumMod val="75000"/>
                </a:schemeClr>
              </a:solidFill>
              <a:latin typeface="Arial" pitchFamily="34" charset="0"/>
              <a:cs typeface="Arial" pitchFamily="34" charset="0"/>
            </a:rPr>
            <a:t>Teaching</a:t>
          </a:r>
          <a:r>
            <a:rPr lang="en-AU" sz="2000" b="1" kern="1200" dirty="0" smtClean="0">
              <a:latin typeface="Arial" pitchFamily="34" charset="0"/>
              <a:cs typeface="Arial" pitchFamily="34" charset="0"/>
            </a:rPr>
            <a:t> </a:t>
          </a:r>
          <a:endParaRPr lang="en-AU" sz="2000" b="1" kern="1200" dirty="0">
            <a:latin typeface="Arial" pitchFamily="34" charset="0"/>
            <a:cs typeface="Arial" pitchFamily="34" charset="0"/>
          </a:endParaRPr>
        </a:p>
      </dsp:txBody>
      <dsp:txXfrm>
        <a:off x="2181003" y="2129170"/>
        <a:ext cx="1454003" cy="1454002"/>
      </dsp:txXfrm>
    </dsp:sp>
    <dsp:sp modelId="{FD7BEFA3-A2A6-4FF5-ACCA-879334B23A76}">
      <dsp:nvSpPr>
        <dsp:cNvPr id="0" name=""/>
        <dsp:cNvSpPr/>
      </dsp:nvSpPr>
      <dsp:spPr>
        <a:xfrm>
          <a:off x="0" y="3583172"/>
          <a:ext cx="2908005" cy="2908005"/>
        </a:xfrm>
        <a:prstGeom prst="triangle">
          <a:avLst/>
        </a:prstGeom>
        <a:noFill/>
        <a:ln w="25400" cap="flat" cmpd="sng" algn="ctr">
          <a:solidFill>
            <a:schemeClr val="bg1">
              <a:lumMod val="8500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en-AU" sz="2000" b="1" kern="1200" dirty="0" smtClean="0">
              <a:solidFill>
                <a:schemeClr val="bg1">
                  <a:lumMod val="75000"/>
                </a:schemeClr>
              </a:solidFill>
              <a:latin typeface="Arial" pitchFamily="34" charset="0"/>
              <a:cs typeface="Arial" pitchFamily="34" charset="0"/>
            </a:rPr>
            <a:t>Learning</a:t>
          </a:r>
          <a:endParaRPr lang="en-AU" sz="2000" b="1" kern="1200" dirty="0">
            <a:solidFill>
              <a:schemeClr val="bg1">
                <a:lumMod val="75000"/>
              </a:schemeClr>
            </a:solidFill>
            <a:latin typeface="Arial" pitchFamily="34" charset="0"/>
            <a:cs typeface="Arial" pitchFamily="34" charset="0"/>
          </a:endParaRPr>
        </a:p>
      </dsp:txBody>
      <dsp:txXfrm>
        <a:off x="727001" y="5037175"/>
        <a:ext cx="1454003" cy="1454002"/>
      </dsp:txXfrm>
    </dsp:sp>
    <dsp:sp modelId="{D5394B7C-E713-49D6-8D81-653B9A529972}">
      <dsp:nvSpPr>
        <dsp:cNvPr id="0" name=""/>
        <dsp:cNvSpPr/>
      </dsp:nvSpPr>
      <dsp:spPr>
        <a:xfrm rot="10800000">
          <a:off x="1454002" y="3583172"/>
          <a:ext cx="2908005" cy="2908005"/>
        </a:xfrm>
        <a:prstGeom prst="triangle">
          <a:avLst/>
        </a:prstGeom>
        <a:noFill/>
        <a:ln w="25400" cap="flat" cmpd="sng" algn="ctr">
          <a:solidFill>
            <a:schemeClr val="bg1">
              <a:lumMod val="8500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endParaRPr lang="en-AU" sz="2000" kern="1200" dirty="0" smtClean="0">
            <a:solidFill>
              <a:schemeClr val="tx1"/>
            </a:solidFill>
            <a:latin typeface="Arial" pitchFamily="34" charset="0"/>
            <a:cs typeface="Arial" pitchFamily="34" charset="0"/>
          </a:endParaRPr>
        </a:p>
        <a:p>
          <a:pPr lvl="0" algn="ctr" defTabSz="889000">
            <a:lnSpc>
              <a:spcPct val="90000"/>
            </a:lnSpc>
            <a:spcBef>
              <a:spcPct val="0"/>
            </a:spcBef>
            <a:spcAft>
              <a:spcPct val="35000"/>
            </a:spcAft>
          </a:pPr>
          <a:r>
            <a:rPr lang="en-AU" sz="2000" b="1" kern="1200" dirty="0" smtClean="0">
              <a:solidFill>
                <a:schemeClr val="bg1">
                  <a:lumMod val="75000"/>
                </a:schemeClr>
              </a:solidFill>
              <a:latin typeface="Arial" pitchFamily="34" charset="0"/>
              <a:cs typeface="Arial" pitchFamily="34" charset="0"/>
            </a:rPr>
            <a:t>Big ideas</a:t>
          </a:r>
          <a:endParaRPr lang="en-AU" sz="2000" b="1" kern="1200" dirty="0">
            <a:solidFill>
              <a:schemeClr val="bg1">
                <a:lumMod val="75000"/>
              </a:schemeClr>
            </a:solidFill>
            <a:latin typeface="Arial" pitchFamily="34" charset="0"/>
            <a:cs typeface="Arial" pitchFamily="34" charset="0"/>
          </a:endParaRPr>
        </a:p>
      </dsp:txBody>
      <dsp:txXfrm rot="10800000">
        <a:off x="2181003" y="3583172"/>
        <a:ext cx="1454003" cy="1454002"/>
      </dsp:txXfrm>
    </dsp:sp>
    <dsp:sp modelId="{A71560BE-B007-4C2E-86BD-E87257248EDD}">
      <dsp:nvSpPr>
        <dsp:cNvPr id="0" name=""/>
        <dsp:cNvSpPr/>
      </dsp:nvSpPr>
      <dsp:spPr>
        <a:xfrm>
          <a:off x="2908005" y="3583172"/>
          <a:ext cx="2908005" cy="2908005"/>
        </a:xfrm>
        <a:prstGeom prst="triangle">
          <a:avLst/>
        </a:prstGeom>
        <a:noFill/>
        <a:ln w="25400" cap="flat" cmpd="sng" algn="ctr">
          <a:solidFill>
            <a:schemeClr val="bg1">
              <a:lumMod val="8500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endParaRPr lang="en-AU" sz="2000" b="1" kern="1200" dirty="0">
            <a:solidFill>
              <a:schemeClr val="tx1"/>
            </a:solidFill>
            <a:latin typeface="Arial" pitchFamily="34" charset="0"/>
            <a:cs typeface="Arial" pitchFamily="34" charset="0"/>
          </a:endParaRPr>
        </a:p>
      </dsp:txBody>
      <dsp:txXfrm>
        <a:off x="3635006" y="5037175"/>
        <a:ext cx="1454003" cy="1454002"/>
      </dsp:txXfrm>
    </dsp:sp>
  </dsp:spTree>
</dsp:drawing>
</file>

<file path=word/diagrams/layout1.xml><?xml version="1.0" encoding="utf-8"?>
<dgm:layoutDef xmlns:dgm="http://schemas.openxmlformats.org/drawingml/2006/diagram" xmlns:a="http://schemas.openxmlformats.org/drawingml/2006/main" uniqueId="urn:microsoft.com/office/officeart/2005/8/layout/pyramid4">
  <dgm:title val=""/>
  <dgm:desc val=""/>
  <dgm:catLst>
    <dgm:cat type="pyramid" pri="4000"/>
    <dgm:cat type="relationship" pri="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useDef="1">
    <dgm:dataModel>
      <dgm:ptLst/>
      <dgm:bg/>
      <dgm:whole/>
    </dgm:dataModel>
  </dgm:styleData>
  <dgm:clrData useDef="1">
    <dgm:dataModel>
      <dgm:ptLst/>
      <dgm:bg/>
      <dgm:whole/>
    </dgm:dataModel>
  </dgm:clrData>
  <dgm:layoutNode name="compositeShape">
    <dgm:varLst>
      <dgm:chMax val="9"/>
      <dgm:dir/>
      <dgm:resizeHandles val="exact"/>
    </dgm:varLst>
    <dgm:alg type="composite">
      <dgm:param type="ar" val="1"/>
    </dgm:alg>
    <dgm:shape xmlns:r="http://schemas.openxmlformats.org/officeDocument/2006/relationships" r:blip="">
      <dgm:adjLst/>
    </dgm:shape>
    <dgm:presOf/>
    <dgm:choose name="Name0">
      <dgm:if name="Name1" axis="ch" ptType="node" func="cnt" op="lte" val="4">
        <dgm:choose name="Name2">
          <dgm:if name="Name3" axis="ch" ptType="node" func="cnt" op="equ" val="1">
            <dgm:constrLst>
              <dgm:constr type="primFontSz" for="ch" ptType="node" op="equ" val="65"/>
              <dgm:constr type="t" for="ch" forName="triangle1"/>
              <dgm:constr type="l" for="ch" forName="triangle1"/>
              <dgm:constr type="h" for="ch" forName="triangle1" refType="h"/>
              <dgm:constr type="w" for="ch" forName="triangle1" refType="h"/>
            </dgm:constrLst>
          </dgm:if>
          <dgm:else name="Name4">
            <dgm:constrLst>
              <dgm:constr type="primFontSz" for="ch" ptType="node" op="equ" val="65"/>
              <dgm:constr type="t" for="ch" forName="triangle1"/>
              <dgm:constr type="l" for="ch" forName="triangle1" refType="h" fact="0.25"/>
              <dgm:constr type="h" for="ch" forName="triangle1" refType="h" fact="0.5"/>
              <dgm:constr type="w" for="ch" forName="triangle1" refType="h" fact="0.5"/>
              <dgm:constr type="t" for="ch" forName="triangle2" refType="h" fact="0.5"/>
              <dgm:constr type="l" for="ch" forName="triangle2"/>
              <dgm:constr type="h" for="ch" forName="triangle2" refType="h" fact="0.5"/>
              <dgm:constr type="w" for="ch" forName="triangle2" refType="h" fact="0.5"/>
              <dgm:constr type="t" for="ch" forName="triangle3" refType="h" fact="0.5"/>
              <dgm:constr type="l" for="ch" forName="triangle3" refType="h" fact="0.25"/>
              <dgm:constr type="h" for="ch" forName="triangle3" refType="h" fact="0.5"/>
              <dgm:constr type="w" for="ch" forName="triangle3" refType="h" fact="0.5"/>
              <dgm:constr type="t" for="ch" forName="triangle4" refType="h" fact="0.5"/>
              <dgm:constr type="l" for="ch" forName="triangle4" refType="h" fact="0.5"/>
              <dgm:constr type="h" for="ch" forName="triangle4" refType="h" fact="0.5"/>
              <dgm:constr type="w" for="ch" forName="triangle4" refType="h" fact="0.5"/>
            </dgm:constrLst>
          </dgm:else>
        </dgm:choose>
      </dgm:if>
      <dgm:else name="Name5">
        <dgm:constrLst>
          <dgm:constr type="primFontSz" for="ch" ptType="node" op="equ" val="65"/>
          <dgm:constr type="t" for="ch" forName="triangle1"/>
          <dgm:constr type="l" for="ch" forName="triangle1" refType="h" fact="0.33"/>
          <dgm:constr type="h" for="ch" forName="triangle1" refType="h" fact="0.33"/>
          <dgm:constr type="w" for="ch" forName="triangle1" refType="h" fact="0.33"/>
          <dgm:constr type="t" for="ch" forName="triangle2" refType="h" fact="0.33"/>
          <dgm:constr type="l" for="ch" forName="triangle2" refType="h" fact="0.165"/>
          <dgm:constr type="h" for="ch" forName="triangle2" refType="h" fact="0.33"/>
          <dgm:constr type="w" for="ch" forName="triangle2" refType="h" fact="0.33"/>
          <dgm:constr type="t" for="ch" forName="triangle3" refType="h" fact="0.33"/>
          <dgm:constr type="l" for="ch" forName="triangle3" refType="h" fact="0.33"/>
          <dgm:constr type="h" for="ch" forName="triangle3" refType="h" fact="0.33"/>
          <dgm:constr type="w" for="ch" forName="triangle3" refType="h" fact="0.33"/>
          <dgm:constr type="t" for="ch" forName="triangle4" refType="h" fact="0.33"/>
          <dgm:constr type="l" for="ch" forName="triangle4" refType="h" fact="0.495"/>
          <dgm:constr type="h" for="ch" forName="triangle4" refType="h" fact="0.33"/>
          <dgm:constr type="w" for="ch" forName="triangle4" refType="h" fact="0.33"/>
          <dgm:constr type="t" for="ch" forName="triangle5" refType="h" fact="0.66"/>
          <dgm:constr type="l" for="ch" forName="triangle5"/>
          <dgm:constr type="h" for="ch" forName="triangle5" refType="h" fact="0.33"/>
          <dgm:constr type="w" for="ch" forName="triangle5" refType="h" fact="0.33"/>
          <dgm:constr type="t" for="ch" forName="triangle6" refType="h" fact="0.66"/>
          <dgm:constr type="l" for="ch" forName="triangle6" refType="h" fact="0.165"/>
          <dgm:constr type="h" for="ch" forName="triangle6" refType="h" fact="0.33"/>
          <dgm:constr type="w" for="ch" forName="triangle6" refType="h" fact="0.33"/>
          <dgm:constr type="t" for="ch" forName="triangle7" refType="h" fact="0.66"/>
          <dgm:constr type="l" for="ch" forName="triangle7" refType="h" fact="0.33"/>
          <dgm:constr type="h" for="ch" forName="triangle7" refType="h" fact="0.33"/>
          <dgm:constr type="w" for="ch" forName="triangle7" refType="h" fact="0.33"/>
          <dgm:constr type="t" for="ch" forName="triangle8" refType="h" fact="0.66"/>
          <dgm:constr type="l" for="ch" forName="triangle8" refType="h" fact="0.495"/>
          <dgm:constr type="h" for="ch" forName="triangle8" refType="h" fact="0.33"/>
          <dgm:constr type="w" for="ch" forName="triangle8" refType="h" fact="0.33"/>
          <dgm:constr type="t" for="ch" forName="triangle9" refType="h" fact="0.66"/>
          <dgm:constr type="l" for="ch" forName="triangle9" refType="h" fact="0.66"/>
          <dgm:constr type="h" for="ch" forName="triangle9" refType="h" fact="0.33"/>
          <dgm:constr type="w" for="ch" forName="triangle9" refType="h" fact="0.33"/>
        </dgm:constrLst>
      </dgm:else>
    </dgm:choose>
    <dgm:ruleLst/>
    <dgm:choose name="Name6">
      <dgm:if name="Name7" axis="ch" ptType="node" func="cnt" op="gte" val="1">
        <dgm:layoutNode name="triangle1" styleLbl="node1">
          <dgm:varLst>
            <dgm:bulletEnabled val="1"/>
          </dgm:varLst>
          <dgm:alg type="tx">
            <dgm:param type="txAnchorVertCh" val="mid"/>
          </dgm:alg>
          <dgm:shape xmlns:r="http://schemas.openxmlformats.org/officeDocument/2006/relationships" type="triangle"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8"/>
    </dgm:choose>
    <dgm:choose name="Name9">
      <dgm:if name="Name10" axis="ch" ptType="node" func="cnt" op="gte" val="2">
        <dgm:layoutNode name="triangle2" styleLbl="node1">
          <dgm:varLst>
            <dgm:bulletEnabled val="1"/>
          </dgm:varLst>
          <dgm:alg type="tx">
            <dgm:param type="txAnchorVertCh" val="mid"/>
          </dgm:alg>
          <dgm:shape xmlns:r="http://schemas.openxmlformats.org/officeDocument/2006/relationships" type="triangle" r:blip="">
            <dgm:adjLst/>
          </dgm:shape>
          <dgm:choose name="Name11">
            <dgm:if name="Name12" func="var" arg="dir" op="equ" val="norm">
              <dgm:presOf axis="ch desOrSelf" ptType="node node" st="2 1" cnt="1 0"/>
            </dgm:if>
            <dgm:else name="Name13">
              <dgm:presOf axis="ch desOrSelf" ptType="node node" st="4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3" styleLbl="node1">
          <dgm:varLst>
            <dgm:bulletEnabled val="1"/>
          </dgm:varLst>
          <dgm:alg type="tx">
            <dgm:param type="txAnchorVertCh" val="mid"/>
          </dgm:alg>
          <dgm:shape xmlns:r="http://schemas.openxmlformats.org/officeDocument/2006/relationships" rot="180" type="triangle" r:blip="">
            <dgm:adjLst/>
          </dgm:shape>
          <dgm:presOf axis="ch desOrSelf"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4" styleLbl="node1">
          <dgm:varLst>
            <dgm:bulletEnabled val="1"/>
          </dgm:varLst>
          <dgm:alg type="tx">
            <dgm:param type="txAnchorVertCh" val="mid"/>
          </dgm:alg>
          <dgm:shape xmlns:r="http://schemas.openxmlformats.org/officeDocument/2006/relationships" type="triangle" r:blip="">
            <dgm:adjLst/>
          </dgm:shape>
          <dgm:choose name="Name14">
            <dgm:if name="Name15" func="var" arg="dir" op="equ" val="norm">
              <dgm:presOf axis="ch desOrSelf" ptType="node node" st="4 1" cnt="1 0"/>
            </dgm:if>
            <dgm:else name="Name16">
              <dgm:presOf axis="ch desOrSelf" ptType="node node" st="2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17"/>
    </dgm:choose>
    <dgm:choose name="Name18">
      <dgm:if name="Name19" axis="ch" ptType="node" func="cnt" op="gte" val="5">
        <dgm:layoutNode name="triangle5" styleLbl="node1">
          <dgm:varLst>
            <dgm:bulletEnabled val="1"/>
          </dgm:varLst>
          <dgm:alg type="tx">
            <dgm:param type="txAnchorVertCh" val="mid"/>
          </dgm:alg>
          <dgm:shape xmlns:r="http://schemas.openxmlformats.org/officeDocument/2006/relationships" type="triangle" r:blip="">
            <dgm:adjLst/>
          </dgm:shape>
          <dgm:choose name="Name20">
            <dgm:if name="Name21" func="var" arg="dir" op="equ" val="norm">
              <dgm:presOf axis="ch desOrSelf" ptType="node node" st="5 1" cnt="1 0"/>
            </dgm:if>
            <dgm:else name="Name22">
              <dgm:presOf axis="ch desOrSelf" ptType="node node" st="9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6" styleLbl="node1">
          <dgm:varLst>
            <dgm:bulletEnabled val="1"/>
          </dgm:varLst>
          <dgm:alg type="tx">
            <dgm:param type="txAnchorVertCh" val="mid"/>
          </dgm:alg>
          <dgm:shape xmlns:r="http://schemas.openxmlformats.org/officeDocument/2006/relationships" rot="180" type="triangle" r:blip="">
            <dgm:adjLst/>
          </dgm:shape>
          <dgm:choose name="Name23">
            <dgm:if name="Name24" func="var" arg="dir" op="equ" val="norm">
              <dgm:presOf axis="ch desOrSelf" ptType="node node" st="6 1" cnt="1 0"/>
            </dgm:if>
            <dgm:else name="Name25">
              <dgm:presOf axis="ch desOrSelf" ptType="node node" st="8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7" styleLbl="node1">
          <dgm:varLst>
            <dgm:bulletEnabled val="1"/>
          </dgm:varLst>
          <dgm:alg type="tx">
            <dgm:param type="txAnchorVertCh" val="mid"/>
          </dgm:alg>
          <dgm:shape xmlns:r="http://schemas.openxmlformats.org/officeDocument/2006/relationships" type="triangle" r:blip="">
            <dgm:adjLst/>
          </dgm:shape>
          <dgm:presOf axis="ch desOrSelf" ptType="node node" st="7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8" styleLbl="node1">
          <dgm:varLst>
            <dgm:bulletEnabled val="1"/>
          </dgm:varLst>
          <dgm:alg type="tx">
            <dgm:param type="txAnchorVertCh" val="mid"/>
          </dgm:alg>
          <dgm:shape xmlns:r="http://schemas.openxmlformats.org/officeDocument/2006/relationships" rot="180" type="triangle" r:blip="">
            <dgm:adjLst/>
          </dgm:shape>
          <dgm:choose name="Name26">
            <dgm:if name="Name27" func="var" arg="dir" op="equ" val="norm">
              <dgm:presOf axis="ch desOrSelf" ptType="node node" st="8 1" cnt="1 0"/>
            </dgm:if>
            <dgm:else name="Name28">
              <dgm:presOf axis="ch desOrSelf" ptType="node node" st="6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9" styleLbl="node1">
          <dgm:varLst>
            <dgm:bulletEnabled val="1"/>
          </dgm:varLst>
          <dgm:alg type="tx">
            <dgm:param type="txAnchorVertCh" val="mid"/>
          </dgm:alg>
          <dgm:shape xmlns:r="http://schemas.openxmlformats.org/officeDocument/2006/relationships" type="triangle" r:blip="">
            <dgm:adjLst/>
          </dgm:shape>
          <dgm:choose name="Name29">
            <dgm:if name="Name30" func="var" arg="dir" op="equ" val="norm">
              <dgm:presOf axis="ch desOrSelf" ptType="node node" st="9 1" cnt="1 0"/>
            </dgm:if>
            <dgm:else name="Name31">
              <dgm:presOf axis="ch desOrSelf" ptType="node node" st="5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2"/>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20ED07D6FC41B98180595BF19B2DA6"/>
        <w:category>
          <w:name w:val="General"/>
          <w:gallery w:val="placeholder"/>
        </w:category>
        <w:types>
          <w:type w:val="bbPlcHdr"/>
        </w:types>
        <w:behaviors>
          <w:behavior w:val="content"/>
        </w:behaviors>
        <w:guid w:val="{71EF0355-E6D4-4A5C-9A14-F733A49344F8}"/>
      </w:docPartPr>
      <w:docPartBody>
        <w:p w:rsidR="0015428F" w:rsidRDefault="0015428F">
          <w:pPr>
            <w:pStyle w:val="DE20ED07D6FC41B98180595BF19B2DA6"/>
          </w:pPr>
          <w:r>
            <w:rPr>
              <w:shd w:val="clear" w:color="auto" w:fill="F7EA9F"/>
            </w:rPr>
            <w:t>[Title]</w:t>
          </w:r>
        </w:p>
      </w:docPartBody>
    </w:docPart>
    <w:docPart>
      <w:docPartPr>
        <w:name w:val="81E94670D2F24BFFBD2B38E2B007052D"/>
        <w:category>
          <w:name w:val="General"/>
          <w:gallery w:val="placeholder"/>
        </w:category>
        <w:types>
          <w:type w:val="bbPlcHdr"/>
        </w:types>
        <w:behaviors>
          <w:behavior w:val="content"/>
        </w:behaviors>
        <w:guid w:val="{421A135D-C36D-4FD4-AA84-AFDF0E1D8D89}"/>
      </w:docPartPr>
      <w:docPartBody>
        <w:p w:rsidR="0015428F" w:rsidRDefault="0015428F">
          <w:pPr>
            <w:pStyle w:val="81E94670D2F24BFFBD2B38E2B007052D"/>
          </w:pPr>
          <w:r w:rsidRPr="00620174">
            <w:rPr>
              <w:shd w:val="clear" w:color="auto" w:fill="F79646" w:themeFill="accent6"/>
            </w:rPr>
            <w:t>[Subtitle]</w:t>
          </w:r>
        </w:p>
      </w:docPartBody>
    </w:docPart>
    <w:docPart>
      <w:docPartPr>
        <w:name w:val="34675E24657A486088422062E1689CFB"/>
        <w:category>
          <w:name w:val="General"/>
          <w:gallery w:val="placeholder"/>
        </w:category>
        <w:types>
          <w:type w:val="bbPlcHdr"/>
        </w:types>
        <w:behaviors>
          <w:behavior w:val="content"/>
        </w:behaviors>
        <w:guid w:val="{4A55E412-CF38-490D-B6D9-66708D737305}"/>
      </w:docPartPr>
      <w:docPartBody>
        <w:p w:rsidR="0015428F" w:rsidRDefault="0015428F">
          <w:pPr>
            <w:pStyle w:val="34675E24657A486088422062E1689CFB"/>
          </w:pPr>
          <w:r w:rsidRPr="00890E51">
            <w:rPr>
              <w:shd w:val="clear" w:color="auto" w:fill="F7EA9F"/>
            </w:rPr>
            <w:t>[Enter electronic ISBN in the format 999-9-999-99999-9]</w:t>
          </w:r>
        </w:p>
      </w:docPartBody>
    </w:docPart>
    <w:docPart>
      <w:docPartPr>
        <w:name w:val="937D7A1F058546779F69B1AABEE94C10"/>
        <w:category>
          <w:name w:val="General"/>
          <w:gallery w:val="placeholder"/>
        </w:category>
        <w:types>
          <w:type w:val="bbPlcHdr"/>
        </w:types>
        <w:behaviors>
          <w:behavior w:val="content"/>
        </w:behaviors>
        <w:guid w:val="{F1853470-9C8E-41AF-97A4-18A39C917017}"/>
      </w:docPartPr>
      <w:docPartBody>
        <w:p w:rsidR="0015428F" w:rsidRDefault="0015428F">
          <w:pPr>
            <w:pStyle w:val="937D7A1F058546779F69B1AABEE94C10"/>
          </w:pPr>
          <w:r w:rsidRPr="00890E51">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428F"/>
    <w:rsid w:val="001315D2"/>
    <w:rsid w:val="0015428F"/>
    <w:rsid w:val="001B55CD"/>
    <w:rsid w:val="002A143C"/>
    <w:rsid w:val="003134D5"/>
    <w:rsid w:val="003C38F0"/>
    <w:rsid w:val="004D2CBD"/>
    <w:rsid w:val="00513058"/>
    <w:rsid w:val="00532E59"/>
    <w:rsid w:val="006A0FC5"/>
    <w:rsid w:val="0073272D"/>
    <w:rsid w:val="008E2720"/>
    <w:rsid w:val="00903CFA"/>
    <w:rsid w:val="009E30CB"/>
    <w:rsid w:val="00AD2D46"/>
    <w:rsid w:val="00B220AE"/>
    <w:rsid w:val="00BA36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20ED07D6FC41B98180595BF19B2DA6">
    <w:name w:val="DE20ED07D6FC41B98180595BF19B2DA6"/>
  </w:style>
  <w:style w:type="paragraph" w:customStyle="1" w:styleId="81E94670D2F24BFFBD2B38E2B007052D">
    <w:name w:val="81E94670D2F24BFFBD2B38E2B007052D"/>
  </w:style>
  <w:style w:type="character" w:styleId="PlaceholderText">
    <w:name w:val="Placeholder Text"/>
    <w:basedOn w:val="DefaultParagraphFont"/>
    <w:uiPriority w:val="99"/>
    <w:rPr>
      <w:color w:val="808080"/>
    </w:rPr>
  </w:style>
  <w:style w:type="paragraph" w:customStyle="1" w:styleId="9C0B88671ACE49D4BC048AC5A7EF9396">
    <w:name w:val="9C0B88671ACE49D4BC048AC5A7EF9396"/>
  </w:style>
  <w:style w:type="paragraph" w:customStyle="1" w:styleId="F12EEF44A46E4ADD92795609CD4F8AD5">
    <w:name w:val="F12EEF44A46E4ADD92795609CD4F8AD5"/>
  </w:style>
  <w:style w:type="paragraph" w:customStyle="1" w:styleId="34675E24657A486088422062E1689CFB">
    <w:name w:val="34675E24657A486088422062E1689CFB"/>
  </w:style>
  <w:style w:type="paragraph" w:customStyle="1" w:styleId="937D7A1F058546779F69B1AABEE94C10">
    <w:name w:val="937D7A1F058546779F69B1AABEE94C10"/>
  </w:style>
  <w:style w:type="paragraph" w:styleId="Subtitle">
    <w:name w:val="Subtitle"/>
    <w:basedOn w:val="Normal"/>
    <w:next w:val="Normal"/>
    <w:link w:val="SubtitleChar"/>
    <w:uiPriority w:val="11"/>
    <w:qFormat/>
    <w:pPr>
      <w:spacing w:after="120" w:line="264" w:lineRule="auto"/>
    </w:pPr>
    <w:rPr>
      <w:rFonts w:ascii="Arial" w:eastAsia="Times New Roman" w:hAnsi="Arial" w:cs="Arial"/>
      <w:color w:val="808184"/>
      <w:kern w:val="28"/>
      <w:sz w:val="32"/>
      <w:szCs w:val="32"/>
    </w:rPr>
  </w:style>
  <w:style w:type="character" w:customStyle="1" w:styleId="SubtitleChar">
    <w:name w:val="Subtitle Char"/>
    <w:basedOn w:val="DefaultParagraphFont"/>
    <w:link w:val="Subtitle"/>
    <w:uiPriority w:val="11"/>
    <w:rPr>
      <w:rFonts w:ascii="Arial" w:eastAsia="Times New Roman" w:hAnsi="Arial" w:cs="Arial"/>
      <w:color w:val="808184"/>
      <w:kern w:val="28"/>
      <w:sz w:val="32"/>
      <w:szCs w:val="32"/>
    </w:rPr>
  </w:style>
  <w:style w:type="paragraph" w:customStyle="1" w:styleId="ACA8683273EC43F3A792A3AE6A743290">
    <w:name w:val="ACA8683273EC43F3A792A3AE6A743290"/>
  </w:style>
  <w:style w:type="paragraph" w:customStyle="1" w:styleId="6AECF77DDC3F4BBDA113D560CD09138F">
    <w:name w:val="6AECF77DDC3F4BBDA113D560CD09138F"/>
    <w:rsid w:val="002A143C"/>
  </w:style>
  <w:style w:type="paragraph" w:customStyle="1" w:styleId="BF3AB2D36F9842E59D881603344F039B">
    <w:name w:val="BF3AB2D36F9842E59D881603344F039B"/>
    <w:rsid w:val="002A143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20ED07D6FC41B98180595BF19B2DA6">
    <w:name w:val="DE20ED07D6FC41B98180595BF19B2DA6"/>
  </w:style>
  <w:style w:type="paragraph" w:customStyle="1" w:styleId="81E94670D2F24BFFBD2B38E2B007052D">
    <w:name w:val="81E94670D2F24BFFBD2B38E2B007052D"/>
  </w:style>
  <w:style w:type="character" w:styleId="PlaceholderText">
    <w:name w:val="Placeholder Text"/>
    <w:basedOn w:val="DefaultParagraphFont"/>
    <w:uiPriority w:val="99"/>
    <w:rPr>
      <w:color w:val="808080"/>
    </w:rPr>
  </w:style>
  <w:style w:type="paragraph" w:customStyle="1" w:styleId="9C0B88671ACE49D4BC048AC5A7EF9396">
    <w:name w:val="9C0B88671ACE49D4BC048AC5A7EF9396"/>
  </w:style>
  <w:style w:type="paragraph" w:customStyle="1" w:styleId="F12EEF44A46E4ADD92795609CD4F8AD5">
    <w:name w:val="F12EEF44A46E4ADD92795609CD4F8AD5"/>
  </w:style>
  <w:style w:type="paragraph" w:customStyle="1" w:styleId="34675E24657A486088422062E1689CFB">
    <w:name w:val="34675E24657A486088422062E1689CFB"/>
  </w:style>
  <w:style w:type="paragraph" w:customStyle="1" w:styleId="937D7A1F058546779F69B1AABEE94C10">
    <w:name w:val="937D7A1F058546779F69B1AABEE94C10"/>
  </w:style>
  <w:style w:type="paragraph" w:styleId="Subtitle">
    <w:name w:val="Subtitle"/>
    <w:basedOn w:val="Normal"/>
    <w:next w:val="Normal"/>
    <w:link w:val="SubtitleChar"/>
    <w:uiPriority w:val="11"/>
    <w:qFormat/>
    <w:pPr>
      <w:spacing w:after="120" w:line="264" w:lineRule="auto"/>
    </w:pPr>
    <w:rPr>
      <w:rFonts w:ascii="Arial" w:eastAsia="Times New Roman" w:hAnsi="Arial" w:cs="Arial"/>
      <w:color w:val="808184"/>
      <w:kern w:val="28"/>
      <w:sz w:val="32"/>
      <w:szCs w:val="32"/>
    </w:rPr>
  </w:style>
  <w:style w:type="character" w:customStyle="1" w:styleId="SubtitleChar">
    <w:name w:val="Subtitle Char"/>
    <w:basedOn w:val="DefaultParagraphFont"/>
    <w:link w:val="Subtitle"/>
    <w:uiPriority w:val="11"/>
    <w:rPr>
      <w:rFonts w:ascii="Arial" w:eastAsia="Times New Roman" w:hAnsi="Arial" w:cs="Arial"/>
      <w:color w:val="808184"/>
      <w:kern w:val="28"/>
      <w:sz w:val="32"/>
      <w:szCs w:val="32"/>
    </w:rPr>
  </w:style>
  <w:style w:type="paragraph" w:customStyle="1" w:styleId="ACA8683273EC43F3A792A3AE6A743290">
    <w:name w:val="ACA8683273EC43F3A792A3AE6A743290"/>
  </w:style>
  <w:style w:type="paragraph" w:customStyle="1" w:styleId="6AECF77DDC3F4BBDA113D560CD09138F">
    <w:name w:val="6AECF77DDC3F4BBDA113D560CD09138F"/>
    <w:rsid w:val="002A143C"/>
  </w:style>
  <w:style w:type="paragraph" w:customStyle="1" w:styleId="BF3AB2D36F9842E59D881603344F039B">
    <w:name w:val="BF3AB2D36F9842E59D881603344F039B"/>
    <w:rsid w:val="002A14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2015-07-01T00:00:00</PublishDate>
  <Abstract>Assessing the Australian Curriculum Years 7–10 Geography</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root>
  <subtitle/>
</root>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3D94B3-FABA-4E1E-B14F-6D1E722A4B5A}">
  <ds:schemaRefs/>
</ds:datastoreItem>
</file>

<file path=customXml/itemProps4.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5.xml><?xml version="1.0" encoding="utf-8"?>
<ds:datastoreItem xmlns:ds="http://schemas.openxmlformats.org/officeDocument/2006/customXml" ds:itemID="{CEF62734-76FE-46C1-B526-1A0207C1A3F0}">
  <ds:schemaRefs>
    <ds:schemaRef ds:uri="http://www.w3.org/XML/1998/namespace"/>
    <ds:schemaRef ds:uri="http://schemas.microsoft.com/office/2006/documentManagement/types"/>
    <ds:schemaRef ds:uri="http://purl.org/dc/terms/"/>
    <ds:schemaRef ds:uri="http://purl.org/dc/dcmitype/"/>
    <ds:schemaRef ds:uri="http://schemas.microsoft.com/sharepoint/v3"/>
    <ds:schemaRef ds:uri="http://purl.org/dc/elements/1.1/"/>
    <ds:schemaRef ds:uri="78c0712b-c315-463b-80c2-228949093bd8"/>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6.xml><?xml version="1.0" encoding="utf-8"?>
<ds:datastoreItem xmlns:ds="http://schemas.openxmlformats.org/officeDocument/2006/customXml" ds:itemID="{CEC85527-C094-4A30-AE41-E6F17DDFE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TotalTime>
  <Pages>24</Pages>
  <Words>4001</Words>
  <Characters>47683</Characters>
  <Application>Microsoft Office Word</Application>
  <DocSecurity>0</DocSecurity>
  <Lines>397</Lines>
  <Paragraphs>103</Paragraphs>
  <ScaleCrop>false</ScaleCrop>
  <HeadingPairs>
    <vt:vector size="2" baseType="variant">
      <vt:variant>
        <vt:lpstr>Title</vt:lpstr>
      </vt:variant>
      <vt:variant>
        <vt:i4>1</vt:i4>
      </vt:variant>
    </vt:vector>
  </HeadingPairs>
  <TitlesOfParts>
    <vt:vector size="1" baseType="lpstr">
      <vt:lpstr>Assessing the Australian Curriculum Year 7–10 Geography</vt:lpstr>
    </vt:vector>
  </TitlesOfParts>
  <Manager>Participant booklet</Manager>
  <Company>Queensland Curriculum and Assessment Authority</Company>
  <LinksUpToDate>false</LinksUpToDate>
  <CharactersWithSpaces>51581</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Assessing the Australian Curriculum Year 7–10 Geography</dc:title>
  <dc:subject>Participant booklet</dc:subject>
  <dc:creator>Queensland Curriculum and Assessment Authority</dc:creator>
  <cp:lastModifiedBy>CMED</cp:lastModifiedBy>
  <cp:revision>16</cp:revision>
  <cp:lastPrinted>2015-07-21T01:32:00Z</cp:lastPrinted>
  <dcterms:created xsi:type="dcterms:W3CDTF">2015-07-15T02:05:00Z</dcterms:created>
  <dcterms:modified xsi:type="dcterms:W3CDTF">2015-07-21T01:36:00Z</dcterms:modified>
  <cp:category>150584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