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6EC0E63" w14:textId="103EBC09" w:rsidR="00ED1561" w:rsidRPr="00F2628C" w:rsidRDefault="00D85E8D" w:rsidP="0008464D">
                <w:pPr>
                  <w:pStyle w:val="Title"/>
                </w:pPr>
                <w:r>
                  <w:t>Year 8</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5"/>
          <w:footerReference w:type="default" r:id="rId16"/>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854A96" w14:paraId="21B1E54C" w14:textId="77777777" w:rsidTr="00854A96">
        <w:trPr>
          <w:trHeight w:val="1511"/>
        </w:trPr>
        <w:tc>
          <w:tcPr>
            <w:tcW w:w="1418" w:type="dxa"/>
          </w:tcPr>
          <w:p w14:paraId="42329320" w14:textId="25F297E3" w:rsidR="00854A96" w:rsidRPr="00720EE0" w:rsidRDefault="00854A96" w:rsidP="00903C5C">
            <w:pPr>
              <w:pStyle w:val="Heading3"/>
              <w:spacing w:before="160"/>
              <w:outlineLvl w:val="2"/>
            </w:pPr>
            <w:r w:rsidRPr="00903C5C">
              <w:lastRenderedPageBreak/>
              <w:t>Purpose</w:t>
            </w:r>
          </w:p>
        </w:tc>
        <w:tc>
          <w:tcPr>
            <w:tcW w:w="12510" w:type="dxa"/>
          </w:tcPr>
          <w:p w14:paraId="6BDC0746" w14:textId="77777777" w:rsidR="00903C5C" w:rsidRDefault="00903C5C" w:rsidP="00903C5C">
            <w:pPr>
              <w:pStyle w:val="BodyText"/>
              <w:spacing w:before="200" w:after="60"/>
              <w:ind w:right="142"/>
            </w:pPr>
            <w:r w:rsidRPr="00F2628C">
              <w:t>The standard elaborations (SEs) provide additional clarity when using the Australian Curriculum achievement stand</w:t>
            </w:r>
            <w:r>
              <w:t>ard to make judgments on a five</w:t>
            </w:r>
            <w:r>
              <w:noBreakHyphen/>
            </w:r>
            <w:r w:rsidRPr="00F2628C">
              <w:t xml:space="preserve">point scale. They </w:t>
            </w:r>
            <w:r>
              <w:t>promote and support</w:t>
            </w:r>
            <w:r w:rsidRPr="00F2628C">
              <w:t>:</w:t>
            </w:r>
          </w:p>
          <w:p w14:paraId="73100003" w14:textId="77777777" w:rsidR="00903C5C" w:rsidRPr="00720EE0" w:rsidRDefault="00903C5C" w:rsidP="00903C5C">
            <w:pPr>
              <w:pStyle w:val="ListBullet0"/>
              <w:tabs>
                <w:tab w:val="num" w:pos="284"/>
              </w:tabs>
              <w:spacing w:after="80"/>
              <w:ind w:left="284" w:hanging="284"/>
            </w:pPr>
            <w:r w:rsidRPr="00720EE0">
              <w:t>aligning curriculum, assessment and reporting, connecting curriculum and evidence in assessment, so that what is assessed relates directly to what students have had the opportunity to learn</w:t>
            </w:r>
          </w:p>
          <w:p w14:paraId="47DD6F65" w14:textId="77777777" w:rsidR="00903C5C" w:rsidRPr="00720EE0" w:rsidRDefault="00903C5C" w:rsidP="00903C5C">
            <w:pPr>
              <w:pStyle w:val="ListBullet0"/>
              <w:tabs>
                <w:tab w:val="num" w:pos="284"/>
              </w:tabs>
              <w:spacing w:after="80"/>
              <w:ind w:left="284" w:hanging="284"/>
            </w:pPr>
            <w:r w:rsidRPr="00720EE0">
              <w:t>continuing skill development from one year of schooling to another</w:t>
            </w:r>
          </w:p>
          <w:p w14:paraId="15075CB9" w14:textId="77777777" w:rsidR="00903C5C" w:rsidRPr="00720EE0" w:rsidRDefault="00903C5C" w:rsidP="00903C5C">
            <w:pPr>
              <w:pStyle w:val="ListBullet0"/>
              <w:tabs>
                <w:tab w:val="num" w:pos="284"/>
              </w:tabs>
              <w:spacing w:after="80"/>
              <w:ind w:left="284" w:hanging="284"/>
            </w:pPr>
            <w:r w:rsidRPr="00720EE0">
              <w:t>making judgments on a five-point scale based on evidence of lear</w:t>
            </w:r>
            <w:r>
              <w:t>ning in a folio of student work</w:t>
            </w:r>
          </w:p>
          <w:p w14:paraId="6A4CDC72" w14:textId="567CCF51" w:rsidR="00854A96" w:rsidRPr="00F2628C" w:rsidRDefault="00903C5C" w:rsidP="00A8433E">
            <w:pPr>
              <w:pStyle w:val="ListBullet0"/>
              <w:tabs>
                <w:tab w:val="num" w:pos="284"/>
              </w:tabs>
              <w:spacing w:after="0"/>
              <w:ind w:left="284" w:right="142" w:hanging="284"/>
            </w:pPr>
            <w:r w:rsidRPr="00720EE0">
              <w:t>developing task-specific standards and grading guides.</w:t>
            </w:r>
          </w:p>
        </w:tc>
      </w:tr>
      <w:tr w:rsidR="00854A96" w14:paraId="43F26E85" w14:textId="77777777" w:rsidTr="00854A96">
        <w:trPr>
          <w:trHeight w:val="2223"/>
        </w:trPr>
        <w:tc>
          <w:tcPr>
            <w:tcW w:w="1418" w:type="dxa"/>
          </w:tcPr>
          <w:p w14:paraId="019F1C67" w14:textId="2813B5C1" w:rsidR="00854A96" w:rsidRPr="00F2628C" w:rsidRDefault="00854A96" w:rsidP="00903C5C">
            <w:pPr>
              <w:pStyle w:val="Heading3"/>
              <w:spacing w:before="160"/>
              <w:outlineLvl w:val="2"/>
            </w:pPr>
            <w:r w:rsidRPr="00903C5C">
              <w:t>Structure</w:t>
            </w:r>
          </w:p>
        </w:tc>
        <w:tc>
          <w:tcPr>
            <w:tcW w:w="12510" w:type="dxa"/>
          </w:tcPr>
          <w:p w14:paraId="74D3B9C7" w14:textId="7867870A" w:rsidR="00A8433E" w:rsidRDefault="00A8433E" w:rsidP="00A8433E">
            <w:pPr>
              <w:pStyle w:val="BodyText"/>
              <w:spacing w:before="200" w:after="60"/>
              <w:ind w:right="142"/>
            </w:pPr>
            <w:r w:rsidRPr="00F2628C">
              <w:t xml:space="preserve">The SEs are developed using the </w:t>
            </w:r>
            <w:r w:rsidRPr="00EB58EC">
              <w:rPr>
                <w:rStyle w:val="Strong"/>
              </w:rPr>
              <w:t>Australian Curriculum achievement standard</w:t>
            </w:r>
            <w:r w:rsidRPr="00887069">
              <w:t>.</w:t>
            </w:r>
            <w:r w:rsidRPr="00F2628C">
              <w:t xml:space="preserve"> </w:t>
            </w:r>
            <w:r w:rsidR="00C72E49">
              <w:t xml:space="preserve">In Years 7 to 10, the Mathematics SEs have been organised using the </w:t>
            </w:r>
            <w:r w:rsidR="00C72E49" w:rsidRPr="00720EE0">
              <w:rPr>
                <w:rStyle w:val="Strong"/>
              </w:rPr>
              <w:t>proficiency strands</w:t>
            </w:r>
            <w:r w:rsidR="00C72E49">
              <w:t>.</w:t>
            </w:r>
            <w:r w:rsidRPr="000925CC">
              <w:t xml:space="preserve"> </w:t>
            </w:r>
            <w:r>
              <w:t xml:space="preserve">Performance is frequently represented in terms of complexity and familiarity of the standard being assessed. Across the elaborations this is described according to: </w:t>
            </w:r>
            <w:r>
              <w:br/>
            </w:r>
            <w:r w:rsidRPr="00DD7E39">
              <w:t>A</w:t>
            </w:r>
            <w:r>
              <w:t xml:space="preserve"> — </w:t>
            </w:r>
            <w:r w:rsidRPr="00DD7E39">
              <w:t>unfamiliar</w:t>
            </w:r>
            <w:r>
              <w:t xml:space="preserve">, </w:t>
            </w:r>
            <w:r w:rsidRPr="00DD7E39">
              <w:t>B</w:t>
            </w:r>
            <w:r>
              <w:t xml:space="preserve"> — </w:t>
            </w:r>
            <w:r w:rsidRPr="00DD7E39">
              <w:t>complex familiar</w:t>
            </w:r>
            <w:r>
              <w:t xml:space="preserve">, </w:t>
            </w:r>
            <w:r w:rsidRPr="00DD7E39">
              <w:t>C</w:t>
            </w:r>
            <w:r>
              <w:t xml:space="preserve"> — </w:t>
            </w:r>
            <w:r w:rsidRPr="00DD7E39">
              <w:t>simple familiar</w:t>
            </w:r>
            <w:r>
              <w:t xml:space="preserve">, </w:t>
            </w:r>
            <w:r w:rsidRPr="00DD7E39">
              <w:t>D</w:t>
            </w:r>
            <w:r>
              <w:t xml:space="preserve"> — </w:t>
            </w:r>
            <w:r w:rsidRPr="00DD7E39">
              <w:t>some simple familiar</w:t>
            </w:r>
            <w:r>
              <w:t xml:space="preserve">, </w:t>
            </w:r>
            <w:r w:rsidRPr="00DD7E39">
              <w:t>E</w:t>
            </w:r>
            <w:r>
              <w:t xml:space="preserve"> — </w:t>
            </w:r>
            <w:r w:rsidRPr="00DD7E39">
              <w:t>partial, isolated and obvious</w:t>
            </w:r>
            <w:r>
              <w:t>.</w:t>
            </w:r>
            <w:r w:rsidRPr="00DD7E39">
              <w:t xml:space="preserve"> </w:t>
            </w:r>
          </w:p>
          <w:p w14:paraId="798B0671" w14:textId="77777777" w:rsidR="00A8433E" w:rsidRPr="00F2628C" w:rsidRDefault="00A8433E" w:rsidP="00A8433E">
            <w:pPr>
              <w:pStyle w:val="BodyText"/>
            </w:pPr>
            <w:r>
              <w:t xml:space="preserve">The </w:t>
            </w:r>
            <w:r w:rsidRPr="003D2916">
              <w:t>Mathematics</w:t>
            </w:r>
            <w:r w:rsidRPr="00F2628C">
              <w:t xml:space="preserve"> </w:t>
            </w:r>
            <w:r>
              <w:t>a</w:t>
            </w:r>
            <w:r w:rsidRPr="00F2628C">
              <w:t>chievement standard</w:t>
            </w:r>
            <w:r>
              <w:t xml:space="preserve"> </w:t>
            </w:r>
            <w:r w:rsidRPr="00405D65">
              <w:t>describes</w:t>
            </w:r>
            <w:r w:rsidRPr="00F2628C">
              <w:t xml:space="preserve"> the learning expected of students at each year level. Teachers use the achievement standard during and at the end of </w:t>
            </w:r>
            <w:r>
              <w:t>a period of teaching to make on</w:t>
            </w:r>
            <w:r>
              <w:noBreakHyphen/>
            </w:r>
            <w:r w:rsidRPr="00F2628C">
              <w:t>balance judgments about the quality of learning students demonstrate.</w:t>
            </w:r>
          </w:p>
          <w:p w14:paraId="501154E3" w14:textId="658326B1" w:rsidR="00854A96" w:rsidRPr="00F2628C" w:rsidRDefault="00A8433E" w:rsidP="00A8433E">
            <w:pPr>
              <w:pStyle w:val="BodyText"/>
              <w:spacing w:after="0"/>
              <w:ind w:right="142"/>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w:t>
            </w:r>
            <w:r w:rsidRPr="003D2916">
              <w:t>application</w:t>
            </w:r>
            <w:r w:rsidRPr="00F2628C">
              <w:t xml:space="preserve"> of skills. The SEs are presented in a </w:t>
            </w:r>
            <w:r w:rsidRPr="00EB58EC">
              <w:rPr>
                <w:rStyle w:val="Strong"/>
              </w:rPr>
              <w:t>matrix</w:t>
            </w:r>
            <w:r w:rsidRPr="00F2628C">
              <w:t xml:space="preserve">. The </w:t>
            </w:r>
            <w:r w:rsidRPr="00A52D8C">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c>
      </w:tr>
      <w:tr w:rsidR="00854A96" w:rsidRPr="00A8433E" w14:paraId="4330106A" w14:textId="77777777" w:rsidTr="00854A96">
        <w:trPr>
          <w:trHeight w:val="138"/>
        </w:trPr>
        <w:tc>
          <w:tcPr>
            <w:tcW w:w="1418" w:type="dxa"/>
          </w:tcPr>
          <w:p w14:paraId="1FB223F1" w14:textId="77777777" w:rsidR="00854A96" w:rsidRPr="00A8433E" w:rsidRDefault="00854A96" w:rsidP="00854A96">
            <w:pPr>
              <w:rPr>
                <w:sz w:val="12"/>
                <w:szCs w:val="12"/>
              </w:rPr>
            </w:pPr>
          </w:p>
        </w:tc>
        <w:tc>
          <w:tcPr>
            <w:tcW w:w="12510" w:type="dxa"/>
          </w:tcPr>
          <w:p w14:paraId="1019A733" w14:textId="77777777" w:rsidR="00854A96" w:rsidRPr="00A8433E" w:rsidRDefault="00854A96" w:rsidP="00854A96">
            <w:pPr>
              <w:rPr>
                <w:sz w:val="12"/>
                <w:szCs w:val="12"/>
              </w:rPr>
            </w:pPr>
          </w:p>
        </w:tc>
      </w:tr>
    </w:tbl>
    <w:tbl>
      <w:tblPr>
        <w:tblStyle w:val="QCAAtablestyle11"/>
        <w:tblW w:w="4900" w:type="pct"/>
        <w:tblLook w:val="0620" w:firstRow="1" w:lastRow="0" w:firstColumn="0" w:lastColumn="0" w:noHBand="1" w:noVBand="1"/>
      </w:tblPr>
      <w:tblGrid>
        <w:gridCol w:w="846"/>
        <w:gridCol w:w="13090"/>
      </w:tblGrid>
      <w:tr w:rsidR="00903C5C" w:rsidRPr="00F2628C" w14:paraId="6DE30FF5" w14:textId="77777777" w:rsidTr="00E865C2">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060AF845" w14:textId="278DB2AE" w:rsidR="00903C5C" w:rsidRPr="00F2628C" w:rsidRDefault="00903C5C" w:rsidP="00E865C2">
            <w:pPr>
              <w:pStyle w:val="TableHeading"/>
            </w:pPr>
            <w:r>
              <w:rPr>
                <w:bCs/>
              </w:rPr>
              <w:t>Year 8</w:t>
            </w:r>
            <w:r w:rsidRPr="00F2628C">
              <w:rPr>
                <w:bCs/>
              </w:rPr>
              <w:t xml:space="preserve"> </w:t>
            </w:r>
            <w:r w:rsidRPr="00F2628C">
              <w:t xml:space="preserve">Australian Curriculum: </w:t>
            </w:r>
            <w:r>
              <w:t>Mathematics</w:t>
            </w:r>
            <w:r w:rsidRPr="00F2628C">
              <w:t xml:space="preserve"> achievement standard</w:t>
            </w:r>
          </w:p>
        </w:tc>
      </w:tr>
      <w:tr w:rsidR="00903C5C" w:rsidRPr="00F2628C" w14:paraId="393CCE08" w14:textId="77777777" w:rsidTr="00E865C2">
        <w:tc>
          <w:tcPr>
            <w:tcW w:w="13936" w:type="dxa"/>
            <w:gridSpan w:val="2"/>
          </w:tcPr>
          <w:p w14:paraId="5F17D383" w14:textId="77777777" w:rsidR="00903C5C" w:rsidRPr="00A8433E" w:rsidRDefault="00903C5C" w:rsidP="00903C5C">
            <w:pPr>
              <w:pStyle w:val="TableText"/>
              <w:rPr>
                <w:sz w:val="20"/>
                <w:szCs w:val="20"/>
              </w:rPr>
            </w:pPr>
            <w:r w:rsidRPr="00A8433E">
              <w:rPr>
                <w:sz w:val="20"/>
                <w:szCs w:val="20"/>
              </w:rPr>
              <w:t>By the end of Year 8, students solve everyday problems involving rates, ratios and percentages. They describe index laws and apply them to whole numbers. They describe rational and irrational numbers. Students solve problems involving profit and loss. They make connections between expanding and factorising algebraic expressions. Students solve problems relating to the volume of prisms. They make sense of time duration in real applications. They identify conditions for the congruence of triangles and deduce the properties of quadrilaterals. Students model authentic situations with two-way tables and Venn diagrams. They choose appropriate language to describe events and experiments. They explain issues related to the collection of data and the effect of outliers on means and medians in that data.</w:t>
            </w:r>
          </w:p>
          <w:p w14:paraId="7629B620" w14:textId="301A24C1" w:rsidR="00903C5C" w:rsidRPr="00F2628C" w:rsidRDefault="00903C5C" w:rsidP="00A8433E">
            <w:pPr>
              <w:pStyle w:val="TableText"/>
              <w:spacing w:after="0"/>
            </w:pPr>
            <w:r w:rsidRPr="00A8433E">
              <w:rPr>
                <w:sz w:val="20"/>
                <w:szCs w:val="20"/>
              </w:rPr>
              <w:t>Students use efficient mental and written strategies to carry out the four operations with integers. They simplify a variety of algebraic expressions. They solve linear equations and graph linear relationships on the Cartesian plane. Students convert between units of measurement for area and volume. They perform calculations to determine perimeter and area of parallelograms, rhombuses and kites. They name the features of circles and calculate the areas and circumferences of circles. Students determine the probabilities of complementary events and calculate the sum of probabilities.</w:t>
            </w:r>
          </w:p>
        </w:tc>
      </w:tr>
      <w:tr w:rsidR="00903C5C" w:rsidRPr="00682E3C" w14:paraId="086A32E5" w14:textId="77777777" w:rsidTr="00E865C2">
        <w:trPr>
          <w:trHeight w:val="28"/>
        </w:trPr>
        <w:tc>
          <w:tcPr>
            <w:tcW w:w="13936" w:type="dxa"/>
            <w:gridSpan w:val="2"/>
            <w:tcBorders>
              <w:left w:val="nil"/>
              <w:right w:val="nil"/>
            </w:tcBorders>
          </w:tcPr>
          <w:p w14:paraId="6CB8CBAA" w14:textId="77777777" w:rsidR="00903C5C" w:rsidRPr="00682E3C" w:rsidRDefault="00903C5C" w:rsidP="00903C5C">
            <w:pPr>
              <w:pStyle w:val="Smallspace"/>
              <w:spacing w:before="0"/>
            </w:pPr>
          </w:p>
        </w:tc>
      </w:tr>
      <w:tr w:rsidR="00903C5C" w:rsidRPr="006B1ECB" w14:paraId="6C5D27FA" w14:textId="77777777" w:rsidTr="00E865C2">
        <w:tblPrEx>
          <w:tblLook w:val="04A0" w:firstRow="1" w:lastRow="0" w:firstColumn="1" w:lastColumn="0" w:noHBand="0" w:noVBand="1"/>
        </w:tblPrEx>
        <w:trPr>
          <w:trHeight w:val="207"/>
        </w:trPr>
        <w:tc>
          <w:tcPr>
            <w:tcW w:w="846" w:type="dxa"/>
            <w:shd w:val="clear" w:color="auto" w:fill="E6E7E8" w:themeFill="background2"/>
          </w:tcPr>
          <w:p w14:paraId="6D2F3183" w14:textId="77777777" w:rsidR="00903C5C" w:rsidRPr="001470AF" w:rsidRDefault="00903C5C" w:rsidP="00E865C2">
            <w:pPr>
              <w:pStyle w:val="Source"/>
              <w:spacing w:after="0" w:line="252" w:lineRule="auto"/>
              <w:ind w:left="0" w:firstLine="0"/>
              <w:rPr>
                <w:b/>
              </w:rPr>
            </w:pPr>
            <w:r w:rsidRPr="00BB6F67">
              <w:rPr>
                <w:b/>
              </w:rPr>
              <w:t>Source</w:t>
            </w:r>
          </w:p>
        </w:tc>
        <w:tc>
          <w:tcPr>
            <w:tcW w:w="13090" w:type="dxa"/>
          </w:tcPr>
          <w:p w14:paraId="468B62E1" w14:textId="77777777" w:rsidR="00903C5C" w:rsidRPr="00F2628C" w:rsidRDefault="00903C5C" w:rsidP="00E865C2">
            <w:pPr>
              <w:pStyle w:val="Source"/>
              <w:spacing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7"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58E946ED" w14:textId="77777777" w:rsidR="00903C5C" w:rsidRPr="00903C5C" w:rsidRDefault="00903C5C" w:rsidP="00903C5C">
      <w:pPr>
        <w:pStyle w:val="Smallspace"/>
      </w:pPr>
      <w:r w:rsidRPr="00903C5C">
        <w:br w:type="page"/>
      </w:r>
    </w:p>
    <w:p w14:paraId="2FCE98D6" w14:textId="7C1F5413" w:rsidR="006E3481" w:rsidRPr="00F2628C" w:rsidRDefault="00D85E8D" w:rsidP="00EE64D5">
      <w:pPr>
        <w:pStyle w:val="Heading2"/>
        <w:spacing w:before="0"/>
      </w:pPr>
      <w:r>
        <w:lastRenderedPageBreak/>
        <w:t>Year 8</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22"/>
        <w:gridCol w:w="569"/>
        <w:gridCol w:w="2646"/>
        <w:gridCol w:w="2637"/>
        <w:gridCol w:w="2637"/>
        <w:gridCol w:w="2512"/>
        <w:gridCol w:w="2513"/>
      </w:tblGrid>
      <w:tr w:rsidR="00491980" w:rsidRPr="00F2628C" w14:paraId="3CDC7CCA" w14:textId="77777777" w:rsidTr="00511FF9">
        <w:trPr>
          <w:cnfStyle w:val="100000000000" w:firstRow="1" w:lastRow="0" w:firstColumn="0" w:lastColumn="0" w:oddVBand="0" w:evenVBand="0" w:oddHBand="0" w:evenHBand="0" w:firstRowFirstColumn="0" w:firstRowLastColumn="0" w:lastRowFirstColumn="0" w:lastRowLastColumn="0"/>
          <w:cantSplit/>
          <w:tblHeader/>
        </w:trPr>
        <w:tc>
          <w:tcPr>
            <w:tcW w:w="991" w:type="dxa"/>
            <w:gridSpan w:val="2"/>
            <w:tcBorders>
              <w:top w:val="nil"/>
              <w:left w:val="nil"/>
              <w:bottom w:val="nil"/>
              <w:right w:val="single" w:sz="4" w:space="0" w:color="A6A8AB"/>
            </w:tcBorders>
            <w:shd w:val="clear" w:color="auto" w:fill="FFFFFF" w:themeFill="background1"/>
            <w:textDirection w:val="btLr"/>
            <w:vAlign w:val="center"/>
          </w:tcPr>
          <w:p w14:paraId="23CA1965" w14:textId="77777777" w:rsidR="006E3481" w:rsidRPr="00672B60" w:rsidRDefault="006E3481" w:rsidP="004361A0">
            <w:pPr>
              <w:pStyle w:val="Tableheadingcolumn2"/>
            </w:pPr>
          </w:p>
        </w:tc>
        <w:tc>
          <w:tcPr>
            <w:tcW w:w="2646" w:type="dxa"/>
            <w:tcBorders>
              <w:left w:val="single" w:sz="4" w:space="0" w:color="A6A8AB"/>
              <w:bottom w:val="single" w:sz="12" w:space="0" w:color="C00000"/>
            </w:tcBorders>
          </w:tcPr>
          <w:p w14:paraId="1B3CEE64" w14:textId="54700ECB" w:rsidR="006E3481" w:rsidRPr="00BF01E1" w:rsidRDefault="00C30721" w:rsidP="00C30721">
            <w:pPr>
              <w:pStyle w:val="TableHeading"/>
              <w:jc w:val="center"/>
              <w:rPr>
                <w:sz w:val="19"/>
                <w:szCs w:val="19"/>
              </w:rPr>
            </w:pPr>
            <w:r>
              <w:rPr>
                <w:sz w:val="19"/>
                <w:szCs w:val="19"/>
              </w:rPr>
              <w:t>A</w:t>
            </w:r>
          </w:p>
        </w:tc>
        <w:tc>
          <w:tcPr>
            <w:tcW w:w="2637" w:type="dxa"/>
            <w:tcBorders>
              <w:bottom w:val="single" w:sz="12" w:space="0" w:color="C00000"/>
            </w:tcBorders>
          </w:tcPr>
          <w:p w14:paraId="0B923CBC" w14:textId="35A7F322" w:rsidR="006E3481" w:rsidRPr="00BF01E1" w:rsidRDefault="00C30721" w:rsidP="00C30721">
            <w:pPr>
              <w:pStyle w:val="TableHeading"/>
              <w:jc w:val="center"/>
              <w:rPr>
                <w:sz w:val="19"/>
                <w:szCs w:val="19"/>
              </w:rPr>
            </w:pPr>
            <w:r>
              <w:rPr>
                <w:sz w:val="19"/>
                <w:szCs w:val="19"/>
              </w:rPr>
              <w:t>B</w:t>
            </w:r>
          </w:p>
        </w:tc>
        <w:tc>
          <w:tcPr>
            <w:tcW w:w="2637" w:type="dxa"/>
            <w:tcBorders>
              <w:bottom w:val="single" w:sz="12" w:space="0" w:color="C00000"/>
            </w:tcBorders>
          </w:tcPr>
          <w:p w14:paraId="0430B9F0" w14:textId="081D0F37" w:rsidR="006E3481" w:rsidRPr="00BF01E1" w:rsidRDefault="00C30721" w:rsidP="00C30721">
            <w:pPr>
              <w:pStyle w:val="TableHeading"/>
              <w:jc w:val="center"/>
              <w:rPr>
                <w:sz w:val="19"/>
                <w:szCs w:val="19"/>
              </w:rPr>
            </w:pPr>
            <w:r>
              <w:rPr>
                <w:sz w:val="19"/>
                <w:szCs w:val="19"/>
              </w:rPr>
              <w:t>C</w:t>
            </w:r>
          </w:p>
        </w:tc>
        <w:tc>
          <w:tcPr>
            <w:tcW w:w="2512" w:type="dxa"/>
            <w:tcBorders>
              <w:bottom w:val="single" w:sz="12" w:space="0" w:color="C00000"/>
            </w:tcBorders>
          </w:tcPr>
          <w:p w14:paraId="5C59E428" w14:textId="132F997D" w:rsidR="006E3481" w:rsidRPr="00BF01E1" w:rsidRDefault="00C30721" w:rsidP="00C30721">
            <w:pPr>
              <w:pStyle w:val="TableHeading"/>
              <w:jc w:val="center"/>
              <w:rPr>
                <w:sz w:val="19"/>
                <w:szCs w:val="19"/>
              </w:rPr>
            </w:pPr>
            <w:r>
              <w:rPr>
                <w:sz w:val="19"/>
                <w:szCs w:val="19"/>
              </w:rPr>
              <w:t>D</w:t>
            </w:r>
          </w:p>
        </w:tc>
        <w:tc>
          <w:tcPr>
            <w:tcW w:w="2513" w:type="dxa"/>
            <w:tcBorders>
              <w:bottom w:val="single" w:sz="12" w:space="0" w:color="C00000"/>
            </w:tcBorders>
          </w:tcPr>
          <w:p w14:paraId="7F92C6AB" w14:textId="7A1CBA53" w:rsidR="006E3481" w:rsidRPr="00BF01E1" w:rsidRDefault="00C30721" w:rsidP="00C30721">
            <w:pPr>
              <w:pStyle w:val="TableHeading"/>
              <w:jc w:val="center"/>
              <w:rPr>
                <w:sz w:val="19"/>
                <w:szCs w:val="19"/>
              </w:rPr>
            </w:pPr>
            <w:r>
              <w:rPr>
                <w:sz w:val="19"/>
                <w:szCs w:val="19"/>
              </w:rPr>
              <w:t>E</w:t>
            </w:r>
          </w:p>
        </w:tc>
      </w:tr>
      <w:tr w:rsidR="006E3481" w:rsidRPr="00F2628C" w14:paraId="729AF5A9" w14:textId="77777777" w:rsidTr="00511FF9">
        <w:trPr>
          <w:cantSplit/>
          <w:trHeight w:val="33"/>
        </w:trPr>
        <w:tc>
          <w:tcPr>
            <w:tcW w:w="991"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1AC3629" w14:textId="77777777" w:rsidR="006E3481" w:rsidRPr="00887069" w:rsidRDefault="006E3481" w:rsidP="004361A0">
            <w:pPr>
              <w:pStyle w:val="Tableheadingcolumn2"/>
            </w:pPr>
          </w:p>
        </w:tc>
        <w:tc>
          <w:tcPr>
            <w:tcW w:w="12945"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5957C9">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4012A9" w:rsidRPr="00F2628C" w14:paraId="738D5030" w14:textId="77777777" w:rsidTr="00511FF9">
        <w:trPr>
          <w:cantSplit/>
          <w:trHeight w:val="1314"/>
        </w:trPr>
        <w:tc>
          <w:tcPr>
            <w:tcW w:w="422" w:type="dxa"/>
            <w:vMerge w:val="restart"/>
            <w:tcBorders>
              <w:top w:val="single" w:sz="4" w:space="0" w:color="808184" w:themeColor="text2"/>
            </w:tcBorders>
            <w:shd w:val="clear" w:color="auto" w:fill="E6E7E8" w:themeFill="background2"/>
            <w:textDirection w:val="btLr"/>
            <w:vAlign w:val="center"/>
          </w:tcPr>
          <w:p w14:paraId="3DCF5965" w14:textId="63760D3D" w:rsidR="004012A9" w:rsidRPr="00887069" w:rsidRDefault="002833E4" w:rsidP="00C30721">
            <w:pPr>
              <w:pStyle w:val="Tableheadingcolumns"/>
            </w:pPr>
            <w:r>
              <w:t>Understanding and f</w:t>
            </w:r>
            <w:r w:rsidR="004012A9">
              <w:t>luency</w:t>
            </w:r>
          </w:p>
        </w:tc>
        <w:tc>
          <w:tcPr>
            <w:tcW w:w="569" w:type="dxa"/>
            <w:tcBorders>
              <w:top w:val="single" w:sz="4" w:space="0" w:color="808184" w:themeColor="text2"/>
            </w:tcBorders>
            <w:shd w:val="clear" w:color="auto" w:fill="E6E7E8" w:themeFill="background2"/>
            <w:textDirection w:val="btLr"/>
            <w:vAlign w:val="center"/>
          </w:tcPr>
          <w:p w14:paraId="56A53B0D" w14:textId="6F6F2148" w:rsidR="004012A9" w:rsidRPr="00C30721" w:rsidRDefault="004012A9" w:rsidP="00C30721">
            <w:pPr>
              <w:pStyle w:val="Tableheadingcolumn2"/>
            </w:pPr>
            <w:r w:rsidRPr="00C30721">
              <w:t>Conceptual understanding</w:t>
            </w:r>
          </w:p>
        </w:tc>
        <w:tc>
          <w:tcPr>
            <w:tcW w:w="2646" w:type="dxa"/>
            <w:tcBorders>
              <w:bottom w:val="single" w:sz="4" w:space="0" w:color="A6A8AB"/>
            </w:tcBorders>
          </w:tcPr>
          <w:p w14:paraId="1BD746E1" w14:textId="02620515" w:rsidR="004012A9" w:rsidRPr="00F2628C" w:rsidRDefault="004012A9" w:rsidP="004012A9">
            <w:pPr>
              <w:pStyle w:val="Tabletextsinglecell"/>
              <w:rPr>
                <w:rFonts w:ascii="Arial Narrow" w:hAnsi="Arial Narrow"/>
              </w:rPr>
            </w:pPr>
            <w:r w:rsidRPr="004012A9">
              <w:rPr>
                <w:rStyle w:val="shadingdifferences"/>
                <w:rFonts w:eastAsiaTheme="majorEastAsia"/>
              </w:rPr>
              <w:t>connection</w:t>
            </w:r>
            <w:r w:rsidRPr="00BC56B5">
              <w:t xml:space="preserve"> and </w:t>
            </w:r>
            <w:r w:rsidRPr="004012A9">
              <w:rPr>
                <w:rStyle w:val="shadingdifferences"/>
                <w:rFonts w:eastAsiaTheme="majorEastAsia"/>
              </w:rPr>
              <w:t>description</w:t>
            </w:r>
            <w:r w:rsidRPr="00BC56B5">
              <w:t xml:space="preserve"> of mathematical concepts and relationships in </w:t>
            </w:r>
            <w:r w:rsidR="00511FF9">
              <w:rPr>
                <w:rStyle w:val="shadingdifferences"/>
                <w:rFonts w:eastAsiaTheme="majorEastAsia"/>
              </w:rPr>
              <w:t>unfamiliar</w:t>
            </w:r>
            <w:r w:rsidRPr="00BC56B5">
              <w:t xml:space="preserve"> situations</w:t>
            </w:r>
          </w:p>
        </w:tc>
        <w:tc>
          <w:tcPr>
            <w:tcW w:w="2637" w:type="dxa"/>
            <w:tcBorders>
              <w:bottom w:val="single" w:sz="4" w:space="0" w:color="A6A8AB"/>
            </w:tcBorders>
          </w:tcPr>
          <w:p w14:paraId="2CC6E175" w14:textId="3D9B8385" w:rsidR="004012A9" w:rsidRPr="00F2628C" w:rsidRDefault="004012A9" w:rsidP="004012A9">
            <w:pPr>
              <w:pStyle w:val="Tabletextsinglecell"/>
              <w:rPr>
                <w:rFonts w:ascii="Arial Narrow" w:hAnsi="Arial Narrow"/>
              </w:rPr>
            </w:pPr>
            <w:r w:rsidRPr="004012A9">
              <w:rPr>
                <w:rStyle w:val="shadingdifferences"/>
                <w:rFonts w:eastAsiaTheme="majorEastAsia"/>
              </w:rPr>
              <w:t>connection</w:t>
            </w:r>
            <w:r w:rsidRPr="00BC56B5">
              <w:t xml:space="preserve"> and </w:t>
            </w:r>
            <w:r w:rsidRPr="004012A9">
              <w:rPr>
                <w:rStyle w:val="shadingdifferences"/>
                <w:rFonts w:eastAsiaTheme="majorEastAsia"/>
              </w:rPr>
              <w:t>description</w:t>
            </w:r>
            <w:r w:rsidRPr="00BC56B5">
              <w:t xml:space="preserve"> of mathematical concepts and relationships in </w:t>
            </w:r>
            <w:r w:rsidRPr="004012A9">
              <w:rPr>
                <w:rStyle w:val="shadingdifferences"/>
                <w:rFonts w:eastAsiaTheme="majorEastAsia"/>
              </w:rPr>
              <w:t>complex</w:t>
            </w:r>
            <w:r w:rsidRPr="004012A9">
              <w:rPr>
                <w:rStyle w:val="shadingdifferences"/>
              </w:rPr>
              <w:t xml:space="preserve"> </w:t>
            </w:r>
            <w:r w:rsidRPr="004012A9">
              <w:rPr>
                <w:rStyle w:val="shadingdifferences"/>
                <w:rFonts w:eastAsiaTheme="majorEastAsia"/>
              </w:rPr>
              <w:t>familiar</w:t>
            </w:r>
            <w:r w:rsidRPr="00BC56B5">
              <w:t xml:space="preserve"> situations</w:t>
            </w:r>
          </w:p>
        </w:tc>
        <w:tc>
          <w:tcPr>
            <w:tcW w:w="2637" w:type="dxa"/>
            <w:tcBorders>
              <w:bottom w:val="single" w:sz="4" w:space="0" w:color="A6A8AB"/>
            </w:tcBorders>
          </w:tcPr>
          <w:p w14:paraId="64C4166D" w14:textId="63582179" w:rsidR="004012A9" w:rsidRPr="00F2628C" w:rsidRDefault="004012A9" w:rsidP="004012A9">
            <w:pPr>
              <w:pStyle w:val="Tabletextsinglecell"/>
              <w:rPr>
                <w:rFonts w:ascii="Arial Narrow" w:hAnsi="Arial Narrow"/>
              </w:rPr>
            </w:pPr>
            <w:r w:rsidRPr="00BC56B5">
              <w:t>recognition and identification of mathematical concepts and relationships in simple familiar situations</w:t>
            </w:r>
          </w:p>
        </w:tc>
        <w:tc>
          <w:tcPr>
            <w:tcW w:w="2512" w:type="dxa"/>
            <w:tcBorders>
              <w:bottom w:val="single" w:sz="4" w:space="0" w:color="A6A8AB"/>
            </w:tcBorders>
          </w:tcPr>
          <w:p w14:paraId="519D3408" w14:textId="6AC0385F" w:rsidR="004012A9" w:rsidRPr="00F2628C" w:rsidRDefault="004012A9" w:rsidP="004012A9">
            <w:pPr>
              <w:pStyle w:val="Tabletextsinglecell"/>
              <w:rPr>
                <w:rFonts w:ascii="Arial Narrow" w:hAnsi="Arial Narrow"/>
              </w:rPr>
            </w:pPr>
            <w:r w:rsidRPr="004012A9">
              <w:rPr>
                <w:rStyle w:val="shadingdifferences"/>
                <w:rFonts w:eastAsiaTheme="majorEastAsia"/>
              </w:rPr>
              <w:t>some</w:t>
            </w:r>
            <w:r w:rsidRPr="00AB7F11">
              <w:t xml:space="preserve"> </w:t>
            </w:r>
            <w:r w:rsidRPr="00575638">
              <w:rPr>
                <w:rFonts w:eastAsiaTheme="majorEastAsia"/>
              </w:rPr>
              <w:t>identification</w:t>
            </w:r>
            <w:r w:rsidRPr="00BC56B5">
              <w:t xml:space="preserve"> of simple mathematical concepts </w:t>
            </w:r>
          </w:p>
        </w:tc>
        <w:tc>
          <w:tcPr>
            <w:tcW w:w="2513" w:type="dxa"/>
            <w:tcBorders>
              <w:bottom w:val="single" w:sz="4" w:space="0" w:color="A6A8AB"/>
            </w:tcBorders>
          </w:tcPr>
          <w:p w14:paraId="16E1E7FB" w14:textId="43B946EF" w:rsidR="004012A9" w:rsidRPr="00F2628C" w:rsidRDefault="004012A9" w:rsidP="004012A9">
            <w:pPr>
              <w:pStyle w:val="Tabletextsinglecell"/>
            </w:pPr>
            <w:r w:rsidRPr="00575638">
              <w:rPr>
                <w:rStyle w:val="shadingdifferences"/>
                <w:rFonts w:eastAsiaTheme="majorEastAsia"/>
              </w:rPr>
              <w:t>statements</w:t>
            </w:r>
            <w:r w:rsidRPr="00575638">
              <w:rPr>
                <w:rStyle w:val="shadingdifferences"/>
              </w:rPr>
              <w:t xml:space="preserve"> about </w:t>
            </w:r>
            <w:r w:rsidRPr="00575638">
              <w:rPr>
                <w:rStyle w:val="shadingdifferences"/>
                <w:rFonts w:eastAsiaTheme="majorEastAsia"/>
              </w:rPr>
              <w:t>obvious</w:t>
            </w:r>
            <w:r w:rsidRPr="00BC56B5">
              <w:t xml:space="preserve"> mathematical concepts</w:t>
            </w:r>
          </w:p>
        </w:tc>
      </w:tr>
      <w:tr w:rsidR="004012A9" w:rsidRPr="00F2628C" w14:paraId="0C62ED52" w14:textId="77777777" w:rsidTr="00511FF9">
        <w:trPr>
          <w:cantSplit/>
          <w:trHeight w:val="1293"/>
        </w:trPr>
        <w:tc>
          <w:tcPr>
            <w:tcW w:w="422" w:type="dxa"/>
            <w:vMerge/>
            <w:shd w:val="clear" w:color="auto" w:fill="E6E7E8" w:themeFill="background2"/>
            <w:textDirection w:val="btLr"/>
            <w:vAlign w:val="center"/>
          </w:tcPr>
          <w:p w14:paraId="0F4A30A2" w14:textId="77777777" w:rsidR="004012A9" w:rsidRPr="00887069" w:rsidRDefault="004012A9" w:rsidP="00887069">
            <w:pPr>
              <w:pStyle w:val="Tableheadingcolumns"/>
            </w:pPr>
          </w:p>
        </w:tc>
        <w:tc>
          <w:tcPr>
            <w:tcW w:w="569" w:type="dxa"/>
            <w:shd w:val="clear" w:color="auto" w:fill="E6E7E8" w:themeFill="background2"/>
            <w:textDirection w:val="btLr"/>
            <w:vAlign w:val="center"/>
          </w:tcPr>
          <w:p w14:paraId="2C387F9C" w14:textId="155CB0E2" w:rsidR="004012A9" w:rsidRPr="00C30721" w:rsidRDefault="004012A9" w:rsidP="00C30721">
            <w:pPr>
              <w:pStyle w:val="Tableheadingcolumn2"/>
            </w:pPr>
            <w:r w:rsidRPr="00C30721">
              <w:t>Procedural fluency</w:t>
            </w:r>
          </w:p>
        </w:tc>
        <w:tc>
          <w:tcPr>
            <w:tcW w:w="2646" w:type="dxa"/>
            <w:tcBorders>
              <w:top w:val="single" w:sz="4" w:space="0" w:color="A6A8AB"/>
              <w:bottom w:val="single" w:sz="4" w:space="0" w:color="A6A8AB"/>
            </w:tcBorders>
          </w:tcPr>
          <w:p w14:paraId="0E844576" w14:textId="427E962C" w:rsidR="004012A9" w:rsidRPr="00F2628C" w:rsidRDefault="004012A9" w:rsidP="004012A9">
            <w:pPr>
              <w:pStyle w:val="Tabletextsinglecell"/>
              <w:rPr>
                <w:rFonts w:ascii="Arial Narrow" w:hAnsi="Arial Narrow"/>
              </w:rPr>
            </w:pPr>
            <w:r>
              <w:t>r</w:t>
            </w:r>
            <w:r w:rsidRPr="003647A3">
              <w:t xml:space="preserve">ecall and use of facts, definitions, technologies and procedures to </w:t>
            </w:r>
            <w:r>
              <w:t>find solutions</w:t>
            </w:r>
            <w:r w:rsidRPr="003647A3">
              <w:t xml:space="preserve"> </w:t>
            </w:r>
            <w:r>
              <w:t xml:space="preserve">in </w:t>
            </w:r>
            <w:r w:rsidR="00511FF9">
              <w:rPr>
                <w:rStyle w:val="shadingdifferences"/>
                <w:rFonts w:eastAsiaTheme="majorEastAsia"/>
              </w:rPr>
              <w:t>unfamiliar</w:t>
            </w:r>
            <w:r w:rsidRPr="00BC56B5" w:rsidDel="003469BE">
              <w:t xml:space="preserve"> </w:t>
            </w:r>
            <w:r>
              <w:t>situations</w:t>
            </w:r>
          </w:p>
        </w:tc>
        <w:tc>
          <w:tcPr>
            <w:tcW w:w="2637" w:type="dxa"/>
            <w:tcBorders>
              <w:top w:val="single" w:sz="4" w:space="0" w:color="A6A8AB"/>
              <w:bottom w:val="single" w:sz="4" w:space="0" w:color="A6A8AB"/>
            </w:tcBorders>
          </w:tcPr>
          <w:p w14:paraId="036985C8" w14:textId="1E625D30" w:rsidR="004012A9" w:rsidRPr="00F2628C" w:rsidRDefault="004012A9" w:rsidP="004012A9">
            <w:pPr>
              <w:pStyle w:val="Tabletextsinglecell"/>
              <w:rPr>
                <w:rFonts w:ascii="Arial Narrow" w:hAnsi="Arial Narrow"/>
              </w:rPr>
            </w:pPr>
            <w:r>
              <w:t>r</w:t>
            </w:r>
            <w:r w:rsidRPr="003647A3">
              <w:t xml:space="preserve">ecall and use of facts, definitions, technologies and procedures to </w:t>
            </w:r>
            <w:r>
              <w:t>find solutions</w:t>
            </w:r>
            <w:r w:rsidRPr="003647A3">
              <w:t xml:space="preserve"> </w:t>
            </w:r>
            <w:r>
              <w:t xml:space="preserve">in </w:t>
            </w:r>
            <w:r w:rsidRPr="007A0AFF">
              <w:rPr>
                <w:rStyle w:val="shadingdifferences"/>
                <w:rFonts w:eastAsiaTheme="majorEastAsia"/>
              </w:rPr>
              <w:t>complex</w:t>
            </w:r>
            <w:r w:rsidRPr="007A0AFF">
              <w:rPr>
                <w:rStyle w:val="shadingdifferences"/>
              </w:rPr>
              <w:t xml:space="preserve"> </w:t>
            </w:r>
            <w:r w:rsidRPr="007A0AFF">
              <w:rPr>
                <w:rStyle w:val="shadingdifferences"/>
                <w:rFonts w:eastAsiaTheme="majorEastAsia"/>
              </w:rPr>
              <w:t>familiar</w:t>
            </w:r>
            <w:r w:rsidRPr="00BC56B5" w:rsidDel="003469BE">
              <w:t xml:space="preserve"> </w:t>
            </w:r>
            <w:r>
              <w:t>situations</w:t>
            </w:r>
          </w:p>
        </w:tc>
        <w:tc>
          <w:tcPr>
            <w:tcW w:w="2637" w:type="dxa"/>
            <w:tcBorders>
              <w:top w:val="single" w:sz="4" w:space="0" w:color="A6A8AB"/>
              <w:bottom w:val="single" w:sz="4" w:space="0" w:color="A6A8AB"/>
            </w:tcBorders>
          </w:tcPr>
          <w:p w14:paraId="023DE8D5" w14:textId="4361ED74" w:rsidR="004012A9" w:rsidRPr="00F2628C" w:rsidRDefault="004012A9" w:rsidP="004012A9">
            <w:pPr>
              <w:pStyle w:val="Tabletextsinglecell"/>
              <w:rPr>
                <w:rFonts w:ascii="Arial Narrow" w:hAnsi="Arial Narrow"/>
              </w:rPr>
            </w:pPr>
            <w:r w:rsidRPr="006971DC">
              <w:t xml:space="preserve">recall and use of facts, definitions, technologies and procedures to find solutions in simple familiar situations </w:t>
            </w:r>
          </w:p>
        </w:tc>
        <w:tc>
          <w:tcPr>
            <w:tcW w:w="2512" w:type="dxa"/>
            <w:tcBorders>
              <w:top w:val="single" w:sz="4" w:space="0" w:color="A6A8AB"/>
              <w:bottom w:val="single" w:sz="4" w:space="0" w:color="A6A8AB"/>
            </w:tcBorders>
          </w:tcPr>
          <w:p w14:paraId="1C19D613" w14:textId="51FFE399" w:rsidR="004012A9" w:rsidRPr="00F2628C" w:rsidRDefault="004012A9" w:rsidP="004012A9">
            <w:pPr>
              <w:pStyle w:val="Tabletextsinglecell"/>
              <w:rPr>
                <w:rFonts w:ascii="Arial Narrow" w:hAnsi="Arial Narrow"/>
              </w:rPr>
            </w:pPr>
            <w:r w:rsidRPr="004012A9">
              <w:rPr>
                <w:rStyle w:val="shadingdifferences"/>
                <w:rFonts w:eastAsiaTheme="majorEastAsia"/>
              </w:rPr>
              <w:t>some</w:t>
            </w:r>
            <w:r w:rsidRPr="00BC56B5">
              <w:t xml:space="preserve"> </w:t>
            </w:r>
            <w:r w:rsidRPr="003647A3">
              <w:t>recall and use of facts, definitions, technologies and simple procedures</w:t>
            </w:r>
          </w:p>
        </w:tc>
        <w:tc>
          <w:tcPr>
            <w:tcW w:w="2513" w:type="dxa"/>
            <w:tcBorders>
              <w:top w:val="single" w:sz="4" w:space="0" w:color="A6A8AB"/>
              <w:bottom w:val="single" w:sz="4" w:space="0" w:color="A6A8AB"/>
            </w:tcBorders>
          </w:tcPr>
          <w:p w14:paraId="26364E34" w14:textId="2C283511" w:rsidR="004012A9" w:rsidRPr="00F2628C" w:rsidRDefault="004012A9" w:rsidP="004012A9">
            <w:pPr>
              <w:pStyle w:val="Tabletextsinglecell"/>
            </w:pPr>
            <w:r w:rsidRPr="004012A9">
              <w:rPr>
                <w:rStyle w:val="shadingdifferences"/>
                <w:rFonts w:eastAsiaTheme="majorEastAsia"/>
              </w:rPr>
              <w:t>partial</w:t>
            </w:r>
            <w:r w:rsidRPr="00BC56B5">
              <w:t xml:space="preserve"> </w:t>
            </w:r>
            <w:r w:rsidRPr="003647A3">
              <w:t xml:space="preserve">recall of facts, definitions </w:t>
            </w:r>
            <w:r>
              <w:t>or</w:t>
            </w:r>
            <w:r w:rsidRPr="003647A3">
              <w:t xml:space="preserve"> </w:t>
            </w:r>
            <w:r>
              <w:t xml:space="preserve">simple </w:t>
            </w:r>
            <w:r w:rsidRPr="003647A3">
              <w:t xml:space="preserve">procedures </w:t>
            </w:r>
          </w:p>
        </w:tc>
      </w:tr>
      <w:tr w:rsidR="004012A9" w:rsidRPr="00F2628C" w14:paraId="641E99EC" w14:textId="77777777" w:rsidTr="00511FF9">
        <w:trPr>
          <w:cantSplit/>
          <w:trHeight w:val="2007"/>
        </w:trPr>
        <w:tc>
          <w:tcPr>
            <w:tcW w:w="422" w:type="dxa"/>
            <w:vMerge/>
            <w:shd w:val="clear" w:color="auto" w:fill="E6E7E8" w:themeFill="background2"/>
            <w:textDirection w:val="btLr"/>
            <w:vAlign w:val="center"/>
          </w:tcPr>
          <w:p w14:paraId="61EAD0E2" w14:textId="77777777" w:rsidR="004012A9" w:rsidRPr="00672B60" w:rsidRDefault="004012A9">
            <w:pPr>
              <w:pStyle w:val="Tableheadingcolumns"/>
            </w:pPr>
          </w:p>
        </w:tc>
        <w:tc>
          <w:tcPr>
            <w:tcW w:w="569" w:type="dxa"/>
            <w:shd w:val="clear" w:color="auto" w:fill="E6E7E8" w:themeFill="background2"/>
            <w:textDirection w:val="btLr"/>
            <w:vAlign w:val="center"/>
          </w:tcPr>
          <w:p w14:paraId="085C6671" w14:textId="1AD6FE91" w:rsidR="004012A9" w:rsidRPr="00C30721" w:rsidRDefault="004012A9" w:rsidP="00720EE0">
            <w:pPr>
              <w:pStyle w:val="Tableheadingcolumn2"/>
            </w:pPr>
            <w:r w:rsidRPr="00C30721">
              <w:t>Mathematical</w:t>
            </w:r>
            <w:r>
              <w:t xml:space="preserve"> </w:t>
            </w:r>
            <w:r w:rsidRPr="00C30721">
              <w:t>language and symbols</w:t>
            </w:r>
          </w:p>
        </w:tc>
        <w:tc>
          <w:tcPr>
            <w:tcW w:w="2646" w:type="dxa"/>
            <w:tcBorders>
              <w:top w:val="single" w:sz="4" w:space="0" w:color="A6A8AB"/>
              <w:bottom w:val="single" w:sz="4" w:space="0" w:color="A6A8AB"/>
            </w:tcBorders>
          </w:tcPr>
          <w:p w14:paraId="5BD2BC97" w14:textId="60C026A2" w:rsidR="004012A9" w:rsidRPr="00F2628C" w:rsidRDefault="004012A9" w:rsidP="004012A9">
            <w:pPr>
              <w:pStyle w:val="Tabletextsinglecell"/>
              <w:rPr>
                <w:rFonts w:ascii="Arial Narrow" w:hAnsi="Arial Narrow"/>
              </w:rPr>
            </w:pPr>
            <w:r w:rsidRPr="004012A9">
              <w:rPr>
                <w:rStyle w:val="shadingdifferences"/>
                <w:rFonts w:eastAsiaTheme="majorEastAsia"/>
              </w:rPr>
              <w:t>effective</w:t>
            </w:r>
            <w:r w:rsidRPr="00BC56B5">
              <w:t xml:space="preserve"> </w:t>
            </w:r>
            <w:r>
              <w:t xml:space="preserve">and </w:t>
            </w:r>
            <w:r w:rsidRPr="004012A9">
              <w:rPr>
                <w:rStyle w:val="shadingdifferences"/>
                <w:rFonts w:eastAsiaTheme="majorEastAsia"/>
              </w:rPr>
              <w:t>clear</w:t>
            </w:r>
            <w:r w:rsidRPr="00BC56B5">
              <w:t xml:space="preserve"> </w:t>
            </w:r>
            <w:r w:rsidRPr="003647A3">
              <w:t xml:space="preserve">use </w:t>
            </w:r>
            <w:r>
              <w:t>of</w:t>
            </w:r>
            <w:r w:rsidRPr="004F6485">
              <w:t xml:space="preserve"> appropriate </w:t>
            </w:r>
            <w:r>
              <w:t xml:space="preserve">mathematical </w:t>
            </w:r>
            <w:r w:rsidRPr="004F6485">
              <w:t>terminology, diagrams</w:t>
            </w:r>
            <w:r>
              <w:t>, conventions</w:t>
            </w:r>
            <w:r w:rsidRPr="004F6485">
              <w:t xml:space="preserve"> and symbols </w:t>
            </w:r>
          </w:p>
        </w:tc>
        <w:tc>
          <w:tcPr>
            <w:tcW w:w="2637" w:type="dxa"/>
            <w:tcBorders>
              <w:top w:val="single" w:sz="4" w:space="0" w:color="A6A8AB"/>
              <w:bottom w:val="single" w:sz="4" w:space="0" w:color="A6A8AB"/>
            </w:tcBorders>
          </w:tcPr>
          <w:p w14:paraId="3E99C7E5" w14:textId="53408787" w:rsidR="004012A9" w:rsidRPr="00F2628C" w:rsidRDefault="004012A9" w:rsidP="004012A9">
            <w:pPr>
              <w:pStyle w:val="Tabletextsinglecell"/>
              <w:rPr>
                <w:rFonts w:ascii="Arial Narrow" w:hAnsi="Arial Narrow"/>
              </w:rPr>
            </w:pPr>
            <w:r w:rsidRPr="004012A9">
              <w:rPr>
                <w:rStyle w:val="shadingdifferences"/>
                <w:rFonts w:eastAsiaTheme="majorEastAsia"/>
              </w:rPr>
              <w:t>consistent</w:t>
            </w:r>
            <w:r w:rsidRPr="00BC56B5">
              <w:t xml:space="preserve"> </w:t>
            </w:r>
            <w:r>
              <w:t>use of</w:t>
            </w:r>
            <w:r w:rsidRPr="004F6485">
              <w:t xml:space="preserve"> appropriate </w:t>
            </w:r>
            <w:r>
              <w:t xml:space="preserve">mathematical </w:t>
            </w:r>
            <w:r w:rsidRPr="004F6485">
              <w:t>terminology, diagrams</w:t>
            </w:r>
            <w:r>
              <w:t>, conventions and</w:t>
            </w:r>
            <w:r w:rsidRPr="004F6485">
              <w:t xml:space="preserve"> symbols </w:t>
            </w:r>
          </w:p>
        </w:tc>
        <w:tc>
          <w:tcPr>
            <w:tcW w:w="2637" w:type="dxa"/>
            <w:tcBorders>
              <w:top w:val="single" w:sz="4" w:space="0" w:color="A6A8AB"/>
              <w:bottom w:val="single" w:sz="4" w:space="0" w:color="A6A8AB"/>
            </w:tcBorders>
          </w:tcPr>
          <w:p w14:paraId="2C966A45" w14:textId="3D45488F" w:rsidR="004012A9" w:rsidRPr="00F2628C" w:rsidRDefault="004012A9" w:rsidP="004012A9">
            <w:pPr>
              <w:pStyle w:val="Tabletextsinglecell"/>
              <w:rPr>
                <w:rFonts w:ascii="Arial Narrow" w:hAnsi="Arial Narrow"/>
              </w:rPr>
            </w:pPr>
            <w:r w:rsidRPr="006971DC">
              <w:t xml:space="preserve">use of appropriate mathematical terminology, diagrams, conventions and symbols </w:t>
            </w:r>
          </w:p>
        </w:tc>
        <w:tc>
          <w:tcPr>
            <w:tcW w:w="2512" w:type="dxa"/>
            <w:tcBorders>
              <w:top w:val="single" w:sz="4" w:space="0" w:color="A6A8AB"/>
              <w:bottom w:val="single" w:sz="4" w:space="0" w:color="A6A8AB"/>
            </w:tcBorders>
          </w:tcPr>
          <w:p w14:paraId="217796E2" w14:textId="73F081E3" w:rsidR="004012A9" w:rsidRPr="00F2628C" w:rsidRDefault="004012A9" w:rsidP="004012A9">
            <w:pPr>
              <w:pStyle w:val="Tabletextsinglecell"/>
              <w:rPr>
                <w:rFonts w:ascii="Arial Narrow" w:hAnsi="Arial Narrow"/>
              </w:rPr>
            </w:pPr>
            <w:r w:rsidRPr="003647A3">
              <w:t xml:space="preserve">use of </w:t>
            </w:r>
            <w:r w:rsidRPr="004012A9">
              <w:rPr>
                <w:rStyle w:val="shadingdifferences"/>
                <w:rFonts w:eastAsiaTheme="majorEastAsia"/>
              </w:rPr>
              <w:t>aspects</w:t>
            </w:r>
            <w:r w:rsidRPr="00BC56B5">
              <w:t xml:space="preserve"> </w:t>
            </w:r>
            <w:r w:rsidRPr="003647A3">
              <w:t xml:space="preserve">of </w:t>
            </w:r>
            <w:r>
              <w:t xml:space="preserve">mathematical </w:t>
            </w:r>
            <w:r w:rsidRPr="004F6485">
              <w:t xml:space="preserve">terminology, diagrams and symbols </w:t>
            </w:r>
          </w:p>
        </w:tc>
        <w:tc>
          <w:tcPr>
            <w:tcW w:w="2513" w:type="dxa"/>
            <w:tcBorders>
              <w:top w:val="single" w:sz="4" w:space="0" w:color="A6A8AB"/>
              <w:bottom w:val="single" w:sz="4" w:space="0" w:color="A6A8AB"/>
            </w:tcBorders>
          </w:tcPr>
          <w:p w14:paraId="03E43053" w14:textId="42324E2D" w:rsidR="004012A9" w:rsidRPr="00F2628C" w:rsidRDefault="004012A9" w:rsidP="004012A9">
            <w:pPr>
              <w:pStyle w:val="Tabletextsinglecell"/>
            </w:pPr>
            <w:r w:rsidRPr="003647A3">
              <w:t xml:space="preserve">use of </w:t>
            </w:r>
            <w:r w:rsidRPr="004012A9">
              <w:rPr>
                <w:rStyle w:val="shadingdifferences"/>
                <w:rFonts w:eastAsiaTheme="majorEastAsia"/>
              </w:rPr>
              <w:t>everyday</w:t>
            </w:r>
            <w:r w:rsidRPr="004012A9">
              <w:rPr>
                <w:rStyle w:val="shadingdifferences"/>
              </w:rPr>
              <w:t xml:space="preserve"> </w:t>
            </w:r>
            <w:r w:rsidRPr="004012A9">
              <w:rPr>
                <w:rStyle w:val="shadingdifferences"/>
                <w:rFonts w:eastAsiaTheme="majorEastAsia"/>
              </w:rPr>
              <w:t>language</w:t>
            </w:r>
          </w:p>
        </w:tc>
      </w:tr>
      <w:tr w:rsidR="004012A9" w:rsidRPr="00F2628C" w14:paraId="6E6EB6BE" w14:textId="77777777" w:rsidTr="00511FF9">
        <w:trPr>
          <w:cantSplit/>
          <w:trHeight w:val="1499"/>
        </w:trPr>
        <w:tc>
          <w:tcPr>
            <w:tcW w:w="422" w:type="dxa"/>
            <w:vMerge w:val="restart"/>
            <w:shd w:val="clear" w:color="auto" w:fill="E6E7E8" w:themeFill="background2"/>
            <w:textDirection w:val="btLr"/>
            <w:vAlign w:val="center"/>
          </w:tcPr>
          <w:p w14:paraId="0503CE4D" w14:textId="029DCF6A" w:rsidR="004012A9" w:rsidRPr="00887069" w:rsidRDefault="003E1F4B" w:rsidP="00C30721">
            <w:pPr>
              <w:pStyle w:val="Tableheadingcolumns"/>
              <w:pageBreakBefore/>
            </w:pPr>
            <w:r>
              <w:lastRenderedPageBreak/>
              <w:t>Problem-solving</w:t>
            </w:r>
            <w:r w:rsidR="002833E4">
              <w:t xml:space="preserve"> and r</w:t>
            </w:r>
            <w:r w:rsidR="004012A9">
              <w:t>easoning</w:t>
            </w:r>
          </w:p>
        </w:tc>
        <w:tc>
          <w:tcPr>
            <w:tcW w:w="569" w:type="dxa"/>
            <w:shd w:val="clear" w:color="auto" w:fill="E6E7E8" w:themeFill="background2"/>
            <w:textDirection w:val="btLr"/>
            <w:vAlign w:val="center"/>
          </w:tcPr>
          <w:p w14:paraId="7E0E1219" w14:textId="4E963129" w:rsidR="004012A9" w:rsidRPr="00C30721" w:rsidRDefault="004012A9" w:rsidP="00720EE0">
            <w:pPr>
              <w:pStyle w:val="Tableheadingcolumn2"/>
              <w:pageBreakBefore/>
            </w:pPr>
            <w:r w:rsidRPr="00C30721">
              <w:t>Problem</w:t>
            </w:r>
            <w:r w:rsidRPr="00C30721">
              <w:noBreakHyphen/>
              <w:t>solving approaches</w:t>
            </w:r>
          </w:p>
        </w:tc>
        <w:tc>
          <w:tcPr>
            <w:tcW w:w="2646" w:type="dxa"/>
            <w:tcBorders>
              <w:bottom w:val="dotted" w:sz="4" w:space="0" w:color="A6A6A6" w:themeColor="background1" w:themeShade="A6"/>
            </w:tcBorders>
          </w:tcPr>
          <w:p w14:paraId="2C392FD1" w14:textId="674C7F04" w:rsidR="004012A9" w:rsidRPr="00F2628C" w:rsidRDefault="004012A9" w:rsidP="004012A9">
            <w:pPr>
              <w:pStyle w:val="Tabletextsinglecell"/>
              <w:rPr>
                <w:rFonts w:ascii="Arial Narrow" w:hAnsi="Arial Narrow"/>
              </w:rPr>
            </w:pPr>
            <w:r w:rsidRPr="004012A9">
              <w:rPr>
                <w:rStyle w:val="shadingdifferences"/>
                <w:rFonts w:eastAsiaTheme="majorEastAsia"/>
              </w:rPr>
              <w:t>systematic</w:t>
            </w:r>
            <w:r w:rsidRPr="00BC56B5">
              <w:t xml:space="preserve"> </w:t>
            </w:r>
            <w:r w:rsidRPr="003647A3">
              <w:t xml:space="preserve">application of </w:t>
            </w:r>
            <w:r w:rsidRPr="004012A9">
              <w:rPr>
                <w:rStyle w:val="shadingdifferences"/>
                <w:rFonts w:eastAsiaTheme="majorEastAsia"/>
              </w:rPr>
              <w:t>relevant</w:t>
            </w:r>
            <w:r w:rsidRPr="00BC56B5">
              <w:t xml:space="preserve"> </w:t>
            </w:r>
            <w:r w:rsidRPr="003647A3">
              <w:t xml:space="preserve">problem-solving </w:t>
            </w:r>
            <w:r>
              <w:t>approaches</w:t>
            </w:r>
            <w:r w:rsidRPr="003647A3">
              <w:t xml:space="preserve"> to investigate </w:t>
            </w:r>
            <w:r w:rsidR="00511FF9">
              <w:rPr>
                <w:rStyle w:val="shadingdifferences"/>
                <w:rFonts w:eastAsiaTheme="majorEastAsia"/>
              </w:rPr>
              <w:t>unfamiliar</w:t>
            </w:r>
            <w:r w:rsidRPr="00BC56B5" w:rsidDel="003469BE">
              <w:t xml:space="preserve"> </w:t>
            </w:r>
            <w:r w:rsidRPr="00E17302">
              <w:t>situations</w:t>
            </w:r>
          </w:p>
        </w:tc>
        <w:tc>
          <w:tcPr>
            <w:tcW w:w="2637" w:type="dxa"/>
            <w:tcBorders>
              <w:bottom w:val="dotted" w:sz="4" w:space="0" w:color="A6A6A6" w:themeColor="background1" w:themeShade="A6"/>
            </w:tcBorders>
          </w:tcPr>
          <w:p w14:paraId="5727224B" w14:textId="780D9FEC" w:rsidR="004012A9" w:rsidRPr="00F2628C" w:rsidRDefault="004012A9" w:rsidP="004012A9">
            <w:pPr>
              <w:pStyle w:val="Tabletextsinglecell"/>
              <w:rPr>
                <w:rFonts w:ascii="Arial Narrow" w:hAnsi="Arial Narrow" w:cs="Tahoma"/>
              </w:rPr>
            </w:pPr>
            <w:r w:rsidRPr="003647A3">
              <w:t xml:space="preserve">application of </w:t>
            </w:r>
            <w:r w:rsidRPr="004012A9">
              <w:rPr>
                <w:rStyle w:val="shadingdifferences"/>
                <w:rFonts w:eastAsiaTheme="majorEastAsia"/>
              </w:rPr>
              <w:t>relevant</w:t>
            </w:r>
            <w:r w:rsidRPr="00BC56B5">
              <w:t xml:space="preserve"> </w:t>
            </w:r>
            <w:r w:rsidRPr="003647A3">
              <w:t xml:space="preserve">problem-solving </w:t>
            </w:r>
            <w:r>
              <w:t>approaches</w:t>
            </w:r>
            <w:r w:rsidRPr="003647A3">
              <w:t xml:space="preserve"> to investigate </w:t>
            </w:r>
            <w:r w:rsidRPr="004012A9">
              <w:rPr>
                <w:rStyle w:val="shadingdifferences"/>
                <w:rFonts w:eastAsiaTheme="majorEastAsia"/>
              </w:rPr>
              <w:t>complex</w:t>
            </w:r>
            <w:r w:rsidRPr="004012A9">
              <w:rPr>
                <w:rStyle w:val="shadingdifferences"/>
              </w:rPr>
              <w:t xml:space="preserve"> </w:t>
            </w:r>
            <w:r w:rsidRPr="004012A9">
              <w:rPr>
                <w:rStyle w:val="shadingdifferences"/>
                <w:rFonts w:eastAsiaTheme="majorEastAsia"/>
              </w:rPr>
              <w:t>familiar</w:t>
            </w:r>
            <w:r w:rsidRPr="00BC56B5" w:rsidDel="003469BE">
              <w:t xml:space="preserve"> </w:t>
            </w:r>
            <w:r w:rsidRPr="00E17302">
              <w:t>situations</w:t>
            </w:r>
          </w:p>
        </w:tc>
        <w:tc>
          <w:tcPr>
            <w:tcW w:w="2637" w:type="dxa"/>
            <w:tcBorders>
              <w:bottom w:val="dotted" w:sz="4" w:space="0" w:color="A6A6A6" w:themeColor="background1" w:themeShade="A6"/>
            </w:tcBorders>
          </w:tcPr>
          <w:p w14:paraId="2B94DD03" w14:textId="3B5C38F3" w:rsidR="004012A9" w:rsidRPr="00F2628C" w:rsidRDefault="004012A9" w:rsidP="004012A9">
            <w:pPr>
              <w:pStyle w:val="Tabletextsinglecell"/>
              <w:rPr>
                <w:rFonts w:ascii="Arial Narrow" w:hAnsi="Arial Narrow"/>
              </w:rPr>
            </w:pPr>
            <w:r w:rsidRPr="006971DC">
              <w:t>application of problem</w:t>
            </w:r>
            <w:r>
              <w:noBreakHyphen/>
            </w:r>
            <w:r w:rsidRPr="006971DC">
              <w:t>solving approaches to investigate simple familiar situations</w:t>
            </w:r>
          </w:p>
        </w:tc>
        <w:tc>
          <w:tcPr>
            <w:tcW w:w="2512" w:type="dxa"/>
            <w:tcBorders>
              <w:bottom w:val="dotted" w:sz="4" w:space="0" w:color="A6A6A6" w:themeColor="background1" w:themeShade="A6"/>
            </w:tcBorders>
          </w:tcPr>
          <w:p w14:paraId="2FC9759A" w14:textId="2FC95997" w:rsidR="004012A9" w:rsidRPr="00F2628C" w:rsidRDefault="004012A9" w:rsidP="004012A9">
            <w:pPr>
              <w:pStyle w:val="Tabletextsinglecell"/>
              <w:rPr>
                <w:rFonts w:ascii="Arial Narrow" w:hAnsi="Arial Narrow" w:cs="Tahoma"/>
              </w:rPr>
            </w:pPr>
            <w:r w:rsidRPr="00575638">
              <w:rPr>
                <w:rStyle w:val="shadingdifferences"/>
                <w:rFonts w:eastAsiaTheme="majorEastAsia"/>
              </w:rPr>
              <w:t>some</w:t>
            </w:r>
            <w:r w:rsidRPr="00014F6B">
              <w:rPr>
                <w:rStyle w:val="shadingdifferences"/>
              </w:rPr>
              <w:t xml:space="preserve"> </w:t>
            </w:r>
            <w:r w:rsidRPr="00575638">
              <w:rPr>
                <w:rStyle w:val="shadingdifferences"/>
                <w:rFonts w:eastAsiaTheme="majorEastAsia"/>
              </w:rPr>
              <w:t>selection</w:t>
            </w:r>
            <w:r w:rsidRPr="00014F6B">
              <w:rPr>
                <w:rStyle w:val="shadingdifferences"/>
              </w:rPr>
              <w:t xml:space="preserve"> and</w:t>
            </w:r>
            <w:r>
              <w:t xml:space="preserve"> </w:t>
            </w:r>
            <w:r w:rsidRPr="00731A66">
              <w:t>application</w:t>
            </w:r>
            <w:r>
              <w:t xml:space="preserve"> of problem</w:t>
            </w:r>
            <w:r>
              <w:noBreakHyphen/>
              <w:t xml:space="preserve">solving approaches in </w:t>
            </w:r>
            <w:r w:rsidRPr="004012A9">
              <w:rPr>
                <w:rStyle w:val="shadingdifferences"/>
                <w:rFonts w:eastAsiaTheme="majorEastAsia"/>
              </w:rPr>
              <w:t>simple</w:t>
            </w:r>
            <w:r w:rsidRPr="004012A9">
              <w:rPr>
                <w:rStyle w:val="shadingdifferences"/>
              </w:rPr>
              <w:t xml:space="preserve"> </w:t>
            </w:r>
            <w:r w:rsidRPr="004012A9">
              <w:rPr>
                <w:rStyle w:val="shadingdifferences"/>
                <w:rFonts w:eastAsiaTheme="majorEastAsia"/>
              </w:rPr>
              <w:t>familiar</w:t>
            </w:r>
            <w:r w:rsidRPr="00BC56B5">
              <w:t xml:space="preserve"> situations</w:t>
            </w:r>
            <w:r>
              <w:t>.</w:t>
            </w:r>
          </w:p>
        </w:tc>
        <w:tc>
          <w:tcPr>
            <w:tcW w:w="2513" w:type="dxa"/>
            <w:tcBorders>
              <w:bottom w:val="dotted" w:sz="4" w:space="0" w:color="A6A6A6" w:themeColor="background1" w:themeShade="A6"/>
            </w:tcBorders>
          </w:tcPr>
          <w:p w14:paraId="52C1C350" w14:textId="4368156F" w:rsidR="004012A9" w:rsidRPr="00F2628C" w:rsidRDefault="004012A9" w:rsidP="004012A9">
            <w:pPr>
              <w:pStyle w:val="Tabletextsinglecell"/>
              <w:rPr>
                <w:rFonts w:cs="Tahoma"/>
              </w:rPr>
            </w:pPr>
            <w:r w:rsidRPr="00575638">
              <w:rPr>
                <w:rStyle w:val="shadingdifferences"/>
                <w:rFonts w:eastAsiaTheme="majorEastAsia"/>
              </w:rPr>
              <w:t>partial</w:t>
            </w:r>
            <w:r w:rsidRPr="00014F6B">
              <w:rPr>
                <w:rStyle w:val="shadingdifferences"/>
              </w:rPr>
              <w:t xml:space="preserve"> </w:t>
            </w:r>
            <w:r w:rsidRPr="00575638">
              <w:rPr>
                <w:rStyle w:val="shadingdifferences"/>
                <w:rFonts w:eastAsiaTheme="majorEastAsia"/>
              </w:rPr>
              <w:t>selection</w:t>
            </w:r>
            <w:r w:rsidRPr="00BC56B5">
              <w:t xml:space="preserve"> </w:t>
            </w:r>
            <w:r w:rsidRPr="003647A3">
              <w:t>of problem</w:t>
            </w:r>
            <w:r>
              <w:t>-</w:t>
            </w:r>
            <w:r w:rsidRPr="003647A3">
              <w:t xml:space="preserve">solving </w:t>
            </w:r>
            <w:r>
              <w:t>approaches</w:t>
            </w:r>
            <w:r w:rsidRPr="003647A3">
              <w:t xml:space="preserve"> </w:t>
            </w:r>
          </w:p>
        </w:tc>
      </w:tr>
      <w:tr w:rsidR="004012A9" w:rsidRPr="00F2628C" w14:paraId="75578525" w14:textId="77777777" w:rsidTr="00511FF9">
        <w:trPr>
          <w:cantSplit/>
          <w:trHeight w:val="1436"/>
        </w:trPr>
        <w:tc>
          <w:tcPr>
            <w:tcW w:w="422" w:type="dxa"/>
            <w:vMerge/>
            <w:shd w:val="clear" w:color="auto" w:fill="E6E7E8" w:themeFill="background2"/>
            <w:textDirection w:val="btLr"/>
            <w:vAlign w:val="center"/>
          </w:tcPr>
          <w:p w14:paraId="42BB343C" w14:textId="2BFA4931" w:rsidR="004012A9" w:rsidRPr="00887069" w:rsidRDefault="004012A9" w:rsidP="00887069">
            <w:pPr>
              <w:pStyle w:val="Tableheadingcolumns"/>
            </w:pPr>
          </w:p>
        </w:tc>
        <w:tc>
          <w:tcPr>
            <w:tcW w:w="569" w:type="dxa"/>
            <w:shd w:val="clear" w:color="auto" w:fill="E6E7E8" w:themeFill="background2"/>
            <w:textDirection w:val="btLr"/>
            <w:vAlign w:val="center"/>
          </w:tcPr>
          <w:p w14:paraId="63435CEA" w14:textId="3EECFBAC" w:rsidR="004012A9" w:rsidRPr="00887069" w:rsidRDefault="004012A9" w:rsidP="00720EE0">
            <w:pPr>
              <w:pStyle w:val="Tableheadingcolumn2"/>
              <w:ind w:left="113" w:right="113"/>
            </w:pPr>
            <w:r w:rsidRPr="00147496">
              <w:t>Mathematical modelling</w:t>
            </w:r>
          </w:p>
        </w:tc>
        <w:tc>
          <w:tcPr>
            <w:tcW w:w="2646" w:type="dxa"/>
            <w:tcBorders>
              <w:top w:val="single" w:sz="4" w:space="0" w:color="A6A8AB"/>
              <w:bottom w:val="single" w:sz="4" w:space="0" w:color="A6A8AB"/>
            </w:tcBorders>
          </w:tcPr>
          <w:p w14:paraId="2A507B7D" w14:textId="46D94AA6" w:rsidR="004012A9" w:rsidRPr="00F2628C" w:rsidRDefault="004012A9" w:rsidP="004012A9">
            <w:pPr>
              <w:pStyle w:val="Tabletextsinglecell"/>
            </w:pPr>
            <w:r>
              <w:t>development of m</w:t>
            </w:r>
            <w:r w:rsidRPr="003647A3">
              <w:t>athematical model</w:t>
            </w:r>
            <w:r>
              <w:t>s</w:t>
            </w:r>
            <w:r w:rsidRPr="003647A3">
              <w:t xml:space="preserve"> and representation</w:t>
            </w:r>
            <w:r>
              <w:t>s</w:t>
            </w:r>
            <w:r w:rsidRPr="003647A3">
              <w:t xml:space="preserve"> </w:t>
            </w:r>
            <w:r>
              <w:t xml:space="preserve">in </w:t>
            </w:r>
            <w:r w:rsidR="00511FF9">
              <w:rPr>
                <w:rStyle w:val="shadingdifferences"/>
                <w:rFonts w:eastAsiaTheme="majorEastAsia"/>
              </w:rPr>
              <w:t>unfamiliar</w:t>
            </w:r>
            <w:r w:rsidRPr="00BC56B5" w:rsidDel="003469BE">
              <w:t xml:space="preserve"> </w:t>
            </w:r>
            <w:r w:rsidRPr="003647A3">
              <w:t>situations</w:t>
            </w:r>
          </w:p>
        </w:tc>
        <w:tc>
          <w:tcPr>
            <w:tcW w:w="2637" w:type="dxa"/>
            <w:tcBorders>
              <w:top w:val="single" w:sz="4" w:space="0" w:color="A6A8AB"/>
              <w:bottom w:val="single" w:sz="4" w:space="0" w:color="A6A8AB"/>
            </w:tcBorders>
          </w:tcPr>
          <w:p w14:paraId="6C9E3543" w14:textId="53F36508" w:rsidR="004012A9" w:rsidRPr="00F2628C" w:rsidRDefault="004012A9" w:rsidP="004012A9">
            <w:pPr>
              <w:pStyle w:val="Tabletextsinglecell"/>
            </w:pPr>
            <w:r>
              <w:t>development of m</w:t>
            </w:r>
            <w:r w:rsidRPr="003647A3">
              <w:t>athematical model</w:t>
            </w:r>
            <w:r>
              <w:t>s</w:t>
            </w:r>
            <w:r w:rsidRPr="003647A3">
              <w:t xml:space="preserve"> and representation</w:t>
            </w:r>
            <w:r>
              <w:t>s</w:t>
            </w:r>
            <w:r w:rsidRPr="003647A3">
              <w:t xml:space="preserve"> </w:t>
            </w:r>
            <w:r>
              <w:t xml:space="preserve">in </w:t>
            </w:r>
            <w:r w:rsidRPr="004012A9">
              <w:rPr>
                <w:rStyle w:val="shadingdifferences"/>
                <w:rFonts w:eastAsiaTheme="majorEastAsia"/>
              </w:rPr>
              <w:t>complex</w:t>
            </w:r>
            <w:r w:rsidRPr="004012A9">
              <w:rPr>
                <w:rStyle w:val="shadingdifferences"/>
              </w:rPr>
              <w:t xml:space="preserve"> </w:t>
            </w:r>
            <w:r w:rsidRPr="004012A9">
              <w:rPr>
                <w:rStyle w:val="shadingdifferences"/>
                <w:rFonts w:eastAsiaTheme="majorEastAsia"/>
              </w:rPr>
              <w:t>familiar</w:t>
            </w:r>
            <w:r w:rsidRPr="00BC56B5" w:rsidDel="003469BE">
              <w:t xml:space="preserve"> </w:t>
            </w:r>
            <w:r w:rsidRPr="003647A3">
              <w:t>situations</w:t>
            </w:r>
          </w:p>
        </w:tc>
        <w:tc>
          <w:tcPr>
            <w:tcW w:w="2637" w:type="dxa"/>
            <w:tcBorders>
              <w:top w:val="single" w:sz="4" w:space="0" w:color="A6A8AB"/>
              <w:bottom w:val="single" w:sz="4" w:space="0" w:color="A6A8AB"/>
            </w:tcBorders>
          </w:tcPr>
          <w:p w14:paraId="0C6E36CA" w14:textId="7FB0AC46" w:rsidR="004012A9" w:rsidRPr="00F2628C" w:rsidRDefault="004012A9" w:rsidP="004012A9">
            <w:pPr>
              <w:pStyle w:val="Tabletextsinglecell"/>
            </w:pPr>
            <w:r w:rsidRPr="006971DC">
              <w:t>development of mathematical models and representations in simple familiar situations</w:t>
            </w:r>
          </w:p>
        </w:tc>
        <w:tc>
          <w:tcPr>
            <w:tcW w:w="2512" w:type="dxa"/>
            <w:tcBorders>
              <w:top w:val="single" w:sz="4" w:space="0" w:color="A6A8AB"/>
              <w:bottom w:val="single" w:sz="4" w:space="0" w:color="A6A8AB"/>
            </w:tcBorders>
          </w:tcPr>
          <w:p w14:paraId="7B38A8FD" w14:textId="02011CA2" w:rsidR="004012A9" w:rsidRPr="00F2628C" w:rsidRDefault="004012A9" w:rsidP="004012A9">
            <w:pPr>
              <w:pStyle w:val="Tabletextsinglecell"/>
            </w:pPr>
            <w:r w:rsidRPr="00575638">
              <w:rPr>
                <w:rStyle w:val="shadingdifferences"/>
                <w:rFonts w:eastAsiaTheme="majorEastAsia"/>
              </w:rPr>
              <w:t>statements</w:t>
            </w:r>
            <w:r w:rsidRPr="00014F6B">
              <w:rPr>
                <w:rStyle w:val="shadingdifferences"/>
              </w:rPr>
              <w:t xml:space="preserve"> about </w:t>
            </w:r>
            <w:r w:rsidRPr="00575638">
              <w:rPr>
                <w:rStyle w:val="shadingdifferences"/>
                <w:rFonts w:eastAsiaTheme="majorEastAsia"/>
              </w:rPr>
              <w:t>simple</w:t>
            </w:r>
            <w:r w:rsidRPr="00BC56B5">
              <w:t xml:space="preserve"> </w:t>
            </w:r>
            <w:r w:rsidRPr="003647A3">
              <w:t xml:space="preserve">mathematical models and representations </w:t>
            </w:r>
          </w:p>
        </w:tc>
        <w:tc>
          <w:tcPr>
            <w:tcW w:w="2513" w:type="dxa"/>
            <w:tcBorders>
              <w:top w:val="single" w:sz="4" w:space="0" w:color="A6A8AB"/>
              <w:bottom w:val="single" w:sz="4" w:space="0" w:color="A6A8AB"/>
            </w:tcBorders>
          </w:tcPr>
          <w:p w14:paraId="47B7E84C" w14:textId="6C61D231" w:rsidR="004012A9" w:rsidRPr="00F2628C" w:rsidRDefault="004012A9" w:rsidP="004012A9">
            <w:pPr>
              <w:pStyle w:val="Tabletextsinglecell"/>
            </w:pPr>
            <w:r w:rsidRPr="004012A9">
              <w:rPr>
                <w:rStyle w:val="shadingdifferences"/>
                <w:rFonts w:eastAsiaTheme="majorEastAsia"/>
              </w:rPr>
              <w:t>isolated</w:t>
            </w:r>
            <w:r w:rsidRPr="004012A9">
              <w:rPr>
                <w:rStyle w:val="shadingdifferences"/>
              </w:rPr>
              <w:t xml:space="preserve"> </w:t>
            </w:r>
            <w:r w:rsidRPr="004012A9">
              <w:rPr>
                <w:rStyle w:val="shadingdifferences"/>
                <w:rFonts w:eastAsiaTheme="majorEastAsia"/>
              </w:rPr>
              <w:t>statements</w:t>
            </w:r>
            <w:r w:rsidRPr="00BC56B5">
              <w:t xml:space="preserve"> </w:t>
            </w:r>
            <w:r w:rsidRPr="003647A3">
              <w:t xml:space="preserve">about </w:t>
            </w:r>
            <w:r w:rsidRPr="004012A9">
              <w:rPr>
                <w:rStyle w:val="shadingdifferences"/>
                <w:rFonts w:eastAsiaTheme="majorEastAsia"/>
              </w:rPr>
              <w:t>given</w:t>
            </w:r>
            <w:r w:rsidRPr="00BC56B5">
              <w:t xml:space="preserve"> </w:t>
            </w:r>
            <w:r w:rsidRPr="003647A3">
              <w:t xml:space="preserve">mathematical models and representations </w:t>
            </w:r>
          </w:p>
        </w:tc>
      </w:tr>
      <w:tr w:rsidR="004012A9" w:rsidRPr="00F2628C" w14:paraId="03362290" w14:textId="77777777" w:rsidTr="00511FF9">
        <w:trPr>
          <w:cantSplit/>
          <w:trHeight w:val="1586"/>
        </w:trPr>
        <w:tc>
          <w:tcPr>
            <w:tcW w:w="422" w:type="dxa"/>
            <w:vMerge/>
            <w:shd w:val="clear" w:color="auto" w:fill="E6E7E8" w:themeFill="background2"/>
            <w:textDirection w:val="btLr"/>
            <w:vAlign w:val="center"/>
          </w:tcPr>
          <w:p w14:paraId="32257626" w14:textId="77777777" w:rsidR="004012A9" w:rsidRPr="00887069" w:rsidRDefault="004012A9" w:rsidP="004361A0">
            <w:pPr>
              <w:pStyle w:val="Tableheadingcolumn2"/>
            </w:pPr>
          </w:p>
        </w:tc>
        <w:tc>
          <w:tcPr>
            <w:tcW w:w="569" w:type="dxa"/>
            <w:shd w:val="clear" w:color="auto" w:fill="E6E7E8" w:themeFill="background2"/>
            <w:textDirection w:val="btLr"/>
            <w:vAlign w:val="center"/>
          </w:tcPr>
          <w:p w14:paraId="2BC5939B" w14:textId="57FF00C7" w:rsidR="004012A9" w:rsidRPr="00887069" w:rsidRDefault="004012A9" w:rsidP="00720EE0">
            <w:pPr>
              <w:pStyle w:val="Tableheadingcolumn2"/>
              <w:ind w:left="113" w:right="113"/>
            </w:pPr>
            <w:r w:rsidRPr="00147496">
              <w:t>Reasoning and justification</w:t>
            </w:r>
          </w:p>
        </w:tc>
        <w:tc>
          <w:tcPr>
            <w:tcW w:w="2646" w:type="dxa"/>
            <w:tcBorders>
              <w:top w:val="single" w:sz="4" w:space="0" w:color="A6A8AB"/>
              <w:bottom w:val="single" w:sz="4" w:space="0" w:color="A6A8AB"/>
            </w:tcBorders>
          </w:tcPr>
          <w:p w14:paraId="55BC6E09" w14:textId="43506757" w:rsidR="004012A9" w:rsidRPr="00F2628C" w:rsidRDefault="004012A9" w:rsidP="004012A9">
            <w:pPr>
              <w:pStyle w:val="Tabletextsinglecell"/>
            </w:pPr>
            <w:r w:rsidRPr="004012A9">
              <w:rPr>
                <w:rStyle w:val="shadingdifferences"/>
                <w:rFonts w:eastAsiaTheme="majorEastAsia"/>
              </w:rPr>
              <w:t>clear</w:t>
            </w:r>
            <w:r w:rsidRPr="004012A9">
              <w:rPr>
                <w:rStyle w:val="shadingdifferences"/>
              </w:rPr>
              <w:t xml:space="preserve"> </w:t>
            </w:r>
            <w:r w:rsidRPr="004012A9">
              <w:rPr>
                <w:rStyle w:val="shadingdifferences"/>
                <w:rFonts w:eastAsiaTheme="majorEastAsia"/>
              </w:rPr>
              <w:t>explanation</w:t>
            </w:r>
            <w:r w:rsidRPr="00BC56B5">
              <w:t xml:space="preserve"> </w:t>
            </w:r>
            <w:r w:rsidRPr="003647A3">
              <w:t xml:space="preserve">of mathematical thinking and </w:t>
            </w:r>
            <w:r>
              <w:t>reasoning</w:t>
            </w:r>
            <w:r w:rsidRPr="003647A3">
              <w:t xml:space="preserve">, including </w:t>
            </w:r>
            <w:r w:rsidRPr="004012A9">
              <w:rPr>
                <w:rStyle w:val="shadingdifferences"/>
                <w:rFonts w:eastAsiaTheme="majorEastAsia"/>
              </w:rPr>
              <w:t>justification</w:t>
            </w:r>
            <w:r w:rsidRPr="00BC56B5">
              <w:t xml:space="preserve"> </w:t>
            </w:r>
            <w:r w:rsidRPr="003647A3">
              <w:t>of choices made</w:t>
            </w:r>
            <w:r>
              <w:t>,</w:t>
            </w:r>
            <w:r w:rsidRPr="003647A3">
              <w:t xml:space="preserve"> </w:t>
            </w:r>
            <w:r w:rsidRPr="004012A9">
              <w:rPr>
                <w:rStyle w:val="shadingdifferences"/>
                <w:rFonts w:eastAsiaTheme="majorEastAsia"/>
              </w:rPr>
              <w:t>evaluation</w:t>
            </w:r>
            <w:r w:rsidRPr="00BC56B5">
              <w:t xml:space="preserve"> </w:t>
            </w:r>
            <w:r>
              <w:t xml:space="preserve">of </w:t>
            </w:r>
            <w:r w:rsidRPr="003647A3">
              <w:t xml:space="preserve">strategies used </w:t>
            </w:r>
            <w:r>
              <w:t>and conclusions reached</w:t>
            </w:r>
          </w:p>
        </w:tc>
        <w:tc>
          <w:tcPr>
            <w:tcW w:w="2637" w:type="dxa"/>
            <w:tcBorders>
              <w:top w:val="single" w:sz="4" w:space="0" w:color="A6A8AB"/>
              <w:bottom w:val="single" w:sz="4" w:space="0" w:color="A6A8AB"/>
            </w:tcBorders>
          </w:tcPr>
          <w:p w14:paraId="38D6291C" w14:textId="164D1B03" w:rsidR="004012A9" w:rsidRPr="00F2628C" w:rsidRDefault="004012A9" w:rsidP="004012A9">
            <w:pPr>
              <w:pStyle w:val="Tabletextsinglecell"/>
            </w:pPr>
            <w:r w:rsidRPr="004012A9">
              <w:rPr>
                <w:rStyle w:val="shadingdifferences"/>
                <w:rFonts w:eastAsiaTheme="majorEastAsia"/>
              </w:rPr>
              <w:t>explanation</w:t>
            </w:r>
            <w:r w:rsidRPr="00BC56B5">
              <w:t xml:space="preserve"> </w:t>
            </w:r>
            <w:r w:rsidRPr="003647A3">
              <w:t xml:space="preserve">of mathematical thinking and </w:t>
            </w:r>
            <w:r>
              <w:t>reasoning</w:t>
            </w:r>
            <w:r w:rsidRPr="003647A3">
              <w:t xml:space="preserve">, including </w:t>
            </w:r>
            <w:r w:rsidRPr="00575638">
              <w:rPr>
                <w:rStyle w:val="shadingdifferences"/>
                <w:rFonts w:eastAsiaTheme="majorEastAsia"/>
              </w:rPr>
              <w:t>reasons</w:t>
            </w:r>
            <w:r w:rsidRPr="00014F6B">
              <w:rPr>
                <w:rStyle w:val="shadingdifferences"/>
              </w:rPr>
              <w:t xml:space="preserve"> for</w:t>
            </w:r>
            <w:r w:rsidRPr="003647A3">
              <w:t xml:space="preserve"> choices made</w:t>
            </w:r>
            <w:r>
              <w:t>,</w:t>
            </w:r>
            <w:r w:rsidRPr="003647A3">
              <w:t xml:space="preserve"> strategies used </w:t>
            </w:r>
            <w:r>
              <w:t>and conclusions reached</w:t>
            </w:r>
          </w:p>
        </w:tc>
        <w:tc>
          <w:tcPr>
            <w:tcW w:w="2637" w:type="dxa"/>
            <w:tcBorders>
              <w:top w:val="single" w:sz="4" w:space="0" w:color="A6A8AB"/>
              <w:bottom w:val="single" w:sz="4" w:space="0" w:color="A6A8AB"/>
            </w:tcBorders>
          </w:tcPr>
          <w:p w14:paraId="0AF3E8D9" w14:textId="7A6D8629" w:rsidR="004012A9" w:rsidRPr="00F2628C" w:rsidRDefault="004012A9" w:rsidP="004012A9">
            <w:pPr>
              <w:pStyle w:val="Tabletextsinglecell"/>
            </w:pPr>
            <w:r w:rsidRPr="006971DC">
              <w:t>description of mathematical thinking and reasoning, including discussion of choices made, strategies used and conclusions reached</w:t>
            </w:r>
          </w:p>
        </w:tc>
        <w:tc>
          <w:tcPr>
            <w:tcW w:w="2512" w:type="dxa"/>
            <w:tcBorders>
              <w:top w:val="single" w:sz="4" w:space="0" w:color="A6A8AB"/>
              <w:bottom w:val="single" w:sz="4" w:space="0" w:color="A6A8AB"/>
            </w:tcBorders>
          </w:tcPr>
          <w:p w14:paraId="4A387FDC" w14:textId="4A07E34F" w:rsidR="004012A9" w:rsidRPr="00F2628C" w:rsidRDefault="004012A9" w:rsidP="004012A9">
            <w:pPr>
              <w:pStyle w:val="Tabletextsinglecell"/>
            </w:pPr>
            <w:r w:rsidRPr="004012A9">
              <w:rPr>
                <w:rStyle w:val="shadingdifferences"/>
                <w:rFonts w:eastAsiaTheme="majorEastAsia"/>
              </w:rPr>
              <w:t>statements</w:t>
            </w:r>
            <w:r w:rsidRPr="00BC56B5">
              <w:t xml:space="preserve"> </w:t>
            </w:r>
            <w:r>
              <w:t xml:space="preserve">about choices made, </w:t>
            </w:r>
            <w:r w:rsidRPr="003647A3">
              <w:t>strategies used</w:t>
            </w:r>
            <w:r>
              <w:t xml:space="preserve"> and conclusions reached</w:t>
            </w:r>
          </w:p>
        </w:tc>
        <w:tc>
          <w:tcPr>
            <w:tcW w:w="2513" w:type="dxa"/>
            <w:tcBorders>
              <w:top w:val="single" w:sz="4" w:space="0" w:color="A6A8AB"/>
              <w:bottom w:val="single" w:sz="4" w:space="0" w:color="A6A8AB"/>
            </w:tcBorders>
          </w:tcPr>
          <w:p w14:paraId="748DE925" w14:textId="140AD0D4" w:rsidR="004012A9" w:rsidRPr="00F2628C" w:rsidRDefault="004012A9" w:rsidP="004012A9">
            <w:pPr>
              <w:pStyle w:val="Tabletextsinglecell"/>
            </w:pPr>
            <w:r w:rsidRPr="004012A9">
              <w:rPr>
                <w:rStyle w:val="shadingdifferences"/>
                <w:rFonts w:eastAsiaTheme="majorEastAsia"/>
              </w:rPr>
              <w:t>isolated</w:t>
            </w:r>
            <w:r w:rsidRPr="004012A9">
              <w:rPr>
                <w:rStyle w:val="shadingdifferences"/>
              </w:rPr>
              <w:t xml:space="preserve"> </w:t>
            </w:r>
            <w:r w:rsidRPr="004012A9">
              <w:rPr>
                <w:rStyle w:val="shadingdifferences"/>
                <w:rFonts w:eastAsiaTheme="majorEastAsia"/>
              </w:rPr>
              <w:t>statements</w:t>
            </w:r>
            <w:r w:rsidRPr="00BC56B5">
              <w:t xml:space="preserve"> </w:t>
            </w:r>
            <w:r w:rsidRPr="003647A3">
              <w:t xml:space="preserve">about </w:t>
            </w:r>
            <w:r w:rsidRPr="004012A9">
              <w:rPr>
                <w:rStyle w:val="shadingdifferences"/>
                <w:rFonts w:eastAsiaTheme="majorEastAsia"/>
              </w:rPr>
              <w:t>given</w:t>
            </w:r>
            <w:r w:rsidRPr="00BC56B5">
              <w:t xml:space="preserve"> </w:t>
            </w:r>
            <w:r w:rsidRPr="003647A3">
              <w:t>strategies</w:t>
            </w:r>
            <w:r>
              <w:t xml:space="preserve"> or conclusions</w:t>
            </w:r>
          </w:p>
        </w:tc>
      </w:tr>
    </w:tbl>
    <w:p w14:paraId="4D97DA43" w14:textId="77777777" w:rsidR="00ED74B8" w:rsidRPr="00C764BE" w:rsidRDefault="00ED74B8">
      <w:pPr>
        <w:rPr>
          <w:sz w:val="16"/>
          <w:szCs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993"/>
        <w:gridCol w:w="12935"/>
      </w:tblGrid>
      <w:tr w:rsidR="00783EC9" w:rsidRPr="000A6DBF" w14:paraId="3C73895C" w14:textId="77777777" w:rsidTr="00511FF9">
        <w:trPr>
          <w:cantSplit/>
          <w:trHeight w:val="28"/>
        </w:trPr>
        <w:tc>
          <w:tcPr>
            <w:tcW w:w="993" w:type="dxa"/>
            <w:shd w:val="clear" w:color="auto" w:fill="E6E7E8" w:themeFill="background2"/>
            <w:vAlign w:val="center"/>
          </w:tcPr>
          <w:p w14:paraId="108D0851" w14:textId="77777777" w:rsidR="00783EC9" w:rsidRPr="000A6DBF" w:rsidRDefault="00783EC9" w:rsidP="00854A96">
            <w:pPr>
              <w:pStyle w:val="Tableheadingcolumn2"/>
              <w:spacing w:before="0" w:after="0"/>
              <w:jc w:val="left"/>
              <w:rPr>
                <w:szCs w:val="18"/>
              </w:rPr>
            </w:pPr>
            <w:r w:rsidRPr="000A6DBF">
              <w:rPr>
                <w:szCs w:val="18"/>
              </w:rPr>
              <w:t>Key</w:t>
            </w:r>
          </w:p>
        </w:tc>
        <w:tc>
          <w:tcPr>
            <w:tcW w:w="12935" w:type="dxa"/>
            <w:shd w:val="clear" w:color="auto" w:fill="auto"/>
            <w:vAlign w:val="center"/>
          </w:tcPr>
          <w:p w14:paraId="0D84D888" w14:textId="703013F0" w:rsidR="00783EC9" w:rsidRPr="000A6DBF" w:rsidRDefault="00783EC9" w:rsidP="00854A96">
            <w:pPr>
              <w:pStyle w:val="Tabletextsinglecell"/>
              <w:spacing w:before="0"/>
              <w:rPr>
                <w:sz w:val="18"/>
                <w:szCs w:val="18"/>
              </w:rPr>
            </w:pPr>
            <w:r w:rsidRPr="000A6DBF">
              <w:rPr>
                <w:rStyle w:val="shadingdifferences"/>
                <w:sz w:val="18"/>
                <w:szCs w:val="18"/>
              </w:rPr>
              <w:t>shading</w:t>
            </w:r>
            <w:r w:rsidRPr="000A6DBF">
              <w:rPr>
                <w:sz w:val="18"/>
                <w:szCs w:val="18"/>
              </w:rPr>
              <w:t xml:space="preserve"> emphasises the </w:t>
            </w:r>
            <w:r w:rsidRPr="000A6DBF">
              <w:rPr>
                <w:rStyle w:val="shadingdifferences"/>
                <w:sz w:val="18"/>
                <w:szCs w:val="18"/>
              </w:rPr>
              <w:t xml:space="preserve">qualities </w:t>
            </w:r>
            <w:r w:rsidR="00CD2383" w:rsidRPr="000A6DBF">
              <w:rPr>
                <w:rStyle w:val="shadingdifferences"/>
                <w:sz w:val="18"/>
                <w:szCs w:val="18"/>
              </w:rPr>
              <w:t>that discriminate between the A–E</w:t>
            </w:r>
            <w:r w:rsidRPr="000A6DBF">
              <w:rPr>
                <w:rStyle w:val="shadingdifferences"/>
                <w:sz w:val="18"/>
                <w:szCs w:val="18"/>
              </w:rPr>
              <w:t xml:space="preserve"> descriptors</w:t>
            </w:r>
          </w:p>
        </w:tc>
      </w:tr>
    </w:tbl>
    <w:p w14:paraId="6E459073" w14:textId="57F48875" w:rsidR="00845AD8" w:rsidRPr="00C05BB1" w:rsidRDefault="00845AD8" w:rsidP="00C05BB1">
      <w:pPr>
        <w:sectPr w:rsidR="00845AD8" w:rsidRPr="00C05BB1" w:rsidSect="00887069">
          <w:footerReference w:type="default" r:id="rId18"/>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61CE068A" w14:textId="77777777" w:rsidR="00744699" w:rsidRPr="00542060" w:rsidRDefault="00744699" w:rsidP="00744699">
      <w:pPr>
        <w:pStyle w:val="Heading2"/>
        <w:spacing w:before="0"/>
      </w:pPr>
      <w:r w:rsidRPr="00542060">
        <w:lastRenderedPageBreak/>
        <w:t>Notes</w:t>
      </w:r>
    </w:p>
    <w:p w14:paraId="37DDD179" w14:textId="77777777" w:rsidR="00744699" w:rsidRDefault="00744699" w:rsidP="00744699">
      <w:pPr>
        <w:pStyle w:val="Heading3"/>
      </w:pPr>
      <w:r>
        <w:t>Australian Curriculum common dimensions</w:t>
      </w:r>
    </w:p>
    <w:p w14:paraId="53B9D3AA" w14:textId="77777777" w:rsidR="00744699" w:rsidRPr="00F2628C" w:rsidRDefault="00744699" w:rsidP="00744699">
      <w:pPr>
        <w:pStyle w:val="BodyText"/>
      </w:pPr>
      <w:r w:rsidRPr="00F2628C">
        <w:t>The SEs describe the qualities of achievement in the two dimensions common to all Australian Curriculum learn</w:t>
      </w:r>
      <w:r>
        <w:t xml:space="preserve">ing area achievement </w:t>
      </w:r>
      <w:r w:rsidRPr="0094744F">
        <w:t>standards</w:t>
      </w:r>
      <w:r>
        <w:t xml:space="preserve"> — understanding and skills.</w:t>
      </w:r>
    </w:p>
    <w:tbl>
      <w:tblPr>
        <w:tblStyle w:val="QCAAtablestyle4"/>
        <w:tblW w:w="4900" w:type="pct"/>
        <w:tblLook w:val="01E0" w:firstRow="1" w:lastRow="1" w:firstColumn="1" w:lastColumn="1" w:noHBand="0" w:noVBand="0"/>
      </w:tblPr>
      <w:tblGrid>
        <w:gridCol w:w="1850"/>
        <w:gridCol w:w="7251"/>
      </w:tblGrid>
      <w:tr w:rsidR="00744699" w:rsidRPr="00F2628C" w14:paraId="04C1CE69" w14:textId="77777777" w:rsidTr="00C72E49">
        <w:trPr>
          <w:cnfStyle w:val="100000000000" w:firstRow="1" w:lastRow="0" w:firstColumn="0" w:lastColumn="0" w:oddVBand="0" w:evenVBand="0" w:oddHBand="0" w:evenHBand="0" w:firstRowFirstColumn="0" w:firstRowLastColumn="0" w:lastRowFirstColumn="0" w:lastRowLastColumn="0"/>
          <w:cantSplit/>
          <w:trHeight w:val="133"/>
        </w:trPr>
        <w:tc>
          <w:tcPr>
            <w:cnfStyle w:val="001000000000" w:firstRow="0" w:lastRow="0" w:firstColumn="1" w:lastColumn="0" w:oddVBand="0" w:evenVBand="0" w:oddHBand="0" w:evenHBand="0" w:firstRowFirstColumn="0" w:firstRowLastColumn="0" w:lastRowFirstColumn="0" w:lastRowLastColumn="0"/>
            <w:tcW w:w="1857" w:type="dxa"/>
            <w:hideMark/>
          </w:tcPr>
          <w:p w14:paraId="1AFA1041" w14:textId="77777777" w:rsidR="00744699" w:rsidRPr="00F2628C" w:rsidRDefault="00744699" w:rsidP="00926401">
            <w:pPr>
              <w:pStyle w:val="TableHeading"/>
            </w:pPr>
            <w:r w:rsidRPr="00F2628C">
              <w:t>Dimension</w:t>
            </w:r>
          </w:p>
        </w:tc>
        <w:tc>
          <w:tcPr>
            <w:tcW w:w="7382" w:type="dxa"/>
            <w:hideMark/>
          </w:tcPr>
          <w:p w14:paraId="064E4BE2" w14:textId="77777777" w:rsidR="00744699" w:rsidRPr="00F2628C" w:rsidRDefault="00744699" w:rsidP="00926401">
            <w:pPr>
              <w:pStyle w:val="TableHeading"/>
              <w:cnfStyle w:val="100000000000" w:firstRow="1" w:lastRow="0" w:firstColumn="0" w:lastColumn="0" w:oddVBand="0" w:evenVBand="0" w:oddHBand="0" w:evenHBand="0" w:firstRowFirstColumn="0" w:firstRowLastColumn="0" w:lastRowFirstColumn="0" w:lastRowLastColumn="0"/>
            </w:pPr>
            <w:r w:rsidRPr="00F2628C">
              <w:t>Description</w:t>
            </w:r>
          </w:p>
        </w:tc>
      </w:tr>
      <w:tr w:rsidR="00744699" w:rsidRPr="00F2628C" w14:paraId="5340D89C" w14:textId="77777777" w:rsidTr="00C72E49">
        <w:trPr>
          <w:cantSplit/>
          <w:trHeight w:val="420"/>
        </w:trPr>
        <w:tc>
          <w:tcPr>
            <w:cnfStyle w:val="001000000000" w:firstRow="0" w:lastRow="0" w:firstColumn="1" w:lastColumn="0" w:oddVBand="0" w:evenVBand="0" w:oddHBand="0" w:evenHBand="0" w:firstRowFirstColumn="0" w:firstRowLastColumn="0" w:lastRowFirstColumn="0" w:lastRowLastColumn="0"/>
            <w:tcW w:w="1857" w:type="dxa"/>
            <w:hideMark/>
          </w:tcPr>
          <w:p w14:paraId="1A183331" w14:textId="3888DA3F" w:rsidR="00744699" w:rsidRPr="004F7465" w:rsidRDefault="00744699" w:rsidP="00903C5C">
            <w:pPr>
              <w:pStyle w:val="Tabletextsinglecell"/>
              <w:rPr>
                <w:b w:val="0"/>
              </w:rPr>
            </w:pPr>
            <w:r w:rsidRPr="004F7465">
              <w:t>understanding</w:t>
            </w:r>
          </w:p>
        </w:tc>
        <w:tc>
          <w:tcPr>
            <w:tcW w:w="7382" w:type="dxa"/>
            <w:hideMark/>
          </w:tcPr>
          <w:p w14:paraId="2D709640" w14:textId="77777777" w:rsidR="00744699" w:rsidRPr="00B82953" w:rsidRDefault="00744699"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B82953">
              <w:t>the concepts underpinning and connecting knowledge in a learning area, related to a student’s ability to appropriately select and apply knowledge to solve proble</w:t>
            </w:r>
            <w:r w:rsidRPr="004F7465">
              <w:t>ms in that learning area</w:t>
            </w:r>
          </w:p>
        </w:tc>
      </w:tr>
      <w:tr w:rsidR="00744699" w:rsidRPr="00F2628C" w14:paraId="77C2E24B"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hideMark/>
          </w:tcPr>
          <w:p w14:paraId="79C2BDD2" w14:textId="75296A97" w:rsidR="00744699" w:rsidRPr="00B82953" w:rsidRDefault="00744699" w:rsidP="00926401">
            <w:pPr>
              <w:pStyle w:val="Tabletextsinglecell"/>
              <w:rPr>
                <w:b w:val="0"/>
              </w:rPr>
            </w:pPr>
            <w:r w:rsidRPr="00B82953">
              <w:t>skills</w:t>
            </w:r>
          </w:p>
        </w:tc>
        <w:tc>
          <w:tcPr>
            <w:tcW w:w="7382" w:type="dxa"/>
            <w:hideMark/>
          </w:tcPr>
          <w:p w14:paraId="3EF929BC" w14:textId="77777777" w:rsidR="00744699" w:rsidRPr="00B82953" w:rsidRDefault="00744699"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B82953">
              <w:t>the specific techniques, strategies and processes</w:t>
            </w:r>
            <w:r w:rsidRPr="004F7465">
              <w:t xml:space="preserve"> in a learning area</w:t>
            </w:r>
          </w:p>
        </w:tc>
      </w:tr>
    </w:tbl>
    <w:p w14:paraId="0A703EA7" w14:textId="713192C9" w:rsidR="00744699" w:rsidRDefault="00744699" w:rsidP="00744699">
      <w:pPr>
        <w:pStyle w:val="Heading3"/>
      </w:pPr>
      <w:r>
        <w:t xml:space="preserve">Terms used in </w:t>
      </w:r>
      <w:r w:rsidR="00D85E8D">
        <w:t>Year 8</w:t>
      </w:r>
      <w:r>
        <w:t xml:space="preserve"> Mathematics SEs</w:t>
      </w:r>
    </w:p>
    <w:p w14:paraId="69026AFC" w14:textId="5349CFBC" w:rsidR="00903C5C" w:rsidRPr="00086EE2" w:rsidRDefault="00903C5C" w:rsidP="00903C5C">
      <w:pPr>
        <w:pStyle w:val="BodyText"/>
        <w:spacing w:before="120"/>
      </w:pPr>
      <w:r w:rsidRPr="00F2628C">
        <w:t xml:space="preserve">The following terms are used in the </w:t>
      </w:r>
      <w:r>
        <w:t>Year 8 Mathematics</w:t>
      </w:r>
      <w:r w:rsidRPr="00F2628C">
        <w:t xml:space="preserve"> SEs. </w:t>
      </w:r>
      <w:r>
        <w:t>Definitions are drawn from the ACARA Australian Curriculum Mathematics</w:t>
      </w:r>
      <w:r w:rsidRPr="00F2628C">
        <w:t xml:space="preserve"> </w:t>
      </w:r>
      <w:r>
        <w:t>glossary (</w:t>
      </w:r>
      <w:hyperlink r:id="rId19" w:history="1">
        <w:r>
          <w:rPr>
            <w:rStyle w:val="Hyperlink"/>
          </w:rPr>
          <w:t>www.australiancurriculum.edu.au/f-10-curriculum/mathematics/glossary</w:t>
        </w:r>
      </w:hyperlink>
      <w:r>
        <w:t>) and from other sources to ensure consistent understanding.</w:t>
      </w:r>
    </w:p>
    <w:tbl>
      <w:tblPr>
        <w:tblStyle w:val="QCAAtablestyle4"/>
        <w:tblW w:w="4900" w:type="pct"/>
        <w:tblLook w:val="04A0" w:firstRow="1" w:lastRow="0" w:firstColumn="1" w:lastColumn="0" w:noHBand="0" w:noVBand="1"/>
      </w:tblPr>
      <w:tblGrid>
        <w:gridCol w:w="1857"/>
        <w:gridCol w:w="7244"/>
      </w:tblGrid>
      <w:tr w:rsidR="00903C5C" w:rsidRPr="00F2628C" w14:paraId="43D7D803" w14:textId="77777777" w:rsidTr="00C72E49">
        <w:trPr>
          <w:cnfStyle w:val="100000000000" w:firstRow="1" w:lastRow="0" w:firstColumn="0" w:lastColumn="0" w:oddVBand="0" w:evenVBand="0" w:oddHBand="0" w:evenHBand="0" w:firstRowFirstColumn="0" w:firstRowLastColumn="0" w:lastRowFirstColumn="0" w:lastRowLastColumn="0"/>
          <w:cantSplit/>
          <w:trHeight w:val="28"/>
          <w:tblHeader/>
        </w:trPr>
        <w:tc>
          <w:tcPr>
            <w:cnfStyle w:val="001000000000" w:firstRow="0" w:lastRow="0" w:firstColumn="1" w:lastColumn="0" w:oddVBand="0" w:evenVBand="0" w:oddHBand="0" w:evenHBand="0" w:firstRowFirstColumn="0" w:firstRowLastColumn="0" w:lastRowFirstColumn="0" w:lastRowLastColumn="0"/>
            <w:tcW w:w="1857" w:type="dxa"/>
            <w:hideMark/>
          </w:tcPr>
          <w:p w14:paraId="23A76E22" w14:textId="77777777" w:rsidR="00903C5C" w:rsidRPr="00F2628C" w:rsidRDefault="00903C5C" w:rsidP="00926401">
            <w:pPr>
              <w:pStyle w:val="TableHeading"/>
              <w:spacing w:before="20" w:after="10"/>
              <w:rPr>
                <w:color w:val="auto"/>
              </w:rPr>
            </w:pPr>
            <w:r w:rsidRPr="00F2628C">
              <w:t>Term</w:t>
            </w:r>
          </w:p>
        </w:tc>
        <w:tc>
          <w:tcPr>
            <w:tcW w:w="7244" w:type="dxa"/>
            <w:hideMark/>
          </w:tcPr>
          <w:p w14:paraId="6938D1DC" w14:textId="77777777" w:rsidR="00903C5C" w:rsidRPr="00F2628C" w:rsidRDefault="00903C5C" w:rsidP="00926401">
            <w:pPr>
              <w:pStyle w:val="TableHeading"/>
              <w:spacing w:before="20" w:after="10"/>
              <w:cnfStyle w:val="100000000000" w:firstRow="1" w:lastRow="0" w:firstColumn="0" w:lastColumn="0" w:oddVBand="0" w:evenVBand="0" w:oddHBand="0" w:evenHBand="0" w:firstRowFirstColumn="0" w:firstRowLastColumn="0" w:lastRowFirstColumn="0" w:lastRowLastColumn="0"/>
              <w:rPr>
                <w:color w:val="auto"/>
              </w:rPr>
            </w:pPr>
            <w:r w:rsidRPr="00F2628C">
              <w:t>Description</w:t>
            </w:r>
          </w:p>
        </w:tc>
      </w:tr>
      <w:tr w:rsidR="00903C5C" w:rsidRPr="00F2628C" w14:paraId="6C9AE1BD"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4A86C4EE" w14:textId="77777777" w:rsidR="00903C5C" w:rsidRPr="00B82953" w:rsidRDefault="00903C5C" w:rsidP="00926401">
            <w:pPr>
              <w:pStyle w:val="Tabletextsinglecell"/>
              <w:rPr>
                <w:b w:val="0"/>
              </w:rPr>
            </w:pPr>
            <w:r w:rsidRPr="00BA4E7F">
              <w:t>accuracy</w:t>
            </w:r>
            <w:r>
              <w:t>;</w:t>
            </w:r>
            <w:r>
              <w:br/>
            </w:r>
            <w:r w:rsidRPr="00BA4E7F">
              <w:t>accurate</w:t>
            </w:r>
          </w:p>
        </w:tc>
        <w:tc>
          <w:tcPr>
            <w:tcW w:w="7244" w:type="dxa"/>
          </w:tcPr>
          <w:p w14:paraId="2F3DB022"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FC0423">
              <w:t>consistent with a standard, rule, convention or known fact</w:t>
            </w:r>
          </w:p>
        </w:tc>
      </w:tr>
      <w:tr w:rsidR="00903C5C" w:rsidRPr="00F2628C" w14:paraId="1C830D58"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0CD30441" w14:textId="77777777" w:rsidR="00903C5C" w:rsidRPr="00A56D83" w:rsidRDefault="00903C5C" w:rsidP="00926401">
            <w:pPr>
              <w:pStyle w:val="Tabletextsinglecell"/>
              <w:rPr>
                <w:rFonts w:cstheme="majorHAnsi"/>
              </w:rPr>
            </w:pPr>
            <w:r w:rsidRPr="00BA4E7F">
              <w:t>application</w:t>
            </w:r>
            <w:r>
              <w:t>;</w:t>
            </w:r>
            <w:r>
              <w:br/>
            </w:r>
            <w:r w:rsidRPr="00BA4E7F">
              <w:t>apply</w:t>
            </w:r>
          </w:p>
        </w:tc>
        <w:tc>
          <w:tcPr>
            <w:tcW w:w="7244" w:type="dxa"/>
          </w:tcPr>
          <w:p w14:paraId="1656D701" w14:textId="77777777" w:rsidR="00903C5C" w:rsidRPr="00A56D83"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cstheme="minorHAnsi"/>
              </w:rPr>
            </w:pPr>
            <w:r w:rsidRPr="00FC0423">
              <w:t xml:space="preserve">use or employ in a particular situation </w:t>
            </w:r>
          </w:p>
        </w:tc>
      </w:tr>
      <w:tr w:rsidR="00903C5C" w:rsidRPr="00F2628C" w14:paraId="4BB36E1B"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6AA3A37C" w14:textId="77777777" w:rsidR="00903C5C" w:rsidRPr="00A56D83" w:rsidRDefault="00903C5C" w:rsidP="00926401">
            <w:pPr>
              <w:pStyle w:val="Tabletextsinglecell"/>
              <w:rPr>
                <w:rFonts w:cstheme="majorHAnsi"/>
              </w:rPr>
            </w:pPr>
            <w:r w:rsidRPr="00BA4E7F">
              <w:t>appropriate</w:t>
            </w:r>
          </w:p>
        </w:tc>
        <w:tc>
          <w:tcPr>
            <w:tcW w:w="7244" w:type="dxa"/>
          </w:tcPr>
          <w:p w14:paraId="22C3C6EE" w14:textId="77777777" w:rsidR="00903C5C" w:rsidRPr="00A56D83"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cstheme="minorHAnsi"/>
              </w:rPr>
            </w:pPr>
            <w:r w:rsidRPr="00FC0423">
              <w:t xml:space="preserve">fitting, suitable to the context </w:t>
            </w:r>
          </w:p>
        </w:tc>
      </w:tr>
      <w:tr w:rsidR="00903C5C" w:rsidRPr="00F2628C" w14:paraId="1AC013C0"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3D93CCE3" w14:textId="77777777" w:rsidR="00903C5C" w:rsidRPr="00A56D83" w:rsidRDefault="00903C5C" w:rsidP="00926401">
            <w:pPr>
              <w:pStyle w:val="Tabletextsinglecell"/>
              <w:rPr>
                <w:rFonts w:cstheme="majorHAnsi"/>
              </w:rPr>
            </w:pPr>
            <w:r w:rsidRPr="00BA4E7F">
              <w:t>aspects</w:t>
            </w:r>
          </w:p>
        </w:tc>
        <w:tc>
          <w:tcPr>
            <w:tcW w:w="7244" w:type="dxa"/>
          </w:tcPr>
          <w:p w14:paraId="6A27FA74" w14:textId="77777777" w:rsidR="00903C5C" w:rsidRPr="00A56D83"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cstheme="minorHAnsi"/>
              </w:rPr>
            </w:pPr>
            <w:r w:rsidRPr="00FC0423">
              <w:t>particular parts or features</w:t>
            </w:r>
          </w:p>
        </w:tc>
      </w:tr>
      <w:tr w:rsidR="00903C5C" w:rsidRPr="00F2628C" w14:paraId="2EAEB91E"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55C27DE5" w14:textId="77777777" w:rsidR="00903C5C" w:rsidRPr="00A56D83" w:rsidRDefault="00903C5C" w:rsidP="00926401">
            <w:pPr>
              <w:pStyle w:val="Tabletextsinglecell"/>
              <w:rPr>
                <w:rFonts w:cstheme="majorHAnsi"/>
              </w:rPr>
            </w:pPr>
            <w:r w:rsidRPr="00BA4E7F">
              <w:t>clarity</w:t>
            </w:r>
            <w:r>
              <w:t>;</w:t>
            </w:r>
            <w:r>
              <w:br/>
            </w:r>
            <w:r w:rsidRPr="00BA4E7F">
              <w:t>clear</w:t>
            </w:r>
          </w:p>
        </w:tc>
        <w:tc>
          <w:tcPr>
            <w:tcW w:w="7244" w:type="dxa"/>
          </w:tcPr>
          <w:p w14:paraId="2164AF88" w14:textId="151053D9" w:rsidR="00903C5C" w:rsidRPr="00A56D83" w:rsidRDefault="006C5C2E" w:rsidP="00926401">
            <w:pPr>
              <w:pStyle w:val="Tabletextsinglecell"/>
              <w:cnfStyle w:val="000000000000" w:firstRow="0" w:lastRow="0" w:firstColumn="0" w:lastColumn="0" w:oddVBand="0" w:evenVBand="0" w:oddHBand="0" w:evenHBand="0" w:firstRowFirstColumn="0" w:firstRowLastColumn="0" w:lastRowFirstColumn="0" w:lastRowLastColumn="0"/>
              <w:rPr>
                <w:rFonts w:cstheme="minorHAnsi"/>
              </w:rPr>
            </w:pPr>
            <w:r>
              <w:t xml:space="preserve">easy to perceive, understand or interpret, </w:t>
            </w:r>
            <w:r w:rsidR="00903C5C" w:rsidRPr="00FC0423">
              <w:t>without ambiguity</w:t>
            </w:r>
          </w:p>
        </w:tc>
      </w:tr>
      <w:tr w:rsidR="00903C5C" w:rsidRPr="00F2628C" w14:paraId="209521A7"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00007D08" w14:textId="77777777" w:rsidR="00903C5C" w:rsidRPr="00B82953" w:rsidRDefault="00903C5C" w:rsidP="00926401">
            <w:pPr>
              <w:pStyle w:val="Tabletextsinglecell"/>
              <w:rPr>
                <w:b w:val="0"/>
              </w:rPr>
            </w:pPr>
            <w:r w:rsidRPr="00A56D83">
              <w:rPr>
                <w:rFonts w:cstheme="majorHAnsi"/>
              </w:rPr>
              <w:t>comparison</w:t>
            </w:r>
            <w:r>
              <w:rPr>
                <w:rFonts w:cstheme="majorHAnsi"/>
              </w:rPr>
              <w:t>;</w:t>
            </w:r>
            <w:r>
              <w:rPr>
                <w:rFonts w:cstheme="majorHAnsi"/>
              </w:rPr>
              <w:br/>
            </w:r>
            <w:r w:rsidRPr="00A56D83">
              <w:rPr>
                <w:rFonts w:cstheme="majorHAnsi"/>
              </w:rPr>
              <w:t>compare</w:t>
            </w:r>
          </w:p>
        </w:tc>
        <w:tc>
          <w:tcPr>
            <w:tcW w:w="7244" w:type="dxa"/>
          </w:tcPr>
          <w:p w14:paraId="2DC95A2C"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A56D83">
              <w:rPr>
                <w:rFonts w:cstheme="minorHAnsi"/>
              </w:rPr>
              <w:t>estimate, measure or note how things are similar or dissimilar</w:t>
            </w:r>
          </w:p>
        </w:tc>
      </w:tr>
      <w:tr w:rsidR="00903C5C" w:rsidRPr="00F8148D" w14:paraId="4AF3CCB9" w14:textId="77777777" w:rsidTr="00C72E49">
        <w:trPr>
          <w:cantSplit/>
          <w:trHeight w:val="143"/>
        </w:trPr>
        <w:tc>
          <w:tcPr>
            <w:cnfStyle w:val="001000000000" w:firstRow="0" w:lastRow="0" w:firstColumn="1" w:lastColumn="0" w:oddVBand="0" w:evenVBand="0" w:oddHBand="0" w:evenHBand="0" w:firstRowFirstColumn="0" w:firstRowLastColumn="0" w:lastRowFirstColumn="0" w:lastRowLastColumn="0"/>
            <w:tcW w:w="1857" w:type="dxa"/>
          </w:tcPr>
          <w:p w14:paraId="1438D8DD" w14:textId="77777777" w:rsidR="00903C5C" w:rsidRPr="00F8148D" w:rsidRDefault="00903C5C" w:rsidP="00926401">
            <w:pPr>
              <w:pStyle w:val="Tabletextsinglecell"/>
              <w:rPr>
                <w:b w:val="0"/>
              </w:rPr>
            </w:pPr>
            <w:r w:rsidRPr="00F8148D">
              <w:t>complex familiar</w:t>
            </w:r>
          </w:p>
        </w:tc>
        <w:tc>
          <w:tcPr>
            <w:tcW w:w="7244" w:type="dxa"/>
          </w:tcPr>
          <w:p w14:paraId="63E45DEA" w14:textId="77777777" w:rsidR="00903C5C" w:rsidRPr="00F8148D"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F8148D">
              <w:t>students are required to choose and apply procedures in a situation</w:t>
            </w:r>
            <w:r>
              <w:t xml:space="preserve"> </w:t>
            </w:r>
            <w:r w:rsidRPr="00F8148D">
              <w:t xml:space="preserve">involving a number of elements, components or steps in a </w:t>
            </w:r>
            <w:r w:rsidRPr="00C15F27">
              <w:t>context that has been</w:t>
            </w:r>
            <w:r w:rsidRPr="006262D4">
              <w:t xml:space="preserve"> a focus of prior learning</w:t>
            </w:r>
          </w:p>
        </w:tc>
      </w:tr>
      <w:tr w:rsidR="00903C5C" w:rsidRPr="00F2628C" w14:paraId="3A03A433" w14:textId="77777777" w:rsidTr="00C72E49">
        <w:tc>
          <w:tcPr>
            <w:cnfStyle w:val="001000000000" w:firstRow="0" w:lastRow="0" w:firstColumn="1" w:lastColumn="0" w:oddVBand="0" w:evenVBand="0" w:oddHBand="0" w:evenHBand="0" w:firstRowFirstColumn="0" w:firstRowLastColumn="0" w:lastRowFirstColumn="0" w:lastRowLastColumn="0"/>
            <w:tcW w:w="1857" w:type="dxa"/>
          </w:tcPr>
          <w:p w14:paraId="0601B292" w14:textId="77777777" w:rsidR="00903C5C" w:rsidRPr="00F8148D" w:rsidRDefault="00903C5C" w:rsidP="00926401">
            <w:pPr>
              <w:pStyle w:val="Tabletextsinglecell"/>
            </w:pPr>
            <w:bookmarkStart w:id="1" w:name="conceptual_understanding"/>
            <w:r w:rsidRPr="0059725D">
              <w:t>conceptual understanding</w:t>
            </w:r>
            <w:bookmarkEnd w:id="1"/>
          </w:p>
        </w:tc>
        <w:tc>
          <w:tcPr>
            <w:tcW w:w="7244" w:type="dxa"/>
          </w:tcPr>
          <w:p w14:paraId="0A2C4AF5"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connection, description, recognition and identification of mathemat</w:t>
            </w:r>
            <w:r>
              <w:t xml:space="preserve">ical concepts and relationships; </w:t>
            </w:r>
          </w:p>
          <w:p w14:paraId="60444A28"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36DDC05E" w14:textId="77777777" w:rsidR="00903C5C" w:rsidRPr="00BE42E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BE42EF">
              <w:rPr>
                <w:rStyle w:val="Emphasis"/>
              </w:rPr>
              <w:t>Number and algebra</w:t>
            </w:r>
          </w:p>
          <w:p w14:paraId="742995D6"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describing patterns involving indices and recurring decimals</w:t>
            </w:r>
          </w:p>
          <w:p w14:paraId="7A661BB7"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identifying commonalities between operations with algebra and arithmetic</w:t>
            </w:r>
          </w:p>
          <w:p w14:paraId="3A4227C1"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connecting rules for linear relations their graphs</w:t>
            </w:r>
          </w:p>
          <w:p w14:paraId="16FBDCB9"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understanding that the real number system includes irrational numbers</w:t>
            </w:r>
          </w:p>
          <w:p w14:paraId="574F753B"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recognising the relationship between factorising and expanding</w:t>
            </w:r>
          </w:p>
          <w:p w14:paraId="1E5131FA" w14:textId="77777777" w:rsidR="00903C5C" w:rsidRPr="00BE42E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BE42EF">
              <w:rPr>
                <w:rStyle w:val="Emphasis"/>
              </w:rPr>
              <w:t>Measurement and geometry</w:t>
            </w:r>
          </w:p>
          <w:p w14:paraId="2BF6F99F"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explaining measurements of perimeter and area</w:t>
            </w:r>
          </w:p>
          <w:p w14:paraId="3CD30C46"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recognising that the conversion factors for area units are the squares of those for the corresponding linear units</w:t>
            </w:r>
          </w:p>
          <w:p w14:paraId="078AA629"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recognising that the conversion factors for volume units are the cubes of those for the corresponding linear units</w:t>
            </w:r>
          </w:p>
          <w:p w14:paraId="6D15265E" w14:textId="457BB9B8"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understanding the properties that determine congruence of triangles and recognising which transformations create congruent figures</w:t>
            </w:r>
            <w:r w:rsidR="00C72E49">
              <w:br/>
            </w:r>
          </w:p>
          <w:p w14:paraId="5F6DDC2F"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lastRenderedPageBreak/>
              <w:t>identifying properties related to side lengths, parallel sides, angles, diagonals and symmetry</w:t>
            </w:r>
          </w:p>
          <w:p w14:paraId="14A4D077" w14:textId="77777777" w:rsidR="00903C5C" w:rsidRPr="00BE42E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BE42EF">
              <w:rPr>
                <w:rStyle w:val="Emphasis"/>
              </w:rPr>
              <w:t>Statistics and probability</w:t>
            </w:r>
          </w:p>
          <w:p w14:paraId="11DE3375"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understanding that probabilities range between 0 to 1</w:t>
            </w:r>
          </w:p>
          <w:p w14:paraId="1468DB42"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identifying situations where data can be collected by census and those where a sample is appropriate</w:t>
            </w:r>
          </w:p>
          <w:p w14:paraId="15B03EF5" w14:textId="77777777" w:rsidR="00903C5C" w:rsidRPr="0057546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explaining the purpose of statistical measures</w:t>
            </w:r>
          </w:p>
          <w:p w14:paraId="256BF786" w14:textId="77777777" w:rsidR="00903C5C" w:rsidRPr="00F8148D" w:rsidRDefault="00903C5C" w:rsidP="003E1DE9">
            <w:pPr>
              <w:pStyle w:val="TableBullet"/>
              <w:cnfStyle w:val="000000000000" w:firstRow="0" w:lastRow="0" w:firstColumn="0" w:lastColumn="0" w:oddVBand="0" w:evenVBand="0" w:oddHBand="0" w:evenHBand="0" w:firstRowFirstColumn="0" w:firstRowLastColumn="0" w:lastRowFirstColumn="0" w:lastRowLastColumn="0"/>
            </w:pPr>
            <w:r w:rsidRPr="0057546D">
              <w:t xml:space="preserve">describing real-life examples and contexts of the </w:t>
            </w:r>
            <w:r>
              <w:t>use of mean, median and/or mode</w:t>
            </w:r>
          </w:p>
        </w:tc>
      </w:tr>
      <w:tr w:rsidR="00903C5C" w:rsidRPr="00F2628C" w14:paraId="5F2434CD"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38BF0E2C" w14:textId="77777777" w:rsidR="00903C5C" w:rsidRPr="005A6644" w:rsidRDefault="00903C5C" w:rsidP="00926401">
            <w:pPr>
              <w:pStyle w:val="Tabletextsinglecell"/>
            </w:pPr>
            <w:r w:rsidRPr="0059725D">
              <w:lastRenderedPageBreak/>
              <w:t>connection</w:t>
            </w:r>
            <w:r>
              <w:t>;</w:t>
            </w:r>
            <w:r>
              <w:br/>
            </w:r>
            <w:r w:rsidRPr="0059725D">
              <w:t>connect</w:t>
            </w:r>
          </w:p>
        </w:tc>
        <w:tc>
          <w:tcPr>
            <w:tcW w:w="7244" w:type="dxa"/>
          </w:tcPr>
          <w:p w14:paraId="148F7911"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establish a link</w:t>
            </w:r>
          </w:p>
        </w:tc>
      </w:tr>
      <w:tr w:rsidR="00903C5C" w:rsidRPr="00F2628C" w14:paraId="3B425B45"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0B0A7C16" w14:textId="77777777" w:rsidR="00903C5C" w:rsidRPr="005A6644" w:rsidRDefault="00903C5C" w:rsidP="00926401">
            <w:pPr>
              <w:pStyle w:val="Tabletextsinglecell"/>
            </w:pPr>
            <w:r w:rsidRPr="0059725D">
              <w:t xml:space="preserve">consistent </w:t>
            </w:r>
          </w:p>
        </w:tc>
        <w:tc>
          <w:tcPr>
            <w:tcW w:w="7244" w:type="dxa"/>
          </w:tcPr>
          <w:p w14:paraId="2C4702C7"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 xml:space="preserve">regular in occurrence; in agreement and not self-contradictory </w:t>
            </w:r>
          </w:p>
        </w:tc>
      </w:tr>
      <w:tr w:rsidR="00903C5C" w:rsidRPr="00F2628C" w14:paraId="46105CDD" w14:textId="77777777" w:rsidTr="00C72E49">
        <w:trPr>
          <w:cantSplit/>
          <w:trHeight w:val="248"/>
        </w:trPr>
        <w:tc>
          <w:tcPr>
            <w:cnfStyle w:val="001000000000" w:firstRow="0" w:lastRow="0" w:firstColumn="1" w:lastColumn="0" w:oddVBand="0" w:evenVBand="0" w:oddHBand="0" w:evenHBand="0" w:firstRowFirstColumn="0" w:firstRowLastColumn="0" w:lastRowFirstColumn="0" w:lastRowLastColumn="0"/>
            <w:tcW w:w="1857" w:type="dxa"/>
          </w:tcPr>
          <w:p w14:paraId="7BB42AC6" w14:textId="77777777" w:rsidR="00903C5C" w:rsidRPr="00B82953" w:rsidRDefault="00903C5C" w:rsidP="00926401">
            <w:pPr>
              <w:pStyle w:val="Tabletextsinglecell"/>
              <w:rPr>
                <w:b w:val="0"/>
              </w:rPr>
            </w:pPr>
            <w:r w:rsidRPr="005A6644">
              <w:t>description</w:t>
            </w:r>
            <w:r>
              <w:t>;</w:t>
            </w:r>
            <w:r>
              <w:br/>
            </w:r>
            <w:r w:rsidRPr="005A6644">
              <w:t>descriptive</w:t>
            </w:r>
            <w:r>
              <w:t>;</w:t>
            </w:r>
            <w:r>
              <w:br/>
            </w:r>
            <w:r w:rsidRPr="005A6644">
              <w:t>describe</w:t>
            </w:r>
          </w:p>
        </w:tc>
        <w:tc>
          <w:tcPr>
            <w:tcW w:w="7244" w:type="dxa"/>
          </w:tcPr>
          <w:p w14:paraId="49D9DD6C"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give an account of characteristics or features</w:t>
            </w:r>
          </w:p>
        </w:tc>
      </w:tr>
      <w:tr w:rsidR="00903C5C" w:rsidRPr="00F2628C" w14:paraId="5933CB3E" w14:textId="77777777" w:rsidTr="00C72E49">
        <w:trPr>
          <w:cantSplit/>
          <w:trHeight w:val="301"/>
        </w:trPr>
        <w:tc>
          <w:tcPr>
            <w:cnfStyle w:val="001000000000" w:firstRow="0" w:lastRow="0" w:firstColumn="1" w:lastColumn="0" w:oddVBand="0" w:evenVBand="0" w:oddHBand="0" w:evenHBand="0" w:firstRowFirstColumn="0" w:firstRowLastColumn="0" w:lastRowFirstColumn="0" w:lastRowLastColumn="0"/>
            <w:tcW w:w="1857" w:type="dxa"/>
          </w:tcPr>
          <w:p w14:paraId="7CC761F3" w14:textId="77777777" w:rsidR="00903C5C" w:rsidRPr="00F37923" w:rsidRDefault="00903C5C" w:rsidP="00926401">
            <w:pPr>
              <w:pStyle w:val="Tabletextsinglecell"/>
            </w:pPr>
            <w:r w:rsidRPr="0063754F">
              <w:t>discussion</w:t>
            </w:r>
            <w:r>
              <w:t>;</w:t>
            </w:r>
            <w:r>
              <w:br/>
            </w:r>
            <w:r w:rsidRPr="0063754F">
              <w:t>discuss</w:t>
            </w:r>
          </w:p>
        </w:tc>
        <w:tc>
          <w:tcPr>
            <w:tcW w:w="7244" w:type="dxa"/>
          </w:tcPr>
          <w:p w14:paraId="0805950D"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talk or write about a topic, taking in to account different issues or ideas</w:t>
            </w:r>
          </w:p>
        </w:tc>
      </w:tr>
      <w:tr w:rsidR="00903C5C" w:rsidRPr="00F2628C" w14:paraId="4CF1E28C"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3308FA37" w14:textId="77777777" w:rsidR="00903C5C" w:rsidRPr="00B82953" w:rsidRDefault="00903C5C" w:rsidP="00926401">
            <w:pPr>
              <w:pStyle w:val="Tabletextsinglecell"/>
              <w:rPr>
                <w:b w:val="0"/>
              </w:rPr>
            </w:pPr>
            <w:r w:rsidRPr="00340E6E">
              <w:t>effective</w:t>
            </w:r>
          </w:p>
        </w:tc>
        <w:tc>
          <w:tcPr>
            <w:tcW w:w="7244" w:type="dxa"/>
          </w:tcPr>
          <w:p w14:paraId="7A73F102"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 xml:space="preserve">meeting the assigned purpose in a considered and/or efficient manner to produce a desired or intended </w:t>
            </w:r>
          </w:p>
        </w:tc>
      </w:tr>
      <w:tr w:rsidR="00903C5C" w:rsidRPr="00F2628C" w14:paraId="0B9A7492" w14:textId="77777777" w:rsidTr="00C72E49">
        <w:trPr>
          <w:cantSplit/>
          <w:trHeight w:val="71"/>
        </w:trPr>
        <w:tc>
          <w:tcPr>
            <w:cnfStyle w:val="001000000000" w:firstRow="0" w:lastRow="0" w:firstColumn="1" w:lastColumn="0" w:oddVBand="0" w:evenVBand="0" w:oddHBand="0" w:evenHBand="0" w:firstRowFirstColumn="0" w:firstRowLastColumn="0" w:lastRowFirstColumn="0" w:lastRowLastColumn="0"/>
            <w:tcW w:w="1857" w:type="dxa"/>
          </w:tcPr>
          <w:p w14:paraId="768CE242" w14:textId="77777777" w:rsidR="00903C5C" w:rsidRPr="00340E6E" w:rsidRDefault="00903C5C" w:rsidP="00926401">
            <w:pPr>
              <w:pStyle w:val="Tabletextsinglecell"/>
            </w:pPr>
            <w:r w:rsidRPr="0059725D">
              <w:t>evaluation</w:t>
            </w:r>
            <w:r>
              <w:t>;</w:t>
            </w:r>
            <w:r>
              <w:br/>
            </w:r>
            <w:r w:rsidRPr="0059725D">
              <w:t>evaluate</w:t>
            </w:r>
          </w:p>
        </w:tc>
        <w:tc>
          <w:tcPr>
            <w:tcW w:w="7244" w:type="dxa"/>
          </w:tcPr>
          <w:p w14:paraId="15D0F02C" w14:textId="77777777" w:rsidR="00903C5C" w:rsidRPr="0063754F"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63754F">
              <w:t>examine and judge the merit or significance of something</w:t>
            </w:r>
          </w:p>
        </w:tc>
      </w:tr>
      <w:tr w:rsidR="00903C5C" w:rsidRPr="00F2628C" w14:paraId="5B7B0240" w14:textId="77777777" w:rsidTr="00C72E49">
        <w:trPr>
          <w:cantSplit/>
          <w:trHeight w:val="224"/>
        </w:trPr>
        <w:tc>
          <w:tcPr>
            <w:cnfStyle w:val="001000000000" w:firstRow="0" w:lastRow="0" w:firstColumn="1" w:lastColumn="0" w:oddVBand="0" w:evenVBand="0" w:oddHBand="0" w:evenHBand="0" w:firstRowFirstColumn="0" w:firstRowLastColumn="0" w:lastRowFirstColumn="0" w:lastRowLastColumn="0"/>
            <w:tcW w:w="1857" w:type="dxa"/>
          </w:tcPr>
          <w:p w14:paraId="3F76BB70" w14:textId="77777777" w:rsidR="00903C5C" w:rsidRPr="00B82953" w:rsidRDefault="00903C5C" w:rsidP="00926401">
            <w:pPr>
              <w:pStyle w:val="Tabletextsinglecell"/>
              <w:rPr>
                <w:b w:val="0"/>
              </w:rPr>
            </w:pPr>
            <w:r w:rsidRPr="005A6644">
              <w:t>explanation</w:t>
            </w:r>
            <w:r>
              <w:t>;</w:t>
            </w:r>
            <w:r>
              <w:br/>
            </w:r>
            <w:r w:rsidRPr="005A6644">
              <w:t>explanatory</w:t>
            </w:r>
            <w:r>
              <w:t>;</w:t>
            </w:r>
            <w:r>
              <w:br/>
            </w:r>
            <w:r w:rsidRPr="005A6644">
              <w:t>explain</w:t>
            </w:r>
          </w:p>
        </w:tc>
        <w:tc>
          <w:tcPr>
            <w:tcW w:w="7244" w:type="dxa"/>
          </w:tcPr>
          <w:p w14:paraId="49018C95"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5A6644">
              <w:t xml:space="preserve">provide additional </w:t>
            </w:r>
            <w:r w:rsidRPr="00F41E8C">
              <w:t>information</w:t>
            </w:r>
            <w:r w:rsidRPr="005A6644">
              <w:t xml:space="preserve"> that demonstrates understanding of reasoning and/or application</w:t>
            </w:r>
            <w:r>
              <w:t>; in mathematics this could include showing working to justify a response</w:t>
            </w:r>
          </w:p>
        </w:tc>
      </w:tr>
      <w:tr w:rsidR="00903C5C" w:rsidRPr="00F2628C" w14:paraId="0701643D" w14:textId="77777777" w:rsidTr="00C72E49">
        <w:trPr>
          <w:cantSplit/>
          <w:trHeight w:val="153"/>
        </w:trPr>
        <w:tc>
          <w:tcPr>
            <w:cnfStyle w:val="001000000000" w:firstRow="0" w:lastRow="0" w:firstColumn="1" w:lastColumn="0" w:oddVBand="0" w:evenVBand="0" w:oddHBand="0" w:evenHBand="0" w:firstRowFirstColumn="0" w:firstRowLastColumn="0" w:lastRowFirstColumn="0" w:lastRowLastColumn="0"/>
            <w:tcW w:w="1857" w:type="dxa"/>
          </w:tcPr>
          <w:p w14:paraId="19122E17" w14:textId="77777777" w:rsidR="00903C5C" w:rsidRPr="00B82953" w:rsidRDefault="00903C5C" w:rsidP="00926401">
            <w:pPr>
              <w:pStyle w:val="Tabletextsinglecell"/>
              <w:rPr>
                <w:b w:val="0"/>
              </w:rPr>
            </w:pPr>
            <w:r>
              <w:t>f</w:t>
            </w:r>
            <w:r w:rsidRPr="00A87C0D">
              <w:t>luency</w:t>
            </w:r>
          </w:p>
        </w:tc>
        <w:tc>
          <w:tcPr>
            <w:tcW w:w="7244" w:type="dxa"/>
          </w:tcPr>
          <w:p w14:paraId="697EDDDA" w14:textId="77777777" w:rsidR="00903C5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t>s</w:t>
            </w:r>
            <w:r w:rsidRPr="005A6644">
              <w:t>tudents develop skills in choosing appropriate procedures</w:t>
            </w:r>
            <w:r>
              <w:t>;</w:t>
            </w:r>
            <w:r w:rsidRPr="005A6644">
              <w:t xml:space="preserve"> carrying out procedures flexibly, accurately,</w:t>
            </w:r>
            <w:r>
              <w:t xml:space="preserve"> efficiently and appropriately; </w:t>
            </w:r>
            <w:r w:rsidRPr="005A6644">
              <w:t>and recalling factual knowledge and concepts readily</w:t>
            </w:r>
            <w:r>
              <w:t>;</w:t>
            </w:r>
          </w:p>
          <w:p w14:paraId="4311E88F" w14:textId="77777777" w:rsidR="00903C5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t>s</w:t>
            </w:r>
            <w:r w:rsidRPr="005A6644">
              <w:t xml:space="preserve">tudents are fluent when they calculate answers efficiently, when they recognise robust ways of answering questions, when they choose appropriate methods and approximations, when they recall definitions and regularly use facts, and when they can manipulate expressions </w:t>
            </w:r>
            <w:r>
              <w:t>and equations to find solutions;</w:t>
            </w:r>
            <w:r w:rsidRPr="005A6644">
              <w:t xml:space="preserve"> </w:t>
            </w:r>
          </w:p>
          <w:p w14:paraId="2113932A"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t xml:space="preserve">in Year 8, </w:t>
            </w:r>
            <w:r w:rsidRPr="003557D5">
              <w:rPr>
                <w:rStyle w:val="Emphasis"/>
              </w:rPr>
              <w:t>fluency</w:t>
            </w:r>
            <w:r>
              <w:t xml:space="preserve"> </w:t>
            </w:r>
            <w:r w:rsidRPr="0059725D">
              <w:t xml:space="preserve">is represented in the valued features of </w:t>
            </w:r>
            <w:hyperlink w:anchor="procedural_fluency" w:history="1">
              <w:r w:rsidRPr="000A6DBF">
                <w:rPr>
                  <w:rStyle w:val="Hyperlink"/>
                  <w:rFonts w:asciiTheme="minorHAnsi" w:hAnsiTheme="minorHAnsi"/>
                  <w:i/>
                </w:rPr>
                <w:t>procedural fluency</w:t>
              </w:r>
            </w:hyperlink>
            <w:r w:rsidRPr="0059725D">
              <w:rPr>
                <w:i/>
              </w:rPr>
              <w:t xml:space="preserve"> </w:t>
            </w:r>
            <w:r w:rsidRPr="0059725D">
              <w:t>and</w:t>
            </w:r>
            <w:r w:rsidRPr="0059725D">
              <w:rPr>
                <w:i/>
              </w:rPr>
              <w:t xml:space="preserve"> </w:t>
            </w:r>
            <w:hyperlink w:anchor="mathematical_language_and_symbols" w:history="1">
              <w:r w:rsidRPr="000A6DBF">
                <w:rPr>
                  <w:rStyle w:val="Hyperlink"/>
                  <w:rFonts w:asciiTheme="minorHAnsi" w:hAnsiTheme="minorHAnsi"/>
                  <w:i/>
                </w:rPr>
                <w:t>mathematical language and symbols</w:t>
              </w:r>
            </w:hyperlink>
          </w:p>
        </w:tc>
      </w:tr>
      <w:tr w:rsidR="00903C5C" w:rsidRPr="00F2628C" w14:paraId="78ACD437" w14:textId="77777777" w:rsidTr="00C72E49">
        <w:trPr>
          <w:cantSplit/>
          <w:trHeight w:val="79"/>
        </w:trPr>
        <w:tc>
          <w:tcPr>
            <w:cnfStyle w:val="001000000000" w:firstRow="0" w:lastRow="0" w:firstColumn="1" w:lastColumn="0" w:oddVBand="0" w:evenVBand="0" w:oddHBand="0" w:evenHBand="0" w:firstRowFirstColumn="0" w:firstRowLastColumn="0" w:lastRowFirstColumn="0" w:lastRowLastColumn="0"/>
            <w:tcW w:w="1857" w:type="dxa"/>
          </w:tcPr>
          <w:p w14:paraId="5B6F318E" w14:textId="77777777" w:rsidR="00903C5C" w:rsidRPr="00B82953" w:rsidRDefault="00903C5C" w:rsidP="00926401">
            <w:pPr>
              <w:pStyle w:val="Tabletextsinglecell"/>
              <w:rPr>
                <w:b w:val="0"/>
              </w:rPr>
            </w:pPr>
            <w:r w:rsidRPr="0059725D">
              <w:t>given</w:t>
            </w:r>
          </w:p>
        </w:tc>
        <w:tc>
          <w:tcPr>
            <w:tcW w:w="7244" w:type="dxa"/>
          </w:tcPr>
          <w:p w14:paraId="53CCF3AB"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E32B9D">
              <w:t>known or provided</w:t>
            </w:r>
          </w:p>
        </w:tc>
      </w:tr>
      <w:tr w:rsidR="00903C5C" w:rsidRPr="00F2628C" w14:paraId="0AAE9464"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19562DCE" w14:textId="77777777" w:rsidR="00903C5C" w:rsidRPr="00B82953" w:rsidRDefault="00903C5C" w:rsidP="00926401">
            <w:pPr>
              <w:pStyle w:val="Tabletextsinglecell"/>
              <w:rPr>
                <w:rFonts w:ascii="Arial" w:hAnsi="Arial"/>
                <w:b w:val="0"/>
                <w:sz w:val="21"/>
                <w:lang w:eastAsia="en-AU"/>
              </w:rPr>
            </w:pPr>
            <w:r w:rsidRPr="00A04DF3">
              <w:rPr>
                <w:rFonts w:cstheme="majorHAnsi"/>
              </w:rPr>
              <w:t>identification</w:t>
            </w:r>
            <w:r>
              <w:rPr>
                <w:rFonts w:cstheme="majorHAnsi"/>
              </w:rPr>
              <w:t>;</w:t>
            </w:r>
            <w:r>
              <w:rPr>
                <w:rFonts w:cstheme="majorHAnsi"/>
              </w:rPr>
              <w:br/>
            </w:r>
            <w:r w:rsidRPr="00A04DF3">
              <w:rPr>
                <w:rFonts w:cstheme="majorHAnsi"/>
              </w:rPr>
              <w:t>identify</w:t>
            </w:r>
          </w:p>
        </w:tc>
        <w:tc>
          <w:tcPr>
            <w:tcW w:w="7244" w:type="dxa"/>
          </w:tcPr>
          <w:p w14:paraId="1A27FA00"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A04DF3">
              <w:rPr>
                <w:rFonts w:cstheme="minorHAnsi"/>
                <w:color w:val="000000" w:themeColor="text1"/>
              </w:rPr>
              <w:t>establish or indicate who or what someone or something is</w:t>
            </w:r>
          </w:p>
        </w:tc>
      </w:tr>
      <w:tr w:rsidR="00903C5C" w:rsidRPr="00F2628C" w14:paraId="2FBD7F56"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667F7141" w14:textId="77777777" w:rsidR="00903C5C" w:rsidRPr="004B1F01" w:rsidRDefault="00903C5C" w:rsidP="00926401">
            <w:pPr>
              <w:pStyle w:val="Tabletextsinglecell"/>
              <w:rPr>
                <w:rFonts w:ascii="Arial" w:hAnsi="Arial"/>
                <w:b w:val="0"/>
                <w:spacing w:val="-2"/>
                <w:sz w:val="21"/>
                <w:lang w:eastAsia="en-AU"/>
              </w:rPr>
            </w:pPr>
            <w:r w:rsidRPr="0059725D">
              <w:t>investigate</w:t>
            </w:r>
          </w:p>
        </w:tc>
        <w:tc>
          <w:tcPr>
            <w:tcW w:w="7244" w:type="dxa"/>
          </w:tcPr>
          <w:p w14:paraId="4228BBE8"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E32B9D">
              <w:t>plan, collect and interpret data/information and draw conclusions about</w:t>
            </w:r>
          </w:p>
        </w:tc>
      </w:tr>
      <w:tr w:rsidR="00903C5C" w:rsidRPr="00F2628C" w14:paraId="40D48FE6"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13CAC7BC" w14:textId="77777777" w:rsidR="00903C5C" w:rsidRPr="0059725D" w:rsidRDefault="00903C5C" w:rsidP="00926401">
            <w:pPr>
              <w:pStyle w:val="Tabletextsinglecell"/>
            </w:pPr>
            <w:r w:rsidRPr="00D936E1">
              <w:t>isolation</w:t>
            </w:r>
            <w:r>
              <w:t>;</w:t>
            </w:r>
            <w:r>
              <w:br/>
            </w:r>
            <w:r w:rsidRPr="00D936E1">
              <w:t>isolated</w:t>
            </w:r>
          </w:p>
        </w:tc>
        <w:tc>
          <w:tcPr>
            <w:tcW w:w="7244" w:type="dxa"/>
          </w:tcPr>
          <w:p w14:paraId="655D2154" w14:textId="77777777" w:rsidR="00903C5C" w:rsidRPr="00E32B9D"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D936E1">
              <w:t>unconnected; set apart</w:t>
            </w:r>
          </w:p>
        </w:tc>
      </w:tr>
      <w:tr w:rsidR="00903C5C" w:rsidRPr="00F2628C" w14:paraId="662FE3DA"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35A1321D" w14:textId="77777777" w:rsidR="00903C5C" w:rsidRPr="0059725D" w:rsidRDefault="00903C5C" w:rsidP="00926401">
            <w:pPr>
              <w:pStyle w:val="Tabletextsinglecell"/>
            </w:pPr>
            <w:r w:rsidRPr="0057546D">
              <w:t>justification</w:t>
            </w:r>
            <w:r>
              <w:t>;</w:t>
            </w:r>
            <w:r>
              <w:br/>
            </w:r>
            <w:r w:rsidRPr="0057546D">
              <w:t>justify</w:t>
            </w:r>
          </w:p>
        </w:tc>
        <w:tc>
          <w:tcPr>
            <w:tcW w:w="7244" w:type="dxa"/>
          </w:tcPr>
          <w:p w14:paraId="040C47EC" w14:textId="77777777" w:rsidR="00903C5C" w:rsidRPr="00E32B9D"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57546D">
              <w:t>show how an argument or conclusion is right or reasonable</w:t>
            </w:r>
          </w:p>
        </w:tc>
      </w:tr>
      <w:tr w:rsidR="00903C5C" w:rsidRPr="00F2628C" w14:paraId="54474FA1"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56450819" w14:textId="77777777" w:rsidR="00903C5C" w:rsidRPr="0059725D" w:rsidRDefault="00903C5C" w:rsidP="00926401">
            <w:pPr>
              <w:pStyle w:val="Tabletextsinglecell"/>
              <w:tabs>
                <w:tab w:val="left" w:pos="495"/>
              </w:tabs>
            </w:pPr>
            <w:bookmarkStart w:id="2" w:name="mathematical_language_and_symbols"/>
            <w:r w:rsidRPr="0059725D">
              <w:lastRenderedPageBreak/>
              <w:t>mathematical language and symbols</w:t>
            </w:r>
            <w:bookmarkEnd w:id="2"/>
          </w:p>
        </w:tc>
        <w:tc>
          <w:tcPr>
            <w:tcW w:w="7244" w:type="dxa"/>
          </w:tcPr>
          <w:p w14:paraId="3154821F"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use of appropriate mathematical terminology, diagrams, conventions and symbols</w:t>
            </w:r>
            <w:r>
              <w:t xml:space="preserve">; </w:t>
            </w:r>
          </w:p>
          <w:p w14:paraId="1210AD57"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24D6A06C" w14:textId="77777777" w:rsidR="00903C5C" w:rsidRPr="00BE42E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BE42EF">
              <w:rPr>
                <w:rStyle w:val="Emphasis"/>
              </w:rPr>
              <w:t>Number and algebra</w:t>
            </w:r>
          </w:p>
          <w:p w14:paraId="58D52374"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terminating, recurring and non-terminating decimals, real numbers, irrational numbers,</w:t>
            </w:r>
          </w:p>
          <w:p w14:paraId="03BDF947" w14:textId="32B1AC7A"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mark-up, discount, </w:t>
            </w:r>
            <w:bookmarkStart w:id="3" w:name="_GoBack"/>
            <w:r w:rsidR="00C72E49">
              <w:t>GST</w:t>
            </w:r>
            <w:bookmarkEnd w:id="3"/>
            <w:r w:rsidRPr="0057546D">
              <w:t>, percentage increase and decrease, profit, loss</w:t>
            </w:r>
          </w:p>
          <w:p w14:paraId="2A10CDFE"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expand, factorise, product, divisible, common factor, highest common factor / greatest common divisor </w:t>
            </w:r>
          </w:p>
          <w:p w14:paraId="61BB61C3"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power, to the power of, prime, base, index, square, cube </w:t>
            </w:r>
          </w:p>
          <w:p w14:paraId="6CA26388"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rate, ratio, </w:t>
            </w:r>
          </w:p>
          <w:p w14:paraId="2CD1559D"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linear relationship, Cartesian plane, gradient, slope, intercept</w:t>
            </w:r>
          </w:p>
          <w:p w14:paraId="75CE2F97"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pronumeral, expression, unknown, equation, pattern, relationship, substitution</w:t>
            </w:r>
          </w:p>
          <w:p w14:paraId="02049F9B"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equivalent, equal, sum</w:t>
            </w:r>
            <w:r>
              <w:t>, difference, product, quotient</w:t>
            </w:r>
          </w:p>
          <w:p w14:paraId="066BB86E" w14:textId="77777777" w:rsidR="00903C5C" w:rsidRPr="0063754F" w:rsidRDefault="00903C5C" w:rsidP="00CD2383">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63754F">
              <w:rPr>
                <w:rStyle w:val="Emphasis"/>
              </w:rPr>
              <w:t>Measurement and geometry</w:t>
            </w:r>
          </w:p>
          <w:p w14:paraId="6D8F1380"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length, breadth, width, height, perpendicular height, perimeter, area</w:t>
            </w:r>
          </w:p>
          <w:p w14:paraId="24EC078A"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7512CC">
              <w:rPr>
                <w:rFonts w:cstheme="minorHAnsi"/>
              </w:rPr>
              <w:t>pi (</w:t>
            </w:r>
            <w:r w:rsidRPr="007512CC">
              <w:rPr>
                <w:rFonts w:ascii="Calibri" w:hAnsi="Calibri" w:cstheme="minorHAnsi"/>
              </w:rPr>
              <w:t>π</w:t>
            </w:r>
            <w:r w:rsidRPr="007512CC">
              <w:rPr>
                <w:rFonts w:cstheme="minorHAnsi"/>
              </w:rPr>
              <w:t>), arc</w:t>
            </w:r>
            <w:r w:rsidRPr="0057546D">
              <w:t>, tangent, chord, segment</w:t>
            </w:r>
          </w:p>
          <w:p w14:paraId="0DE9F681"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choosing units for area including mm</w:t>
            </w:r>
            <w:r w:rsidRPr="0057546D">
              <w:rPr>
                <w:vertAlign w:val="superscript"/>
              </w:rPr>
              <w:t>2</w:t>
            </w:r>
            <w:r w:rsidRPr="0057546D">
              <w:t>, cm</w:t>
            </w:r>
            <w:r w:rsidRPr="0057546D">
              <w:rPr>
                <w:vertAlign w:val="superscript"/>
              </w:rPr>
              <w:t>2</w:t>
            </w:r>
            <w:r w:rsidRPr="0057546D">
              <w:t>, m</w:t>
            </w:r>
            <w:r w:rsidRPr="0057546D">
              <w:rPr>
                <w:vertAlign w:val="superscript"/>
              </w:rPr>
              <w:t>2</w:t>
            </w:r>
            <w:r w:rsidRPr="0057546D">
              <w:t>, hectares, km</w:t>
            </w:r>
            <w:r w:rsidRPr="0057546D">
              <w:rPr>
                <w:vertAlign w:val="superscript"/>
              </w:rPr>
              <w:t>2</w:t>
            </w:r>
            <w:r w:rsidRPr="0057546D">
              <w:t>, and units for volume including mm</w:t>
            </w:r>
            <w:r w:rsidRPr="0057546D">
              <w:rPr>
                <w:vertAlign w:val="superscript"/>
              </w:rPr>
              <w:t>3</w:t>
            </w:r>
            <w:r w:rsidRPr="0057546D">
              <w:t>, cm</w:t>
            </w:r>
            <w:r w:rsidRPr="0057546D">
              <w:rPr>
                <w:vertAlign w:val="superscript"/>
              </w:rPr>
              <w:t>3</w:t>
            </w:r>
            <w:r w:rsidRPr="0057546D">
              <w:t>, m</w:t>
            </w:r>
            <w:r w:rsidRPr="0057546D">
              <w:rPr>
                <w:vertAlign w:val="superscript"/>
              </w:rPr>
              <w:t>3</w:t>
            </w:r>
          </w:p>
          <w:p w14:paraId="63A25D45"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square metres (m</w:t>
            </w:r>
            <w:r w:rsidRPr="0057546D">
              <w:rPr>
                <w:vertAlign w:val="superscript"/>
              </w:rPr>
              <w:t>2</w:t>
            </w:r>
            <w:r w:rsidRPr="0057546D">
              <w:t>) and square centimetres (cm</w:t>
            </w:r>
            <w:r w:rsidRPr="0057546D">
              <w:rPr>
                <w:vertAlign w:val="superscript"/>
              </w:rPr>
              <w:t>2</w:t>
            </w:r>
            <w:r w:rsidRPr="0057546D">
              <w:t>) (not meters squared and centimetres squared)</w:t>
            </w:r>
          </w:p>
          <w:p w14:paraId="66E118E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cubic metres (m</w:t>
            </w:r>
            <w:r w:rsidRPr="0057546D">
              <w:rPr>
                <w:vertAlign w:val="superscript"/>
              </w:rPr>
              <w:t>3</w:t>
            </w:r>
            <w:r w:rsidRPr="0057546D">
              <w:t>) and cubic centimetres (cm</w:t>
            </w:r>
            <w:r w:rsidRPr="0057546D">
              <w:rPr>
                <w:vertAlign w:val="superscript"/>
              </w:rPr>
              <w:t>3</w:t>
            </w:r>
            <w:r w:rsidRPr="0057546D">
              <w:t>) (not meters cubed and centimetres cubed)</w:t>
            </w:r>
          </w:p>
          <w:p w14:paraId="64861569"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vertical, horizontal, inclined, diagonal, bisect, complementary and supplementary angles</w:t>
            </w:r>
          </w:p>
          <w:p w14:paraId="06F04AC5"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transformation, translation, reflection, rotation, congruent, quadrilateral</w:t>
            </w:r>
          </w:p>
          <w:p w14:paraId="4B711114"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exact vs approximate</w:t>
            </w:r>
          </w:p>
          <w:p w14:paraId="4BA8F7DE" w14:textId="77777777" w:rsidR="00903C5C" w:rsidRPr="0063754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63754F">
              <w:rPr>
                <w:rStyle w:val="Emphasis"/>
              </w:rPr>
              <w:t>Statistics and probability</w:t>
            </w:r>
          </w:p>
          <w:p w14:paraId="2C39E40E"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simple event, complementary events,</w:t>
            </w:r>
            <w:r w:rsidRPr="0057546D">
              <w:rPr>
                <w:rFonts w:cs="Arial"/>
                <w:sz w:val="18"/>
                <w:szCs w:val="18"/>
                <w:lang w:eastAsia="en-AU"/>
              </w:rPr>
              <w:t xml:space="preserve"> </w:t>
            </w:r>
            <w:r w:rsidRPr="0057546D">
              <w:t>compound event</w:t>
            </w:r>
          </w:p>
          <w:p w14:paraId="43EEAFD9"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rPr>
                <w:lang w:eastAsia="en-AU"/>
              </w:rPr>
            </w:pPr>
            <w:r w:rsidRPr="0057546D">
              <w:t>describe events using language of 'at least', exclusive 'or' (a or b but not both), inclusive 'or' (a or b or both) and 'and'</w:t>
            </w:r>
          </w:p>
          <w:p w14:paraId="36DCEB9A" w14:textId="77777777" w:rsidR="00903C5C" w:rsidRPr="00E32B9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census, sampling, </w:t>
            </w:r>
            <w:r>
              <w:t>random, variation, mean, median</w:t>
            </w:r>
          </w:p>
        </w:tc>
      </w:tr>
      <w:tr w:rsidR="00903C5C" w:rsidRPr="00F2628C" w14:paraId="33BEAA62"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4EC6C7C7" w14:textId="77777777" w:rsidR="00903C5C" w:rsidRPr="0059725D" w:rsidRDefault="00903C5C" w:rsidP="00926401">
            <w:pPr>
              <w:pStyle w:val="Tabletextsinglecell"/>
            </w:pPr>
            <w:bookmarkStart w:id="4" w:name="mathematical_modelling"/>
            <w:r w:rsidRPr="0059725D">
              <w:t>mathematical modelling</w:t>
            </w:r>
            <w:bookmarkEnd w:id="4"/>
          </w:p>
        </w:tc>
        <w:tc>
          <w:tcPr>
            <w:tcW w:w="7244" w:type="dxa"/>
          </w:tcPr>
          <w:p w14:paraId="3AEAF389"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depicting a situation that expresses relationships using mathematical concepts and language</w:t>
            </w:r>
            <w:r>
              <w:t xml:space="preserve">; </w:t>
            </w:r>
          </w:p>
          <w:p w14:paraId="628DAB3B"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6FEED5D1"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formulating, and modelling practical situations involving ratios, profit and loss, areas and perimeters of common shapes</w:t>
            </w:r>
          </w:p>
          <w:p w14:paraId="388D9588"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pronumerals (letters as algebraic symbols) to represent one or more numerical values</w:t>
            </w:r>
          </w:p>
          <w:p w14:paraId="2AAE5DBF"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representing relationships between variables using letters</w:t>
            </w:r>
          </w:p>
          <w:p w14:paraId="7E4F2BF8"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representing population growth rates graphically</w:t>
            </w:r>
          </w:p>
          <w:p w14:paraId="3E56C327"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determining if a relationship is linear</w:t>
            </w:r>
          </w:p>
          <w:p w14:paraId="218984F7" w14:textId="77777777" w:rsidR="00903C5C" w:rsidRPr="00E32B9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representing events in two-way tables and Venn diagrams</w:t>
            </w:r>
          </w:p>
        </w:tc>
      </w:tr>
      <w:tr w:rsidR="00903C5C" w:rsidRPr="00F2628C" w14:paraId="430F8968" w14:textId="77777777" w:rsidTr="00C72E49">
        <w:trPr>
          <w:cantSplit/>
          <w:trHeight w:val="28"/>
        </w:trPr>
        <w:tc>
          <w:tcPr>
            <w:cnfStyle w:val="001000000000" w:firstRow="0" w:lastRow="0" w:firstColumn="1" w:lastColumn="0" w:oddVBand="0" w:evenVBand="0" w:oddHBand="0" w:evenHBand="0" w:firstRowFirstColumn="0" w:firstRowLastColumn="0" w:lastRowFirstColumn="0" w:lastRowLastColumn="0"/>
            <w:tcW w:w="1857" w:type="dxa"/>
          </w:tcPr>
          <w:p w14:paraId="349B4359" w14:textId="77777777" w:rsidR="00903C5C" w:rsidRPr="0059725D" w:rsidRDefault="00903C5C" w:rsidP="00926401">
            <w:pPr>
              <w:pStyle w:val="Tabletextsinglecell"/>
            </w:pPr>
            <w:r w:rsidRPr="0059725D">
              <w:t>obvious</w:t>
            </w:r>
          </w:p>
        </w:tc>
        <w:tc>
          <w:tcPr>
            <w:tcW w:w="7244" w:type="dxa"/>
          </w:tcPr>
          <w:p w14:paraId="43738DB1" w14:textId="77777777" w:rsidR="00903C5C" w:rsidRPr="00E32B9D"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E32B9D">
              <w:t>evident; apparent</w:t>
            </w:r>
          </w:p>
        </w:tc>
      </w:tr>
      <w:tr w:rsidR="00903C5C" w:rsidRPr="00F2628C" w14:paraId="09318EBA"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461726E9" w14:textId="77777777" w:rsidR="00903C5C" w:rsidRPr="00B82953" w:rsidRDefault="00903C5C" w:rsidP="00926401">
            <w:pPr>
              <w:pStyle w:val="Tabletextsinglecell"/>
              <w:rPr>
                <w:rFonts w:ascii="Arial" w:hAnsi="Arial"/>
                <w:b w:val="0"/>
                <w:sz w:val="21"/>
                <w:lang w:eastAsia="en-AU"/>
              </w:rPr>
            </w:pPr>
            <w:r w:rsidRPr="002D7716">
              <w:rPr>
                <w:rFonts w:cstheme="majorHAnsi"/>
              </w:rPr>
              <w:t>partial</w:t>
            </w:r>
          </w:p>
        </w:tc>
        <w:tc>
          <w:tcPr>
            <w:tcW w:w="7244" w:type="dxa"/>
          </w:tcPr>
          <w:p w14:paraId="013C811B"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923AE2">
              <w:rPr>
                <w:rFonts w:cstheme="minorHAnsi"/>
                <w:color w:val="000000" w:themeColor="text1"/>
              </w:rPr>
              <w:t>incomplete, half-done, unfinished</w:t>
            </w:r>
          </w:p>
        </w:tc>
      </w:tr>
      <w:tr w:rsidR="00903C5C" w:rsidRPr="00F2628C" w14:paraId="52C53E97" w14:textId="77777777" w:rsidTr="00C72E49">
        <w:trPr>
          <w:cantSplit/>
          <w:trHeight w:val="87"/>
        </w:trPr>
        <w:tc>
          <w:tcPr>
            <w:cnfStyle w:val="001000000000" w:firstRow="0" w:lastRow="0" w:firstColumn="1" w:lastColumn="0" w:oddVBand="0" w:evenVBand="0" w:oddHBand="0" w:evenHBand="0" w:firstRowFirstColumn="0" w:firstRowLastColumn="0" w:lastRowFirstColumn="0" w:lastRowLastColumn="0"/>
            <w:tcW w:w="1857" w:type="dxa"/>
          </w:tcPr>
          <w:p w14:paraId="4D3D259A" w14:textId="6F18E7A0" w:rsidR="00903C5C" w:rsidRPr="00B82953" w:rsidRDefault="003E1F4B" w:rsidP="00926401">
            <w:pPr>
              <w:pStyle w:val="Tabletextsinglecell"/>
              <w:rPr>
                <w:rFonts w:ascii="Arial" w:hAnsi="Arial"/>
                <w:b w:val="0"/>
                <w:sz w:val="21"/>
                <w:lang w:eastAsia="en-AU"/>
              </w:rPr>
            </w:pPr>
            <w:r>
              <w:lastRenderedPageBreak/>
              <w:t>problem-solving</w:t>
            </w:r>
          </w:p>
        </w:tc>
        <w:tc>
          <w:tcPr>
            <w:tcW w:w="7244" w:type="dxa"/>
          </w:tcPr>
          <w:p w14:paraId="3DD8547B"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s</w:t>
            </w:r>
            <w:r w:rsidRPr="005A6644">
              <w:t>tudents develop the ability to make choices, interpret, formulate, model and investigate problem situations, and communicate solutions effectively</w:t>
            </w:r>
            <w:r>
              <w:t>;</w:t>
            </w:r>
          </w:p>
          <w:p w14:paraId="2F2DD883" w14:textId="77777777" w:rsidR="00903C5C" w:rsidRDefault="00903C5C" w:rsidP="00926401">
            <w:pPr>
              <w:pStyle w:val="TableText"/>
              <w:spacing w:line="264" w:lineRule="auto"/>
              <w:cnfStyle w:val="000000000000" w:firstRow="0" w:lastRow="0" w:firstColumn="0" w:lastColumn="0" w:oddVBand="0" w:evenVBand="0" w:oddHBand="0" w:evenHBand="0" w:firstRowFirstColumn="0" w:firstRowLastColumn="0" w:lastRowFirstColumn="0" w:lastRowLastColumn="0"/>
            </w:pPr>
            <w:r>
              <w:t>s</w:t>
            </w:r>
            <w:r w:rsidRPr="005A6644">
              <w:t xml:space="preserve">tudents formulate and solve problems when they use mathematics to represent unfamiliar or meaningful situations, when they design investigations and plan their approaches, when they apply their existing strategies to seek solutions, and when they verify that their answers are </w:t>
            </w:r>
            <w:r>
              <w:t>reasonable;</w:t>
            </w:r>
          </w:p>
          <w:p w14:paraId="0CD7EDAA" w14:textId="67B19C3C"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eastAsia="Calibri" w:hAnsi="Arial"/>
                <w:lang w:eastAsia="en-AU"/>
              </w:rPr>
            </w:pPr>
            <w:r>
              <w:t xml:space="preserve">in Year 8, </w:t>
            </w:r>
            <w:r w:rsidR="003E1F4B">
              <w:rPr>
                <w:rStyle w:val="Emphasis"/>
              </w:rPr>
              <w:t>problem-solving</w:t>
            </w:r>
            <w:r>
              <w:t xml:space="preserve"> </w:t>
            </w:r>
            <w:r w:rsidRPr="0059725D">
              <w:t xml:space="preserve">is represented in the valued features of </w:t>
            </w:r>
            <w:r>
              <w:br/>
            </w:r>
            <w:hyperlink w:anchor="problem_solving_approaches" w:history="1">
              <w:r w:rsidRPr="000A6DBF">
                <w:rPr>
                  <w:rStyle w:val="Hyperlink"/>
                  <w:rFonts w:asciiTheme="minorHAnsi" w:hAnsiTheme="minorHAnsi"/>
                  <w:i/>
                </w:rPr>
                <w:t>problem-solving approaches</w:t>
              </w:r>
            </w:hyperlink>
            <w:r w:rsidRPr="0059725D">
              <w:t xml:space="preserve"> and</w:t>
            </w:r>
            <w:r w:rsidRPr="0059725D">
              <w:rPr>
                <w:i/>
              </w:rPr>
              <w:t xml:space="preserve"> </w:t>
            </w:r>
            <w:hyperlink w:anchor="mathematical_modelling" w:history="1">
              <w:r w:rsidRPr="000A6DBF">
                <w:rPr>
                  <w:rStyle w:val="Hyperlink"/>
                  <w:rFonts w:asciiTheme="minorHAnsi" w:hAnsiTheme="minorHAnsi"/>
                  <w:i/>
                </w:rPr>
                <w:t>mathematical modelling</w:t>
              </w:r>
            </w:hyperlink>
          </w:p>
        </w:tc>
      </w:tr>
      <w:tr w:rsidR="00903C5C" w:rsidRPr="00F2628C" w14:paraId="77E4FB1B" w14:textId="77777777" w:rsidTr="00C72E49">
        <w:trPr>
          <w:cantSplit/>
          <w:trHeight w:val="405"/>
        </w:trPr>
        <w:tc>
          <w:tcPr>
            <w:cnfStyle w:val="001000000000" w:firstRow="0" w:lastRow="0" w:firstColumn="1" w:lastColumn="0" w:oddVBand="0" w:evenVBand="0" w:oddHBand="0" w:evenHBand="0" w:firstRowFirstColumn="0" w:firstRowLastColumn="0" w:lastRowFirstColumn="0" w:lastRowLastColumn="0"/>
            <w:tcW w:w="1857" w:type="dxa"/>
          </w:tcPr>
          <w:p w14:paraId="73FF0AA8" w14:textId="1F306F4B" w:rsidR="00903C5C" w:rsidRDefault="003E1F4B" w:rsidP="00926401">
            <w:pPr>
              <w:pStyle w:val="Tabletextsinglecell"/>
            </w:pPr>
            <w:bookmarkStart w:id="5" w:name="problem_solving_approaches"/>
            <w:r>
              <w:t>problem-solving</w:t>
            </w:r>
            <w:r w:rsidR="00903C5C" w:rsidRPr="0059725D">
              <w:t xml:space="preserve"> approaches </w:t>
            </w:r>
            <w:bookmarkEnd w:id="5"/>
          </w:p>
        </w:tc>
        <w:tc>
          <w:tcPr>
            <w:tcW w:w="7244" w:type="dxa"/>
          </w:tcPr>
          <w:p w14:paraId="1A48CD23"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use of problem-solving appro</w:t>
            </w:r>
            <w:r>
              <w:t xml:space="preserve">aches to investigate situations; </w:t>
            </w:r>
          </w:p>
          <w:p w14:paraId="75F28629"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7411D9EA"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posing a question</w:t>
            </w:r>
          </w:p>
          <w:p w14:paraId="6BE1CBF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making choices when designing investigations </w:t>
            </w:r>
          </w:p>
          <w:p w14:paraId="505B64A1"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interpreting mathematical or real-life situations </w:t>
            </w:r>
          </w:p>
          <w:p w14:paraId="5D30457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determining the evidence needed to support a conclusion or hypothesis</w:t>
            </w:r>
          </w:p>
          <w:p w14:paraId="1FE68D73"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formulating a plan</w:t>
            </w:r>
          </w:p>
          <w:p w14:paraId="6ACD41BA"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the number line to develop strategies for adding and subtracting rational numbers</w:t>
            </w:r>
          </w:p>
          <w:p w14:paraId="5F5F6B50"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investigating the circumference and area of circles with materials or by measuring</w:t>
            </w:r>
          </w:p>
          <w:p w14:paraId="6AA4C7BB"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investigating the area of circles using a square grid or by rearranging a circle divided into sectors</w:t>
            </w:r>
          </w:p>
          <w:p w14:paraId="4E8F51CF"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two-way tables and Venn diagrams to calculate probabilities</w:t>
            </w:r>
          </w:p>
          <w:p w14:paraId="6B425C38"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collecting data by census or a sample</w:t>
            </w:r>
            <w:r w:rsidRPr="0057546D" w:rsidDel="00054073">
              <w:t xml:space="preserve"> </w:t>
            </w:r>
          </w:p>
          <w:p w14:paraId="6BD8D15E" w14:textId="77777777" w:rsidR="00903C5C"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verifying that answers are reasonable</w:t>
            </w:r>
          </w:p>
        </w:tc>
      </w:tr>
      <w:tr w:rsidR="00903C5C" w:rsidRPr="00F2628C" w14:paraId="60301259" w14:textId="77777777" w:rsidTr="00C72E49">
        <w:trPr>
          <w:cantSplit/>
          <w:trHeight w:val="405"/>
        </w:trPr>
        <w:tc>
          <w:tcPr>
            <w:cnfStyle w:val="001000000000" w:firstRow="0" w:lastRow="0" w:firstColumn="1" w:lastColumn="0" w:oddVBand="0" w:evenVBand="0" w:oddHBand="0" w:evenHBand="0" w:firstRowFirstColumn="0" w:firstRowLastColumn="0" w:lastRowFirstColumn="0" w:lastRowLastColumn="0"/>
            <w:tcW w:w="1857" w:type="dxa"/>
          </w:tcPr>
          <w:p w14:paraId="268233AB" w14:textId="77777777" w:rsidR="00903C5C" w:rsidRPr="0059725D" w:rsidRDefault="00903C5C" w:rsidP="00926401">
            <w:pPr>
              <w:pStyle w:val="Tabletextsinglecell"/>
            </w:pPr>
            <w:bookmarkStart w:id="6" w:name="procedural_fluency"/>
            <w:r w:rsidRPr="0059725D">
              <w:t>procedural fluency</w:t>
            </w:r>
            <w:bookmarkEnd w:id="6"/>
          </w:p>
        </w:tc>
        <w:tc>
          <w:tcPr>
            <w:tcW w:w="7244" w:type="dxa"/>
          </w:tcPr>
          <w:p w14:paraId="6C050082"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recall and use of facts, definitions, technologies and procedures to find solutions</w:t>
            </w:r>
          </w:p>
          <w:p w14:paraId="16F16FD1"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475B70AE" w14:textId="77777777" w:rsidR="00903C5C" w:rsidRPr="00BE42EF" w:rsidRDefault="00903C5C" w:rsidP="00926401">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Style w:val="Emphasis"/>
              </w:rPr>
            </w:pPr>
            <w:r w:rsidRPr="00BE42EF">
              <w:rPr>
                <w:rStyle w:val="Emphasis"/>
              </w:rPr>
              <w:t>Number and algebra</w:t>
            </w:r>
          </w:p>
          <w:p w14:paraId="19FE8F31"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calculating accurately with simple decimals, indices and integers</w:t>
            </w:r>
          </w:p>
          <w:p w14:paraId="55C80552"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writing fractions in their simplest forms</w:t>
            </w:r>
          </w:p>
          <w:p w14:paraId="7580EF4E"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adding, subtracting, multiplying and dividing fractions with and without technology</w:t>
            </w:r>
          </w:p>
          <w:p w14:paraId="6E697F57"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converting fractions to decimals and percentages (and vice versa)</w:t>
            </w:r>
          </w:p>
          <w:p w14:paraId="60471E1F"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factorising and simplifying basic algebraic expressions</w:t>
            </w:r>
          </w:p>
          <w:p w14:paraId="235B6C4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patterns to assist in finding rules for the multiplication and division of integers</w:t>
            </w:r>
          </w:p>
          <w:p w14:paraId="05565BB5"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percentages to calculate population increases and decreases</w:t>
            </w:r>
          </w:p>
          <w:p w14:paraId="5D08D5CA"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expressing profit and loss as a percentage of cost or selling price</w:t>
            </w:r>
          </w:p>
          <w:p w14:paraId="36FE9893" w14:textId="77777777" w:rsidR="00903C5C" w:rsidRPr="00E32B9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completing a table of values and plotting the resulting points</w:t>
            </w:r>
          </w:p>
        </w:tc>
      </w:tr>
      <w:tr w:rsidR="00903C5C" w:rsidRPr="00F2628C" w14:paraId="36B3765E" w14:textId="77777777" w:rsidTr="00C72E49">
        <w:trPr>
          <w:cantSplit/>
          <w:trHeight w:val="274"/>
        </w:trPr>
        <w:tc>
          <w:tcPr>
            <w:cnfStyle w:val="001000000000" w:firstRow="0" w:lastRow="0" w:firstColumn="1" w:lastColumn="0" w:oddVBand="0" w:evenVBand="0" w:oddHBand="0" w:evenHBand="0" w:firstRowFirstColumn="0" w:firstRowLastColumn="0" w:lastRowFirstColumn="0" w:lastRowLastColumn="0"/>
            <w:tcW w:w="1857" w:type="dxa"/>
          </w:tcPr>
          <w:p w14:paraId="2F3CBD18" w14:textId="77777777" w:rsidR="00903C5C" w:rsidRPr="005A6644" w:rsidRDefault="00903C5C" w:rsidP="00926401">
            <w:pPr>
              <w:pStyle w:val="Tabletextsinglecell"/>
            </w:pPr>
            <w:r w:rsidRPr="0059725D">
              <w:t>range</w:t>
            </w:r>
          </w:p>
        </w:tc>
        <w:tc>
          <w:tcPr>
            <w:tcW w:w="7244" w:type="dxa"/>
          </w:tcPr>
          <w:p w14:paraId="482F169D" w14:textId="77777777" w:rsidR="00903C5C" w:rsidRPr="00E32B9D" w:rsidRDefault="00903C5C" w:rsidP="006744A1">
            <w:pPr>
              <w:pStyle w:val="TableText"/>
              <w:cnfStyle w:val="000000000000" w:firstRow="0" w:lastRow="0" w:firstColumn="0" w:lastColumn="0" w:oddVBand="0" w:evenVBand="0" w:oddHBand="0" w:evenHBand="0" w:firstRowFirstColumn="0" w:firstRowLastColumn="0" w:lastRowFirstColumn="0" w:lastRowLastColumn="0"/>
              <w:rPr>
                <w:rFonts w:ascii="Arial" w:hAnsi="Arial"/>
                <w:sz w:val="21"/>
              </w:rPr>
            </w:pPr>
            <w:r w:rsidRPr="00E32B9D">
              <w:t xml:space="preserve">covers the scope of </w:t>
            </w:r>
            <w:r>
              <w:t>relevant situations or elements;</w:t>
            </w:r>
          </w:p>
          <w:p w14:paraId="51835728" w14:textId="50E2A8AB"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rsidRPr="00E32B9D">
              <w:t xml:space="preserve">in </w:t>
            </w:r>
            <w:r>
              <w:t>Year 8</w:t>
            </w:r>
            <w:r w:rsidRPr="00E32B9D">
              <w:t xml:space="preserve">, the </w:t>
            </w:r>
            <w:r w:rsidRPr="00C15F27">
              <w:rPr>
                <w:rStyle w:val="Emphasis"/>
              </w:rPr>
              <w:t>range</w:t>
            </w:r>
            <w:r w:rsidRPr="00E32B9D">
              <w:t xml:space="preserve"> of situations and problems included simple familiar, simple unfamiliar, complex familiar and </w:t>
            </w:r>
            <w:r w:rsidR="00511FF9">
              <w:t>unfamiliar</w:t>
            </w:r>
          </w:p>
        </w:tc>
      </w:tr>
      <w:tr w:rsidR="00903C5C" w:rsidRPr="00F2628C" w14:paraId="23C3FC37"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1DD0D003" w14:textId="77777777" w:rsidR="00903C5C" w:rsidRPr="00B82953" w:rsidRDefault="00903C5C" w:rsidP="00926401">
            <w:pPr>
              <w:pStyle w:val="Tabletextsinglecell"/>
              <w:rPr>
                <w:rFonts w:ascii="Arial" w:hAnsi="Arial"/>
                <w:b w:val="0"/>
                <w:sz w:val="21"/>
                <w:lang w:eastAsia="en-AU"/>
              </w:rPr>
            </w:pPr>
            <w:r w:rsidRPr="005A6644">
              <w:t>reasoning</w:t>
            </w:r>
          </w:p>
        </w:tc>
        <w:tc>
          <w:tcPr>
            <w:tcW w:w="7244" w:type="dxa"/>
          </w:tcPr>
          <w:p w14:paraId="6EC8D116" w14:textId="77777777" w:rsidR="00903C5C"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s</w:t>
            </w:r>
            <w:r w:rsidRPr="005A6644">
              <w:t>tudents develop an increasingly sophisticated capacity for logical thought and actions, such as analysing, proving, evaluating, explaining, inferring, justifying and generalising</w:t>
            </w:r>
            <w:r>
              <w:t>;</w:t>
            </w:r>
          </w:p>
          <w:p w14:paraId="290A3C91" w14:textId="77777777" w:rsidR="00903C5C" w:rsidRDefault="00903C5C" w:rsidP="00926401">
            <w:pPr>
              <w:pStyle w:val="TableText"/>
              <w:spacing w:line="264" w:lineRule="auto"/>
              <w:cnfStyle w:val="000000000000" w:firstRow="0" w:lastRow="0" w:firstColumn="0" w:lastColumn="0" w:oddVBand="0" w:evenVBand="0" w:oddHBand="0" w:evenHBand="0" w:firstRowFirstColumn="0" w:firstRowLastColumn="0" w:lastRowFirstColumn="0" w:lastRowLastColumn="0"/>
            </w:pPr>
            <w:r>
              <w:t>s</w:t>
            </w:r>
            <w:r w:rsidRPr="005A6644">
              <w:t>tudents are reasoning mathematically when they explain their thinking, when they deduce and justify strategies used and conclusions reached, when they adapt the known to the unknown, when they transfer learning from one context to another, when they prove that something is true or false and when they compare and contrast related i</w:t>
            </w:r>
            <w:r>
              <w:t>deas and explain their choices;</w:t>
            </w:r>
          </w:p>
          <w:p w14:paraId="08C25F05"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t xml:space="preserve">in Year 8, </w:t>
            </w:r>
            <w:r w:rsidRPr="00316DED">
              <w:rPr>
                <w:rStyle w:val="Emphasis"/>
              </w:rPr>
              <w:t>reasoning</w:t>
            </w:r>
            <w:r>
              <w:t xml:space="preserve"> </w:t>
            </w:r>
            <w:r w:rsidRPr="0059725D">
              <w:t xml:space="preserve">is represented in the valued features of </w:t>
            </w:r>
            <w:hyperlink w:anchor="reasoning_and_justification" w:history="1">
              <w:r w:rsidRPr="000A6DBF">
                <w:rPr>
                  <w:rStyle w:val="Hyperlink"/>
                  <w:rFonts w:asciiTheme="minorHAnsi" w:hAnsiTheme="minorHAnsi"/>
                  <w:i/>
                </w:rPr>
                <w:t>reasoning and justification</w:t>
              </w:r>
            </w:hyperlink>
            <w:r w:rsidRPr="0059725D">
              <w:t xml:space="preserve"> and</w:t>
            </w:r>
            <w:r w:rsidRPr="0059725D">
              <w:rPr>
                <w:i/>
              </w:rPr>
              <w:t xml:space="preserve"> </w:t>
            </w:r>
            <w:hyperlink w:anchor="mathematical_modelling" w:history="1">
              <w:r w:rsidRPr="000A6DBF">
                <w:rPr>
                  <w:rStyle w:val="Hyperlink"/>
                  <w:rFonts w:asciiTheme="minorHAnsi" w:hAnsiTheme="minorHAnsi"/>
                  <w:i/>
                </w:rPr>
                <w:t>mathematical modelling</w:t>
              </w:r>
            </w:hyperlink>
          </w:p>
        </w:tc>
      </w:tr>
      <w:tr w:rsidR="00903C5C" w:rsidRPr="00F2628C" w14:paraId="41390520"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30AF82B4" w14:textId="77777777" w:rsidR="00903C5C" w:rsidRPr="005A6644" w:rsidRDefault="00903C5C" w:rsidP="00926401">
            <w:pPr>
              <w:pStyle w:val="Tabletextsinglecell"/>
            </w:pPr>
            <w:bookmarkStart w:id="7" w:name="reasoning_and_justification"/>
            <w:r w:rsidRPr="0059725D">
              <w:lastRenderedPageBreak/>
              <w:t>reasoning and justification</w:t>
            </w:r>
            <w:bookmarkEnd w:id="7"/>
          </w:p>
        </w:tc>
        <w:tc>
          <w:tcPr>
            <w:tcW w:w="7244" w:type="dxa"/>
          </w:tcPr>
          <w:p w14:paraId="5835FA1F" w14:textId="77777777" w:rsidR="00903C5C" w:rsidRPr="0059725D" w:rsidRDefault="00903C5C" w:rsidP="006744A1">
            <w:pPr>
              <w:pStyle w:val="TableText"/>
              <w:cnfStyle w:val="000000000000" w:firstRow="0" w:lastRow="0" w:firstColumn="0" w:lastColumn="0" w:oddVBand="0" w:evenVBand="0" w:oddHBand="0" w:evenHBand="0" w:firstRowFirstColumn="0" w:firstRowLastColumn="0" w:lastRowFirstColumn="0" w:lastRowLastColumn="0"/>
            </w:pPr>
            <w:r w:rsidRPr="00E32B9D">
              <w:t>description and explanation of mathematical thinking and reasoning, including discussion, justification and evaluation of choices made, strategies used, proofs for</w:t>
            </w:r>
            <w:r>
              <w:t>mulated and conclusions reached;</w:t>
            </w:r>
          </w:p>
          <w:p w14:paraId="29C96316" w14:textId="77777777" w:rsidR="00903C5C" w:rsidRPr="0059725D" w:rsidRDefault="00903C5C" w:rsidP="00926401">
            <w:pPr>
              <w:pStyle w:val="TableText"/>
              <w:cnfStyle w:val="000000000000" w:firstRow="0" w:lastRow="0" w:firstColumn="0" w:lastColumn="0" w:oddVBand="0" w:evenVBand="0" w:oddHBand="0" w:evenHBand="0" w:firstRowFirstColumn="0" w:firstRowLastColumn="0" w:lastRowFirstColumn="0" w:lastRowLastColumn="0"/>
            </w:pPr>
            <w:r>
              <w:t>in Year 8, examples</w:t>
            </w:r>
            <w:r w:rsidRPr="00E32B9D">
              <w:t xml:space="preserve"> include: </w:t>
            </w:r>
          </w:p>
          <w:p w14:paraId="2DEB0515"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justifying the result of a calculation or estimation as reasonable</w:t>
            </w:r>
          </w:p>
          <w:p w14:paraId="2C2EB20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congruence to deduce properties of triangles</w:t>
            </w:r>
          </w:p>
          <w:p w14:paraId="167151C6"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establishing the properties of squares, rectangles, parallelograms, rhombuses, trapeziums and kites</w:t>
            </w:r>
          </w:p>
          <w:p w14:paraId="145AE37D"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using sample properties to predict characteristics of the population</w:t>
            </w:r>
          </w:p>
          <w:p w14:paraId="7DD5DB9E"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 xml:space="preserve">suggesting reasons why different random samples drawn from the same population might provide means </w:t>
            </w:r>
          </w:p>
          <w:p w14:paraId="105738DC" w14:textId="77777777" w:rsidR="00903C5C" w:rsidRPr="0057546D"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drawing conclusions based on the analysis of data displays</w:t>
            </w:r>
          </w:p>
          <w:p w14:paraId="7D2CF828" w14:textId="77777777" w:rsidR="00903C5C" w:rsidRDefault="00903C5C" w:rsidP="007512CC">
            <w:pPr>
              <w:pStyle w:val="TableBullet"/>
              <w:cnfStyle w:val="000000000000" w:firstRow="0" w:lastRow="0" w:firstColumn="0" w:lastColumn="0" w:oddVBand="0" w:evenVBand="0" w:oddHBand="0" w:evenHBand="0" w:firstRowFirstColumn="0" w:firstRowLastColumn="0" w:lastRowFirstColumn="0" w:lastRowLastColumn="0"/>
            </w:pPr>
            <w:r w:rsidRPr="0057546D">
              <w:t>explaining the effect of individual data values, including outliers, on the mean and median</w:t>
            </w:r>
          </w:p>
        </w:tc>
      </w:tr>
      <w:tr w:rsidR="00903C5C" w:rsidRPr="00F2628C" w14:paraId="3BF3ED9F"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43867A5C" w14:textId="77777777" w:rsidR="00903C5C" w:rsidRPr="00B82953" w:rsidRDefault="00903C5C" w:rsidP="00926401">
            <w:pPr>
              <w:pStyle w:val="Tabletextsinglecell"/>
              <w:rPr>
                <w:rFonts w:ascii="Arial" w:hAnsi="Arial"/>
                <w:b w:val="0"/>
                <w:sz w:val="21"/>
                <w:lang w:eastAsia="en-AU"/>
              </w:rPr>
            </w:pPr>
            <w:r w:rsidRPr="00FB0E76">
              <w:rPr>
                <w:rFonts w:cstheme="majorHAnsi"/>
              </w:rPr>
              <w:t>reasons</w:t>
            </w:r>
            <w:r>
              <w:rPr>
                <w:rFonts w:cstheme="majorHAnsi"/>
              </w:rPr>
              <w:t>;</w:t>
            </w:r>
            <w:r>
              <w:rPr>
                <w:rFonts w:cstheme="majorHAnsi"/>
              </w:rPr>
              <w:br/>
            </w:r>
            <w:r w:rsidRPr="00FB0E76">
              <w:rPr>
                <w:rFonts w:cstheme="majorHAnsi"/>
              </w:rPr>
              <w:t>reasoned</w:t>
            </w:r>
          </w:p>
        </w:tc>
        <w:tc>
          <w:tcPr>
            <w:tcW w:w="7244" w:type="dxa"/>
          </w:tcPr>
          <w:p w14:paraId="1910FE2E" w14:textId="77777777" w:rsidR="00903C5C" w:rsidRPr="00F2628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411796">
              <w:t>logical and sound; presented with justification</w:t>
            </w:r>
          </w:p>
        </w:tc>
      </w:tr>
      <w:tr w:rsidR="00903C5C" w:rsidRPr="00F2628C" w14:paraId="107E9C50"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17EFCE79" w14:textId="77777777" w:rsidR="00903C5C" w:rsidRPr="005A6644" w:rsidRDefault="00903C5C" w:rsidP="00926401">
            <w:pPr>
              <w:pStyle w:val="Tabletextsinglecell"/>
            </w:pPr>
            <w:r w:rsidRPr="0059725D">
              <w:t>recall</w:t>
            </w:r>
          </w:p>
        </w:tc>
        <w:tc>
          <w:tcPr>
            <w:tcW w:w="7244" w:type="dxa"/>
          </w:tcPr>
          <w:p w14:paraId="65D0A609"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E32B9D">
              <w:t>remember information, ideas or experiences</w:t>
            </w:r>
          </w:p>
        </w:tc>
      </w:tr>
      <w:tr w:rsidR="00903C5C" w:rsidRPr="00F2628C" w14:paraId="64CD5AC0"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643F51E6" w14:textId="77777777" w:rsidR="00903C5C" w:rsidRPr="005A6644" w:rsidRDefault="00903C5C" w:rsidP="00926401">
            <w:pPr>
              <w:pStyle w:val="Tabletextsinglecell"/>
            </w:pPr>
            <w:r w:rsidRPr="0059725D">
              <w:t>recognition</w:t>
            </w:r>
            <w:r>
              <w:t>;</w:t>
            </w:r>
            <w:r>
              <w:br/>
            </w:r>
            <w:r w:rsidRPr="0059725D">
              <w:t>recognise</w:t>
            </w:r>
          </w:p>
        </w:tc>
        <w:tc>
          <w:tcPr>
            <w:tcW w:w="7244" w:type="dxa"/>
          </w:tcPr>
          <w:p w14:paraId="6C35BE2B"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E32B9D">
              <w:t>to be aware of, or acknowledge</w:t>
            </w:r>
          </w:p>
        </w:tc>
      </w:tr>
      <w:tr w:rsidR="00903C5C" w:rsidRPr="00F2628C" w14:paraId="695345F0"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351F5D94" w14:textId="77777777" w:rsidR="00903C5C" w:rsidRPr="005A6644" w:rsidRDefault="00903C5C" w:rsidP="00926401">
            <w:pPr>
              <w:pStyle w:val="Tabletextsinglecell"/>
            </w:pPr>
            <w:r w:rsidRPr="0059725D">
              <w:t>relevant</w:t>
            </w:r>
          </w:p>
        </w:tc>
        <w:tc>
          <w:tcPr>
            <w:tcW w:w="7244" w:type="dxa"/>
          </w:tcPr>
          <w:p w14:paraId="0F55CAD7"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E32B9D">
              <w:t>connected to the matter in hand</w:t>
            </w:r>
          </w:p>
        </w:tc>
      </w:tr>
      <w:tr w:rsidR="00903C5C" w:rsidRPr="00F2628C" w14:paraId="16D132D5"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3AAEEBFE" w14:textId="77777777" w:rsidR="00903C5C" w:rsidRPr="00FB0E76" w:rsidRDefault="00903C5C" w:rsidP="00926401">
            <w:pPr>
              <w:pStyle w:val="Tabletextsinglecell"/>
              <w:rPr>
                <w:rFonts w:cstheme="majorHAnsi"/>
              </w:rPr>
            </w:pPr>
            <w:r w:rsidRPr="005A6644">
              <w:t>represent</w:t>
            </w:r>
          </w:p>
        </w:tc>
        <w:tc>
          <w:tcPr>
            <w:tcW w:w="7244" w:type="dxa"/>
          </w:tcPr>
          <w:p w14:paraId="63A04703"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411796">
              <w:t>use words, images, symbols or signs to convey meaning</w:t>
            </w:r>
          </w:p>
        </w:tc>
      </w:tr>
      <w:tr w:rsidR="00903C5C" w:rsidRPr="00F2628C" w14:paraId="24231C0B"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7297C8B4" w14:textId="77777777" w:rsidR="00903C5C" w:rsidRPr="0059725D" w:rsidRDefault="00903C5C" w:rsidP="00926401">
            <w:pPr>
              <w:pStyle w:val="Tabletextsinglecell"/>
            </w:pPr>
            <w:r w:rsidRPr="0057546D">
              <w:t>satisfactory</w:t>
            </w:r>
          </w:p>
        </w:tc>
        <w:tc>
          <w:tcPr>
            <w:tcW w:w="7244" w:type="dxa"/>
          </w:tcPr>
          <w:p w14:paraId="43FB8B7D" w14:textId="77777777" w:rsidR="00903C5C" w:rsidRPr="00C15F27"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57546D">
              <w:t>meets the expectation or expected standard; sufficient and competent</w:t>
            </w:r>
          </w:p>
        </w:tc>
      </w:tr>
      <w:tr w:rsidR="00903C5C" w:rsidRPr="00F2628C" w14:paraId="7A6F3602"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71F79F78" w14:textId="77777777" w:rsidR="00903C5C" w:rsidRPr="00FB0E76" w:rsidRDefault="00903C5C" w:rsidP="00926401">
            <w:pPr>
              <w:pStyle w:val="Tabletextsinglecell"/>
              <w:rPr>
                <w:rFonts w:cstheme="majorHAnsi"/>
              </w:rPr>
            </w:pPr>
            <w:r w:rsidRPr="0059725D">
              <w:t>simple familiar</w:t>
            </w:r>
          </w:p>
        </w:tc>
        <w:tc>
          <w:tcPr>
            <w:tcW w:w="7244" w:type="dxa"/>
          </w:tcPr>
          <w:p w14:paraId="43ADB7C1" w14:textId="77777777" w:rsidR="00903C5C" w:rsidRPr="00C15F27"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C15F27">
              <w:t xml:space="preserve">students are required to choose and apply procedures in a situation involving few elements, components or steps, and in a context that has been </w:t>
            </w:r>
            <w:r w:rsidRPr="006262D4">
              <w:t>a focus of prior learning</w:t>
            </w:r>
          </w:p>
        </w:tc>
      </w:tr>
      <w:tr w:rsidR="00903C5C" w:rsidRPr="00F2628C" w14:paraId="3CAE62C3"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1777F532" w14:textId="77777777" w:rsidR="00903C5C" w:rsidRPr="005A6644" w:rsidRDefault="00903C5C" w:rsidP="00926401">
            <w:pPr>
              <w:pStyle w:val="Tabletextsinglecell"/>
            </w:pPr>
            <w:r w:rsidRPr="002D7716">
              <w:rPr>
                <w:rFonts w:cstheme="majorHAnsi"/>
              </w:rPr>
              <w:t>statement</w:t>
            </w:r>
            <w:r>
              <w:rPr>
                <w:rFonts w:cstheme="majorHAnsi"/>
              </w:rPr>
              <w:t>;</w:t>
            </w:r>
            <w:r>
              <w:rPr>
                <w:rFonts w:cstheme="majorHAnsi"/>
              </w:rPr>
              <w:br/>
            </w:r>
            <w:r w:rsidRPr="002D7716">
              <w:rPr>
                <w:rFonts w:cstheme="majorHAnsi"/>
              </w:rPr>
              <w:t>state</w:t>
            </w:r>
          </w:p>
        </w:tc>
        <w:tc>
          <w:tcPr>
            <w:tcW w:w="7244" w:type="dxa"/>
          </w:tcPr>
          <w:p w14:paraId="70064C6A"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411796">
              <w:t>a sentence or assertion</w:t>
            </w:r>
          </w:p>
        </w:tc>
      </w:tr>
      <w:tr w:rsidR="00903C5C" w:rsidRPr="00F2628C" w14:paraId="02650987"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090FAE08" w14:textId="77777777" w:rsidR="00903C5C" w:rsidRPr="00FB0E76" w:rsidRDefault="00903C5C" w:rsidP="00926401">
            <w:pPr>
              <w:pStyle w:val="Tabletextsinglecell"/>
              <w:rPr>
                <w:rFonts w:cstheme="majorHAnsi"/>
              </w:rPr>
            </w:pPr>
            <w:r w:rsidRPr="0057504C">
              <w:t xml:space="preserve">systematic </w:t>
            </w:r>
          </w:p>
        </w:tc>
        <w:tc>
          <w:tcPr>
            <w:tcW w:w="7244" w:type="dxa"/>
          </w:tcPr>
          <w:p w14:paraId="39941E8E"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57504C">
              <w:t>methodical, organised and logical</w:t>
            </w:r>
          </w:p>
        </w:tc>
      </w:tr>
      <w:tr w:rsidR="00903C5C" w:rsidRPr="00F2628C" w14:paraId="290E2EBB"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792B2EA5" w14:textId="77777777" w:rsidR="00903C5C" w:rsidRPr="00FB0E76" w:rsidRDefault="00903C5C" w:rsidP="00926401">
            <w:pPr>
              <w:pStyle w:val="Tabletextsinglecell"/>
              <w:rPr>
                <w:rFonts w:cstheme="majorHAnsi"/>
              </w:rPr>
            </w:pPr>
            <w:r>
              <w:t>u</w:t>
            </w:r>
            <w:r w:rsidRPr="00A87C0D">
              <w:t>nderstanding</w:t>
            </w:r>
          </w:p>
        </w:tc>
        <w:tc>
          <w:tcPr>
            <w:tcW w:w="7244" w:type="dxa"/>
          </w:tcPr>
          <w:p w14:paraId="08A96F67" w14:textId="77777777" w:rsidR="00903C5C" w:rsidRDefault="00903C5C" w:rsidP="00926401">
            <w:pPr>
              <w:pStyle w:val="TableText"/>
              <w:spacing w:line="264" w:lineRule="auto"/>
              <w:cnfStyle w:val="000000000000" w:firstRow="0" w:lastRow="0" w:firstColumn="0" w:lastColumn="0" w:oddVBand="0" w:evenVBand="0" w:oddHBand="0" w:evenHBand="0" w:firstRowFirstColumn="0" w:firstRowLastColumn="0" w:lastRowFirstColumn="0" w:lastRowLastColumn="0"/>
            </w:pPr>
            <w:r>
              <w:t>s</w:t>
            </w:r>
            <w:r w:rsidRPr="005A6644">
              <w:t>tudents build a robust knowledge of adaptable and tran</w:t>
            </w:r>
            <w:r>
              <w:t>sferable mathematical concepts; t</w:t>
            </w:r>
            <w:r w:rsidRPr="005A6644">
              <w:t>hey make connections between related concepts and progressively apply the familiar to develop new ideas</w:t>
            </w:r>
            <w:r>
              <w:t>; t</w:t>
            </w:r>
            <w:r w:rsidRPr="005A6644">
              <w:t xml:space="preserve">hey develop an understanding of the relationship between the ‘why’ and the ‘how’ </w:t>
            </w:r>
            <w:r>
              <w:t xml:space="preserve">of mathematics; </w:t>
            </w:r>
          </w:p>
          <w:p w14:paraId="67236568" w14:textId="77777777" w:rsidR="00903C5C" w:rsidRDefault="00903C5C" w:rsidP="00926401">
            <w:pPr>
              <w:pStyle w:val="TableText"/>
              <w:spacing w:line="264" w:lineRule="auto"/>
              <w:cnfStyle w:val="000000000000" w:firstRow="0" w:lastRow="0" w:firstColumn="0" w:lastColumn="0" w:oddVBand="0" w:evenVBand="0" w:oddHBand="0" w:evenHBand="0" w:firstRowFirstColumn="0" w:firstRowLastColumn="0" w:lastRowFirstColumn="0" w:lastRowLastColumn="0"/>
            </w:pPr>
            <w:r>
              <w:t>s</w:t>
            </w:r>
            <w:r w:rsidRPr="005A6644">
              <w:t>tudents build understanding when they connect related ideas, when they represent concepts in different ways, when they identify commonalities and differences between aspects of content, when they describe their thinking mathematically and when they inte</w:t>
            </w:r>
            <w:r>
              <w:t>rpret mathematical information;</w:t>
            </w:r>
          </w:p>
          <w:p w14:paraId="53F64050" w14:textId="77777777" w:rsidR="00903C5C" w:rsidRPr="00411796"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t xml:space="preserve">in Year 8, </w:t>
            </w:r>
            <w:r w:rsidRPr="00316DED">
              <w:rPr>
                <w:rStyle w:val="Emphasis"/>
              </w:rPr>
              <w:t>understanding</w:t>
            </w:r>
            <w:r>
              <w:t xml:space="preserve"> </w:t>
            </w:r>
            <w:r w:rsidRPr="0059725D">
              <w:t xml:space="preserve">is represented in the valued features of </w:t>
            </w:r>
            <w:hyperlink w:anchor="conceptual_understanding" w:history="1">
              <w:r w:rsidRPr="000A6DBF">
                <w:rPr>
                  <w:rStyle w:val="Hyperlink"/>
                  <w:rFonts w:asciiTheme="minorHAnsi" w:hAnsiTheme="minorHAnsi"/>
                  <w:i/>
                </w:rPr>
                <w:t>conceptual understanding</w:t>
              </w:r>
            </w:hyperlink>
            <w:r w:rsidRPr="0059725D">
              <w:rPr>
                <w:i/>
              </w:rPr>
              <w:t xml:space="preserve"> </w:t>
            </w:r>
            <w:r w:rsidRPr="0059725D">
              <w:t>and</w:t>
            </w:r>
            <w:r w:rsidRPr="0059725D">
              <w:rPr>
                <w:i/>
              </w:rPr>
              <w:t xml:space="preserve"> </w:t>
            </w:r>
            <w:hyperlink w:anchor="mathematical_language_and_symbols" w:history="1">
              <w:r w:rsidRPr="000A6DBF">
                <w:rPr>
                  <w:rStyle w:val="Hyperlink"/>
                  <w:rFonts w:asciiTheme="minorHAnsi" w:hAnsiTheme="minorHAnsi"/>
                  <w:i/>
                </w:rPr>
                <w:t>mathematical language and symbols</w:t>
              </w:r>
            </w:hyperlink>
          </w:p>
        </w:tc>
      </w:tr>
      <w:tr w:rsidR="00903C5C" w:rsidRPr="00F2628C" w14:paraId="7288C697" w14:textId="77777777" w:rsidTr="00C72E49">
        <w:trPr>
          <w:cantSplit/>
          <w:trHeight w:val="177"/>
        </w:trPr>
        <w:tc>
          <w:tcPr>
            <w:cnfStyle w:val="001000000000" w:firstRow="0" w:lastRow="0" w:firstColumn="1" w:lastColumn="0" w:oddVBand="0" w:evenVBand="0" w:oddHBand="0" w:evenHBand="0" w:firstRowFirstColumn="0" w:firstRowLastColumn="0" w:lastRowFirstColumn="0" w:lastRowLastColumn="0"/>
            <w:tcW w:w="1857" w:type="dxa"/>
          </w:tcPr>
          <w:p w14:paraId="20238477" w14:textId="77777777" w:rsidR="00903C5C" w:rsidRPr="00F8148D" w:rsidRDefault="00903C5C" w:rsidP="00926401">
            <w:pPr>
              <w:pStyle w:val="Tabletextsinglecell"/>
              <w:rPr>
                <w:b w:val="0"/>
              </w:rPr>
            </w:pPr>
            <w:r w:rsidRPr="00F8148D">
              <w:t>unfamiliar</w:t>
            </w:r>
          </w:p>
        </w:tc>
        <w:tc>
          <w:tcPr>
            <w:tcW w:w="7244" w:type="dxa"/>
          </w:tcPr>
          <w:p w14:paraId="0D9D9C7B" w14:textId="77777777" w:rsidR="00903C5C" w:rsidRPr="00F8148D"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lang w:eastAsia="en-AU"/>
              </w:rPr>
            </w:pPr>
            <w:r w:rsidRPr="00F8148D">
              <w:t xml:space="preserve">students are required to choose and apply procedures in a situation involving a number of elements, components or steps in a context in </w:t>
            </w:r>
            <w:r w:rsidRPr="00C15F27">
              <w:t>which students have had</w:t>
            </w:r>
            <w:r w:rsidRPr="006262D4">
              <w:t xml:space="preserve"> limited prior experience</w:t>
            </w:r>
            <w:r w:rsidRPr="00F8148D">
              <w:t xml:space="preserve"> </w:t>
            </w:r>
          </w:p>
        </w:tc>
      </w:tr>
      <w:tr w:rsidR="00903C5C" w:rsidRPr="00F2628C" w14:paraId="7E9B85CA" w14:textId="77777777" w:rsidTr="00C72E49">
        <w:trPr>
          <w:cantSplit/>
          <w:trHeight w:val="33"/>
        </w:trPr>
        <w:tc>
          <w:tcPr>
            <w:cnfStyle w:val="001000000000" w:firstRow="0" w:lastRow="0" w:firstColumn="1" w:lastColumn="0" w:oddVBand="0" w:evenVBand="0" w:oddHBand="0" w:evenHBand="0" w:firstRowFirstColumn="0" w:firstRowLastColumn="0" w:lastRowFirstColumn="0" w:lastRowLastColumn="0"/>
            <w:tcW w:w="1857" w:type="dxa"/>
          </w:tcPr>
          <w:p w14:paraId="043779A2" w14:textId="77777777" w:rsidR="00903C5C" w:rsidRDefault="00903C5C" w:rsidP="00926401">
            <w:pPr>
              <w:pStyle w:val="Tabletextsinglecell"/>
            </w:pPr>
            <w:r>
              <w:t>use;</w:t>
            </w:r>
            <w:r>
              <w:br/>
              <w:t>use of</w:t>
            </w:r>
          </w:p>
        </w:tc>
        <w:tc>
          <w:tcPr>
            <w:tcW w:w="7244" w:type="dxa"/>
          </w:tcPr>
          <w:p w14:paraId="5F41E92E" w14:textId="77777777" w:rsidR="00903C5C" w:rsidRDefault="00903C5C" w:rsidP="00926401">
            <w:pPr>
              <w:pStyle w:val="Tabletextsinglecell"/>
              <w:cnfStyle w:val="000000000000" w:firstRow="0" w:lastRow="0" w:firstColumn="0" w:lastColumn="0" w:oddVBand="0" w:evenVBand="0" w:oddHBand="0" w:evenHBand="0" w:firstRowFirstColumn="0" w:firstRowLastColumn="0" w:lastRowFirstColumn="0" w:lastRowLastColumn="0"/>
            </w:pPr>
            <w:r w:rsidRPr="005A6644">
              <w:t>to operate or put into effect</w:t>
            </w:r>
          </w:p>
        </w:tc>
      </w:tr>
    </w:tbl>
    <w:p w14:paraId="40B4718E" w14:textId="77777777" w:rsidR="00744699" w:rsidRPr="00F2764A" w:rsidRDefault="00744699" w:rsidP="00744699">
      <w:pPr>
        <w:pStyle w:val="Smallspace"/>
        <w:rPr>
          <w:rStyle w:val="FootnoteReference"/>
        </w:rPr>
      </w:pPr>
      <w:r>
        <w:rPr>
          <w:rStyle w:val="FootnoteReference"/>
        </w:rPr>
        <w:t> </w:t>
      </w:r>
    </w:p>
    <w:sectPr w:rsidR="00744699" w:rsidRPr="00F2764A" w:rsidSect="004B1F01">
      <w:footerReference w:type="default" r:id="rId20"/>
      <w:footnotePr>
        <w:numFmt w:val="chicago"/>
        <w:numRestart w:val="eachSect"/>
      </w:footnotePr>
      <w:pgSz w:w="11907" w:h="16840" w:code="9"/>
      <w:pgMar w:top="1134" w:right="1418"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BE178" w14:textId="77777777" w:rsidR="002670E2" w:rsidRDefault="002670E2">
      <w:r>
        <w:separator/>
      </w:r>
    </w:p>
    <w:p w14:paraId="30B5A40B" w14:textId="77777777" w:rsidR="002670E2" w:rsidRDefault="002670E2"/>
  </w:endnote>
  <w:endnote w:type="continuationSeparator" w:id="0">
    <w:p w14:paraId="47F4AD55" w14:textId="77777777" w:rsidR="002670E2" w:rsidRDefault="002670E2">
      <w:r>
        <w:continuationSeparator/>
      </w:r>
    </w:p>
    <w:p w14:paraId="10AA6F6C" w14:textId="77777777" w:rsidR="002670E2" w:rsidRDefault="00267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671AC"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39CF8B61" w14:textId="38832BD0" w:rsidR="00B671AC" w:rsidRDefault="00D85E8D" w:rsidP="0093255E">
              <w:pPr>
                <w:pStyle w:val="Footer"/>
              </w:pPr>
              <w:r>
                <w:t>Year 8</w:t>
              </w:r>
              <w:r w:rsidR="00D00110">
                <w:t xml:space="preserve"> standard elaborations — Australian Curriculum: </w:t>
              </w:r>
              <w:r w:rsidR="004361A0">
                <w:t>Mathematics</w:t>
              </w:r>
            </w:p>
          </w:sdtContent>
        </w:sdt>
        <w:p w14:paraId="6A22E9B8" w14:textId="3630F8CC" w:rsidR="00B671AC" w:rsidRPr="00FD561F" w:rsidRDefault="00C72E49"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4361A0">
                <w:t>Mathematics</w:t>
              </w:r>
            </w:sdtContent>
          </w:sdt>
          <w:r w:rsidR="00B671AC">
            <w:tab/>
          </w:r>
        </w:p>
      </w:tc>
      <w:tc>
        <w:tcPr>
          <w:tcW w:w="2911" w:type="pct"/>
        </w:tcPr>
        <w:p w14:paraId="586D1DBF" w14:textId="77777777" w:rsidR="00B671AC" w:rsidRDefault="00B671AC" w:rsidP="0093255E">
          <w:pPr>
            <w:pStyle w:val="Footer"/>
            <w:ind w:left="284"/>
            <w:jc w:val="right"/>
            <w:rPr>
              <w:rFonts w:eastAsia="SimSun"/>
            </w:rPr>
          </w:pPr>
          <w:r w:rsidRPr="0055152A">
            <w:rPr>
              <w:rFonts w:eastAsia="SimSun"/>
            </w:rPr>
            <w:t>Queensland Curriculum &amp; Assessment Authority</w:t>
          </w:r>
        </w:p>
        <w:p w14:paraId="6D1B036C" w14:textId="00053863" w:rsidR="00B671AC" w:rsidRPr="000F044B" w:rsidRDefault="00C72E49"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19-06-13T00:00:00Z">
                <w:dateFormat w:val="MMMM yyyy"/>
                <w:lid w:val="en-AU"/>
                <w:storeMappedDataAs w:val="dateTime"/>
                <w:calendar w:val="gregorian"/>
              </w:date>
            </w:sdtPr>
            <w:sdtEndPr>
              <w:rPr>
                <w:b w:val="0"/>
                <w:color w:val="6F7378" w:themeColor="background2" w:themeShade="80"/>
              </w:rPr>
            </w:sdtEndPr>
            <w:sdtContent>
              <w:r w:rsidR="005E357C">
                <w:rPr>
                  <w:b/>
                  <w:color w:val="00948D"/>
                </w:rPr>
                <w:t>June 2019</w:t>
              </w:r>
            </w:sdtContent>
          </w:sdt>
          <w:r w:rsidR="00B671AC" w:rsidRPr="000F044B">
            <w:t xml:space="preserve"> </w:t>
          </w:r>
        </w:p>
      </w:tc>
    </w:tr>
    <w:tr w:rsidR="00B671AC"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205ABCAA" w14:textId="77777777" w:rsidR="00B671AC" w:rsidRPr="00914504" w:rsidRDefault="00B671AC"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887069">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6413DE">
                <w:rPr>
                  <w:b w:val="0"/>
                  <w:noProof/>
                  <w:color w:val="000000" w:themeColor="text1"/>
                </w:rPr>
                <w:t>8</w:t>
              </w:r>
              <w:r w:rsidRPr="00914504">
                <w:rPr>
                  <w:b w:val="0"/>
                  <w:color w:val="000000" w:themeColor="text1"/>
                  <w:sz w:val="24"/>
                  <w:szCs w:val="24"/>
                </w:rPr>
                <w:fldChar w:fldCharType="end"/>
              </w:r>
            </w:p>
          </w:sdtContent>
        </w:sdt>
      </w:tc>
    </w:tr>
  </w:tbl>
  <w:p w14:paraId="4F93EBF4" w14:textId="77777777" w:rsidR="00B671AC" w:rsidRPr="0085726A" w:rsidRDefault="00B671AC" w:rsidP="0085726A">
    <w:pPr>
      <w:pStyle w:val="Smallspac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36261" w14:textId="77777777" w:rsidR="00B671AC" w:rsidRDefault="00B671AC" w:rsidP="00DA76A0">
    <w:r>
      <w:rPr>
        <w:noProof/>
        <w:lang w:eastAsia="zh-CN"/>
      </w:rPr>
      <mc:AlternateContent>
        <mc:Choice Requires="wps">
          <w:drawing>
            <wp:anchor distT="0" distB="0" distL="114300" distR="114300" simplePos="0" relativeHeight="251657728"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4BC81E3D" w:rsidR="00B671AC" w:rsidRDefault="00C72E4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5E357C">
                                <w:t>190649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" filled="f" stroked="f">
              <v:textbox>
                <w:txbxContent>
                  <w:p w14:paraId="404C3AAC" w14:textId="4BC81E3D" w:rsidR="00B671AC" w:rsidRDefault="005E357C"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t>190649</w:t>
                        </w:r>
                      </w:sdtContent>
                    </w:sdt>
                  </w:p>
                </w:txbxContent>
              </v:textbox>
              <w10:wrap anchorx="page" anchory="page"/>
            </v:shape>
          </w:pict>
        </mc:Fallback>
      </mc:AlternateContent>
    </w:r>
    <w:r>
      <w:rPr>
        <w:noProof/>
        <w:lang w:eastAsia="zh-CN"/>
      </w:rPr>
      <w:drawing>
        <wp:anchor distT="0" distB="0" distL="114300" distR="114300" simplePos="0" relativeHeight="251656704"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671AC"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27E3578A" w14:textId="789CCC69" w:rsidR="00B671AC" w:rsidRPr="009452EF" w:rsidRDefault="00D85E8D" w:rsidP="009452EF">
              <w:pPr>
                <w:pStyle w:val="Footer"/>
              </w:pPr>
              <w:r>
                <w:t>Year 8</w:t>
              </w:r>
              <w:r w:rsidR="00D91BA6">
                <w:t xml:space="preserve"> standard elaborations — Australian Curriculum: Mathematics</w:t>
              </w:r>
            </w:p>
          </w:sdtContent>
        </w:sdt>
      </w:tc>
      <w:tc>
        <w:tcPr>
          <w:tcW w:w="2500" w:type="pct"/>
        </w:tcPr>
        <w:p w14:paraId="57A20C7E" w14:textId="77777777" w:rsidR="00B671AC" w:rsidRDefault="00B671AC" w:rsidP="000F044B">
          <w:pPr>
            <w:pStyle w:val="Footer"/>
            <w:ind w:left="284"/>
            <w:jc w:val="right"/>
            <w:rPr>
              <w:rFonts w:eastAsia="SimSun"/>
            </w:rPr>
          </w:pPr>
          <w:r w:rsidRPr="0055152A">
            <w:rPr>
              <w:rFonts w:eastAsia="SimSun"/>
            </w:rPr>
            <w:t>Queensland Curriculum &amp; Assessment Authority</w:t>
          </w:r>
        </w:p>
        <w:p w14:paraId="7EC622EC" w14:textId="45250BF5" w:rsidR="00B671AC" w:rsidRPr="003452E3" w:rsidRDefault="00C72E49"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19-06-13T00:00:00Z">
                <w:dateFormat w:val="MMMM yyyy"/>
                <w:lid w:val="en-AU"/>
                <w:storeMappedDataAs w:val="dateTime"/>
                <w:calendar w:val="gregorian"/>
              </w:date>
            </w:sdtPr>
            <w:sdtEndPr/>
            <w:sdtContent>
              <w:r w:rsidR="005E357C">
                <w:rPr>
                  <w:b w:val="0"/>
                  <w:color w:val="808184" w:themeColor="text2"/>
                </w:rPr>
                <w:t>June 2019</w:t>
              </w:r>
            </w:sdtContent>
          </w:sdt>
          <w:r w:rsidR="00B671AC" w:rsidRPr="00784169">
            <w:t xml:space="preserve"> </w:t>
          </w:r>
        </w:p>
      </w:tc>
    </w:tr>
    <w:tr w:rsidR="00B671AC"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97775B5" w14:textId="78ED5AD2" w:rsidR="00B671AC" w:rsidRPr="00914504" w:rsidRDefault="00B671AC"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C72E49">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72E49">
                <w:rPr>
                  <w:b w:val="0"/>
                  <w:noProof/>
                  <w:color w:val="000000" w:themeColor="text1"/>
                </w:rPr>
                <w:t>8</w:t>
              </w:r>
              <w:r w:rsidRPr="00914504">
                <w:rPr>
                  <w:b w:val="0"/>
                  <w:color w:val="000000" w:themeColor="text1"/>
                  <w:sz w:val="24"/>
                  <w:szCs w:val="24"/>
                </w:rPr>
                <w:fldChar w:fldCharType="end"/>
              </w:r>
            </w:p>
          </w:sdtContent>
        </w:sdt>
      </w:tc>
    </w:tr>
  </w:tbl>
  <w:p w14:paraId="24D3337C" w14:textId="77777777" w:rsidR="00B671AC" w:rsidRDefault="00B671AC" w:rsidP="001002FB">
    <w:pPr>
      <w:pStyle w:val="Smallspac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50" w:type="pct"/>
      <w:tblInd w:w="-851" w:type="dxa"/>
      <w:tblLayout w:type="fixed"/>
      <w:tblCellMar>
        <w:left w:w="0" w:type="dxa"/>
        <w:right w:w="0" w:type="dxa"/>
      </w:tblCellMar>
      <w:tblLook w:val="0600" w:firstRow="0" w:lastRow="0" w:firstColumn="0" w:lastColumn="0" w:noHBand="1" w:noVBand="1"/>
    </w:tblPr>
    <w:tblGrid>
      <w:gridCol w:w="5397"/>
      <w:gridCol w:w="5397"/>
    </w:tblGrid>
    <w:tr w:rsidR="00B671AC" w:rsidRPr="00CB4E6D" w14:paraId="6AAF96CA" w14:textId="77777777" w:rsidTr="00155C03">
      <w:tc>
        <w:tcPr>
          <w:tcW w:w="2500" w:type="pct"/>
          <w:noWrap/>
          <w:tcMar>
            <w:left w:w="0" w:type="dxa"/>
            <w:right w:w="0" w:type="dxa"/>
          </w:tcMar>
        </w:tcPr>
        <w:sdt>
          <w:sdtPr>
            <w:alias w:val="Document title"/>
            <w:tag w:val="Document title"/>
            <w:id w:val="1705519307"/>
            <w:dataBinding w:prefixMappings="xmlns:ns0='http://schemas.microsoft.com/office/2006/coverPageProps' " w:xpath="/ns0:CoverPageProperties[1]/ns0:Abstract[1]" w:storeItemID="{55AF091B-3C7A-41E3-B477-F2FDAA23CFDA}"/>
            <w:text/>
          </w:sdtPr>
          <w:sdtEndPr/>
          <w:sdtContent>
            <w:p w14:paraId="5B8B7CE1" w14:textId="3BF297D2" w:rsidR="00B671AC" w:rsidRPr="009452EF" w:rsidRDefault="00D85E8D" w:rsidP="009452EF">
              <w:pPr>
                <w:pStyle w:val="Footer"/>
              </w:pPr>
              <w:r>
                <w:t>Year 8</w:t>
              </w:r>
              <w:r w:rsidR="00744699">
                <w:t xml:space="preserve"> standard elaborations — Australian Curriculum: Mathematics</w:t>
              </w:r>
            </w:p>
          </w:sdtContent>
        </w:sdt>
      </w:tc>
      <w:tc>
        <w:tcPr>
          <w:tcW w:w="2500" w:type="pct"/>
        </w:tcPr>
        <w:p w14:paraId="1142B722" w14:textId="77777777" w:rsidR="00B671AC" w:rsidRPr="00CB4E6D" w:rsidRDefault="00B671AC" w:rsidP="00155C03">
          <w:pPr>
            <w:pStyle w:val="Footer"/>
            <w:jc w:val="right"/>
            <w:rPr>
              <w:rFonts w:eastAsia="SimSun"/>
            </w:rPr>
          </w:pPr>
          <w:r w:rsidRPr="00CB4E6D">
            <w:rPr>
              <w:rFonts w:eastAsia="SimSun"/>
            </w:rPr>
            <w:t>Queensland Curriculum &amp; Assessment Authority</w:t>
          </w:r>
        </w:p>
        <w:p w14:paraId="47783C56" w14:textId="614874AB" w:rsidR="00B671AC" w:rsidRPr="00155C03" w:rsidRDefault="00C72E49" w:rsidP="00155C03">
          <w:pPr>
            <w:pStyle w:val="Footer"/>
            <w:jc w:val="right"/>
            <w:rPr>
              <w:rStyle w:val="Footerbold"/>
              <w:b/>
            </w:rPr>
          </w:pPr>
          <w:sdt>
            <w:sdtPr>
              <w:rPr>
                <w:rFonts w:eastAsia="SimSun"/>
                <w:b w:val="0"/>
                <w:color w:val="808184" w:themeColor="text2"/>
              </w:rPr>
              <w:alias w:val="Publication Date"/>
              <w:tag w:val=""/>
              <w:id w:val="1166216402"/>
              <w:dataBinding w:prefixMappings="xmlns:ns0='http://schemas.microsoft.com/office/2006/coverPageProps' " w:xpath="/ns0:CoverPageProperties[1]/ns0:PublishDate[1]" w:storeItemID="{55AF091B-3C7A-41E3-B477-F2FDAA23CFDA}"/>
              <w:date w:fullDate="2019-06-13T00:00:00Z">
                <w:dateFormat w:val="MMMM yyyy"/>
                <w:lid w:val="en-AU"/>
                <w:storeMappedDataAs w:val="dateTime"/>
                <w:calendar w:val="gregorian"/>
              </w:date>
            </w:sdtPr>
            <w:sdtEndPr/>
            <w:sdtContent>
              <w:r w:rsidR="005E357C">
                <w:rPr>
                  <w:rFonts w:eastAsia="SimSun"/>
                  <w:b w:val="0"/>
                  <w:color w:val="808184" w:themeColor="text2"/>
                </w:rPr>
                <w:t>June 2019</w:t>
              </w:r>
            </w:sdtContent>
          </w:sdt>
          <w:r w:rsidR="00B671AC" w:rsidRPr="00CB4E6D">
            <w:t xml:space="preserve"> </w:t>
          </w:r>
        </w:p>
      </w:tc>
    </w:tr>
    <w:tr w:rsidR="00B671AC" w:rsidRPr="007165FF" w14:paraId="35DC615B" w14:textId="77777777" w:rsidTr="00155C03">
      <w:tc>
        <w:tcPr>
          <w:tcW w:w="5000" w:type="pct"/>
          <w:gridSpan w:val="2"/>
          <w:noWrap/>
          <w:tcMar>
            <w:left w:w="0" w:type="dxa"/>
            <w:right w:w="0" w:type="dxa"/>
          </w:tcMar>
          <w:vAlign w:val="center"/>
        </w:tcPr>
        <w:sdt>
          <w:sdtPr>
            <w:id w:val="239610911"/>
            <w:docPartObj>
              <w:docPartGallery w:val="Page Numbers (Top of Page)"/>
              <w:docPartUnique/>
            </w:docPartObj>
          </w:sdtPr>
          <w:sdtEndPr/>
          <w:sdtContent>
            <w:p w14:paraId="6D38C4A2" w14:textId="3EECA06B" w:rsidR="00B671AC" w:rsidRPr="00914504" w:rsidRDefault="00B671AC"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C72E49">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72E49">
                <w:rPr>
                  <w:b w:val="0"/>
                  <w:noProof/>
                  <w:color w:val="000000" w:themeColor="text1"/>
                </w:rPr>
                <w:t>8</w:t>
              </w:r>
              <w:r w:rsidRPr="00914504">
                <w:rPr>
                  <w:b w:val="0"/>
                  <w:color w:val="000000" w:themeColor="text1"/>
                  <w:sz w:val="24"/>
                  <w:szCs w:val="24"/>
                </w:rPr>
                <w:fldChar w:fldCharType="end"/>
              </w:r>
            </w:p>
          </w:sdtContent>
        </w:sdt>
      </w:tc>
    </w:tr>
  </w:tbl>
  <w:p w14:paraId="628FA61D" w14:textId="77777777" w:rsidR="00B671AC" w:rsidRDefault="00B671AC" w:rsidP="001002FB">
    <w:pPr>
      <w:pStyle w:val="Smallspac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AEF32" w14:textId="77777777" w:rsidR="002670E2" w:rsidRPr="00E95E3F" w:rsidRDefault="002670E2" w:rsidP="00B3438C">
      <w:pPr>
        <w:pStyle w:val="footnoteseparator"/>
      </w:pPr>
    </w:p>
  </w:footnote>
  <w:footnote w:type="continuationSeparator" w:id="0">
    <w:p w14:paraId="3FFF20DD" w14:textId="77777777" w:rsidR="002670E2" w:rsidRDefault="002670E2">
      <w:r>
        <w:continuationSeparator/>
      </w:r>
    </w:p>
    <w:p w14:paraId="399C9DF8" w14:textId="77777777" w:rsidR="002670E2" w:rsidRDefault="002670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nsid w:val="592233F0"/>
    <w:multiLevelType w:val="multilevel"/>
    <w:tmpl w:val="5964D426"/>
    <w:numStyleLink w:val="ListTableNumber"/>
  </w:abstractNum>
  <w:abstractNum w:abstractNumId="17">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7C42454E"/>
    <w:multiLevelType w:val="multilevel"/>
    <w:tmpl w:val="2D50BC1C"/>
    <w:numStyleLink w:val="ListHeadings"/>
  </w:abstractNum>
  <w:num w:numId="1">
    <w:abstractNumId w:val="9"/>
  </w:num>
  <w:num w:numId="2">
    <w:abstractNumId w:val="7"/>
  </w:num>
  <w:num w:numId="3">
    <w:abstractNumId w:val="13"/>
  </w:num>
  <w:num w:numId="4">
    <w:abstractNumId w:val="8"/>
  </w:num>
  <w:num w:numId="5">
    <w:abstractNumId w:val="3"/>
  </w:num>
  <w:num w:numId="6">
    <w:abstractNumId w:val="2"/>
  </w:num>
  <w:num w:numId="7">
    <w:abstractNumId w:val="1"/>
  </w:num>
  <w:num w:numId="8">
    <w:abstractNumId w:val="0"/>
  </w:num>
  <w:num w:numId="9">
    <w:abstractNumId w:val="6"/>
  </w:num>
  <w:num w:numId="10">
    <w:abstractNumId w:val="11"/>
  </w:num>
  <w:num w:numId="11">
    <w:abstractNumId w:val="18"/>
  </w:num>
  <w:num w:numId="12">
    <w:abstractNumId w:val="14"/>
  </w:num>
  <w:num w:numId="13">
    <w:abstractNumId w:val="17"/>
  </w:num>
  <w:num w:numId="14">
    <w:abstractNumId w:val="12"/>
  </w:num>
  <w:num w:numId="15">
    <w:abstractNumId w:val="4"/>
  </w:num>
  <w:num w:numId="16">
    <w:abstractNumId w:val="10"/>
  </w:num>
  <w:num w:numId="17">
    <w:abstractNumId w:val="5"/>
  </w:num>
  <w:num w:numId="18">
    <w:abstractNumId w:val="19"/>
  </w:num>
  <w:num w:numId="19">
    <w:abstractNumId w:val="4"/>
  </w:num>
  <w:num w:numId="20">
    <w:abstractNumId w:val="16"/>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53249">
      <o:colormru v:ext="edit" colors="#cef3fa,#abeaf7,#8ce3f4,#6bdbf1,#3bcfed,#15c2e5,#13accb,#0f859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21"/>
    <w:rsid w:val="00002D5B"/>
    <w:rsid w:val="00003A28"/>
    <w:rsid w:val="00004943"/>
    <w:rsid w:val="000063A2"/>
    <w:rsid w:val="0001015F"/>
    <w:rsid w:val="000113CD"/>
    <w:rsid w:val="00014F6B"/>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A6DBF"/>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681E"/>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1DD"/>
    <w:rsid w:val="001A35FF"/>
    <w:rsid w:val="001A51A3"/>
    <w:rsid w:val="001A533D"/>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3E4"/>
    <w:rsid w:val="0028380E"/>
    <w:rsid w:val="002841E3"/>
    <w:rsid w:val="002842FD"/>
    <w:rsid w:val="00286A7F"/>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95E"/>
    <w:rsid w:val="003557D5"/>
    <w:rsid w:val="0035676C"/>
    <w:rsid w:val="0035706E"/>
    <w:rsid w:val="00357650"/>
    <w:rsid w:val="0036038D"/>
    <w:rsid w:val="003637BE"/>
    <w:rsid w:val="0036483A"/>
    <w:rsid w:val="003703FD"/>
    <w:rsid w:val="00371B26"/>
    <w:rsid w:val="00372E92"/>
    <w:rsid w:val="0037352C"/>
    <w:rsid w:val="00374B3F"/>
    <w:rsid w:val="00381121"/>
    <w:rsid w:val="003836CE"/>
    <w:rsid w:val="00386766"/>
    <w:rsid w:val="0039039F"/>
    <w:rsid w:val="0039306E"/>
    <w:rsid w:val="00393E8B"/>
    <w:rsid w:val="00397386"/>
    <w:rsid w:val="003A2150"/>
    <w:rsid w:val="003A3441"/>
    <w:rsid w:val="003A4B2D"/>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B7EE0"/>
    <w:rsid w:val="003C1FDF"/>
    <w:rsid w:val="003C260F"/>
    <w:rsid w:val="003C33F8"/>
    <w:rsid w:val="003C4FCA"/>
    <w:rsid w:val="003D05A6"/>
    <w:rsid w:val="003D1F62"/>
    <w:rsid w:val="003D258C"/>
    <w:rsid w:val="003D43BD"/>
    <w:rsid w:val="003E12D4"/>
    <w:rsid w:val="003E1DE9"/>
    <w:rsid w:val="003E1F4B"/>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12A9"/>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4982"/>
    <w:rsid w:val="004361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0990"/>
    <w:rsid w:val="0049188D"/>
    <w:rsid w:val="00491980"/>
    <w:rsid w:val="00492096"/>
    <w:rsid w:val="0049214A"/>
    <w:rsid w:val="0049214F"/>
    <w:rsid w:val="00494001"/>
    <w:rsid w:val="00494B2C"/>
    <w:rsid w:val="00495A7C"/>
    <w:rsid w:val="00495B2E"/>
    <w:rsid w:val="004A393F"/>
    <w:rsid w:val="004A489A"/>
    <w:rsid w:val="004A5E22"/>
    <w:rsid w:val="004A6FA1"/>
    <w:rsid w:val="004B0577"/>
    <w:rsid w:val="004B1F01"/>
    <w:rsid w:val="004B21D0"/>
    <w:rsid w:val="004B3743"/>
    <w:rsid w:val="004B7366"/>
    <w:rsid w:val="004C0867"/>
    <w:rsid w:val="004C1CBE"/>
    <w:rsid w:val="004C3348"/>
    <w:rsid w:val="004C3954"/>
    <w:rsid w:val="004C4487"/>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1FF9"/>
    <w:rsid w:val="00513571"/>
    <w:rsid w:val="00513B5E"/>
    <w:rsid w:val="00514AE1"/>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5638"/>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41B"/>
    <w:rsid w:val="005E051A"/>
    <w:rsid w:val="005E1646"/>
    <w:rsid w:val="005E1959"/>
    <w:rsid w:val="005E1AD6"/>
    <w:rsid w:val="005E2987"/>
    <w:rsid w:val="005E318E"/>
    <w:rsid w:val="005E357C"/>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62D4"/>
    <w:rsid w:val="00627220"/>
    <w:rsid w:val="00630814"/>
    <w:rsid w:val="0063081B"/>
    <w:rsid w:val="00632802"/>
    <w:rsid w:val="006345A0"/>
    <w:rsid w:val="006345E1"/>
    <w:rsid w:val="00635A7B"/>
    <w:rsid w:val="006413DE"/>
    <w:rsid w:val="00643E58"/>
    <w:rsid w:val="00644EA1"/>
    <w:rsid w:val="00650B7B"/>
    <w:rsid w:val="00655B13"/>
    <w:rsid w:val="0065710C"/>
    <w:rsid w:val="00657D40"/>
    <w:rsid w:val="0066030B"/>
    <w:rsid w:val="00660676"/>
    <w:rsid w:val="00660ABF"/>
    <w:rsid w:val="00666980"/>
    <w:rsid w:val="00672B60"/>
    <w:rsid w:val="0067418E"/>
    <w:rsid w:val="006741F4"/>
    <w:rsid w:val="006744A1"/>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397"/>
    <w:rsid w:val="006B6B74"/>
    <w:rsid w:val="006B74C5"/>
    <w:rsid w:val="006C0C0E"/>
    <w:rsid w:val="006C13F2"/>
    <w:rsid w:val="006C2D3F"/>
    <w:rsid w:val="006C3051"/>
    <w:rsid w:val="006C3971"/>
    <w:rsid w:val="006C4C0D"/>
    <w:rsid w:val="006C55DD"/>
    <w:rsid w:val="006C5C2E"/>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0EE0"/>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4699"/>
    <w:rsid w:val="0074546C"/>
    <w:rsid w:val="00746282"/>
    <w:rsid w:val="00746325"/>
    <w:rsid w:val="00746AAD"/>
    <w:rsid w:val="00746BDE"/>
    <w:rsid w:val="00750C80"/>
    <w:rsid w:val="00751257"/>
    <w:rsid w:val="007512CC"/>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3EC9"/>
    <w:rsid w:val="00784169"/>
    <w:rsid w:val="00785127"/>
    <w:rsid w:val="007856C6"/>
    <w:rsid w:val="00785BE4"/>
    <w:rsid w:val="0078788F"/>
    <w:rsid w:val="007909F5"/>
    <w:rsid w:val="00791309"/>
    <w:rsid w:val="00792FA6"/>
    <w:rsid w:val="007938DF"/>
    <w:rsid w:val="007952AD"/>
    <w:rsid w:val="00795FDE"/>
    <w:rsid w:val="00797D77"/>
    <w:rsid w:val="007A0AFF"/>
    <w:rsid w:val="007A143B"/>
    <w:rsid w:val="007A308A"/>
    <w:rsid w:val="007A3DF3"/>
    <w:rsid w:val="007A40D9"/>
    <w:rsid w:val="007A46D2"/>
    <w:rsid w:val="007A4AD9"/>
    <w:rsid w:val="007A5324"/>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4A96"/>
    <w:rsid w:val="00855EA5"/>
    <w:rsid w:val="0085726A"/>
    <w:rsid w:val="0085767C"/>
    <w:rsid w:val="00860177"/>
    <w:rsid w:val="00860473"/>
    <w:rsid w:val="00863328"/>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22DE"/>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3C5C"/>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4166C"/>
    <w:rsid w:val="00942E80"/>
    <w:rsid w:val="009433A6"/>
    <w:rsid w:val="009452EF"/>
    <w:rsid w:val="0094576B"/>
    <w:rsid w:val="00946381"/>
    <w:rsid w:val="0094744F"/>
    <w:rsid w:val="00950CB6"/>
    <w:rsid w:val="00954516"/>
    <w:rsid w:val="00955351"/>
    <w:rsid w:val="00956F56"/>
    <w:rsid w:val="00960AAE"/>
    <w:rsid w:val="00960F65"/>
    <w:rsid w:val="00961202"/>
    <w:rsid w:val="00962F1D"/>
    <w:rsid w:val="009645E9"/>
    <w:rsid w:val="00964CF6"/>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9CA"/>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433E"/>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A795D"/>
    <w:rsid w:val="00AB3A89"/>
    <w:rsid w:val="00AB5C58"/>
    <w:rsid w:val="00AB5F91"/>
    <w:rsid w:val="00AB639B"/>
    <w:rsid w:val="00AB7F11"/>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C57"/>
    <w:rsid w:val="00B57D25"/>
    <w:rsid w:val="00B602BC"/>
    <w:rsid w:val="00B64320"/>
    <w:rsid w:val="00B64D6C"/>
    <w:rsid w:val="00B65394"/>
    <w:rsid w:val="00B65C3E"/>
    <w:rsid w:val="00B671AC"/>
    <w:rsid w:val="00B70983"/>
    <w:rsid w:val="00B72DFF"/>
    <w:rsid w:val="00B72E6F"/>
    <w:rsid w:val="00B7502A"/>
    <w:rsid w:val="00B75463"/>
    <w:rsid w:val="00B757D7"/>
    <w:rsid w:val="00B7678E"/>
    <w:rsid w:val="00B815D0"/>
    <w:rsid w:val="00B81923"/>
    <w:rsid w:val="00B81BEE"/>
    <w:rsid w:val="00B82333"/>
    <w:rsid w:val="00B82426"/>
    <w:rsid w:val="00B82953"/>
    <w:rsid w:val="00B848C5"/>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5BB1"/>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30721"/>
    <w:rsid w:val="00C3632B"/>
    <w:rsid w:val="00C37A08"/>
    <w:rsid w:val="00C37CA3"/>
    <w:rsid w:val="00C40024"/>
    <w:rsid w:val="00C465F9"/>
    <w:rsid w:val="00C51328"/>
    <w:rsid w:val="00C52CEF"/>
    <w:rsid w:val="00C54032"/>
    <w:rsid w:val="00C547E1"/>
    <w:rsid w:val="00C572B4"/>
    <w:rsid w:val="00C603F0"/>
    <w:rsid w:val="00C634C0"/>
    <w:rsid w:val="00C64006"/>
    <w:rsid w:val="00C6424D"/>
    <w:rsid w:val="00C667AC"/>
    <w:rsid w:val="00C6694C"/>
    <w:rsid w:val="00C67FC1"/>
    <w:rsid w:val="00C701E7"/>
    <w:rsid w:val="00C70B0B"/>
    <w:rsid w:val="00C71348"/>
    <w:rsid w:val="00C71D8B"/>
    <w:rsid w:val="00C72865"/>
    <w:rsid w:val="00C728D0"/>
    <w:rsid w:val="00C72E49"/>
    <w:rsid w:val="00C738D7"/>
    <w:rsid w:val="00C73BFF"/>
    <w:rsid w:val="00C75DBB"/>
    <w:rsid w:val="00C764BE"/>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2383"/>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C3"/>
    <w:rsid w:val="00D213F4"/>
    <w:rsid w:val="00D21F6C"/>
    <w:rsid w:val="00D222F1"/>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1775"/>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5E8D"/>
    <w:rsid w:val="00D86453"/>
    <w:rsid w:val="00D8654B"/>
    <w:rsid w:val="00D87F03"/>
    <w:rsid w:val="00D91BA6"/>
    <w:rsid w:val="00D920CC"/>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E39"/>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60AA"/>
    <w:rsid w:val="00E3610B"/>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0A01"/>
    <w:rsid w:val="00EA6CD5"/>
    <w:rsid w:val="00EB263C"/>
    <w:rsid w:val="00EB2657"/>
    <w:rsid w:val="00EB58EC"/>
    <w:rsid w:val="00EB6CAA"/>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871B0"/>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cef3fa,#abeaf7,#8ce3f4,#6bdbf1,#3bcfed,#15c2e5,#13accb,#0f859d"/>
    </o:shapedefaults>
    <o:shapelayout v:ext="edit">
      <o:idmap v:ext="edit" data="1"/>
    </o:shapelayout>
  </w:shapeDefaults>
  <w:decimalSymbol w:val="."/>
  <w:listSeparator w:val=","/>
  <w14:docId w14:val="71AA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1" w:defUnhideWhenUsed="1" w:defQFormat="0" w:count="267">
    <w:lsdException w:name="Normal" w:semiHidden="0" w:uiPriority="42"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qFormat="1"/>
    <w:lsdException w:name="footnote text" w:uiPriority="6"/>
    <w:lsdException w:name="caption" w:qFormat="1"/>
    <w:lsdException w:name="footnote reference" w:uiPriority="6"/>
    <w:lsdException w:name="macro" w:unhideWhenUsed="0"/>
    <w:lsdException w:name="List Bullet" w:semiHidden="0" w:uiPriority="4" w:unhideWhenUsed="0" w:qFormat="1"/>
    <w:lsdException w:name="List Number" w:semiHidden="0" w:uiPriority="1" w:unhideWhenUsed="0" w:qFormat="1"/>
    <w:lsdException w:name="List Bullet 2" w:uiPriority="4" w:qFormat="1"/>
    <w:lsdException w:name="List Bullet 3" w:uiPriority="4" w:qFormat="1"/>
    <w:lsdException w:name="List Number 2" w:uiPriority="2" w:qFormat="1"/>
    <w:lsdException w:name="List Number 3" w:uiPriority="2" w:qFormat="1"/>
    <w:lsdException w:name="Title" w:semiHidden="0" w:uiPriority="23" w:unhideWhenUsed="0" w:qFormat="1"/>
    <w:lsdException w:name="Default Paragraph Font" w:uiPriority="1"/>
    <w:lsdException w:name="Body Text" w:uiPriority="0" w:qFormat="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Date" w:qFormat="1"/>
    <w:lsdException w:name="Hyperlink" w:uiPriority="7" w:qFormat="1"/>
    <w:lsdException w:name="FollowedHyperlink" w:uiPriority="7" w:qFormat="1"/>
    <w:lsdException w:name="Strong" w:semiHidden="0" w:uiPriority="3" w:unhideWhenUsed="0"/>
    <w:lsdException w:name="Emphasis" w:semiHidden="0" w:uiPriority="3" w:unhideWhenUsed="0"/>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nhideWhenUsed="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4"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qFormat="1"/>
  </w:latentStyles>
  <w:style w:type="paragraph" w:default="1" w:styleId="Normal">
    <w:name w:val="Normal"/>
    <w:uiPriority w:val="42"/>
    <w:qFormat/>
    <w:rsid w:val="000A6DBF"/>
  </w:style>
  <w:style w:type="paragraph" w:styleId="Heading1">
    <w:name w:val="heading 1"/>
    <w:basedOn w:val="Normal"/>
    <w:next w:val="BodyText"/>
    <w:link w:val="Heading1Char"/>
    <w:qFormat/>
    <w:rsid w:val="000A6DBF"/>
    <w:pPr>
      <w:keepNext/>
      <w:keepLines/>
      <w:spacing w:before="600" w:after="240"/>
      <w:outlineLvl w:val="0"/>
    </w:pPr>
    <w:rPr>
      <w:b/>
      <w:color w:val="1E1E1E"/>
      <w:sz w:val="44"/>
    </w:rPr>
  </w:style>
  <w:style w:type="paragraph" w:styleId="Heading2">
    <w:name w:val="heading 2"/>
    <w:basedOn w:val="Heading1"/>
    <w:next w:val="BodyText"/>
    <w:link w:val="Heading2Char"/>
    <w:qFormat/>
    <w:rsid w:val="000A6DBF"/>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0A6DBF"/>
    <w:pPr>
      <w:numPr>
        <w:ilvl w:val="0"/>
      </w:numPr>
      <w:spacing w:before="200"/>
      <w:outlineLvl w:val="2"/>
    </w:pPr>
    <w:rPr>
      <w:color w:val="6D6F71"/>
      <w:sz w:val="28"/>
      <w:szCs w:val="28"/>
    </w:rPr>
  </w:style>
  <w:style w:type="paragraph" w:styleId="Heading4">
    <w:name w:val="heading 4"/>
    <w:basedOn w:val="Heading3"/>
    <w:next w:val="BodyText"/>
    <w:link w:val="Heading4Char"/>
    <w:qFormat/>
    <w:rsid w:val="000A6DBF"/>
    <w:pPr>
      <w:outlineLvl w:val="3"/>
    </w:pPr>
    <w:rPr>
      <w:color w:val="808184"/>
      <w:sz w:val="24"/>
      <w:szCs w:val="24"/>
    </w:rPr>
  </w:style>
  <w:style w:type="paragraph" w:styleId="Heading5">
    <w:name w:val="heading 5"/>
    <w:basedOn w:val="Normal"/>
    <w:next w:val="BodyText"/>
    <w:link w:val="Heading5Char"/>
    <w:qFormat/>
    <w:rsid w:val="000A6DBF"/>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0A6DBF"/>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0A6DB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0A6DB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0A6DB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DBF"/>
    <w:rPr>
      <w:b/>
      <w:color w:val="1E1E1E"/>
      <w:sz w:val="44"/>
    </w:rPr>
  </w:style>
  <w:style w:type="character" w:customStyle="1" w:styleId="Heading2Char">
    <w:name w:val="Heading 2 Char"/>
    <w:basedOn w:val="Heading1Char"/>
    <w:link w:val="Heading2"/>
    <w:rsid w:val="000A6DBF"/>
    <w:rPr>
      <w:b/>
      <w:color w:val="000000" w:themeColor="text1"/>
      <w:sz w:val="36"/>
    </w:rPr>
  </w:style>
  <w:style w:type="character" w:customStyle="1" w:styleId="Heading3Char">
    <w:name w:val="Heading 3 Char"/>
    <w:basedOn w:val="Heading2Char"/>
    <w:link w:val="Heading3"/>
    <w:rsid w:val="000A6DBF"/>
    <w:rPr>
      <w:b/>
      <w:color w:val="6D6F71"/>
      <w:sz w:val="28"/>
      <w:szCs w:val="28"/>
    </w:rPr>
  </w:style>
  <w:style w:type="character" w:customStyle="1" w:styleId="Heading4Char">
    <w:name w:val="Heading 4 Char"/>
    <w:basedOn w:val="Heading3Char"/>
    <w:link w:val="Heading4"/>
    <w:rsid w:val="000A6DBF"/>
    <w:rPr>
      <w:b/>
      <w:color w:val="808184"/>
      <w:sz w:val="24"/>
      <w:szCs w:val="24"/>
    </w:rPr>
  </w:style>
  <w:style w:type="numbering" w:customStyle="1" w:styleId="ListBullet">
    <w:name w:val="List_Bullet"/>
    <w:uiPriority w:val="99"/>
    <w:rsid w:val="000A6DBF"/>
    <w:pPr>
      <w:numPr>
        <w:numId w:val="9"/>
      </w:numPr>
    </w:pPr>
  </w:style>
  <w:style w:type="paragraph" w:styleId="TOC4">
    <w:name w:val="toc 4"/>
    <w:basedOn w:val="TOC1"/>
    <w:next w:val="Normal"/>
    <w:uiPriority w:val="99"/>
    <w:semiHidden/>
    <w:rsid w:val="000A6DBF"/>
    <w:pPr>
      <w:tabs>
        <w:tab w:val="left" w:pos="680"/>
      </w:tabs>
      <w:ind w:left="680" w:hanging="680"/>
    </w:pPr>
  </w:style>
  <w:style w:type="paragraph" w:styleId="FootnoteText">
    <w:name w:val="footnote text"/>
    <w:basedOn w:val="Normal"/>
    <w:link w:val="FootnoteTextChar"/>
    <w:uiPriority w:val="6"/>
    <w:rsid w:val="000A6DBF"/>
    <w:pPr>
      <w:widowControl w:val="0"/>
      <w:spacing w:after="40"/>
      <w:ind w:left="113" w:hanging="113"/>
    </w:pPr>
    <w:rPr>
      <w:sz w:val="18"/>
    </w:rPr>
  </w:style>
  <w:style w:type="table" w:styleId="TableGrid">
    <w:name w:val="Table Grid"/>
    <w:basedOn w:val="TableNormal"/>
    <w:rsid w:val="000A6DB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0A6DB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0A6DBF"/>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0A6DBF"/>
    <w:rPr>
      <w:rFonts w:ascii="Tahoma" w:hAnsi="Tahoma" w:cs="Tahoma"/>
      <w:sz w:val="16"/>
      <w:szCs w:val="16"/>
    </w:rPr>
  </w:style>
  <w:style w:type="character" w:styleId="CommentReference">
    <w:name w:val="annotation reference"/>
    <w:basedOn w:val="DefaultParagraphFont"/>
    <w:uiPriority w:val="99"/>
    <w:semiHidden/>
    <w:rsid w:val="000A6DBF"/>
    <w:rPr>
      <w:sz w:val="16"/>
      <w:szCs w:val="16"/>
    </w:rPr>
  </w:style>
  <w:style w:type="paragraph" w:styleId="CommentText">
    <w:name w:val="annotation text"/>
    <w:basedOn w:val="Normal"/>
    <w:link w:val="CommentTextChar"/>
    <w:uiPriority w:val="99"/>
    <w:semiHidden/>
    <w:rsid w:val="000A6DBF"/>
  </w:style>
  <w:style w:type="paragraph" w:styleId="CommentSubject">
    <w:name w:val="annotation subject"/>
    <w:basedOn w:val="CommentText"/>
    <w:next w:val="CommentText"/>
    <w:link w:val="CommentSubjectChar"/>
    <w:uiPriority w:val="99"/>
    <w:semiHidden/>
    <w:rsid w:val="000A6DBF"/>
    <w:rPr>
      <w:b/>
      <w:bCs/>
    </w:rPr>
  </w:style>
  <w:style w:type="numbering" w:customStyle="1" w:styleId="ListTableBullet">
    <w:name w:val="List_Table Bullet"/>
    <w:uiPriority w:val="99"/>
    <w:rsid w:val="000A6DBF"/>
    <w:pPr>
      <w:numPr>
        <w:numId w:val="15"/>
      </w:numPr>
    </w:pPr>
  </w:style>
  <w:style w:type="paragraph" w:styleId="DocumentMap">
    <w:name w:val="Document Map"/>
    <w:basedOn w:val="Normal"/>
    <w:link w:val="DocumentMapChar"/>
    <w:uiPriority w:val="99"/>
    <w:semiHidden/>
    <w:rsid w:val="000A6DBF"/>
    <w:pPr>
      <w:shd w:val="clear" w:color="auto" w:fill="000080"/>
    </w:pPr>
    <w:rPr>
      <w:rFonts w:ascii="Tahoma" w:hAnsi="Tahoma" w:cs="Tahoma"/>
    </w:rPr>
  </w:style>
  <w:style w:type="character" w:styleId="FootnoteReference">
    <w:name w:val="footnote reference"/>
    <w:basedOn w:val="DefaultParagraphFont"/>
    <w:uiPriority w:val="6"/>
    <w:rsid w:val="000A6DBF"/>
    <w:rPr>
      <w:vertAlign w:val="baseline"/>
    </w:rPr>
  </w:style>
  <w:style w:type="paragraph" w:styleId="TOC3">
    <w:name w:val="toc 3"/>
    <w:basedOn w:val="TOC2"/>
    <w:next w:val="Normal"/>
    <w:uiPriority w:val="99"/>
    <w:semiHidden/>
    <w:rsid w:val="000A6DBF"/>
    <w:pPr>
      <w:spacing w:before="60"/>
      <w:ind w:left="680"/>
    </w:pPr>
    <w:rPr>
      <w:sz w:val="21"/>
      <w:szCs w:val="22"/>
    </w:rPr>
  </w:style>
  <w:style w:type="paragraph" w:styleId="Header">
    <w:name w:val="header"/>
    <w:basedOn w:val="Normal"/>
    <w:link w:val="HeaderChar"/>
    <w:uiPriority w:val="99"/>
    <w:semiHidden/>
    <w:rsid w:val="000A6DBF"/>
    <w:pPr>
      <w:tabs>
        <w:tab w:val="center" w:pos="4153"/>
        <w:tab w:val="right" w:pos="8306"/>
      </w:tabs>
    </w:pPr>
  </w:style>
  <w:style w:type="paragraph" w:styleId="Footer">
    <w:name w:val="footer"/>
    <w:basedOn w:val="Normal"/>
    <w:link w:val="FooterChar"/>
    <w:uiPriority w:val="99"/>
    <w:rsid w:val="000A6DBF"/>
    <w:pPr>
      <w:widowControl w:val="0"/>
    </w:pPr>
    <w:rPr>
      <w:b/>
      <w:color w:val="1E1E1E"/>
      <w:sz w:val="16"/>
      <w:szCs w:val="16"/>
    </w:rPr>
  </w:style>
  <w:style w:type="character" w:styleId="Hyperlink">
    <w:name w:val="Hyperlink"/>
    <w:uiPriority w:val="7"/>
    <w:qFormat/>
    <w:rsid w:val="000A6DBF"/>
    <w:rPr>
      <w:rFonts w:ascii="Arial" w:hAnsi="Arial"/>
      <w:color w:val="0000FF"/>
      <w:u w:val="none"/>
    </w:rPr>
  </w:style>
  <w:style w:type="character" w:styleId="FollowedHyperlink">
    <w:name w:val="FollowedHyperlink"/>
    <w:uiPriority w:val="7"/>
    <w:qFormat/>
    <w:rsid w:val="000A6DBF"/>
    <w:rPr>
      <w:rFonts w:ascii="Arial" w:hAnsi="Arial"/>
      <w:color w:val="7030A0"/>
      <w:u w:val="none"/>
    </w:rPr>
  </w:style>
  <w:style w:type="paragraph" w:customStyle="1" w:styleId="footnoteseparator">
    <w:name w:val="footnote separator"/>
    <w:basedOn w:val="Normal"/>
    <w:next w:val="FootnoteText"/>
    <w:uiPriority w:val="99"/>
    <w:rsid w:val="000A6DBF"/>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0A6DBF"/>
    <w:pPr>
      <w:tabs>
        <w:tab w:val="left" w:pos="284"/>
      </w:tabs>
      <w:spacing w:before="80"/>
      <w:ind w:left="284" w:hanging="284"/>
    </w:pPr>
  </w:style>
  <w:style w:type="character" w:customStyle="1" w:styleId="Footerbold">
    <w:name w:val="Footer bold"/>
    <w:uiPriority w:val="99"/>
    <w:semiHidden/>
    <w:qFormat/>
    <w:rsid w:val="000A6DBF"/>
    <w:rPr>
      <w:rFonts w:ascii="Arial" w:hAnsi="Arial"/>
      <w:b/>
      <w:color w:val="00948D"/>
      <w:sz w:val="16"/>
    </w:rPr>
  </w:style>
  <w:style w:type="paragraph" w:customStyle="1" w:styleId="NoHeading1">
    <w:name w:val="No. Heading 1"/>
    <w:basedOn w:val="Heading1"/>
    <w:next w:val="BodyText"/>
    <w:uiPriority w:val="8"/>
    <w:qFormat/>
    <w:rsid w:val="000A6DBF"/>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0A6DBF"/>
    <w:rPr>
      <w:b/>
      <w:bCs/>
      <w:iCs/>
      <w:color w:val="808184"/>
      <w:szCs w:val="26"/>
    </w:rPr>
  </w:style>
  <w:style w:type="paragraph" w:styleId="Caption">
    <w:name w:val="caption"/>
    <w:basedOn w:val="Normal"/>
    <w:next w:val="Normal"/>
    <w:uiPriority w:val="99"/>
    <w:qFormat/>
    <w:rsid w:val="000A6DBF"/>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0A6DBF"/>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0A6DBF"/>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0A6DBF"/>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0A6DBF"/>
    <w:rPr>
      <w:rFonts w:cs="Arial"/>
      <w:color w:val="808184"/>
      <w:kern w:val="28"/>
      <w:sz w:val="32"/>
      <w:szCs w:val="32"/>
    </w:rPr>
  </w:style>
  <w:style w:type="paragraph" w:styleId="Date">
    <w:name w:val="Date"/>
    <w:basedOn w:val="Normal"/>
    <w:next w:val="Normal"/>
    <w:link w:val="DateChar"/>
    <w:uiPriority w:val="99"/>
    <w:qFormat/>
    <w:rsid w:val="000A6DBF"/>
    <w:rPr>
      <w:rFonts w:cs="Arial"/>
      <w:color w:val="808184"/>
      <w:kern w:val="28"/>
      <w:sz w:val="24"/>
      <w:szCs w:val="28"/>
    </w:rPr>
  </w:style>
  <w:style w:type="character" w:customStyle="1" w:styleId="DateChar">
    <w:name w:val="Date Char"/>
    <w:basedOn w:val="DefaultParagraphFont"/>
    <w:link w:val="Date"/>
    <w:uiPriority w:val="99"/>
    <w:rsid w:val="000A6DBF"/>
    <w:rPr>
      <w:rFonts w:cs="Arial"/>
      <w:color w:val="808184"/>
      <w:kern w:val="28"/>
      <w:sz w:val="24"/>
      <w:szCs w:val="28"/>
    </w:rPr>
  </w:style>
  <w:style w:type="paragraph" w:styleId="TOCHeading">
    <w:name w:val="TOC Heading"/>
    <w:basedOn w:val="Heading1"/>
    <w:next w:val="Normal"/>
    <w:uiPriority w:val="99"/>
    <w:semiHidden/>
    <w:qFormat/>
    <w:rsid w:val="000A6DBF"/>
    <w:pPr>
      <w:spacing w:before="440" w:after="400"/>
    </w:pPr>
    <w:rPr>
      <w:rFonts w:cs="Tahoma"/>
      <w:bCs/>
    </w:rPr>
  </w:style>
  <w:style w:type="table" w:customStyle="1" w:styleId="QCAAtablestyle4">
    <w:name w:val="QCAA table style 4"/>
    <w:basedOn w:val="TableGrid"/>
    <w:rsid w:val="000A6DBF"/>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0A6DBF"/>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0A6DBF"/>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0A6DBF"/>
    <w:pPr>
      <w:spacing w:after="120"/>
    </w:pPr>
  </w:style>
  <w:style w:type="paragraph" w:styleId="ListNumber0">
    <w:name w:val="List Number"/>
    <w:basedOn w:val="Normal"/>
    <w:uiPriority w:val="1"/>
    <w:semiHidden/>
    <w:qFormat/>
    <w:rsid w:val="000A6DBF"/>
    <w:pPr>
      <w:numPr>
        <w:numId w:val="13"/>
      </w:numPr>
      <w:tabs>
        <w:tab w:val="clear" w:pos="397"/>
        <w:tab w:val="num" w:pos="1209"/>
      </w:tabs>
      <w:spacing w:after="120"/>
      <w:ind w:left="1209" w:hanging="360"/>
    </w:pPr>
  </w:style>
  <w:style w:type="paragraph" w:styleId="ListNumber2">
    <w:name w:val="List Number 2"/>
    <w:basedOn w:val="Normal"/>
    <w:uiPriority w:val="2"/>
    <w:semiHidden/>
    <w:qFormat/>
    <w:rsid w:val="000A6DBF"/>
    <w:pPr>
      <w:numPr>
        <w:ilvl w:val="1"/>
        <w:numId w:val="13"/>
      </w:numPr>
      <w:tabs>
        <w:tab w:val="clear" w:pos="794"/>
        <w:tab w:val="num" w:pos="1209"/>
      </w:tabs>
      <w:spacing w:after="120"/>
      <w:ind w:left="1209" w:hanging="360"/>
    </w:pPr>
  </w:style>
  <w:style w:type="paragraph" w:styleId="ListNumber3">
    <w:name w:val="List Number 3"/>
    <w:basedOn w:val="Normal"/>
    <w:uiPriority w:val="2"/>
    <w:semiHidden/>
    <w:qFormat/>
    <w:rsid w:val="000A6DBF"/>
    <w:pPr>
      <w:numPr>
        <w:ilvl w:val="2"/>
        <w:numId w:val="13"/>
      </w:numPr>
      <w:tabs>
        <w:tab w:val="clear" w:pos="1191"/>
        <w:tab w:val="num" w:pos="1209"/>
      </w:tabs>
      <w:spacing w:after="120"/>
      <w:ind w:left="1209" w:hanging="360"/>
    </w:pPr>
  </w:style>
  <w:style w:type="numbering" w:customStyle="1" w:styleId="ListNumber">
    <w:name w:val="List_Number"/>
    <w:uiPriority w:val="99"/>
    <w:rsid w:val="000A6DBF"/>
    <w:pPr>
      <w:numPr>
        <w:numId w:val="13"/>
      </w:numPr>
    </w:pPr>
  </w:style>
  <w:style w:type="paragraph" w:customStyle="1" w:styleId="NoHeading2">
    <w:name w:val="No. Heading 2"/>
    <w:basedOn w:val="Heading2"/>
    <w:next w:val="BodyText"/>
    <w:uiPriority w:val="8"/>
    <w:qFormat/>
    <w:rsid w:val="000A6DBF"/>
    <w:pPr>
      <w:numPr>
        <w:numId w:val="18"/>
      </w:numPr>
    </w:pPr>
  </w:style>
  <w:style w:type="paragraph" w:customStyle="1" w:styleId="NoHeading3">
    <w:name w:val="No. Heading 3"/>
    <w:basedOn w:val="Heading3"/>
    <w:next w:val="BodyText"/>
    <w:uiPriority w:val="8"/>
    <w:qFormat/>
    <w:rsid w:val="000A6DBF"/>
    <w:pPr>
      <w:numPr>
        <w:ilvl w:val="2"/>
        <w:numId w:val="18"/>
      </w:numPr>
    </w:pPr>
    <w:rPr>
      <w:color w:val="808184"/>
    </w:rPr>
  </w:style>
  <w:style w:type="paragraph" w:customStyle="1" w:styleId="TableBullet2">
    <w:name w:val="Table Bullet 2"/>
    <w:basedOn w:val="TableBullet"/>
    <w:uiPriority w:val="4"/>
    <w:qFormat/>
    <w:rsid w:val="000A6DBF"/>
    <w:pPr>
      <w:widowControl w:val="0"/>
      <w:numPr>
        <w:ilvl w:val="1"/>
      </w:numPr>
    </w:pPr>
    <w:rPr>
      <w:szCs w:val="18"/>
    </w:rPr>
  </w:style>
  <w:style w:type="paragraph" w:customStyle="1" w:styleId="TableHeading">
    <w:name w:val="Table Heading"/>
    <w:basedOn w:val="Normal"/>
    <w:uiPriority w:val="3"/>
    <w:qFormat/>
    <w:rsid w:val="000A6DBF"/>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0A6DBF"/>
    <w:pPr>
      <w:spacing w:before="40" w:after="40" w:line="254" w:lineRule="auto"/>
    </w:pPr>
    <w:rPr>
      <w:sz w:val="19"/>
    </w:rPr>
  </w:style>
  <w:style w:type="paragraph" w:customStyle="1" w:styleId="TableBullet">
    <w:name w:val="Table Bullet"/>
    <w:basedOn w:val="TableText"/>
    <w:uiPriority w:val="4"/>
    <w:qFormat/>
    <w:rsid w:val="000A6DBF"/>
    <w:pPr>
      <w:numPr>
        <w:numId w:val="19"/>
      </w:numPr>
      <w:spacing w:before="20" w:after="10" w:line="252" w:lineRule="auto"/>
    </w:pPr>
    <w:rPr>
      <w:color w:val="000000" w:themeColor="text1"/>
      <w:lang w:eastAsia="en-US"/>
    </w:rPr>
  </w:style>
  <w:style w:type="paragraph" w:customStyle="1" w:styleId="ID">
    <w:name w:val="ID"/>
    <w:basedOn w:val="Normal"/>
    <w:uiPriority w:val="99"/>
    <w:rsid w:val="000A6DBF"/>
    <w:rPr>
      <w:color w:val="6F7378" w:themeColor="background2" w:themeShade="80"/>
      <w:sz w:val="10"/>
      <w:szCs w:val="10"/>
    </w:rPr>
  </w:style>
  <w:style w:type="paragraph" w:styleId="BodyText">
    <w:name w:val="Body Text"/>
    <w:basedOn w:val="Normal"/>
    <w:link w:val="BodyTextChar"/>
    <w:qFormat/>
    <w:rsid w:val="000A6DBF"/>
    <w:pPr>
      <w:spacing w:after="120"/>
    </w:pPr>
    <w:rPr>
      <w:sz w:val="20"/>
    </w:rPr>
  </w:style>
  <w:style w:type="character" w:customStyle="1" w:styleId="BodyTextChar">
    <w:name w:val="Body Text Char"/>
    <w:basedOn w:val="DefaultParagraphFont"/>
    <w:link w:val="BodyText"/>
    <w:rsid w:val="000A6DBF"/>
    <w:rPr>
      <w:sz w:val="20"/>
    </w:rPr>
  </w:style>
  <w:style w:type="paragraph" w:styleId="ListBullet0">
    <w:name w:val="List Bullet"/>
    <w:basedOn w:val="BodyText"/>
    <w:uiPriority w:val="4"/>
    <w:qFormat/>
    <w:rsid w:val="000A6DBF"/>
    <w:pPr>
      <w:numPr>
        <w:numId w:val="9"/>
      </w:numPr>
      <w:tabs>
        <w:tab w:val="clear" w:pos="284"/>
      </w:tabs>
      <w:spacing w:after="100"/>
      <w:ind w:left="432" w:hanging="432"/>
    </w:pPr>
  </w:style>
  <w:style w:type="paragraph" w:styleId="ListBullet2">
    <w:name w:val="List Bullet 2"/>
    <w:basedOn w:val="ListBullet0"/>
    <w:uiPriority w:val="4"/>
    <w:qFormat/>
    <w:rsid w:val="000A6DBF"/>
    <w:pPr>
      <w:numPr>
        <w:ilvl w:val="1"/>
      </w:numPr>
      <w:tabs>
        <w:tab w:val="clear" w:pos="568"/>
      </w:tabs>
      <w:ind w:left="576" w:hanging="576"/>
    </w:pPr>
  </w:style>
  <w:style w:type="paragraph" w:styleId="ListBullet3">
    <w:name w:val="List Bullet 3"/>
    <w:basedOn w:val="ListBullet0"/>
    <w:uiPriority w:val="4"/>
    <w:qFormat/>
    <w:rsid w:val="000A6DBF"/>
    <w:pPr>
      <w:numPr>
        <w:ilvl w:val="2"/>
      </w:numPr>
      <w:tabs>
        <w:tab w:val="clear" w:pos="852"/>
      </w:tabs>
      <w:ind w:left="720" w:hanging="720"/>
    </w:pPr>
  </w:style>
  <w:style w:type="numbering" w:customStyle="1" w:styleId="ListHeadings">
    <w:name w:val="List_Headings"/>
    <w:uiPriority w:val="99"/>
    <w:rsid w:val="000A6DBF"/>
    <w:pPr>
      <w:numPr>
        <w:numId w:val="11"/>
      </w:numPr>
    </w:pPr>
  </w:style>
  <w:style w:type="paragraph" w:styleId="TOC5">
    <w:name w:val="toc 5"/>
    <w:basedOn w:val="TOC2"/>
    <w:next w:val="Normal"/>
    <w:uiPriority w:val="99"/>
    <w:semiHidden/>
    <w:rsid w:val="000A6DBF"/>
    <w:pPr>
      <w:tabs>
        <w:tab w:val="left" w:pos="680"/>
      </w:tabs>
      <w:ind w:left="680" w:hanging="680"/>
    </w:pPr>
  </w:style>
  <w:style w:type="paragraph" w:styleId="TOC6">
    <w:name w:val="toc 6"/>
    <w:basedOn w:val="TOC3"/>
    <w:next w:val="Normal"/>
    <w:uiPriority w:val="99"/>
    <w:semiHidden/>
    <w:rsid w:val="000A6DBF"/>
    <w:pPr>
      <w:tabs>
        <w:tab w:val="left" w:pos="1531"/>
      </w:tabs>
      <w:ind w:left="1531" w:hanging="851"/>
    </w:pPr>
  </w:style>
  <w:style w:type="paragraph" w:styleId="TOC9">
    <w:name w:val="toc 9"/>
    <w:basedOn w:val="Normal"/>
    <w:next w:val="Normal"/>
    <w:uiPriority w:val="99"/>
    <w:semiHidden/>
    <w:rsid w:val="000A6DBF"/>
    <w:pPr>
      <w:tabs>
        <w:tab w:val="left" w:pos="1134"/>
        <w:tab w:val="right" w:leader="dot" w:pos="8505"/>
      </w:tabs>
      <w:spacing w:before="80"/>
      <w:ind w:left="1134" w:right="1134" w:hanging="1134"/>
    </w:pPr>
  </w:style>
  <w:style w:type="paragraph" w:styleId="TOC7">
    <w:name w:val="toc 7"/>
    <w:basedOn w:val="Normal"/>
    <w:next w:val="Normal"/>
    <w:uiPriority w:val="99"/>
    <w:semiHidden/>
    <w:rsid w:val="000A6DBF"/>
  </w:style>
  <w:style w:type="paragraph" w:styleId="TOC8">
    <w:name w:val="toc 8"/>
    <w:basedOn w:val="Normal"/>
    <w:next w:val="Normal"/>
    <w:uiPriority w:val="99"/>
    <w:semiHidden/>
    <w:rsid w:val="000A6DBF"/>
  </w:style>
  <w:style w:type="paragraph" w:customStyle="1" w:styleId="FigureStyle">
    <w:name w:val="Figure Style"/>
    <w:basedOn w:val="Normal"/>
    <w:uiPriority w:val="9"/>
    <w:qFormat/>
    <w:rsid w:val="000A6DBF"/>
    <w:pPr>
      <w:spacing w:after="240"/>
    </w:pPr>
  </w:style>
  <w:style w:type="paragraph" w:styleId="Quote">
    <w:name w:val="Quote"/>
    <w:aliases w:val="Block Quote"/>
    <w:basedOn w:val="Normal"/>
    <w:next w:val="Normal"/>
    <w:link w:val="QuoteChar"/>
    <w:uiPriority w:val="74"/>
    <w:qFormat/>
    <w:rsid w:val="000A6DBF"/>
    <w:pPr>
      <w:spacing w:after="120"/>
      <w:ind w:left="284" w:right="284"/>
    </w:pPr>
    <w:rPr>
      <w:sz w:val="18"/>
    </w:rPr>
  </w:style>
  <w:style w:type="character" w:customStyle="1" w:styleId="QuoteChar">
    <w:name w:val="Quote Char"/>
    <w:aliases w:val="Block Quote Char"/>
    <w:basedOn w:val="DefaultParagraphFont"/>
    <w:link w:val="Quote"/>
    <w:uiPriority w:val="74"/>
    <w:rsid w:val="000A6DBF"/>
    <w:rPr>
      <w:sz w:val="18"/>
    </w:rPr>
  </w:style>
  <w:style w:type="paragraph" w:customStyle="1" w:styleId="TableBullet3">
    <w:name w:val="Table Bullet 3"/>
    <w:basedOn w:val="TableBullet2"/>
    <w:uiPriority w:val="4"/>
    <w:qFormat/>
    <w:rsid w:val="000A6DBF"/>
    <w:pPr>
      <w:numPr>
        <w:ilvl w:val="2"/>
      </w:numPr>
    </w:pPr>
  </w:style>
  <w:style w:type="paragraph" w:customStyle="1" w:styleId="TableNumber2">
    <w:name w:val="Table Number 2"/>
    <w:basedOn w:val="TableNumber"/>
    <w:uiPriority w:val="6"/>
    <w:qFormat/>
    <w:rsid w:val="000A6DBF"/>
    <w:pPr>
      <w:numPr>
        <w:ilvl w:val="1"/>
      </w:numPr>
      <w:tabs>
        <w:tab w:val="clear" w:pos="284"/>
        <w:tab w:val="left" w:pos="567"/>
      </w:tabs>
      <w:spacing w:line="240" w:lineRule="auto"/>
    </w:pPr>
  </w:style>
  <w:style w:type="paragraph" w:customStyle="1" w:styleId="TableNumber">
    <w:name w:val="Table Number"/>
    <w:basedOn w:val="TableText"/>
    <w:uiPriority w:val="6"/>
    <w:qFormat/>
    <w:rsid w:val="000A6DBF"/>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0A6DBF"/>
    <w:pPr>
      <w:numPr>
        <w:numId w:val="21"/>
      </w:numPr>
    </w:pPr>
  </w:style>
  <w:style w:type="numbering" w:customStyle="1" w:styleId="TableBullet0">
    <w:name w:val="TableBullet"/>
    <w:uiPriority w:val="99"/>
    <w:rsid w:val="000A6DBF"/>
  </w:style>
  <w:style w:type="numbering" w:customStyle="1" w:styleId="ListPara">
    <w:name w:val="ListPara"/>
    <w:uiPriority w:val="99"/>
    <w:rsid w:val="000A6DBF"/>
    <w:pPr>
      <w:numPr>
        <w:numId w:val="17"/>
      </w:numPr>
    </w:pPr>
  </w:style>
  <w:style w:type="character" w:customStyle="1" w:styleId="TableTextChar">
    <w:name w:val="Table Text Char"/>
    <w:link w:val="TableText"/>
    <w:uiPriority w:val="3"/>
    <w:rsid w:val="000A6DBF"/>
    <w:rPr>
      <w:sz w:val="19"/>
    </w:rPr>
  </w:style>
  <w:style w:type="numbering" w:customStyle="1" w:styleId="ListParagraph">
    <w:name w:val="List_Paragraph"/>
    <w:uiPriority w:val="99"/>
    <w:rsid w:val="000A6DBF"/>
    <w:pPr>
      <w:numPr>
        <w:numId w:val="14"/>
      </w:numPr>
    </w:pPr>
  </w:style>
  <w:style w:type="paragraph" w:customStyle="1" w:styleId="TableNumber3">
    <w:name w:val="Table Number 3"/>
    <w:basedOn w:val="TableNumber2"/>
    <w:uiPriority w:val="6"/>
    <w:qFormat/>
    <w:rsid w:val="000A6DBF"/>
    <w:pPr>
      <w:numPr>
        <w:ilvl w:val="2"/>
      </w:numPr>
      <w:tabs>
        <w:tab w:val="clear" w:pos="567"/>
        <w:tab w:val="left" w:pos="851"/>
      </w:tabs>
    </w:pPr>
  </w:style>
  <w:style w:type="numbering" w:customStyle="1" w:styleId="ListTableNumber">
    <w:name w:val="List_TableNumber"/>
    <w:uiPriority w:val="99"/>
    <w:rsid w:val="000A6DBF"/>
    <w:pPr>
      <w:numPr>
        <w:numId w:val="16"/>
      </w:numPr>
    </w:pPr>
  </w:style>
  <w:style w:type="table" w:styleId="Table3Deffects3">
    <w:name w:val="Table 3D effects 3"/>
    <w:basedOn w:val="TableNormal"/>
    <w:rsid w:val="000A6DBF"/>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0A6DBF"/>
    <w:rPr>
      <w:rFonts w:ascii="Arial" w:hAnsi="Arial"/>
      <w:color w:val="0000FF"/>
      <w:u w:val="none"/>
    </w:rPr>
  </w:style>
  <w:style w:type="numbering" w:customStyle="1" w:styleId="ListInstruction">
    <w:name w:val="List_Instruction"/>
    <w:uiPriority w:val="99"/>
    <w:rsid w:val="000A6DBF"/>
    <w:pPr>
      <w:numPr>
        <w:numId w:val="12"/>
      </w:numPr>
    </w:pPr>
  </w:style>
  <w:style w:type="numbering" w:customStyle="1" w:styleId="ListBullet1">
    <w:name w:val="List_Bullet1"/>
    <w:uiPriority w:val="99"/>
    <w:rsid w:val="000A6DBF"/>
    <w:pPr>
      <w:numPr>
        <w:numId w:val="10"/>
      </w:numPr>
    </w:pPr>
  </w:style>
  <w:style w:type="table" w:customStyle="1" w:styleId="QCAAtablestyle1">
    <w:name w:val="QCAA table style 1"/>
    <w:basedOn w:val="TableNormal"/>
    <w:rsid w:val="000A6DBF"/>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0A6DBF"/>
    <w:pPr>
      <w:keepNext/>
    </w:pPr>
  </w:style>
  <w:style w:type="character" w:customStyle="1" w:styleId="CommentTextChar">
    <w:name w:val="Comment Text Char"/>
    <w:basedOn w:val="DefaultParagraphFont"/>
    <w:link w:val="CommentText"/>
    <w:uiPriority w:val="99"/>
    <w:semiHidden/>
    <w:rsid w:val="000A6DBF"/>
  </w:style>
  <w:style w:type="character" w:customStyle="1" w:styleId="CommentSubjectChar">
    <w:name w:val="Comment Subject Char"/>
    <w:basedOn w:val="CommentTextChar"/>
    <w:link w:val="CommentSubject"/>
    <w:uiPriority w:val="99"/>
    <w:semiHidden/>
    <w:rsid w:val="000A6DBF"/>
    <w:rPr>
      <w:b/>
      <w:bCs/>
    </w:rPr>
  </w:style>
  <w:style w:type="character" w:customStyle="1" w:styleId="DocumentMapChar">
    <w:name w:val="Document Map Char"/>
    <w:basedOn w:val="DefaultParagraphFont"/>
    <w:link w:val="DocumentMap"/>
    <w:uiPriority w:val="99"/>
    <w:semiHidden/>
    <w:rsid w:val="000A6DBF"/>
    <w:rPr>
      <w:rFonts w:ascii="Tahoma" w:hAnsi="Tahoma" w:cs="Tahoma"/>
      <w:shd w:val="clear" w:color="auto" w:fill="000080"/>
    </w:rPr>
  </w:style>
  <w:style w:type="character" w:customStyle="1" w:styleId="FooterChar">
    <w:name w:val="Footer Char"/>
    <w:basedOn w:val="DefaultParagraphFont"/>
    <w:link w:val="Footer"/>
    <w:uiPriority w:val="99"/>
    <w:rsid w:val="000A6DBF"/>
    <w:rPr>
      <w:b/>
      <w:color w:val="1E1E1E"/>
      <w:sz w:val="16"/>
      <w:szCs w:val="16"/>
    </w:rPr>
  </w:style>
  <w:style w:type="character" w:customStyle="1" w:styleId="FootnoteTextChar">
    <w:name w:val="Footnote Text Char"/>
    <w:basedOn w:val="DefaultParagraphFont"/>
    <w:link w:val="FootnoteText"/>
    <w:uiPriority w:val="6"/>
    <w:rsid w:val="000A6DBF"/>
    <w:rPr>
      <w:sz w:val="18"/>
    </w:rPr>
  </w:style>
  <w:style w:type="character" w:customStyle="1" w:styleId="HeaderChar">
    <w:name w:val="Header Char"/>
    <w:basedOn w:val="DefaultParagraphFont"/>
    <w:link w:val="Header"/>
    <w:uiPriority w:val="99"/>
    <w:semiHidden/>
    <w:rsid w:val="000A6DBF"/>
  </w:style>
  <w:style w:type="character" w:customStyle="1" w:styleId="Heading6Char">
    <w:name w:val="Heading 6 Char"/>
    <w:basedOn w:val="DefaultParagraphFont"/>
    <w:link w:val="Heading6"/>
    <w:uiPriority w:val="99"/>
    <w:semiHidden/>
    <w:rsid w:val="000A6DBF"/>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0A6D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0A6DB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0A6DBF"/>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0A6DBF"/>
    <w:pPr>
      <w:ind w:left="397"/>
    </w:pPr>
  </w:style>
  <w:style w:type="paragraph" w:customStyle="1" w:styleId="Indentbullets">
    <w:name w:val="Indent bullets"/>
    <w:basedOn w:val="Indentnumbers"/>
    <w:uiPriority w:val="3"/>
    <w:qFormat/>
    <w:rsid w:val="000A6DBF"/>
    <w:pPr>
      <w:ind w:left="284"/>
    </w:pPr>
  </w:style>
  <w:style w:type="character" w:styleId="IntenseEmphasis">
    <w:name w:val="Intense Emphasis"/>
    <w:basedOn w:val="DefaultParagraphFont"/>
    <w:uiPriority w:val="99"/>
    <w:semiHidden/>
    <w:rsid w:val="000A6DBF"/>
    <w:rPr>
      <w:b/>
      <w:bCs/>
      <w:i/>
      <w:iCs/>
      <w:color w:val="D52B1E" w:themeColor="accent1"/>
    </w:rPr>
  </w:style>
  <w:style w:type="paragraph" w:styleId="ListBullet4">
    <w:name w:val="List Bullet 4"/>
    <w:basedOn w:val="Normal"/>
    <w:uiPriority w:val="99"/>
    <w:semiHidden/>
    <w:rsid w:val="000A6DBF"/>
    <w:pPr>
      <w:numPr>
        <w:numId w:val="5"/>
      </w:numPr>
      <w:contextualSpacing/>
    </w:pPr>
  </w:style>
  <w:style w:type="paragraph" w:styleId="ListBullet5">
    <w:name w:val="List Bullet 5"/>
    <w:basedOn w:val="Normal"/>
    <w:uiPriority w:val="99"/>
    <w:semiHidden/>
    <w:rsid w:val="000A6DBF"/>
    <w:pPr>
      <w:numPr>
        <w:numId w:val="6"/>
      </w:numPr>
      <w:contextualSpacing/>
    </w:pPr>
  </w:style>
  <w:style w:type="paragraph" w:styleId="ListNumber4">
    <w:name w:val="List Number 4"/>
    <w:basedOn w:val="Normal"/>
    <w:uiPriority w:val="99"/>
    <w:semiHidden/>
    <w:rsid w:val="000A6DBF"/>
    <w:pPr>
      <w:numPr>
        <w:numId w:val="7"/>
      </w:numPr>
      <w:contextualSpacing/>
    </w:pPr>
  </w:style>
  <w:style w:type="paragraph" w:styleId="ListNumber5">
    <w:name w:val="List Number 5"/>
    <w:basedOn w:val="Normal"/>
    <w:uiPriority w:val="99"/>
    <w:semiHidden/>
    <w:rsid w:val="000A6DBF"/>
    <w:pPr>
      <w:numPr>
        <w:numId w:val="8"/>
      </w:numPr>
      <w:contextualSpacing/>
    </w:pPr>
  </w:style>
  <w:style w:type="paragraph" w:customStyle="1" w:styleId="Mainheading">
    <w:name w:val="Main heading"/>
    <w:basedOn w:val="Normal"/>
    <w:uiPriority w:val="99"/>
    <w:semiHidden/>
    <w:rsid w:val="000A6DBF"/>
  </w:style>
  <w:style w:type="paragraph" w:styleId="NoSpacing">
    <w:name w:val="No Spacing"/>
    <w:link w:val="NoSpacingChar"/>
    <w:uiPriority w:val="99"/>
    <w:semiHidden/>
    <w:rsid w:val="000A6DB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0A6DBF"/>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0A6DBF"/>
    <w:rPr>
      <w:sz w:val="22"/>
      <w:szCs w:val="24"/>
    </w:rPr>
  </w:style>
  <w:style w:type="paragraph" w:customStyle="1" w:styleId="Smallspace">
    <w:name w:val="Small space"/>
    <w:basedOn w:val="BodyText"/>
    <w:next w:val="BodyText"/>
    <w:uiPriority w:val="42"/>
    <w:qFormat/>
    <w:rsid w:val="000A6DBF"/>
    <w:pPr>
      <w:spacing w:after="0"/>
    </w:pPr>
    <w:rPr>
      <w:sz w:val="2"/>
      <w:szCs w:val="2"/>
    </w:rPr>
  </w:style>
  <w:style w:type="table" w:styleId="Table3Deffects1">
    <w:name w:val="Table 3D effects 1"/>
    <w:basedOn w:val="TableNormal"/>
    <w:rsid w:val="000A6DBF"/>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0A6DBF"/>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0A6DBF"/>
    <w:pPr>
      <w:spacing w:line="250" w:lineRule="auto"/>
    </w:pPr>
    <w:tblPr>
      <w:tblCellMar>
        <w:left w:w="0" w:type="dxa"/>
        <w:right w:w="0" w:type="dxa"/>
      </w:tblCellMar>
    </w:tblPr>
  </w:style>
  <w:style w:type="paragraph" w:customStyle="1" w:styleId="footersubtitle">
    <w:name w:val="footer subtitle"/>
    <w:basedOn w:val="Footer"/>
    <w:uiPriority w:val="99"/>
    <w:qFormat/>
    <w:rsid w:val="000A6DBF"/>
    <w:rPr>
      <w:rFonts w:eastAsia="SimSun"/>
      <w:b w:val="0"/>
      <w:color w:val="6F7378" w:themeColor="background2" w:themeShade="80"/>
    </w:rPr>
  </w:style>
  <w:style w:type="table" w:customStyle="1" w:styleId="QCAAtablestyle5">
    <w:name w:val="QCAA table style 5"/>
    <w:basedOn w:val="TableNormal"/>
    <w:uiPriority w:val="99"/>
    <w:rsid w:val="000A6DBF"/>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0A6DBF"/>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0A6DB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0A6DBF"/>
  </w:style>
  <w:style w:type="paragraph" w:customStyle="1" w:styleId="Tableheadingcolumns">
    <w:name w:val="Table heading columns"/>
    <w:basedOn w:val="TableHeading"/>
    <w:uiPriority w:val="3"/>
    <w:qFormat/>
    <w:rsid w:val="000A6DBF"/>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0A6DBF"/>
    <w:pPr>
      <w:spacing w:before="20" w:after="0"/>
    </w:pPr>
    <w:rPr>
      <w:szCs w:val="19"/>
      <w:lang w:eastAsia="en-US"/>
    </w:rPr>
  </w:style>
  <w:style w:type="character" w:styleId="PlaceholderText">
    <w:name w:val="Placeholder Text"/>
    <w:basedOn w:val="DefaultParagraphFont"/>
    <w:uiPriority w:val="99"/>
    <w:semiHidden/>
    <w:rsid w:val="000A6DBF"/>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0A6DBF"/>
  </w:style>
  <w:style w:type="numbering" w:customStyle="1" w:styleId="ListHeadings1">
    <w:name w:val="List_Headings1"/>
    <w:uiPriority w:val="99"/>
    <w:rsid w:val="000A6DBF"/>
  </w:style>
  <w:style w:type="table" w:customStyle="1" w:styleId="TextLayout1">
    <w:name w:val="Text Layout1"/>
    <w:basedOn w:val="TableNormal"/>
    <w:uiPriority w:val="99"/>
    <w:rsid w:val="000A6DBF"/>
    <w:tblPr>
      <w:tblCellMar>
        <w:left w:w="0" w:type="dxa"/>
        <w:right w:w="0" w:type="dxa"/>
      </w:tblCellMar>
    </w:tblPr>
  </w:style>
  <w:style w:type="character" w:customStyle="1" w:styleId="shadingdifferences">
    <w:name w:val="shading differences"/>
    <w:uiPriority w:val="3"/>
    <w:rsid w:val="000A6DBF"/>
    <w:rPr>
      <w:rFonts w:asciiTheme="minorHAnsi" w:hAnsiTheme="minorHAnsi"/>
      <w:u w:val="dotted"/>
      <w:bdr w:val="none" w:sz="0" w:space="0" w:color="auto"/>
      <w:shd w:val="clear" w:color="auto" w:fill="FFE2C6"/>
    </w:rPr>
  </w:style>
  <w:style w:type="character" w:styleId="Strong">
    <w:name w:val="Strong"/>
    <w:basedOn w:val="DefaultParagraphFont"/>
    <w:uiPriority w:val="3"/>
    <w:rsid w:val="000A6DBF"/>
    <w:rPr>
      <w:b/>
      <w:bCs/>
    </w:rPr>
  </w:style>
  <w:style w:type="numbering" w:customStyle="1" w:styleId="BulletsList">
    <w:name w:val="BulletsList"/>
    <w:uiPriority w:val="99"/>
    <w:rsid w:val="000A6DBF"/>
    <w:pPr>
      <w:numPr>
        <w:numId w:val="1"/>
      </w:numPr>
    </w:pPr>
  </w:style>
  <w:style w:type="paragraph" w:customStyle="1" w:styleId="Source">
    <w:name w:val="Source"/>
    <w:basedOn w:val="FootnoteText"/>
    <w:uiPriority w:val="42"/>
    <w:qFormat/>
    <w:rsid w:val="00903C5C"/>
    <w:pPr>
      <w:spacing w:line="240" w:lineRule="auto"/>
    </w:pPr>
  </w:style>
  <w:style w:type="paragraph" w:customStyle="1" w:styleId="Tableheadingcolumn2">
    <w:name w:val="Table heading column2"/>
    <w:basedOn w:val="Tableheadingcolumns"/>
    <w:uiPriority w:val="42"/>
    <w:qFormat/>
    <w:rsid w:val="000A6DBF"/>
    <w:pPr>
      <w:spacing w:line="240" w:lineRule="auto"/>
    </w:pPr>
    <w:rPr>
      <w:sz w:val="18"/>
    </w:rPr>
  </w:style>
  <w:style w:type="character" w:styleId="Emphasis">
    <w:name w:val="Emphasis"/>
    <w:basedOn w:val="DefaultParagraphFont"/>
    <w:uiPriority w:val="3"/>
    <w:rsid w:val="000A6DBF"/>
    <w:rPr>
      <w:i/>
      <w:iCs/>
    </w:rPr>
  </w:style>
  <w:style w:type="character" w:customStyle="1" w:styleId="shadingkeyaspects">
    <w:name w:val="shading key aspects"/>
    <w:basedOn w:val="DefaultParagraphFont"/>
    <w:uiPriority w:val="3"/>
    <w:semiHidden/>
    <w:rsid w:val="000A6DBF"/>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0A6DBF"/>
    <w:pPr>
      <w:spacing w:before="120" w:line="200" w:lineRule="atLeast"/>
      <w:ind w:hanging="170"/>
    </w:pPr>
    <w:rPr>
      <w:sz w:val="16"/>
      <w:szCs w:val="22"/>
    </w:rPr>
  </w:style>
  <w:style w:type="character" w:customStyle="1" w:styleId="footnoteChar">
    <w:name w:val="footnote Char"/>
    <w:link w:val="footnote"/>
    <w:uiPriority w:val="6"/>
    <w:rsid w:val="000A6DBF"/>
    <w:rPr>
      <w:sz w:val="16"/>
      <w:szCs w:val="22"/>
    </w:rPr>
  </w:style>
  <w:style w:type="character" w:customStyle="1" w:styleId="TabletextCharChar">
    <w:name w:val="Table text Char Char"/>
    <w:link w:val="Tabletext0"/>
    <w:locked/>
    <w:rsid w:val="00D61775"/>
    <w:rPr>
      <w:rFonts w:cs="Tahoma"/>
      <w:szCs w:val="16"/>
      <w:lang w:eastAsia="en-US"/>
    </w:rPr>
  </w:style>
  <w:style w:type="paragraph" w:customStyle="1" w:styleId="Tabletext0">
    <w:name w:val="Table text"/>
    <w:link w:val="TabletextCharChar"/>
    <w:qFormat/>
    <w:rsid w:val="00D61775"/>
    <w:pPr>
      <w:spacing w:before="40" w:after="40" w:line="220" w:lineRule="atLeast"/>
    </w:pPr>
    <w:rPr>
      <w:rFonts w:cs="Tahoma"/>
      <w:szCs w:val="16"/>
      <w:lang w:eastAsia="en-US"/>
    </w:rPr>
  </w:style>
  <w:style w:type="paragraph" w:customStyle="1" w:styleId="Tablebullets0">
    <w:name w:val="Table bullets"/>
    <w:link w:val="TablebulletsChar"/>
    <w:rsid w:val="00CD2383"/>
    <w:pPr>
      <w:spacing w:before="40" w:after="40" w:line="240" w:lineRule="auto"/>
      <w:ind w:left="284" w:hanging="284"/>
    </w:pPr>
    <w:rPr>
      <w:sz w:val="19"/>
      <w:szCs w:val="20"/>
      <w:lang w:eastAsia="en-US"/>
    </w:rPr>
  </w:style>
  <w:style w:type="character" w:customStyle="1" w:styleId="TablebulletsChar">
    <w:name w:val="Table bullets Char"/>
    <w:link w:val="Tablebullets0"/>
    <w:rsid w:val="00CD2383"/>
    <w:rPr>
      <w:sz w:val="19"/>
      <w:szCs w:val="20"/>
      <w:lang w:eastAsia="en-US"/>
    </w:rPr>
  </w:style>
  <w:style w:type="paragraph" w:customStyle="1" w:styleId="Checklist">
    <w:name w:val="Checklist"/>
    <w:basedOn w:val="Normal"/>
    <w:uiPriority w:val="8"/>
    <w:qFormat/>
    <w:rsid w:val="000A6DBF"/>
    <w:pPr>
      <w:numPr>
        <w:numId w:val="2"/>
      </w:numPr>
      <w:tabs>
        <w:tab w:val="left" w:pos="397"/>
      </w:tabs>
      <w:spacing w:after="120"/>
    </w:pPr>
  </w:style>
  <w:style w:type="paragraph" w:customStyle="1" w:styleId="Checklistchecked">
    <w:name w:val="Checklist checked"/>
    <w:basedOn w:val="Checklist"/>
    <w:uiPriority w:val="8"/>
    <w:qFormat/>
    <w:rsid w:val="000A6DBF"/>
    <w:pPr>
      <w:numPr>
        <w:numId w:val="3"/>
      </w:numPr>
    </w:pPr>
  </w:style>
  <w:style w:type="paragraph" w:customStyle="1" w:styleId="Instructiontowriters">
    <w:name w:val="Instruction to writers"/>
    <w:basedOn w:val="Normal"/>
    <w:link w:val="InstructiontowritersChar"/>
    <w:uiPriority w:val="8"/>
    <w:qFormat/>
    <w:rsid w:val="000A6DBF"/>
    <w:pPr>
      <w:widowControl w:val="0"/>
      <w:shd w:val="clear" w:color="auto" w:fill="C1F0FF"/>
      <w:tabs>
        <w:tab w:val="left" w:pos="709"/>
      </w:tabs>
      <w:spacing w:after="120"/>
    </w:pPr>
    <w:rPr>
      <w:sz w:val="18"/>
      <w:lang w:eastAsia="en-US"/>
    </w:rPr>
  </w:style>
  <w:style w:type="character" w:customStyle="1" w:styleId="InstructiontowritersChar">
    <w:name w:val="Instruction to writers Char"/>
    <w:basedOn w:val="DefaultParagraphFont"/>
    <w:link w:val="Instructiontowriters"/>
    <w:uiPriority w:val="8"/>
    <w:rsid w:val="000A6DBF"/>
    <w:rPr>
      <w:sz w:val="18"/>
      <w:shd w:val="clear" w:color="auto" w:fill="C1F0FF"/>
      <w:lang w:eastAsia="en-US"/>
    </w:rPr>
  </w:style>
  <w:style w:type="table" w:customStyle="1" w:styleId="Tablenoborder">
    <w:name w:val="Table no border"/>
    <w:basedOn w:val="TableNormal"/>
    <w:rsid w:val="000A6DBF"/>
    <w:pPr>
      <w:spacing w:before="20" w:after="20" w:line="240" w:lineRule="auto"/>
    </w:pPr>
    <w:rPr>
      <w:sz w:val="20"/>
      <w:szCs w:val="20"/>
    </w:rPr>
    <w:tblPr>
      <w:tblCellMar>
        <w:top w:w="28" w:type="dxa"/>
        <w:bottom w:w="28" w:type="dxa"/>
      </w:tblCellMar>
    </w:tblPr>
  </w:style>
  <w:style w:type="table" w:customStyle="1" w:styleId="QCAAtablestyle11">
    <w:name w:val="QCAA table style 11"/>
    <w:basedOn w:val="TableNormal"/>
    <w:rsid w:val="00903C5C"/>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1" w:defUnhideWhenUsed="1" w:defQFormat="0" w:count="267">
    <w:lsdException w:name="Normal" w:semiHidden="0" w:uiPriority="42"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qFormat="1"/>
    <w:lsdException w:name="footnote text" w:uiPriority="6"/>
    <w:lsdException w:name="caption" w:qFormat="1"/>
    <w:lsdException w:name="footnote reference" w:uiPriority="6"/>
    <w:lsdException w:name="macro" w:unhideWhenUsed="0"/>
    <w:lsdException w:name="List Bullet" w:semiHidden="0" w:uiPriority="4" w:unhideWhenUsed="0" w:qFormat="1"/>
    <w:lsdException w:name="List Number" w:semiHidden="0" w:uiPriority="1" w:unhideWhenUsed="0" w:qFormat="1"/>
    <w:lsdException w:name="List Bullet 2" w:uiPriority="4" w:qFormat="1"/>
    <w:lsdException w:name="List Bullet 3" w:uiPriority="4" w:qFormat="1"/>
    <w:lsdException w:name="List Number 2" w:uiPriority="2" w:qFormat="1"/>
    <w:lsdException w:name="List Number 3" w:uiPriority="2" w:qFormat="1"/>
    <w:lsdException w:name="Title" w:semiHidden="0" w:uiPriority="23" w:unhideWhenUsed="0" w:qFormat="1"/>
    <w:lsdException w:name="Default Paragraph Font" w:uiPriority="1"/>
    <w:lsdException w:name="Body Text" w:uiPriority="0" w:qFormat="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Date" w:qFormat="1"/>
    <w:lsdException w:name="Hyperlink" w:uiPriority="7" w:qFormat="1"/>
    <w:lsdException w:name="FollowedHyperlink" w:uiPriority="7" w:qFormat="1"/>
    <w:lsdException w:name="Strong" w:semiHidden="0" w:uiPriority="3" w:unhideWhenUsed="0"/>
    <w:lsdException w:name="Emphasis" w:semiHidden="0" w:uiPriority="3" w:unhideWhenUsed="0"/>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nhideWhenUsed="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4"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qFormat="1"/>
  </w:latentStyles>
  <w:style w:type="paragraph" w:default="1" w:styleId="Normal">
    <w:name w:val="Normal"/>
    <w:uiPriority w:val="42"/>
    <w:qFormat/>
    <w:rsid w:val="000A6DBF"/>
  </w:style>
  <w:style w:type="paragraph" w:styleId="Heading1">
    <w:name w:val="heading 1"/>
    <w:basedOn w:val="Normal"/>
    <w:next w:val="BodyText"/>
    <w:link w:val="Heading1Char"/>
    <w:qFormat/>
    <w:rsid w:val="000A6DBF"/>
    <w:pPr>
      <w:keepNext/>
      <w:keepLines/>
      <w:spacing w:before="600" w:after="240"/>
      <w:outlineLvl w:val="0"/>
    </w:pPr>
    <w:rPr>
      <w:b/>
      <w:color w:val="1E1E1E"/>
      <w:sz w:val="44"/>
    </w:rPr>
  </w:style>
  <w:style w:type="paragraph" w:styleId="Heading2">
    <w:name w:val="heading 2"/>
    <w:basedOn w:val="Heading1"/>
    <w:next w:val="BodyText"/>
    <w:link w:val="Heading2Char"/>
    <w:qFormat/>
    <w:rsid w:val="000A6DBF"/>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0A6DBF"/>
    <w:pPr>
      <w:numPr>
        <w:ilvl w:val="0"/>
      </w:numPr>
      <w:spacing w:before="200"/>
      <w:outlineLvl w:val="2"/>
    </w:pPr>
    <w:rPr>
      <w:color w:val="6D6F71"/>
      <w:sz w:val="28"/>
      <w:szCs w:val="28"/>
    </w:rPr>
  </w:style>
  <w:style w:type="paragraph" w:styleId="Heading4">
    <w:name w:val="heading 4"/>
    <w:basedOn w:val="Heading3"/>
    <w:next w:val="BodyText"/>
    <w:link w:val="Heading4Char"/>
    <w:qFormat/>
    <w:rsid w:val="000A6DBF"/>
    <w:pPr>
      <w:outlineLvl w:val="3"/>
    </w:pPr>
    <w:rPr>
      <w:color w:val="808184"/>
      <w:sz w:val="24"/>
      <w:szCs w:val="24"/>
    </w:rPr>
  </w:style>
  <w:style w:type="paragraph" w:styleId="Heading5">
    <w:name w:val="heading 5"/>
    <w:basedOn w:val="Normal"/>
    <w:next w:val="BodyText"/>
    <w:link w:val="Heading5Char"/>
    <w:qFormat/>
    <w:rsid w:val="000A6DBF"/>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0A6DBF"/>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0A6DB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0A6DB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0A6DB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DBF"/>
    <w:rPr>
      <w:b/>
      <w:color w:val="1E1E1E"/>
      <w:sz w:val="44"/>
    </w:rPr>
  </w:style>
  <w:style w:type="character" w:customStyle="1" w:styleId="Heading2Char">
    <w:name w:val="Heading 2 Char"/>
    <w:basedOn w:val="Heading1Char"/>
    <w:link w:val="Heading2"/>
    <w:rsid w:val="000A6DBF"/>
    <w:rPr>
      <w:b/>
      <w:color w:val="000000" w:themeColor="text1"/>
      <w:sz w:val="36"/>
    </w:rPr>
  </w:style>
  <w:style w:type="character" w:customStyle="1" w:styleId="Heading3Char">
    <w:name w:val="Heading 3 Char"/>
    <w:basedOn w:val="Heading2Char"/>
    <w:link w:val="Heading3"/>
    <w:rsid w:val="000A6DBF"/>
    <w:rPr>
      <w:b/>
      <w:color w:val="6D6F71"/>
      <w:sz w:val="28"/>
      <w:szCs w:val="28"/>
    </w:rPr>
  </w:style>
  <w:style w:type="character" w:customStyle="1" w:styleId="Heading4Char">
    <w:name w:val="Heading 4 Char"/>
    <w:basedOn w:val="Heading3Char"/>
    <w:link w:val="Heading4"/>
    <w:rsid w:val="000A6DBF"/>
    <w:rPr>
      <w:b/>
      <w:color w:val="808184"/>
      <w:sz w:val="24"/>
      <w:szCs w:val="24"/>
    </w:rPr>
  </w:style>
  <w:style w:type="numbering" w:customStyle="1" w:styleId="ListBullet">
    <w:name w:val="List_Bullet"/>
    <w:uiPriority w:val="99"/>
    <w:rsid w:val="000A6DBF"/>
    <w:pPr>
      <w:numPr>
        <w:numId w:val="9"/>
      </w:numPr>
    </w:pPr>
  </w:style>
  <w:style w:type="paragraph" w:styleId="TOC4">
    <w:name w:val="toc 4"/>
    <w:basedOn w:val="TOC1"/>
    <w:next w:val="Normal"/>
    <w:uiPriority w:val="99"/>
    <w:semiHidden/>
    <w:rsid w:val="000A6DBF"/>
    <w:pPr>
      <w:tabs>
        <w:tab w:val="left" w:pos="680"/>
      </w:tabs>
      <w:ind w:left="680" w:hanging="680"/>
    </w:pPr>
  </w:style>
  <w:style w:type="paragraph" w:styleId="FootnoteText">
    <w:name w:val="footnote text"/>
    <w:basedOn w:val="Normal"/>
    <w:link w:val="FootnoteTextChar"/>
    <w:uiPriority w:val="6"/>
    <w:rsid w:val="000A6DBF"/>
    <w:pPr>
      <w:widowControl w:val="0"/>
      <w:spacing w:after="40"/>
      <w:ind w:left="113" w:hanging="113"/>
    </w:pPr>
    <w:rPr>
      <w:sz w:val="18"/>
    </w:rPr>
  </w:style>
  <w:style w:type="table" w:styleId="TableGrid">
    <w:name w:val="Table Grid"/>
    <w:basedOn w:val="TableNormal"/>
    <w:rsid w:val="000A6DB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0A6DB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0A6DBF"/>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0A6DBF"/>
    <w:rPr>
      <w:rFonts w:ascii="Tahoma" w:hAnsi="Tahoma" w:cs="Tahoma"/>
      <w:sz w:val="16"/>
      <w:szCs w:val="16"/>
    </w:rPr>
  </w:style>
  <w:style w:type="character" w:styleId="CommentReference">
    <w:name w:val="annotation reference"/>
    <w:basedOn w:val="DefaultParagraphFont"/>
    <w:uiPriority w:val="99"/>
    <w:semiHidden/>
    <w:rsid w:val="000A6DBF"/>
    <w:rPr>
      <w:sz w:val="16"/>
      <w:szCs w:val="16"/>
    </w:rPr>
  </w:style>
  <w:style w:type="paragraph" w:styleId="CommentText">
    <w:name w:val="annotation text"/>
    <w:basedOn w:val="Normal"/>
    <w:link w:val="CommentTextChar"/>
    <w:uiPriority w:val="99"/>
    <w:semiHidden/>
    <w:rsid w:val="000A6DBF"/>
  </w:style>
  <w:style w:type="paragraph" w:styleId="CommentSubject">
    <w:name w:val="annotation subject"/>
    <w:basedOn w:val="CommentText"/>
    <w:next w:val="CommentText"/>
    <w:link w:val="CommentSubjectChar"/>
    <w:uiPriority w:val="99"/>
    <w:semiHidden/>
    <w:rsid w:val="000A6DBF"/>
    <w:rPr>
      <w:b/>
      <w:bCs/>
    </w:rPr>
  </w:style>
  <w:style w:type="numbering" w:customStyle="1" w:styleId="ListTableBullet">
    <w:name w:val="List_Table Bullet"/>
    <w:uiPriority w:val="99"/>
    <w:rsid w:val="000A6DBF"/>
    <w:pPr>
      <w:numPr>
        <w:numId w:val="15"/>
      </w:numPr>
    </w:pPr>
  </w:style>
  <w:style w:type="paragraph" w:styleId="DocumentMap">
    <w:name w:val="Document Map"/>
    <w:basedOn w:val="Normal"/>
    <w:link w:val="DocumentMapChar"/>
    <w:uiPriority w:val="99"/>
    <w:semiHidden/>
    <w:rsid w:val="000A6DBF"/>
    <w:pPr>
      <w:shd w:val="clear" w:color="auto" w:fill="000080"/>
    </w:pPr>
    <w:rPr>
      <w:rFonts w:ascii="Tahoma" w:hAnsi="Tahoma" w:cs="Tahoma"/>
    </w:rPr>
  </w:style>
  <w:style w:type="character" w:styleId="FootnoteReference">
    <w:name w:val="footnote reference"/>
    <w:basedOn w:val="DefaultParagraphFont"/>
    <w:uiPriority w:val="6"/>
    <w:rsid w:val="000A6DBF"/>
    <w:rPr>
      <w:vertAlign w:val="baseline"/>
    </w:rPr>
  </w:style>
  <w:style w:type="paragraph" w:styleId="TOC3">
    <w:name w:val="toc 3"/>
    <w:basedOn w:val="TOC2"/>
    <w:next w:val="Normal"/>
    <w:uiPriority w:val="99"/>
    <w:semiHidden/>
    <w:rsid w:val="000A6DBF"/>
    <w:pPr>
      <w:spacing w:before="60"/>
      <w:ind w:left="680"/>
    </w:pPr>
    <w:rPr>
      <w:sz w:val="21"/>
      <w:szCs w:val="22"/>
    </w:rPr>
  </w:style>
  <w:style w:type="paragraph" w:styleId="Header">
    <w:name w:val="header"/>
    <w:basedOn w:val="Normal"/>
    <w:link w:val="HeaderChar"/>
    <w:uiPriority w:val="99"/>
    <w:semiHidden/>
    <w:rsid w:val="000A6DBF"/>
    <w:pPr>
      <w:tabs>
        <w:tab w:val="center" w:pos="4153"/>
        <w:tab w:val="right" w:pos="8306"/>
      </w:tabs>
    </w:pPr>
  </w:style>
  <w:style w:type="paragraph" w:styleId="Footer">
    <w:name w:val="footer"/>
    <w:basedOn w:val="Normal"/>
    <w:link w:val="FooterChar"/>
    <w:uiPriority w:val="99"/>
    <w:rsid w:val="000A6DBF"/>
    <w:pPr>
      <w:widowControl w:val="0"/>
    </w:pPr>
    <w:rPr>
      <w:b/>
      <w:color w:val="1E1E1E"/>
      <w:sz w:val="16"/>
      <w:szCs w:val="16"/>
    </w:rPr>
  </w:style>
  <w:style w:type="character" w:styleId="Hyperlink">
    <w:name w:val="Hyperlink"/>
    <w:uiPriority w:val="7"/>
    <w:qFormat/>
    <w:rsid w:val="000A6DBF"/>
    <w:rPr>
      <w:rFonts w:ascii="Arial" w:hAnsi="Arial"/>
      <w:color w:val="0000FF"/>
      <w:u w:val="none"/>
    </w:rPr>
  </w:style>
  <w:style w:type="character" w:styleId="FollowedHyperlink">
    <w:name w:val="FollowedHyperlink"/>
    <w:uiPriority w:val="7"/>
    <w:qFormat/>
    <w:rsid w:val="000A6DBF"/>
    <w:rPr>
      <w:rFonts w:ascii="Arial" w:hAnsi="Arial"/>
      <w:color w:val="7030A0"/>
      <w:u w:val="none"/>
    </w:rPr>
  </w:style>
  <w:style w:type="paragraph" w:customStyle="1" w:styleId="footnoteseparator">
    <w:name w:val="footnote separator"/>
    <w:basedOn w:val="Normal"/>
    <w:next w:val="FootnoteText"/>
    <w:uiPriority w:val="99"/>
    <w:rsid w:val="000A6DBF"/>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0A6DBF"/>
    <w:pPr>
      <w:tabs>
        <w:tab w:val="left" w:pos="284"/>
      </w:tabs>
      <w:spacing w:before="80"/>
      <w:ind w:left="284" w:hanging="284"/>
    </w:pPr>
  </w:style>
  <w:style w:type="character" w:customStyle="1" w:styleId="Footerbold">
    <w:name w:val="Footer bold"/>
    <w:uiPriority w:val="99"/>
    <w:semiHidden/>
    <w:qFormat/>
    <w:rsid w:val="000A6DBF"/>
    <w:rPr>
      <w:rFonts w:ascii="Arial" w:hAnsi="Arial"/>
      <w:b/>
      <w:color w:val="00948D"/>
      <w:sz w:val="16"/>
    </w:rPr>
  </w:style>
  <w:style w:type="paragraph" w:customStyle="1" w:styleId="NoHeading1">
    <w:name w:val="No. Heading 1"/>
    <w:basedOn w:val="Heading1"/>
    <w:next w:val="BodyText"/>
    <w:uiPriority w:val="8"/>
    <w:qFormat/>
    <w:rsid w:val="000A6DBF"/>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0A6DBF"/>
    <w:rPr>
      <w:b/>
      <w:bCs/>
      <w:iCs/>
      <w:color w:val="808184"/>
      <w:szCs w:val="26"/>
    </w:rPr>
  </w:style>
  <w:style w:type="paragraph" w:styleId="Caption">
    <w:name w:val="caption"/>
    <w:basedOn w:val="Normal"/>
    <w:next w:val="Normal"/>
    <w:uiPriority w:val="99"/>
    <w:qFormat/>
    <w:rsid w:val="000A6DBF"/>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0A6DBF"/>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0A6DBF"/>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0A6DBF"/>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0A6DBF"/>
    <w:rPr>
      <w:rFonts w:cs="Arial"/>
      <w:color w:val="808184"/>
      <w:kern w:val="28"/>
      <w:sz w:val="32"/>
      <w:szCs w:val="32"/>
    </w:rPr>
  </w:style>
  <w:style w:type="paragraph" w:styleId="Date">
    <w:name w:val="Date"/>
    <w:basedOn w:val="Normal"/>
    <w:next w:val="Normal"/>
    <w:link w:val="DateChar"/>
    <w:uiPriority w:val="99"/>
    <w:qFormat/>
    <w:rsid w:val="000A6DBF"/>
    <w:rPr>
      <w:rFonts w:cs="Arial"/>
      <w:color w:val="808184"/>
      <w:kern w:val="28"/>
      <w:sz w:val="24"/>
      <w:szCs w:val="28"/>
    </w:rPr>
  </w:style>
  <w:style w:type="character" w:customStyle="1" w:styleId="DateChar">
    <w:name w:val="Date Char"/>
    <w:basedOn w:val="DefaultParagraphFont"/>
    <w:link w:val="Date"/>
    <w:uiPriority w:val="99"/>
    <w:rsid w:val="000A6DBF"/>
    <w:rPr>
      <w:rFonts w:cs="Arial"/>
      <w:color w:val="808184"/>
      <w:kern w:val="28"/>
      <w:sz w:val="24"/>
      <w:szCs w:val="28"/>
    </w:rPr>
  </w:style>
  <w:style w:type="paragraph" w:styleId="TOCHeading">
    <w:name w:val="TOC Heading"/>
    <w:basedOn w:val="Heading1"/>
    <w:next w:val="Normal"/>
    <w:uiPriority w:val="99"/>
    <w:semiHidden/>
    <w:qFormat/>
    <w:rsid w:val="000A6DBF"/>
    <w:pPr>
      <w:spacing w:before="440" w:after="400"/>
    </w:pPr>
    <w:rPr>
      <w:rFonts w:cs="Tahoma"/>
      <w:bCs/>
    </w:rPr>
  </w:style>
  <w:style w:type="table" w:customStyle="1" w:styleId="QCAAtablestyle4">
    <w:name w:val="QCAA table style 4"/>
    <w:basedOn w:val="TableGrid"/>
    <w:rsid w:val="000A6DBF"/>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0A6DBF"/>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0A6DBF"/>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0A6DBF"/>
    <w:pPr>
      <w:spacing w:after="120"/>
    </w:pPr>
  </w:style>
  <w:style w:type="paragraph" w:styleId="ListNumber0">
    <w:name w:val="List Number"/>
    <w:basedOn w:val="Normal"/>
    <w:uiPriority w:val="1"/>
    <w:semiHidden/>
    <w:qFormat/>
    <w:rsid w:val="000A6DBF"/>
    <w:pPr>
      <w:numPr>
        <w:numId w:val="13"/>
      </w:numPr>
      <w:tabs>
        <w:tab w:val="clear" w:pos="397"/>
        <w:tab w:val="num" w:pos="1209"/>
      </w:tabs>
      <w:spacing w:after="120"/>
      <w:ind w:left="1209" w:hanging="360"/>
    </w:pPr>
  </w:style>
  <w:style w:type="paragraph" w:styleId="ListNumber2">
    <w:name w:val="List Number 2"/>
    <w:basedOn w:val="Normal"/>
    <w:uiPriority w:val="2"/>
    <w:semiHidden/>
    <w:qFormat/>
    <w:rsid w:val="000A6DBF"/>
    <w:pPr>
      <w:numPr>
        <w:ilvl w:val="1"/>
        <w:numId w:val="13"/>
      </w:numPr>
      <w:tabs>
        <w:tab w:val="clear" w:pos="794"/>
        <w:tab w:val="num" w:pos="1209"/>
      </w:tabs>
      <w:spacing w:after="120"/>
      <w:ind w:left="1209" w:hanging="360"/>
    </w:pPr>
  </w:style>
  <w:style w:type="paragraph" w:styleId="ListNumber3">
    <w:name w:val="List Number 3"/>
    <w:basedOn w:val="Normal"/>
    <w:uiPriority w:val="2"/>
    <w:semiHidden/>
    <w:qFormat/>
    <w:rsid w:val="000A6DBF"/>
    <w:pPr>
      <w:numPr>
        <w:ilvl w:val="2"/>
        <w:numId w:val="13"/>
      </w:numPr>
      <w:tabs>
        <w:tab w:val="clear" w:pos="1191"/>
        <w:tab w:val="num" w:pos="1209"/>
      </w:tabs>
      <w:spacing w:after="120"/>
      <w:ind w:left="1209" w:hanging="360"/>
    </w:pPr>
  </w:style>
  <w:style w:type="numbering" w:customStyle="1" w:styleId="ListNumber">
    <w:name w:val="List_Number"/>
    <w:uiPriority w:val="99"/>
    <w:rsid w:val="000A6DBF"/>
    <w:pPr>
      <w:numPr>
        <w:numId w:val="13"/>
      </w:numPr>
    </w:pPr>
  </w:style>
  <w:style w:type="paragraph" w:customStyle="1" w:styleId="NoHeading2">
    <w:name w:val="No. Heading 2"/>
    <w:basedOn w:val="Heading2"/>
    <w:next w:val="BodyText"/>
    <w:uiPriority w:val="8"/>
    <w:qFormat/>
    <w:rsid w:val="000A6DBF"/>
    <w:pPr>
      <w:numPr>
        <w:numId w:val="18"/>
      </w:numPr>
    </w:pPr>
  </w:style>
  <w:style w:type="paragraph" w:customStyle="1" w:styleId="NoHeading3">
    <w:name w:val="No. Heading 3"/>
    <w:basedOn w:val="Heading3"/>
    <w:next w:val="BodyText"/>
    <w:uiPriority w:val="8"/>
    <w:qFormat/>
    <w:rsid w:val="000A6DBF"/>
    <w:pPr>
      <w:numPr>
        <w:ilvl w:val="2"/>
        <w:numId w:val="18"/>
      </w:numPr>
    </w:pPr>
    <w:rPr>
      <w:color w:val="808184"/>
    </w:rPr>
  </w:style>
  <w:style w:type="paragraph" w:customStyle="1" w:styleId="TableBullet2">
    <w:name w:val="Table Bullet 2"/>
    <w:basedOn w:val="TableBullet"/>
    <w:uiPriority w:val="4"/>
    <w:qFormat/>
    <w:rsid w:val="000A6DBF"/>
    <w:pPr>
      <w:widowControl w:val="0"/>
      <w:numPr>
        <w:ilvl w:val="1"/>
      </w:numPr>
    </w:pPr>
    <w:rPr>
      <w:szCs w:val="18"/>
    </w:rPr>
  </w:style>
  <w:style w:type="paragraph" w:customStyle="1" w:styleId="TableHeading">
    <w:name w:val="Table Heading"/>
    <w:basedOn w:val="Normal"/>
    <w:uiPriority w:val="3"/>
    <w:qFormat/>
    <w:rsid w:val="000A6DBF"/>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0A6DBF"/>
    <w:pPr>
      <w:spacing w:before="40" w:after="40" w:line="254" w:lineRule="auto"/>
    </w:pPr>
    <w:rPr>
      <w:sz w:val="19"/>
    </w:rPr>
  </w:style>
  <w:style w:type="paragraph" w:customStyle="1" w:styleId="TableBullet">
    <w:name w:val="Table Bullet"/>
    <w:basedOn w:val="TableText"/>
    <w:uiPriority w:val="4"/>
    <w:qFormat/>
    <w:rsid w:val="000A6DBF"/>
    <w:pPr>
      <w:numPr>
        <w:numId w:val="19"/>
      </w:numPr>
      <w:spacing w:before="20" w:after="10" w:line="252" w:lineRule="auto"/>
    </w:pPr>
    <w:rPr>
      <w:color w:val="000000" w:themeColor="text1"/>
      <w:lang w:eastAsia="en-US"/>
    </w:rPr>
  </w:style>
  <w:style w:type="paragraph" w:customStyle="1" w:styleId="ID">
    <w:name w:val="ID"/>
    <w:basedOn w:val="Normal"/>
    <w:uiPriority w:val="99"/>
    <w:rsid w:val="000A6DBF"/>
    <w:rPr>
      <w:color w:val="6F7378" w:themeColor="background2" w:themeShade="80"/>
      <w:sz w:val="10"/>
      <w:szCs w:val="10"/>
    </w:rPr>
  </w:style>
  <w:style w:type="paragraph" w:styleId="BodyText">
    <w:name w:val="Body Text"/>
    <w:basedOn w:val="Normal"/>
    <w:link w:val="BodyTextChar"/>
    <w:qFormat/>
    <w:rsid w:val="000A6DBF"/>
    <w:pPr>
      <w:spacing w:after="120"/>
    </w:pPr>
    <w:rPr>
      <w:sz w:val="20"/>
    </w:rPr>
  </w:style>
  <w:style w:type="character" w:customStyle="1" w:styleId="BodyTextChar">
    <w:name w:val="Body Text Char"/>
    <w:basedOn w:val="DefaultParagraphFont"/>
    <w:link w:val="BodyText"/>
    <w:rsid w:val="000A6DBF"/>
    <w:rPr>
      <w:sz w:val="20"/>
    </w:rPr>
  </w:style>
  <w:style w:type="paragraph" w:styleId="ListBullet0">
    <w:name w:val="List Bullet"/>
    <w:basedOn w:val="BodyText"/>
    <w:uiPriority w:val="4"/>
    <w:qFormat/>
    <w:rsid w:val="000A6DBF"/>
    <w:pPr>
      <w:numPr>
        <w:numId w:val="9"/>
      </w:numPr>
      <w:tabs>
        <w:tab w:val="clear" w:pos="284"/>
      </w:tabs>
      <w:spacing w:after="100"/>
      <w:ind w:left="432" w:hanging="432"/>
    </w:pPr>
  </w:style>
  <w:style w:type="paragraph" w:styleId="ListBullet2">
    <w:name w:val="List Bullet 2"/>
    <w:basedOn w:val="ListBullet0"/>
    <w:uiPriority w:val="4"/>
    <w:qFormat/>
    <w:rsid w:val="000A6DBF"/>
    <w:pPr>
      <w:numPr>
        <w:ilvl w:val="1"/>
      </w:numPr>
      <w:tabs>
        <w:tab w:val="clear" w:pos="568"/>
      </w:tabs>
      <w:ind w:left="576" w:hanging="576"/>
    </w:pPr>
  </w:style>
  <w:style w:type="paragraph" w:styleId="ListBullet3">
    <w:name w:val="List Bullet 3"/>
    <w:basedOn w:val="ListBullet0"/>
    <w:uiPriority w:val="4"/>
    <w:qFormat/>
    <w:rsid w:val="000A6DBF"/>
    <w:pPr>
      <w:numPr>
        <w:ilvl w:val="2"/>
      </w:numPr>
      <w:tabs>
        <w:tab w:val="clear" w:pos="852"/>
      </w:tabs>
      <w:ind w:left="720" w:hanging="720"/>
    </w:pPr>
  </w:style>
  <w:style w:type="numbering" w:customStyle="1" w:styleId="ListHeadings">
    <w:name w:val="List_Headings"/>
    <w:uiPriority w:val="99"/>
    <w:rsid w:val="000A6DBF"/>
    <w:pPr>
      <w:numPr>
        <w:numId w:val="11"/>
      </w:numPr>
    </w:pPr>
  </w:style>
  <w:style w:type="paragraph" w:styleId="TOC5">
    <w:name w:val="toc 5"/>
    <w:basedOn w:val="TOC2"/>
    <w:next w:val="Normal"/>
    <w:uiPriority w:val="99"/>
    <w:semiHidden/>
    <w:rsid w:val="000A6DBF"/>
    <w:pPr>
      <w:tabs>
        <w:tab w:val="left" w:pos="680"/>
      </w:tabs>
      <w:ind w:left="680" w:hanging="680"/>
    </w:pPr>
  </w:style>
  <w:style w:type="paragraph" w:styleId="TOC6">
    <w:name w:val="toc 6"/>
    <w:basedOn w:val="TOC3"/>
    <w:next w:val="Normal"/>
    <w:uiPriority w:val="99"/>
    <w:semiHidden/>
    <w:rsid w:val="000A6DBF"/>
    <w:pPr>
      <w:tabs>
        <w:tab w:val="left" w:pos="1531"/>
      </w:tabs>
      <w:ind w:left="1531" w:hanging="851"/>
    </w:pPr>
  </w:style>
  <w:style w:type="paragraph" w:styleId="TOC9">
    <w:name w:val="toc 9"/>
    <w:basedOn w:val="Normal"/>
    <w:next w:val="Normal"/>
    <w:uiPriority w:val="99"/>
    <w:semiHidden/>
    <w:rsid w:val="000A6DBF"/>
    <w:pPr>
      <w:tabs>
        <w:tab w:val="left" w:pos="1134"/>
        <w:tab w:val="right" w:leader="dot" w:pos="8505"/>
      </w:tabs>
      <w:spacing w:before="80"/>
      <w:ind w:left="1134" w:right="1134" w:hanging="1134"/>
    </w:pPr>
  </w:style>
  <w:style w:type="paragraph" w:styleId="TOC7">
    <w:name w:val="toc 7"/>
    <w:basedOn w:val="Normal"/>
    <w:next w:val="Normal"/>
    <w:uiPriority w:val="99"/>
    <w:semiHidden/>
    <w:rsid w:val="000A6DBF"/>
  </w:style>
  <w:style w:type="paragraph" w:styleId="TOC8">
    <w:name w:val="toc 8"/>
    <w:basedOn w:val="Normal"/>
    <w:next w:val="Normal"/>
    <w:uiPriority w:val="99"/>
    <w:semiHidden/>
    <w:rsid w:val="000A6DBF"/>
  </w:style>
  <w:style w:type="paragraph" w:customStyle="1" w:styleId="FigureStyle">
    <w:name w:val="Figure Style"/>
    <w:basedOn w:val="Normal"/>
    <w:uiPriority w:val="9"/>
    <w:qFormat/>
    <w:rsid w:val="000A6DBF"/>
    <w:pPr>
      <w:spacing w:after="240"/>
    </w:pPr>
  </w:style>
  <w:style w:type="paragraph" w:styleId="Quote">
    <w:name w:val="Quote"/>
    <w:aliases w:val="Block Quote"/>
    <w:basedOn w:val="Normal"/>
    <w:next w:val="Normal"/>
    <w:link w:val="QuoteChar"/>
    <w:uiPriority w:val="74"/>
    <w:qFormat/>
    <w:rsid w:val="000A6DBF"/>
    <w:pPr>
      <w:spacing w:after="120"/>
      <w:ind w:left="284" w:right="284"/>
    </w:pPr>
    <w:rPr>
      <w:sz w:val="18"/>
    </w:rPr>
  </w:style>
  <w:style w:type="character" w:customStyle="1" w:styleId="QuoteChar">
    <w:name w:val="Quote Char"/>
    <w:aliases w:val="Block Quote Char"/>
    <w:basedOn w:val="DefaultParagraphFont"/>
    <w:link w:val="Quote"/>
    <w:uiPriority w:val="74"/>
    <w:rsid w:val="000A6DBF"/>
    <w:rPr>
      <w:sz w:val="18"/>
    </w:rPr>
  </w:style>
  <w:style w:type="paragraph" w:customStyle="1" w:styleId="TableBullet3">
    <w:name w:val="Table Bullet 3"/>
    <w:basedOn w:val="TableBullet2"/>
    <w:uiPriority w:val="4"/>
    <w:qFormat/>
    <w:rsid w:val="000A6DBF"/>
    <w:pPr>
      <w:numPr>
        <w:ilvl w:val="2"/>
      </w:numPr>
    </w:pPr>
  </w:style>
  <w:style w:type="paragraph" w:customStyle="1" w:styleId="TableNumber2">
    <w:name w:val="Table Number 2"/>
    <w:basedOn w:val="TableNumber"/>
    <w:uiPriority w:val="6"/>
    <w:qFormat/>
    <w:rsid w:val="000A6DBF"/>
    <w:pPr>
      <w:numPr>
        <w:ilvl w:val="1"/>
      </w:numPr>
      <w:tabs>
        <w:tab w:val="clear" w:pos="284"/>
        <w:tab w:val="left" w:pos="567"/>
      </w:tabs>
      <w:spacing w:line="240" w:lineRule="auto"/>
    </w:pPr>
  </w:style>
  <w:style w:type="paragraph" w:customStyle="1" w:styleId="TableNumber">
    <w:name w:val="Table Number"/>
    <w:basedOn w:val="TableText"/>
    <w:uiPriority w:val="6"/>
    <w:qFormat/>
    <w:rsid w:val="000A6DBF"/>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0A6DBF"/>
    <w:pPr>
      <w:numPr>
        <w:numId w:val="21"/>
      </w:numPr>
    </w:pPr>
  </w:style>
  <w:style w:type="numbering" w:customStyle="1" w:styleId="TableBullet0">
    <w:name w:val="TableBullet"/>
    <w:uiPriority w:val="99"/>
    <w:rsid w:val="000A6DBF"/>
  </w:style>
  <w:style w:type="numbering" w:customStyle="1" w:styleId="ListPara">
    <w:name w:val="ListPara"/>
    <w:uiPriority w:val="99"/>
    <w:rsid w:val="000A6DBF"/>
    <w:pPr>
      <w:numPr>
        <w:numId w:val="17"/>
      </w:numPr>
    </w:pPr>
  </w:style>
  <w:style w:type="character" w:customStyle="1" w:styleId="TableTextChar">
    <w:name w:val="Table Text Char"/>
    <w:link w:val="TableText"/>
    <w:uiPriority w:val="3"/>
    <w:rsid w:val="000A6DBF"/>
    <w:rPr>
      <w:sz w:val="19"/>
    </w:rPr>
  </w:style>
  <w:style w:type="numbering" w:customStyle="1" w:styleId="ListParagraph">
    <w:name w:val="List_Paragraph"/>
    <w:uiPriority w:val="99"/>
    <w:rsid w:val="000A6DBF"/>
    <w:pPr>
      <w:numPr>
        <w:numId w:val="14"/>
      </w:numPr>
    </w:pPr>
  </w:style>
  <w:style w:type="paragraph" w:customStyle="1" w:styleId="TableNumber3">
    <w:name w:val="Table Number 3"/>
    <w:basedOn w:val="TableNumber2"/>
    <w:uiPriority w:val="6"/>
    <w:qFormat/>
    <w:rsid w:val="000A6DBF"/>
    <w:pPr>
      <w:numPr>
        <w:ilvl w:val="2"/>
      </w:numPr>
      <w:tabs>
        <w:tab w:val="clear" w:pos="567"/>
        <w:tab w:val="left" w:pos="851"/>
      </w:tabs>
    </w:pPr>
  </w:style>
  <w:style w:type="numbering" w:customStyle="1" w:styleId="ListTableNumber">
    <w:name w:val="List_TableNumber"/>
    <w:uiPriority w:val="99"/>
    <w:rsid w:val="000A6DBF"/>
    <w:pPr>
      <w:numPr>
        <w:numId w:val="16"/>
      </w:numPr>
    </w:pPr>
  </w:style>
  <w:style w:type="table" w:styleId="Table3Deffects3">
    <w:name w:val="Table 3D effects 3"/>
    <w:basedOn w:val="TableNormal"/>
    <w:rsid w:val="000A6DBF"/>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0A6DBF"/>
    <w:rPr>
      <w:rFonts w:ascii="Arial" w:hAnsi="Arial"/>
      <w:color w:val="0000FF"/>
      <w:u w:val="none"/>
    </w:rPr>
  </w:style>
  <w:style w:type="numbering" w:customStyle="1" w:styleId="ListInstruction">
    <w:name w:val="List_Instruction"/>
    <w:uiPriority w:val="99"/>
    <w:rsid w:val="000A6DBF"/>
    <w:pPr>
      <w:numPr>
        <w:numId w:val="12"/>
      </w:numPr>
    </w:pPr>
  </w:style>
  <w:style w:type="numbering" w:customStyle="1" w:styleId="ListBullet1">
    <w:name w:val="List_Bullet1"/>
    <w:uiPriority w:val="99"/>
    <w:rsid w:val="000A6DBF"/>
    <w:pPr>
      <w:numPr>
        <w:numId w:val="10"/>
      </w:numPr>
    </w:pPr>
  </w:style>
  <w:style w:type="table" w:customStyle="1" w:styleId="QCAAtablestyle1">
    <w:name w:val="QCAA table style 1"/>
    <w:basedOn w:val="TableNormal"/>
    <w:rsid w:val="000A6DBF"/>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0A6DBF"/>
    <w:pPr>
      <w:keepNext/>
    </w:pPr>
  </w:style>
  <w:style w:type="character" w:customStyle="1" w:styleId="CommentTextChar">
    <w:name w:val="Comment Text Char"/>
    <w:basedOn w:val="DefaultParagraphFont"/>
    <w:link w:val="CommentText"/>
    <w:uiPriority w:val="99"/>
    <w:semiHidden/>
    <w:rsid w:val="000A6DBF"/>
  </w:style>
  <w:style w:type="character" w:customStyle="1" w:styleId="CommentSubjectChar">
    <w:name w:val="Comment Subject Char"/>
    <w:basedOn w:val="CommentTextChar"/>
    <w:link w:val="CommentSubject"/>
    <w:uiPriority w:val="99"/>
    <w:semiHidden/>
    <w:rsid w:val="000A6DBF"/>
    <w:rPr>
      <w:b/>
      <w:bCs/>
    </w:rPr>
  </w:style>
  <w:style w:type="character" w:customStyle="1" w:styleId="DocumentMapChar">
    <w:name w:val="Document Map Char"/>
    <w:basedOn w:val="DefaultParagraphFont"/>
    <w:link w:val="DocumentMap"/>
    <w:uiPriority w:val="99"/>
    <w:semiHidden/>
    <w:rsid w:val="000A6DBF"/>
    <w:rPr>
      <w:rFonts w:ascii="Tahoma" w:hAnsi="Tahoma" w:cs="Tahoma"/>
      <w:shd w:val="clear" w:color="auto" w:fill="000080"/>
    </w:rPr>
  </w:style>
  <w:style w:type="character" w:customStyle="1" w:styleId="FooterChar">
    <w:name w:val="Footer Char"/>
    <w:basedOn w:val="DefaultParagraphFont"/>
    <w:link w:val="Footer"/>
    <w:uiPriority w:val="99"/>
    <w:rsid w:val="000A6DBF"/>
    <w:rPr>
      <w:b/>
      <w:color w:val="1E1E1E"/>
      <w:sz w:val="16"/>
      <w:szCs w:val="16"/>
    </w:rPr>
  </w:style>
  <w:style w:type="character" w:customStyle="1" w:styleId="FootnoteTextChar">
    <w:name w:val="Footnote Text Char"/>
    <w:basedOn w:val="DefaultParagraphFont"/>
    <w:link w:val="FootnoteText"/>
    <w:uiPriority w:val="6"/>
    <w:rsid w:val="000A6DBF"/>
    <w:rPr>
      <w:sz w:val="18"/>
    </w:rPr>
  </w:style>
  <w:style w:type="character" w:customStyle="1" w:styleId="HeaderChar">
    <w:name w:val="Header Char"/>
    <w:basedOn w:val="DefaultParagraphFont"/>
    <w:link w:val="Header"/>
    <w:uiPriority w:val="99"/>
    <w:semiHidden/>
    <w:rsid w:val="000A6DBF"/>
  </w:style>
  <w:style w:type="character" w:customStyle="1" w:styleId="Heading6Char">
    <w:name w:val="Heading 6 Char"/>
    <w:basedOn w:val="DefaultParagraphFont"/>
    <w:link w:val="Heading6"/>
    <w:uiPriority w:val="99"/>
    <w:semiHidden/>
    <w:rsid w:val="000A6DBF"/>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0A6D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0A6DB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0A6DBF"/>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0A6DBF"/>
    <w:pPr>
      <w:ind w:left="397"/>
    </w:pPr>
  </w:style>
  <w:style w:type="paragraph" w:customStyle="1" w:styleId="Indentbullets">
    <w:name w:val="Indent bullets"/>
    <w:basedOn w:val="Indentnumbers"/>
    <w:uiPriority w:val="3"/>
    <w:qFormat/>
    <w:rsid w:val="000A6DBF"/>
    <w:pPr>
      <w:ind w:left="284"/>
    </w:pPr>
  </w:style>
  <w:style w:type="character" w:styleId="IntenseEmphasis">
    <w:name w:val="Intense Emphasis"/>
    <w:basedOn w:val="DefaultParagraphFont"/>
    <w:uiPriority w:val="99"/>
    <w:semiHidden/>
    <w:rsid w:val="000A6DBF"/>
    <w:rPr>
      <w:b/>
      <w:bCs/>
      <w:i/>
      <w:iCs/>
      <w:color w:val="D52B1E" w:themeColor="accent1"/>
    </w:rPr>
  </w:style>
  <w:style w:type="paragraph" w:styleId="ListBullet4">
    <w:name w:val="List Bullet 4"/>
    <w:basedOn w:val="Normal"/>
    <w:uiPriority w:val="99"/>
    <w:semiHidden/>
    <w:rsid w:val="000A6DBF"/>
    <w:pPr>
      <w:numPr>
        <w:numId w:val="5"/>
      </w:numPr>
      <w:contextualSpacing/>
    </w:pPr>
  </w:style>
  <w:style w:type="paragraph" w:styleId="ListBullet5">
    <w:name w:val="List Bullet 5"/>
    <w:basedOn w:val="Normal"/>
    <w:uiPriority w:val="99"/>
    <w:semiHidden/>
    <w:rsid w:val="000A6DBF"/>
    <w:pPr>
      <w:numPr>
        <w:numId w:val="6"/>
      </w:numPr>
      <w:contextualSpacing/>
    </w:pPr>
  </w:style>
  <w:style w:type="paragraph" w:styleId="ListNumber4">
    <w:name w:val="List Number 4"/>
    <w:basedOn w:val="Normal"/>
    <w:uiPriority w:val="99"/>
    <w:semiHidden/>
    <w:rsid w:val="000A6DBF"/>
    <w:pPr>
      <w:numPr>
        <w:numId w:val="7"/>
      </w:numPr>
      <w:contextualSpacing/>
    </w:pPr>
  </w:style>
  <w:style w:type="paragraph" w:styleId="ListNumber5">
    <w:name w:val="List Number 5"/>
    <w:basedOn w:val="Normal"/>
    <w:uiPriority w:val="99"/>
    <w:semiHidden/>
    <w:rsid w:val="000A6DBF"/>
    <w:pPr>
      <w:numPr>
        <w:numId w:val="8"/>
      </w:numPr>
      <w:contextualSpacing/>
    </w:pPr>
  </w:style>
  <w:style w:type="paragraph" w:customStyle="1" w:styleId="Mainheading">
    <w:name w:val="Main heading"/>
    <w:basedOn w:val="Normal"/>
    <w:uiPriority w:val="99"/>
    <w:semiHidden/>
    <w:rsid w:val="000A6DBF"/>
  </w:style>
  <w:style w:type="paragraph" w:styleId="NoSpacing">
    <w:name w:val="No Spacing"/>
    <w:link w:val="NoSpacingChar"/>
    <w:uiPriority w:val="99"/>
    <w:semiHidden/>
    <w:rsid w:val="000A6DB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0A6DBF"/>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0A6DBF"/>
    <w:rPr>
      <w:sz w:val="22"/>
      <w:szCs w:val="24"/>
    </w:rPr>
  </w:style>
  <w:style w:type="paragraph" w:customStyle="1" w:styleId="Smallspace">
    <w:name w:val="Small space"/>
    <w:basedOn w:val="BodyText"/>
    <w:next w:val="BodyText"/>
    <w:uiPriority w:val="42"/>
    <w:qFormat/>
    <w:rsid w:val="000A6DBF"/>
    <w:pPr>
      <w:spacing w:after="0"/>
    </w:pPr>
    <w:rPr>
      <w:sz w:val="2"/>
      <w:szCs w:val="2"/>
    </w:rPr>
  </w:style>
  <w:style w:type="table" w:styleId="Table3Deffects1">
    <w:name w:val="Table 3D effects 1"/>
    <w:basedOn w:val="TableNormal"/>
    <w:rsid w:val="000A6DBF"/>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0A6DBF"/>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0A6DBF"/>
    <w:pPr>
      <w:spacing w:line="250" w:lineRule="auto"/>
    </w:pPr>
    <w:tblPr>
      <w:tblCellMar>
        <w:left w:w="0" w:type="dxa"/>
        <w:right w:w="0" w:type="dxa"/>
      </w:tblCellMar>
    </w:tblPr>
  </w:style>
  <w:style w:type="paragraph" w:customStyle="1" w:styleId="footersubtitle">
    <w:name w:val="footer subtitle"/>
    <w:basedOn w:val="Footer"/>
    <w:uiPriority w:val="99"/>
    <w:qFormat/>
    <w:rsid w:val="000A6DBF"/>
    <w:rPr>
      <w:rFonts w:eastAsia="SimSun"/>
      <w:b w:val="0"/>
      <w:color w:val="6F7378" w:themeColor="background2" w:themeShade="80"/>
    </w:rPr>
  </w:style>
  <w:style w:type="table" w:customStyle="1" w:styleId="QCAAtablestyle5">
    <w:name w:val="QCAA table style 5"/>
    <w:basedOn w:val="TableNormal"/>
    <w:uiPriority w:val="99"/>
    <w:rsid w:val="000A6DBF"/>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0A6DBF"/>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0A6DB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0A6DBF"/>
  </w:style>
  <w:style w:type="paragraph" w:customStyle="1" w:styleId="Tableheadingcolumns">
    <w:name w:val="Table heading columns"/>
    <w:basedOn w:val="TableHeading"/>
    <w:uiPriority w:val="3"/>
    <w:qFormat/>
    <w:rsid w:val="000A6DBF"/>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0A6DBF"/>
    <w:pPr>
      <w:spacing w:before="20" w:after="0"/>
    </w:pPr>
    <w:rPr>
      <w:szCs w:val="19"/>
      <w:lang w:eastAsia="en-US"/>
    </w:rPr>
  </w:style>
  <w:style w:type="character" w:styleId="PlaceholderText">
    <w:name w:val="Placeholder Text"/>
    <w:basedOn w:val="DefaultParagraphFont"/>
    <w:uiPriority w:val="99"/>
    <w:semiHidden/>
    <w:rsid w:val="000A6DBF"/>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0A6DBF"/>
  </w:style>
  <w:style w:type="numbering" w:customStyle="1" w:styleId="ListHeadings1">
    <w:name w:val="List_Headings1"/>
    <w:uiPriority w:val="99"/>
    <w:rsid w:val="000A6DBF"/>
  </w:style>
  <w:style w:type="table" w:customStyle="1" w:styleId="TextLayout1">
    <w:name w:val="Text Layout1"/>
    <w:basedOn w:val="TableNormal"/>
    <w:uiPriority w:val="99"/>
    <w:rsid w:val="000A6DBF"/>
    <w:tblPr>
      <w:tblCellMar>
        <w:left w:w="0" w:type="dxa"/>
        <w:right w:w="0" w:type="dxa"/>
      </w:tblCellMar>
    </w:tblPr>
  </w:style>
  <w:style w:type="character" w:customStyle="1" w:styleId="shadingdifferences">
    <w:name w:val="shading differences"/>
    <w:uiPriority w:val="3"/>
    <w:rsid w:val="000A6DBF"/>
    <w:rPr>
      <w:rFonts w:asciiTheme="minorHAnsi" w:hAnsiTheme="minorHAnsi"/>
      <w:u w:val="dotted"/>
      <w:bdr w:val="none" w:sz="0" w:space="0" w:color="auto"/>
      <w:shd w:val="clear" w:color="auto" w:fill="FFE2C6"/>
    </w:rPr>
  </w:style>
  <w:style w:type="character" w:styleId="Strong">
    <w:name w:val="Strong"/>
    <w:basedOn w:val="DefaultParagraphFont"/>
    <w:uiPriority w:val="3"/>
    <w:rsid w:val="000A6DBF"/>
    <w:rPr>
      <w:b/>
      <w:bCs/>
    </w:rPr>
  </w:style>
  <w:style w:type="numbering" w:customStyle="1" w:styleId="BulletsList">
    <w:name w:val="BulletsList"/>
    <w:uiPriority w:val="99"/>
    <w:rsid w:val="000A6DBF"/>
    <w:pPr>
      <w:numPr>
        <w:numId w:val="1"/>
      </w:numPr>
    </w:pPr>
  </w:style>
  <w:style w:type="paragraph" w:customStyle="1" w:styleId="Source">
    <w:name w:val="Source"/>
    <w:basedOn w:val="FootnoteText"/>
    <w:uiPriority w:val="42"/>
    <w:qFormat/>
    <w:rsid w:val="00903C5C"/>
    <w:pPr>
      <w:spacing w:line="240" w:lineRule="auto"/>
    </w:pPr>
  </w:style>
  <w:style w:type="paragraph" w:customStyle="1" w:styleId="Tableheadingcolumn2">
    <w:name w:val="Table heading column2"/>
    <w:basedOn w:val="Tableheadingcolumns"/>
    <w:uiPriority w:val="42"/>
    <w:qFormat/>
    <w:rsid w:val="000A6DBF"/>
    <w:pPr>
      <w:spacing w:line="240" w:lineRule="auto"/>
    </w:pPr>
    <w:rPr>
      <w:sz w:val="18"/>
    </w:rPr>
  </w:style>
  <w:style w:type="character" w:styleId="Emphasis">
    <w:name w:val="Emphasis"/>
    <w:basedOn w:val="DefaultParagraphFont"/>
    <w:uiPriority w:val="3"/>
    <w:rsid w:val="000A6DBF"/>
    <w:rPr>
      <w:i/>
      <w:iCs/>
    </w:rPr>
  </w:style>
  <w:style w:type="character" w:customStyle="1" w:styleId="shadingkeyaspects">
    <w:name w:val="shading key aspects"/>
    <w:basedOn w:val="DefaultParagraphFont"/>
    <w:uiPriority w:val="3"/>
    <w:semiHidden/>
    <w:rsid w:val="000A6DBF"/>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0A6DBF"/>
    <w:pPr>
      <w:spacing w:before="120" w:line="200" w:lineRule="atLeast"/>
      <w:ind w:hanging="170"/>
    </w:pPr>
    <w:rPr>
      <w:sz w:val="16"/>
      <w:szCs w:val="22"/>
    </w:rPr>
  </w:style>
  <w:style w:type="character" w:customStyle="1" w:styleId="footnoteChar">
    <w:name w:val="footnote Char"/>
    <w:link w:val="footnote"/>
    <w:uiPriority w:val="6"/>
    <w:rsid w:val="000A6DBF"/>
    <w:rPr>
      <w:sz w:val="16"/>
      <w:szCs w:val="22"/>
    </w:rPr>
  </w:style>
  <w:style w:type="character" w:customStyle="1" w:styleId="TabletextCharChar">
    <w:name w:val="Table text Char Char"/>
    <w:link w:val="Tabletext0"/>
    <w:locked/>
    <w:rsid w:val="00D61775"/>
    <w:rPr>
      <w:rFonts w:cs="Tahoma"/>
      <w:szCs w:val="16"/>
      <w:lang w:eastAsia="en-US"/>
    </w:rPr>
  </w:style>
  <w:style w:type="paragraph" w:customStyle="1" w:styleId="Tabletext0">
    <w:name w:val="Table text"/>
    <w:link w:val="TabletextCharChar"/>
    <w:qFormat/>
    <w:rsid w:val="00D61775"/>
    <w:pPr>
      <w:spacing w:before="40" w:after="40" w:line="220" w:lineRule="atLeast"/>
    </w:pPr>
    <w:rPr>
      <w:rFonts w:cs="Tahoma"/>
      <w:szCs w:val="16"/>
      <w:lang w:eastAsia="en-US"/>
    </w:rPr>
  </w:style>
  <w:style w:type="paragraph" w:customStyle="1" w:styleId="Tablebullets0">
    <w:name w:val="Table bullets"/>
    <w:link w:val="TablebulletsChar"/>
    <w:rsid w:val="00CD2383"/>
    <w:pPr>
      <w:spacing w:before="40" w:after="40" w:line="240" w:lineRule="auto"/>
      <w:ind w:left="284" w:hanging="284"/>
    </w:pPr>
    <w:rPr>
      <w:sz w:val="19"/>
      <w:szCs w:val="20"/>
      <w:lang w:eastAsia="en-US"/>
    </w:rPr>
  </w:style>
  <w:style w:type="character" w:customStyle="1" w:styleId="TablebulletsChar">
    <w:name w:val="Table bullets Char"/>
    <w:link w:val="Tablebullets0"/>
    <w:rsid w:val="00CD2383"/>
    <w:rPr>
      <w:sz w:val="19"/>
      <w:szCs w:val="20"/>
      <w:lang w:eastAsia="en-US"/>
    </w:rPr>
  </w:style>
  <w:style w:type="paragraph" w:customStyle="1" w:styleId="Checklist">
    <w:name w:val="Checklist"/>
    <w:basedOn w:val="Normal"/>
    <w:uiPriority w:val="8"/>
    <w:qFormat/>
    <w:rsid w:val="000A6DBF"/>
    <w:pPr>
      <w:numPr>
        <w:numId w:val="2"/>
      </w:numPr>
      <w:tabs>
        <w:tab w:val="left" w:pos="397"/>
      </w:tabs>
      <w:spacing w:after="120"/>
    </w:pPr>
  </w:style>
  <w:style w:type="paragraph" w:customStyle="1" w:styleId="Checklistchecked">
    <w:name w:val="Checklist checked"/>
    <w:basedOn w:val="Checklist"/>
    <w:uiPriority w:val="8"/>
    <w:qFormat/>
    <w:rsid w:val="000A6DBF"/>
    <w:pPr>
      <w:numPr>
        <w:numId w:val="3"/>
      </w:numPr>
    </w:pPr>
  </w:style>
  <w:style w:type="paragraph" w:customStyle="1" w:styleId="Instructiontowriters">
    <w:name w:val="Instruction to writers"/>
    <w:basedOn w:val="Normal"/>
    <w:link w:val="InstructiontowritersChar"/>
    <w:uiPriority w:val="8"/>
    <w:qFormat/>
    <w:rsid w:val="000A6DBF"/>
    <w:pPr>
      <w:widowControl w:val="0"/>
      <w:shd w:val="clear" w:color="auto" w:fill="C1F0FF"/>
      <w:tabs>
        <w:tab w:val="left" w:pos="709"/>
      </w:tabs>
      <w:spacing w:after="120"/>
    </w:pPr>
    <w:rPr>
      <w:sz w:val="18"/>
      <w:lang w:eastAsia="en-US"/>
    </w:rPr>
  </w:style>
  <w:style w:type="character" w:customStyle="1" w:styleId="InstructiontowritersChar">
    <w:name w:val="Instruction to writers Char"/>
    <w:basedOn w:val="DefaultParagraphFont"/>
    <w:link w:val="Instructiontowriters"/>
    <w:uiPriority w:val="8"/>
    <w:rsid w:val="000A6DBF"/>
    <w:rPr>
      <w:sz w:val="18"/>
      <w:shd w:val="clear" w:color="auto" w:fill="C1F0FF"/>
      <w:lang w:eastAsia="en-US"/>
    </w:rPr>
  </w:style>
  <w:style w:type="table" w:customStyle="1" w:styleId="Tablenoborder">
    <w:name w:val="Table no border"/>
    <w:basedOn w:val="TableNormal"/>
    <w:rsid w:val="000A6DBF"/>
    <w:pPr>
      <w:spacing w:before="20" w:after="20" w:line="240" w:lineRule="auto"/>
    </w:pPr>
    <w:rPr>
      <w:sz w:val="20"/>
      <w:szCs w:val="20"/>
    </w:rPr>
    <w:tblPr>
      <w:tblCellMar>
        <w:top w:w="28" w:type="dxa"/>
        <w:bottom w:w="28" w:type="dxa"/>
      </w:tblCellMar>
    </w:tblPr>
  </w:style>
  <w:style w:type="table" w:customStyle="1" w:styleId="QCAAtablestyle11">
    <w:name w:val="QCAA table style 11"/>
    <w:basedOn w:val="TableNormal"/>
    <w:rsid w:val="00903C5C"/>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australiancurriculum.edu.au/Mathematics/Curriculum/F-1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s://www.australiancurriculum.edu.au/f-10-curriculum/mathematics/glossar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1D"/>
    <w:rsid w:val="000028C8"/>
    <w:rsid w:val="00080442"/>
    <w:rsid w:val="000A069F"/>
    <w:rsid w:val="001D16BF"/>
    <w:rsid w:val="0024171A"/>
    <w:rsid w:val="003162CF"/>
    <w:rsid w:val="0033331F"/>
    <w:rsid w:val="00385A1A"/>
    <w:rsid w:val="003C1F88"/>
    <w:rsid w:val="003D76BA"/>
    <w:rsid w:val="003F117B"/>
    <w:rsid w:val="004A1A27"/>
    <w:rsid w:val="004E5C1C"/>
    <w:rsid w:val="005B7DC6"/>
    <w:rsid w:val="005D041B"/>
    <w:rsid w:val="005D61AA"/>
    <w:rsid w:val="0060193A"/>
    <w:rsid w:val="0068125B"/>
    <w:rsid w:val="006B01F9"/>
    <w:rsid w:val="00714023"/>
    <w:rsid w:val="007B5417"/>
    <w:rsid w:val="00834781"/>
    <w:rsid w:val="00997B1A"/>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019E8AA6DF5145659217AF25C18C28E8">
    <w:name w:val="019E8AA6DF5145659217AF25C18C2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019E8AA6DF5145659217AF25C18C28E8">
    <w:name w:val="019E8AA6DF5145659217AF25C18C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2019-06-13T00:00:00</PublishDate>
  <Abstract>Year 8 standard elaborations — Australian Curriculum: Mathematics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4FBA1BD87BC42AE6B52352AB3D05C" ma:contentTypeVersion="3" ma:contentTypeDescription="Create a new document." ma:contentTypeScope="" ma:versionID="0efd6339576cceb886ce245ff3b3064d">
  <xsd:schema xmlns:xsd="http://www.w3.org/2001/XMLSchema" xmlns:xs="http://www.w3.org/2001/XMLSchema" xmlns:p="http://schemas.microsoft.com/office/2006/metadata/properties" xmlns:ns1="78c0712b-c315-463b-80c2-228949093bd8" xmlns:ns2="http://schemas.microsoft.com/sharepoint/v3" targetNamespace="http://schemas.microsoft.com/office/2006/metadata/properties" ma:root="true" ma:fieldsID="8db379c4f3e94587ba5721eea9b7111f" ns1:_="" ns2:_="">
    <xsd:import namespace="78c0712b-c315-463b-80c2-228949093bd8"/>
    <xsd:import namespace="http://schemas.microsoft.com/sharepoint/v3"/>
    <xsd:element name="properties">
      <xsd:complexType>
        <xsd:sequence>
          <xsd:element name="documentManagement">
            <xsd:complexType>
              <xsd:all>
                <xsd:element ref="ns1:Category"/>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0712b-c315-463b-80c2-228949093bd8" elementFormDefault="qualified">
    <xsd:import namespace="http://schemas.microsoft.com/office/2006/documentManagement/types"/>
    <xsd:import namespace="http://schemas.microsoft.com/office/infopath/2007/PartnerControls"/>
    <xsd:element name="Category" ma:index="0" ma:displayName="Category" ma:default="Briefing notes and SFAs" ma:format="Dropdown" ma:internalName="Category">
      <xsd:simpleType>
        <xsd:restriction base="dms:Choice">
          <xsd:enumeration value="Approval"/>
          <xsd:enumeration value="Briefing notes and SFAs"/>
          <xsd:enumeration value="Certification"/>
          <xsd:enumeration value="Communications"/>
          <xsd:enumeration value="Forms tool kit"/>
          <xsd:enumeration value="Committee terms of reference"/>
          <xsd:enumeration value="Letters"/>
          <xsd:enumeration value="Meeting (Authority)"/>
          <xsd:enumeration value="Meeting (SMC)"/>
          <xsd:enumeration value="Meetings (SDG)"/>
          <xsd:enumeration value="Meetings (Others)"/>
          <xsd:enumeration value="Memos"/>
          <xsd:enumeration value="Ministerial documents"/>
          <xsd:enumeration value="PD &amp; events"/>
          <xsd:enumeration value="Policies"/>
          <xsd:enumeration value="Presentations"/>
          <xsd:enumeration value="Publishing"/>
          <xsd:enumeration value="Quality assurance"/>
          <xsd:enumeration value="Reports and factsheets"/>
          <xsd:enumeration value="Stationery (misc)"/>
          <xsd:enumeration value="Teaching &amp; Learning"/>
          <xsd:enumeration value="Teaching &amp; Learning - Syllabus supporting resources"/>
          <xsd:enumeration value="VE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8c0712b-c315-463b-80c2-228949093bd8">Reports and factsheets</Category>
  </documentManagement>
</p:properti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3.xml><?xml version="1.0" encoding="utf-8"?>
<ds:datastoreItem xmlns:ds="http://schemas.openxmlformats.org/officeDocument/2006/customXml" ds:itemID="{99DA3C17-0217-49D3-9A5D-619C5150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0712b-c315-463b-80c2-228949093bd8"/>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62734-76FE-46C1-B526-1A0207C1A3F0}">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78c0712b-c315-463b-80c2-228949093bd8"/>
    <ds:schemaRef ds:uri="http://www.w3.org/XML/1998/namespace"/>
    <ds:schemaRef ds:uri="http://purl.org/dc/dcmitype/"/>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87AD7F47-1276-4027-B8BB-518A539D204D}">
  <ds:schemaRefs>
    <ds:schemaRef ds:uri="http://schemas.openxmlformats.org/officeDocument/2006/bibliography"/>
  </ds:schemaRefs>
</ds:datastoreItem>
</file>

<file path=customXml/itemProps7.xml><?xml version="1.0" encoding="utf-8"?>
<ds:datastoreItem xmlns:ds="http://schemas.openxmlformats.org/officeDocument/2006/customXml" ds:itemID="{76BF00F3-3A45-4403-927B-EEDA27AC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elaborations_template_V2.dotx</Template>
  <TotalTime>4</TotalTime>
  <Pages>8</Pages>
  <Words>2468</Words>
  <Characters>16494</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Year 8 standard elaborations — Australian Curriculum: Mathematics</vt:lpstr>
    </vt:vector>
  </TitlesOfParts>
  <Company>Queensland Curriculum and Assessment Authority</Company>
  <LinksUpToDate>false</LinksUpToDate>
  <CharactersWithSpaces>18925</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standard elaborations — Australian Curriculum: Mathematics</dc:title>
  <dc:subject>Mathematics</dc:subject>
  <dc:creator>Queensland Curriculum and Assessment Authority</dc:creator>
  <cp:lastModifiedBy>GHig</cp:lastModifiedBy>
  <cp:revision>5</cp:revision>
  <cp:lastPrinted>2017-09-18T05:51:00Z</cp:lastPrinted>
  <dcterms:created xsi:type="dcterms:W3CDTF">2019-05-27T04:32:00Z</dcterms:created>
  <dcterms:modified xsi:type="dcterms:W3CDTF">2019-07-29T03:58:00Z</dcterms:modified>
  <cp:category>190649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0x010100CDC4FBA1BD87BC42AE6B52352AB3D05C</vt:lpwstr>
  </property>
  <property fmtid="{D5CDD505-2E9C-101B-9397-08002B2CF9AE}" pid="3" name="Order">
    <vt:r8>29900</vt:r8>
  </property>
</Properties>
</file>